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FEABFB" w14:textId="77777777" w:rsidR="004B5E78" w:rsidRPr="004B5E78" w:rsidRDefault="004B5E78" w:rsidP="0084422A">
      <w:pPr>
        <w:keepNext/>
        <w:jc w:val="center"/>
        <w:rPr>
          <w:rFonts w:ascii="Times New Roman" w:hAnsi="Times New Roman" w:cs="Times New Roman"/>
          <w:sz w:val="28"/>
          <w:szCs w:val="28"/>
        </w:rPr>
      </w:pPr>
      <w:r w:rsidRPr="004B5E78">
        <w:rPr>
          <w:rFonts w:ascii="Times New Roman" w:hAnsi="Times New Roman" w:cs="Times New Roman"/>
          <w:color w:val="000000"/>
          <w:sz w:val="28"/>
          <w:szCs w:val="28"/>
        </w:rPr>
        <w:t>Івано-Франківський національний технічний університет нафти і газу</w:t>
      </w:r>
    </w:p>
    <w:p w14:paraId="2A189799" w14:textId="77777777" w:rsidR="004B5E78" w:rsidRPr="004B5E78" w:rsidRDefault="004B5E78" w:rsidP="0084422A">
      <w:pPr>
        <w:keepNext/>
        <w:kinsoku w:val="0"/>
        <w:overflowPunct w:val="0"/>
        <w:jc w:val="center"/>
        <w:rPr>
          <w:rFonts w:ascii="Times New Roman" w:hAnsi="Times New Roman" w:cs="Times New Roman"/>
          <w:sz w:val="28"/>
          <w:szCs w:val="28"/>
        </w:rPr>
      </w:pPr>
      <w:r w:rsidRPr="004B5E78">
        <w:rPr>
          <w:rFonts w:ascii="Times New Roman" w:hAnsi="Times New Roman" w:cs="Times New Roman"/>
          <w:spacing w:val="-2"/>
          <w:sz w:val="28"/>
          <w:szCs w:val="28"/>
        </w:rPr>
        <w:t>Факультет</w:t>
      </w:r>
      <w:r w:rsidRPr="004B5E78">
        <w:rPr>
          <w:rFonts w:ascii="Times New Roman" w:hAnsi="Times New Roman" w:cs="Times New Roman"/>
          <w:sz w:val="28"/>
          <w:szCs w:val="28"/>
        </w:rPr>
        <w:t xml:space="preserve"> природничих наук</w:t>
      </w:r>
    </w:p>
    <w:p w14:paraId="0C7C9324" w14:textId="77777777" w:rsidR="004B5E78" w:rsidRPr="004B5E78" w:rsidRDefault="004B5E78" w:rsidP="0084422A">
      <w:pPr>
        <w:keepNext/>
        <w:kinsoku w:val="0"/>
        <w:overflowPunct w:val="0"/>
        <w:jc w:val="center"/>
        <w:rPr>
          <w:rFonts w:ascii="Times New Roman" w:hAnsi="Times New Roman" w:cs="Times New Roman"/>
          <w:sz w:val="28"/>
          <w:szCs w:val="28"/>
        </w:rPr>
      </w:pPr>
      <w:r w:rsidRPr="004B5E78">
        <w:rPr>
          <w:rFonts w:ascii="Times New Roman" w:hAnsi="Times New Roman" w:cs="Times New Roman"/>
          <w:spacing w:val="-2"/>
          <w:sz w:val="28"/>
          <w:szCs w:val="28"/>
        </w:rPr>
        <w:t>К</w:t>
      </w:r>
      <w:r w:rsidRPr="004B5E78">
        <w:rPr>
          <w:rFonts w:ascii="Times New Roman" w:hAnsi="Times New Roman" w:cs="Times New Roman"/>
          <w:sz w:val="28"/>
          <w:szCs w:val="28"/>
        </w:rPr>
        <w:t>а</w:t>
      </w:r>
      <w:r w:rsidRPr="004B5E78">
        <w:rPr>
          <w:rFonts w:ascii="Times New Roman" w:hAnsi="Times New Roman" w:cs="Times New Roman"/>
          <w:spacing w:val="-2"/>
          <w:sz w:val="28"/>
          <w:szCs w:val="28"/>
        </w:rPr>
        <w:t>ф</w:t>
      </w:r>
      <w:r w:rsidRPr="004B5E78">
        <w:rPr>
          <w:rFonts w:ascii="Times New Roman" w:hAnsi="Times New Roman" w:cs="Times New Roman"/>
          <w:spacing w:val="-3"/>
          <w:sz w:val="28"/>
          <w:szCs w:val="28"/>
        </w:rPr>
        <w:t>е</w:t>
      </w:r>
      <w:r w:rsidRPr="004B5E78">
        <w:rPr>
          <w:rFonts w:ascii="Times New Roman" w:hAnsi="Times New Roman" w:cs="Times New Roman"/>
          <w:spacing w:val="1"/>
          <w:sz w:val="28"/>
          <w:szCs w:val="28"/>
        </w:rPr>
        <w:t>д</w:t>
      </w:r>
      <w:r w:rsidRPr="004B5E78">
        <w:rPr>
          <w:rFonts w:ascii="Times New Roman" w:hAnsi="Times New Roman" w:cs="Times New Roman"/>
          <w:spacing w:val="-2"/>
          <w:sz w:val="28"/>
          <w:szCs w:val="28"/>
        </w:rPr>
        <w:t>р</w:t>
      </w:r>
      <w:r w:rsidRPr="004B5E78">
        <w:rPr>
          <w:rFonts w:ascii="Times New Roman" w:hAnsi="Times New Roman" w:cs="Times New Roman"/>
          <w:sz w:val="28"/>
          <w:szCs w:val="28"/>
        </w:rPr>
        <w:t>а екології</w:t>
      </w:r>
    </w:p>
    <w:p w14:paraId="2225754A" w14:textId="77777777" w:rsidR="004B5E78" w:rsidRPr="004B5E78" w:rsidRDefault="004B5E78" w:rsidP="0084422A">
      <w:pPr>
        <w:keepNext/>
        <w:kinsoku w:val="0"/>
        <w:overflowPunct w:val="0"/>
        <w:jc w:val="center"/>
        <w:rPr>
          <w:rFonts w:ascii="Times New Roman" w:hAnsi="Times New Roman" w:cs="Times New Roman"/>
          <w:sz w:val="28"/>
          <w:szCs w:val="28"/>
        </w:rPr>
      </w:pPr>
    </w:p>
    <w:p w14:paraId="12116DFB" w14:textId="28625778" w:rsidR="004B5E78" w:rsidRPr="004B5E78" w:rsidRDefault="004B5E78" w:rsidP="0084422A">
      <w:pPr>
        <w:keepNext/>
        <w:pBdr>
          <w:bottom w:val="single" w:sz="12" w:space="1" w:color="auto"/>
        </w:pBdr>
        <w:kinsoku w:val="0"/>
        <w:overflowPunct w:val="0"/>
        <w:jc w:val="center"/>
        <w:rPr>
          <w:rFonts w:ascii="Times New Roman" w:hAnsi="Times New Roman" w:cs="Times New Roman"/>
          <w:b/>
          <w:sz w:val="28"/>
          <w:szCs w:val="28"/>
        </w:rPr>
      </w:pPr>
      <w:r w:rsidRPr="004B5E78">
        <w:rPr>
          <w:rFonts w:ascii="Times New Roman" w:hAnsi="Times New Roman" w:cs="Times New Roman"/>
          <w:b/>
          <w:color w:val="000000"/>
          <w:sz w:val="28"/>
          <w:szCs w:val="28"/>
        </w:rPr>
        <w:t>Д</w:t>
      </w:r>
      <w:r>
        <w:rPr>
          <w:rFonts w:ascii="Times New Roman" w:hAnsi="Times New Roman" w:cs="Times New Roman"/>
          <w:b/>
          <w:color w:val="000000"/>
          <w:sz w:val="28"/>
          <w:szCs w:val="28"/>
        </w:rPr>
        <w:t>зюбак Ярослав Петр</w:t>
      </w:r>
      <w:r w:rsidRPr="004B5E78">
        <w:rPr>
          <w:rFonts w:ascii="Times New Roman" w:hAnsi="Times New Roman" w:cs="Times New Roman"/>
          <w:b/>
          <w:color w:val="000000"/>
          <w:sz w:val="28"/>
          <w:szCs w:val="28"/>
        </w:rPr>
        <w:t>ович</w:t>
      </w:r>
    </w:p>
    <w:p w14:paraId="41B4DE58" w14:textId="77777777" w:rsidR="004B5E78" w:rsidRPr="0084422A" w:rsidRDefault="004B5E78" w:rsidP="0084422A">
      <w:pPr>
        <w:keepNext/>
        <w:kinsoku w:val="0"/>
        <w:overflowPunct w:val="0"/>
        <w:jc w:val="center"/>
        <w:rPr>
          <w:rFonts w:ascii="Times New Roman" w:hAnsi="Times New Roman" w:cs="Times New Roman"/>
          <w:sz w:val="24"/>
          <w:szCs w:val="24"/>
        </w:rPr>
      </w:pPr>
      <w:r w:rsidRPr="0084422A">
        <w:rPr>
          <w:rFonts w:ascii="Times New Roman" w:hAnsi="Times New Roman" w:cs="Times New Roman"/>
          <w:sz w:val="24"/>
          <w:szCs w:val="24"/>
        </w:rPr>
        <w:t>(</w:t>
      </w:r>
      <w:r w:rsidRPr="0084422A">
        <w:rPr>
          <w:rFonts w:ascii="Times New Roman" w:hAnsi="Times New Roman" w:cs="Times New Roman"/>
          <w:spacing w:val="-1"/>
          <w:sz w:val="24"/>
          <w:szCs w:val="24"/>
        </w:rPr>
        <w:t>п</w:t>
      </w:r>
      <w:r w:rsidRPr="0084422A">
        <w:rPr>
          <w:rFonts w:ascii="Times New Roman" w:hAnsi="Times New Roman" w:cs="Times New Roman"/>
          <w:spacing w:val="1"/>
          <w:sz w:val="24"/>
          <w:szCs w:val="24"/>
        </w:rPr>
        <w:t>р</w:t>
      </w:r>
      <w:r w:rsidRPr="0084422A">
        <w:rPr>
          <w:rFonts w:ascii="Times New Roman" w:hAnsi="Times New Roman" w:cs="Times New Roman"/>
          <w:spacing w:val="-1"/>
          <w:sz w:val="24"/>
          <w:szCs w:val="24"/>
        </w:rPr>
        <w:t>і</w:t>
      </w:r>
      <w:r w:rsidRPr="0084422A">
        <w:rPr>
          <w:rFonts w:ascii="Times New Roman" w:hAnsi="Times New Roman" w:cs="Times New Roman"/>
          <w:sz w:val="24"/>
          <w:szCs w:val="24"/>
        </w:rPr>
        <w:t>з</w:t>
      </w:r>
      <w:r w:rsidRPr="0084422A">
        <w:rPr>
          <w:rFonts w:ascii="Times New Roman" w:hAnsi="Times New Roman" w:cs="Times New Roman"/>
          <w:spacing w:val="-1"/>
          <w:sz w:val="24"/>
          <w:szCs w:val="24"/>
        </w:rPr>
        <w:t>ви</w:t>
      </w:r>
      <w:r w:rsidRPr="0084422A">
        <w:rPr>
          <w:rFonts w:ascii="Times New Roman" w:hAnsi="Times New Roman" w:cs="Times New Roman"/>
          <w:sz w:val="24"/>
          <w:szCs w:val="24"/>
        </w:rPr>
        <w:t>ще,</w:t>
      </w:r>
      <w:r w:rsidRPr="0084422A">
        <w:rPr>
          <w:rFonts w:ascii="Times New Roman" w:hAnsi="Times New Roman" w:cs="Times New Roman"/>
          <w:spacing w:val="-7"/>
          <w:sz w:val="24"/>
          <w:szCs w:val="24"/>
        </w:rPr>
        <w:t xml:space="preserve"> </w:t>
      </w:r>
      <w:r w:rsidRPr="0084422A">
        <w:rPr>
          <w:rFonts w:ascii="Times New Roman" w:hAnsi="Times New Roman" w:cs="Times New Roman"/>
          <w:spacing w:val="-1"/>
          <w:sz w:val="24"/>
          <w:szCs w:val="24"/>
        </w:rPr>
        <w:t>і</w:t>
      </w:r>
      <w:r w:rsidRPr="0084422A">
        <w:rPr>
          <w:rFonts w:ascii="Times New Roman" w:hAnsi="Times New Roman" w:cs="Times New Roman"/>
          <w:spacing w:val="1"/>
          <w:sz w:val="24"/>
          <w:szCs w:val="24"/>
        </w:rPr>
        <w:t>м</w:t>
      </w:r>
      <w:r w:rsidRPr="0084422A">
        <w:rPr>
          <w:rFonts w:ascii="Times New Roman" w:hAnsi="Times New Roman" w:cs="Times New Roman"/>
          <w:sz w:val="24"/>
          <w:szCs w:val="24"/>
        </w:rPr>
        <w:t>’</w:t>
      </w:r>
      <w:r w:rsidRPr="0084422A">
        <w:rPr>
          <w:rFonts w:ascii="Times New Roman" w:hAnsi="Times New Roman" w:cs="Times New Roman"/>
          <w:spacing w:val="-1"/>
          <w:sz w:val="24"/>
          <w:szCs w:val="24"/>
        </w:rPr>
        <w:t>я</w:t>
      </w:r>
      <w:r w:rsidRPr="0084422A">
        <w:rPr>
          <w:rFonts w:ascii="Times New Roman" w:hAnsi="Times New Roman" w:cs="Times New Roman"/>
          <w:sz w:val="24"/>
          <w:szCs w:val="24"/>
        </w:rPr>
        <w:t>,</w:t>
      </w:r>
      <w:r w:rsidRPr="0084422A">
        <w:rPr>
          <w:rFonts w:ascii="Times New Roman" w:hAnsi="Times New Roman" w:cs="Times New Roman"/>
          <w:spacing w:val="-7"/>
          <w:sz w:val="24"/>
          <w:szCs w:val="24"/>
        </w:rPr>
        <w:t xml:space="preserve"> </w:t>
      </w:r>
      <w:r w:rsidRPr="0084422A">
        <w:rPr>
          <w:rFonts w:ascii="Times New Roman" w:hAnsi="Times New Roman" w:cs="Times New Roman"/>
          <w:spacing w:val="-1"/>
          <w:sz w:val="24"/>
          <w:szCs w:val="24"/>
        </w:rPr>
        <w:t>п</w:t>
      </w:r>
      <w:r w:rsidRPr="0084422A">
        <w:rPr>
          <w:rFonts w:ascii="Times New Roman" w:hAnsi="Times New Roman" w:cs="Times New Roman"/>
          <w:sz w:val="24"/>
          <w:szCs w:val="24"/>
        </w:rPr>
        <w:t>о</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б</w:t>
      </w:r>
      <w:r w:rsidRPr="0084422A">
        <w:rPr>
          <w:rFonts w:ascii="Times New Roman" w:hAnsi="Times New Roman" w:cs="Times New Roman"/>
          <w:sz w:val="24"/>
          <w:szCs w:val="24"/>
        </w:rPr>
        <w:t>а</w:t>
      </w:r>
      <w:r w:rsidRPr="0084422A">
        <w:rPr>
          <w:rFonts w:ascii="Times New Roman" w:hAnsi="Times New Roman" w:cs="Times New Roman"/>
          <w:spacing w:val="-1"/>
          <w:sz w:val="24"/>
          <w:szCs w:val="24"/>
        </w:rPr>
        <w:t>т</w:t>
      </w:r>
      <w:r w:rsidRPr="0084422A">
        <w:rPr>
          <w:rFonts w:ascii="Times New Roman" w:hAnsi="Times New Roman" w:cs="Times New Roman"/>
          <w:spacing w:val="2"/>
          <w:sz w:val="24"/>
          <w:szCs w:val="24"/>
        </w:rPr>
        <w:t>ь</w:t>
      </w:r>
      <w:r w:rsidRPr="0084422A">
        <w:rPr>
          <w:rFonts w:ascii="Times New Roman" w:hAnsi="Times New Roman" w:cs="Times New Roman"/>
          <w:spacing w:val="-1"/>
          <w:sz w:val="24"/>
          <w:szCs w:val="24"/>
        </w:rPr>
        <w:t>к</w:t>
      </w:r>
      <w:r w:rsidRPr="0084422A">
        <w:rPr>
          <w:rFonts w:ascii="Times New Roman" w:hAnsi="Times New Roman" w:cs="Times New Roman"/>
          <w:spacing w:val="1"/>
          <w:sz w:val="24"/>
          <w:szCs w:val="24"/>
        </w:rPr>
        <w:t>о</w:t>
      </w:r>
      <w:r w:rsidRPr="0084422A">
        <w:rPr>
          <w:rFonts w:ascii="Times New Roman" w:hAnsi="Times New Roman" w:cs="Times New Roman"/>
          <w:spacing w:val="-1"/>
          <w:sz w:val="24"/>
          <w:szCs w:val="24"/>
        </w:rPr>
        <w:t>в</w:t>
      </w:r>
      <w:r w:rsidRPr="0084422A">
        <w:rPr>
          <w:rFonts w:ascii="Times New Roman" w:hAnsi="Times New Roman" w:cs="Times New Roman"/>
          <w:spacing w:val="2"/>
          <w:sz w:val="24"/>
          <w:szCs w:val="24"/>
        </w:rPr>
        <w:t>і</w:t>
      </w:r>
      <w:r w:rsidRPr="0084422A">
        <w:rPr>
          <w:rFonts w:ascii="Times New Roman" w:hAnsi="Times New Roman" w:cs="Times New Roman"/>
          <w:sz w:val="24"/>
          <w:szCs w:val="24"/>
        </w:rPr>
        <w:t>)</w:t>
      </w:r>
    </w:p>
    <w:p w14:paraId="13F05214" w14:textId="77777777" w:rsidR="004B5E78" w:rsidRPr="004B5E78" w:rsidRDefault="004B5E78" w:rsidP="0084422A">
      <w:pPr>
        <w:keepNext/>
        <w:tabs>
          <w:tab w:val="left" w:pos="1655"/>
        </w:tabs>
        <w:kinsoku w:val="0"/>
        <w:overflowPunct w:val="0"/>
        <w:jc w:val="right"/>
        <w:rPr>
          <w:rFonts w:ascii="Times New Roman" w:hAnsi="Times New Roman" w:cs="Times New Roman"/>
          <w:color w:val="000000" w:themeColor="text1"/>
          <w:sz w:val="28"/>
          <w:szCs w:val="28"/>
          <w:u w:val="single"/>
        </w:rPr>
      </w:pPr>
      <w:r w:rsidRPr="004B5E78">
        <w:rPr>
          <w:rFonts w:ascii="Times New Roman" w:hAnsi="Times New Roman" w:cs="Times New Roman"/>
          <w:color w:val="000000" w:themeColor="text1"/>
          <w:sz w:val="28"/>
          <w:szCs w:val="28"/>
          <w:u w:val="single"/>
        </w:rPr>
        <w:t xml:space="preserve">УДК </w:t>
      </w:r>
      <w:r w:rsidRPr="004B5E78">
        <w:rPr>
          <w:rFonts w:ascii="Times New Roman" w:eastAsia="Calibri" w:hAnsi="Times New Roman" w:cs="Times New Roman"/>
          <w:color w:val="000000" w:themeColor="text1"/>
          <w:sz w:val="28"/>
          <w:szCs w:val="28"/>
          <w:u w:val="single"/>
        </w:rPr>
        <w:t>502.054</w:t>
      </w:r>
    </w:p>
    <w:p w14:paraId="07CB07F5" w14:textId="77777777" w:rsidR="004B5E78" w:rsidRPr="004B5E78" w:rsidRDefault="004B5E78" w:rsidP="0084422A">
      <w:pPr>
        <w:keepNext/>
        <w:kinsoku w:val="0"/>
        <w:overflowPunct w:val="0"/>
        <w:jc w:val="center"/>
        <w:rPr>
          <w:rFonts w:ascii="Times New Roman" w:hAnsi="Times New Roman" w:cs="Times New Roman"/>
          <w:b/>
          <w:bCs/>
          <w:sz w:val="28"/>
          <w:szCs w:val="28"/>
        </w:rPr>
      </w:pPr>
      <w:r w:rsidRPr="004B5E78">
        <w:rPr>
          <w:rFonts w:ascii="Times New Roman" w:hAnsi="Times New Roman" w:cs="Times New Roman"/>
          <w:b/>
          <w:bCs/>
          <w:spacing w:val="-2"/>
          <w:sz w:val="28"/>
          <w:szCs w:val="28"/>
        </w:rPr>
        <w:t>МАГІСТЕРСЬКА</w:t>
      </w:r>
      <w:r w:rsidRPr="004B5E78">
        <w:rPr>
          <w:rFonts w:ascii="Times New Roman" w:hAnsi="Times New Roman" w:cs="Times New Roman"/>
          <w:b/>
          <w:bCs/>
          <w:sz w:val="28"/>
          <w:szCs w:val="28"/>
        </w:rPr>
        <w:t xml:space="preserve"> </w:t>
      </w:r>
      <w:r w:rsidRPr="004B5E78">
        <w:rPr>
          <w:rFonts w:ascii="Times New Roman" w:hAnsi="Times New Roman" w:cs="Times New Roman"/>
          <w:b/>
          <w:bCs/>
          <w:spacing w:val="-2"/>
          <w:sz w:val="28"/>
          <w:szCs w:val="28"/>
        </w:rPr>
        <w:t>Р</w:t>
      </w:r>
      <w:r w:rsidRPr="004B5E78">
        <w:rPr>
          <w:rFonts w:ascii="Times New Roman" w:hAnsi="Times New Roman" w:cs="Times New Roman"/>
          <w:b/>
          <w:bCs/>
          <w:sz w:val="28"/>
          <w:szCs w:val="28"/>
        </w:rPr>
        <w:t>О</w:t>
      </w:r>
      <w:r w:rsidRPr="004B5E78">
        <w:rPr>
          <w:rFonts w:ascii="Times New Roman" w:hAnsi="Times New Roman" w:cs="Times New Roman"/>
          <w:b/>
          <w:bCs/>
          <w:spacing w:val="-1"/>
          <w:sz w:val="28"/>
          <w:szCs w:val="28"/>
        </w:rPr>
        <w:t>Б</w:t>
      </w:r>
      <w:r w:rsidRPr="004B5E78">
        <w:rPr>
          <w:rFonts w:ascii="Times New Roman" w:hAnsi="Times New Roman" w:cs="Times New Roman"/>
          <w:b/>
          <w:bCs/>
          <w:sz w:val="28"/>
          <w:szCs w:val="28"/>
        </w:rPr>
        <w:t>ОТА</w:t>
      </w:r>
    </w:p>
    <w:p w14:paraId="01252698" w14:textId="77777777" w:rsidR="0084422A" w:rsidRDefault="004B5E78" w:rsidP="0084422A">
      <w:pPr>
        <w:keepNext/>
        <w:pBdr>
          <w:bottom w:val="single" w:sz="12" w:space="1" w:color="auto"/>
        </w:pBdr>
        <w:kinsoku w:val="0"/>
        <w:overflowPunct w:val="0"/>
        <w:jc w:val="center"/>
        <w:rPr>
          <w:rFonts w:ascii="Times New Roman" w:hAnsi="Times New Roman" w:cs="Times New Roman"/>
          <w:b/>
          <w:sz w:val="28"/>
          <w:szCs w:val="28"/>
          <w:u w:val="single"/>
        </w:rPr>
      </w:pPr>
      <w:r w:rsidRPr="004B5E78">
        <w:rPr>
          <w:rFonts w:ascii="Times New Roman" w:hAnsi="Times New Roman" w:cs="Times New Roman"/>
          <w:b/>
          <w:sz w:val="28"/>
          <w:szCs w:val="28"/>
        </w:rPr>
        <w:t>«</w:t>
      </w:r>
      <w:r>
        <w:rPr>
          <w:rFonts w:ascii="Times New Roman" w:hAnsi="Times New Roman" w:cs="Times New Roman"/>
          <w:b/>
          <w:sz w:val="28"/>
          <w:szCs w:val="28"/>
          <w:u w:val="single"/>
        </w:rPr>
        <w:t xml:space="preserve">Дослідження рекреаційного потенціалу лісових екосистем </w:t>
      </w:r>
    </w:p>
    <w:p w14:paraId="31237FE2" w14:textId="7C4F16A8" w:rsidR="004B5E78" w:rsidRPr="004B5E78" w:rsidRDefault="004B5E78" w:rsidP="0084422A">
      <w:pPr>
        <w:keepNext/>
        <w:pBdr>
          <w:bottom w:val="single" w:sz="12" w:space="1" w:color="auto"/>
        </w:pBdr>
        <w:kinsoku w:val="0"/>
        <w:overflowPunct w:val="0"/>
        <w:jc w:val="center"/>
        <w:rPr>
          <w:rFonts w:ascii="Times New Roman" w:hAnsi="Times New Roman" w:cs="Times New Roman"/>
          <w:sz w:val="28"/>
          <w:szCs w:val="28"/>
        </w:rPr>
      </w:pPr>
      <w:r>
        <w:rPr>
          <w:rFonts w:ascii="Times New Roman" w:hAnsi="Times New Roman" w:cs="Times New Roman"/>
          <w:b/>
          <w:sz w:val="28"/>
          <w:szCs w:val="28"/>
          <w:u w:val="single"/>
        </w:rPr>
        <w:t xml:space="preserve">Карпатського регіону </w:t>
      </w:r>
      <w:r w:rsidRPr="004B5E78">
        <w:rPr>
          <w:rFonts w:ascii="Times New Roman" w:hAnsi="Times New Roman" w:cs="Times New Roman"/>
          <w:b/>
          <w:spacing w:val="-2"/>
          <w:sz w:val="28"/>
          <w:szCs w:val="28"/>
          <w:u w:val="single"/>
        </w:rPr>
        <w:t>»</w:t>
      </w:r>
    </w:p>
    <w:p w14:paraId="39EDC43D" w14:textId="77777777" w:rsidR="004B5E78" w:rsidRPr="004B5E78" w:rsidRDefault="004B5E78" w:rsidP="0084422A">
      <w:pPr>
        <w:keepNext/>
        <w:pBdr>
          <w:bottom w:val="single" w:sz="12" w:space="1" w:color="auto"/>
        </w:pBdr>
        <w:kinsoku w:val="0"/>
        <w:overflowPunct w:val="0"/>
        <w:jc w:val="center"/>
        <w:rPr>
          <w:rFonts w:ascii="Times New Roman" w:hAnsi="Times New Roman" w:cs="Times New Roman"/>
          <w:b/>
          <w:sz w:val="28"/>
          <w:szCs w:val="28"/>
        </w:rPr>
      </w:pPr>
      <w:r w:rsidRPr="004B5E78">
        <w:rPr>
          <w:rFonts w:ascii="Times New Roman" w:hAnsi="Times New Roman" w:cs="Times New Roman"/>
          <w:b/>
          <w:sz w:val="28"/>
          <w:szCs w:val="28"/>
        </w:rPr>
        <w:t>Екологія</w:t>
      </w:r>
    </w:p>
    <w:p w14:paraId="718E2868" w14:textId="77777777" w:rsidR="004B5E78" w:rsidRPr="0084422A" w:rsidRDefault="004B5E78" w:rsidP="0084422A">
      <w:pPr>
        <w:keepNext/>
        <w:kinsoku w:val="0"/>
        <w:overflowPunct w:val="0"/>
        <w:jc w:val="center"/>
        <w:rPr>
          <w:rFonts w:ascii="Times New Roman" w:hAnsi="Times New Roman" w:cs="Times New Roman"/>
          <w:i/>
          <w:sz w:val="24"/>
          <w:szCs w:val="24"/>
        </w:rPr>
      </w:pPr>
      <w:r w:rsidRPr="0084422A">
        <w:rPr>
          <w:rFonts w:ascii="Times New Roman" w:hAnsi="Times New Roman" w:cs="Times New Roman"/>
          <w:i/>
          <w:sz w:val="24"/>
          <w:szCs w:val="24"/>
        </w:rPr>
        <w:t>(</w:t>
      </w:r>
      <w:r w:rsidRPr="0084422A">
        <w:rPr>
          <w:rFonts w:ascii="Times New Roman" w:hAnsi="Times New Roman" w:cs="Times New Roman"/>
          <w:spacing w:val="-1"/>
          <w:sz w:val="24"/>
          <w:szCs w:val="24"/>
        </w:rPr>
        <w:t>н</w:t>
      </w:r>
      <w:r w:rsidRPr="0084422A">
        <w:rPr>
          <w:rFonts w:ascii="Times New Roman" w:hAnsi="Times New Roman" w:cs="Times New Roman"/>
          <w:sz w:val="24"/>
          <w:szCs w:val="24"/>
        </w:rPr>
        <w:t>аз</w:t>
      </w:r>
      <w:r w:rsidRPr="0084422A">
        <w:rPr>
          <w:rFonts w:ascii="Times New Roman" w:hAnsi="Times New Roman" w:cs="Times New Roman"/>
          <w:spacing w:val="-1"/>
          <w:sz w:val="24"/>
          <w:szCs w:val="24"/>
        </w:rPr>
        <w:t>в</w:t>
      </w:r>
      <w:r w:rsidRPr="0084422A">
        <w:rPr>
          <w:rFonts w:ascii="Times New Roman" w:hAnsi="Times New Roman" w:cs="Times New Roman"/>
          <w:sz w:val="24"/>
          <w:szCs w:val="24"/>
        </w:rPr>
        <w:t>а</w:t>
      </w:r>
      <w:r w:rsidRPr="0084422A">
        <w:rPr>
          <w:rFonts w:ascii="Times New Roman" w:hAnsi="Times New Roman" w:cs="Times New Roman"/>
          <w:spacing w:val="-11"/>
          <w:sz w:val="24"/>
          <w:szCs w:val="24"/>
        </w:rPr>
        <w:t xml:space="preserve"> </w:t>
      </w:r>
      <w:r w:rsidRPr="0084422A">
        <w:rPr>
          <w:rFonts w:ascii="Times New Roman" w:hAnsi="Times New Roman" w:cs="Times New Roman"/>
          <w:spacing w:val="1"/>
          <w:sz w:val="24"/>
          <w:szCs w:val="24"/>
        </w:rPr>
        <w:t>о</w:t>
      </w:r>
      <w:r w:rsidRPr="0084422A">
        <w:rPr>
          <w:rFonts w:ascii="Times New Roman" w:hAnsi="Times New Roman" w:cs="Times New Roman"/>
          <w:sz w:val="24"/>
          <w:szCs w:val="24"/>
        </w:rPr>
        <w:t>с</w:t>
      </w:r>
      <w:r w:rsidRPr="0084422A">
        <w:rPr>
          <w:rFonts w:ascii="Times New Roman" w:hAnsi="Times New Roman" w:cs="Times New Roman"/>
          <w:spacing w:val="-1"/>
          <w:sz w:val="24"/>
          <w:szCs w:val="24"/>
        </w:rPr>
        <w:t>вітн</w:t>
      </w:r>
      <w:r w:rsidRPr="0084422A">
        <w:rPr>
          <w:rFonts w:ascii="Times New Roman" w:hAnsi="Times New Roman" w:cs="Times New Roman"/>
          <w:sz w:val="24"/>
          <w:szCs w:val="24"/>
        </w:rPr>
        <w:t>ь</w:t>
      </w:r>
      <w:r w:rsidRPr="0084422A">
        <w:rPr>
          <w:rFonts w:ascii="Times New Roman" w:hAnsi="Times New Roman" w:cs="Times New Roman"/>
          <w:spacing w:val="1"/>
          <w:sz w:val="24"/>
          <w:szCs w:val="24"/>
        </w:rPr>
        <w:t>о</w:t>
      </w:r>
      <w:r w:rsidRPr="0084422A">
        <w:rPr>
          <w:rFonts w:ascii="Times New Roman" w:hAnsi="Times New Roman" w:cs="Times New Roman"/>
          <w:sz w:val="24"/>
          <w:szCs w:val="24"/>
        </w:rPr>
        <w:t>ї</w:t>
      </w:r>
      <w:r w:rsidRPr="0084422A">
        <w:rPr>
          <w:rFonts w:ascii="Times New Roman" w:hAnsi="Times New Roman" w:cs="Times New Roman"/>
          <w:spacing w:val="-9"/>
          <w:sz w:val="24"/>
          <w:szCs w:val="24"/>
        </w:rPr>
        <w:t xml:space="preserve"> </w:t>
      </w:r>
      <w:r w:rsidRPr="0084422A">
        <w:rPr>
          <w:rFonts w:ascii="Times New Roman" w:hAnsi="Times New Roman" w:cs="Times New Roman"/>
          <w:spacing w:val="-1"/>
          <w:sz w:val="24"/>
          <w:szCs w:val="24"/>
        </w:rPr>
        <w:t>п</w:t>
      </w:r>
      <w:r w:rsidRPr="0084422A">
        <w:rPr>
          <w:rFonts w:ascii="Times New Roman" w:hAnsi="Times New Roman" w:cs="Times New Roman"/>
          <w:spacing w:val="1"/>
          <w:sz w:val="24"/>
          <w:szCs w:val="24"/>
        </w:rPr>
        <w:t>ро</w:t>
      </w:r>
      <w:r w:rsidRPr="0084422A">
        <w:rPr>
          <w:rFonts w:ascii="Times New Roman" w:hAnsi="Times New Roman" w:cs="Times New Roman"/>
          <w:sz w:val="24"/>
          <w:szCs w:val="24"/>
        </w:rPr>
        <w:t>г</w:t>
      </w:r>
      <w:r w:rsidRPr="0084422A">
        <w:rPr>
          <w:rFonts w:ascii="Times New Roman" w:hAnsi="Times New Roman" w:cs="Times New Roman"/>
          <w:spacing w:val="1"/>
          <w:sz w:val="24"/>
          <w:szCs w:val="24"/>
        </w:rPr>
        <w:t>р</w:t>
      </w:r>
      <w:r w:rsidRPr="0084422A">
        <w:rPr>
          <w:rFonts w:ascii="Times New Roman" w:hAnsi="Times New Roman" w:cs="Times New Roman"/>
          <w:sz w:val="24"/>
          <w:szCs w:val="24"/>
        </w:rPr>
        <w:t>а</w:t>
      </w:r>
      <w:r w:rsidRPr="0084422A">
        <w:rPr>
          <w:rFonts w:ascii="Times New Roman" w:hAnsi="Times New Roman" w:cs="Times New Roman"/>
          <w:spacing w:val="1"/>
          <w:sz w:val="24"/>
          <w:szCs w:val="24"/>
        </w:rPr>
        <w:t>м</w:t>
      </w:r>
      <w:r w:rsidRPr="0084422A">
        <w:rPr>
          <w:rFonts w:ascii="Times New Roman" w:hAnsi="Times New Roman" w:cs="Times New Roman"/>
          <w:spacing w:val="-1"/>
          <w:sz w:val="24"/>
          <w:szCs w:val="24"/>
        </w:rPr>
        <w:t>и</w:t>
      </w:r>
      <w:r w:rsidRPr="0084422A">
        <w:rPr>
          <w:rFonts w:ascii="Times New Roman" w:hAnsi="Times New Roman" w:cs="Times New Roman"/>
          <w:sz w:val="24"/>
          <w:szCs w:val="24"/>
        </w:rPr>
        <w:t>)</w:t>
      </w:r>
    </w:p>
    <w:p w14:paraId="75B10C39" w14:textId="77777777" w:rsidR="004B5E78" w:rsidRPr="004B5E78" w:rsidRDefault="004B5E78" w:rsidP="0084422A">
      <w:pPr>
        <w:keepNext/>
        <w:pBdr>
          <w:bottom w:val="single" w:sz="12" w:space="1" w:color="auto"/>
        </w:pBdr>
        <w:kinsoku w:val="0"/>
        <w:overflowPunct w:val="0"/>
        <w:jc w:val="center"/>
        <w:rPr>
          <w:rFonts w:ascii="Times New Roman" w:hAnsi="Times New Roman" w:cs="Times New Roman"/>
          <w:b/>
          <w:sz w:val="28"/>
          <w:szCs w:val="28"/>
        </w:rPr>
      </w:pPr>
      <w:r w:rsidRPr="004B5E78">
        <w:rPr>
          <w:rFonts w:ascii="Times New Roman" w:hAnsi="Times New Roman" w:cs="Times New Roman"/>
          <w:b/>
          <w:sz w:val="28"/>
          <w:szCs w:val="28"/>
        </w:rPr>
        <w:t xml:space="preserve">101 – Екологія </w:t>
      </w:r>
    </w:p>
    <w:p w14:paraId="242EDD05" w14:textId="77777777" w:rsidR="004B5E78" w:rsidRPr="0084422A" w:rsidRDefault="004B5E78" w:rsidP="0084422A">
      <w:pPr>
        <w:keepNext/>
        <w:kinsoku w:val="0"/>
        <w:overflowPunct w:val="0"/>
        <w:jc w:val="center"/>
        <w:rPr>
          <w:rFonts w:ascii="Times New Roman" w:hAnsi="Times New Roman" w:cs="Times New Roman"/>
          <w:sz w:val="24"/>
          <w:szCs w:val="24"/>
        </w:rPr>
      </w:pPr>
      <w:r w:rsidRPr="0084422A">
        <w:rPr>
          <w:rFonts w:ascii="Times New Roman" w:hAnsi="Times New Roman" w:cs="Times New Roman"/>
          <w:sz w:val="24"/>
          <w:szCs w:val="24"/>
        </w:rPr>
        <w:t>(ш</w:t>
      </w:r>
      <w:r w:rsidRPr="0084422A">
        <w:rPr>
          <w:rFonts w:ascii="Times New Roman" w:hAnsi="Times New Roman" w:cs="Times New Roman"/>
          <w:spacing w:val="-1"/>
          <w:sz w:val="24"/>
          <w:szCs w:val="24"/>
        </w:rPr>
        <w:t>и</w:t>
      </w:r>
      <w:r w:rsidRPr="0084422A">
        <w:rPr>
          <w:rFonts w:ascii="Times New Roman" w:hAnsi="Times New Roman" w:cs="Times New Roman"/>
          <w:sz w:val="24"/>
          <w:szCs w:val="24"/>
        </w:rPr>
        <w:t>фр</w:t>
      </w:r>
      <w:r w:rsidRPr="0084422A">
        <w:rPr>
          <w:rFonts w:ascii="Times New Roman" w:hAnsi="Times New Roman" w:cs="Times New Roman"/>
          <w:spacing w:val="-7"/>
          <w:sz w:val="24"/>
          <w:szCs w:val="24"/>
        </w:rPr>
        <w:t xml:space="preserve"> </w:t>
      </w:r>
      <w:r w:rsidRPr="0084422A">
        <w:rPr>
          <w:rFonts w:ascii="Times New Roman" w:hAnsi="Times New Roman" w:cs="Times New Roman"/>
          <w:sz w:val="24"/>
          <w:szCs w:val="24"/>
        </w:rPr>
        <w:t>і</w:t>
      </w:r>
      <w:r w:rsidRPr="0084422A">
        <w:rPr>
          <w:rFonts w:ascii="Times New Roman" w:hAnsi="Times New Roman" w:cs="Times New Roman"/>
          <w:spacing w:val="-8"/>
          <w:sz w:val="24"/>
          <w:szCs w:val="24"/>
        </w:rPr>
        <w:t xml:space="preserve"> </w:t>
      </w:r>
      <w:r w:rsidRPr="0084422A">
        <w:rPr>
          <w:rFonts w:ascii="Times New Roman" w:hAnsi="Times New Roman" w:cs="Times New Roman"/>
          <w:spacing w:val="-1"/>
          <w:sz w:val="24"/>
          <w:szCs w:val="24"/>
        </w:rPr>
        <w:t>н</w:t>
      </w:r>
      <w:r w:rsidRPr="0084422A">
        <w:rPr>
          <w:rFonts w:ascii="Times New Roman" w:hAnsi="Times New Roman" w:cs="Times New Roman"/>
          <w:sz w:val="24"/>
          <w:szCs w:val="24"/>
        </w:rPr>
        <w:t>аз</w:t>
      </w:r>
      <w:r w:rsidRPr="0084422A">
        <w:rPr>
          <w:rFonts w:ascii="Times New Roman" w:hAnsi="Times New Roman" w:cs="Times New Roman"/>
          <w:spacing w:val="-1"/>
          <w:sz w:val="24"/>
          <w:szCs w:val="24"/>
        </w:rPr>
        <w:t>в</w:t>
      </w:r>
      <w:r w:rsidRPr="0084422A">
        <w:rPr>
          <w:rFonts w:ascii="Times New Roman" w:hAnsi="Times New Roman" w:cs="Times New Roman"/>
          <w:sz w:val="24"/>
          <w:szCs w:val="24"/>
        </w:rPr>
        <w:t>а</w:t>
      </w:r>
      <w:r w:rsidRPr="0084422A">
        <w:rPr>
          <w:rFonts w:ascii="Times New Roman" w:hAnsi="Times New Roman" w:cs="Times New Roman"/>
          <w:spacing w:val="-8"/>
          <w:sz w:val="24"/>
          <w:szCs w:val="24"/>
        </w:rPr>
        <w:t xml:space="preserve"> </w:t>
      </w:r>
      <w:r w:rsidRPr="0084422A">
        <w:rPr>
          <w:rFonts w:ascii="Times New Roman" w:hAnsi="Times New Roman" w:cs="Times New Roman"/>
          <w:sz w:val="24"/>
          <w:szCs w:val="24"/>
        </w:rPr>
        <w:t>с</w:t>
      </w:r>
      <w:r w:rsidRPr="0084422A">
        <w:rPr>
          <w:rFonts w:ascii="Times New Roman" w:hAnsi="Times New Roman" w:cs="Times New Roman"/>
          <w:spacing w:val="-1"/>
          <w:sz w:val="24"/>
          <w:szCs w:val="24"/>
        </w:rPr>
        <w:t>п</w:t>
      </w:r>
      <w:r w:rsidRPr="0084422A">
        <w:rPr>
          <w:rFonts w:ascii="Times New Roman" w:hAnsi="Times New Roman" w:cs="Times New Roman"/>
          <w:spacing w:val="2"/>
          <w:sz w:val="24"/>
          <w:szCs w:val="24"/>
        </w:rPr>
        <w:t>е</w:t>
      </w:r>
      <w:r w:rsidRPr="0084422A">
        <w:rPr>
          <w:rFonts w:ascii="Times New Roman" w:hAnsi="Times New Roman" w:cs="Times New Roman"/>
          <w:spacing w:val="-1"/>
          <w:sz w:val="24"/>
          <w:szCs w:val="24"/>
        </w:rPr>
        <w:t>ці</w:t>
      </w:r>
      <w:r w:rsidRPr="0084422A">
        <w:rPr>
          <w:rFonts w:ascii="Times New Roman" w:hAnsi="Times New Roman" w:cs="Times New Roman"/>
          <w:spacing w:val="2"/>
          <w:sz w:val="24"/>
          <w:szCs w:val="24"/>
        </w:rPr>
        <w:t>а</w:t>
      </w:r>
      <w:r w:rsidRPr="0084422A">
        <w:rPr>
          <w:rFonts w:ascii="Times New Roman" w:hAnsi="Times New Roman" w:cs="Times New Roman"/>
          <w:spacing w:val="-1"/>
          <w:sz w:val="24"/>
          <w:szCs w:val="24"/>
        </w:rPr>
        <w:t>л</w:t>
      </w:r>
      <w:r w:rsidRPr="0084422A">
        <w:rPr>
          <w:rFonts w:ascii="Times New Roman" w:hAnsi="Times New Roman" w:cs="Times New Roman"/>
          <w:sz w:val="24"/>
          <w:szCs w:val="24"/>
        </w:rPr>
        <w:t>ь</w:t>
      </w:r>
      <w:r w:rsidRPr="0084422A">
        <w:rPr>
          <w:rFonts w:ascii="Times New Roman" w:hAnsi="Times New Roman" w:cs="Times New Roman"/>
          <w:spacing w:val="-1"/>
          <w:sz w:val="24"/>
          <w:szCs w:val="24"/>
        </w:rPr>
        <w:t>н</w:t>
      </w:r>
      <w:r w:rsidRPr="0084422A">
        <w:rPr>
          <w:rFonts w:ascii="Times New Roman" w:hAnsi="Times New Roman" w:cs="Times New Roman"/>
          <w:spacing w:val="1"/>
          <w:sz w:val="24"/>
          <w:szCs w:val="24"/>
        </w:rPr>
        <w:t>о</w:t>
      </w:r>
      <w:r w:rsidRPr="0084422A">
        <w:rPr>
          <w:rFonts w:ascii="Times New Roman" w:hAnsi="Times New Roman" w:cs="Times New Roman"/>
          <w:sz w:val="24"/>
          <w:szCs w:val="24"/>
        </w:rPr>
        <w:t>с</w:t>
      </w:r>
      <w:r w:rsidRPr="0084422A">
        <w:rPr>
          <w:rFonts w:ascii="Times New Roman" w:hAnsi="Times New Roman" w:cs="Times New Roman"/>
          <w:spacing w:val="-1"/>
          <w:sz w:val="24"/>
          <w:szCs w:val="24"/>
        </w:rPr>
        <w:t>ті</w:t>
      </w:r>
      <w:r w:rsidRPr="0084422A">
        <w:rPr>
          <w:rFonts w:ascii="Times New Roman" w:hAnsi="Times New Roman" w:cs="Times New Roman"/>
          <w:sz w:val="24"/>
          <w:szCs w:val="24"/>
        </w:rPr>
        <w:t>)</w:t>
      </w:r>
    </w:p>
    <w:p w14:paraId="57AD251E" w14:textId="77777777" w:rsidR="004B5E78" w:rsidRPr="004B5E78" w:rsidRDefault="004B5E78" w:rsidP="0084422A">
      <w:pPr>
        <w:keepNext/>
        <w:tabs>
          <w:tab w:val="left" w:pos="2683"/>
          <w:tab w:val="left" w:pos="8285"/>
        </w:tabs>
        <w:kinsoku w:val="0"/>
        <w:overflowPunct w:val="0"/>
        <w:rPr>
          <w:rFonts w:ascii="Times New Roman" w:hAnsi="Times New Roman" w:cs="Times New Roman"/>
          <w:color w:val="FFFFFF"/>
          <w:sz w:val="28"/>
          <w:szCs w:val="28"/>
          <w:u w:val="single"/>
        </w:rPr>
      </w:pPr>
      <w:r w:rsidRPr="004B5E78">
        <w:rPr>
          <w:rFonts w:ascii="Times New Roman" w:hAnsi="Times New Roman" w:cs="Times New Roman"/>
          <w:spacing w:val="-2"/>
          <w:sz w:val="28"/>
          <w:szCs w:val="28"/>
        </w:rPr>
        <w:t>Н</w:t>
      </w:r>
      <w:r w:rsidRPr="004B5E78">
        <w:rPr>
          <w:rFonts w:ascii="Times New Roman" w:hAnsi="Times New Roman" w:cs="Times New Roman"/>
          <w:sz w:val="28"/>
          <w:szCs w:val="28"/>
        </w:rPr>
        <w:t>а</w:t>
      </w:r>
      <w:r w:rsidRPr="004B5E78">
        <w:rPr>
          <w:rFonts w:ascii="Times New Roman" w:hAnsi="Times New Roman" w:cs="Times New Roman"/>
          <w:spacing w:val="-4"/>
          <w:sz w:val="28"/>
          <w:szCs w:val="28"/>
        </w:rPr>
        <w:t>у</w:t>
      </w:r>
      <w:r w:rsidRPr="004B5E78">
        <w:rPr>
          <w:rFonts w:ascii="Times New Roman" w:hAnsi="Times New Roman" w:cs="Times New Roman"/>
          <w:sz w:val="28"/>
          <w:szCs w:val="28"/>
        </w:rPr>
        <w:t>к</w:t>
      </w:r>
      <w:r w:rsidRPr="004B5E78">
        <w:rPr>
          <w:rFonts w:ascii="Times New Roman" w:hAnsi="Times New Roman" w:cs="Times New Roman"/>
          <w:spacing w:val="1"/>
          <w:sz w:val="28"/>
          <w:szCs w:val="28"/>
        </w:rPr>
        <w:t>о</w:t>
      </w:r>
      <w:r w:rsidRPr="004B5E78">
        <w:rPr>
          <w:rFonts w:ascii="Times New Roman" w:hAnsi="Times New Roman" w:cs="Times New Roman"/>
          <w:spacing w:val="-1"/>
          <w:sz w:val="28"/>
          <w:szCs w:val="28"/>
        </w:rPr>
        <w:t>в</w:t>
      </w:r>
      <w:r w:rsidRPr="004B5E78">
        <w:rPr>
          <w:rFonts w:ascii="Times New Roman" w:hAnsi="Times New Roman" w:cs="Times New Roman"/>
          <w:sz w:val="28"/>
          <w:szCs w:val="28"/>
        </w:rPr>
        <w:t>ий к</w:t>
      </w:r>
      <w:r w:rsidRPr="004B5E78">
        <w:rPr>
          <w:rFonts w:ascii="Times New Roman" w:hAnsi="Times New Roman" w:cs="Times New Roman"/>
          <w:spacing w:val="-3"/>
          <w:sz w:val="28"/>
          <w:szCs w:val="28"/>
        </w:rPr>
        <w:t>е</w:t>
      </w:r>
      <w:r w:rsidRPr="004B5E78">
        <w:rPr>
          <w:rFonts w:ascii="Times New Roman" w:hAnsi="Times New Roman" w:cs="Times New Roman"/>
          <w:spacing w:val="1"/>
          <w:sz w:val="28"/>
          <w:szCs w:val="28"/>
        </w:rPr>
        <w:t>рі</w:t>
      </w:r>
      <w:r w:rsidRPr="004B5E78">
        <w:rPr>
          <w:rFonts w:ascii="Times New Roman" w:hAnsi="Times New Roman" w:cs="Times New Roman"/>
          <w:spacing w:val="-4"/>
          <w:sz w:val="28"/>
          <w:szCs w:val="28"/>
        </w:rPr>
        <w:t>в</w:t>
      </w:r>
      <w:r w:rsidRPr="004B5E78">
        <w:rPr>
          <w:rFonts w:ascii="Times New Roman" w:hAnsi="Times New Roman" w:cs="Times New Roman"/>
          <w:sz w:val="28"/>
          <w:szCs w:val="28"/>
        </w:rPr>
        <w:t>н</w:t>
      </w:r>
      <w:r w:rsidRPr="004B5E78">
        <w:rPr>
          <w:rFonts w:ascii="Times New Roman" w:hAnsi="Times New Roman" w:cs="Times New Roman"/>
          <w:spacing w:val="-2"/>
          <w:sz w:val="28"/>
          <w:szCs w:val="28"/>
        </w:rPr>
        <w:t>и</w:t>
      </w:r>
      <w:r w:rsidRPr="004B5E78">
        <w:rPr>
          <w:rFonts w:ascii="Times New Roman" w:hAnsi="Times New Roman" w:cs="Times New Roman"/>
          <w:sz w:val="28"/>
          <w:szCs w:val="28"/>
        </w:rPr>
        <w:t xml:space="preserve">к </w:t>
      </w:r>
      <w:r w:rsidRPr="004B5E78">
        <w:rPr>
          <w:rFonts w:ascii="Times New Roman" w:hAnsi="Times New Roman" w:cs="Times New Roman"/>
          <w:sz w:val="28"/>
          <w:szCs w:val="28"/>
          <w:u w:val="single"/>
        </w:rPr>
        <w:t xml:space="preserve"> </w:t>
      </w:r>
      <w:r w:rsidRPr="004B5E78">
        <w:rPr>
          <w:rFonts w:ascii="Times New Roman" w:hAnsi="Times New Roman" w:cs="Times New Roman"/>
          <w:sz w:val="28"/>
          <w:szCs w:val="28"/>
        </w:rPr>
        <w:t>_____</w:t>
      </w:r>
      <w:r w:rsidRPr="004B5E78">
        <w:rPr>
          <w:rFonts w:ascii="Times New Roman" w:hAnsi="Times New Roman" w:cs="Times New Roman"/>
          <w:sz w:val="28"/>
          <w:szCs w:val="28"/>
          <w:u w:val="single"/>
        </w:rPr>
        <w:t xml:space="preserve">_              </w:t>
      </w:r>
      <w:proofErr w:type="spellStart"/>
      <w:r w:rsidRPr="004B5E78">
        <w:rPr>
          <w:rFonts w:ascii="Times New Roman" w:hAnsi="Times New Roman" w:cs="Times New Roman"/>
          <w:sz w:val="28"/>
          <w:szCs w:val="28"/>
          <w:u w:val="single"/>
        </w:rPr>
        <w:t>Мандрик</w:t>
      </w:r>
      <w:proofErr w:type="spellEnd"/>
      <w:r w:rsidRPr="004B5E78">
        <w:rPr>
          <w:rFonts w:ascii="Times New Roman" w:hAnsi="Times New Roman" w:cs="Times New Roman"/>
          <w:sz w:val="28"/>
          <w:szCs w:val="28"/>
          <w:u w:val="single"/>
        </w:rPr>
        <w:t xml:space="preserve"> Олег </w:t>
      </w:r>
      <w:proofErr w:type="spellStart"/>
      <w:r w:rsidRPr="004B5E78">
        <w:rPr>
          <w:rFonts w:ascii="Times New Roman" w:hAnsi="Times New Roman" w:cs="Times New Roman"/>
          <w:sz w:val="28"/>
          <w:szCs w:val="28"/>
          <w:u w:val="single"/>
        </w:rPr>
        <w:t>Миколайович_д.т.н</w:t>
      </w:r>
      <w:proofErr w:type="spellEnd"/>
      <w:r w:rsidRPr="004B5E78">
        <w:rPr>
          <w:rFonts w:ascii="Times New Roman" w:hAnsi="Times New Roman" w:cs="Times New Roman"/>
          <w:sz w:val="28"/>
          <w:szCs w:val="28"/>
          <w:u w:val="single"/>
        </w:rPr>
        <w:t xml:space="preserve">., професор </w:t>
      </w:r>
      <w:r w:rsidRPr="004B5E78">
        <w:rPr>
          <w:rFonts w:ascii="Times New Roman" w:hAnsi="Times New Roman" w:cs="Times New Roman"/>
          <w:color w:val="FFFFFF"/>
          <w:sz w:val="28"/>
          <w:szCs w:val="28"/>
          <w:u w:val="single"/>
        </w:rPr>
        <w:t>.</w:t>
      </w:r>
    </w:p>
    <w:p w14:paraId="2875D547" w14:textId="77777777" w:rsidR="004B5E78" w:rsidRPr="0084422A" w:rsidRDefault="004B5E78" w:rsidP="0084422A">
      <w:pPr>
        <w:keepNext/>
        <w:tabs>
          <w:tab w:val="left" w:pos="2683"/>
          <w:tab w:val="left" w:pos="8285"/>
        </w:tabs>
        <w:kinsoku w:val="0"/>
        <w:overflowPunct w:val="0"/>
        <w:rPr>
          <w:rFonts w:ascii="Times New Roman" w:hAnsi="Times New Roman" w:cs="Times New Roman"/>
          <w:i/>
          <w:sz w:val="24"/>
          <w:szCs w:val="24"/>
        </w:rPr>
      </w:pPr>
      <w:r w:rsidRPr="004B5E78">
        <w:rPr>
          <w:rFonts w:ascii="Times New Roman" w:hAnsi="Times New Roman" w:cs="Times New Roman"/>
          <w:color w:val="FFFFFF"/>
          <w:sz w:val="28"/>
          <w:szCs w:val="28"/>
          <w:u w:val="single"/>
        </w:rPr>
        <w:t xml:space="preserve">                    </w:t>
      </w:r>
      <w:r w:rsidRPr="004B5E78">
        <w:rPr>
          <w:rFonts w:ascii="Times New Roman" w:hAnsi="Times New Roman" w:cs="Times New Roman"/>
          <w:sz w:val="28"/>
          <w:szCs w:val="28"/>
        </w:rPr>
        <w:t xml:space="preserve">                     </w:t>
      </w:r>
      <w:r w:rsidRPr="0084422A">
        <w:rPr>
          <w:rFonts w:ascii="Times New Roman" w:hAnsi="Times New Roman" w:cs="Times New Roman"/>
          <w:i/>
          <w:sz w:val="24"/>
          <w:szCs w:val="24"/>
        </w:rPr>
        <w:t>(</w:t>
      </w:r>
      <w:r w:rsidRPr="0084422A">
        <w:rPr>
          <w:rFonts w:ascii="Times New Roman" w:hAnsi="Times New Roman" w:cs="Times New Roman"/>
          <w:sz w:val="24"/>
          <w:szCs w:val="24"/>
        </w:rPr>
        <w:t xml:space="preserve">підпис, </w:t>
      </w:r>
      <w:r w:rsidRPr="0084422A">
        <w:rPr>
          <w:rFonts w:ascii="Times New Roman" w:hAnsi="Times New Roman" w:cs="Times New Roman"/>
          <w:spacing w:val="-1"/>
          <w:sz w:val="24"/>
          <w:szCs w:val="24"/>
        </w:rPr>
        <w:t>п</w:t>
      </w:r>
      <w:r w:rsidRPr="0084422A">
        <w:rPr>
          <w:rFonts w:ascii="Times New Roman" w:hAnsi="Times New Roman" w:cs="Times New Roman"/>
          <w:spacing w:val="1"/>
          <w:sz w:val="24"/>
          <w:szCs w:val="24"/>
        </w:rPr>
        <w:t>р</w:t>
      </w:r>
      <w:r w:rsidRPr="0084422A">
        <w:rPr>
          <w:rFonts w:ascii="Times New Roman" w:hAnsi="Times New Roman" w:cs="Times New Roman"/>
          <w:spacing w:val="-1"/>
          <w:sz w:val="24"/>
          <w:szCs w:val="24"/>
        </w:rPr>
        <w:t>і</w:t>
      </w:r>
      <w:r w:rsidRPr="0084422A">
        <w:rPr>
          <w:rFonts w:ascii="Times New Roman" w:hAnsi="Times New Roman" w:cs="Times New Roman"/>
          <w:sz w:val="24"/>
          <w:szCs w:val="24"/>
        </w:rPr>
        <w:t>з</w:t>
      </w:r>
      <w:r w:rsidRPr="0084422A">
        <w:rPr>
          <w:rFonts w:ascii="Times New Roman" w:hAnsi="Times New Roman" w:cs="Times New Roman"/>
          <w:spacing w:val="-1"/>
          <w:sz w:val="24"/>
          <w:szCs w:val="24"/>
        </w:rPr>
        <w:t>ви</w:t>
      </w:r>
      <w:r w:rsidRPr="0084422A">
        <w:rPr>
          <w:rFonts w:ascii="Times New Roman" w:hAnsi="Times New Roman" w:cs="Times New Roman"/>
          <w:sz w:val="24"/>
          <w:szCs w:val="24"/>
        </w:rPr>
        <w:t>ще,</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і</w:t>
      </w:r>
      <w:r w:rsidRPr="0084422A">
        <w:rPr>
          <w:rFonts w:ascii="Times New Roman" w:hAnsi="Times New Roman" w:cs="Times New Roman"/>
          <w:spacing w:val="1"/>
          <w:sz w:val="24"/>
          <w:szCs w:val="24"/>
        </w:rPr>
        <w:t>м</w:t>
      </w:r>
      <w:r w:rsidRPr="0084422A">
        <w:rPr>
          <w:rFonts w:ascii="Times New Roman" w:hAnsi="Times New Roman" w:cs="Times New Roman"/>
          <w:spacing w:val="-2"/>
          <w:sz w:val="24"/>
          <w:szCs w:val="24"/>
        </w:rPr>
        <w:t>’</w:t>
      </w:r>
      <w:r w:rsidRPr="0084422A">
        <w:rPr>
          <w:rFonts w:ascii="Times New Roman" w:hAnsi="Times New Roman" w:cs="Times New Roman"/>
          <w:spacing w:val="-1"/>
          <w:sz w:val="24"/>
          <w:szCs w:val="24"/>
        </w:rPr>
        <w:t>я</w:t>
      </w:r>
      <w:r w:rsidRPr="0084422A">
        <w:rPr>
          <w:rFonts w:ascii="Times New Roman" w:hAnsi="Times New Roman" w:cs="Times New Roman"/>
          <w:sz w:val="24"/>
          <w:szCs w:val="24"/>
        </w:rPr>
        <w:t>,</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п</w:t>
      </w:r>
      <w:r w:rsidRPr="0084422A">
        <w:rPr>
          <w:rFonts w:ascii="Times New Roman" w:hAnsi="Times New Roman" w:cs="Times New Roman"/>
          <w:sz w:val="24"/>
          <w:szCs w:val="24"/>
        </w:rPr>
        <w:t>о</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б</w:t>
      </w:r>
      <w:r w:rsidRPr="0084422A">
        <w:rPr>
          <w:rFonts w:ascii="Times New Roman" w:hAnsi="Times New Roman" w:cs="Times New Roman"/>
          <w:sz w:val="24"/>
          <w:szCs w:val="24"/>
        </w:rPr>
        <w:t>а</w:t>
      </w:r>
      <w:r w:rsidRPr="0084422A">
        <w:rPr>
          <w:rFonts w:ascii="Times New Roman" w:hAnsi="Times New Roman" w:cs="Times New Roman"/>
          <w:spacing w:val="-1"/>
          <w:sz w:val="24"/>
          <w:szCs w:val="24"/>
        </w:rPr>
        <w:t>т</w:t>
      </w:r>
      <w:r w:rsidRPr="0084422A">
        <w:rPr>
          <w:rFonts w:ascii="Times New Roman" w:hAnsi="Times New Roman" w:cs="Times New Roman"/>
          <w:spacing w:val="2"/>
          <w:sz w:val="24"/>
          <w:szCs w:val="24"/>
        </w:rPr>
        <w:t>ь</w:t>
      </w:r>
      <w:r w:rsidRPr="0084422A">
        <w:rPr>
          <w:rFonts w:ascii="Times New Roman" w:hAnsi="Times New Roman" w:cs="Times New Roman"/>
          <w:spacing w:val="1"/>
          <w:sz w:val="24"/>
          <w:szCs w:val="24"/>
        </w:rPr>
        <w:t>ко</w:t>
      </w:r>
      <w:r w:rsidRPr="0084422A">
        <w:rPr>
          <w:rFonts w:ascii="Times New Roman" w:hAnsi="Times New Roman" w:cs="Times New Roman"/>
          <w:spacing w:val="-1"/>
          <w:sz w:val="24"/>
          <w:szCs w:val="24"/>
        </w:rPr>
        <w:t>ві</w:t>
      </w:r>
      <w:r w:rsidRPr="0084422A">
        <w:rPr>
          <w:rFonts w:ascii="Times New Roman" w:hAnsi="Times New Roman" w:cs="Times New Roman"/>
          <w:sz w:val="24"/>
          <w:szCs w:val="24"/>
        </w:rPr>
        <w:t>,</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н</w:t>
      </w:r>
      <w:r w:rsidRPr="0084422A">
        <w:rPr>
          <w:rFonts w:ascii="Times New Roman" w:hAnsi="Times New Roman" w:cs="Times New Roman"/>
          <w:spacing w:val="2"/>
          <w:sz w:val="24"/>
          <w:szCs w:val="24"/>
        </w:rPr>
        <w:t>а</w:t>
      </w:r>
      <w:r w:rsidRPr="0084422A">
        <w:rPr>
          <w:rFonts w:ascii="Times New Roman" w:hAnsi="Times New Roman" w:cs="Times New Roman"/>
          <w:spacing w:val="-2"/>
          <w:sz w:val="24"/>
          <w:szCs w:val="24"/>
        </w:rPr>
        <w:t>у</w:t>
      </w:r>
      <w:r w:rsidRPr="0084422A">
        <w:rPr>
          <w:rFonts w:ascii="Times New Roman" w:hAnsi="Times New Roman" w:cs="Times New Roman"/>
          <w:spacing w:val="-1"/>
          <w:sz w:val="24"/>
          <w:szCs w:val="24"/>
        </w:rPr>
        <w:t>к</w:t>
      </w:r>
      <w:r w:rsidRPr="0084422A">
        <w:rPr>
          <w:rFonts w:ascii="Times New Roman" w:hAnsi="Times New Roman" w:cs="Times New Roman"/>
          <w:spacing w:val="1"/>
          <w:sz w:val="24"/>
          <w:szCs w:val="24"/>
        </w:rPr>
        <w:t>о</w:t>
      </w:r>
      <w:r w:rsidRPr="0084422A">
        <w:rPr>
          <w:rFonts w:ascii="Times New Roman" w:hAnsi="Times New Roman" w:cs="Times New Roman"/>
          <w:spacing w:val="-1"/>
          <w:sz w:val="24"/>
          <w:szCs w:val="24"/>
        </w:rPr>
        <w:t>в</w:t>
      </w:r>
      <w:r w:rsidRPr="0084422A">
        <w:rPr>
          <w:rFonts w:ascii="Times New Roman" w:hAnsi="Times New Roman" w:cs="Times New Roman"/>
          <w:spacing w:val="1"/>
          <w:sz w:val="24"/>
          <w:szCs w:val="24"/>
        </w:rPr>
        <w:t>и</w:t>
      </w:r>
      <w:r w:rsidRPr="0084422A">
        <w:rPr>
          <w:rFonts w:ascii="Times New Roman" w:hAnsi="Times New Roman" w:cs="Times New Roman"/>
          <w:sz w:val="24"/>
          <w:szCs w:val="24"/>
        </w:rPr>
        <w:t>й</w:t>
      </w:r>
      <w:r w:rsidRPr="0084422A">
        <w:rPr>
          <w:rFonts w:ascii="Times New Roman" w:hAnsi="Times New Roman" w:cs="Times New Roman"/>
          <w:spacing w:val="-8"/>
          <w:sz w:val="24"/>
          <w:szCs w:val="24"/>
        </w:rPr>
        <w:t xml:space="preserve"> </w:t>
      </w:r>
      <w:r w:rsidRPr="0084422A">
        <w:rPr>
          <w:rFonts w:ascii="Times New Roman" w:hAnsi="Times New Roman" w:cs="Times New Roman"/>
          <w:sz w:val="24"/>
          <w:szCs w:val="24"/>
        </w:rPr>
        <w:t>с</w:t>
      </w:r>
      <w:r w:rsidRPr="0084422A">
        <w:rPr>
          <w:rFonts w:ascii="Times New Roman" w:hAnsi="Times New Roman" w:cs="Times New Roman"/>
          <w:spacing w:val="1"/>
          <w:sz w:val="24"/>
          <w:szCs w:val="24"/>
        </w:rPr>
        <w:t>т</w:t>
      </w:r>
      <w:r w:rsidRPr="0084422A">
        <w:rPr>
          <w:rFonts w:ascii="Times New Roman" w:hAnsi="Times New Roman" w:cs="Times New Roman"/>
          <w:spacing w:val="-2"/>
          <w:sz w:val="24"/>
          <w:szCs w:val="24"/>
        </w:rPr>
        <w:t>у</w:t>
      </w:r>
      <w:r w:rsidRPr="0084422A">
        <w:rPr>
          <w:rFonts w:ascii="Times New Roman" w:hAnsi="Times New Roman" w:cs="Times New Roman"/>
          <w:spacing w:val="-1"/>
          <w:sz w:val="24"/>
          <w:szCs w:val="24"/>
        </w:rPr>
        <w:t>п</w:t>
      </w:r>
      <w:r w:rsidRPr="0084422A">
        <w:rPr>
          <w:rFonts w:ascii="Times New Roman" w:hAnsi="Times New Roman" w:cs="Times New Roman"/>
          <w:spacing w:val="2"/>
          <w:sz w:val="24"/>
          <w:szCs w:val="24"/>
        </w:rPr>
        <w:t>і</w:t>
      </w:r>
      <w:r w:rsidRPr="0084422A">
        <w:rPr>
          <w:rFonts w:ascii="Times New Roman" w:hAnsi="Times New Roman" w:cs="Times New Roman"/>
          <w:spacing w:val="-1"/>
          <w:sz w:val="24"/>
          <w:szCs w:val="24"/>
        </w:rPr>
        <w:t>н</w:t>
      </w:r>
      <w:r w:rsidRPr="0084422A">
        <w:rPr>
          <w:rFonts w:ascii="Times New Roman" w:hAnsi="Times New Roman" w:cs="Times New Roman"/>
          <w:sz w:val="24"/>
          <w:szCs w:val="24"/>
        </w:rPr>
        <w:t>ь,</w:t>
      </w:r>
      <w:r w:rsidRPr="0084422A">
        <w:rPr>
          <w:rFonts w:ascii="Times New Roman" w:hAnsi="Times New Roman" w:cs="Times New Roman"/>
          <w:spacing w:val="-6"/>
          <w:sz w:val="24"/>
          <w:szCs w:val="24"/>
        </w:rPr>
        <w:t xml:space="preserve"> </w:t>
      </w:r>
      <w:r w:rsidRPr="0084422A">
        <w:rPr>
          <w:rFonts w:ascii="Times New Roman" w:hAnsi="Times New Roman" w:cs="Times New Roman"/>
          <w:spacing w:val="-1"/>
          <w:sz w:val="24"/>
          <w:szCs w:val="24"/>
        </w:rPr>
        <w:t>в</w:t>
      </w:r>
      <w:r w:rsidRPr="0084422A">
        <w:rPr>
          <w:rFonts w:ascii="Times New Roman" w:hAnsi="Times New Roman" w:cs="Times New Roman"/>
          <w:sz w:val="24"/>
          <w:szCs w:val="24"/>
        </w:rPr>
        <w:t>ч</w:t>
      </w:r>
      <w:r w:rsidRPr="0084422A">
        <w:rPr>
          <w:rFonts w:ascii="Times New Roman" w:hAnsi="Times New Roman" w:cs="Times New Roman"/>
          <w:spacing w:val="2"/>
          <w:sz w:val="24"/>
          <w:szCs w:val="24"/>
        </w:rPr>
        <w:t>е</w:t>
      </w:r>
      <w:r w:rsidRPr="0084422A">
        <w:rPr>
          <w:rFonts w:ascii="Times New Roman" w:hAnsi="Times New Roman" w:cs="Times New Roman"/>
          <w:spacing w:val="-1"/>
          <w:sz w:val="24"/>
          <w:szCs w:val="24"/>
        </w:rPr>
        <w:t>н</w:t>
      </w:r>
      <w:r w:rsidRPr="0084422A">
        <w:rPr>
          <w:rFonts w:ascii="Times New Roman" w:hAnsi="Times New Roman" w:cs="Times New Roman"/>
          <w:sz w:val="24"/>
          <w:szCs w:val="24"/>
        </w:rPr>
        <w:t>е</w:t>
      </w:r>
      <w:r w:rsidRPr="0084422A">
        <w:rPr>
          <w:rFonts w:ascii="Times New Roman" w:hAnsi="Times New Roman" w:cs="Times New Roman"/>
          <w:spacing w:val="-4"/>
          <w:sz w:val="24"/>
          <w:szCs w:val="24"/>
        </w:rPr>
        <w:t xml:space="preserve"> </w:t>
      </w:r>
      <w:r w:rsidRPr="0084422A">
        <w:rPr>
          <w:rFonts w:ascii="Times New Roman" w:hAnsi="Times New Roman" w:cs="Times New Roman"/>
          <w:sz w:val="24"/>
          <w:szCs w:val="24"/>
        </w:rPr>
        <w:t>з</w:t>
      </w:r>
      <w:r w:rsidRPr="0084422A">
        <w:rPr>
          <w:rFonts w:ascii="Times New Roman" w:hAnsi="Times New Roman" w:cs="Times New Roman"/>
          <w:spacing w:val="-1"/>
          <w:sz w:val="24"/>
          <w:szCs w:val="24"/>
        </w:rPr>
        <w:t>в</w:t>
      </w:r>
      <w:r w:rsidRPr="0084422A">
        <w:rPr>
          <w:rFonts w:ascii="Times New Roman" w:hAnsi="Times New Roman" w:cs="Times New Roman"/>
          <w:sz w:val="24"/>
          <w:szCs w:val="24"/>
        </w:rPr>
        <w:t>а</w:t>
      </w:r>
      <w:r w:rsidRPr="0084422A">
        <w:rPr>
          <w:rFonts w:ascii="Times New Roman" w:hAnsi="Times New Roman" w:cs="Times New Roman"/>
          <w:spacing w:val="-1"/>
          <w:sz w:val="24"/>
          <w:szCs w:val="24"/>
        </w:rPr>
        <w:t>н</w:t>
      </w:r>
      <w:r w:rsidRPr="0084422A">
        <w:rPr>
          <w:rFonts w:ascii="Times New Roman" w:hAnsi="Times New Roman" w:cs="Times New Roman"/>
          <w:spacing w:val="1"/>
          <w:sz w:val="24"/>
          <w:szCs w:val="24"/>
        </w:rPr>
        <w:t>н</w:t>
      </w:r>
      <w:r w:rsidRPr="0084422A">
        <w:rPr>
          <w:rFonts w:ascii="Times New Roman" w:hAnsi="Times New Roman" w:cs="Times New Roman"/>
          <w:spacing w:val="-1"/>
          <w:sz w:val="24"/>
          <w:szCs w:val="24"/>
        </w:rPr>
        <w:t>я</w:t>
      </w:r>
      <w:r w:rsidRPr="0084422A">
        <w:rPr>
          <w:rFonts w:ascii="Times New Roman" w:hAnsi="Times New Roman" w:cs="Times New Roman"/>
          <w:sz w:val="24"/>
          <w:szCs w:val="24"/>
        </w:rPr>
        <w:t>)</w:t>
      </w:r>
    </w:p>
    <w:tbl>
      <w:tblPr>
        <w:tblW w:w="0" w:type="auto"/>
        <w:tblLook w:val="01E0" w:firstRow="1" w:lastRow="1" w:firstColumn="1" w:lastColumn="1" w:noHBand="0" w:noVBand="0"/>
      </w:tblPr>
      <w:tblGrid>
        <w:gridCol w:w="6170"/>
      </w:tblGrid>
      <w:tr w:rsidR="004B5E78" w:rsidRPr="004B5E78" w14:paraId="313554D8" w14:textId="77777777" w:rsidTr="00245AD6">
        <w:tc>
          <w:tcPr>
            <w:tcW w:w="6170" w:type="dxa"/>
          </w:tcPr>
          <w:tbl>
            <w:tblPr>
              <w:tblW w:w="5954" w:type="dxa"/>
              <w:tblLook w:val="01E0" w:firstRow="1" w:lastRow="1" w:firstColumn="1" w:lastColumn="1" w:noHBand="0" w:noVBand="0"/>
            </w:tblPr>
            <w:tblGrid>
              <w:gridCol w:w="5954"/>
            </w:tblGrid>
            <w:tr w:rsidR="004B5E78" w:rsidRPr="004B5E78" w14:paraId="7B88C491" w14:textId="77777777" w:rsidTr="00245AD6">
              <w:trPr>
                <w:trHeight w:val="1457"/>
              </w:trPr>
              <w:tc>
                <w:tcPr>
                  <w:tcW w:w="5000" w:type="pct"/>
                </w:tcPr>
                <w:p w14:paraId="4B83D56A" w14:textId="77777777" w:rsidR="004B5E78" w:rsidRPr="004B5E78" w:rsidRDefault="004B5E78" w:rsidP="0084422A">
                  <w:pPr>
                    <w:keepNext/>
                    <w:kinsoku w:val="0"/>
                    <w:overflowPunct w:val="0"/>
                    <w:rPr>
                      <w:rFonts w:ascii="Times New Roman" w:hAnsi="Times New Roman" w:cs="Times New Roman"/>
                      <w:spacing w:val="1"/>
                      <w:sz w:val="28"/>
                      <w:szCs w:val="28"/>
                    </w:rPr>
                  </w:pPr>
                  <w:r w:rsidRPr="004B5E78">
                    <w:rPr>
                      <w:rFonts w:ascii="Times New Roman" w:hAnsi="Times New Roman" w:cs="Times New Roman"/>
                      <w:b/>
                      <w:sz w:val="28"/>
                      <w:szCs w:val="28"/>
                    </w:rPr>
                    <w:t>Допущено до захисту</w:t>
                  </w:r>
                </w:p>
                <w:p w14:paraId="1B9F2E6F" w14:textId="77777777" w:rsidR="004B5E78" w:rsidRPr="004B5E78" w:rsidRDefault="004B5E78" w:rsidP="0084422A">
                  <w:pPr>
                    <w:keepNext/>
                    <w:kinsoku w:val="0"/>
                    <w:overflowPunct w:val="0"/>
                    <w:rPr>
                      <w:rFonts w:ascii="Times New Roman" w:hAnsi="Times New Roman" w:cs="Times New Roman"/>
                      <w:sz w:val="28"/>
                      <w:szCs w:val="28"/>
                    </w:rPr>
                  </w:pPr>
                  <w:r w:rsidRPr="004B5E78">
                    <w:rPr>
                      <w:rFonts w:ascii="Times New Roman" w:hAnsi="Times New Roman" w:cs="Times New Roman"/>
                      <w:spacing w:val="1"/>
                      <w:sz w:val="28"/>
                      <w:szCs w:val="28"/>
                    </w:rPr>
                    <w:t>З</w:t>
                  </w:r>
                  <w:r w:rsidRPr="004B5E78">
                    <w:rPr>
                      <w:rFonts w:ascii="Times New Roman" w:hAnsi="Times New Roman" w:cs="Times New Roman"/>
                      <w:sz w:val="28"/>
                      <w:szCs w:val="28"/>
                    </w:rPr>
                    <w:t>а</w:t>
                  </w:r>
                  <w:r w:rsidRPr="004B5E78">
                    <w:rPr>
                      <w:rFonts w:ascii="Times New Roman" w:hAnsi="Times New Roman" w:cs="Times New Roman"/>
                      <w:spacing w:val="-1"/>
                      <w:sz w:val="28"/>
                      <w:szCs w:val="28"/>
                    </w:rPr>
                    <w:t>ві</w:t>
                  </w:r>
                  <w:r w:rsidRPr="004B5E78">
                    <w:rPr>
                      <w:rFonts w:ascii="Times New Roman" w:hAnsi="Times New Roman" w:cs="Times New Roman"/>
                      <w:spacing w:val="1"/>
                      <w:sz w:val="28"/>
                      <w:szCs w:val="28"/>
                    </w:rPr>
                    <w:t>д</w:t>
                  </w:r>
                  <w:r w:rsidRPr="004B5E78">
                    <w:rPr>
                      <w:rFonts w:ascii="Times New Roman" w:hAnsi="Times New Roman" w:cs="Times New Roman"/>
                      <w:spacing w:val="-2"/>
                      <w:sz w:val="28"/>
                      <w:szCs w:val="28"/>
                    </w:rPr>
                    <w:t>у</w:t>
                  </w:r>
                  <w:r w:rsidRPr="004B5E78">
                    <w:rPr>
                      <w:rFonts w:ascii="Times New Roman" w:hAnsi="Times New Roman" w:cs="Times New Roman"/>
                      <w:spacing w:val="-1"/>
                      <w:sz w:val="28"/>
                      <w:szCs w:val="28"/>
                    </w:rPr>
                    <w:t>в</w:t>
                  </w:r>
                  <w:r w:rsidRPr="004B5E78">
                    <w:rPr>
                      <w:rFonts w:ascii="Times New Roman" w:hAnsi="Times New Roman" w:cs="Times New Roman"/>
                      <w:sz w:val="28"/>
                      <w:szCs w:val="28"/>
                    </w:rPr>
                    <w:t xml:space="preserve">ач </w:t>
                  </w:r>
                  <w:r w:rsidRPr="004B5E78">
                    <w:rPr>
                      <w:rFonts w:ascii="Times New Roman" w:hAnsi="Times New Roman" w:cs="Times New Roman"/>
                      <w:spacing w:val="-15"/>
                      <w:sz w:val="28"/>
                      <w:szCs w:val="28"/>
                    </w:rPr>
                    <w:t xml:space="preserve"> </w:t>
                  </w:r>
                  <w:r w:rsidRPr="004B5E78">
                    <w:rPr>
                      <w:rFonts w:ascii="Times New Roman" w:hAnsi="Times New Roman" w:cs="Times New Roman"/>
                      <w:spacing w:val="-1"/>
                      <w:sz w:val="28"/>
                      <w:szCs w:val="28"/>
                    </w:rPr>
                    <w:t>к</w:t>
                  </w:r>
                  <w:r w:rsidRPr="004B5E78">
                    <w:rPr>
                      <w:rFonts w:ascii="Times New Roman" w:hAnsi="Times New Roman" w:cs="Times New Roman"/>
                      <w:sz w:val="28"/>
                      <w:szCs w:val="28"/>
                    </w:rPr>
                    <w:t>афе</w:t>
                  </w:r>
                  <w:r w:rsidRPr="004B5E78">
                    <w:rPr>
                      <w:rFonts w:ascii="Times New Roman" w:hAnsi="Times New Roman" w:cs="Times New Roman"/>
                      <w:spacing w:val="-1"/>
                      <w:sz w:val="28"/>
                      <w:szCs w:val="28"/>
                    </w:rPr>
                    <w:t>д</w:t>
                  </w:r>
                  <w:r w:rsidRPr="004B5E78">
                    <w:rPr>
                      <w:rFonts w:ascii="Times New Roman" w:hAnsi="Times New Roman" w:cs="Times New Roman"/>
                      <w:spacing w:val="3"/>
                      <w:sz w:val="28"/>
                      <w:szCs w:val="28"/>
                    </w:rPr>
                    <w:t>р</w:t>
                  </w:r>
                  <w:r w:rsidRPr="004B5E78">
                    <w:rPr>
                      <w:rFonts w:ascii="Times New Roman" w:hAnsi="Times New Roman" w:cs="Times New Roman"/>
                      <w:sz w:val="28"/>
                      <w:szCs w:val="28"/>
                    </w:rPr>
                    <w:t>и</w:t>
                  </w:r>
                </w:p>
                <w:p w14:paraId="44C51385" w14:textId="77777777" w:rsidR="004B5E78" w:rsidRPr="004B5E78" w:rsidRDefault="004B5E78" w:rsidP="0084422A">
                  <w:pPr>
                    <w:keepNext/>
                    <w:kinsoku w:val="0"/>
                    <w:overflowPunct w:val="0"/>
                    <w:rPr>
                      <w:rFonts w:ascii="Times New Roman" w:hAnsi="Times New Roman" w:cs="Times New Roman"/>
                      <w:sz w:val="28"/>
                      <w:szCs w:val="28"/>
                    </w:rPr>
                  </w:pPr>
                  <w:r w:rsidRPr="004B5E78">
                    <w:rPr>
                      <w:rFonts w:ascii="Times New Roman" w:hAnsi="Times New Roman" w:cs="Times New Roman"/>
                      <w:sz w:val="28"/>
                      <w:szCs w:val="28"/>
                    </w:rPr>
                    <w:t>к.т.н.,</w:t>
                  </w:r>
                  <w:proofErr w:type="spellStart"/>
                  <w:r w:rsidRPr="004B5E78">
                    <w:rPr>
                      <w:rFonts w:ascii="Times New Roman" w:hAnsi="Times New Roman" w:cs="Times New Roman"/>
                      <w:sz w:val="28"/>
                      <w:szCs w:val="28"/>
                    </w:rPr>
                    <w:t>доц</w:t>
                  </w:r>
                  <w:proofErr w:type="spellEnd"/>
                  <w:r w:rsidRPr="004B5E78">
                    <w:rPr>
                      <w:rFonts w:ascii="Times New Roman" w:hAnsi="Times New Roman" w:cs="Times New Roman"/>
                      <w:i/>
                      <w:sz w:val="28"/>
                      <w:szCs w:val="28"/>
                    </w:rPr>
                    <w:t>. __________________</w:t>
                  </w:r>
                  <w:r w:rsidRPr="004B5E78">
                    <w:rPr>
                      <w:rFonts w:ascii="Times New Roman" w:hAnsi="Times New Roman" w:cs="Times New Roman"/>
                      <w:sz w:val="28"/>
                      <w:szCs w:val="28"/>
                    </w:rPr>
                    <w:t xml:space="preserve">М.М. </w:t>
                  </w:r>
                  <w:proofErr w:type="spellStart"/>
                  <w:r w:rsidRPr="004B5E78">
                    <w:rPr>
                      <w:rFonts w:ascii="Times New Roman" w:hAnsi="Times New Roman" w:cs="Times New Roman"/>
                      <w:sz w:val="28"/>
                      <w:szCs w:val="28"/>
                    </w:rPr>
                    <w:t>Орфанова</w:t>
                  </w:r>
                  <w:proofErr w:type="spellEnd"/>
                </w:p>
                <w:p w14:paraId="578A9BD3" w14:textId="7EAD0108" w:rsidR="004B5E78" w:rsidRPr="0084422A" w:rsidRDefault="004B5E78" w:rsidP="0084422A">
                  <w:pPr>
                    <w:keepNext/>
                    <w:kinsoku w:val="0"/>
                    <w:overflowPunct w:val="0"/>
                    <w:rPr>
                      <w:rFonts w:ascii="Times New Roman" w:hAnsi="Times New Roman" w:cs="Times New Roman"/>
                      <w:b/>
                      <w:sz w:val="24"/>
                      <w:szCs w:val="24"/>
                    </w:rPr>
                  </w:pPr>
                  <w:r w:rsidRPr="0084422A">
                    <w:rPr>
                      <w:rFonts w:ascii="Times New Roman" w:hAnsi="Times New Roman" w:cs="Times New Roman"/>
                      <w:bCs/>
                      <w:iCs/>
                      <w:color w:val="FFFFFF"/>
                      <w:sz w:val="24"/>
                      <w:szCs w:val="24"/>
                      <w:u w:val="single"/>
                    </w:rPr>
                    <w:t>.</w:t>
                  </w:r>
                  <w:r w:rsidRPr="0084422A">
                    <w:rPr>
                      <w:rFonts w:ascii="Times New Roman" w:hAnsi="Times New Roman" w:cs="Times New Roman"/>
                      <w:spacing w:val="-1"/>
                      <w:sz w:val="24"/>
                      <w:szCs w:val="24"/>
                    </w:rPr>
                    <w:t xml:space="preserve">(посада)          (підпис)                 (дата)          </w:t>
                  </w:r>
                </w:p>
              </w:tc>
            </w:tr>
            <w:tr w:rsidR="004B5E78" w:rsidRPr="004B5E78" w14:paraId="6DC87910" w14:textId="77777777" w:rsidTr="00245AD6">
              <w:trPr>
                <w:trHeight w:val="1465"/>
              </w:trPr>
              <w:tc>
                <w:tcPr>
                  <w:tcW w:w="5000" w:type="pct"/>
                </w:tcPr>
                <w:p w14:paraId="48E9E37D" w14:textId="77777777" w:rsidR="004B5E78" w:rsidRPr="004B5E78" w:rsidRDefault="004B5E78" w:rsidP="0084422A">
                  <w:pPr>
                    <w:keepNext/>
                    <w:rPr>
                      <w:rFonts w:ascii="Times New Roman" w:hAnsi="Times New Roman" w:cs="Times New Roman"/>
                      <w:b/>
                      <w:color w:val="000000"/>
                      <w:sz w:val="28"/>
                      <w:szCs w:val="28"/>
                    </w:rPr>
                  </w:pPr>
                  <w:r w:rsidRPr="004B5E78">
                    <w:rPr>
                      <w:rFonts w:ascii="Times New Roman" w:hAnsi="Times New Roman" w:cs="Times New Roman"/>
                      <w:b/>
                      <w:color w:val="000000"/>
                      <w:sz w:val="28"/>
                      <w:szCs w:val="28"/>
                    </w:rPr>
                    <w:t>Рецензент:</w:t>
                  </w:r>
                  <w:r w:rsidRPr="004B5E78">
                    <w:rPr>
                      <w:rFonts w:ascii="Times New Roman" w:hAnsi="Times New Roman" w:cs="Times New Roman"/>
                      <w:color w:val="000000"/>
                      <w:sz w:val="28"/>
                      <w:szCs w:val="28"/>
                      <w:u w:val="single"/>
                    </w:rPr>
                    <w:t xml:space="preserve">                               </w:t>
                  </w:r>
                  <w:r w:rsidRPr="004B5E78">
                    <w:rPr>
                      <w:rFonts w:ascii="Times New Roman" w:hAnsi="Times New Roman" w:cs="Times New Roman"/>
                      <w:sz w:val="28"/>
                      <w:szCs w:val="28"/>
                      <w:u w:val="single"/>
                    </w:rPr>
                    <w:t xml:space="preserve">                      </w:t>
                  </w:r>
                </w:p>
                <w:p w14:paraId="4FC91324" w14:textId="6ECBC37E" w:rsidR="004B5E78" w:rsidRPr="004B5E78" w:rsidRDefault="004B5E78" w:rsidP="0084422A">
                  <w:pPr>
                    <w:ind w:hanging="46"/>
                    <w:rPr>
                      <w:rFonts w:ascii="Times New Roman" w:hAnsi="Times New Roman" w:cs="Times New Roman"/>
                      <w:sz w:val="28"/>
                      <w:szCs w:val="28"/>
                    </w:rPr>
                  </w:pPr>
                  <w:proofErr w:type="spellStart"/>
                  <w:r w:rsidRPr="004B5E78">
                    <w:rPr>
                      <w:rFonts w:ascii="Times New Roman" w:hAnsi="Times New Roman" w:cs="Times New Roman"/>
                      <w:sz w:val="28"/>
                      <w:szCs w:val="28"/>
                    </w:rPr>
                    <w:t>к.т.н</w:t>
                  </w:r>
                  <w:proofErr w:type="spellEnd"/>
                  <w:r w:rsidRPr="004B5E78">
                    <w:rPr>
                      <w:rFonts w:ascii="Times New Roman" w:hAnsi="Times New Roman" w:cs="Times New Roman"/>
                      <w:sz w:val="28"/>
                      <w:szCs w:val="28"/>
                    </w:rPr>
                    <w:t>. доц.</w:t>
                  </w:r>
                  <w:r w:rsidRPr="004B5E78">
                    <w:rPr>
                      <w:rFonts w:ascii="Times New Roman" w:hAnsi="Times New Roman" w:cs="Times New Roman"/>
                      <w:bCs/>
                      <w:iCs/>
                      <w:sz w:val="28"/>
                      <w:szCs w:val="28"/>
                      <w:u w:val="single"/>
                    </w:rPr>
                    <w:t xml:space="preserve">                                    </w:t>
                  </w:r>
                  <w:r w:rsidR="004C50D9" w:rsidRPr="004B5E78">
                    <w:rPr>
                      <w:rFonts w:ascii="Times New Roman" w:hAnsi="Times New Roman" w:cs="Times New Roman"/>
                      <w:sz w:val="28"/>
                      <w:szCs w:val="28"/>
                    </w:rPr>
                    <w:t xml:space="preserve">М.М. </w:t>
                  </w:r>
                  <w:proofErr w:type="spellStart"/>
                  <w:r w:rsidR="004C50D9" w:rsidRPr="004B5E78">
                    <w:rPr>
                      <w:rFonts w:ascii="Times New Roman" w:hAnsi="Times New Roman" w:cs="Times New Roman"/>
                      <w:sz w:val="28"/>
                      <w:szCs w:val="28"/>
                    </w:rPr>
                    <w:t>Орфанова</w:t>
                  </w:r>
                  <w:proofErr w:type="spellEnd"/>
                </w:p>
                <w:p w14:paraId="6FF03905" w14:textId="1AD52995" w:rsidR="004B5E78" w:rsidRPr="004B5E78" w:rsidRDefault="004B5E78" w:rsidP="0084422A">
                  <w:pPr>
                    <w:keepNext/>
                    <w:kinsoku w:val="0"/>
                    <w:overflowPunct w:val="0"/>
                    <w:rPr>
                      <w:rFonts w:ascii="Times New Roman" w:hAnsi="Times New Roman" w:cs="Times New Roman"/>
                      <w:color w:val="000000"/>
                      <w:sz w:val="28"/>
                      <w:szCs w:val="28"/>
                      <w:u w:val="single"/>
                    </w:rPr>
                  </w:pPr>
                </w:p>
              </w:tc>
            </w:tr>
          </w:tbl>
          <w:p w14:paraId="3ED94B94" w14:textId="77777777" w:rsidR="004B5E78" w:rsidRPr="004B5E78" w:rsidRDefault="004B5E78" w:rsidP="0084422A">
            <w:pPr>
              <w:keepNext/>
              <w:kinsoku w:val="0"/>
              <w:overflowPunct w:val="0"/>
              <w:rPr>
                <w:rFonts w:ascii="Times New Roman" w:hAnsi="Times New Roman" w:cs="Times New Roman"/>
                <w:sz w:val="28"/>
                <w:szCs w:val="28"/>
              </w:rPr>
            </w:pPr>
          </w:p>
        </w:tc>
      </w:tr>
    </w:tbl>
    <w:p w14:paraId="507B2859" w14:textId="783EE0D9" w:rsidR="004B5E78" w:rsidRPr="004B5E78" w:rsidRDefault="004B5E78" w:rsidP="0084422A">
      <w:pPr>
        <w:keepNext/>
        <w:kinsoku w:val="0"/>
        <w:overflowPunct w:val="0"/>
        <w:jc w:val="center"/>
        <w:rPr>
          <w:rFonts w:ascii="Times New Roman" w:hAnsi="Times New Roman" w:cs="Times New Roman"/>
          <w:b/>
          <w:sz w:val="28"/>
          <w:szCs w:val="28"/>
        </w:rPr>
      </w:pPr>
      <w:r w:rsidRPr="004B5E78">
        <w:rPr>
          <w:rFonts w:ascii="Times New Roman" w:hAnsi="Times New Roman" w:cs="Times New Roman"/>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1FC7CEBA" w14:textId="77777777" w:rsidR="004B5E78" w:rsidRPr="004B5E78" w:rsidRDefault="004B5E78" w:rsidP="0084422A">
      <w:pPr>
        <w:keepNext/>
        <w:ind w:left="711" w:hangingChars="253" w:hanging="711"/>
        <w:jc w:val="center"/>
        <w:rPr>
          <w:rFonts w:ascii="Times New Roman" w:hAnsi="Times New Roman" w:cs="Times New Roman"/>
          <w:b/>
          <w:color w:val="000000"/>
          <w:sz w:val="28"/>
          <w:szCs w:val="28"/>
        </w:rPr>
      </w:pPr>
      <w:r w:rsidRPr="004B5E78">
        <w:rPr>
          <w:rFonts w:ascii="Times New Roman" w:hAnsi="Times New Roman" w:cs="Times New Roman"/>
          <w:b/>
          <w:sz w:val="28"/>
          <w:szCs w:val="28"/>
        </w:rPr>
        <w:t>Івано-Франківськ 202</w:t>
      </w:r>
      <w:r w:rsidRPr="004B5E78">
        <w:rPr>
          <w:rFonts w:ascii="Times New Roman" w:hAnsi="Times New Roman" w:cs="Times New Roman"/>
          <w:b/>
          <w:sz w:val="28"/>
          <w:szCs w:val="28"/>
          <w:lang w:val="ru-RU"/>
        </w:rPr>
        <w:t>5</w:t>
      </w:r>
      <w:r w:rsidRPr="004B5E78">
        <w:rPr>
          <w:rFonts w:ascii="Times New Roman" w:hAnsi="Times New Roman" w:cs="Times New Roman"/>
          <w:b/>
          <w:sz w:val="28"/>
          <w:szCs w:val="28"/>
        </w:rPr>
        <w:t xml:space="preserve"> </w:t>
      </w:r>
      <w:r w:rsidRPr="004B5E78">
        <w:rPr>
          <w:rFonts w:ascii="Times New Roman" w:hAnsi="Times New Roman" w:cs="Times New Roman"/>
          <w:b/>
          <w:bCs/>
          <w:sz w:val="28"/>
          <w:szCs w:val="28"/>
        </w:rPr>
        <w:t>рік</w:t>
      </w:r>
      <w:r w:rsidRPr="004B5E78">
        <w:rPr>
          <w:rFonts w:ascii="Times New Roman" w:hAnsi="Times New Roman" w:cs="Times New Roman"/>
          <w:sz w:val="28"/>
          <w:szCs w:val="28"/>
        </w:rPr>
        <w:br w:type="column"/>
      </w:r>
      <w:r w:rsidRPr="004B5E78">
        <w:rPr>
          <w:rFonts w:ascii="Times New Roman" w:hAnsi="Times New Roman" w:cs="Times New Roman"/>
          <w:b/>
          <w:color w:val="000000"/>
          <w:sz w:val="28"/>
          <w:szCs w:val="28"/>
        </w:rPr>
        <w:lastRenderedPageBreak/>
        <w:t>Івано-Франківський національний технічний університет нафти і газу</w:t>
      </w:r>
    </w:p>
    <w:p w14:paraId="4F527ABB" w14:textId="77777777" w:rsidR="004B5E78" w:rsidRPr="004B5E78" w:rsidRDefault="004B5E78" w:rsidP="0084422A">
      <w:pPr>
        <w:keepNext/>
        <w:ind w:left="708" w:hangingChars="253" w:hanging="708"/>
        <w:rPr>
          <w:rFonts w:ascii="Times New Roman" w:hAnsi="Times New Roman" w:cs="Times New Roman"/>
          <w:color w:val="000000"/>
          <w:sz w:val="28"/>
          <w:szCs w:val="28"/>
          <w:u w:val="single"/>
        </w:rPr>
      </w:pPr>
      <w:r w:rsidRPr="004B5E78">
        <w:rPr>
          <w:rFonts w:ascii="Times New Roman" w:hAnsi="Times New Roman" w:cs="Times New Roman"/>
          <w:color w:val="000000"/>
          <w:sz w:val="28"/>
          <w:szCs w:val="28"/>
        </w:rPr>
        <w:t xml:space="preserve">Факультет  </w:t>
      </w:r>
      <w:r w:rsidRPr="004B5E78">
        <w:rPr>
          <w:rFonts w:ascii="Times New Roman" w:hAnsi="Times New Roman" w:cs="Times New Roman"/>
          <w:sz w:val="28"/>
          <w:szCs w:val="28"/>
          <w:u w:val="single"/>
        </w:rPr>
        <w:t xml:space="preserve">  природничих наук</w:t>
      </w:r>
      <w:r w:rsidRPr="004B5E78">
        <w:rPr>
          <w:rFonts w:ascii="Times New Roman" w:hAnsi="Times New Roman" w:cs="Times New Roman"/>
          <w:color w:val="000000"/>
          <w:sz w:val="28"/>
          <w:szCs w:val="28"/>
          <w:u w:val="single"/>
        </w:rPr>
        <w:t xml:space="preserve">                                                               </w:t>
      </w:r>
      <w:r w:rsidRPr="004B5E78">
        <w:rPr>
          <w:rFonts w:ascii="Times New Roman" w:hAnsi="Times New Roman" w:cs="Times New Roman"/>
          <w:color w:val="FFFFFF"/>
          <w:sz w:val="28"/>
          <w:szCs w:val="28"/>
          <w:u w:val="single"/>
        </w:rPr>
        <w:t>.</w:t>
      </w:r>
    </w:p>
    <w:p w14:paraId="2A3B2483" w14:textId="77777777" w:rsidR="004B5E78" w:rsidRPr="004B5E78" w:rsidRDefault="004B5E78" w:rsidP="0084422A">
      <w:pPr>
        <w:keepNext/>
        <w:ind w:left="708" w:hangingChars="253" w:hanging="708"/>
        <w:rPr>
          <w:rFonts w:ascii="Times New Roman" w:hAnsi="Times New Roman" w:cs="Times New Roman"/>
          <w:color w:val="000000"/>
          <w:sz w:val="28"/>
          <w:szCs w:val="28"/>
        </w:rPr>
      </w:pPr>
      <w:r w:rsidRPr="004B5E78">
        <w:rPr>
          <w:rFonts w:ascii="Times New Roman" w:hAnsi="Times New Roman" w:cs="Times New Roman"/>
          <w:color w:val="000000"/>
          <w:sz w:val="28"/>
          <w:szCs w:val="28"/>
        </w:rPr>
        <w:t xml:space="preserve">Кафедра  </w:t>
      </w:r>
      <w:r w:rsidRPr="004B5E78">
        <w:rPr>
          <w:rFonts w:ascii="Times New Roman" w:hAnsi="Times New Roman" w:cs="Times New Roman"/>
          <w:sz w:val="28"/>
          <w:szCs w:val="28"/>
          <w:u w:val="single"/>
        </w:rPr>
        <w:t xml:space="preserve">  екології</w:t>
      </w:r>
      <w:r w:rsidRPr="004B5E78">
        <w:rPr>
          <w:rFonts w:ascii="Times New Roman" w:hAnsi="Times New Roman" w:cs="Times New Roman"/>
          <w:color w:val="000000"/>
          <w:sz w:val="28"/>
          <w:szCs w:val="28"/>
          <w:u w:val="single"/>
        </w:rPr>
        <w:t xml:space="preserve">                                                                                    </w:t>
      </w:r>
      <w:r w:rsidRPr="004B5E78">
        <w:rPr>
          <w:rFonts w:ascii="Times New Roman" w:hAnsi="Times New Roman" w:cs="Times New Roman"/>
          <w:color w:val="FFFFFF"/>
          <w:sz w:val="28"/>
          <w:szCs w:val="28"/>
        </w:rPr>
        <w:t>.</w:t>
      </w:r>
    </w:p>
    <w:p w14:paraId="39F4817E" w14:textId="77777777" w:rsidR="004B5E78" w:rsidRPr="004B5E78" w:rsidRDefault="004B5E78" w:rsidP="0084422A">
      <w:pPr>
        <w:keepNext/>
        <w:kinsoku w:val="0"/>
        <w:overflowPunct w:val="0"/>
        <w:ind w:left="708" w:hangingChars="253" w:hanging="708"/>
        <w:rPr>
          <w:rFonts w:ascii="Times New Roman" w:hAnsi="Times New Roman" w:cs="Times New Roman"/>
          <w:spacing w:val="1"/>
          <w:sz w:val="28"/>
          <w:szCs w:val="28"/>
        </w:rPr>
      </w:pPr>
      <w:r w:rsidRPr="004B5E78">
        <w:rPr>
          <w:rFonts w:ascii="Times New Roman" w:hAnsi="Times New Roman" w:cs="Times New Roman"/>
          <w:color w:val="000000"/>
          <w:sz w:val="28"/>
          <w:szCs w:val="28"/>
        </w:rPr>
        <w:t>Освітньо-кваліфікаційний рівень:</w:t>
      </w:r>
      <w:r w:rsidRPr="004B5E78">
        <w:rPr>
          <w:rFonts w:ascii="Times New Roman" w:hAnsi="Times New Roman" w:cs="Times New Roman"/>
          <w:sz w:val="28"/>
          <w:szCs w:val="28"/>
          <w:u w:val="single"/>
        </w:rPr>
        <w:t xml:space="preserve"> </w:t>
      </w:r>
      <w:r w:rsidRPr="004B5E78">
        <w:rPr>
          <w:rFonts w:ascii="Times New Roman" w:hAnsi="Times New Roman" w:cs="Times New Roman"/>
          <w:color w:val="000000"/>
          <w:sz w:val="28"/>
          <w:szCs w:val="28"/>
          <w:u w:val="single"/>
        </w:rPr>
        <w:t xml:space="preserve">    магістр                                   </w:t>
      </w:r>
      <w:r w:rsidRPr="004B5E78">
        <w:rPr>
          <w:rFonts w:ascii="Times New Roman" w:hAnsi="Times New Roman" w:cs="Times New Roman"/>
          <w:color w:val="FFFFFF"/>
          <w:sz w:val="28"/>
          <w:szCs w:val="28"/>
          <w:u w:val="single"/>
        </w:rPr>
        <w:t>.</w:t>
      </w:r>
      <w:r w:rsidRPr="004B5E78">
        <w:rPr>
          <w:rFonts w:ascii="Times New Roman" w:hAnsi="Times New Roman" w:cs="Times New Roman"/>
          <w:color w:val="000000"/>
          <w:sz w:val="28"/>
          <w:szCs w:val="28"/>
          <w:u w:val="single"/>
        </w:rPr>
        <w:t xml:space="preserve">                                                                  </w:t>
      </w:r>
    </w:p>
    <w:p w14:paraId="741898AF" w14:textId="77777777" w:rsidR="004B5E78" w:rsidRPr="004B5E78" w:rsidRDefault="004B5E78" w:rsidP="0084422A">
      <w:pPr>
        <w:keepNext/>
        <w:kinsoku w:val="0"/>
        <w:overflowPunct w:val="0"/>
        <w:ind w:left="711" w:hangingChars="253" w:hanging="711"/>
        <w:rPr>
          <w:rFonts w:ascii="Times New Roman" w:hAnsi="Times New Roman" w:cs="Times New Roman"/>
          <w:spacing w:val="1"/>
          <w:sz w:val="28"/>
          <w:szCs w:val="28"/>
          <w:u w:val="single"/>
        </w:rPr>
      </w:pPr>
      <w:r w:rsidRPr="004B5E78">
        <w:rPr>
          <w:rFonts w:ascii="Times New Roman" w:hAnsi="Times New Roman" w:cs="Times New Roman"/>
          <w:spacing w:val="1"/>
          <w:sz w:val="28"/>
          <w:szCs w:val="28"/>
        </w:rPr>
        <w:t xml:space="preserve">Спеціальність </w:t>
      </w:r>
      <w:r w:rsidRPr="004B5E78">
        <w:rPr>
          <w:rFonts w:ascii="Times New Roman" w:hAnsi="Times New Roman" w:cs="Times New Roman"/>
          <w:spacing w:val="1"/>
          <w:sz w:val="28"/>
          <w:szCs w:val="28"/>
          <w:u w:val="single"/>
        </w:rPr>
        <w:t xml:space="preserve">           101 – Екологія                                                </w:t>
      </w:r>
      <w:r w:rsidRPr="004B5E78">
        <w:rPr>
          <w:rFonts w:ascii="Times New Roman" w:hAnsi="Times New Roman" w:cs="Times New Roman"/>
          <w:color w:val="FFFFFF"/>
          <w:spacing w:val="1"/>
          <w:sz w:val="28"/>
          <w:szCs w:val="28"/>
          <w:u w:val="single"/>
        </w:rPr>
        <w:t>.</w:t>
      </w:r>
    </w:p>
    <w:p w14:paraId="0239B31D" w14:textId="77777777" w:rsidR="004B5E78" w:rsidRPr="004B5E78" w:rsidRDefault="004B5E78" w:rsidP="0084422A">
      <w:pPr>
        <w:keepNext/>
        <w:jc w:val="center"/>
        <w:rPr>
          <w:rFonts w:ascii="Times New Roman" w:hAnsi="Times New Roman" w:cs="Times New Roman"/>
          <w:b/>
          <w:iCs/>
          <w:sz w:val="28"/>
          <w:szCs w:val="28"/>
        </w:rPr>
      </w:pPr>
      <w:r w:rsidRPr="004B5E78">
        <w:rPr>
          <w:rFonts w:ascii="Times New Roman" w:hAnsi="Times New Roman" w:cs="Times New Roman"/>
          <w:b/>
          <w:iCs/>
          <w:sz w:val="28"/>
          <w:szCs w:val="28"/>
        </w:rPr>
        <w:t xml:space="preserve">                                    ЗАТВЕРДЖУЮ</w:t>
      </w:r>
    </w:p>
    <w:p w14:paraId="7A990ED0" w14:textId="77777777" w:rsidR="004B5E78" w:rsidRPr="004B5E78" w:rsidRDefault="004B5E78" w:rsidP="0084422A">
      <w:pPr>
        <w:keepNext/>
        <w:ind w:firstLineChars="1849" w:firstLine="5197"/>
        <w:rPr>
          <w:rFonts w:ascii="Times New Roman" w:hAnsi="Times New Roman" w:cs="Times New Roman"/>
          <w:b/>
          <w:iCs/>
          <w:sz w:val="28"/>
          <w:szCs w:val="28"/>
        </w:rPr>
      </w:pPr>
      <w:r w:rsidRPr="004B5E78">
        <w:rPr>
          <w:rFonts w:ascii="Times New Roman" w:hAnsi="Times New Roman" w:cs="Times New Roman"/>
          <w:b/>
          <w:iCs/>
          <w:sz w:val="28"/>
          <w:szCs w:val="28"/>
        </w:rPr>
        <w:t>Завідувач кафедри</w:t>
      </w:r>
      <w:r w:rsidRPr="004B5E78">
        <w:rPr>
          <w:rFonts w:ascii="Times New Roman" w:hAnsi="Times New Roman" w:cs="Times New Roman"/>
          <w:iCs/>
          <w:sz w:val="28"/>
          <w:szCs w:val="28"/>
          <w:u w:val="single"/>
        </w:rPr>
        <w:t xml:space="preserve">    екології   </w:t>
      </w:r>
      <w:r w:rsidRPr="004B5E78">
        <w:rPr>
          <w:rFonts w:ascii="Times New Roman" w:hAnsi="Times New Roman" w:cs="Times New Roman"/>
          <w:iCs/>
          <w:color w:val="FFFFFF"/>
          <w:sz w:val="28"/>
          <w:szCs w:val="28"/>
          <w:u w:val="single"/>
        </w:rPr>
        <w:t>.</w:t>
      </w:r>
    </w:p>
    <w:p w14:paraId="5CDA3301" w14:textId="1108A356" w:rsidR="004B5E78" w:rsidRPr="004B5E78" w:rsidRDefault="004B5E78" w:rsidP="0084422A">
      <w:pPr>
        <w:keepNext/>
        <w:ind w:firstLineChars="1856" w:firstLine="5197"/>
        <w:rPr>
          <w:rFonts w:ascii="Times New Roman" w:hAnsi="Times New Roman" w:cs="Times New Roman"/>
          <w:iCs/>
          <w:sz w:val="28"/>
          <w:szCs w:val="28"/>
          <w:u w:val="single"/>
        </w:rPr>
      </w:pPr>
      <w:r w:rsidRPr="004B5E78">
        <w:rPr>
          <w:rFonts w:ascii="Times New Roman" w:hAnsi="Times New Roman" w:cs="Times New Roman"/>
          <w:iCs/>
          <w:sz w:val="28"/>
          <w:szCs w:val="28"/>
          <w:u w:val="single"/>
        </w:rPr>
        <w:t xml:space="preserve">  </w:t>
      </w:r>
      <w:r w:rsidR="006A59CF">
        <w:rPr>
          <w:rFonts w:ascii="Times New Roman" w:hAnsi="Times New Roman" w:cs="Times New Roman"/>
          <w:iCs/>
          <w:sz w:val="28"/>
          <w:szCs w:val="28"/>
        </w:rPr>
        <w:t>__________________________</w:t>
      </w:r>
      <w:r w:rsidRPr="004B5E78">
        <w:rPr>
          <w:rFonts w:ascii="Times New Roman" w:hAnsi="Times New Roman" w:cs="Times New Roman"/>
          <w:iCs/>
          <w:sz w:val="28"/>
          <w:szCs w:val="28"/>
          <w:u w:val="single"/>
        </w:rPr>
        <w:t xml:space="preserve">                                                   </w:t>
      </w:r>
    </w:p>
    <w:p w14:paraId="39E39E6E" w14:textId="77777777" w:rsidR="004B5E78" w:rsidRPr="004B5E78" w:rsidRDefault="004B5E78" w:rsidP="0084422A">
      <w:pPr>
        <w:keepNext/>
        <w:ind w:firstLineChars="1856" w:firstLine="5197"/>
        <w:rPr>
          <w:rFonts w:ascii="Times New Roman" w:hAnsi="Times New Roman" w:cs="Times New Roman"/>
          <w:b/>
          <w:iCs/>
          <w:sz w:val="28"/>
          <w:szCs w:val="28"/>
        </w:rPr>
      </w:pPr>
      <w:r w:rsidRPr="004B5E78">
        <w:rPr>
          <w:rFonts w:ascii="Times New Roman" w:hAnsi="Times New Roman" w:cs="Times New Roman"/>
          <w:iCs/>
          <w:sz w:val="28"/>
          <w:szCs w:val="28"/>
          <w:u w:val="single"/>
        </w:rPr>
        <w:t>«       »                          2025 року</w:t>
      </w:r>
      <w:r w:rsidRPr="004B5E78">
        <w:rPr>
          <w:rFonts w:ascii="Times New Roman" w:hAnsi="Times New Roman" w:cs="Times New Roman"/>
          <w:b/>
          <w:iCs/>
          <w:sz w:val="28"/>
          <w:szCs w:val="28"/>
          <w:u w:val="single"/>
        </w:rPr>
        <w:t xml:space="preserve"> </w:t>
      </w:r>
    </w:p>
    <w:p w14:paraId="6C41BF78" w14:textId="77777777" w:rsidR="004B5E78" w:rsidRPr="004B5E78" w:rsidRDefault="004B5E78" w:rsidP="0084422A">
      <w:pPr>
        <w:keepNext/>
        <w:ind w:left="711" w:hangingChars="253" w:hanging="711"/>
        <w:rPr>
          <w:rFonts w:ascii="Times New Roman" w:hAnsi="Times New Roman" w:cs="Times New Roman"/>
          <w:b/>
          <w:color w:val="000000"/>
          <w:sz w:val="28"/>
          <w:szCs w:val="28"/>
        </w:rPr>
      </w:pPr>
    </w:p>
    <w:p w14:paraId="315B52CF" w14:textId="77777777" w:rsidR="004B5E78" w:rsidRPr="004B5E78" w:rsidRDefault="004B5E78" w:rsidP="0084422A">
      <w:pPr>
        <w:keepNext/>
        <w:ind w:left="711" w:hangingChars="253" w:hanging="711"/>
        <w:jc w:val="center"/>
        <w:rPr>
          <w:rFonts w:ascii="Times New Roman" w:hAnsi="Times New Roman" w:cs="Times New Roman"/>
          <w:b/>
          <w:color w:val="000000"/>
          <w:sz w:val="28"/>
          <w:szCs w:val="28"/>
        </w:rPr>
      </w:pPr>
      <w:r w:rsidRPr="004B5E78">
        <w:rPr>
          <w:rFonts w:ascii="Times New Roman" w:hAnsi="Times New Roman" w:cs="Times New Roman"/>
          <w:b/>
          <w:color w:val="000000"/>
          <w:sz w:val="28"/>
          <w:szCs w:val="28"/>
        </w:rPr>
        <w:t>ЗАВДАННЯ</w:t>
      </w:r>
    </w:p>
    <w:p w14:paraId="17849E8D" w14:textId="77777777" w:rsidR="004B5E78" w:rsidRPr="004B5E78" w:rsidRDefault="004B5E78" w:rsidP="0084422A">
      <w:pPr>
        <w:keepNext/>
        <w:ind w:left="711" w:hangingChars="253" w:hanging="711"/>
        <w:jc w:val="center"/>
        <w:rPr>
          <w:rFonts w:ascii="Times New Roman" w:hAnsi="Times New Roman" w:cs="Times New Roman"/>
          <w:b/>
          <w:color w:val="000000"/>
          <w:sz w:val="28"/>
          <w:szCs w:val="28"/>
        </w:rPr>
      </w:pPr>
      <w:r w:rsidRPr="004B5E78">
        <w:rPr>
          <w:rFonts w:ascii="Times New Roman" w:hAnsi="Times New Roman" w:cs="Times New Roman"/>
          <w:b/>
          <w:color w:val="000000"/>
          <w:sz w:val="28"/>
          <w:szCs w:val="28"/>
        </w:rPr>
        <w:t>НА МАГІСТЕРСЬКУ РОБОТУ СТУДЕНТОВІ</w:t>
      </w:r>
    </w:p>
    <w:p w14:paraId="3FBDBF08" w14:textId="0E47EFB6" w:rsidR="004B5E78" w:rsidRPr="004B5E78" w:rsidRDefault="004B5E78" w:rsidP="0084422A">
      <w:pPr>
        <w:keepNext/>
        <w:ind w:left="708" w:hangingChars="253" w:hanging="708"/>
        <w:jc w:val="both"/>
        <w:rPr>
          <w:rFonts w:ascii="Times New Roman" w:hAnsi="Times New Roman" w:cs="Times New Roman"/>
          <w:sz w:val="28"/>
          <w:szCs w:val="28"/>
        </w:rPr>
      </w:pPr>
      <w:r w:rsidRPr="004B5E78">
        <w:rPr>
          <w:rFonts w:ascii="Times New Roman" w:hAnsi="Times New Roman" w:cs="Times New Roman"/>
          <w:color w:val="000000"/>
          <w:sz w:val="28"/>
          <w:szCs w:val="28"/>
        </w:rPr>
        <w:t>Студенту</w:t>
      </w:r>
      <w:r w:rsidRPr="004B5E78">
        <w:rPr>
          <w:rFonts w:ascii="Times New Roman" w:hAnsi="Times New Roman" w:cs="Times New Roman"/>
          <w:sz w:val="28"/>
          <w:szCs w:val="28"/>
          <w:u w:val="single"/>
        </w:rPr>
        <w:t xml:space="preserve">      </w:t>
      </w:r>
      <w:r w:rsidR="0084422A">
        <w:rPr>
          <w:rFonts w:ascii="Times New Roman" w:hAnsi="Times New Roman" w:cs="Times New Roman"/>
          <w:color w:val="000000"/>
          <w:sz w:val="28"/>
          <w:szCs w:val="28"/>
          <w:u w:val="single"/>
        </w:rPr>
        <w:t>Дзюбаку Ярославу Петровичу</w:t>
      </w:r>
    </w:p>
    <w:p w14:paraId="3C876271" w14:textId="1D1028E3" w:rsidR="0084422A" w:rsidRPr="004B5E78" w:rsidRDefault="004B5E78" w:rsidP="0084422A">
      <w:pPr>
        <w:keepNext/>
        <w:pBdr>
          <w:bottom w:val="single" w:sz="12" w:space="1" w:color="auto"/>
        </w:pBdr>
        <w:kinsoku w:val="0"/>
        <w:overflowPunct w:val="0"/>
        <w:jc w:val="both"/>
        <w:rPr>
          <w:rFonts w:ascii="Times New Roman" w:hAnsi="Times New Roman" w:cs="Times New Roman"/>
          <w:sz w:val="28"/>
          <w:szCs w:val="28"/>
        </w:rPr>
      </w:pPr>
      <w:r w:rsidRPr="0084422A">
        <w:rPr>
          <w:rFonts w:ascii="Times New Roman" w:eastAsia="Calibri" w:hAnsi="Times New Roman" w:cs="Times New Roman"/>
          <w:color w:val="000000"/>
          <w:sz w:val="28"/>
          <w:szCs w:val="28"/>
        </w:rPr>
        <w:t xml:space="preserve">Тема </w:t>
      </w:r>
      <w:r w:rsidR="0084422A" w:rsidRPr="004B5E78">
        <w:rPr>
          <w:rFonts w:ascii="Times New Roman" w:hAnsi="Times New Roman" w:cs="Times New Roman"/>
          <w:b/>
          <w:sz w:val="28"/>
          <w:szCs w:val="28"/>
        </w:rPr>
        <w:t>«</w:t>
      </w:r>
      <w:r w:rsidR="0084422A">
        <w:rPr>
          <w:rFonts w:ascii="Times New Roman" w:hAnsi="Times New Roman" w:cs="Times New Roman"/>
          <w:b/>
          <w:sz w:val="28"/>
          <w:szCs w:val="28"/>
          <w:u w:val="single"/>
        </w:rPr>
        <w:t xml:space="preserve">Дослідження рекреаційного потенціалу лісових екосистем </w:t>
      </w:r>
      <w:r w:rsidR="0084422A">
        <w:rPr>
          <w:rFonts w:ascii="Times New Roman" w:hAnsi="Times New Roman" w:cs="Times New Roman"/>
          <w:b/>
          <w:sz w:val="28"/>
          <w:szCs w:val="28"/>
          <w:u w:val="single"/>
        </w:rPr>
        <w:t>К</w:t>
      </w:r>
      <w:r w:rsidR="0084422A">
        <w:rPr>
          <w:rFonts w:ascii="Times New Roman" w:hAnsi="Times New Roman" w:cs="Times New Roman"/>
          <w:b/>
          <w:sz w:val="28"/>
          <w:szCs w:val="28"/>
          <w:u w:val="single"/>
        </w:rPr>
        <w:t xml:space="preserve">арпатського регіону </w:t>
      </w:r>
      <w:r w:rsidR="0084422A" w:rsidRPr="004B5E78">
        <w:rPr>
          <w:rFonts w:ascii="Times New Roman" w:hAnsi="Times New Roman" w:cs="Times New Roman"/>
          <w:b/>
          <w:spacing w:val="-2"/>
          <w:sz w:val="28"/>
          <w:szCs w:val="28"/>
          <w:u w:val="single"/>
        </w:rPr>
        <w:t>»</w:t>
      </w:r>
    </w:p>
    <w:p w14:paraId="662F346F" w14:textId="30D87014" w:rsidR="004B5E78" w:rsidRPr="0084422A" w:rsidRDefault="004B5E78" w:rsidP="0084422A">
      <w:pPr>
        <w:pStyle w:val="a3"/>
        <w:keepNext/>
        <w:widowControl w:val="0"/>
        <w:numPr>
          <w:ilvl w:val="0"/>
          <w:numId w:val="12"/>
        </w:numPr>
        <w:kinsoku w:val="0"/>
        <w:overflowPunct w:val="0"/>
        <w:autoSpaceDE w:val="0"/>
        <w:autoSpaceDN w:val="0"/>
        <w:spacing w:after="0"/>
        <w:contextualSpacing w:val="0"/>
        <w:jc w:val="both"/>
        <w:rPr>
          <w:rFonts w:ascii="Times New Roman" w:hAnsi="Times New Roman" w:cs="Times New Roman"/>
          <w:i/>
          <w:sz w:val="28"/>
          <w:szCs w:val="28"/>
        </w:rPr>
      </w:pPr>
      <w:r w:rsidRPr="0084422A">
        <w:rPr>
          <w:rFonts w:ascii="Times New Roman" w:hAnsi="Times New Roman" w:cs="Times New Roman"/>
          <w:color w:val="000000"/>
          <w:sz w:val="28"/>
          <w:szCs w:val="28"/>
        </w:rPr>
        <w:t xml:space="preserve">керівник роботи </w:t>
      </w:r>
      <w:r w:rsidRPr="0084422A">
        <w:rPr>
          <w:rFonts w:ascii="Times New Roman" w:hAnsi="Times New Roman" w:cs="Times New Roman"/>
          <w:color w:val="000000"/>
          <w:sz w:val="28"/>
          <w:szCs w:val="28"/>
          <w:u w:val="single"/>
        </w:rPr>
        <w:t xml:space="preserve"> </w:t>
      </w:r>
      <w:r w:rsidRPr="0084422A">
        <w:rPr>
          <w:rFonts w:ascii="Times New Roman" w:hAnsi="Times New Roman" w:cs="Times New Roman"/>
          <w:sz w:val="28"/>
          <w:szCs w:val="28"/>
        </w:rPr>
        <w:t>___</w:t>
      </w:r>
      <w:r w:rsidRPr="0084422A">
        <w:rPr>
          <w:rFonts w:ascii="Times New Roman" w:hAnsi="Times New Roman" w:cs="Times New Roman"/>
          <w:sz w:val="28"/>
          <w:szCs w:val="28"/>
          <w:u w:val="single"/>
        </w:rPr>
        <w:t xml:space="preserve">_           </w:t>
      </w:r>
      <w:proofErr w:type="spellStart"/>
      <w:r w:rsidRPr="0084422A">
        <w:rPr>
          <w:rFonts w:ascii="Times New Roman" w:hAnsi="Times New Roman" w:cs="Times New Roman"/>
          <w:sz w:val="28"/>
          <w:szCs w:val="28"/>
          <w:u w:val="single"/>
        </w:rPr>
        <w:t>Мандрик</w:t>
      </w:r>
      <w:proofErr w:type="spellEnd"/>
      <w:r w:rsidRPr="0084422A">
        <w:rPr>
          <w:rFonts w:ascii="Times New Roman" w:hAnsi="Times New Roman" w:cs="Times New Roman"/>
          <w:sz w:val="28"/>
          <w:szCs w:val="28"/>
          <w:u w:val="single"/>
        </w:rPr>
        <w:t xml:space="preserve"> Олег </w:t>
      </w:r>
      <w:proofErr w:type="spellStart"/>
      <w:r w:rsidRPr="0084422A">
        <w:rPr>
          <w:rFonts w:ascii="Times New Roman" w:hAnsi="Times New Roman" w:cs="Times New Roman"/>
          <w:sz w:val="28"/>
          <w:szCs w:val="28"/>
          <w:u w:val="single"/>
        </w:rPr>
        <w:t>Миколайович_д.т.н</w:t>
      </w:r>
      <w:proofErr w:type="spellEnd"/>
      <w:r w:rsidRPr="0084422A">
        <w:rPr>
          <w:rFonts w:ascii="Times New Roman" w:hAnsi="Times New Roman" w:cs="Times New Roman"/>
          <w:sz w:val="28"/>
          <w:szCs w:val="28"/>
          <w:u w:val="single"/>
        </w:rPr>
        <w:t xml:space="preserve">., професор </w:t>
      </w:r>
      <w:r w:rsidRPr="0084422A">
        <w:rPr>
          <w:rFonts w:ascii="Times New Roman" w:hAnsi="Times New Roman" w:cs="Times New Roman"/>
          <w:color w:val="FFFFFF"/>
          <w:sz w:val="28"/>
          <w:szCs w:val="28"/>
          <w:u w:val="single"/>
        </w:rPr>
        <w:t>.</w:t>
      </w:r>
      <w:r w:rsidRPr="0084422A">
        <w:rPr>
          <w:rFonts w:ascii="Times New Roman" w:hAnsi="Times New Roman" w:cs="Times New Roman"/>
          <w:sz w:val="28"/>
          <w:szCs w:val="28"/>
        </w:rPr>
        <w:t xml:space="preserve">            </w:t>
      </w:r>
      <w:r w:rsidRPr="0084422A">
        <w:rPr>
          <w:rFonts w:ascii="Times New Roman" w:hAnsi="Times New Roman" w:cs="Times New Roman"/>
          <w:i/>
          <w:sz w:val="28"/>
          <w:szCs w:val="28"/>
        </w:rPr>
        <w:t>(прізвище, ім’я, по батькові, науковий ступінь, вчене звання)</w:t>
      </w:r>
    </w:p>
    <w:p w14:paraId="3BFB7478" w14:textId="77777777" w:rsidR="004B5E78" w:rsidRPr="004B5E78" w:rsidRDefault="004B5E78" w:rsidP="0084422A">
      <w:pPr>
        <w:keepNext/>
        <w:kinsoku w:val="0"/>
        <w:overflowPunct w:val="0"/>
        <w:ind w:left="708" w:hangingChars="253" w:hanging="708"/>
        <w:jc w:val="both"/>
        <w:rPr>
          <w:rFonts w:ascii="Times New Roman" w:hAnsi="Times New Roman" w:cs="Times New Roman"/>
          <w:sz w:val="28"/>
          <w:szCs w:val="28"/>
        </w:rPr>
      </w:pPr>
      <w:r w:rsidRPr="004B5E78">
        <w:rPr>
          <w:rFonts w:ascii="Times New Roman" w:hAnsi="Times New Roman" w:cs="Times New Roman"/>
          <w:color w:val="000000"/>
          <w:sz w:val="28"/>
          <w:szCs w:val="28"/>
        </w:rPr>
        <w:t xml:space="preserve">затверджена наказом ректора університету </w:t>
      </w:r>
      <w:r w:rsidRPr="004B5E78">
        <w:rPr>
          <w:rFonts w:ascii="Times New Roman" w:hAnsi="Times New Roman" w:cs="Times New Roman"/>
          <w:sz w:val="28"/>
          <w:szCs w:val="28"/>
        </w:rPr>
        <w:t>від «</w:t>
      </w:r>
      <w:r w:rsidRPr="004B5E78">
        <w:rPr>
          <w:rFonts w:ascii="Times New Roman" w:hAnsi="Times New Roman" w:cs="Times New Roman"/>
          <w:sz w:val="28"/>
          <w:szCs w:val="28"/>
          <w:u w:val="single"/>
        </w:rPr>
        <w:t xml:space="preserve">     </w:t>
      </w:r>
      <w:r w:rsidRPr="004B5E78">
        <w:rPr>
          <w:rFonts w:ascii="Times New Roman" w:hAnsi="Times New Roman" w:cs="Times New Roman"/>
          <w:sz w:val="28"/>
          <w:szCs w:val="28"/>
        </w:rPr>
        <w:t>»</w:t>
      </w:r>
      <w:r w:rsidRPr="004B5E78">
        <w:rPr>
          <w:rFonts w:ascii="Times New Roman" w:hAnsi="Times New Roman" w:cs="Times New Roman"/>
          <w:sz w:val="28"/>
          <w:szCs w:val="28"/>
          <w:u w:val="single"/>
        </w:rPr>
        <w:t xml:space="preserve">        </w:t>
      </w:r>
      <w:r w:rsidRPr="004B5E78">
        <w:rPr>
          <w:rFonts w:ascii="Times New Roman" w:hAnsi="Times New Roman" w:cs="Times New Roman"/>
          <w:sz w:val="28"/>
          <w:szCs w:val="28"/>
        </w:rPr>
        <w:t xml:space="preserve">2025 р. № </w:t>
      </w:r>
      <w:r w:rsidRPr="004B5E78">
        <w:rPr>
          <w:rFonts w:ascii="Times New Roman" w:hAnsi="Times New Roman" w:cs="Times New Roman"/>
          <w:sz w:val="28"/>
          <w:szCs w:val="28"/>
          <w:u w:val="single"/>
        </w:rPr>
        <w:t xml:space="preserve">       </w:t>
      </w:r>
      <w:r w:rsidRPr="004B5E78">
        <w:rPr>
          <w:rFonts w:ascii="Times New Roman" w:hAnsi="Times New Roman" w:cs="Times New Roman"/>
          <w:color w:val="FFFFFF"/>
          <w:sz w:val="28"/>
          <w:szCs w:val="28"/>
        </w:rPr>
        <w:t>.</w:t>
      </w:r>
    </w:p>
    <w:p w14:paraId="38AFF9E2" w14:textId="77777777" w:rsidR="004B5E78" w:rsidRPr="004B5E78" w:rsidRDefault="004B5E78" w:rsidP="0084422A">
      <w:pPr>
        <w:keepNext/>
        <w:ind w:left="708" w:hangingChars="253" w:hanging="708"/>
        <w:jc w:val="both"/>
        <w:rPr>
          <w:rFonts w:ascii="Times New Roman" w:hAnsi="Times New Roman" w:cs="Times New Roman"/>
          <w:color w:val="000000"/>
          <w:sz w:val="28"/>
          <w:szCs w:val="28"/>
          <w:u w:val="single"/>
        </w:rPr>
      </w:pPr>
      <w:r w:rsidRPr="004B5E78">
        <w:rPr>
          <w:rFonts w:ascii="Times New Roman" w:hAnsi="Times New Roman" w:cs="Times New Roman"/>
          <w:color w:val="000000"/>
          <w:sz w:val="28"/>
          <w:szCs w:val="28"/>
        </w:rPr>
        <w:t>2. Терміни подання студентом роботи</w:t>
      </w:r>
      <w:r w:rsidRPr="004B5E78">
        <w:rPr>
          <w:rFonts w:ascii="Times New Roman" w:hAnsi="Times New Roman" w:cs="Times New Roman"/>
          <w:b/>
          <w:color w:val="000000"/>
          <w:sz w:val="28"/>
          <w:szCs w:val="28"/>
          <w:u w:val="single"/>
        </w:rPr>
        <w:t xml:space="preserve"> </w:t>
      </w:r>
      <w:r w:rsidRPr="004B5E78">
        <w:rPr>
          <w:rFonts w:ascii="Times New Roman" w:hAnsi="Times New Roman" w:cs="Times New Roman"/>
          <w:color w:val="000000"/>
          <w:sz w:val="28"/>
          <w:szCs w:val="28"/>
          <w:u w:val="single"/>
        </w:rPr>
        <w:t xml:space="preserve">       12.12.2025р.                                       </w:t>
      </w:r>
      <w:r w:rsidRPr="004B5E78">
        <w:rPr>
          <w:rFonts w:ascii="Times New Roman" w:hAnsi="Times New Roman" w:cs="Times New Roman"/>
          <w:color w:val="FFFFFF"/>
          <w:sz w:val="28"/>
          <w:szCs w:val="28"/>
          <w:u w:val="single"/>
        </w:rPr>
        <w:t>.</w:t>
      </w:r>
    </w:p>
    <w:p w14:paraId="52122838" w14:textId="77777777" w:rsidR="004B5E78" w:rsidRPr="004B5E78" w:rsidRDefault="004B5E78" w:rsidP="0084422A">
      <w:pPr>
        <w:pStyle w:val="ac"/>
        <w:spacing w:line="276" w:lineRule="auto"/>
        <w:ind w:right="277" w:firstLine="0"/>
      </w:pPr>
      <w:r w:rsidRPr="004B5E78">
        <w:rPr>
          <w:bCs/>
          <w:color w:val="000000"/>
        </w:rPr>
        <w:t xml:space="preserve">3. </w:t>
      </w:r>
      <w:r w:rsidRPr="004B5E78">
        <w:t>Вихідні дані до роботи:</w:t>
      </w:r>
      <w:r w:rsidRPr="004B5E78">
        <w:rPr>
          <w:bCs/>
          <w:color w:val="000000"/>
        </w:rPr>
        <w:t xml:space="preserve"> _</w:t>
      </w:r>
      <w:bookmarkStart w:id="0" w:name="_Hlk215684215"/>
      <w:r w:rsidRPr="004B5E78">
        <w:rPr>
          <w:u w:val="single"/>
        </w:rPr>
        <w:t xml:space="preserve"> літературні</w:t>
      </w:r>
      <w:r w:rsidRPr="004B5E78">
        <w:rPr>
          <w:spacing w:val="-5"/>
          <w:u w:val="single"/>
        </w:rPr>
        <w:t xml:space="preserve"> </w:t>
      </w:r>
      <w:r w:rsidRPr="004B5E78">
        <w:rPr>
          <w:u w:val="single"/>
        </w:rPr>
        <w:t>джерела,</w:t>
      </w:r>
      <w:r w:rsidRPr="004B5E78">
        <w:rPr>
          <w:spacing w:val="-5"/>
          <w:u w:val="single"/>
        </w:rPr>
        <w:t xml:space="preserve"> </w:t>
      </w:r>
      <w:r w:rsidRPr="004B5E78">
        <w:rPr>
          <w:u w:val="single"/>
        </w:rPr>
        <w:t>фізико-географічна</w:t>
      </w:r>
      <w:r w:rsidRPr="004B5E78">
        <w:rPr>
          <w:spacing w:val="-6"/>
          <w:u w:val="single"/>
        </w:rPr>
        <w:t xml:space="preserve"> </w:t>
      </w:r>
      <w:r w:rsidRPr="004B5E78">
        <w:rPr>
          <w:u w:val="single"/>
        </w:rPr>
        <w:t>та</w:t>
      </w:r>
      <w:r w:rsidRPr="004B5E78">
        <w:rPr>
          <w:spacing w:val="-6"/>
          <w:u w:val="single"/>
        </w:rPr>
        <w:t xml:space="preserve"> </w:t>
      </w:r>
      <w:r w:rsidRPr="004B5E78">
        <w:rPr>
          <w:u w:val="single"/>
        </w:rPr>
        <w:t>кліматична</w:t>
      </w:r>
      <w:r w:rsidRPr="004B5E78">
        <w:rPr>
          <w:spacing w:val="-6"/>
          <w:u w:val="single"/>
        </w:rPr>
        <w:t xml:space="preserve"> </w:t>
      </w:r>
      <w:r w:rsidRPr="004B5E78">
        <w:rPr>
          <w:u w:val="single"/>
        </w:rPr>
        <w:t>характеристика</w:t>
      </w:r>
      <w:r w:rsidRPr="004B5E78">
        <w:rPr>
          <w:spacing w:val="-6"/>
          <w:u w:val="single"/>
        </w:rPr>
        <w:t xml:space="preserve"> </w:t>
      </w:r>
      <w:r w:rsidRPr="004B5E78">
        <w:rPr>
          <w:u w:val="single"/>
        </w:rPr>
        <w:t>району</w:t>
      </w:r>
      <w:r w:rsidRPr="004B5E78">
        <w:t xml:space="preserve"> </w:t>
      </w:r>
      <w:r w:rsidRPr="004B5E78">
        <w:rPr>
          <w:spacing w:val="-2"/>
          <w:u w:val="single"/>
        </w:rPr>
        <w:t>проведення</w:t>
      </w:r>
      <w:r w:rsidRPr="004B5E78">
        <w:rPr>
          <w:spacing w:val="-16"/>
          <w:u w:val="single"/>
        </w:rPr>
        <w:t xml:space="preserve"> </w:t>
      </w:r>
      <w:r w:rsidRPr="004B5E78">
        <w:rPr>
          <w:spacing w:val="-2"/>
          <w:u w:val="single"/>
        </w:rPr>
        <w:t>досліджень,</w:t>
      </w:r>
      <w:r w:rsidRPr="004B5E78">
        <w:rPr>
          <w:spacing w:val="-15"/>
          <w:u w:val="single"/>
        </w:rPr>
        <w:t xml:space="preserve"> </w:t>
      </w:r>
      <w:r w:rsidRPr="004B5E78">
        <w:rPr>
          <w:spacing w:val="-2"/>
          <w:u w:val="single"/>
        </w:rPr>
        <w:t>нормативні</w:t>
      </w:r>
      <w:r w:rsidRPr="004B5E78">
        <w:rPr>
          <w:spacing w:val="-16"/>
          <w:u w:val="single"/>
        </w:rPr>
        <w:t xml:space="preserve"> </w:t>
      </w:r>
      <w:r w:rsidRPr="004B5E78">
        <w:rPr>
          <w:spacing w:val="-2"/>
          <w:u w:val="single"/>
        </w:rPr>
        <w:t>документи,</w:t>
      </w:r>
      <w:r w:rsidRPr="004B5E78">
        <w:rPr>
          <w:spacing w:val="-15"/>
          <w:u w:val="single"/>
        </w:rPr>
        <w:t xml:space="preserve"> </w:t>
      </w:r>
      <w:r w:rsidRPr="004B5E78">
        <w:rPr>
          <w:spacing w:val="-2"/>
          <w:u w:val="single"/>
        </w:rPr>
        <w:t>методики</w:t>
      </w:r>
      <w:r w:rsidRPr="004B5E78">
        <w:rPr>
          <w:spacing w:val="-16"/>
          <w:u w:val="single"/>
        </w:rPr>
        <w:t xml:space="preserve"> </w:t>
      </w:r>
      <w:r w:rsidRPr="004B5E78">
        <w:rPr>
          <w:spacing w:val="-2"/>
          <w:u w:val="single"/>
        </w:rPr>
        <w:t>виконання</w:t>
      </w:r>
      <w:r w:rsidRPr="004B5E78">
        <w:rPr>
          <w:spacing w:val="-15"/>
          <w:u w:val="single"/>
        </w:rPr>
        <w:t xml:space="preserve"> </w:t>
      </w:r>
      <w:r w:rsidRPr="004B5E78">
        <w:rPr>
          <w:spacing w:val="-2"/>
          <w:u w:val="single"/>
        </w:rPr>
        <w:t>досліджень</w:t>
      </w:r>
    </w:p>
    <w:bookmarkEnd w:id="0"/>
    <w:p w14:paraId="4AC2B3FC" w14:textId="678689CA" w:rsidR="004B5E78" w:rsidRPr="004B5E78" w:rsidRDefault="004B5E78" w:rsidP="00524C17">
      <w:pPr>
        <w:ind w:firstLine="708"/>
        <w:jc w:val="both"/>
        <w:rPr>
          <w:rFonts w:ascii="Times New Roman" w:hAnsi="Times New Roman" w:cs="Times New Roman"/>
          <w:sz w:val="28"/>
          <w:szCs w:val="28"/>
        </w:rPr>
      </w:pPr>
      <w:r w:rsidRPr="004B5E78">
        <w:rPr>
          <w:rFonts w:ascii="Times New Roman" w:hAnsi="Times New Roman" w:cs="Times New Roman"/>
          <w:sz w:val="28"/>
          <w:szCs w:val="28"/>
        </w:rPr>
        <w:t xml:space="preserve">4. </w:t>
      </w:r>
      <w:r w:rsidRPr="004B5E78">
        <w:rPr>
          <w:rFonts w:ascii="Times New Roman" w:hAnsi="Times New Roman" w:cs="Times New Roman"/>
          <w:sz w:val="28"/>
          <w:szCs w:val="28"/>
          <w:u w:val="single"/>
        </w:rPr>
        <w:t xml:space="preserve">Зміст </w:t>
      </w:r>
      <w:r w:rsidRPr="004B5E78">
        <w:rPr>
          <w:rFonts w:ascii="Times New Roman" w:hAnsi="Times New Roman" w:cs="Times New Roman"/>
          <w:bCs/>
          <w:sz w:val="28"/>
          <w:szCs w:val="28"/>
          <w:u w:val="single"/>
        </w:rPr>
        <w:t>розрахунково</w:t>
      </w:r>
      <w:r w:rsidRPr="004B5E78">
        <w:rPr>
          <w:rFonts w:ascii="Times New Roman" w:hAnsi="Times New Roman" w:cs="Times New Roman"/>
          <w:sz w:val="28"/>
          <w:szCs w:val="28"/>
          <w:u w:val="single"/>
        </w:rPr>
        <w:t xml:space="preserve">-пояснювальної записки </w:t>
      </w:r>
      <w:r w:rsidRPr="004B5E78">
        <w:rPr>
          <w:rFonts w:ascii="Times New Roman" w:hAnsi="Times New Roman" w:cs="Times New Roman"/>
          <w:spacing w:val="-2"/>
          <w:sz w:val="28"/>
          <w:szCs w:val="28"/>
          <w:u w:val="single"/>
        </w:rPr>
        <w:t>Вступ. Розділ 1.</w:t>
      </w:r>
      <w:r w:rsidRPr="004B5E78">
        <w:rPr>
          <w:rFonts w:ascii="Times New Roman" w:hAnsi="Times New Roman" w:cs="Times New Roman"/>
          <w:spacing w:val="-6"/>
          <w:sz w:val="28"/>
          <w:szCs w:val="28"/>
          <w:u w:val="single"/>
        </w:rPr>
        <w:t xml:space="preserve"> </w:t>
      </w:r>
      <w:r w:rsidRPr="004B5E78">
        <w:rPr>
          <w:rFonts w:ascii="Times New Roman" w:hAnsi="Times New Roman" w:cs="Times New Roman"/>
          <w:sz w:val="28"/>
          <w:szCs w:val="28"/>
          <w:u w:val="single"/>
        </w:rPr>
        <w:t>Огляд</w:t>
      </w:r>
      <w:r w:rsidRPr="004B5E78">
        <w:rPr>
          <w:rFonts w:ascii="Times New Roman" w:hAnsi="Times New Roman" w:cs="Times New Roman"/>
          <w:spacing w:val="-3"/>
          <w:sz w:val="28"/>
          <w:szCs w:val="28"/>
          <w:u w:val="single"/>
        </w:rPr>
        <w:t xml:space="preserve"> </w:t>
      </w:r>
      <w:r w:rsidRPr="004B5E78">
        <w:rPr>
          <w:rFonts w:ascii="Times New Roman" w:hAnsi="Times New Roman" w:cs="Times New Roman"/>
          <w:spacing w:val="-2"/>
          <w:sz w:val="28"/>
          <w:szCs w:val="28"/>
          <w:u w:val="single"/>
        </w:rPr>
        <w:t xml:space="preserve">літературних джерел.  Розділ 2. </w:t>
      </w:r>
      <w:r w:rsidRPr="004B5E78">
        <w:rPr>
          <w:rFonts w:ascii="Times New Roman" w:hAnsi="Times New Roman" w:cs="Times New Roman"/>
          <w:sz w:val="28"/>
          <w:szCs w:val="28"/>
          <w:u w:val="single"/>
        </w:rPr>
        <w:t>Об’єкт,</w:t>
      </w:r>
      <w:r w:rsidRPr="004B5E78">
        <w:rPr>
          <w:rFonts w:ascii="Times New Roman" w:hAnsi="Times New Roman" w:cs="Times New Roman"/>
          <w:spacing w:val="-9"/>
          <w:sz w:val="28"/>
          <w:szCs w:val="28"/>
          <w:u w:val="single"/>
        </w:rPr>
        <w:t xml:space="preserve"> </w:t>
      </w:r>
      <w:r w:rsidRPr="004B5E78">
        <w:rPr>
          <w:rFonts w:ascii="Times New Roman" w:hAnsi="Times New Roman" w:cs="Times New Roman"/>
          <w:sz w:val="28"/>
          <w:szCs w:val="28"/>
          <w:u w:val="single"/>
        </w:rPr>
        <w:t>умови</w:t>
      </w:r>
      <w:r w:rsidRPr="004B5E78">
        <w:rPr>
          <w:rFonts w:ascii="Times New Roman" w:hAnsi="Times New Roman" w:cs="Times New Roman"/>
          <w:spacing w:val="-9"/>
          <w:sz w:val="28"/>
          <w:szCs w:val="28"/>
          <w:u w:val="single"/>
        </w:rPr>
        <w:t xml:space="preserve"> </w:t>
      </w:r>
      <w:r w:rsidRPr="004B5E78">
        <w:rPr>
          <w:rFonts w:ascii="Times New Roman" w:hAnsi="Times New Roman" w:cs="Times New Roman"/>
          <w:sz w:val="28"/>
          <w:szCs w:val="28"/>
          <w:u w:val="single"/>
        </w:rPr>
        <w:t>та</w:t>
      </w:r>
      <w:r w:rsidRPr="004B5E78">
        <w:rPr>
          <w:rFonts w:ascii="Times New Roman" w:hAnsi="Times New Roman" w:cs="Times New Roman"/>
          <w:spacing w:val="-8"/>
          <w:sz w:val="28"/>
          <w:szCs w:val="28"/>
          <w:u w:val="single"/>
        </w:rPr>
        <w:t xml:space="preserve"> </w:t>
      </w:r>
      <w:r w:rsidRPr="004B5E78">
        <w:rPr>
          <w:rFonts w:ascii="Times New Roman" w:hAnsi="Times New Roman" w:cs="Times New Roman"/>
          <w:sz w:val="28"/>
          <w:szCs w:val="28"/>
          <w:u w:val="single"/>
        </w:rPr>
        <w:t>методика</w:t>
      </w:r>
      <w:r w:rsidRPr="004B5E78">
        <w:rPr>
          <w:rFonts w:ascii="Times New Roman" w:hAnsi="Times New Roman" w:cs="Times New Roman"/>
          <w:spacing w:val="-9"/>
          <w:sz w:val="28"/>
          <w:szCs w:val="28"/>
          <w:u w:val="single"/>
        </w:rPr>
        <w:t xml:space="preserve"> </w:t>
      </w:r>
      <w:r w:rsidRPr="004B5E78">
        <w:rPr>
          <w:rFonts w:ascii="Times New Roman" w:hAnsi="Times New Roman" w:cs="Times New Roman"/>
          <w:spacing w:val="-2"/>
          <w:sz w:val="28"/>
          <w:szCs w:val="28"/>
          <w:u w:val="single"/>
        </w:rPr>
        <w:t>досліджень. Розділ 3.</w:t>
      </w:r>
      <w:r w:rsidRPr="004B5E78">
        <w:rPr>
          <w:rFonts w:ascii="Times New Roman" w:hAnsi="Times New Roman" w:cs="Times New Roman"/>
          <w:spacing w:val="40"/>
          <w:sz w:val="28"/>
          <w:szCs w:val="28"/>
          <w:u w:val="single"/>
        </w:rPr>
        <w:t xml:space="preserve"> </w:t>
      </w:r>
      <w:r w:rsidRPr="004B5E78">
        <w:rPr>
          <w:rFonts w:ascii="Times New Roman" w:hAnsi="Times New Roman" w:cs="Times New Roman"/>
          <w:sz w:val="28"/>
          <w:szCs w:val="28"/>
          <w:u w:val="single"/>
        </w:rPr>
        <w:t>Результати дисертаційного дослідження. 3.1.</w:t>
      </w:r>
      <w:r w:rsidRPr="004B5E78">
        <w:rPr>
          <w:rFonts w:ascii="Times New Roman" w:hAnsi="Times New Roman" w:cs="Times New Roman"/>
          <w:spacing w:val="48"/>
          <w:sz w:val="28"/>
          <w:szCs w:val="28"/>
          <w:u w:val="single"/>
        </w:rPr>
        <w:t xml:space="preserve"> </w:t>
      </w:r>
      <w:r w:rsidRPr="004B5E78">
        <w:rPr>
          <w:rFonts w:ascii="Times New Roman" w:hAnsi="Times New Roman" w:cs="Times New Roman"/>
          <w:sz w:val="28"/>
          <w:szCs w:val="28"/>
          <w:u w:val="single"/>
        </w:rPr>
        <w:t>Аналіз</w:t>
      </w:r>
      <w:r w:rsidRPr="004B5E78">
        <w:rPr>
          <w:rFonts w:ascii="Times New Roman" w:hAnsi="Times New Roman" w:cs="Times New Roman"/>
          <w:spacing w:val="-11"/>
          <w:sz w:val="28"/>
          <w:szCs w:val="28"/>
          <w:u w:val="single"/>
        </w:rPr>
        <w:t xml:space="preserve"> </w:t>
      </w:r>
      <w:r w:rsidRPr="004B5E78">
        <w:rPr>
          <w:rFonts w:ascii="Times New Roman" w:hAnsi="Times New Roman" w:cs="Times New Roman"/>
          <w:sz w:val="28"/>
          <w:szCs w:val="28"/>
          <w:u w:val="single"/>
        </w:rPr>
        <w:t>ландшафтних</w:t>
      </w:r>
      <w:r w:rsidRPr="004B5E78">
        <w:rPr>
          <w:rFonts w:ascii="Times New Roman" w:hAnsi="Times New Roman" w:cs="Times New Roman"/>
          <w:spacing w:val="-12"/>
          <w:sz w:val="28"/>
          <w:szCs w:val="28"/>
          <w:u w:val="single"/>
        </w:rPr>
        <w:t xml:space="preserve"> </w:t>
      </w:r>
      <w:r w:rsidRPr="004B5E78">
        <w:rPr>
          <w:rFonts w:ascii="Times New Roman" w:hAnsi="Times New Roman" w:cs="Times New Roman"/>
          <w:sz w:val="28"/>
          <w:szCs w:val="28"/>
          <w:u w:val="single"/>
        </w:rPr>
        <w:t>змін</w:t>
      </w:r>
      <w:r w:rsidRPr="004B5E78">
        <w:rPr>
          <w:rFonts w:ascii="Times New Roman" w:hAnsi="Times New Roman" w:cs="Times New Roman"/>
          <w:spacing w:val="-11"/>
          <w:sz w:val="28"/>
          <w:szCs w:val="28"/>
          <w:u w:val="single"/>
        </w:rPr>
        <w:t xml:space="preserve"> під впливом природніх процесів</w:t>
      </w:r>
      <w:r w:rsidRPr="004B5E78">
        <w:rPr>
          <w:rFonts w:ascii="Times New Roman" w:hAnsi="Times New Roman" w:cs="Times New Roman"/>
          <w:spacing w:val="-2"/>
          <w:sz w:val="28"/>
          <w:szCs w:val="28"/>
          <w:u w:val="single"/>
        </w:rPr>
        <w:t xml:space="preserve">.3.2. </w:t>
      </w:r>
      <w:r w:rsidRPr="004B5E78">
        <w:rPr>
          <w:rFonts w:ascii="Times New Roman" w:hAnsi="Times New Roman" w:cs="Times New Roman"/>
          <w:spacing w:val="-10"/>
          <w:sz w:val="28"/>
          <w:szCs w:val="28"/>
          <w:u w:val="single"/>
        </w:rPr>
        <w:t xml:space="preserve"> </w:t>
      </w:r>
      <w:r w:rsidRPr="004B5E78">
        <w:rPr>
          <w:rFonts w:ascii="Times New Roman" w:hAnsi="Times New Roman" w:cs="Times New Roman"/>
          <w:sz w:val="28"/>
          <w:szCs w:val="28"/>
          <w:u w:val="single"/>
        </w:rPr>
        <w:t xml:space="preserve">Вплив </w:t>
      </w:r>
      <w:proofErr w:type="spellStart"/>
      <w:r w:rsidRPr="004B5E78">
        <w:rPr>
          <w:rFonts w:ascii="Times New Roman" w:hAnsi="Times New Roman" w:cs="Times New Roman"/>
          <w:sz w:val="28"/>
          <w:szCs w:val="28"/>
          <w:u w:val="single"/>
        </w:rPr>
        <w:t>речовинно</w:t>
      </w:r>
      <w:proofErr w:type="spellEnd"/>
      <w:r w:rsidRPr="004B5E78">
        <w:rPr>
          <w:rFonts w:ascii="Times New Roman" w:hAnsi="Times New Roman" w:cs="Times New Roman"/>
          <w:sz w:val="28"/>
          <w:szCs w:val="28"/>
          <w:u w:val="single"/>
        </w:rPr>
        <w:t>-енергетичних потоків на ландшафтну систему та екологічний стан  басейну. 3.3.</w:t>
      </w:r>
      <w:r w:rsidRPr="004B5E78">
        <w:rPr>
          <w:rFonts w:ascii="Times New Roman" w:hAnsi="Times New Roman" w:cs="Times New Roman"/>
          <w:spacing w:val="48"/>
          <w:sz w:val="28"/>
          <w:szCs w:val="28"/>
          <w:u w:val="single"/>
        </w:rPr>
        <w:t xml:space="preserve"> </w:t>
      </w:r>
      <w:r w:rsidRPr="004B5E78">
        <w:rPr>
          <w:rFonts w:ascii="Times New Roman" w:hAnsi="Times New Roman" w:cs="Times New Roman"/>
          <w:sz w:val="28"/>
          <w:szCs w:val="28"/>
          <w:u w:val="single"/>
        </w:rPr>
        <w:t xml:space="preserve">Роль фрагментації ландшафтів у функціонуванні річкових басейнів Дністра.  </w:t>
      </w:r>
      <w:r w:rsidRPr="004B5E78">
        <w:rPr>
          <w:rFonts w:ascii="Times New Roman" w:hAnsi="Times New Roman" w:cs="Times New Roman"/>
          <w:spacing w:val="-6"/>
          <w:sz w:val="28"/>
          <w:szCs w:val="28"/>
          <w:u w:val="single"/>
        </w:rPr>
        <w:t xml:space="preserve">4. </w:t>
      </w:r>
      <w:r w:rsidRPr="004B5E78">
        <w:rPr>
          <w:rFonts w:ascii="Times New Roman" w:hAnsi="Times New Roman" w:cs="Times New Roman"/>
          <w:sz w:val="28"/>
          <w:szCs w:val="28"/>
          <w:u w:val="single"/>
        </w:rPr>
        <w:t>Пропозиції</w:t>
      </w:r>
      <w:r w:rsidRPr="004B5E78">
        <w:rPr>
          <w:rFonts w:ascii="Times New Roman" w:hAnsi="Times New Roman" w:cs="Times New Roman"/>
          <w:spacing w:val="-5"/>
          <w:sz w:val="28"/>
          <w:szCs w:val="28"/>
          <w:u w:val="single"/>
        </w:rPr>
        <w:t xml:space="preserve"> </w:t>
      </w:r>
      <w:r w:rsidRPr="004B5E78">
        <w:rPr>
          <w:rFonts w:ascii="Times New Roman" w:hAnsi="Times New Roman" w:cs="Times New Roman"/>
          <w:sz w:val="28"/>
          <w:szCs w:val="28"/>
          <w:u w:val="single"/>
        </w:rPr>
        <w:t>щодо</w:t>
      </w:r>
      <w:r w:rsidRPr="004B5E78">
        <w:rPr>
          <w:rFonts w:ascii="Times New Roman" w:hAnsi="Times New Roman" w:cs="Times New Roman"/>
          <w:spacing w:val="-4"/>
          <w:sz w:val="28"/>
          <w:szCs w:val="28"/>
          <w:u w:val="single"/>
        </w:rPr>
        <w:t xml:space="preserve"> </w:t>
      </w:r>
      <w:r w:rsidRPr="004B5E78">
        <w:rPr>
          <w:rFonts w:ascii="Times New Roman" w:hAnsi="Times New Roman" w:cs="Times New Roman"/>
          <w:sz w:val="28"/>
          <w:szCs w:val="28"/>
          <w:u w:val="single"/>
        </w:rPr>
        <w:t>покращення</w:t>
      </w:r>
      <w:r w:rsidRPr="004B5E78">
        <w:rPr>
          <w:rFonts w:ascii="Times New Roman" w:hAnsi="Times New Roman" w:cs="Times New Roman"/>
          <w:spacing w:val="-5"/>
          <w:sz w:val="28"/>
          <w:szCs w:val="28"/>
          <w:u w:val="single"/>
        </w:rPr>
        <w:t xml:space="preserve"> </w:t>
      </w:r>
      <w:r w:rsidRPr="004B5E78">
        <w:rPr>
          <w:rFonts w:ascii="Times New Roman" w:hAnsi="Times New Roman" w:cs="Times New Roman"/>
          <w:sz w:val="28"/>
          <w:szCs w:val="28"/>
          <w:u w:val="single"/>
        </w:rPr>
        <w:t>екологічного</w:t>
      </w:r>
      <w:r w:rsidRPr="004B5E78">
        <w:rPr>
          <w:rFonts w:ascii="Times New Roman" w:hAnsi="Times New Roman" w:cs="Times New Roman"/>
          <w:spacing w:val="-4"/>
          <w:sz w:val="28"/>
          <w:szCs w:val="28"/>
          <w:u w:val="single"/>
        </w:rPr>
        <w:t xml:space="preserve"> </w:t>
      </w:r>
      <w:r w:rsidRPr="004B5E78">
        <w:rPr>
          <w:rFonts w:ascii="Times New Roman" w:hAnsi="Times New Roman" w:cs="Times New Roman"/>
          <w:sz w:val="28"/>
          <w:szCs w:val="28"/>
          <w:u w:val="single"/>
        </w:rPr>
        <w:t>стану</w:t>
      </w:r>
      <w:r w:rsidRPr="004B5E78">
        <w:rPr>
          <w:rFonts w:ascii="Times New Roman" w:hAnsi="Times New Roman" w:cs="Times New Roman"/>
          <w:spacing w:val="-4"/>
          <w:sz w:val="28"/>
          <w:szCs w:val="28"/>
          <w:u w:val="single"/>
        </w:rPr>
        <w:t xml:space="preserve"> </w:t>
      </w:r>
      <w:r w:rsidRPr="004B5E78">
        <w:rPr>
          <w:rFonts w:ascii="Times New Roman" w:hAnsi="Times New Roman" w:cs="Times New Roman"/>
          <w:sz w:val="28"/>
          <w:szCs w:val="28"/>
          <w:u w:val="single"/>
        </w:rPr>
        <w:t>басейну</w:t>
      </w:r>
      <w:r w:rsidRPr="004B5E78">
        <w:rPr>
          <w:rFonts w:ascii="Times New Roman" w:hAnsi="Times New Roman" w:cs="Times New Roman"/>
          <w:spacing w:val="-5"/>
          <w:sz w:val="28"/>
          <w:szCs w:val="28"/>
          <w:u w:val="single"/>
        </w:rPr>
        <w:t xml:space="preserve"> </w:t>
      </w:r>
      <w:r w:rsidRPr="004B5E78">
        <w:rPr>
          <w:rFonts w:ascii="Times New Roman" w:hAnsi="Times New Roman" w:cs="Times New Roman"/>
          <w:sz w:val="28"/>
          <w:szCs w:val="28"/>
          <w:u w:val="single"/>
        </w:rPr>
        <w:t>річки</w:t>
      </w:r>
      <w:r w:rsidRPr="004B5E78">
        <w:rPr>
          <w:rFonts w:ascii="Times New Roman" w:hAnsi="Times New Roman" w:cs="Times New Roman"/>
          <w:spacing w:val="-5"/>
          <w:sz w:val="28"/>
          <w:szCs w:val="28"/>
          <w:u w:val="single"/>
        </w:rPr>
        <w:t xml:space="preserve"> </w:t>
      </w:r>
      <w:r w:rsidRPr="004B5E78">
        <w:rPr>
          <w:rFonts w:ascii="Times New Roman" w:hAnsi="Times New Roman" w:cs="Times New Roman"/>
          <w:sz w:val="28"/>
          <w:szCs w:val="28"/>
          <w:u w:val="single"/>
        </w:rPr>
        <w:t>Дністра</w:t>
      </w:r>
      <w:r w:rsidRPr="004B5E78">
        <w:rPr>
          <w:rFonts w:ascii="Times New Roman" w:hAnsi="Times New Roman" w:cs="Times New Roman"/>
          <w:sz w:val="28"/>
          <w:szCs w:val="28"/>
        </w:rPr>
        <w:t xml:space="preserve"> </w:t>
      </w:r>
      <w:r w:rsidR="00524C17">
        <w:rPr>
          <w:rFonts w:ascii="Times New Roman" w:hAnsi="Times New Roman" w:cs="Times New Roman"/>
          <w:sz w:val="28"/>
          <w:szCs w:val="28"/>
        </w:rPr>
        <w:t>.</w:t>
      </w:r>
      <w:r w:rsidRPr="004B5E78">
        <w:rPr>
          <w:rFonts w:ascii="Times New Roman" w:hAnsi="Times New Roman" w:cs="Times New Roman"/>
          <w:spacing w:val="-2"/>
          <w:sz w:val="28"/>
          <w:szCs w:val="28"/>
          <w:u w:val="single"/>
        </w:rPr>
        <w:t>Висновки.  Перелік посилань (40 джерел).</w:t>
      </w:r>
    </w:p>
    <w:p w14:paraId="2A7FA789" w14:textId="77777777" w:rsidR="004B5E78" w:rsidRPr="004B5E78" w:rsidRDefault="004B5E78" w:rsidP="004B5E78">
      <w:pPr>
        <w:keepNext/>
        <w:jc w:val="both"/>
        <w:rPr>
          <w:rFonts w:ascii="Times New Roman" w:hAnsi="Times New Roman" w:cs="Times New Roman"/>
          <w:sz w:val="28"/>
          <w:szCs w:val="28"/>
        </w:rPr>
      </w:pPr>
      <w:r w:rsidRPr="004B5E78">
        <w:rPr>
          <w:rFonts w:ascii="Times New Roman" w:hAnsi="Times New Roman" w:cs="Times New Roman"/>
          <w:bCs/>
          <w:color w:val="000000"/>
          <w:sz w:val="28"/>
          <w:szCs w:val="28"/>
        </w:rPr>
        <w:lastRenderedPageBreak/>
        <w:t>5. Перелік графічного матеріалу: картографічний матеріал, м</w:t>
      </w:r>
      <w:r w:rsidRPr="004B5E78">
        <w:rPr>
          <w:rFonts w:ascii="Times New Roman" w:hAnsi="Times New Roman" w:cs="Times New Roman"/>
          <w:sz w:val="28"/>
          <w:szCs w:val="28"/>
        </w:rPr>
        <w:t>ультимедійна презентація ( слайдів)</w:t>
      </w:r>
    </w:p>
    <w:p w14:paraId="1CD41504" w14:textId="77777777" w:rsidR="004B5E78" w:rsidRPr="004B5E78" w:rsidRDefault="004B5E78" w:rsidP="004B5E78">
      <w:pPr>
        <w:keepNext/>
        <w:shd w:val="clear" w:color="auto" w:fill="FFFFFF"/>
        <w:spacing w:line="360" w:lineRule="auto"/>
        <w:rPr>
          <w:rFonts w:ascii="Times New Roman" w:hAnsi="Times New Roman" w:cs="Times New Roman"/>
          <w:color w:val="000000"/>
          <w:sz w:val="28"/>
          <w:szCs w:val="28"/>
        </w:rPr>
      </w:pPr>
      <w:r w:rsidRPr="004B5E78">
        <w:rPr>
          <w:rFonts w:ascii="Times New Roman" w:hAnsi="Times New Roman" w:cs="Times New Roman"/>
          <w:sz w:val="28"/>
          <w:szCs w:val="28"/>
        </w:rPr>
        <w:t xml:space="preserve">6. </w:t>
      </w:r>
      <w:r w:rsidRPr="004B5E78">
        <w:rPr>
          <w:rFonts w:ascii="Times New Roman" w:hAnsi="Times New Roman" w:cs="Times New Roman"/>
          <w:color w:val="000000"/>
          <w:sz w:val="28"/>
          <w:szCs w:val="28"/>
        </w:rPr>
        <w:t>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6"/>
        <w:gridCol w:w="4485"/>
        <w:gridCol w:w="2065"/>
        <w:gridCol w:w="1917"/>
      </w:tblGrid>
      <w:tr w:rsidR="004B5E78" w:rsidRPr="004B5E78" w14:paraId="07FD5C9B" w14:textId="77777777" w:rsidTr="00245AD6">
        <w:tc>
          <w:tcPr>
            <w:tcW w:w="826" w:type="pct"/>
            <w:vMerge w:val="restart"/>
            <w:vAlign w:val="center"/>
          </w:tcPr>
          <w:p w14:paraId="0F36F221"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Розділ</w:t>
            </w:r>
          </w:p>
        </w:tc>
        <w:tc>
          <w:tcPr>
            <w:tcW w:w="2211" w:type="pct"/>
            <w:vMerge w:val="restart"/>
            <w:vAlign w:val="center"/>
          </w:tcPr>
          <w:p w14:paraId="49F38DE4"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Прізвище, ініціали та посада</w:t>
            </w:r>
            <w:r w:rsidRPr="004B5E78">
              <w:rPr>
                <w:rFonts w:ascii="Times New Roman" w:hAnsi="Times New Roman" w:cs="Times New Roman"/>
                <w:sz w:val="28"/>
                <w:szCs w:val="28"/>
              </w:rPr>
              <w:br/>
              <w:t>консультанта</w:t>
            </w:r>
          </w:p>
        </w:tc>
        <w:tc>
          <w:tcPr>
            <w:tcW w:w="1963" w:type="pct"/>
            <w:gridSpan w:val="2"/>
            <w:vAlign w:val="center"/>
          </w:tcPr>
          <w:p w14:paraId="1F973C9F"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Підпис, дата</w:t>
            </w:r>
          </w:p>
        </w:tc>
      </w:tr>
      <w:tr w:rsidR="004B5E78" w:rsidRPr="004B5E78" w14:paraId="36677BC9" w14:textId="77777777" w:rsidTr="00524C17">
        <w:trPr>
          <w:trHeight w:val="783"/>
        </w:trPr>
        <w:tc>
          <w:tcPr>
            <w:tcW w:w="826" w:type="pct"/>
            <w:vMerge/>
            <w:vAlign w:val="center"/>
          </w:tcPr>
          <w:p w14:paraId="1DD66CAB"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2211" w:type="pct"/>
            <w:vMerge/>
            <w:vAlign w:val="center"/>
          </w:tcPr>
          <w:p w14:paraId="4613A51A"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1018" w:type="pct"/>
            <w:vAlign w:val="center"/>
          </w:tcPr>
          <w:p w14:paraId="7AB1AD22"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Завдання видав</w:t>
            </w:r>
          </w:p>
        </w:tc>
        <w:tc>
          <w:tcPr>
            <w:tcW w:w="945" w:type="pct"/>
            <w:vAlign w:val="center"/>
          </w:tcPr>
          <w:p w14:paraId="0D4BF7A0"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Завдання прийняв</w:t>
            </w:r>
          </w:p>
        </w:tc>
      </w:tr>
      <w:tr w:rsidR="004B5E78" w:rsidRPr="004B5E78" w14:paraId="44D7CBB3" w14:textId="77777777" w:rsidTr="00245AD6">
        <w:tc>
          <w:tcPr>
            <w:tcW w:w="826" w:type="pct"/>
          </w:tcPr>
          <w:p w14:paraId="3B048C83"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Розділ 1</w:t>
            </w:r>
          </w:p>
        </w:tc>
        <w:tc>
          <w:tcPr>
            <w:tcW w:w="2211" w:type="pct"/>
          </w:tcPr>
          <w:p w14:paraId="388F43CC" w14:textId="77777777" w:rsidR="004B5E78" w:rsidRPr="004B5E78" w:rsidRDefault="004B5E78" w:rsidP="00245AD6">
            <w:pPr>
              <w:keepNext/>
              <w:spacing w:line="360" w:lineRule="auto"/>
              <w:rPr>
                <w:rFonts w:ascii="Times New Roman" w:hAnsi="Times New Roman" w:cs="Times New Roman"/>
                <w:sz w:val="28"/>
                <w:szCs w:val="28"/>
              </w:rPr>
            </w:pPr>
            <w:r w:rsidRPr="004B5E78">
              <w:rPr>
                <w:rFonts w:ascii="Times New Roman" w:hAnsi="Times New Roman" w:cs="Times New Roman"/>
                <w:sz w:val="28"/>
                <w:szCs w:val="28"/>
              </w:rPr>
              <w:t xml:space="preserve">Проф. </w:t>
            </w:r>
            <w:proofErr w:type="spellStart"/>
            <w:r w:rsidRPr="004B5E78">
              <w:rPr>
                <w:rFonts w:ascii="Times New Roman" w:hAnsi="Times New Roman" w:cs="Times New Roman"/>
                <w:sz w:val="28"/>
                <w:szCs w:val="28"/>
              </w:rPr>
              <w:t>О.М.Мандрик</w:t>
            </w:r>
            <w:proofErr w:type="spellEnd"/>
          </w:p>
        </w:tc>
        <w:tc>
          <w:tcPr>
            <w:tcW w:w="1018" w:type="pct"/>
          </w:tcPr>
          <w:p w14:paraId="6B28CA84"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945" w:type="pct"/>
          </w:tcPr>
          <w:p w14:paraId="16EE08E4" w14:textId="77777777" w:rsidR="004B5E78" w:rsidRPr="004B5E78" w:rsidRDefault="004B5E78" w:rsidP="00245AD6">
            <w:pPr>
              <w:keepNext/>
              <w:spacing w:line="360" w:lineRule="auto"/>
              <w:jc w:val="center"/>
              <w:rPr>
                <w:rFonts w:ascii="Times New Roman" w:hAnsi="Times New Roman" w:cs="Times New Roman"/>
                <w:sz w:val="28"/>
                <w:szCs w:val="28"/>
              </w:rPr>
            </w:pPr>
          </w:p>
        </w:tc>
      </w:tr>
      <w:tr w:rsidR="004B5E78" w:rsidRPr="004B5E78" w14:paraId="0286A47C" w14:textId="77777777" w:rsidTr="00245AD6">
        <w:tc>
          <w:tcPr>
            <w:tcW w:w="826" w:type="pct"/>
          </w:tcPr>
          <w:p w14:paraId="25AE66B3"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Розділ 2</w:t>
            </w:r>
          </w:p>
        </w:tc>
        <w:tc>
          <w:tcPr>
            <w:tcW w:w="2211" w:type="pct"/>
          </w:tcPr>
          <w:p w14:paraId="2EA69E3F" w14:textId="77777777" w:rsidR="004B5E78" w:rsidRPr="004B5E78" w:rsidRDefault="004B5E78" w:rsidP="00245AD6">
            <w:pPr>
              <w:keepNext/>
              <w:spacing w:line="360" w:lineRule="auto"/>
              <w:rPr>
                <w:rFonts w:ascii="Times New Roman" w:hAnsi="Times New Roman" w:cs="Times New Roman"/>
                <w:color w:val="FF0000"/>
                <w:sz w:val="28"/>
                <w:szCs w:val="28"/>
              </w:rPr>
            </w:pPr>
            <w:r w:rsidRPr="004B5E78">
              <w:rPr>
                <w:rFonts w:ascii="Times New Roman" w:hAnsi="Times New Roman" w:cs="Times New Roman"/>
                <w:sz w:val="28"/>
                <w:szCs w:val="28"/>
              </w:rPr>
              <w:t xml:space="preserve">Проф. </w:t>
            </w:r>
            <w:proofErr w:type="spellStart"/>
            <w:r w:rsidRPr="004B5E78">
              <w:rPr>
                <w:rFonts w:ascii="Times New Roman" w:hAnsi="Times New Roman" w:cs="Times New Roman"/>
                <w:sz w:val="28"/>
                <w:szCs w:val="28"/>
              </w:rPr>
              <w:t>О.М.Мандрик</w:t>
            </w:r>
            <w:proofErr w:type="spellEnd"/>
          </w:p>
        </w:tc>
        <w:tc>
          <w:tcPr>
            <w:tcW w:w="1018" w:type="pct"/>
          </w:tcPr>
          <w:p w14:paraId="491199B9"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945" w:type="pct"/>
          </w:tcPr>
          <w:p w14:paraId="434328F2" w14:textId="77777777" w:rsidR="004B5E78" w:rsidRPr="004B5E78" w:rsidRDefault="004B5E78" w:rsidP="00245AD6">
            <w:pPr>
              <w:keepNext/>
              <w:spacing w:line="360" w:lineRule="auto"/>
              <w:jc w:val="center"/>
              <w:rPr>
                <w:rFonts w:ascii="Times New Roman" w:hAnsi="Times New Roman" w:cs="Times New Roman"/>
                <w:sz w:val="28"/>
                <w:szCs w:val="28"/>
              </w:rPr>
            </w:pPr>
          </w:p>
        </w:tc>
      </w:tr>
      <w:tr w:rsidR="004B5E78" w:rsidRPr="004B5E78" w14:paraId="28ACBF1D" w14:textId="77777777" w:rsidTr="00245AD6">
        <w:tc>
          <w:tcPr>
            <w:tcW w:w="826" w:type="pct"/>
          </w:tcPr>
          <w:p w14:paraId="0260D0FD"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Розділ 3</w:t>
            </w:r>
          </w:p>
        </w:tc>
        <w:tc>
          <w:tcPr>
            <w:tcW w:w="2211" w:type="pct"/>
          </w:tcPr>
          <w:p w14:paraId="573E2645" w14:textId="77777777" w:rsidR="004B5E78" w:rsidRPr="004B5E78" w:rsidRDefault="004B5E78" w:rsidP="00245AD6">
            <w:pPr>
              <w:keepNext/>
              <w:spacing w:line="360" w:lineRule="auto"/>
              <w:rPr>
                <w:rFonts w:ascii="Times New Roman" w:hAnsi="Times New Roman" w:cs="Times New Roman"/>
                <w:color w:val="FF0000"/>
                <w:sz w:val="28"/>
                <w:szCs w:val="28"/>
              </w:rPr>
            </w:pPr>
            <w:r w:rsidRPr="004B5E78">
              <w:rPr>
                <w:rFonts w:ascii="Times New Roman" w:hAnsi="Times New Roman" w:cs="Times New Roman"/>
                <w:sz w:val="28"/>
                <w:szCs w:val="28"/>
              </w:rPr>
              <w:t xml:space="preserve">Проф. </w:t>
            </w:r>
            <w:proofErr w:type="spellStart"/>
            <w:r w:rsidRPr="004B5E78">
              <w:rPr>
                <w:rFonts w:ascii="Times New Roman" w:hAnsi="Times New Roman" w:cs="Times New Roman"/>
                <w:sz w:val="28"/>
                <w:szCs w:val="28"/>
              </w:rPr>
              <w:t>О.М.Мандрик</w:t>
            </w:r>
            <w:proofErr w:type="spellEnd"/>
          </w:p>
        </w:tc>
        <w:tc>
          <w:tcPr>
            <w:tcW w:w="1018" w:type="pct"/>
          </w:tcPr>
          <w:p w14:paraId="064F03ED"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945" w:type="pct"/>
          </w:tcPr>
          <w:p w14:paraId="20564549" w14:textId="77777777" w:rsidR="004B5E78" w:rsidRPr="004B5E78" w:rsidRDefault="004B5E78" w:rsidP="00245AD6">
            <w:pPr>
              <w:keepNext/>
              <w:spacing w:line="360" w:lineRule="auto"/>
              <w:jc w:val="center"/>
              <w:rPr>
                <w:rFonts w:ascii="Times New Roman" w:hAnsi="Times New Roman" w:cs="Times New Roman"/>
                <w:sz w:val="28"/>
                <w:szCs w:val="28"/>
              </w:rPr>
            </w:pPr>
          </w:p>
        </w:tc>
      </w:tr>
      <w:tr w:rsidR="004B5E78" w:rsidRPr="004B5E78" w14:paraId="4C6CF165" w14:textId="77777777" w:rsidTr="00245AD6">
        <w:tc>
          <w:tcPr>
            <w:tcW w:w="826" w:type="pct"/>
          </w:tcPr>
          <w:p w14:paraId="062C7ADA"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Розділ 4</w:t>
            </w:r>
          </w:p>
        </w:tc>
        <w:tc>
          <w:tcPr>
            <w:tcW w:w="2211" w:type="pct"/>
          </w:tcPr>
          <w:p w14:paraId="7371C353" w14:textId="77777777" w:rsidR="004B5E78" w:rsidRPr="004B5E78" w:rsidRDefault="004B5E78" w:rsidP="00245AD6">
            <w:pPr>
              <w:keepNext/>
              <w:spacing w:line="360" w:lineRule="auto"/>
              <w:rPr>
                <w:rFonts w:ascii="Times New Roman" w:hAnsi="Times New Roman" w:cs="Times New Roman"/>
                <w:color w:val="FF0000"/>
                <w:sz w:val="28"/>
                <w:szCs w:val="28"/>
              </w:rPr>
            </w:pPr>
            <w:r w:rsidRPr="004B5E78">
              <w:rPr>
                <w:rFonts w:ascii="Times New Roman" w:hAnsi="Times New Roman" w:cs="Times New Roman"/>
                <w:sz w:val="28"/>
                <w:szCs w:val="28"/>
              </w:rPr>
              <w:t xml:space="preserve">Проф. </w:t>
            </w:r>
            <w:proofErr w:type="spellStart"/>
            <w:r w:rsidRPr="004B5E78">
              <w:rPr>
                <w:rFonts w:ascii="Times New Roman" w:hAnsi="Times New Roman" w:cs="Times New Roman"/>
                <w:sz w:val="28"/>
                <w:szCs w:val="28"/>
              </w:rPr>
              <w:t>О.М.Мандрик</w:t>
            </w:r>
            <w:proofErr w:type="spellEnd"/>
          </w:p>
        </w:tc>
        <w:tc>
          <w:tcPr>
            <w:tcW w:w="1018" w:type="pct"/>
          </w:tcPr>
          <w:p w14:paraId="6E5F47F4" w14:textId="77777777" w:rsidR="004B5E78" w:rsidRPr="004B5E78" w:rsidRDefault="004B5E78" w:rsidP="00245AD6">
            <w:pPr>
              <w:keepNext/>
              <w:spacing w:line="360" w:lineRule="auto"/>
              <w:jc w:val="center"/>
              <w:rPr>
                <w:rFonts w:ascii="Times New Roman" w:hAnsi="Times New Roman" w:cs="Times New Roman"/>
                <w:sz w:val="28"/>
                <w:szCs w:val="28"/>
              </w:rPr>
            </w:pPr>
          </w:p>
        </w:tc>
        <w:tc>
          <w:tcPr>
            <w:tcW w:w="945" w:type="pct"/>
          </w:tcPr>
          <w:p w14:paraId="58583EC5" w14:textId="77777777" w:rsidR="004B5E78" w:rsidRPr="004B5E78" w:rsidRDefault="004B5E78" w:rsidP="00245AD6">
            <w:pPr>
              <w:keepNext/>
              <w:spacing w:line="360" w:lineRule="auto"/>
              <w:jc w:val="center"/>
              <w:rPr>
                <w:rFonts w:ascii="Times New Roman" w:hAnsi="Times New Roman" w:cs="Times New Roman"/>
                <w:sz w:val="28"/>
                <w:szCs w:val="28"/>
              </w:rPr>
            </w:pPr>
          </w:p>
        </w:tc>
      </w:tr>
    </w:tbl>
    <w:p w14:paraId="1B0F0BA5" w14:textId="2426AE8D" w:rsidR="004B5E78" w:rsidRPr="004B5E78" w:rsidRDefault="004B5E78" w:rsidP="00524C17">
      <w:pPr>
        <w:keepNext/>
        <w:spacing w:line="360" w:lineRule="auto"/>
        <w:rPr>
          <w:rFonts w:ascii="Times New Roman" w:hAnsi="Times New Roman" w:cs="Times New Roman"/>
          <w:b/>
          <w:color w:val="000000"/>
          <w:sz w:val="28"/>
          <w:szCs w:val="28"/>
        </w:rPr>
      </w:pPr>
      <w:r w:rsidRPr="004B5E78">
        <w:rPr>
          <w:rFonts w:ascii="Times New Roman" w:hAnsi="Times New Roman" w:cs="Times New Roman"/>
          <w:sz w:val="28"/>
          <w:szCs w:val="28"/>
        </w:rPr>
        <w:t xml:space="preserve">7.  Дата видачі завдання </w:t>
      </w:r>
      <w:r w:rsidRPr="004B5E78">
        <w:rPr>
          <w:rFonts w:ascii="Times New Roman" w:hAnsi="Times New Roman" w:cs="Times New Roman"/>
          <w:sz w:val="28"/>
          <w:szCs w:val="28"/>
          <w:u w:val="single"/>
        </w:rPr>
        <w:t xml:space="preserve">                                                                          </w:t>
      </w:r>
      <w:r w:rsidRPr="004B5E78">
        <w:rPr>
          <w:rFonts w:ascii="Times New Roman" w:hAnsi="Times New Roman" w:cs="Times New Roman"/>
          <w:color w:val="FFFFFF"/>
          <w:sz w:val="28"/>
          <w:szCs w:val="28"/>
          <w:u w:val="single"/>
        </w:rPr>
        <w:t>.</w:t>
      </w:r>
      <w:r w:rsidR="00524C17">
        <w:rPr>
          <w:rFonts w:ascii="Times New Roman" w:hAnsi="Times New Roman" w:cs="Times New Roman"/>
          <w:color w:val="FFFFFF"/>
          <w:sz w:val="28"/>
          <w:szCs w:val="28"/>
          <w:u w:val="single"/>
        </w:rPr>
        <w:t>.</w:t>
      </w:r>
    </w:p>
    <w:p w14:paraId="2B3E8765" w14:textId="77777777" w:rsidR="004B5E78" w:rsidRPr="004B5E78" w:rsidRDefault="004B5E78" w:rsidP="004B5E78">
      <w:pPr>
        <w:keepNext/>
        <w:shd w:val="clear" w:color="auto" w:fill="FFFFFF"/>
        <w:spacing w:line="360" w:lineRule="auto"/>
        <w:jc w:val="center"/>
        <w:rPr>
          <w:rFonts w:ascii="Times New Roman" w:hAnsi="Times New Roman" w:cs="Times New Roman"/>
          <w:b/>
          <w:color w:val="000000"/>
          <w:sz w:val="28"/>
          <w:szCs w:val="28"/>
        </w:rPr>
      </w:pPr>
      <w:r w:rsidRPr="004B5E78">
        <w:rPr>
          <w:rFonts w:ascii="Times New Roman" w:hAnsi="Times New Roman" w:cs="Times New Roman"/>
          <w:b/>
          <w:color w:val="000000"/>
          <w:sz w:val="28"/>
          <w:szCs w:val="28"/>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8"/>
        <w:gridCol w:w="3903"/>
        <w:gridCol w:w="3260"/>
        <w:gridCol w:w="2132"/>
      </w:tblGrid>
      <w:tr w:rsidR="004B5E78" w:rsidRPr="004B5E78" w14:paraId="1B8A2F71" w14:textId="77777777" w:rsidTr="00245AD6">
        <w:trPr>
          <w:trHeight w:val="439"/>
        </w:trPr>
        <w:tc>
          <w:tcPr>
            <w:tcW w:w="418" w:type="pct"/>
            <w:vAlign w:val="center"/>
          </w:tcPr>
          <w:p w14:paraId="6DBC9486"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w:t>
            </w:r>
          </w:p>
          <w:p w14:paraId="769ABAAF"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з/п</w:t>
            </w:r>
          </w:p>
        </w:tc>
        <w:tc>
          <w:tcPr>
            <w:tcW w:w="1924" w:type="pct"/>
            <w:vAlign w:val="center"/>
          </w:tcPr>
          <w:p w14:paraId="28F8BBE5"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Назва етапів</w:t>
            </w:r>
          </w:p>
          <w:p w14:paraId="694CFE74"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бакалаврської роботи</w:t>
            </w:r>
          </w:p>
        </w:tc>
        <w:tc>
          <w:tcPr>
            <w:tcW w:w="1607" w:type="pct"/>
            <w:vAlign w:val="center"/>
          </w:tcPr>
          <w:p w14:paraId="49CAA62B"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Термін виконання</w:t>
            </w:r>
          </w:p>
          <w:p w14:paraId="7E55AD63"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етапів роботи</w:t>
            </w:r>
          </w:p>
        </w:tc>
        <w:tc>
          <w:tcPr>
            <w:tcW w:w="1051" w:type="pct"/>
            <w:vAlign w:val="center"/>
          </w:tcPr>
          <w:p w14:paraId="37E9B324"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Примітка</w:t>
            </w:r>
          </w:p>
        </w:tc>
      </w:tr>
      <w:tr w:rsidR="004B5E78" w:rsidRPr="004B5E78" w14:paraId="409ADBA2" w14:textId="77777777" w:rsidTr="00245AD6">
        <w:trPr>
          <w:trHeight w:val="653"/>
        </w:trPr>
        <w:tc>
          <w:tcPr>
            <w:tcW w:w="418" w:type="pct"/>
            <w:vAlign w:val="center"/>
          </w:tcPr>
          <w:p w14:paraId="1F4AC0D8"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1</w:t>
            </w:r>
          </w:p>
        </w:tc>
        <w:tc>
          <w:tcPr>
            <w:tcW w:w="1924" w:type="pct"/>
            <w:vAlign w:val="center"/>
          </w:tcPr>
          <w:p w14:paraId="11D4DA31"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Одержання завдання та розробка плану роботи</w:t>
            </w:r>
          </w:p>
        </w:tc>
        <w:tc>
          <w:tcPr>
            <w:tcW w:w="1607" w:type="pct"/>
            <w:vAlign w:val="center"/>
          </w:tcPr>
          <w:p w14:paraId="2DC3345D"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sz w:val="28"/>
                <w:szCs w:val="28"/>
              </w:rPr>
              <w:t>01.10.2025</w:t>
            </w:r>
          </w:p>
        </w:tc>
        <w:tc>
          <w:tcPr>
            <w:tcW w:w="1051" w:type="pct"/>
            <w:vAlign w:val="center"/>
          </w:tcPr>
          <w:p w14:paraId="34BC8DDB"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r w:rsidR="004B5E78" w:rsidRPr="004B5E78" w14:paraId="7913BB61" w14:textId="77777777" w:rsidTr="00245AD6">
        <w:trPr>
          <w:trHeight w:val="428"/>
        </w:trPr>
        <w:tc>
          <w:tcPr>
            <w:tcW w:w="418" w:type="pct"/>
            <w:vAlign w:val="center"/>
          </w:tcPr>
          <w:p w14:paraId="0FE89DDC" w14:textId="77777777" w:rsidR="004B5E78" w:rsidRPr="004B5E78" w:rsidRDefault="004B5E78" w:rsidP="00245AD6">
            <w:pPr>
              <w:keepNext/>
              <w:tabs>
                <w:tab w:val="center" w:pos="355"/>
              </w:tabs>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2</w:t>
            </w:r>
          </w:p>
        </w:tc>
        <w:tc>
          <w:tcPr>
            <w:tcW w:w="1924" w:type="pct"/>
            <w:vAlign w:val="center"/>
          </w:tcPr>
          <w:p w14:paraId="69FCC9C0"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 xml:space="preserve">Робота над 1 розділом </w:t>
            </w:r>
          </w:p>
        </w:tc>
        <w:tc>
          <w:tcPr>
            <w:tcW w:w="1607" w:type="pct"/>
            <w:vAlign w:val="center"/>
          </w:tcPr>
          <w:p w14:paraId="21D4B9DF"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sz w:val="28"/>
                <w:szCs w:val="28"/>
              </w:rPr>
              <w:t>08.10.2025</w:t>
            </w:r>
          </w:p>
        </w:tc>
        <w:tc>
          <w:tcPr>
            <w:tcW w:w="1051" w:type="pct"/>
            <w:vAlign w:val="center"/>
          </w:tcPr>
          <w:p w14:paraId="78EB61CC"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r w:rsidR="004B5E78" w:rsidRPr="004B5E78" w14:paraId="08FD4488" w14:textId="77777777" w:rsidTr="00245AD6">
        <w:trPr>
          <w:trHeight w:val="439"/>
        </w:trPr>
        <w:tc>
          <w:tcPr>
            <w:tcW w:w="418" w:type="pct"/>
            <w:vAlign w:val="center"/>
          </w:tcPr>
          <w:p w14:paraId="05086437" w14:textId="77777777" w:rsidR="004B5E78" w:rsidRPr="004B5E78" w:rsidRDefault="004B5E78" w:rsidP="00245AD6">
            <w:pPr>
              <w:keepNext/>
              <w:tabs>
                <w:tab w:val="center" w:pos="355"/>
              </w:tabs>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3</w:t>
            </w:r>
          </w:p>
        </w:tc>
        <w:tc>
          <w:tcPr>
            <w:tcW w:w="1924" w:type="pct"/>
            <w:vAlign w:val="center"/>
          </w:tcPr>
          <w:p w14:paraId="2DF93BB8"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Робота над 2 розділом</w:t>
            </w:r>
          </w:p>
        </w:tc>
        <w:tc>
          <w:tcPr>
            <w:tcW w:w="1607" w:type="pct"/>
            <w:vAlign w:val="center"/>
          </w:tcPr>
          <w:p w14:paraId="4D74BBFD"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15.10.2025</w:t>
            </w:r>
          </w:p>
        </w:tc>
        <w:tc>
          <w:tcPr>
            <w:tcW w:w="1051" w:type="pct"/>
            <w:vAlign w:val="center"/>
          </w:tcPr>
          <w:p w14:paraId="125CB0F4"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r w:rsidR="004B5E78" w:rsidRPr="004B5E78" w14:paraId="1BEA794B" w14:textId="77777777" w:rsidTr="00245AD6">
        <w:trPr>
          <w:trHeight w:val="439"/>
        </w:trPr>
        <w:tc>
          <w:tcPr>
            <w:tcW w:w="418" w:type="pct"/>
            <w:vAlign w:val="center"/>
          </w:tcPr>
          <w:p w14:paraId="773AB83F" w14:textId="77777777" w:rsidR="004B5E78" w:rsidRPr="004B5E78" w:rsidRDefault="004B5E78" w:rsidP="00245AD6">
            <w:pPr>
              <w:keepNext/>
              <w:tabs>
                <w:tab w:val="center" w:pos="355"/>
              </w:tabs>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4</w:t>
            </w:r>
          </w:p>
        </w:tc>
        <w:tc>
          <w:tcPr>
            <w:tcW w:w="1924" w:type="pct"/>
            <w:vAlign w:val="center"/>
          </w:tcPr>
          <w:p w14:paraId="22BB347C"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 xml:space="preserve">Робота над 3 розділом </w:t>
            </w:r>
          </w:p>
        </w:tc>
        <w:tc>
          <w:tcPr>
            <w:tcW w:w="1607" w:type="pct"/>
            <w:vAlign w:val="center"/>
          </w:tcPr>
          <w:p w14:paraId="02D94C99"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01.11.2025</w:t>
            </w:r>
          </w:p>
        </w:tc>
        <w:tc>
          <w:tcPr>
            <w:tcW w:w="1051" w:type="pct"/>
            <w:vAlign w:val="center"/>
          </w:tcPr>
          <w:p w14:paraId="655C2B00"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r w:rsidR="004B5E78" w:rsidRPr="004B5E78" w14:paraId="44958FC5" w14:textId="77777777" w:rsidTr="00245AD6">
        <w:trPr>
          <w:trHeight w:val="439"/>
        </w:trPr>
        <w:tc>
          <w:tcPr>
            <w:tcW w:w="418" w:type="pct"/>
            <w:vAlign w:val="center"/>
          </w:tcPr>
          <w:p w14:paraId="0D3BF802" w14:textId="77777777" w:rsidR="004B5E78" w:rsidRPr="004B5E78" w:rsidRDefault="004B5E78" w:rsidP="00245AD6">
            <w:pPr>
              <w:keepNext/>
              <w:tabs>
                <w:tab w:val="center" w:pos="355"/>
              </w:tabs>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5</w:t>
            </w:r>
          </w:p>
        </w:tc>
        <w:tc>
          <w:tcPr>
            <w:tcW w:w="1924" w:type="pct"/>
            <w:vAlign w:val="center"/>
          </w:tcPr>
          <w:p w14:paraId="50A61C53"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Робота над 4 розділом</w:t>
            </w:r>
          </w:p>
        </w:tc>
        <w:tc>
          <w:tcPr>
            <w:tcW w:w="1607" w:type="pct"/>
            <w:vAlign w:val="center"/>
          </w:tcPr>
          <w:p w14:paraId="0F996D74" w14:textId="77777777" w:rsidR="004B5E78" w:rsidRPr="004B5E78" w:rsidRDefault="004B5E78" w:rsidP="00245AD6">
            <w:pPr>
              <w:keepNext/>
              <w:spacing w:line="360" w:lineRule="auto"/>
              <w:jc w:val="center"/>
              <w:rPr>
                <w:rFonts w:ascii="Times New Roman" w:hAnsi="Times New Roman" w:cs="Times New Roman"/>
                <w:sz w:val="28"/>
                <w:szCs w:val="28"/>
              </w:rPr>
            </w:pPr>
            <w:r w:rsidRPr="004B5E78">
              <w:rPr>
                <w:rFonts w:ascii="Times New Roman" w:hAnsi="Times New Roman" w:cs="Times New Roman"/>
                <w:sz w:val="28"/>
                <w:szCs w:val="28"/>
              </w:rPr>
              <w:t>17.11.2025</w:t>
            </w:r>
          </w:p>
        </w:tc>
        <w:tc>
          <w:tcPr>
            <w:tcW w:w="1051" w:type="pct"/>
            <w:vAlign w:val="center"/>
          </w:tcPr>
          <w:p w14:paraId="0C08B1B1"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r w:rsidR="004B5E78" w:rsidRPr="004B5E78" w14:paraId="3CF53C15" w14:textId="77777777" w:rsidTr="00245AD6">
        <w:trPr>
          <w:trHeight w:val="439"/>
        </w:trPr>
        <w:tc>
          <w:tcPr>
            <w:tcW w:w="418" w:type="pct"/>
            <w:vAlign w:val="center"/>
          </w:tcPr>
          <w:p w14:paraId="38B94272" w14:textId="77777777" w:rsidR="004B5E78" w:rsidRPr="004B5E78" w:rsidRDefault="004B5E78" w:rsidP="00245AD6">
            <w:pPr>
              <w:keepNext/>
              <w:tabs>
                <w:tab w:val="center" w:pos="355"/>
              </w:tabs>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6</w:t>
            </w:r>
          </w:p>
        </w:tc>
        <w:tc>
          <w:tcPr>
            <w:tcW w:w="1924" w:type="pct"/>
            <w:vAlign w:val="center"/>
          </w:tcPr>
          <w:p w14:paraId="3636ED00" w14:textId="77777777" w:rsidR="004B5E78" w:rsidRPr="004B5E78" w:rsidRDefault="004B5E78" w:rsidP="00245AD6">
            <w:pPr>
              <w:keepNext/>
              <w:spacing w:line="360" w:lineRule="auto"/>
              <w:rPr>
                <w:rFonts w:ascii="Times New Roman" w:hAnsi="Times New Roman" w:cs="Times New Roman"/>
                <w:color w:val="000000"/>
                <w:sz w:val="28"/>
                <w:szCs w:val="28"/>
              </w:rPr>
            </w:pPr>
            <w:r w:rsidRPr="004B5E78">
              <w:rPr>
                <w:rFonts w:ascii="Times New Roman" w:hAnsi="Times New Roman" w:cs="Times New Roman"/>
                <w:color w:val="000000"/>
                <w:sz w:val="28"/>
                <w:szCs w:val="28"/>
              </w:rPr>
              <w:t>Висновки</w:t>
            </w:r>
          </w:p>
        </w:tc>
        <w:tc>
          <w:tcPr>
            <w:tcW w:w="1607" w:type="pct"/>
            <w:vAlign w:val="center"/>
          </w:tcPr>
          <w:p w14:paraId="742EEDD1"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sz w:val="28"/>
                <w:szCs w:val="28"/>
              </w:rPr>
              <w:t>25.11.2025</w:t>
            </w:r>
          </w:p>
        </w:tc>
        <w:tc>
          <w:tcPr>
            <w:tcW w:w="1051" w:type="pct"/>
            <w:vAlign w:val="center"/>
          </w:tcPr>
          <w:p w14:paraId="47665C71" w14:textId="77777777" w:rsidR="004B5E78" w:rsidRPr="004B5E78" w:rsidRDefault="004B5E78" w:rsidP="00245AD6">
            <w:pPr>
              <w:keepNext/>
              <w:spacing w:line="360" w:lineRule="auto"/>
              <w:jc w:val="center"/>
              <w:rPr>
                <w:rFonts w:ascii="Times New Roman" w:hAnsi="Times New Roman" w:cs="Times New Roman"/>
                <w:color w:val="000000"/>
                <w:sz w:val="28"/>
                <w:szCs w:val="28"/>
              </w:rPr>
            </w:pPr>
            <w:r w:rsidRPr="004B5E78">
              <w:rPr>
                <w:rFonts w:ascii="Times New Roman" w:hAnsi="Times New Roman" w:cs="Times New Roman"/>
                <w:color w:val="000000"/>
                <w:sz w:val="28"/>
                <w:szCs w:val="28"/>
              </w:rPr>
              <w:t>Виконано</w:t>
            </w:r>
          </w:p>
        </w:tc>
      </w:tr>
    </w:tbl>
    <w:p w14:paraId="6597B601" w14:textId="77777777" w:rsidR="006A59CF" w:rsidRDefault="006A59CF" w:rsidP="004B5E78">
      <w:pPr>
        <w:keepNext/>
        <w:tabs>
          <w:tab w:val="left" w:pos="4830"/>
        </w:tabs>
        <w:spacing w:line="360" w:lineRule="auto"/>
        <w:rPr>
          <w:rFonts w:ascii="Times New Roman" w:hAnsi="Times New Roman" w:cs="Times New Roman"/>
          <w:b/>
          <w:sz w:val="28"/>
          <w:szCs w:val="28"/>
        </w:rPr>
      </w:pPr>
    </w:p>
    <w:p w14:paraId="1CD37785" w14:textId="06F44F6D" w:rsidR="004B5E78" w:rsidRPr="004B5E78" w:rsidRDefault="004B5E78" w:rsidP="004B5E78">
      <w:pPr>
        <w:keepNext/>
        <w:tabs>
          <w:tab w:val="left" w:pos="4830"/>
        </w:tabs>
        <w:spacing w:line="360" w:lineRule="auto"/>
        <w:rPr>
          <w:rFonts w:ascii="Times New Roman" w:hAnsi="Times New Roman" w:cs="Times New Roman"/>
          <w:spacing w:val="-1"/>
          <w:sz w:val="28"/>
          <w:szCs w:val="28"/>
          <w:u w:val="single"/>
        </w:rPr>
      </w:pPr>
      <w:r w:rsidRPr="004B5E78">
        <w:rPr>
          <w:rFonts w:ascii="Times New Roman" w:hAnsi="Times New Roman" w:cs="Times New Roman"/>
          <w:b/>
          <w:sz w:val="28"/>
          <w:szCs w:val="28"/>
        </w:rPr>
        <w:t>З</w:t>
      </w:r>
      <w:r w:rsidRPr="004B5E78">
        <w:rPr>
          <w:rFonts w:ascii="Times New Roman" w:hAnsi="Times New Roman" w:cs="Times New Roman"/>
          <w:b/>
          <w:spacing w:val="-1"/>
          <w:sz w:val="28"/>
          <w:szCs w:val="28"/>
        </w:rPr>
        <w:t>д</w:t>
      </w:r>
      <w:r w:rsidRPr="004B5E78">
        <w:rPr>
          <w:rFonts w:ascii="Times New Roman" w:hAnsi="Times New Roman" w:cs="Times New Roman"/>
          <w:b/>
          <w:spacing w:val="1"/>
          <w:sz w:val="28"/>
          <w:szCs w:val="28"/>
        </w:rPr>
        <w:t>об</w:t>
      </w:r>
      <w:r w:rsidRPr="004B5E78">
        <w:rPr>
          <w:rFonts w:ascii="Times New Roman" w:hAnsi="Times New Roman" w:cs="Times New Roman"/>
          <w:b/>
          <w:spacing w:val="-5"/>
          <w:sz w:val="28"/>
          <w:szCs w:val="28"/>
        </w:rPr>
        <w:t>у</w:t>
      </w:r>
      <w:r w:rsidRPr="004B5E78">
        <w:rPr>
          <w:rFonts w:ascii="Times New Roman" w:hAnsi="Times New Roman" w:cs="Times New Roman"/>
          <w:b/>
          <w:spacing w:val="-1"/>
          <w:sz w:val="28"/>
          <w:szCs w:val="28"/>
        </w:rPr>
        <w:t>в</w:t>
      </w:r>
      <w:r w:rsidRPr="004B5E78">
        <w:rPr>
          <w:rFonts w:ascii="Times New Roman" w:hAnsi="Times New Roman" w:cs="Times New Roman"/>
          <w:b/>
          <w:sz w:val="28"/>
          <w:szCs w:val="28"/>
        </w:rPr>
        <w:t>ач</w:t>
      </w:r>
      <w:r w:rsidRPr="004B5E78">
        <w:rPr>
          <w:rFonts w:ascii="Times New Roman" w:hAnsi="Times New Roman" w:cs="Times New Roman"/>
          <w:b/>
          <w:spacing w:val="-8"/>
          <w:sz w:val="28"/>
          <w:szCs w:val="28"/>
        </w:rPr>
        <w:t xml:space="preserve"> </w:t>
      </w:r>
      <w:r w:rsidRPr="004B5E78">
        <w:rPr>
          <w:rFonts w:ascii="Times New Roman" w:hAnsi="Times New Roman" w:cs="Times New Roman"/>
          <w:b/>
          <w:spacing w:val="1"/>
          <w:sz w:val="28"/>
          <w:szCs w:val="28"/>
        </w:rPr>
        <w:t>о</w:t>
      </w:r>
      <w:r w:rsidRPr="004B5E78">
        <w:rPr>
          <w:rFonts w:ascii="Times New Roman" w:hAnsi="Times New Roman" w:cs="Times New Roman"/>
          <w:b/>
          <w:sz w:val="28"/>
          <w:szCs w:val="28"/>
        </w:rPr>
        <w:t>с</w:t>
      </w:r>
      <w:r w:rsidRPr="004B5E78">
        <w:rPr>
          <w:rFonts w:ascii="Times New Roman" w:hAnsi="Times New Roman" w:cs="Times New Roman"/>
          <w:b/>
          <w:spacing w:val="-1"/>
          <w:sz w:val="28"/>
          <w:szCs w:val="28"/>
        </w:rPr>
        <w:t>в</w:t>
      </w:r>
      <w:r w:rsidRPr="004B5E78">
        <w:rPr>
          <w:rFonts w:ascii="Times New Roman" w:hAnsi="Times New Roman" w:cs="Times New Roman"/>
          <w:b/>
          <w:spacing w:val="2"/>
          <w:sz w:val="28"/>
          <w:szCs w:val="28"/>
        </w:rPr>
        <w:t>і</w:t>
      </w:r>
      <w:r w:rsidRPr="004B5E78">
        <w:rPr>
          <w:rFonts w:ascii="Times New Roman" w:hAnsi="Times New Roman" w:cs="Times New Roman"/>
          <w:b/>
          <w:spacing w:val="-1"/>
          <w:sz w:val="28"/>
          <w:szCs w:val="28"/>
        </w:rPr>
        <w:t>тн</w:t>
      </w:r>
      <w:r w:rsidRPr="004B5E78">
        <w:rPr>
          <w:rFonts w:ascii="Times New Roman" w:hAnsi="Times New Roman" w:cs="Times New Roman"/>
          <w:b/>
          <w:sz w:val="28"/>
          <w:szCs w:val="28"/>
        </w:rPr>
        <w:t>ь</w:t>
      </w:r>
      <w:r w:rsidRPr="004B5E78">
        <w:rPr>
          <w:rFonts w:ascii="Times New Roman" w:hAnsi="Times New Roman" w:cs="Times New Roman"/>
          <w:b/>
          <w:spacing w:val="1"/>
          <w:sz w:val="28"/>
          <w:szCs w:val="28"/>
        </w:rPr>
        <w:t>о</w:t>
      </w:r>
      <w:r w:rsidRPr="004B5E78">
        <w:rPr>
          <w:rFonts w:ascii="Times New Roman" w:hAnsi="Times New Roman" w:cs="Times New Roman"/>
          <w:b/>
          <w:sz w:val="28"/>
          <w:szCs w:val="28"/>
        </w:rPr>
        <w:t>го</w:t>
      </w:r>
      <w:r w:rsidRPr="004B5E78">
        <w:rPr>
          <w:rFonts w:ascii="Times New Roman" w:hAnsi="Times New Roman" w:cs="Times New Roman"/>
          <w:b/>
          <w:spacing w:val="-7"/>
          <w:sz w:val="28"/>
          <w:szCs w:val="28"/>
        </w:rPr>
        <w:t xml:space="preserve"> </w:t>
      </w:r>
      <w:r w:rsidRPr="004B5E78">
        <w:rPr>
          <w:rFonts w:ascii="Times New Roman" w:hAnsi="Times New Roman" w:cs="Times New Roman"/>
          <w:b/>
          <w:sz w:val="28"/>
          <w:szCs w:val="28"/>
        </w:rPr>
        <w:t>с</w:t>
      </w:r>
      <w:r w:rsidRPr="004B5E78">
        <w:rPr>
          <w:rFonts w:ascii="Times New Roman" w:hAnsi="Times New Roman" w:cs="Times New Roman"/>
          <w:b/>
          <w:spacing w:val="1"/>
          <w:sz w:val="28"/>
          <w:szCs w:val="28"/>
        </w:rPr>
        <w:t>т</w:t>
      </w:r>
      <w:r w:rsidRPr="004B5E78">
        <w:rPr>
          <w:rFonts w:ascii="Times New Roman" w:hAnsi="Times New Roman" w:cs="Times New Roman"/>
          <w:b/>
          <w:spacing w:val="-2"/>
          <w:sz w:val="28"/>
          <w:szCs w:val="28"/>
        </w:rPr>
        <w:t>у</w:t>
      </w:r>
      <w:r w:rsidRPr="004B5E78">
        <w:rPr>
          <w:rFonts w:ascii="Times New Roman" w:hAnsi="Times New Roman" w:cs="Times New Roman"/>
          <w:b/>
          <w:spacing w:val="1"/>
          <w:sz w:val="28"/>
          <w:szCs w:val="28"/>
        </w:rPr>
        <w:t>п</w:t>
      </w:r>
      <w:r w:rsidRPr="004B5E78">
        <w:rPr>
          <w:rFonts w:ascii="Times New Roman" w:hAnsi="Times New Roman" w:cs="Times New Roman"/>
          <w:b/>
          <w:sz w:val="28"/>
          <w:szCs w:val="28"/>
        </w:rPr>
        <w:t>е</w:t>
      </w:r>
      <w:r w:rsidRPr="004B5E78">
        <w:rPr>
          <w:rFonts w:ascii="Times New Roman" w:hAnsi="Times New Roman" w:cs="Times New Roman"/>
          <w:b/>
          <w:spacing w:val="-1"/>
          <w:sz w:val="28"/>
          <w:szCs w:val="28"/>
        </w:rPr>
        <w:t>ня</w:t>
      </w:r>
      <w:r w:rsidRPr="004B5E78">
        <w:rPr>
          <w:rFonts w:ascii="Times New Roman" w:hAnsi="Times New Roman" w:cs="Times New Roman"/>
          <w:spacing w:val="-1"/>
          <w:sz w:val="28"/>
          <w:szCs w:val="28"/>
          <w:u w:val="single"/>
        </w:rPr>
        <w:t xml:space="preserve">                           </w:t>
      </w:r>
      <w:r w:rsidRPr="004B5E78">
        <w:rPr>
          <w:rFonts w:ascii="Times New Roman" w:hAnsi="Times New Roman" w:cs="Times New Roman"/>
          <w:sz w:val="28"/>
          <w:szCs w:val="28"/>
          <w:u w:val="single"/>
        </w:rPr>
        <w:t xml:space="preserve">                   </w:t>
      </w:r>
      <w:proofErr w:type="spellStart"/>
      <w:r w:rsidR="006A59CF">
        <w:rPr>
          <w:rFonts w:ascii="Times New Roman" w:hAnsi="Times New Roman" w:cs="Times New Roman"/>
          <w:sz w:val="28"/>
          <w:szCs w:val="28"/>
          <w:u w:val="single"/>
        </w:rPr>
        <w:t>Я.П.Дзюбак</w:t>
      </w:r>
      <w:proofErr w:type="spellEnd"/>
      <w:r w:rsidRPr="004B5E78">
        <w:rPr>
          <w:rFonts w:ascii="Times New Roman" w:hAnsi="Times New Roman" w:cs="Times New Roman"/>
          <w:spacing w:val="-1"/>
          <w:sz w:val="28"/>
          <w:szCs w:val="28"/>
        </w:rPr>
        <w:t>_______</w:t>
      </w:r>
    </w:p>
    <w:p w14:paraId="2CFA817E" w14:textId="77777777" w:rsidR="004B5E78" w:rsidRPr="004B5E78" w:rsidRDefault="004B5E78" w:rsidP="004B5E78">
      <w:pPr>
        <w:keepNext/>
        <w:spacing w:line="360" w:lineRule="auto"/>
        <w:rPr>
          <w:rFonts w:ascii="Times New Roman" w:hAnsi="Times New Roman" w:cs="Times New Roman"/>
          <w:i/>
          <w:sz w:val="28"/>
          <w:szCs w:val="28"/>
        </w:rPr>
      </w:pPr>
      <w:r w:rsidRPr="004B5E78">
        <w:rPr>
          <w:rFonts w:ascii="Times New Roman" w:hAnsi="Times New Roman" w:cs="Times New Roman"/>
          <w:b/>
          <w:sz w:val="28"/>
          <w:szCs w:val="28"/>
        </w:rPr>
        <w:t>Керівник роботи</w:t>
      </w:r>
      <w:r w:rsidRPr="004B5E78">
        <w:rPr>
          <w:rFonts w:ascii="Times New Roman" w:hAnsi="Times New Roman" w:cs="Times New Roman"/>
          <w:sz w:val="28"/>
          <w:szCs w:val="28"/>
        </w:rPr>
        <w:t xml:space="preserve"> ___</w:t>
      </w:r>
      <w:r w:rsidRPr="004B5E78">
        <w:rPr>
          <w:rFonts w:ascii="Times New Roman" w:hAnsi="Times New Roman" w:cs="Times New Roman"/>
          <w:sz w:val="28"/>
          <w:szCs w:val="28"/>
          <w:u w:val="single"/>
        </w:rPr>
        <w:t xml:space="preserve">                                                           </w:t>
      </w:r>
      <w:proofErr w:type="spellStart"/>
      <w:r w:rsidRPr="004B5E78">
        <w:rPr>
          <w:rFonts w:ascii="Times New Roman" w:hAnsi="Times New Roman" w:cs="Times New Roman"/>
          <w:sz w:val="28"/>
          <w:szCs w:val="28"/>
          <w:u w:val="single"/>
        </w:rPr>
        <w:t>О.М.Мандрик</w:t>
      </w:r>
      <w:proofErr w:type="spellEnd"/>
      <w:r w:rsidRPr="004B5E78">
        <w:rPr>
          <w:rFonts w:ascii="Times New Roman" w:hAnsi="Times New Roman" w:cs="Times New Roman"/>
          <w:sz w:val="28"/>
          <w:szCs w:val="28"/>
        </w:rPr>
        <w:t>_____</w:t>
      </w:r>
    </w:p>
    <w:p w14:paraId="27886831" w14:textId="77777777" w:rsidR="004B5E78" w:rsidRPr="004B5E78" w:rsidRDefault="004B5E78" w:rsidP="004B5E78">
      <w:pPr>
        <w:keepNext/>
        <w:spacing w:line="360" w:lineRule="auto"/>
        <w:jc w:val="center"/>
        <w:rPr>
          <w:rFonts w:ascii="Times New Roman" w:hAnsi="Times New Roman" w:cs="Times New Roman"/>
          <w:sz w:val="28"/>
          <w:szCs w:val="28"/>
        </w:rPr>
        <w:sectPr w:rsidR="004B5E78" w:rsidRPr="004B5E78" w:rsidSect="004F537F">
          <w:headerReference w:type="default" r:id="rId8"/>
          <w:pgSz w:w="11910" w:h="16840"/>
          <w:pgMar w:top="1040" w:right="708" w:bottom="280" w:left="1275" w:header="577" w:footer="0" w:gutter="0"/>
          <w:pgNumType w:start="1"/>
          <w:cols w:space="720"/>
        </w:sectPr>
      </w:pPr>
    </w:p>
    <w:p w14:paraId="0C3C56AF" w14:textId="06C4D90D" w:rsidR="001B74D8" w:rsidRPr="00955309" w:rsidRDefault="001649E9" w:rsidP="00524C17">
      <w:pPr>
        <w:spacing w:line="360" w:lineRule="auto"/>
        <w:ind w:left="567" w:right="-283"/>
        <w:jc w:val="center"/>
        <w:rPr>
          <w:rFonts w:ascii="Times New Roman" w:hAnsi="Times New Roman" w:cs="Times New Roman"/>
          <w:b/>
          <w:sz w:val="28"/>
          <w:szCs w:val="28"/>
        </w:rPr>
      </w:pPr>
      <w:r w:rsidRPr="00955309">
        <w:rPr>
          <w:rFonts w:ascii="Times New Roman" w:hAnsi="Times New Roman" w:cs="Times New Roman"/>
          <w:b/>
          <w:sz w:val="28"/>
          <w:szCs w:val="28"/>
        </w:rPr>
        <w:lastRenderedPageBreak/>
        <w:t>АНОТАЦІЯ</w:t>
      </w:r>
    </w:p>
    <w:p w14:paraId="01D629EE" w14:textId="28F9F106" w:rsidR="005504DB" w:rsidRPr="00955309" w:rsidRDefault="001B74D8" w:rsidP="00955309">
      <w:pPr>
        <w:spacing w:line="360" w:lineRule="auto"/>
        <w:ind w:left="567" w:right="-283"/>
        <w:jc w:val="both"/>
        <w:rPr>
          <w:rFonts w:ascii="Times New Roman" w:hAnsi="Times New Roman" w:cs="Times New Roman"/>
          <w:sz w:val="28"/>
          <w:szCs w:val="28"/>
        </w:rPr>
      </w:pPr>
      <w:r w:rsidRPr="00955309">
        <w:rPr>
          <w:rFonts w:ascii="Times New Roman" w:hAnsi="Times New Roman" w:cs="Times New Roman"/>
          <w:sz w:val="28"/>
          <w:szCs w:val="28"/>
        </w:rPr>
        <w:t xml:space="preserve">       Дзюбак  Ярослав  Петрович, магістерська робота на тему : «Дослідження рекреаційного потенціалу лісових екосистем Карпатського регіону»                         101 – </w:t>
      </w:r>
      <w:proofErr w:type="spellStart"/>
      <w:r w:rsidRPr="00955309">
        <w:rPr>
          <w:rFonts w:ascii="Times New Roman" w:hAnsi="Times New Roman" w:cs="Times New Roman"/>
          <w:sz w:val="28"/>
          <w:szCs w:val="28"/>
        </w:rPr>
        <w:t>Екoлoгія</w:t>
      </w:r>
      <w:proofErr w:type="spellEnd"/>
      <w:r w:rsidRPr="00955309">
        <w:rPr>
          <w:rFonts w:ascii="Times New Roman" w:hAnsi="Times New Roman" w:cs="Times New Roman"/>
          <w:sz w:val="28"/>
          <w:szCs w:val="28"/>
        </w:rPr>
        <w:t xml:space="preserve">; Івaнo-Фрaнківський </w:t>
      </w:r>
      <w:proofErr w:type="spellStart"/>
      <w:r w:rsidRPr="00955309">
        <w:rPr>
          <w:rFonts w:ascii="Times New Roman" w:hAnsi="Times New Roman" w:cs="Times New Roman"/>
          <w:sz w:val="28"/>
          <w:szCs w:val="28"/>
        </w:rPr>
        <w:t>нaціoнaльний</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теxнічний</w:t>
      </w:r>
      <w:proofErr w:type="spellEnd"/>
      <w:r w:rsidRPr="00955309">
        <w:rPr>
          <w:rFonts w:ascii="Times New Roman" w:hAnsi="Times New Roman" w:cs="Times New Roman"/>
          <w:sz w:val="28"/>
          <w:szCs w:val="28"/>
        </w:rPr>
        <w:t xml:space="preserve"> університет </w:t>
      </w:r>
      <w:proofErr w:type="spellStart"/>
      <w:r w:rsidRPr="00955309">
        <w:rPr>
          <w:rFonts w:ascii="Times New Roman" w:hAnsi="Times New Roman" w:cs="Times New Roman"/>
          <w:sz w:val="28"/>
          <w:szCs w:val="28"/>
        </w:rPr>
        <w:t>нaфти</w:t>
      </w:r>
      <w:proofErr w:type="spellEnd"/>
      <w:r w:rsidRPr="00955309">
        <w:rPr>
          <w:rFonts w:ascii="Times New Roman" w:hAnsi="Times New Roman" w:cs="Times New Roman"/>
          <w:sz w:val="28"/>
          <w:szCs w:val="28"/>
        </w:rPr>
        <w:t xml:space="preserve"> і </w:t>
      </w:r>
      <w:proofErr w:type="spellStart"/>
      <w:r w:rsidRPr="00955309">
        <w:rPr>
          <w:rFonts w:ascii="Times New Roman" w:hAnsi="Times New Roman" w:cs="Times New Roman"/>
          <w:sz w:val="28"/>
          <w:szCs w:val="28"/>
        </w:rPr>
        <w:t>гaзу</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Фaкультет</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прирoдничиx</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нaук</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кaфедрa</w:t>
      </w:r>
      <w:proofErr w:type="spellEnd"/>
      <w:r w:rsidRPr="00955309">
        <w:rPr>
          <w:rFonts w:ascii="Times New Roman" w:hAnsi="Times New Roman" w:cs="Times New Roman"/>
          <w:sz w:val="28"/>
          <w:szCs w:val="28"/>
        </w:rPr>
        <w:t xml:space="preserve"> </w:t>
      </w:r>
      <w:proofErr w:type="spellStart"/>
      <w:r w:rsidRPr="00955309">
        <w:rPr>
          <w:rFonts w:ascii="Times New Roman" w:hAnsi="Times New Roman" w:cs="Times New Roman"/>
          <w:sz w:val="28"/>
          <w:szCs w:val="28"/>
        </w:rPr>
        <w:t>екoлoгії</w:t>
      </w:r>
      <w:proofErr w:type="spellEnd"/>
      <w:r w:rsidRPr="00955309">
        <w:rPr>
          <w:rFonts w:ascii="Times New Roman" w:hAnsi="Times New Roman" w:cs="Times New Roman"/>
          <w:sz w:val="28"/>
          <w:szCs w:val="28"/>
        </w:rPr>
        <w:t xml:space="preserve">; м. </w:t>
      </w:r>
      <w:proofErr w:type="spellStart"/>
      <w:r w:rsidRPr="00955309">
        <w:rPr>
          <w:rFonts w:ascii="Times New Roman" w:hAnsi="Times New Roman" w:cs="Times New Roman"/>
          <w:sz w:val="28"/>
          <w:szCs w:val="28"/>
        </w:rPr>
        <w:t>Івaнo-Фрaнківськ</w:t>
      </w:r>
      <w:proofErr w:type="spellEnd"/>
      <w:r w:rsidRPr="00955309">
        <w:rPr>
          <w:rFonts w:ascii="Times New Roman" w:hAnsi="Times New Roman" w:cs="Times New Roman"/>
          <w:sz w:val="28"/>
          <w:szCs w:val="28"/>
        </w:rPr>
        <w:t>; 2025р.</w:t>
      </w:r>
    </w:p>
    <w:p w14:paraId="5D05F5F5" w14:textId="5FA86630" w:rsidR="00955309" w:rsidRPr="00955309" w:rsidRDefault="005504DB" w:rsidP="00955309">
      <w:pPr>
        <w:pStyle w:val="af"/>
        <w:spacing w:line="360" w:lineRule="auto"/>
        <w:ind w:left="567" w:right="-283"/>
        <w:jc w:val="both"/>
        <w:rPr>
          <w:sz w:val="28"/>
          <w:szCs w:val="28"/>
        </w:rPr>
      </w:pPr>
      <w:r w:rsidRPr="00955309">
        <w:rPr>
          <w:sz w:val="28"/>
          <w:szCs w:val="28"/>
        </w:rPr>
        <w:t xml:space="preserve">     </w:t>
      </w:r>
      <w:r w:rsidR="00B73FB3">
        <w:rPr>
          <w:sz w:val="28"/>
          <w:szCs w:val="28"/>
        </w:rPr>
        <w:tab/>
      </w:r>
      <w:r w:rsidRPr="00955309">
        <w:rPr>
          <w:sz w:val="28"/>
          <w:szCs w:val="28"/>
        </w:rPr>
        <w:t xml:space="preserve"> </w:t>
      </w:r>
      <w:r w:rsidR="00955309" w:rsidRPr="00955309">
        <w:rPr>
          <w:sz w:val="28"/>
          <w:szCs w:val="28"/>
        </w:rPr>
        <w:t xml:space="preserve">Лісові екосистеми Українських Карпат відіграють ключову роль у підтриманні біорізноманіття та є осередками збереження значної кількості рідкісних і зникаючих видів флори й фауни. Просторова мозаїчність і різноманітність лісового покриву регіону сприяють формуванню специфічних гірських біоценозів. Водночас багаторічне інтенсивне використання гірських лісів зумовило низку негативних процесів, серед яких скорочення видового різноманіття, розчленування природних </w:t>
      </w:r>
      <w:proofErr w:type="spellStart"/>
      <w:r w:rsidR="00955309" w:rsidRPr="00955309">
        <w:rPr>
          <w:sz w:val="28"/>
          <w:szCs w:val="28"/>
        </w:rPr>
        <w:t>деревостанів</w:t>
      </w:r>
      <w:proofErr w:type="spellEnd"/>
      <w:r w:rsidR="00955309" w:rsidRPr="00955309">
        <w:rPr>
          <w:sz w:val="28"/>
          <w:szCs w:val="28"/>
        </w:rPr>
        <w:t>, активізація ерозії ґрунтів і підвищення чутливості лісових екосистем до антропогенних та природних чинників. Заповідання цінних гірських територій шляхом створення заповідників, національних природних парків і заказників є ефективним механізмом їх охорони, а також створює умови для вивчення природних закономірностей формування та розвитку лісів. Окрім цього, заповідні території сприяють розширенню рекреаційного використання, проте рівень стійкості різних лісових екосистем до зовнішнього впливу залишається неоднаковим.</w:t>
      </w:r>
    </w:p>
    <w:p w14:paraId="48B99DD5"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t xml:space="preserve">У межах дослідження здійснено узагальнення наукових праць вітчизняних і зарубіжних авторів, присвячених оцінюванню захисних функцій гірських лісів Карпат, особливостям формування природних </w:t>
      </w:r>
      <w:proofErr w:type="spellStart"/>
      <w:r w:rsidRPr="00955309">
        <w:rPr>
          <w:sz w:val="28"/>
          <w:szCs w:val="28"/>
        </w:rPr>
        <w:t>деревостанів</w:t>
      </w:r>
      <w:proofErr w:type="spellEnd"/>
      <w:r w:rsidRPr="00955309">
        <w:rPr>
          <w:sz w:val="28"/>
          <w:szCs w:val="28"/>
        </w:rPr>
        <w:t xml:space="preserve"> і просторово-часовій динаміці лісового покриву. Проаналізовано також український і міжнародний досвід організації туристичної діяльності з урахуванням потенційних наслідків надмірного рекреаційного навантаження на лісові екосистеми.</w:t>
      </w:r>
    </w:p>
    <w:p w14:paraId="13E8C874"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lastRenderedPageBreak/>
        <w:t>У результаті досліджень визначено специфіку розвитку кореневих систем ялини європейської в умовах активного рекреаційного використання територій. Встановлено, що поряд із взаємозв’язками між природними чинниками та ступенем заселення корінням ґрунтового профілю, суттєву роль відіграють орографічні особливості місцевості, а також структура деревостану. Аналіз вертикального розподілу кореневих систем показав, що основна маса коріння зосереджена у верхньому шарі ґрунту потужністю до 40 см. Хоча провідне коріння характеризується більшими показниками маси та об’єму, саме фізіологічно активна фракція має більшу сумарну площу поверхні, що контактує з ґрунтовим середовищем.</w:t>
      </w:r>
    </w:p>
    <w:p w14:paraId="645EB5F9"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t xml:space="preserve">Твердість ґрунтів у гірських умовах відзначається значною просторовою мінливістю. У ґрунтових горизонтах із показниками твердості понад 20 кг·см² зафіксовано мінімальні обсяги як фізіологічно активного, так і провідного коріння. Починаючи з глибини близько 20 см, у менш порушених рекреацією ділянках спостерігається зростання твердості ґрунту, що зумовлює зменшення </w:t>
      </w:r>
      <w:proofErr w:type="spellStart"/>
      <w:r w:rsidRPr="00955309">
        <w:rPr>
          <w:sz w:val="28"/>
          <w:szCs w:val="28"/>
        </w:rPr>
        <w:t>корененаселеності</w:t>
      </w:r>
      <w:proofErr w:type="spellEnd"/>
      <w:r w:rsidRPr="00955309">
        <w:rPr>
          <w:sz w:val="28"/>
          <w:szCs w:val="28"/>
        </w:rPr>
        <w:t xml:space="preserve"> у глибших шарах.</w:t>
      </w:r>
    </w:p>
    <w:p w14:paraId="2077F544"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t>У ялинниках Карпатського національного природного парку проведено аналіз просторового розподілу, структури та фракційного складу лісової підстилки. Отримані результати свідчать про статистично значущі відмінності в обсягах накопиченої підстилки між ділянками, що прилягають до туристичних маршрутів і зазнають рекреаційного навантаження, та віддаленими від них територіями. За умов значної деградації туристичних стежок відвідувачі часто використовують прилеглі узбіччя як обхідні шляхи, що негативно впливає на надґрунтовий рослинний покрив і процеси накопичення підстилки. Найменші її запаси характерні для насаджень, розташованих безпосередньо вздовж маршрутів.</w:t>
      </w:r>
    </w:p>
    <w:p w14:paraId="3508E315"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t xml:space="preserve">Окрім антропогенного впливу, встановлено залежність між товщиною лісової підстилки та висотним положенням території над рівнем моря. Водночас аналіз фракційного складу підстилки не виявив суттєвого впливу </w:t>
      </w:r>
      <w:r w:rsidRPr="00955309">
        <w:rPr>
          <w:sz w:val="28"/>
          <w:szCs w:val="28"/>
        </w:rPr>
        <w:lastRenderedPageBreak/>
        <w:t>домішки бука лісового (до 20 % у складі деревостану) на її структурний розподіл.</w:t>
      </w:r>
    </w:p>
    <w:p w14:paraId="30FC6B01" w14:textId="77777777" w:rsidR="00955309" w:rsidRPr="00955309" w:rsidRDefault="00955309" w:rsidP="00B73FB3">
      <w:pPr>
        <w:pStyle w:val="af"/>
        <w:spacing w:line="360" w:lineRule="auto"/>
        <w:ind w:left="708" w:right="-283" w:firstLine="708"/>
        <w:jc w:val="both"/>
        <w:rPr>
          <w:sz w:val="28"/>
          <w:szCs w:val="28"/>
        </w:rPr>
      </w:pPr>
      <w:r w:rsidRPr="00955309">
        <w:rPr>
          <w:sz w:val="28"/>
          <w:szCs w:val="28"/>
        </w:rPr>
        <w:t xml:space="preserve">Також оцінено сучасний стан хвойних насаджень Українських Карпат. На основі матеріалів державного обліку лісів і результатів модельних розрахунків із використанням експериментальної бази даних визначено параметри біотичної продуктивності. Встановлено загальні тенденції щодо обсягів </w:t>
      </w:r>
      <w:proofErr w:type="spellStart"/>
      <w:r w:rsidRPr="00955309">
        <w:rPr>
          <w:sz w:val="28"/>
          <w:szCs w:val="28"/>
        </w:rPr>
        <w:t>фітомаси</w:t>
      </w:r>
      <w:proofErr w:type="spellEnd"/>
      <w:r w:rsidRPr="00955309">
        <w:rPr>
          <w:sz w:val="28"/>
          <w:szCs w:val="28"/>
        </w:rPr>
        <w:t xml:space="preserve"> хвойних деревних насаджень (172,2 млн т), їх чистої первинної продукції (8,32 млн т) та кількості депонованого вуглецю (85,7 млн т).</w:t>
      </w:r>
    </w:p>
    <w:p w14:paraId="5EA1DF0D" w14:textId="77777777" w:rsidR="00955309" w:rsidRPr="00955309" w:rsidRDefault="00955309" w:rsidP="00B73FB3">
      <w:pPr>
        <w:pStyle w:val="af"/>
        <w:spacing w:line="360" w:lineRule="auto"/>
        <w:ind w:left="567" w:right="-283" w:firstLine="141"/>
        <w:jc w:val="both"/>
        <w:rPr>
          <w:sz w:val="28"/>
          <w:szCs w:val="28"/>
        </w:rPr>
      </w:pPr>
      <w:r w:rsidRPr="00955309">
        <w:rPr>
          <w:rStyle w:val="ae"/>
          <w:sz w:val="28"/>
          <w:szCs w:val="28"/>
        </w:rPr>
        <w:t>Ключові слова:</w:t>
      </w:r>
      <w:r w:rsidRPr="00955309">
        <w:rPr>
          <w:sz w:val="28"/>
          <w:szCs w:val="28"/>
        </w:rPr>
        <w:t xml:space="preserve"> ялина європейська; кореневі системи; хвойні насадження; Українські Карпати; гірські лісові екосистеми; рекреаційне навантаження; твердість ґрунту; лісова підстилка.</w:t>
      </w:r>
    </w:p>
    <w:p w14:paraId="39C494E9" w14:textId="02F6DFD3" w:rsidR="005C7ABE" w:rsidRPr="0046033F" w:rsidRDefault="005C7ABE" w:rsidP="0046033F">
      <w:pPr>
        <w:spacing w:line="360" w:lineRule="auto"/>
        <w:jc w:val="both"/>
        <w:rPr>
          <w:rFonts w:ascii="Times New Roman" w:hAnsi="Times New Roman" w:cs="Times New Roman"/>
          <w:bCs/>
          <w:sz w:val="28"/>
          <w:szCs w:val="28"/>
        </w:rPr>
      </w:pPr>
    </w:p>
    <w:p w14:paraId="45918650" w14:textId="77777777" w:rsidR="005C7ABE" w:rsidRPr="0046033F" w:rsidRDefault="005C7ABE" w:rsidP="0046033F">
      <w:pPr>
        <w:spacing w:line="360" w:lineRule="auto"/>
        <w:jc w:val="both"/>
        <w:rPr>
          <w:rFonts w:ascii="Times New Roman" w:hAnsi="Times New Roman" w:cs="Times New Roman"/>
          <w:bCs/>
          <w:sz w:val="28"/>
          <w:szCs w:val="28"/>
        </w:rPr>
      </w:pPr>
    </w:p>
    <w:p w14:paraId="7ADA7277" w14:textId="77777777" w:rsidR="005C7ABE" w:rsidRPr="0046033F" w:rsidRDefault="005C7ABE" w:rsidP="0046033F">
      <w:pPr>
        <w:spacing w:line="360" w:lineRule="auto"/>
        <w:jc w:val="both"/>
        <w:rPr>
          <w:rFonts w:ascii="Times New Roman" w:hAnsi="Times New Roman" w:cs="Times New Roman"/>
          <w:bCs/>
          <w:sz w:val="28"/>
          <w:szCs w:val="28"/>
        </w:rPr>
      </w:pPr>
    </w:p>
    <w:p w14:paraId="29664368" w14:textId="77777777" w:rsidR="005C7ABE" w:rsidRPr="0046033F" w:rsidRDefault="005C7ABE" w:rsidP="0046033F">
      <w:pPr>
        <w:spacing w:line="360" w:lineRule="auto"/>
        <w:jc w:val="both"/>
        <w:rPr>
          <w:rFonts w:ascii="Times New Roman" w:hAnsi="Times New Roman" w:cs="Times New Roman"/>
          <w:bCs/>
          <w:sz w:val="28"/>
          <w:szCs w:val="28"/>
        </w:rPr>
      </w:pPr>
    </w:p>
    <w:p w14:paraId="5334B024" w14:textId="77777777" w:rsidR="005C7ABE" w:rsidRPr="0046033F" w:rsidRDefault="005C7ABE" w:rsidP="0046033F">
      <w:pPr>
        <w:spacing w:line="360" w:lineRule="auto"/>
        <w:jc w:val="both"/>
        <w:rPr>
          <w:rFonts w:ascii="Times New Roman" w:hAnsi="Times New Roman" w:cs="Times New Roman"/>
          <w:bCs/>
          <w:sz w:val="28"/>
          <w:szCs w:val="28"/>
        </w:rPr>
      </w:pPr>
    </w:p>
    <w:p w14:paraId="27563A3C" w14:textId="77777777" w:rsidR="005C7ABE" w:rsidRPr="0046033F" w:rsidRDefault="005C7ABE" w:rsidP="0046033F">
      <w:pPr>
        <w:spacing w:line="360" w:lineRule="auto"/>
        <w:jc w:val="both"/>
        <w:rPr>
          <w:rFonts w:ascii="Times New Roman" w:hAnsi="Times New Roman" w:cs="Times New Roman"/>
          <w:bCs/>
          <w:sz w:val="28"/>
          <w:szCs w:val="28"/>
        </w:rPr>
      </w:pPr>
    </w:p>
    <w:p w14:paraId="3204CB84" w14:textId="6E255D9B" w:rsidR="005C7ABE" w:rsidRDefault="005C7ABE" w:rsidP="0046033F">
      <w:pPr>
        <w:spacing w:line="360" w:lineRule="auto"/>
        <w:jc w:val="both"/>
        <w:rPr>
          <w:rFonts w:ascii="Times New Roman" w:hAnsi="Times New Roman" w:cs="Times New Roman"/>
          <w:bCs/>
          <w:sz w:val="28"/>
          <w:szCs w:val="28"/>
        </w:rPr>
      </w:pPr>
    </w:p>
    <w:p w14:paraId="2A84FDAB" w14:textId="4B04546C" w:rsidR="0046033F" w:rsidRDefault="0046033F" w:rsidP="0046033F">
      <w:pPr>
        <w:spacing w:line="360" w:lineRule="auto"/>
        <w:jc w:val="both"/>
        <w:rPr>
          <w:rFonts w:ascii="Times New Roman" w:hAnsi="Times New Roman" w:cs="Times New Roman"/>
          <w:bCs/>
          <w:sz w:val="28"/>
          <w:szCs w:val="28"/>
        </w:rPr>
      </w:pPr>
    </w:p>
    <w:p w14:paraId="0027A222" w14:textId="0B839F3D" w:rsidR="0046033F" w:rsidRDefault="0046033F" w:rsidP="0046033F">
      <w:pPr>
        <w:spacing w:line="360" w:lineRule="auto"/>
        <w:jc w:val="both"/>
        <w:rPr>
          <w:rFonts w:ascii="Times New Roman" w:hAnsi="Times New Roman" w:cs="Times New Roman"/>
          <w:bCs/>
          <w:sz w:val="28"/>
          <w:szCs w:val="28"/>
        </w:rPr>
      </w:pPr>
    </w:p>
    <w:p w14:paraId="53809312" w14:textId="0696EC54" w:rsidR="0046033F" w:rsidRDefault="0046033F" w:rsidP="0046033F">
      <w:pPr>
        <w:spacing w:line="360" w:lineRule="auto"/>
        <w:jc w:val="both"/>
        <w:rPr>
          <w:rFonts w:ascii="Times New Roman" w:hAnsi="Times New Roman" w:cs="Times New Roman"/>
          <w:bCs/>
          <w:sz w:val="28"/>
          <w:szCs w:val="28"/>
        </w:rPr>
      </w:pPr>
    </w:p>
    <w:p w14:paraId="66F5120E" w14:textId="77777777" w:rsidR="0046033F" w:rsidRPr="0046033F" w:rsidRDefault="0046033F" w:rsidP="0046033F">
      <w:pPr>
        <w:spacing w:line="360" w:lineRule="auto"/>
        <w:jc w:val="both"/>
        <w:rPr>
          <w:rFonts w:ascii="Times New Roman" w:hAnsi="Times New Roman" w:cs="Times New Roman"/>
          <w:bCs/>
          <w:sz w:val="28"/>
          <w:szCs w:val="28"/>
        </w:rPr>
      </w:pPr>
    </w:p>
    <w:p w14:paraId="7D0057DF" w14:textId="77777777" w:rsidR="005C7ABE" w:rsidRPr="0046033F" w:rsidRDefault="005C7ABE" w:rsidP="0046033F">
      <w:pPr>
        <w:spacing w:line="360" w:lineRule="auto"/>
        <w:jc w:val="both"/>
        <w:rPr>
          <w:rFonts w:ascii="Times New Roman" w:hAnsi="Times New Roman" w:cs="Times New Roman"/>
          <w:bCs/>
          <w:sz w:val="28"/>
          <w:szCs w:val="28"/>
        </w:rPr>
      </w:pPr>
    </w:p>
    <w:p w14:paraId="378D1D17" w14:textId="77777777" w:rsidR="0046033F" w:rsidRPr="0046033F" w:rsidRDefault="0046033F" w:rsidP="0046033F">
      <w:pPr>
        <w:spacing w:line="360" w:lineRule="auto"/>
        <w:jc w:val="center"/>
        <w:rPr>
          <w:rFonts w:ascii="Times New Roman" w:hAnsi="Times New Roman" w:cs="Times New Roman"/>
          <w:b/>
          <w:sz w:val="28"/>
          <w:szCs w:val="28"/>
        </w:rPr>
      </w:pPr>
      <w:r w:rsidRPr="0046033F">
        <w:rPr>
          <w:rFonts w:ascii="Times New Roman" w:hAnsi="Times New Roman" w:cs="Times New Roman"/>
          <w:b/>
          <w:sz w:val="28"/>
          <w:szCs w:val="28"/>
        </w:rPr>
        <w:lastRenderedPageBreak/>
        <w:t>ABSTRACT</w:t>
      </w:r>
    </w:p>
    <w:p w14:paraId="062C28CA" w14:textId="7DAED778" w:rsidR="0046033F" w:rsidRPr="0046033F" w:rsidRDefault="0046033F" w:rsidP="0046033F">
      <w:pPr>
        <w:spacing w:line="360" w:lineRule="auto"/>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Dzyubak</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Yaroslav</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Petrovych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master's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thesis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topic</w:t>
      </w:r>
      <w:proofErr w:type="spellEnd"/>
      <w:r w:rsidRPr="0046033F">
        <w:rPr>
          <w:rFonts w:ascii="Times New Roman" w:hAnsi="Times New Roman" w:cs="Times New Roman"/>
          <w:bCs/>
          <w:sz w:val="28"/>
          <w:szCs w:val="28"/>
        </w:rPr>
        <w:t>: "</w:t>
      </w:r>
      <w:proofErr w:type="spellStart"/>
      <w:r w:rsidRPr="0046033F">
        <w:rPr>
          <w:rFonts w:ascii="Times New Roman" w:hAnsi="Times New Roman" w:cs="Times New Roman"/>
          <w:bCs/>
          <w:sz w:val="28"/>
          <w:szCs w:val="28"/>
        </w:rPr>
        <w:t>Research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potential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region</w:t>
      </w:r>
      <w:proofErr w:type="spellEnd"/>
      <w:r w:rsidRPr="0046033F">
        <w:rPr>
          <w:rFonts w:ascii="Times New Roman" w:hAnsi="Times New Roman" w:cs="Times New Roman"/>
          <w:bCs/>
          <w:sz w:val="28"/>
          <w:szCs w:val="28"/>
        </w:rPr>
        <w:t xml:space="preserve">" 101 - </w:t>
      </w:r>
      <w:proofErr w:type="spellStart"/>
      <w:r w:rsidRPr="0046033F">
        <w:rPr>
          <w:rFonts w:ascii="Times New Roman" w:hAnsi="Times New Roman" w:cs="Times New Roman"/>
          <w:bCs/>
          <w:sz w:val="28"/>
          <w:szCs w:val="28"/>
        </w:rPr>
        <w:t>Ecology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Ivano-Frankivsk</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Technical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University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Gas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Faculty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Sciences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Department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Ecology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Ivano-Frankivsk</w:t>
      </w:r>
      <w:proofErr w:type="spellEnd"/>
      <w:r w:rsidRPr="0046033F">
        <w:rPr>
          <w:rFonts w:ascii="Times New Roman" w:hAnsi="Times New Roman" w:cs="Times New Roman"/>
          <w:bCs/>
          <w:sz w:val="28"/>
          <w:szCs w:val="28"/>
        </w:rPr>
        <w:t>; 2025.</w:t>
      </w:r>
    </w:p>
    <w:p w14:paraId="672586B3"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Ukrainian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play</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key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role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maintaining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biodiversity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centers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preservation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number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rare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endangered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species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flora</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fauna</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spatial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mosaic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diversity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cover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region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contribute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formation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specific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biocenoses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same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time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many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years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intensive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number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negative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processes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including</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reduction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species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diversity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fragmentation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increased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erosion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increased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sensitivity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anthropogenic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factors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Preservation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valuable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creating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reserves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parks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reserves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effective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mechanism</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their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protection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also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creates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conditions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studying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patterns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formation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development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addition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protected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contribute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expansion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but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level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resistance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different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external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influences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remains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unequal</w:t>
      </w:r>
      <w:proofErr w:type="spellEnd"/>
      <w:r w:rsidRPr="0046033F">
        <w:rPr>
          <w:rFonts w:ascii="Times New Roman" w:hAnsi="Times New Roman" w:cs="Times New Roman"/>
          <w:bCs/>
          <w:sz w:val="28"/>
          <w:szCs w:val="28"/>
        </w:rPr>
        <w:t>.</w:t>
      </w:r>
    </w:p>
    <w:p w14:paraId="25AD7F82"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study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summarizes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scientific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works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domestic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foreign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authors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devoted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assessment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protective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functions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features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formation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spatio-temporal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dynamics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cover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Ukrainian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international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experience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organizing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tourism</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activities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taking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account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potential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consequences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excessive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load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also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analyzed</w:t>
      </w:r>
      <w:proofErr w:type="spellEnd"/>
      <w:r w:rsidRPr="0046033F">
        <w:rPr>
          <w:rFonts w:ascii="Times New Roman" w:hAnsi="Times New Roman" w:cs="Times New Roman"/>
          <w:bCs/>
          <w:sz w:val="28"/>
          <w:szCs w:val="28"/>
        </w:rPr>
        <w:t>.</w:t>
      </w:r>
    </w:p>
    <w:p w14:paraId="0C016915"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As</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result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research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specifics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development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European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spruce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conditions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territories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were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determined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established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that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along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with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relationships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between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factors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degree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settlement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profile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orographic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features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terrain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well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structure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tree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play</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role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lastRenderedPageBreak/>
        <w:t>Analysis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vertical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distribution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showed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that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bulk</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concentrated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upper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layer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with</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thickness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up</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40 cm. </w:t>
      </w:r>
      <w:proofErr w:type="spellStart"/>
      <w:r w:rsidRPr="0046033F">
        <w:rPr>
          <w:rFonts w:ascii="Times New Roman" w:hAnsi="Times New Roman" w:cs="Times New Roman"/>
          <w:bCs/>
          <w:sz w:val="28"/>
          <w:szCs w:val="28"/>
        </w:rPr>
        <w:t>Although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conductive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characterized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larger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mass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volume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indicators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physiologically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fraction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that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has</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larger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total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surface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area</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contact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with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environment</w:t>
      </w:r>
      <w:proofErr w:type="spellEnd"/>
      <w:r w:rsidRPr="0046033F">
        <w:rPr>
          <w:rFonts w:ascii="Times New Roman" w:hAnsi="Times New Roman" w:cs="Times New Roman"/>
          <w:bCs/>
          <w:sz w:val="28"/>
          <w:szCs w:val="28"/>
        </w:rPr>
        <w:t>.</w:t>
      </w:r>
    </w:p>
    <w:p w14:paraId="2D290FB7"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hardness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mountainous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conditions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characterized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spatial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variability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horizons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with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hardness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indicators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than</w:t>
      </w:r>
      <w:proofErr w:type="spellEnd"/>
      <w:r w:rsidRPr="0046033F">
        <w:rPr>
          <w:rFonts w:ascii="Times New Roman" w:hAnsi="Times New Roman" w:cs="Times New Roman"/>
          <w:bCs/>
          <w:sz w:val="28"/>
          <w:szCs w:val="28"/>
        </w:rPr>
        <w:t xml:space="preserve"> 20 kg·cm², </w:t>
      </w:r>
      <w:proofErr w:type="spellStart"/>
      <w:r w:rsidRPr="0046033F">
        <w:rPr>
          <w:rFonts w:ascii="Times New Roman" w:hAnsi="Times New Roman" w:cs="Times New Roman"/>
          <w:bCs/>
          <w:sz w:val="28"/>
          <w:szCs w:val="28"/>
        </w:rPr>
        <w:t>minimal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volumes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both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physiologically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conductive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were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recorded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Starting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from</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depth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about</w:t>
      </w:r>
      <w:proofErr w:type="spellEnd"/>
      <w:r w:rsidRPr="0046033F">
        <w:rPr>
          <w:rFonts w:ascii="Times New Roman" w:hAnsi="Times New Roman" w:cs="Times New Roman"/>
          <w:bCs/>
          <w:sz w:val="28"/>
          <w:szCs w:val="28"/>
        </w:rPr>
        <w:t xml:space="preserve"> 20 cm,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disturbed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increase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hardness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observed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which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causes</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decrease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indigenous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population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deeper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layers</w:t>
      </w:r>
      <w:proofErr w:type="spellEnd"/>
      <w:r w:rsidRPr="0046033F">
        <w:rPr>
          <w:rFonts w:ascii="Times New Roman" w:hAnsi="Times New Roman" w:cs="Times New Roman"/>
          <w:bCs/>
          <w:sz w:val="28"/>
          <w:szCs w:val="28"/>
        </w:rPr>
        <w:t>.</w:t>
      </w:r>
    </w:p>
    <w:p w14:paraId="1B4CA517"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spruce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Nature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Park</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analysis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spatial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distribution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structure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fractional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composition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conducted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results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obtained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indicate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statistically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differences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volume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accumulated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between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adjacent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tourist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routes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subject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load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territories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remote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from</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them</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conditions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degradation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tourist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trails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visitors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often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adjacent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roadsides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bypasses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which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negatively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affects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aboveground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plant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cover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processes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accumulation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smallest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reserves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characteristic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plantations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located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directly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along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routes</w:t>
      </w:r>
      <w:proofErr w:type="spellEnd"/>
      <w:r w:rsidRPr="0046033F">
        <w:rPr>
          <w:rFonts w:ascii="Times New Roman" w:hAnsi="Times New Roman" w:cs="Times New Roman"/>
          <w:bCs/>
          <w:sz w:val="28"/>
          <w:szCs w:val="28"/>
        </w:rPr>
        <w:t>.</w:t>
      </w:r>
    </w:p>
    <w:p w14:paraId="66663360"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addition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anthropogenic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impact</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relationship</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been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established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between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thickness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altitude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territory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above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sea</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level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same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time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analysis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fractional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composition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not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reveal</w:t>
      </w:r>
      <w:proofErr w:type="spellEnd"/>
      <w:r w:rsidRPr="0046033F">
        <w:rPr>
          <w:rFonts w:ascii="Times New Roman" w:hAnsi="Times New Roman" w:cs="Times New Roman"/>
          <w:bCs/>
          <w:sz w:val="28"/>
          <w:szCs w:val="28"/>
        </w:rPr>
        <w:t xml:space="preserve"> a </w:t>
      </w:r>
      <w:proofErr w:type="spellStart"/>
      <w:r w:rsidRPr="0046033F">
        <w:rPr>
          <w:rFonts w:ascii="Times New Roman" w:hAnsi="Times New Roman" w:cs="Times New Roman"/>
          <w:bCs/>
          <w:sz w:val="28"/>
          <w:szCs w:val="28"/>
        </w:rPr>
        <w:t>significant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impact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admixture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beech</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up</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w:t>
      </w:r>
      <w:proofErr w:type="spellEnd"/>
      <w:r w:rsidRPr="0046033F">
        <w:rPr>
          <w:rFonts w:ascii="Times New Roman" w:hAnsi="Times New Roman" w:cs="Times New Roman"/>
          <w:bCs/>
          <w:sz w:val="28"/>
          <w:szCs w:val="28"/>
        </w:rPr>
        <w:t xml:space="preserve"> 20% </w:t>
      </w:r>
      <w:proofErr w:type="spellStart"/>
      <w:r w:rsidRPr="0046033F">
        <w:rPr>
          <w:rFonts w:ascii="Times New Roman" w:hAnsi="Times New Roman" w:cs="Times New Roman"/>
          <w:bCs/>
          <w:sz w:val="28"/>
          <w:szCs w:val="28"/>
        </w:rPr>
        <w:t>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composition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its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structural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distribution</w:t>
      </w:r>
      <w:proofErr w:type="spellEnd"/>
      <w:r w:rsidRPr="0046033F">
        <w:rPr>
          <w:rFonts w:ascii="Times New Roman" w:hAnsi="Times New Roman" w:cs="Times New Roman"/>
          <w:bCs/>
          <w:sz w:val="28"/>
          <w:szCs w:val="28"/>
        </w:rPr>
        <w:t>.</w:t>
      </w:r>
    </w:p>
    <w:p w14:paraId="79CDE9C6"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current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coniferous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Ukrainian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was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also</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assessed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Based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materials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state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accounting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results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model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calculations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using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experimental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database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parameters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biotic</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productivity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were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determined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General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trends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were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established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regarding</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volume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lastRenderedPageBreak/>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phytomass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coniferous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tree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stands</w:t>
      </w:r>
      <w:proofErr w:type="spellEnd"/>
      <w:r w:rsidRPr="0046033F">
        <w:rPr>
          <w:rFonts w:ascii="Times New Roman" w:hAnsi="Times New Roman" w:cs="Times New Roman"/>
          <w:bCs/>
          <w:sz w:val="28"/>
          <w:szCs w:val="28"/>
        </w:rPr>
        <w:t xml:space="preserve"> (172.2 </w:t>
      </w:r>
      <w:proofErr w:type="spellStart"/>
      <w:r w:rsidRPr="0046033F">
        <w:rPr>
          <w:rFonts w:ascii="Times New Roman" w:hAnsi="Times New Roman" w:cs="Times New Roman"/>
          <w:bCs/>
          <w:sz w:val="28"/>
          <w:szCs w:val="28"/>
        </w:rPr>
        <w:t>million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their</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net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primary</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production</w:t>
      </w:r>
      <w:proofErr w:type="spellEnd"/>
      <w:r w:rsidRPr="0046033F">
        <w:rPr>
          <w:rFonts w:ascii="Times New Roman" w:hAnsi="Times New Roman" w:cs="Times New Roman"/>
          <w:bCs/>
          <w:sz w:val="28"/>
          <w:szCs w:val="28"/>
        </w:rPr>
        <w:t xml:space="preserve"> (8.32 </w:t>
      </w:r>
      <w:proofErr w:type="spellStart"/>
      <w:r w:rsidRPr="0046033F">
        <w:rPr>
          <w:rFonts w:ascii="Times New Roman" w:hAnsi="Times New Roman" w:cs="Times New Roman"/>
          <w:bCs/>
          <w:sz w:val="28"/>
          <w:szCs w:val="28"/>
        </w:rPr>
        <w:t>million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and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the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amount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of</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deposited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carbon</w:t>
      </w:r>
      <w:proofErr w:type="spellEnd"/>
      <w:r w:rsidRPr="0046033F">
        <w:rPr>
          <w:rFonts w:ascii="Times New Roman" w:hAnsi="Times New Roman" w:cs="Times New Roman"/>
          <w:bCs/>
          <w:sz w:val="28"/>
          <w:szCs w:val="28"/>
        </w:rPr>
        <w:t xml:space="preserve"> (85.7 </w:t>
      </w:r>
      <w:proofErr w:type="spellStart"/>
      <w:r w:rsidRPr="0046033F">
        <w:rPr>
          <w:rFonts w:ascii="Times New Roman" w:hAnsi="Times New Roman" w:cs="Times New Roman"/>
          <w:bCs/>
          <w:sz w:val="28"/>
          <w:szCs w:val="28"/>
        </w:rPr>
        <w:t>million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tons</w:t>
      </w:r>
      <w:proofErr w:type="spellEnd"/>
      <w:r w:rsidRPr="0046033F">
        <w:rPr>
          <w:rFonts w:ascii="Times New Roman" w:hAnsi="Times New Roman" w:cs="Times New Roman"/>
          <w:bCs/>
          <w:sz w:val="28"/>
          <w:szCs w:val="28"/>
        </w:rPr>
        <w:t>).</w:t>
      </w:r>
    </w:p>
    <w:p w14:paraId="6762ECFE" w14:textId="77777777" w:rsidR="0046033F" w:rsidRPr="0046033F" w:rsidRDefault="0046033F" w:rsidP="0046033F">
      <w:pPr>
        <w:spacing w:line="360" w:lineRule="auto"/>
        <w:ind w:firstLine="708"/>
        <w:jc w:val="both"/>
        <w:rPr>
          <w:rFonts w:ascii="Times New Roman" w:hAnsi="Times New Roman" w:cs="Times New Roman"/>
          <w:bCs/>
          <w:sz w:val="28"/>
          <w:szCs w:val="28"/>
        </w:rPr>
      </w:pPr>
      <w:proofErr w:type="spellStart"/>
      <w:r w:rsidRPr="0046033F">
        <w:rPr>
          <w:rFonts w:ascii="Times New Roman" w:hAnsi="Times New Roman" w:cs="Times New Roman"/>
          <w:b/>
          <w:sz w:val="28"/>
          <w:szCs w:val="28"/>
        </w:rPr>
        <w:t>Keywords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European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spruce</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root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coniferous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stands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Ukrainian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Carpathians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mountain</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ecosystems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recreational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load</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soil</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hardness</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forest</w:t>
      </w:r>
      <w:proofErr w:type="spellEnd"/>
      <w:r w:rsidRPr="0046033F">
        <w:rPr>
          <w:rFonts w:ascii="Times New Roman" w:hAnsi="Times New Roman" w:cs="Times New Roman"/>
          <w:bCs/>
          <w:sz w:val="28"/>
          <w:szCs w:val="28"/>
        </w:rPr>
        <w:t xml:space="preserve"> </w:t>
      </w:r>
      <w:proofErr w:type="spellStart"/>
      <w:r w:rsidRPr="0046033F">
        <w:rPr>
          <w:rFonts w:ascii="Times New Roman" w:hAnsi="Times New Roman" w:cs="Times New Roman"/>
          <w:bCs/>
          <w:sz w:val="28"/>
          <w:szCs w:val="28"/>
        </w:rPr>
        <w:t>litter</w:t>
      </w:r>
      <w:proofErr w:type="spellEnd"/>
      <w:r w:rsidRPr="0046033F">
        <w:rPr>
          <w:rFonts w:ascii="Times New Roman" w:hAnsi="Times New Roman" w:cs="Times New Roman"/>
          <w:bCs/>
          <w:sz w:val="28"/>
          <w:szCs w:val="28"/>
        </w:rPr>
        <w:t>.</w:t>
      </w:r>
    </w:p>
    <w:p w14:paraId="4AC1ADBB" w14:textId="77777777" w:rsidR="0046033F" w:rsidRDefault="0046033F" w:rsidP="0046033F">
      <w:pPr>
        <w:jc w:val="center"/>
        <w:rPr>
          <w:rFonts w:ascii="Times New Roman" w:hAnsi="Times New Roman" w:cs="Times New Roman"/>
          <w:b/>
          <w:sz w:val="28"/>
          <w:szCs w:val="28"/>
        </w:rPr>
      </w:pPr>
    </w:p>
    <w:p w14:paraId="4E42FA71" w14:textId="77777777" w:rsidR="0046033F" w:rsidRDefault="0046033F" w:rsidP="0046033F">
      <w:pPr>
        <w:jc w:val="center"/>
        <w:rPr>
          <w:rFonts w:ascii="Times New Roman" w:hAnsi="Times New Roman" w:cs="Times New Roman"/>
          <w:b/>
          <w:sz w:val="28"/>
          <w:szCs w:val="28"/>
        </w:rPr>
      </w:pPr>
    </w:p>
    <w:p w14:paraId="4E51690D" w14:textId="77777777" w:rsidR="0046033F" w:rsidRDefault="0046033F" w:rsidP="0046033F">
      <w:pPr>
        <w:jc w:val="center"/>
        <w:rPr>
          <w:rFonts w:ascii="Times New Roman" w:hAnsi="Times New Roman" w:cs="Times New Roman"/>
          <w:b/>
          <w:sz w:val="28"/>
          <w:szCs w:val="28"/>
        </w:rPr>
      </w:pPr>
    </w:p>
    <w:p w14:paraId="11ED2AF8" w14:textId="77777777" w:rsidR="0046033F" w:rsidRDefault="0046033F" w:rsidP="0046033F">
      <w:pPr>
        <w:jc w:val="center"/>
        <w:rPr>
          <w:rFonts w:ascii="Times New Roman" w:hAnsi="Times New Roman" w:cs="Times New Roman"/>
          <w:b/>
          <w:sz w:val="28"/>
          <w:szCs w:val="28"/>
        </w:rPr>
      </w:pPr>
    </w:p>
    <w:p w14:paraId="6628DFFB" w14:textId="77777777" w:rsidR="0046033F" w:rsidRDefault="0046033F" w:rsidP="0046033F">
      <w:pPr>
        <w:jc w:val="center"/>
        <w:rPr>
          <w:rFonts w:ascii="Times New Roman" w:hAnsi="Times New Roman" w:cs="Times New Roman"/>
          <w:b/>
          <w:sz w:val="28"/>
          <w:szCs w:val="28"/>
        </w:rPr>
      </w:pPr>
    </w:p>
    <w:p w14:paraId="43308B84" w14:textId="77777777" w:rsidR="0046033F" w:rsidRDefault="0046033F" w:rsidP="0046033F">
      <w:pPr>
        <w:jc w:val="center"/>
        <w:rPr>
          <w:rFonts w:ascii="Times New Roman" w:hAnsi="Times New Roman" w:cs="Times New Roman"/>
          <w:b/>
          <w:sz w:val="28"/>
          <w:szCs w:val="28"/>
        </w:rPr>
      </w:pPr>
    </w:p>
    <w:p w14:paraId="1BDE4F74" w14:textId="77777777" w:rsidR="0046033F" w:rsidRDefault="0046033F" w:rsidP="0046033F">
      <w:pPr>
        <w:jc w:val="center"/>
        <w:rPr>
          <w:rFonts w:ascii="Times New Roman" w:hAnsi="Times New Roman" w:cs="Times New Roman"/>
          <w:b/>
          <w:sz w:val="28"/>
          <w:szCs w:val="28"/>
        </w:rPr>
      </w:pPr>
    </w:p>
    <w:p w14:paraId="61484D76" w14:textId="77777777" w:rsidR="0046033F" w:rsidRDefault="0046033F" w:rsidP="0046033F">
      <w:pPr>
        <w:jc w:val="center"/>
        <w:rPr>
          <w:rFonts w:ascii="Times New Roman" w:hAnsi="Times New Roman" w:cs="Times New Roman"/>
          <w:b/>
          <w:sz w:val="28"/>
          <w:szCs w:val="28"/>
        </w:rPr>
      </w:pPr>
    </w:p>
    <w:p w14:paraId="372E9ED6" w14:textId="77777777" w:rsidR="0046033F" w:rsidRDefault="0046033F" w:rsidP="0046033F">
      <w:pPr>
        <w:jc w:val="center"/>
        <w:rPr>
          <w:rFonts w:ascii="Times New Roman" w:hAnsi="Times New Roman" w:cs="Times New Roman"/>
          <w:b/>
          <w:sz w:val="28"/>
          <w:szCs w:val="28"/>
        </w:rPr>
      </w:pPr>
    </w:p>
    <w:p w14:paraId="427776C1" w14:textId="77777777" w:rsidR="0046033F" w:rsidRDefault="0046033F" w:rsidP="0046033F">
      <w:pPr>
        <w:jc w:val="center"/>
        <w:rPr>
          <w:rFonts w:ascii="Times New Roman" w:hAnsi="Times New Roman" w:cs="Times New Roman"/>
          <w:b/>
          <w:sz w:val="28"/>
          <w:szCs w:val="28"/>
        </w:rPr>
      </w:pPr>
    </w:p>
    <w:p w14:paraId="17AB2325" w14:textId="77777777" w:rsidR="0046033F" w:rsidRDefault="0046033F" w:rsidP="0046033F">
      <w:pPr>
        <w:jc w:val="center"/>
        <w:rPr>
          <w:rFonts w:ascii="Times New Roman" w:hAnsi="Times New Roman" w:cs="Times New Roman"/>
          <w:b/>
          <w:sz w:val="28"/>
          <w:szCs w:val="28"/>
        </w:rPr>
      </w:pPr>
    </w:p>
    <w:p w14:paraId="321FFFB3" w14:textId="77777777" w:rsidR="0046033F" w:rsidRDefault="0046033F" w:rsidP="0046033F">
      <w:pPr>
        <w:jc w:val="center"/>
        <w:rPr>
          <w:rFonts w:ascii="Times New Roman" w:hAnsi="Times New Roman" w:cs="Times New Roman"/>
          <w:b/>
          <w:sz w:val="28"/>
          <w:szCs w:val="28"/>
        </w:rPr>
      </w:pPr>
    </w:p>
    <w:p w14:paraId="1406B16A" w14:textId="77777777" w:rsidR="0046033F" w:rsidRDefault="0046033F" w:rsidP="0046033F">
      <w:pPr>
        <w:jc w:val="center"/>
        <w:rPr>
          <w:rFonts w:ascii="Times New Roman" w:hAnsi="Times New Roman" w:cs="Times New Roman"/>
          <w:b/>
          <w:sz w:val="28"/>
          <w:szCs w:val="28"/>
        </w:rPr>
      </w:pPr>
    </w:p>
    <w:p w14:paraId="6D4A1C13" w14:textId="77777777" w:rsidR="0046033F" w:rsidRDefault="0046033F" w:rsidP="0046033F">
      <w:pPr>
        <w:jc w:val="center"/>
        <w:rPr>
          <w:rFonts w:ascii="Times New Roman" w:hAnsi="Times New Roman" w:cs="Times New Roman"/>
          <w:b/>
          <w:sz w:val="28"/>
          <w:szCs w:val="28"/>
        </w:rPr>
      </w:pPr>
    </w:p>
    <w:p w14:paraId="3468E89B" w14:textId="77777777" w:rsidR="0046033F" w:rsidRDefault="0046033F" w:rsidP="0046033F">
      <w:pPr>
        <w:jc w:val="center"/>
        <w:rPr>
          <w:rFonts w:ascii="Times New Roman" w:hAnsi="Times New Roman" w:cs="Times New Roman"/>
          <w:b/>
          <w:sz w:val="28"/>
          <w:szCs w:val="28"/>
        </w:rPr>
      </w:pPr>
    </w:p>
    <w:p w14:paraId="051C4059" w14:textId="77777777" w:rsidR="0046033F" w:rsidRDefault="0046033F" w:rsidP="0046033F">
      <w:pPr>
        <w:jc w:val="center"/>
        <w:rPr>
          <w:rFonts w:ascii="Times New Roman" w:hAnsi="Times New Roman" w:cs="Times New Roman"/>
          <w:b/>
          <w:sz w:val="28"/>
          <w:szCs w:val="28"/>
        </w:rPr>
      </w:pPr>
    </w:p>
    <w:p w14:paraId="71CF6010" w14:textId="77777777" w:rsidR="0046033F" w:rsidRDefault="0046033F" w:rsidP="0046033F">
      <w:pPr>
        <w:jc w:val="center"/>
        <w:rPr>
          <w:rFonts w:ascii="Times New Roman" w:hAnsi="Times New Roman" w:cs="Times New Roman"/>
          <w:b/>
          <w:sz w:val="28"/>
          <w:szCs w:val="28"/>
        </w:rPr>
      </w:pPr>
    </w:p>
    <w:p w14:paraId="4DDDC03D" w14:textId="77777777" w:rsidR="0046033F" w:rsidRDefault="0046033F" w:rsidP="0046033F">
      <w:pPr>
        <w:jc w:val="center"/>
        <w:rPr>
          <w:rFonts w:ascii="Times New Roman" w:hAnsi="Times New Roman" w:cs="Times New Roman"/>
          <w:b/>
          <w:sz w:val="28"/>
          <w:szCs w:val="28"/>
        </w:rPr>
      </w:pPr>
    </w:p>
    <w:p w14:paraId="4F017E87" w14:textId="77777777" w:rsidR="0046033F" w:rsidRDefault="0046033F" w:rsidP="0046033F">
      <w:pPr>
        <w:jc w:val="center"/>
        <w:rPr>
          <w:rFonts w:ascii="Times New Roman" w:hAnsi="Times New Roman" w:cs="Times New Roman"/>
          <w:b/>
          <w:sz w:val="28"/>
          <w:szCs w:val="28"/>
        </w:rPr>
      </w:pPr>
    </w:p>
    <w:p w14:paraId="018856DC" w14:textId="77777777" w:rsidR="0046033F" w:rsidRDefault="0046033F" w:rsidP="0046033F">
      <w:pPr>
        <w:jc w:val="center"/>
        <w:rPr>
          <w:rFonts w:ascii="Times New Roman" w:hAnsi="Times New Roman" w:cs="Times New Roman"/>
          <w:b/>
          <w:sz w:val="28"/>
          <w:szCs w:val="28"/>
        </w:rPr>
      </w:pPr>
    </w:p>
    <w:p w14:paraId="79E720F8" w14:textId="075FCEAC" w:rsidR="000E178D" w:rsidRDefault="00175C4B" w:rsidP="0046033F">
      <w:pPr>
        <w:jc w:val="center"/>
        <w:rPr>
          <w:rFonts w:ascii="Times New Roman" w:hAnsi="Times New Roman" w:cs="Times New Roman"/>
          <w:b/>
          <w:sz w:val="28"/>
          <w:szCs w:val="28"/>
        </w:rPr>
      </w:pPr>
      <w:r w:rsidRPr="00175C4B">
        <w:rPr>
          <w:rFonts w:ascii="Times New Roman" w:hAnsi="Times New Roman" w:cs="Times New Roman"/>
          <w:b/>
          <w:sz w:val="28"/>
          <w:szCs w:val="28"/>
        </w:rPr>
        <w:lastRenderedPageBreak/>
        <w:t>ЗМІСТ</w:t>
      </w:r>
    </w:p>
    <w:p w14:paraId="286ECE4E" w14:textId="75674F2E" w:rsidR="000E178D" w:rsidRDefault="000E178D" w:rsidP="000E178D">
      <w:pPr>
        <w:rPr>
          <w:rFonts w:ascii="Times New Roman" w:hAnsi="Times New Roman" w:cs="Times New Roman"/>
          <w:sz w:val="28"/>
          <w:szCs w:val="28"/>
        </w:rPr>
      </w:pPr>
      <w:r>
        <w:rPr>
          <w:rFonts w:ascii="Times New Roman" w:hAnsi="Times New Roman" w:cs="Times New Roman"/>
          <w:sz w:val="28"/>
          <w:szCs w:val="28"/>
        </w:rPr>
        <w:t>ВСТУП</w:t>
      </w:r>
      <w:r w:rsidR="00F97827">
        <w:rPr>
          <w:rFonts w:ascii="Times New Roman" w:hAnsi="Times New Roman" w:cs="Times New Roman"/>
          <w:sz w:val="28"/>
          <w:szCs w:val="28"/>
        </w:rPr>
        <w:t>……………………………………………………………………………….</w:t>
      </w:r>
    </w:p>
    <w:p w14:paraId="3DED52C3" w14:textId="22387214" w:rsidR="0024478D" w:rsidRDefault="0024478D" w:rsidP="0024478D">
      <w:pPr>
        <w:rPr>
          <w:rFonts w:ascii="Times New Roman" w:hAnsi="Times New Roman" w:cs="Times New Roman"/>
          <w:sz w:val="28"/>
          <w:szCs w:val="28"/>
        </w:rPr>
      </w:pPr>
      <w:r w:rsidRPr="00EE5072">
        <w:rPr>
          <w:rFonts w:ascii="Times New Roman" w:hAnsi="Times New Roman" w:cs="Times New Roman"/>
          <w:sz w:val="28"/>
          <w:szCs w:val="28"/>
        </w:rPr>
        <w:t>РОЗДІЛ 1. ГІРСЬКІ ЛІСОВІ ЕКОСИСТЕМИ ТА ЇХ ЗНАЧЕННЯ ДЛЯ ЗБЕРЕЖЕННЯ БІОРІЗНОМАНІТТЯ Й РОЗВИТКУ РЕКРЕАЦІЇ</w:t>
      </w:r>
      <w:r w:rsidR="00F97827">
        <w:rPr>
          <w:rFonts w:ascii="Times New Roman" w:hAnsi="Times New Roman" w:cs="Times New Roman"/>
          <w:sz w:val="28"/>
          <w:szCs w:val="28"/>
        </w:rPr>
        <w:t>………………</w:t>
      </w:r>
    </w:p>
    <w:p w14:paraId="548CE72B" w14:textId="44D73216" w:rsidR="0024478D" w:rsidRPr="0024478D" w:rsidRDefault="0024478D" w:rsidP="0024478D">
      <w:pPr>
        <w:rPr>
          <w:rFonts w:ascii="Times New Roman" w:hAnsi="Times New Roman" w:cs="Times New Roman"/>
          <w:sz w:val="28"/>
          <w:szCs w:val="28"/>
        </w:rPr>
      </w:pPr>
      <w:r w:rsidRPr="0024478D">
        <w:rPr>
          <w:rFonts w:ascii="Times New Roman" w:hAnsi="Times New Roman" w:cs="Times New Roman"/>
          <w:sz w:val="28"/>
          <w:szCs w:val="28"/>
        </w:rPr>
        <w:t>1.</w:t>
      </w:r>
      <w:r>
        <w:rPr>
          <w:rFonts w:ascii="Times New Roman" w:hAnsi="Times New Roman" w:cs="Times New Roman"/>
          <w:sz w:val="28"/>
          <w:szCs w:val="28"/>
        </w:rPr>
        <w:t xml:space="preserve">1. </w:t>
      </w:r>
      <w:r w:rsidRPr="0024478D">
        <w:rPr>
          <w:rFonts w:ascii="Times New Roman" w:hAnsi="Times New Roman" w:cs="Times New Roman"/>
          <w:sz w:val="28"/>
          <w:szCs w:val="28"/>
        </w:rPr>
        <w:t>Специфіка росту і формування лісів у гірській місцевості</w:t>
      </w:r>
      <w:r w:rsidR="00480EA1">
        <w:rPr>
          <w:rFonts w:ascii="Times New Roman" w:hAnsi="Times New Roman" w:cs="Times New Roman"/>
          <w:sz w:val="28"/>
          <w:szCs w:val="28"/>
        </w:rPr>
        <w:t>………………………....</w:t>
      </w:r>
      <w:r w:rsidR="00F97827">
        <w:rPr>
          <w:rFonts w:ascii="Times New Roman" w:hAnsi="Times New Roman" w:cs="Times New Roman"/>
          <w:sz w:val="28"/>
          <w:szCs w:val="28"/>
        </w:rPr>
        <w:t>............................................................................</w:t>
      </w:r>
    </w:p>
    <w:p w14:paraId="3C8D3EC7" w14:textId="12D5E8D7" w:rsidR="0024478D" w:rsidRDefault="0024478D" w:rsidP="0024478D">
      <w:pPr>
        <w:rPr>
          <w:rFonts w:ascii="Times New Roman" w:hAnsi="Times New Roman" w:cs="Times New Roman"/>
          <w:sz w:val="28"/>
          <w:szCs w:val="28"/>
        </w:rPr>
      </w:pPr>
      <w:r w:rsidRPr="0024478D">
        <w:rPr>
          <w:rFonts w:ascii="Times New Roman" w:hAnsi="Times New Roman" w:cs="Times New Roman"/>
          <w:sz w:val="28"/>
          <w:szCs w:val="28"/>
        </w:rPr>
        <w:t>1.1.1.</w:t>
      </w:r>
      <w:r>
        <w:t xml:space="preserve"> </w:t>
      </w:r>
      <w:r w:rsidRPr="0024478D">
        <w:rPr>
          <w:rFonts w:ascii="Times New Roman" w:hAnsi="Times New Roman" w:cs="Times New Roman"/>
          <w:sz w:val="28"/>
          <w:szCs w:val="28"/>
        </w:rPr>
        <w:t>Природні чинники, що визначають умови розвитку хвойних і листяних лісів</w:t>
      </w:r>
      <w:r w:rsidR="00F97827">
        <w:rPr>
          <w:rFonts w:ascii="Times New Roman" w:hAnsi="Times New Roman" w:cs="Times New Roman"/>
          <w:sz w:val="28"/>
          <w:szCs w:val="28"/>
        </w:rPr>
        <w:t>…………………………………………………………………………………..</w:t>
      </w:r>
      <w:r w:rsidRPr="0024478D">
        <w:rPr>
          <w:rFonts w:ascii="Times New Roman" w:hAnsi="Times New Roman" w:cs="Times New Roman"/>
          <w:sz w:val="28"/>
          <w:szCs w:val="28"/>
        </w:rPr>
        <w:t xml:space="preserve"> </w:t>
      </w:r>
    </w:p>
    <w:p w14:paraId="11AE3030" w14:textId="75EDAD77" w:rsidR="0024478D" w:rsidRPr="00480EA1" w:rsidRDefault="0024478D" w:rsidP="0024478D">
      <w:pPr>
        <w:rPr>
          <w:rFonts w:ascii="Times New Roman" w:hAnsi="Times New Roman" w:cs="Times New Roman"/>
          <w:sz w:val="28"/>
          <w:szCs w:val="28"/>
        </w:rPr>
      </w:pPr>
      <w:r w:rsidRPr="00480EA1">
        <w:rPr>
          <w:rFonts w:ascii="Times New Roman" w:hAnsi="Times New Roman" w:cs="Times New Roman"/>
          <w:sz w:val="28"/>
          <w:szCs w:val="28"/>
        </w:rPr>
        <w:t>1.1.2.Вплив кліматичних змін на функціонування гірських лісових екосистем</w:t>
      </w:r>
      <w:r w:rsidR="00480EA1">
        <w:rPr>
          <w:rFonts w:ascii="Times New Roman" w:hAnsi="Times New Roman" w:cs="Times New Roman"/>
          <w:sz w:val="28"/>
          <w:szCs w:val="28"/>
        </w:rPr>
        <w:t>………</w:t>
      </w:r>
      <w:r w:rsidR="00F97827">
        <w:rPr>
          <w:rFonts w:ascii="Times New Roman" w:hAnsi="Times New Roman" w:cs="Times New Roman"/>
          <w:sz w:val="28"/>
          <w:szCs w:val="28"/>
        </w:rPr>
        <w:t>…………………………………………………………………….</w:t>
      </w:r>
    </w:p>
    <w:p w14:paraId="627B5762" w14:textId="22B2C449" w:rsidR="0024478D" w:rsidRPr="00480EA1" w:rsidRDefault="0024478D" w:rsidP="0024478D">
      <w:pPr>
        <w:rPr>
          <w:rFonts w:ascii="Times New Roman" w:hAnsi="Times New Roman" w:cs="Times New Roman"/>
          <w:sz w:val="28"/>
          <w:szCs w:val="28"/>
        </w:rPr>
      </w:pPr>
      <w:r w:rsidRPr="00480EA1">
        <w:rPr>
          <w:rFonts w:ascii="Times New Roman" w:hAnsi="Times New Roman" w:cs="Times New Roman"/>
          <w:sz w:val="28"/>
          <w:szCs w:val="28"/>
        </w:rPr>
        <w:t xml:space="preserve">1.1.3. Характер природних порушень у карпатських лісах та їхня </w:t>
      </w:r>
      <w:r w:rsidR="00F97827">
        <w:rPr>
          <w:rFonts w:ascii="Times New Roman" w:hAnsi="Times New Roman" w:cs="Times New Roman"/>
          <w:sz w:val="28"/>
          <w:szCs w:val="28"/>
        </w:rPr>
        <w:t>д</w:t>
      </w:r>
      <w:r w:rsidRPr="00480EA1">
        <w:rPr>
          <w:rFonts w:ascii="Times New Roman" w:hAnsi="Times New Roman" w:cs="Times New Roman"/>
          <w:sz w:val="28"/>
          <w:szCs w:val="28"/>
        </w:rPr>
        <w:t>инаміка</w:t>
      </w:r>
      <w:r w:rsidR="00480EA1">
        <w:rPr>
          <w:rFonts w:ascii="Times New Roman" w:hAnsi="Times New Roman" w:cs="Times New Roman"/>
          <w:sz w:val="28"/>
          <w:szCs w:val="28"/>
        </w:rPr>
        <w:t>…………</w:t>
      </w:r>
      <w:r w:rsidR="00F97827">
        <w:rPr>
          <w:rFonts w:ascii="Times New Roman" w:hAnsi="Times New Roman" w:cs="Times New Roman"/>
          <w:sz w:val="28"/>
          <w:szCs w:val="28"/>
        </w:rPr>
        <w:t>……………………………………………………</w:t>
      </w:r>
    </w:p>
    <w:p w14:paraId="30D4426A" w14:textId="0FCC4024" w:rsidR="0024478D" w:rsidRPr="00480EA1" w:rsidRDefault="0024478D" w:rsidP="0024478D">
      <w:pPr>
        <w:rPr>
          <w:rFonts w:ascii="Times New Roman" w:hAnsi="Times New Roman" w:cs="Times New Roman"/>
          <w:sz w:val="28"/>
          <w:szCs w:val="28"/>
        </w:rPr>
      </w:pPr>
      <w:r w:rsidRPr="00480EA1">
        <w:rPr>
          <w:rFonts w:ascii="Times New Roman" w:hAnsi="Times New Roman" w:cs="Times New Roman"/>
          <w:sz w:val="28"/>
          <w:szCs w:val="28"/>
        </w:rPr>
        <w:t xml:space="preserve">1.1.4. Праліси та інші </w:t>
      </w:r>
      <w:proofErr w:type="spellStart"/>
      <w:r w:rsidRPr="00480EA1">
        <w:rPr>
          <w:rFonts w:ascii="Times New Roman" w:hAnsi="Times New Roman" w:cs="Times New Roman"/>
          <w:sz w:val="28"/>
          <w:szCs w:val="28"/>
        </w:rPr>
        <w:t>старовікові</w:t>
      </w:r>
      <w:proofErr w:type="spellEnd"/>
      <w:r w:rsidRPr="00480EA1">
        <w:rPr>
          <w:rFonts w:ascii="Times New Roman" w:hAnsi="Times New Roman" w:cs="Times New Roman"/>
          <w:sz w:val="28"/>
          <w:szCs w:val="28"/>
        </w:rPr>
        <w:t xml:space="preserve"> ліси як модельні екосистеми для дослідження</w:t>
      </w:r>
      <w:r w:rsidR="00480EA1">
        <w:rPr>
          <w:rFonts w:ascii="Times New Roman" w:hAnsi="Times New Roman" w:cs="Times New Roman"/>
          <w:sz w:val="28"/>
          <w:szCs w:val="28"/>
        </w:rPr>
        <w:t xml:space="preserve"> </w:t>
      </w:r>
      <w:r w:rsidRPr="00480EA1">
        <w:rPr>
          <w:rFonts w:ascii="Times New Roman" w:hAnsi="Times New Roman" w:cs="Times New Roman"/>
          <w:sz w:val="28"/>
          <w:szCs w:val="28"/>
        </w:rPr>
        <w:t xml:space="preserve">адаптаційних </w:t>
      </w:r>
      <w:r w:rsidR="00F97827">
        <w:rPr>
          <w:rFonts w:ascii="Times New Roman" w:hAnsi="Times New Roman" w:cs="Times New Roman"/>
          <w:sz w:val="28"/>
          <w:szCs w:val="28"/>
        </w:rPr>
        <w:t>проц</w:t>
      </w:r>
      <w:r w:rsidRPr="00480EA1">
        <w:rPr>
          <w:rFonts w:ascii="Times New Roman" w:hAnsi="Times New Roman" w:cs="Times New Roman"/>
          <w:sz w:val="28"/>
          <w:szCs w:val="28"/>
        </w:rPr>
        <w:t>есів</w:t>
      </w:r>
      <w:r w:rsidR="00480EA1">
        <w:rPr>
          <w:rFonts w:ascii="Times New Roman" w:hAnsi="Times New Roman" w:cs="Times New Roman"/>
          <w:sz w:val="28"/>
          <w:szCs w:val="28"/>
        </w:rPr>
        <w:t>…………………………………………………</w:t>
      </w:r>
      <w:r w:rsidR="00F97827">
        <w:rPr>
          <w:rFonts w:ascii="Times New Roman" w:hAnsi="Times New Roman" w:cs="Times New Roman"/>
          <w:sz w:val="28"/>
          <w:szCs w:val="28"/>
        </w:rPr>
        <w:t>…………….</w:t>
      </w:r>
    </w:p>
    <w:p w14:paraId="5A04A0FE" w14:textId="1E6344F7" w:rsidR="00480EA1" w:rsidRPr="00480EA1" w:rsidRDefault="00480EA1" w:rsidP="00480EA1">
      <w:pPr>
        <w:rPr>
          <w:rFonts w:ascii="Times New Roman" w:hAnsi="Times New Roman" w:cs="Times New Roman"/>
          <w:sz w:val="28"/>
          <w:szCs w:val="28"/>
        </w:rPr>
      </w:pPr>
      <w:r w:rsidRPr="00480EA1">
        <w:rPr>
          <w:rFonts w:ascii="Times New Roman" w:hAnsi="Times New Roman" w:cs="Times New Roman"/>
          <w:sz w:val="28"/>
          <w:szCs w:val="28"/>
        </w:rPr>
        <w:t>1.1.5.Наслідки заповідання територій для розвитку лісових</w:t>
      </w:r>
      <w:r w:rsidR="00F97827">
        <w:rPr>
          <w:rFonts w:ascii="Times New Roman" w:hAnsi="Times New Roman" w:cs="Times New Roman"/>
          <w:sz w:val="28"/>
          <w:szCs w:val="28"/>
        </w:rPr>
        <w:t xml:space="preserve"> екосистем………….</w:t>
      </w:r>
      <w:r w:rsidRPr="00480EA1">
        <w:rPr>
          <w:rFonts w:ascii="Times New Roman" w:hAnsi="Times New Roman" w:cs="Times New Roman"/>
          <w:sz w:val="28"/>
          <w:szCs w:val="28"/>
        </w:rPr>
        <w:t xml:space="preserve"> </w:t>
      </w:r>
    </w:p>
    <w:p w14:paraId="7EA10ADC" w14:textId="6CCDE3D4" w:rsidR="00480EA1" w:rsidRPr="00480EA1" w:rsidRDefault="00480EA1" w:rsidP="00480EA1">
      <w:pPr>
        <w:rPr>
          <w:rFonts w:ascii="Times New Roman" w:hAnsi="Times New Roman" w:cs="Times New Roman"/>
          <w:sz w:val="28"/>
          <w:szCs w:val="28"/>
        </w:rPr>
      </w:pPr>
      <w:r w:rsidRPr="00480EA1">
        <w:rPr>
          <w:rFonts w:ascii="Times New Roman" w:hAnsi="Times New Roman" w:cs="Times New Roman"/>
          <w:sz w:val="28"/>
          <w:szCs w:val="28"/>
        </w:rPr>
        <w:t>1.2. Розвиток рекреації у гірських ландшафтах в умовах кліматичних</w:t>
      </w:r>
      <w:r w:rsidR="00F97827">
        <w:rPr>
          <w:rFonts w:ascii="Times New Roman" w:hAnsi="Times New Roman" w:cs="Times New Roman"/>
          <w:sz w:val="28"/>
          <w:szCs w:val="28"/>
        </w:rPr>
        <w:t xml:space="preserve"> змін……..</w:t>
      </w:r>
      <w:r w:rsidRPr="00480EA1">
        <w:rPr>
          <w:rFonts w:ascii="Times New Roman" w:hAnsi="Times New Roman" w:cs="Times New Roman"/>
          <w:sz w:val="28"/>
          <w:szCs w:val="28"/>
        </w:rPr>
        <w:t xml:space="preserve"> </w:t>
      </w:r>
    </w:p>
    <w:p w14:paraId="032A8AEB" w14:textId="0CBB2572" w:rsidR="00480EA1" w:rsidRPr="00480EA1" w:rsidRDefault="00480EA1" w:rsidP="00480EA1">
      <w:pPr>
        <w:rPr>
          <w:rFonts w:ascii="Times New Roman" w:hAnsi="Times New Roman" w:cs="Times New Roman"/>
          <w:sz w:val="28"/>
          <w:szCs w:val="28"/>
        </w:rPr>
      </w:pPr>
      <w:r w:rsidRPr="00480EA1">
        <w:rPr>
          <w:rFonts w:ascii="Times New Roman" w:hAnsi="Times New Roman" w:cs="Times New Roman"/>
          <w:sz w:val="28"/>
          <w:szCs w:val="28"/>
        </w:rPr>
        <w:t>1.3.Стійкість лісових насаджень гірських регіонів до ерозійних</w:t>
      </w:r>
      <w:r w:rsidR="00F97827">
        <w:rPr>
          <w:rFonts w:ascii="Times New Roman" w:hAnsi="Times New Roman" w:cs="Times New Roman"/>
          <w:sz w:val="28"/>
          <w:szCs w:val="28"/>
        </w:rPr>
        <w:t xml:space="preserve"> процесів……….</w:t>
      </w:r>
      <w:r w:rsidRPr="00480EA1">
        <w:rPr>
          <w:rFonts w:ascii="Times New Roman" w:hAnsi="Times New Roman" w:cs="Times New Roman"/>
          <w:sz w:val="28"/>
          <w:szCs w:val="28"/>
        </w:rPr>
        <w:t xml:space="preserve"> </w:t>
      </w:r>
    </w:p>
    <w:p w14:paraId="1220098E" w14:textId="1FA93DFD" w:rsidR="00480EA1" w:rsidRPr="00480EA1" w:rsidRDefault="00480EA1" w:rsidP="00480EA1">
      <w:pPr>
        <w:rPr>
          <w:rFonts w:ascii="Times New Roman" w:hAnsi="Times New Roman" w:cs="Times New Roman"/>
          <w:sz w:val="28"/>
          <w:szCs w:val="28"/>
        </w:rPr>
      </w:pPr>
      <w:r w:rsidRPr="00480EA1">
        <w:rPr>
          <w:rFonts w:ascii="Times New Roman" w:hAnsi="Times New Roman" w:cs="Times New Roman"/>
          <w:sz w:val="28"/>
          <w:szCs w:val="28"/>
        </w:rPr>
        <w:t xml:space="preserve">Висновки до розділу </w:t>
      </w:r>
      <w:r w:rsidR="00F97827">
        <w:rPr>
          <w:rFonts w:ascii="Times New Roman" w:hAnsi="Times New Roman" w:cs="Times New Roman"/>
          <w:sz w:val="28"/>
          <w:szCs w:val="28"/>
        </w:rPr>
        <w:t>1</w:t>
      </w:r>
      <w:r>
        <w:rPr>
          <w:rFonts w:ascii="Times New Roman" w:hAnsi="Times New Roman" w:cs="Times New Roman"/>
          <w:sz w:val="28"/>
          <w:szCs w:val="28"/>
        </w:rPr>
        <w:t>……………………………………………………………..</w:t>
      </w:r>
    </w:p>
    <w:p w14:paraId="721B3832" w14:textId="0B3250A3" w:rsidR="00480EA1" w:rsidRPr="00480EA1" w:rsidRDefault="00480EA1" w:rsidP="00F97827">
      <w:pPr>
        <w:jc w:val="both"/>
        <w:rPr>
          <w:rFonts w:ascii="Times New Roman" w:hAnsi="Times New Roman" w:cs="Times New Roman"/>
          <w:sz w:val="28"/>
          <w:szCs w:val="28"/>
        </w:rPr>
      </w:pPr>
      <w:r w:rsidRPr="00480EA1">
        <w:rPr>
          <w:rFonts w:ascii="Times New Roman" w:hAnsi="Times New Roman" w:cs="Times New Roman"/>
          <w:sz w:val="28"/>
          <w:szCs w:val="28"/>
        </w:rPr>
        <w:t>РОЗДІЛ 2. ПРИРОДНІ УМОВИ РЕГІОНУ ДОСЛІДЖЕННЯ ТА ОСОБЛИВОСТІ РЕКРЕАЦІЙНОЇ ДІЯЛЬНОСТІ В МЕЖАХ КАРПАТСЬКОГО  РЕГІОНУ</w:t>
      </w:r>
      <w:r w:rsidR="00F97827">
        <w:rPr>
          <w:rFonts w:ascii="Times New Roman" w:hAnsi="Times New Roman" w:cs="Times New Roman"/>
          <w:sz w:val="28"/>
          <w:szCs w:val="28"/>
        </w:rPr>
        <w:t>………</w:t>
      </w:r>
    </w:p>
    <w:p w14:paraId="1947BC12" w14:textId="7657D173" w:rsidR="00480EA1" w:rsidRDefault="00480EA1" w:rsidP="00480EA1">
      <w:pPr>
        <w:rPr>
          <w:rFonts w:ascii="Times New Roman" w:hAnsi="Times New Roman" w:cs="Times New Roman"/>
          <w:sz w:val="28"/>
          <w:szCs w:val="28"/>
        </w:rPr>
      </w:pPr>
      <w:r w:rsidRPr="00480EA1">
        <w:rPr>
          <w:rFonts w:ascii="Times New Roman" w:hAnsi="Times New Roman" w:cs="Times New Roman"/>
          <w:sz w:val="28"/>
          <w:szCs w:val="28"/>
        </w:rPr>
        <w:t>2.1. Загальна характеристика району дослідження</w:t>
      </w:r>
      <w:r w:rsidR="00F97827">
        <w:rPr>
          <w:rFonts w:ascii="Times New Roman" w:hAnsi="Times New Roman" w:cs="Times New Roman"/>
          <w:sz w:val="28"/>
          <w:szCs w:val="28"/>
        </w:rPr>
        <w:t>…………………………………</w:t>
      </w:r>
    </w:p>
    <w:p w14:paraId="7006B336" w14:textId="032AEB38" w:rsidR="00480EA1" w:rsidRPr="001F1FDD" w:rsidRDefault="00480EA1" w:rsidP="00480EA1">
      <w:pPr>
        <w:rPr>
          <w:rFonts w:ascii="Times New Roman" w:hAnsi="Times New Roman" w:cs="Times New Roman"/>
          <w:sz w:val="28"/>
          <w:szCs w:val="28"/>
        </w:rPr>
      </w:pPr>
      <w:r w:rsidRPr="001F1FDD">
        <w:rPr>
          <w:rFonts w:ascii="Times New Roman" w:hAnsi="Times New Roman" w:cs="Times New Roman"/>
          <w:sz w:val="28"/>
          <w:szCs w:val="28"/>
        </w:rPr>
        <w:t>2.2. Лісові ресурси Карпатського регіону: сучасний стан та значення</w:t>
      </w:r>
      <w:r w:rsidR="00F97827">
        <w:rPr>
          <w:rFonts w:ascii="Times New Roman" w:hAnsi="Times New Roman" w:cs="Times New Roman"/>
          <w:sz w:val="28"/>
          <w:szCs w:val="28"/>
        </w:rPr>
        <w:t>……………</w:t>
      </w:r>
    </w:p>
    <w:p w14:paraId="4C16130E" w14:textId="38A4C03B" w:rsidR="00480EA1" w:rsidRPr="001F1FDD" w:rsidRDefault="00480EA1" w:rsidP="00480EA1">
      <w:pPr>
        <w:rPr>
          <w:rFonts w:ascii="Times New Roman" w:hAnsi="Times New Roman" w:cs="Times New Roman"/>
          <w:sz w:val="28"/>
          <w:szCs w:val="28"/>
        </w:rPr>
      </w:pPr>
      <w:r w:rsidRPr="001F1FDD">
        <w:rPr>
          <w:rFonts w:ascii="Times New Roman" w:hAnsi="Times New Roman" w:cs="Times New Roman"/>
          <w:sz w:val="28"/>
          <w:szCs w:val="28"/>
        </w:rPr>
        <w:t>2.3. Основні екологічні аспекти збереження та відтворення лісових ресурсів</w:t>
      </w:r>
      <w:r w:rsidR="00F97827">
        <w:rPr>
          <w:rFonts w:ascii="Times New Roman" w:hAnsi="Times New Roman" w:cs="Times New Roman"/>
          <w:sz w:val="28"/>
          <w:szCs w:val="28"/>
        </w:rPr>
        <w:t>…..</w:t>
      </w:r>
    </w:p>
    <w:p w14:paraId="05E5E46B" w14:textId="5D667835"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2.4. Аналіз нормативно-правової бази управління лісовими ресурсами в Україні</w:t>
      </w:r>
      <w:r w:rsidR="00F97827">
        <w:rPr>
          <w:rFonts w:ascii="Times New Roman" w:hAnsi="Times New Roman" w:cs="Times New Roman"/>
          <w:sz w:val="28"/>
          <w:szCs w:val="28"/>
        </w:rPr>
        <w:t>………………………………………………………………………………..</w:t>
      </w:r>
    </w:p>
    <w:p w14:paraId="5F7898AA" w14:textId="01554F81"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РОЗДІЛ 3. ПРОГРАМА ТА МЕТОДИКА ДОСЛІДЖЕНЬ. ХАРАКТЕРИСТИКА ПОЛЬОВИХ МАТЕРІАЛІВ</w:t>
      </w:r>
      <w:r w:rsidR="00F97827">
        <w:rPr>
          <w:rFonts w:ascii="Times New Roman" w:hAnsi="Times New Roman" w:cs="Times New Roman"/>
          <w:sz w:val="28"/>
          <w:szCs w:val="28"/>
        </w:rPr>
        <w:t>………………………………………………………….</w:t>
      </w:r>
    </w:p>
    <w:p w14:paraId="308589A6" w14:textId="4BFBB395" w:rsid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3.1. </w:t>
      </w:r>
      <w:proofErr w:type="spellStart"/>
      <w:r w:rsidRPr="001F1FDD">
        <w:rPr>
          <w:rFonts w:ascii="Times New Roman" w:hAnsi="Times New Roman" w:cs="Times New Roman"/>
          <w:sz w:val="28"/>
          <w:szCs w:val="28"/>
        </w:rPr>
        <w:t>Біопродуктивність</w:t>
      </w:r>
      <w:proofErr w:type="spellEnd"/>
      <w:r w:rsidRPr="001F1FDD">
        <w:rPr>
          <w:rFonts w:ascii="Times New Roman" w:hAnsi="Times New Roman" w:cs="Times New Roman"/>
          <w:sz w:val="28"/>
          <w:szCs w:val="28"/>
        </w:rPr>
        <w:t xml:space="preserve"> хвойних насаджень Українських Карпат</w:t>
      </w:r>
      <w:r w:rsidR="00F97827">
        <w:rPr>
          <w:rFonts w:ascii="Times New Roman" w:hAnsi="Times New Roman" w:cs="Times New Roman"/>
          <w:sz w:val="28"/>
          <w:szCs w:val="28"/>
        </w:rPr>
        <w:t>…………………</w:t>
      </w:r>
    </w:p>
    <w:p w14:paraId="0DFE819F" w14:textId="5730CD32"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lastRenderedPageBreak/>
        <w:t>3.2. Результати досліджень</w:t>
      </w:r>
      <w:r w:rsidR="00F97827">
        <w:rPr>
          <w:rFonts w:ascii="Times New Roman" w:hAnsi="Times New Roman" w:cs="Times New Roman"/>
          <w:sz w:val="28"/>
          <w:szCs w:val="28"/>
        </w:rPr>
        <w:t>…………………………………………………………..</w:t>
      </w:r>
    </w:p>
    <w:p w14:paraId="77BF5BD8" w14:textId="195E4389"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3.2.1. Динаміка </w:t>
      </w:r>
      <w:proofErr w:type="spellStart"/>
      <w:r w:rsidRPr="001F1FDD">
        <w:rPr>
          <w:rFonts w:ascii="Times New Roman" w:hAnsi="Times New Roman" w:cs="Times New Roman"/>
          <w:sz w:val="28"/>
          <w:szCs w:val="28"/>
        </w:rPr>
        <w:t>фітомаси</w:t>
      </w:r>
      <w:proofErr w:type="spellEnd"/>
      <w:r w:rsidRPr="001F1FDD">
        <w:rPr>
          <w:rFonts w:ascii="Times New Roman" w:hAnsi="Times New Roman" w:cs="Times New Roman"/>
          <w:sz w:val="28"/>
          <w:szCs w:val="28"/>
        </w:rPr>
        <w:t xml:space="preserve"> та депонованого в ній вуглецю в лісах України</w:t>
      </w:r>
      <w:r w:rsidR="00F97827">
        <w:rPr>
          <w:rFonts w:ascii="Times New Roman" w:hAnsi="Times New Roman" w:cs="Times New Roman"/>
          <w:sz w:val="28"/>
          <w:szCs w:val="28"/>
        </w:rPr>
        <w:t>…….</w:t>
      </w:r>
    </w:p>
    <w:p w14:paraId="03335852" w14:textId="705BC21F"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3.2.2.  Регіональний розподіл </w:t>
      </w:r>
      <w:proofErr w:type="spellStart"/>
      <w:r w:rsidRPr="001F1FDD">
        <w:rPr>
          <w:rFonts w:ascii="Times New Roman" w:hAnsi="Times New Roman" w:cs="Times New Roman"/>
          <w:sz w:val="28"/>
          <w:szCs w:val="28"/>
        </w:rPr>
        <w:t>фітомаси</w:t>
      </w:r>
      <w:proofErr w:type="spellEnd"/>
      <w:r w:rsidRPr="001F1FDD">
        <w:rPr>
          <w:rFonts w:ascii="Times New Roman" w:hAnsi="Times New Roman" w:cs="Times New Roman"/>
          <w:sz w:val="28"/>
          <w:szCs w:val="28"/>
        </w:rPr>
        <w:t xml:space="preserve"> та депонованого в ній вуглецю хвойних насаджень Українських Карпат</w:t>
      </w:r>
      <w:r w:rsidR="00F97827">
        <w:rPr>
          <w:rFonts w:ascii="Times New Roman" w:hAnsi="Times New Roman" w:cs="Times New Roman"/>
          <w:sz w:val="28"/>
          <w:szCs w:val="28"/>
        </w:rPr>
        <w:t>…………………………………………………..</w:t>
      </w:r>
    </w:p>
    <w:p w14:paraId="63CFF629" w14:textId="3C4A206A"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3.2.3.Розподіл </w:t>
      </w:r>
      <w:proofErr w:type="spellStart"/>
      <w:r w:rsidRPr="001F1FDD">
        <w:rPr>
          <w:rFonts w:ascii="Times New Roman" w:hAnsi="Times New Roman" w:cs="Times New Roman"/>
          <w:sz w:val="28"/>
          <w:szCs w:val="28"/>
        </w:rPr>
        <w:t>фітомаси</w:t>
      </w:r>
      <w:proofErr w:type="spellEnd"/>
      <w:r w:rsidRPr="001F1FDD">
        <w:rPr>
          <w:rFonts w:ascii="Times New Roman" w:hAnsi="Times New Roman" w:cs="Times New Roman"/>
          <w:sz w:val="28"/>
          <w:szCs w:val="28"/>
        </w:rPr>
        <w:t xml:space="preserve"> та депонованого вуглецю хвойних насаджень Українських Карпат за панівними деревними видами та структурними компонентами</w:t>
      </w:r>
      <w:r w:rsidR="00017479">
        <w:rPr>
          <w:rFonts w:ascii="Times New Roman" w:hAnsi="Times New Roman" w:cs="Times New Roman"/>
          <w:sz w:val="28"/>
          <w:szCs w:val="28"/>
        </w:rPr>
        <w:t>………………………………………………………………………..</w:t>
      </w:r>
    </w:p>
    <w:p w14:paraId="3C2381D3" w14:textId="7375227A"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3.2.4. Розподіл </w:t>
      </w:r>
      <w:r w:rsidRPr="001F1FDD">
        <w:rPr>
          <w:rFonts w:ascii="Times New Roman" w:hAnsi="Times New Roman" w:cs="Times New Roman"/>
          <w:sz w:val="28"/>
          <w:szCs w:val="28"/>
        </w:rPr>
        <w:pgNum/>
      </w:r>
      <w:proofErr w:type="spellStart"/>
      <w:r w:rsidRPr="001F1FDD">
        <w:rPr>
          <w:rFonts w:ascii="Times New Roman" w:hAnsi="Times New Roman" w:cs="Times New Roman"/>
          <w:sz w:val="28"/>
          <w:szCs w:val="28"/>
        </w:rPr>
        <w:t>лн</w:t>
      </w:r>
      <w:proofErr w:type="spellEnd"/>
      <w:r w:rsidRPr="001F1FDD">
        <w:rPr>
          <w:rFonts w:ascii="Times New Roman" w:hAnsi="Times New Roman" w:cs="Times New Roman"/>
          <w:sz w:val="28"/>
          <w:szCs w:val="28"/>
        </w:rPr>
        <w:t>.</w:t>
      </w:r>
      <w:r w:rsidRPr="001F1FDD">
        <w:rPr>
          <w:rFonts w:ascii="Times New Roman" w:hAnsi="Times New Roman" w:cs="Times New Roman"/>
          <w:sz w:val="28"/>
          <w:szCs w:val="28"/>
        </w:rPr>
        <w:pgNum/>
      </w:r>
      <w:r w:rsidRPr="001F1FDD">
        <w:rPr>
          <w:rFonts w:ascii="Times New Roman" w:hAnsi="Times New Roman" w:cs="Times New Roman"/>
          <w:sz w:val="28"/>
          <w:szCs w:val="28"/>
        </w:rPr>
        <w:t xml:space="preserve"> дер та депонованого вуглецю хвойних насаджень Українських Карпат за панівними деревними видами та групами віку</w:t>
      </w:r>
      <w:r w:rsidR="00017479">
        <w:rPr>
          <w:rFonts w:ascii="Times New Roman" w:hAnsi="Times New Roman" w:cs="Times New Roman"/>
          <w:sz w:val="28"/>
          <w:szCs w:val="28"/>
        </w:rPr>
        <w:t>…………</w:t>
      </w:r>
    </w:p>
    <w:p w14:paraId="393860F5" w14:textId="3C898BE2"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3.2.5.</w:t>
      </w:r>
      <w:r w:rsidRPr="001F1FDD">
        <w:t xml:space="preserve"> </w:t>
      </w:r>
      <w:r w:rsidRPr="001F1FDD">
        <w:rPr>
          <w:rFonts w:ascii="Times New Roman" w:hAnsi="Times New Roman" w:cs="Times New Roman"/>
          <w:sz w:val="28"/>
          <w:szCs w:val="28"/>
        </w:rPr>
        <w:t>Чиста первинна продукція хвойних насаджень Українських Карпат за панівними деревними видами та структурними компонентами</w:t>
      </w:r>
      <w:r w:rsidR="00017479">
        <w:rPr>
          <w:rFonts w:ascii="Times New Roman" w:hAnsi="Times New Roman" w:cs="Times New Roman"/>
          <w:sz w:val="28"/>
          <w:szCs w:val="28"/>
        </w:rPr>
        <w:t>…………………</w:t>
      </w:r>
    </w:p>
    <w:p w14:paraId="42EC60A9" w14:textId="4D407D7D"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Висновки до розділу 3</w:t>
      </w:r>
      <w:r w:rsidR="00017479">
        <w:rPr>
          <w:rFonts w:ascii="Times New Roman" w:hAnsi="Times New Roman" w:cs="Times New Roman"/>
          <w:sz w:val="28"/>
          <w:szCs w:val="28"/>
        </w:rPr>
        <w:t>………………………………………………………………</w:t>
      </w:r>
    </w:p>
    <w:p w14:paraId="0144FC14" w14:textId="0669EDEE" w:rsidR="001F1FDD" w:rsidRP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РОЗДІЛ 4. КОРЕНЕНАСЕЛЕНІСТЬ ТА ФІЗИКО-ГЕОГРАФІЧНІ ВЛАСТИВОСТІ ҐРУНТІВ ЯЛИНОВИХ ЛІСОСТАНІВ У ЗОНІ ГІРСЬКОГО ТУРИЗМУ</w:t>
      </w:r>
      <w:r w:rsidR="00017479">
        <w:rPr>
          <w:rFonts w:ascii="Times New Roman" w:hAnsi="Times New Roman" w:cs="Times New Roman"/>
          <w:sz w:val="28"/>
          <w:szCs w:val="28"/>
        </w:rPr>
        <w:t>…………………………………………………………………………..</w:t>
      </w:r>
    </w:p>
    <w:p w14:paraId="4E874615" w14:textId="0EEAE0E4" w:rsidR="001F1FDD" w:rsidRDefault="001F1FDD" w:rsidP="001F1FDD">
      <w:pPr>
        <w:rPr>
          <w:rFonts w:ascii="Times New Roman" w:hAnsi="Times New Roman" w:cs="Times New Roman"/>
          <w:sz w:val="28"/>
          <w:szCs w:val="28"/>
        </w:rPr>
      </w:pPr>
      <w:r w:rsidRPr="001F1FDD">
        <w:rPr>
          <w:rFonts w:ascii="Times New Roman" w:hAnsi="Times New Roman" w:cs="Times New Roman"/>
          <w:sz w:val="28"/>
          <w:szCs w:val="28"/>
        </w:rPr>
        <w:t xml:space="preserve">4.1. Показники </w:t>
      </w:r>
      <w:proofErr w:type="spellStart"/>
      <w:r w:rsidRPr="001F1FDD">
        <w:rPr>
          <w:rFonts w:ascii="Times New Roman" w:hAnsi="Times New Roman" w:cs="Times New Roman"/>
          <w:sz w:val="28"/>
          <w:szCs w:val="28"/>
        </w:rPr>
        <w:t>корененаселеності</w:t>
      </w:r>
      <w:proofErr w:type="spellEnd"/>
      <w:r w:rsidRPr="001F1FDD">
        <w:rPr>
          <w:rFonts w:ascii="Times New Roman" w:hAnsi="Times New Roman" w:cs="Times New Roman"/>
          <w:sz w:val="28"/>
          <w:szCs w:val="28"/>
        </w:rPr>
        <w:t xml:space="preserve"> в ялинових гірських лісостанах</w:t>
      </w:r>
      <w:r w:rsidR="00017479">
        <w:rPr>
          <w:rFonts w:ascii="Times New Roman" w:hAnsi="Times New Roman" w:cs="Times New Roman"/>
          <w:sz w:val="28"/>
          <w:szCs w:val="28"/>
        </w:rPr>
        <w:t>……………</w:t>
      </w:r>
    </w:p>
    <w:p w14:paraId="36988406" w14:textId="778CE1E0" w:rsidR="001F1FDD" w:rsidRPr="009748A7" w:rsidRDefault="001F1FDD" w:rsidP="001F1FDD">
      <w:pPr>
        <w:rPr>
          <w:rFonts w:ascii="Times New Roman" w:hAnsi="Times New Roman" w:cs="Times New Roman"/>
          <w:sz w:val="28"/>
          <w:szCs w:val="28"/>
        </w:rPr>
      </w:pPr>
      <w:r w:rsidRPr="009748A7">
        <w:rPr>
          <w:rFonts w:ascii="Times New Roman" w:hAnsi="Times New Roman" w:cs="Times New Roman"/>
          <w:sz w:val="28"/>
          <w:szCs w:val="28"/>
        </w:rPr>
        <w:t>4.2. Просторові зміни твердості ґрунтів уздовж туристичних маршрутів</w:t>
      </w:r>
      <w:r w:rsidR="00017479">
        <w:rPr>
          <w:rFonts w:ascii="Times New Roman" w:hAnsi="Times New Roman" w:cs="Times New Roman"/>
          <w:sz w:val="28"/>
          <w:szCs w:val="28"/>
        </w:rPr>
        <w:t>……..</w:t>
      </w:r>
    </w:p>
    <w:p w14:paraId="140DAACE" w14:textId="290310FB" w:rsidR="001F1FDD" w:rsidRPr="009748A7" w:rsidRDefault="001F1FDD" w:rsidP="009748A7">
      <w:pPr>
        <w:rPr>
          <w:rFonts w:ascii="Times New Roman" w:hAnsi="Times New Roman" w:cs="Times New Roman"/>
          <w:sz w:val="28"/>
          <w:szCs w:val="28"/>
        </w:rPr>
      </w:pPr>
      <w:r w:rsidRPr="009748A7">
        <w:rPr>
          <w:rFonts w:ascii="Times New Roman" w:hAnsi="Times New Roman" w:cs="Times New Roman"/>
          <w:sz w:val="28"/>
          <w:szCs w:val="28"/>
        </w:rPr>
        <w:t>4.3.</w:t>
      </w:r>
      <w:r w:rsidRPr="009748A7">
        <w:t xml:space="preserve"> </w:t>
      </w:r>
      <w:r w:rsidRPr="009748A7">
        <w:rPr>
          <w:rFonts w:ascii="Times New Roman" w:hAnsi="Times New Roman" w:cs="Times New Roman"/>
          <w:sz w:val="28"/>
          <w:szCs w:val="28"/>
        </w:rPr>
        <w:t>Структурні особливості та фракційний склад лісової підстилки</w:t>
      </w:r>
      <w:r w:rsidR="00017479">
        <w:rPr>
          <w:rFonts w:ascii="Times New Roman" w:hAnsi="Times New Roman" w:cs="Times New Roman"/>
          <w:sz w:val="28"/>
          <w:szCs w:val="28"/>
        </w:rPr>
        <w:t>…………..</w:t>
      </w:r>
    </w:p>
    <w:p w14:paraId="6B5E6565" w14:textId="7BB77AD0" w:rsidR="009748A7" w:rsidRDefault="009748A7" w:rsidP="009748A7">
      <w:pPr>
        <w:rPr>
          <w:rFonts w:ascii="Times New Roman" w:hAnsi="Times New Roman" w:cs="Times New Roman"/>
          <w:b/>
          <w:sz w:val="28"/>
          <w:szCs w:val="28"/>
        </w:rPr>
      </w:pPr>
      <w:r w:rsidRPr="009748A7">
        <w:rPr>
          <w:rFonts w:ascii="Times New Roman" w:hAnsi="Times New Roman" w:cs="Times New Roman"/>
          <w:sz w:val="28"/>
          <w:szCs w:val="28"/>
        </w:rPr>
        <w:t>4.4.</w:t>
      </w:r>
      <w:r w:rsidRPr="009748A7">
        <w:t xml:space="preserve"> </w:t>
      </w:r>
      <w:r w:rsidRPr="009748A7">
        <w:rPr>
          <w:rFonts w:ascii="Times New Roman" w:hAnsi="Times New Roman" w:cs="Times New Roman"/>
          <w:sz w:val="28"/>
          <w:szCs w:val="28"/>
        </w:rPr>
        <w:t xml:space="preserve">Формування лісової підстилки в ялинових </w:t>
      </w:r>
      <w:proofErr w:type="spellStart"/>
      <w:r w:rsidRPr="009748A7">
        <w:rPr>
          <w:rFonts w:ascii="Times New Roman" w:hAnsi="Times New Roman" w:cs="Times New Roman"/>
          <w:sz w:val="28"/>
          <w:szCs w:val="28"/>
        </w:rPr>
        <w:t>деревостанах</w:t>
      </w:r>
      <w:proofErr w:type="spellEnd"/>
      <w:r w:rsidR="00017479">
        <w:rPr>
          <w:rFonts w:ascii="Times New Roman" w:hAnsi="Times New Roman" w:cs="Times New Roman"/>
          <w:sz w:val="28"/>
          <w:szCs w:val="28"/>
        </w:rPr>
        <w:t>…………………..</w:t>
      </w:r>
    </w:p>
    <w:p w14:paraId="1F64B540" w14:textId="78DD3C5F" w:rsidR="009748A7" w:rsidRDefault="009748A7" w:rsidP="009748A7">
      <w:pPr>
        <w:rPr>
          <w:rFonts w:ascii="Times New Roman" w:hAnsi="Times New Roman" w:cs="Times New Roman"/>
          <w:sz w:val="28"/>
          <w:szCs w:val="28"/>
        </w:rPr>
      </w:pPr>
      <w:r>
        <w:rPr>
          <w:rFonts w:ascii="Times New Roman" w:hAnsi="Times New Roman" w:cs="Times New Roman"/>
          <w:sz w:val="28"/>
          <w:szCs w:val="28"/>
        </w:rPr>
        <w:t xml:space="preserve">ВИСНОВКИ </w:t>
      </w:r>
      <w:r w:rsidR="00017479">
        <w:rPr>
          <w:rFonts w:ascii="Times New Roman" w:hAnsi="Times New Roman" w:cs="Times New Roman"/>
          <w:sz w:val="28"/>
          <w:szCs w:val="28"/>
        </w:rPr>
        <w:t>……………………………………………………………………….</w:t>
      </w:r>
    </w:p>
    <w:p w14:paraId="758A1EE8" w14:textId="649F9264" w:rsidR="009748A7" w:rsidRPr="009748A7" w:rsidRDefault="009748A7" w:rsidP="009748A7">
      <w:pPr>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017479">
        <w:rPr>
          <w:rFonts w:ascii="Times New Roman" w:hAnsi="Times New Roman" w:cs="Times New Roman"/>
          <w:sz w:val="28"/>
          <w:szCs w:val="28"/>
        </w:rPr>
        <w:t>…………………………………………</w:t>
      </w:r>
      <w:r>
        <w:rPr>
          <w:rFonts w:ascii="Times New Roman" w:hAnsi="Times New Roman" w:cs="Times New Roman"/>
          <w:sz w:val="28"/>
          <w:szCs w:val="28"/>
        </w:rPr>
        <w:t xml:space="preserve"> </w:t>
      </w:r>
    </w:p>
    <w:p w14:paraId="4ED08F22" w14:textId="77777777" w:rsidR="001F1FDD" w:rsidRPr="001F1FDD" w:rsidRDefault="001F1FDD" w:rsidP="001F1FDD">
      <w:pPr>
        <w:rPr>
          <w:rFonts w:ascii="Times New Roman" w:hAnsi="Times New Roman" w:cs="Times New Roman"/>
          <w:sz w:val="28"/>
          <w:szCs w:val="28"/>
        </w:rPr>
      </w:pPr>
    </w:p>
    <w:p w14:paraId="320FF813" w14:textId="77777777" w:rsidR="001F1FDD" w:rsidRPr="001F1FDD" w:rsidRDefault="001F1FDD" w:rsidP="001F1FDD">
      <w:pPr>
        <w:rPr>
          <w:rFonts w:ascii="Times New Roman" w:hAnsi="Times New Roman" w:cs="Times New Roman"/>
          <w:b/>
          <w:sz w:val="28"/>
          <w:szCs w:val="28"/>
        </w:rPr>
      </w:pPr>
    </w:p>
    <w:p w14:paraId="29ACB9E2" w14:textId="77777777" w:rsidR="001F1FDD" w:rsidRPr="001F1FDD" w:rsidRDefault="001F1FDD" w:rsidP="001F1FDD">
      <w:pPr>
        <w:rPr>
          <w:rFonts w:ascii="Times New Roman" w:hAnsi="Times New Roman" w:cs="Times New Roman"/>
          <w:b/>
          <w:sz w:val="28"/>
          <w:szCs w:val="28"/>
        </w:rPr>
      </w:pPr>
    </w:p>
    <w:p w14:paraId="6263E9CB" w14:textId="77777777" w:rsidR="001F1FDD" w:rsidRPr="001F1FDD" w:rsidRDefault="001F1FDD" w:rsidP="001F1FDD">
      <w:pPr>
        <w:rPr>
          <w:rFonts w:ascii="Times New Roman" w:hAnsi="Times New Roman" w:cs="Times New Roman"/>
          <w:sz w:val="28"/>
          <w:szCs w:val="28"/>
        </w:rPr>
      </w:pPr>
    </w:p>
    <w:p w14:paraId="2E0CF0A8" w14:textId="77777777" w:rsidR="001F1FDD" w:rsidRDefault="001F1FDD" w:rsidP="001F1FDD">
      <w:pPr>
        <w:pStyle w:val="a3"/>
        <w:tabs>
          <w:tab w:val="left" w:pos="4705"/>
        </w:tabs>
        <w:rPr>
          <w:rFonts w:ascii="Times New Roman" w:hAnsi="Times New Roman" w:cs="Times New Roman"/>
          <w:b/>
          <w:sz w:val="28"/>
          <w:szCs w:val="28"/>
        </w:rPr>
      </w:pPr>
      <w:r>
        <w:rPr>
          <w:rFonts w:ascii="Times New Roman" w:hAnsi="Times New Roman" w:cs="Times New Roman"/>
          <w:b/>
          <w:sz w:val="28"/>
          <w:szCs w:val="28"/>
        </w:rPr>
        <w:tab/>
      </w:r>
    </w:p>
    <w:p w14:paraId="417923B0" w14:textId="77777777" w:rsidR="001F1FDD" w:rsidRPr="00480EA1" w:rsidRDefault="001F1FDD" w:rsidP="00480EA1">
      <w:pPr>
        <w:rPr>
          <w:rFonts w:ascii="Times New Roman" w:hAnsi="Times New Roman" w:cs="Times New Roman"/>
          <w:b/>
          <w:sz w:val="28"/>
          <w:szCs w:val="28"/>
        </w:rPr>
      </w:pPr>
    </w:p>
    <w:p w14:paraId="5F5AFBCA" w14:textId="77777777" w:rsidR="00480EA1" w:rsidRPr="00480EA1" w:rsidRDefault="00480EA1" w:rsidP="00480EA1">
      <w:pPr>
        <w:rPr>
          <w:rFonts w:ascii="Times New Roman" w:hAnsi="Times New Roman" w:cs="Times New Roman"/>
          <w:b/>
          <w:sz w:val="28"/>
          <w:szCs w:val="28"/>
        </w:rPr>
      </w:pPr>
    </w:p>
    <w:p w14:paraId="407A60F4" w14:textId="77777777" w:rsidR="00223D06" w:rsidRDefault="00223D06" w:rsidP="00223D06">
      <w:pPr>
        <w:rPr>
          <w:rFonts w:ascii="Times New Roman" w:hAnsi="Times New Roman" w:cs="Times New Roman"/>
          <w:b/>
          <w:sz w:val="28"/>
          <w:szCs w:val="28"/>
        </w:rPr>
      </w:pPr>
    </w:p>
    <w:p w14:paraId="31E6520C" w14:textId="77777777" w:rsidR="00175C4B" w:rsidRDefault="00175C4B" w:rsidP="00223D06">
      <w:pPr>
        <w:jc w:val="center"/>
        <w:rPr>
          <w:rFonts w:ascii="Times New Roman" w:hAnsi="Times New Roman" w:cs="Times New Roman"/>
          <w:b/>
          <w:sz w:val="28"/>
          <w:szCs w:val="28"/>
        </w:rPr>
      </w:pPr>
      <w:r w:rsidRPr="00175C4B">
        <w:rPr>
          <w:rFonts w:ascii="Times New Roman" w:hAnsi="Times New Roman" w:cs="Times New Roman"/>
          <w:b/>
          <w:sz w:val="28"/>
          <w:szCs w:val="28"/>
        </w:rPr>
        <w:t>ПЕРЕЛІК УМOВНИX ПOЗНAЧЕНЬ, СИМВOЛІВ, OДИНИЦЬ, СКOРOЧЕНЬ І ТЕРМІНІВ</w:t>
      </w:r>
    </w:p>
    <w:p w14:paraId="6BE6754B"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ANOVA – дисперсійний аналіз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analysis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of</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variance</w:t>
      </w:r>
      <w:proofErr w:type="spellEnd"/>
      <w:r w:rsidRPr="00175C4B">
        <w:rPr>
          <w:rFonts w:ascii="Times New Roman" w:hAnsi="Times New Roman" w:cs="Times New Roman"/>
          <w:sz w:val="28"/>
          <w:szCs w:val="28"/>
        </w:rPr>
        <w:t>);</w:t>
      </w:r>
    </w:p>
    <w:p w14:paraId="032E9D69"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ABAL – ялиця біла (лат. </w:t>
      </w:r>
      <w:proofErr w:type="spellStart"/>
      <w:r w:rsidRPr="00175C4B">
        <w:rPr>
          <w:rFonts w:ascii="Times New Roman" w:hAnsi="Times New Roman" w:cs="Times New Roman"/>
          <w:sz w:val="28"/>
          <w:szCs w:val="28"/>
        </w:rPr>
        <w:t>Abies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alba</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Mill</w:t>
      </w:r>
      <w:proofErr w:type="spellEnd"/>
      <w:r w:rsidRPr="00175C4B">
        <w:rPr>
          <w:rFonts w:ascii="Times New Roman" w:hAnsi="Times New Roman" w:cs="Times New Roman"/>
          <w:sz w:val="28"/>
          <w:szCs w:val="28"/>
        </w:rPr>
        <w:t>.);</w:t>
      </w:r>
    </w:p>
    <w:p w14:paraId="2E596CA2"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FASY – бук лісовий (лат. </w:t>
      </w:r>
      <w:proofErr w:type="spellStart"/>
      <w:r w:rsidRPr="00175C4B">
        <w:rPr>
          <w:rFonts w:ascii="Times New Roman" w:hAnsi="Times New Roman" w:cs="Times New Roman"/>
          <w:sz w:val="28"/>
          <w:szCs w:val="28"/>
        </w:rPr>
        <w:t>Fagus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sylvatica</w:t>
      </w:r>
      <w:proofErr w:type="spellEnd"/>
      <w:r w:rsidRPr="00175C4B">
        <w:rPr>
          <w:rFonts w:ascii="Times New Roman" w:hAnsi="Times New Roman" w:cs="Times New Roman"/>
          <w:sz w:val="28"/>
          <w:szCs w:val="28"/>
        </w:rPr>
        <w:t xml:space="preserve"> L.);</w:t>
      </w:r>
    </w:p>
    <w:p w14:paraId="37A95221"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PIAB – ялина європейська (лат. </w:t>
      </w:r>
      <w:proofErr w:type="spellStart"/>
      <w:r w:rsidRPr="00175C4B">
        <w:rPr>
          <w:rFonts w:ascii="Times New Roman" w:hAnsi="Times New Roman" w:cs="Times New Roman"/>
          <w:sz w:val="28"/>
          <w:szCs w:val="28"/>
        </w:rPr>
        <w:t>Picea</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abies</w:t>
      </w:r>
      <w:proofErr w:type="spellEnd"/>
      <w:r w:rsidRPr="00175C4B">
        <w:rPr>
          <w:rFonts w:ascii="Times New Roman" w:hAnsi="Times New Roman" w:cs="Times New Roman"/>
          <w:sz w:val="28"/>
          <w:szCs w:val="28"/>
        </w:rPr>
        <w:t xml:space="preserve"> (L.) H. </w:t>
      </w:r>
      <w:proofErr w:type="spellStart"/>
      <w:r w:rsidRPr="00175C4B">
        <w:rPr>
          <w:rFonts w:ascii="Times New Roman" w:hAnsi="Times New Roman" w:cs="Times New Roman"/>
          <w:sz w:val="28"/>
          <w:szCs w:val="28"/>
        </w:rPr>
        <w:t>Karst</w:t>
      </w:r>
      <w:proofErr w:type="spellEnd"/>
      <w:r w:rsidRPr="00175C4B">
        <w:rPr>
          <w:rFonts w:ascii="Times New Roman" w:hAnsi="Times New Roman" w:cs="Times New Roman"/>
          <w:sz w:val="28"/>
          <w:szCs w:val="28"/>
        </w:rPr>
        <w:t>.);</w:t>
      </w:r>
    </w:p>
    <w:p w14:paraId="75C08D35"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PIMU – сосна гірська (лат. </w:t>
      </w:r>
      <w:proofErr w:type="spellStart"/>
      <w:r w:rsidRPr="00175C4B">
        <w:rPr>
          <w:rFonts w:ascii="Times New Roman" w:hAnsi="Times New Roman" w:cs="Times New Roman"/>
          <w:sz w:val="28"/>
          <w:szCs w:val="28"/>
        </w:rPr>
        <w:t>Pinus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mugo</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Turra</w:t>
      </w:r>
      <w:proofErr w:type="spellEnd"/>
      <w:r w:rsidRPr="00175C4B">
        <w:rPr>
          <w:rFonts w:ascii="Times New Roman" w:hAnsi="Times New Roman" w:cs="Times New Roman"/>
          <w:sz w:val="28"/>
          <w:szCs w:val="28"/>
        </w:rPr>
        <w:t>);</w:t>
      </w:r>
    </w:p>
    <w:p w14:paraId="76F6268F"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PISY – сосна звичайна (лат. </w:t>
      </w:r>
      <w:proofErr w:type="spellStart"/>
      <w:r w:rsidRPr="00175C4B">
        <w:rPr>
          <w:rFonts w:ascii="Times New Roman" w:hAnsi="Times New Roman" w:cs="Times New Roman"/>
          <w:sz w:val="28"/>
          <w:szCs w:val="28"/>
        </w:rPr>
        <w:t>Pinus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sylvestris</w:t>
      </w:r>
      <w:proofErr w:type="spellEnd"/>
      <w:r w:rsidRPr="00175C4B">
        <w:rPr>
          <w:rFonts w:ascii="Times New Roman" w:hAnsi="Times New Roman" w:cs="Times New Roman"/>
          <w:sz w:val="28"/>
          <w:szCs w:val="28"/>
        </w:rPr>
        <w:t xml:space="preserve"> L.);</w:t>
      </w:r>
    </w:p>
    <w:p w14:paraId="0A74A15F" w14:textId="621A8E60" w:rsidR="00175C4B" w:rsidRPr="00175C4B" w:rsidRDefault="00175C4B" w:rsidP="00175C4B">
      <w:pPr>
        <w:rPr>
          <w:rFonts w:ascii="Times New Roman" w:hAnsi="Times New Roman" w:cs="Times New Roman"/>
          <w:sz w:val="28"/>
          <w:szCs w:val="28"/>
        </w:rPr>
      </w:pPr>
      <w:proofErr w:type="spellStart"/>
      <w:r w:rsidRPr="00175C4B">
        <w:rPr>
          <w:rFonts w:ascii="Times New Roman" w:hAnsi="Times New Roman" w:cs="Times New Roman"/>
          <w:sz w:val="28"/>
          <w:szCs w:val="28"/>
        </w:rPr>
        <w:t>MAWcur</w:t>
      </w:r>
      <w:proofErr w:type="spellEnd"/>
      <w:r w:rsidRPr="00175C4B">
        <w:rPr>
          <w:rFonts w:ascii="Times New Roman" w:hAnsi="Times New Roman" w:cs="Times New Roman"/>
          <w:sz w:val="28"/>
          <w:szCs w:val="28"/>
        </w:rPr>
        <w:t xml:space="preserve"> – маса поглинутої води понад природного стану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mass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of</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absorbed</w:t>
      </w:r>
      <w:proofErr w:type="spellEnd"/>
      <w:r w:rsidR="00017479">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water</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over</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current</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state</w:t>
      </w:r>
      <w:proofErr w:type="spellEnd"/>
      <w:r w:rsidRPr="00175C4B">
        <w:rPr>
          <w:rFonts w:ascii="Times New Roman" w:hAnsi="Times New Roman" w:cs="Times New Roman"/>
          <w:sz w:val="28"/>
          <w:szCs w:val="28"/>
        </w:rPr>
        <w:t>);</w:t>
      </w:r>
    </w:p>
    <w:p w14:paraId="6469061F" w14:textId="54947CF4" w:rsidR="00175C4B" w:rsidRPr="00175C4B" w:rsidRDefault="00175C4B" w:rsidP="00175C4B">
      <w:pPr>
        <w:rPr>
          <w:rFonts w:ascii="Times New Roman" w:hAnsi="Times New Roman" w:cs="Times New Roman"/>
          <w:sz w:val="28"/>
          <w:szCs w:val="28"/>
        </w:rPr>
      </w:pPr>
      <w:proofErr w:type="spellStart"/>
      <w:r w:rsidRPr="00175C4B">
        <w:rPr>
          <w:rFonts w:ascii="Times New Roman" w:hAnsi="Times New Roman" w:cs="Times New Roman"/>
          <w:sz w:val="28"/>
          <w:szCs w:val="28"/>
        </w:rPr>
        <w:t>MAWmax</w:t>
      </w:r>
      <w:proofErr w:type="spellEnd"/>
      <w:r w:rsidRPr="00175C4B">
        <w:rPr>
          <w:rFonts w:ascii="Times New Roman" w:hAnsi="Times New Roman" w:cs="Times New Roman"/>
          <w:sz w:val="28"/>
          <w:szCs w:val="28"/>
        </w:rPr>
        <w:t xml:space="preserve"> – максимальна маса поглинутої води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maximum</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mass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of</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absorbed</w:t>
      </w:r>
      <w:proofErr w:type="spellEnd"/>
      <w:r w:rsidR="00017479">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water</w:t>
      </w:r>
      <w:proofErr w:type="spellEnd"/>
      <w:r w:rsidRPr="00175C4B">
        <w:rPr>
          <w:rFonts w:ascii="Times New Roman" w:hAnsi="Times New Roman" w:cs="Times New Roman"/>
          <w:sz w:val="28"/>
          <w:szCs w:val="28"/>
        </w:rPr>
        <w:t>);</w:t>
      </w:r>
    </w:p>
    <w:p w14:paraId="2C1CBFC2" w14:textId="77777777" w:rsidR="00175C4B" w:rsidRPr="00175C4B" w:rsidRDefault="00175C4B" w:rsidP="00175C4B">
      <w:pPr>
        <w:rPr>
          <w:rFonts w:ascii="Times New Roman" w:hAnsi="Times New Roman" w:cs="Times New Roman"/>
          <w:sz w:val="28"/>
          <w:szCs w:val="28"/>
        </w:rPr>
      </w:pPr>
      <w:proofErr w:type="spellStart"/>
      <w:r w:rsidRPr="00175C4B">
        <w:rPr>
          <w:rFonts w:ascii="Times New Roman" w:hAnsi="Times New Roman" w:cs="Times New Roman"/>
          <w:sz w:val="28"/>
          <w:szCs w:val="28"/>
        </w:rPr>
        <w:t>MCmax</w:t>
      </w:r>
      <w:proofErr w:type="spellEnd"/>
      <w:r w:rsidRPr="00175C4B">
        <w:rPr>
          <w:rFonts w:ascii="Times New Roman" w:hAnsi="Times New Roman" w:cs="Times New Roman"/>
          <w:sz w:val="28"/>
          <w:szCs w:val="28"/>
        </w:rPr>
        <w:t xml:space="preserve"> – максимальний вміст вологи у підстилці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moisture</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content</w:t>
      </w:r>
      <w:proofErr w:type="spellEnd"/>
      <w:r w:rsidRPr="00175C4B">
        <w:rPr>
          <w:rFonts w:ascii="Times New Roman" w:hAnsi="Times New Roman" w:cs="Times New Roman"/>
          <w:sz w:val="28"/>
          <w:szCs w:val="28"/>
        </w:rPr>
        <w:t>);</w:t>
      </w:r>
    </w:p>
    <w:p w14:paraId="65F54FEA"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RP – кількість затриманих опадів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retained</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precipitation</w:t>
      </w:r>
      <w:proofErr w:type="spellEnd"/>
      <w:r w:rsidRPr="00175C4B">
        <w:rPr>
          <w:rFonts w:ascii="Times New Roman" w:hAnsi="Times New Roman" w:cs="Times New Roman"/>
          <w:sz w:val="28"/>
          <w:szCs w:val="28"/>
        </w:rPr>
        <w:t>);</w:t>
      </w:r>
    </w:p>
    <w:p w14:paraId="0F07A711"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HC – вміст гумусу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humus</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content</w:t>
      </w:r>
      <w:proofErr w:type="spellEnd"/>
      <w:r w:rsidRPr="00175C4B">
        <w:rPr>
          <w:rFonts w:ascii="Times New Roman" w:hAnsi="Times New Roman" w:cs="Times New Roman"/>
          <w:sz w:val="28"/>
          <w:szCs w:val="28"/>
        </w:rPr>
        <w:t>);</w:t>
      </w:r>
    </w:p>
    <w:p w14:paraId="33A0EF99"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SS – крутість схилу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slope</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steepness</w:t>
      </w:r>
      <w:proofErr w:type="spellEnd"/>
      <w:r w:rsidRPr="00175C4B">
        <w:rPr>
          <w:rFonts w:ascii="Times New Roman" w:hAnsi="Times New Roman" w:cs="Times New Roman"/>
          <w:sz w:val="28"/>
          <w:szCs w:val="28"/>
        </w:rPr>
        <w:t>);</w:t>
      </w:r>
    </w:p>
    <w:p w14:paraId="401491CE"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T – товщина підстилки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forest</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litter</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thickness</w:t>
      </w:r>
      <w:proofErr w:type="spellEnd"/>
      <w:r w:rsidRPr="00175C4B">
        <w:rPr>
          <w:rFonts w:ascii="Times New Roman" w:hAnsi="Times New Roman" w:cs="Times New Roman"/>
          <w:sz w:val="28"/>
          <w:szCs w:val="28"/>
        </w:rPr>
        <w:t>);</w:t>
      </w:r>
    </w:p>
    <w:p w14:paraId="702A61C7"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S – запас підстилки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forest</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litter</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stock</w:t>
      </w:r>
      <w:proofErr w:type="spellEnd"/>
      <w:r w:rsidRPr="00175C4B">
        <w:rPr>
          <w:rFonts w:ascii="Times New Roman" w:hAnsi="Times New Roman" w:cs="Times New Roman"/>
          <w:sz w:val="28"/>
          <w:szCs w:val="28"/>
        </w:rPr>
        <w:t>);</w:t>
      </w:r>
    </w:p>
    <w:p w14:paraId="24F5F63F"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A.S.L. – висота над рівнем моря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above</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sea</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level</w:t>
      </w:r>
      <w:proofErr w:type="spellEnd"/>
      <w:r w:rsidRPr="00175C4B">
        <w:rPr>
          <w:rFonts w:ascii="Times New Roman" w:hAnsi="Times New Roman" w:cs="Times New Roman"/>
          <w:sz w:val="28"/>
          <w:szCs w:val="28"/>
        </w:rPr>
        <w:t>);</w:t>
      </w:r>
    </w:p>
    <w:p w14:paraId="0AF4988B"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RP – рекреаційний потенціал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recreational</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potential</w:t>
      </w:r>
      <w:proofErr w:type="spellEnd"/>
      <w:r w:rsidRPr="00175C4B">
        <w:rPr>
          <w:rFonts w:ascii="Times New Roman" w:hAnsi="Times New Roman" w:cs="Times New Roman"/>
          <w:sz w:val="28"/>
          <w:szCs w:val="28"/>
        </w:rPr>
        <w:t>);</w:t>
      </w:r>
    </w:p>
    <w:p w14:paraId="648CD52D"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CRV – клас рекреаційної цінності (</w:t>
      </w:r>
      <w:proofErr w:type="spellStart"/>
      <w:r w:rsidRPr="00175C4B">
        <w:rPr>
          <w:rFonts w:ascii="Times New Roman" w:hAnsi="Times New Roman" w:cs="Times New Roman"/>
          <w:sz w:val="28"/>
          <w:szCs w:val="28"/>
        </w:rPr>
        <w:t>англ</w:t>
      </w:r>
      <w:proofErr w:type="spellEnd"/>
      <w:r w:rsidRPr="00175C4B">
        <w:rPr>
          <w:rFonts w:ascii="Times New Roman" w:hAnsi="Times New Roman" w:cs="Times New Roman"/>
          <w:sz w:val="28"/>
          <w:szCs w:val="28"/>
        </w:rPr>
        <w:t xml:space="preserve">. </w:t>
      </w:r>
      <w:proofErr w:type="spellStart"/>
      <w:r w:rsidRPr="00175C4B">
        <w:rPr>
          <w:rFonts w:ascii="Times New Roman" w:hAnsi="Times New Roman" w:cs="Times New Roman"/>
          <w:sz w:val="28"/>
          <w:szCs w:val="28"/>
        </w:rPr>
        <w:t>the</w:t>
      </w:r>
      <w:proofErr w:type="spellEnd"/>
      <w:r w:rsidRPr="00175C4B">
        <w:rPr>
          <w:rFonts w:ascii="Times New Roman" w:hAnsi="Times New Roman" w:cs="Times New Roman"/>
          <w:sz w:val="28"/>
          <w:szCs w:val="28"/>
        </w:rPr>
        <w:t> </w:t>
      </w:r>
      <w:proofErr w:type="spellStart"/>
      <w:r w:rsidRPr="00175C4B">
        <w:rPr>
          <w:rFonts w:ascii="Times New Roman" w:hAnsi="Times New Roman" w:cs="Times New Roman"/>
          <w:sz w:val="28"/>
          <w:szCs w:val="28"/>
        </w:rPr>
        <w:t>class</w:t>
      </w:r>
      <w:proofErr w:type="spellEnd"/>
      <w:r w:rsidRPr="00175C4B">
        <w:rPr>
          <w:rFonts w:ascii="Times New Roman" w:hAnsi="Times New Roman" w:cs="Times New Roman"/>
          <w:sz w:val="28"/>
          <w:szCs w:val="28"/>
        </w:rPr>
        <w:t> </w:t>
      </w:r>
      <w:proofErr w:type="spellStart"/>
      <w:r w:rsidRPr="00175C4B">
        <w:rPr>
          <w:rFonts w:ascii="Times New Roman" w:hAnsi="Times New Roman" w:cs="Times New Roman"/>
          <w:sz w:val="28"/>
          <w:szCs w:val="28"/>
        </w:rPr>
        <w:t>recreational</w:t>
      </w:r>
      <w:proofErr w:type="spellEnd"/>
      <w:r w:rsidRPr="00175C4B">
        <w:rPr>
          <w:rFonts w:ascii="Times New Roman" w:hAnsi="Times New Roman" w:cs="Times New Roman"/>
          <w:sz w:val="28"/>
          <w:szCs w:val="28"/>
        </w:rPr>
        <w:t> </w:t>
      </w:r>
      <w:proofErr w:type="spellStart"/>
      <w:r w:rsidRPr="00175C4B">
        <w:rPr>
          <w:rFonts w:ascii="Times New Roman" w:hAnsi="Times New Roman" w:cs="Times New Roman"/>
          <w:sz w:val="28"/>
          <w:szCs w:val="28"/>
        </w:rPr>
        <w:t>volume</w:t>
      </w:r>
      <w:proofErr w:type="spellEnd"/>
      <w:r w:rsidRPr="00175C4B">
        <w:rPr>
          <w:rFonts w:ascii="Times New Roman" w:hAnsi="Times New Roman" w:cs="Times New Roman"/>
          <w:sz w:val="28"/>
          <w:szCs w:val="28"/>
        </w:rPr>
        <w:t>)</w:t>
      </w:r>
    </w:p>
    <w:p w14:paraId="09DB0089"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НПП – національний природний парк;</w:t>
      </w:r>
    </w:p>
    <w:p w14:paraId="31B02B70"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ПОНДВ – природоохоронне науково-дослідне відділення;</w:t>
      </w:r>
    </w:p>
    <w:p w14:paraId="4E7F2CD9"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РБД – реляційна база даних;</w:t>
      </w:r>
    </w:p>
    <w:p w14:paraId="7FE84D68"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 xml:space="preserve">ТЛУ – тип </w:t>
      </w:r>
      <w:proofErr w:type="spellStart"/>
      <w:r w:rsidRPr="00175C4B">
        <w:rPr>
          <w:rFonts w:ascii="Times New Roman" w:hAnsi="Times New Roman" w:cs="Times New Roman"/>
          <w:sz w:val="28"/>
          <w:szCs w:val="28"/>
        </w:rPr>
        <w:t>лісорослинних</w:t>
      </w:r>
      <w:proofErr w:type="spellEnd"/>
      <w:r w:rsidRPr="00175C4B">
        <w:rPr>
          <w:rFonts w:ascii="Times New Roman" w:hAnsi="Times New Roman" w:cs="Times New Roman"/>
          <w:sz w:val="28"/>
          <w:szCs w:val="28"/>
        </w:rPr>
        <w:t xml:space="preserve"> умов;</w:t>
      </w:r>
    </w:p>
    <w:p w14:paraId="0DEE810D" w14:textId="77777777" w:rsidR="00175C4B" w:rsidRPr="00175C4B" w:rsidRDefault="00175C4B" w:rsidP="00175C4B">
      <w:pPr>
        <w:rPr>
          <w:rFonts w:ascii="Times New Roman" w:hAnsi="Times New Roman" w:cs="Times New Roman"/>
          <w:sz w:val="28"/>
          <w:szCs w:val="28"/>
        </w:rPr>
      </w:pPr>
      <w:r w:rsidRPr="00175C4B">
        <w:rPr>
          <w:rFonts w:ascii="Times New Roman" w:hAnsi="Times New Roman" w:cs="Times New Roman"/>
          <w:sz w:val="28"/>
          <w:szCs w:val="28"/>
        </w:rPr>
        <w:t>ТПП – тимчасова пробна площа.</w:t>
      </w:r>
    </w:p>
    <w:p w14:paraId="11D9835A" w14:textId="77777777" w:rsidR="00BB297E" w:rsidRPr="004538F2" w:rsidRDefault="00175C4B" w:rsidP="00BB297E">
      <w:pPr>
        <w:jc w:val="center"/>
        <w:rPr>
          <w:rFonts w:ascii="Times New Roman" w:hAnsi="Times New Roman" w:cs="Times New Roman"/>
          <w:b/>
          <w:sz w:val="28"/>
          <w:szCs w:val="28"/>
        </w:rPr>
      </w:pPr>
      <w:r>
        <w:rPr>
          <w:rFonts w:ascii="Times New Roman" w:hAnsi="Times New Roman" w:cs="Times New Roman"/>
          <w:b/>
          <w:sz w:val="28"/>
          <w:szCs w:val="28"/>
        </w:rPr>
        <w:br w:type="page"/>
      </w:r>
      <w:r w:rsidR="00BB297E" w:rsidRPr="004538F2">
        <w:rPr>
          <w:rFonts w:ascii="Times New Roman" w:hAnsi="Times New Roman" w:cs="Times New Roman"/>
          <w:b/>
          <w:sz w:val="28"/>
          <w:szCs w:val="28"/>
        </w:rPr>
        <w:lastRenderedPageBreak/>
        <w:t>ВСТУП</w:t>
      </w:r>
    </w:p>
    <w:p w14:paraId="6090CCF0" w14:textId="77777777" w:rsidR="00BB297E" w:rsidRPr="00B73FB3" w:rsidRDefault="00BB297E"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Pr="00B73FB3">
        <w:rPr>
          <w:rFonts w:ascii="Times New Roman" w:hAnsi="Times New Roman" w:cs="Times New Roman"/>
          <w:b/>
          <w:sz w:val="28"/>
          <w:szCs w:val="28"/>
        </w:rPr>
        <w:t>Актуальність дослідження</w:t>
      </w:r>
      <w:r w:rsidRPr="00B73FB3">
        <w:rPr>
          <w:rFonts w:ascii="Times New Roman" w:hAnsi="Times New Roman" w:cs="Times New Roman"/>
          <w:sz w:val="28"/>
          <w:szCs w:val="28"/>
        </w:rPr>
        <w:t xml:space="preserve">. Гірські лісові екосистеми виконують важливі екологічні та господарські функції, зокрема, продукують широкий спектр </w:t>
      </w:r>
      <w:proofErr w:type="spellStart"/>
      <w:r w:rsidRPr="00B73FB3">
        <w:rPr>
          <w:rFonts w:ascii="Times New Roman" w:hAnsi="Times New Roman" w:cs="Times New Roman"/>
          <w:sz w:val="28"/>
          <w:szCs w:val="28"/>
        </w:rPr>
        <w:t>екосистемних</w:t>
      </w:r>
      <w:proofErr w:type="spellEnd"/>
      <w:r w:rsidRPr="00B73FB3">
        <w:rPr>
          <w:rFonts w:ascii="Times New Roman" w:hAnsi="Times New Roman" w:cs="Times New Roman"/>
          <w:sz w:val="28"/>
          <w:szCs w:val="28"/>
        </w:rPr>
        <w:t xml:space="preserve"> послуг, мають ряд меліоративних та протиерозійних властивостей, а також вони є джерелом прісної води, лісових продуктів, корисних копалин, енергії, тощо.  </w:t>
      </w:r>
    </w:p>
    <w:p w14:paraId="1F4FF86A" w14:textId="1CF7FA1C" w:rsidR="0046033F" w:rsidRPr="00326D7B" w:rsidRDefault="0046033F" w:rsidP="006A59CF">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Найцінніші ділянки гірських екосистем включено до мережі природно-заповідного фонду України, зокрема лісових біоценозів Українських Карпат. Незважаючи на заповідний статус, ці ліси залишаються уразливими до антропогенного впливу, а їх використання потребує посиленого контролю та науково обґрунтованого менеджменту. Саме в Карпатському регіоні зосереджено найбільше в Україні кількість пралісів, які перебувають під загрозою фрагментації та зникнення. Вони мають виняткове значення для вивчення природної динаміки лісових екосистем та режимів природних порушень, що визначає їх високу наукову цінність та інтерес</w:t>
      </w:r>
      <w:r w:rsidR="00326D7B">
        <w:rPr>
          <w:rFonts w:ascii="Times New Roman" w:eastAsia="Times New Roman" w:hAnsi="Times New Roman" w:cs="Times New Roman"/>
          <w:sz w:val="28"/>
          <w:szCs w:val="28"/>
          <w:lang w:eastAsia="uk-UA"/>
        </w:rPr>
        <w:t xml:space="preserve"> </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w:t>
      </w:r>
    </w:p>
    <w:p w14:paraId="59F9B480" w14:textId="3029115E" w:rsidR="0046033F" w:rsidRPr="00B73FB3" w:rsidRDefault="0046033F" w:rsidP="006A59CF">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Водночас різноманітність ландшафтів, наявність гірських озер, альпійських луків, багатство флори та фауни формують значний потенціал для розвитку туристично-рекреаційної діяльності. Популярність гірського туризму зростає на тлі урбанізації, підвищення потреб населення в оздоровленні та відпочинку, а також глобальних кліматичних змін. Проте неконтрольоване розвиток рекреації спричиняє суттєвий негативний вплив на природні комплекси, зокрема через </w:t>
      </w:r>
      <w:proofErr w:type="spellStart"/>
      <w:r w:rsidRPr="00B73FB3">
        <w:rPr>
          <w:rFonts w:ascii="Times New Roman" w:eastAsia="Times New Roman" w:hAnsi="Times New Roman" w:cs="Times New Roman"/>
          <w:sz w:val="28"/>
          <w:szCs w:val="28"/>
          <w:lang w:eastAsia="uk-UA"/>
        </w:rPr>
        <w:t>загрязнення</w:t>
      </w:r>
      <w:proofErr w:type="spellEnd"/>
      <w:r w:rsidRPr="00B73FB3">
        <w:rPr>
          <w:rFonts w:ascii="Times New Roman" w:eastAsia="Times New Roman" w:hAnsi="Times New Roman" w:cs="Times New Roman"/>
          <w:sz w:val="28"/>
          <w:szCs w:val="28"/>
          <w:lang w:eastAsia="uk-UA"/>
        </w:rPr>
        <w:t xml:space="preserve"> територій, деградацію рослинного покриву, порушення ґрунтової структури та лісової підстилки. Це, у свою чергу, активізує ерозійні процеси та знижує стійкість кореневих систем деревних насаджень [2, 4]. Поєднання впливу антропогенного навантаження та кліматичних змін призводить до ослаблення гірських екосистем, трансформації природних середовищ і втрати біорізноманіття, що створює загрозу екологічній с</w:t>
      </w:r>
      <w:r w:rsidR="00326D7B">
        <w:rPr>
          <w:rFonts w:ascii="Times New Roman" w:eastAsia="Times New Roman" w:hAnsi="Times New Roman" w:cs="Times New Roman"/>
          <w:sz w:val="28"/>
          <w:szCs w:val="28"/>
          <w:lang w:eastAsia="uk-UA"/>
        </w:rPr>
        <w:t>итуації</w:t>
      </w:r>
      <w:r w:rsidRPr="00B73FB3">
        <w:rPr>
          <w:rFonts w:ascii="Times New Roman" w:eastAsia="Times New Roman" w:hAnsi="Times New Roman" w:cs="Times New Roman"/>
          <w:sz w:val="28"/>
          <w:szCs w:val="28"/>
          <w:lang w:eastAsia="uk-UA"/>
        </w:rPr>
        <w:t>.</w:t>
      </w:r>
    </w:p>
    <w:p w14:paraId="5B8E82F7" w14:textId="77777777" w:rsidR="0046033F" w:rsidRPr="00B73FB3" w:rsidRDefault="0046033F" w:rsidP="006A59CF">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lastRenderedPageBreak/>
        <w:t xml:space="preserve">Зважаючи на зазначені фактори, актуальним є проведення оцінки меліоративних властивостей лісових насаджень гірських регіонів у контексті їх рекреаційного використання, а також удосконалення системи управління лісами природоохоронних територій з метою збереження їх </w:t>
      </w:r>
      <w:proofErr w:type="spellStart"/>
      <w:r w:rsidRPr="00B73FB3">
        <w:rPr>
          <w:rFonts w:ascii="Times New Roman" w:eastAsia="Times New Roman" w:hAnsi="Times New Roman" w:cs="Times New Roman"/>
          <w:sz w:val="28"/>
          <w:szCs w:val="28"/>
          <w:lang w:eastAsia="uk-UA"/>
        </w:rPr>
        <w:t>фітомеліоративного</w:t>
      </w:r>
      <w:proofErr w:type="spellEnd"/>
      <w:r w:rsidRPr="00B73FB3">
        <w:rPr>
          <w:rFonts w:ascii="Times New Roman" w:eastAsia="Times New Roman" w:hAnsi="Times New Roman" w:cs="Times New Roman"/>
          <w:sz w:val="28"/>
          <w:szCs w:val="28"/>
          <w:lang w:eastAsia="uk-UA"/>
        </w:rPr>
        <w:t xml:space="preserve"> потенціалу.</w:t>
      </w:r>
    </w:p>
    <w:p w14:paraId="51A010D4" w14:textId="43E7CB97" w:rsidR="00C4189A" w:rsidRPr="00B73FB3" w:rsidRDefault="00BB297E"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Особливо цінні території гірських екосистем виділено до </w:t>
      </w:r>
      <w:proofErr w:type="spellStart"/>
      <w:r w:rsidRPr="00B73FB3">
        <w:rPr>
          <w:rFonts w:ascii="Times New Roman" w:hAnsi="Times New Roman" w:cs="Times New Roman"/>
          <w:sz w:val="28"/>
          <w:szCs w:val="28"/>
        </w:rPr>
        <w:t>природнозаповідних</w:t>
      </w:r>
      <w:proofErr w:type="spellEnd"/>
      <w:r w:rsidRPr="00B73FB3">
        <w:rPr>
          <w:rFonts w:ascii="Times New Roman" w:hAnsi="Times New Roman" w:cs="Times New Roman"/>
          <w:sz w:val="28"/>
          <w:szCs w:val="28"/>
        </w:rPr>
        <w:t xml:space="preserve"> об’єктів України, серед яких і лісові біоценози Українських Карпат. Проте перебуваючи під захистом держави, ці гірські ліси залишаються вразливими, а їх експлуатація потребує посиленого контролю з метою забезпечення ефективного заповідання. Саме в Карпатах залишилася найбільша кількість пралісів на території України, яким досить загрожує фрагментація та зникнення, і які є чи не єдиним місцем в країні, де можливо займатися вивченням динаміки розвитку лісів та  режимів порушень. Зважаючи на унікальність цього регіону місцеві екосистеми становлять неабияку наукову цінність та інтерес для вчених з усієї України </w:t>
      </w:r>
      <w:r w:rsidR="00C4189A" w:rsidRPr="00B73FB3">
        <w:rPr>
          <w:rFonts w:ascii="Times New Roman" w:hAnsi="Times New Roman" w:cs="Times New Roman"/>
          <w:sz w:val="28"/>
          <w:szCs w:val="28"/>
          <w:lang w:val="en-US"/>
        </w:rPr>
        <w:t>[1</w:t>
      </w:r>
      <w:r w:rsidR="00C4189A" w:rsidRPr="00B73FB3">
        <w:rPr>
          <w:rFonts w:ascii="Times New Roman" w:hAnsi="Times New Roman" w:cs="Times New Roman"/>
          <w:sz w:val="28"/>
          <w:szCs w:val="28"/>
        </w:rPr>
        <w:t>-</w:t>
      </w:r>
      <w:r w:rsidR="00326D7B">
        <w:rPr>
          <w:rFonts w:ascii="Times New Roman" w:hAnsi="Times New Roman" w:cs="Times New Roman"/>
          <w:sz w:val="28"/>
          <w:szCs w:val="28"/>
        </w:rPr>
        <w:t>4</w:t>
      </w:r>
      <w:r w:rsidR="00C4189A" w:rsidRPr="00B73FB3">
        <w:rPr>
          <w:rFonts w:ascii="Times New Roman" w:hAnsi="Times New Roman" w:cs="Times New Roman"/>
          <w:sz w:val="28"/>
          <w:szCs w:val="28"/>
          <w:lang w:val="en-US"/>
        </w:rPr>
        <w:t>]</w:t>
      </w:r>
      <w:r w:rsidR="00C4189A" w:rsidRPr="00B73FB3">
        <w:rPr>
          <w:rFonts w:ascii="Times New Roman" w:hAnsi="Times New Roman" w:cs="Times New Roman"/>
          <w:sz w:val="28"/>
          <w:szCs w:val="28"/>
        </w:rPr>
        <w:t>.</w:t>
      </w:r>
    </w:p>
    <w:p w14:paraId="6852C888" w14:textId="58DC5A65" w:rsidR="00BB297E" w:rsidRPr="00B73FB3" w:rsidRDefault="00BB297E"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З іншого боку, наявність мальовничих ландшафтів, гірських озер, альпійських луків, багатої флори та фауни регіону створюють передумови для туристичної діяльності.      Розвиток гірського туризму стає все більш популярним, що пов’язано із зростанням міського населення, бажанням людей до оздоровлення і відпочинку на фоні глобальних змін. Разом з тим, неконтрольований гірський туризм має значний негативний вплив на екосистеми, внаслідок забруднення їх органічними та неорганічними рештками життєдіяльності людини, а також спричиняє зменшення біорізноманіття та розвитку природних порушень </w:t>
      </w:r>
      <w:r w:rsidR="00C4189A" w:rsidRPr="00B73FB3">
        <w:rPr>
          <w:rFonts w:ascii="Times New Roman" w:hAnsi="Times New Roman" w:cs="Times New Roman"/>
          <w:sz w:val="28"/>
          <w:szCs w:val="28"/>
          <w:lang w:val="en-US"/>
        </w:rPr>
        <w:t>[</w:t>
      </w:r>
      <w:r w:rsidR="00DD6528" w:rsidRPr="00B73FB3">
        <w:rPr>
          <w:rFonts w:ascii="Times New Roman" w:hAnsi="Times New Roman" w:cs="Times New Roman"/>
          <w:sz w:val="28"/>
          <w:szCs w:val="28"/>
        </w:rPr>
        <w:t>2</w:t>
      </w:r>
      <w:r w:rsidR="00C4189A" w:rsidRPr="00B73FB3">
        <w:rPr>
          <w:rFonts w:ascii="Times New Roman" w:hAnsi="Times New Roman" w:cs="Times New Roman"/>
          <w:sz w:val="28"/>
          <w:szCs w:val="28"/>
          <w:lang w:val="en-US"/>
        </w:rPr>
        <w:t xml:space="preserve">] </w:t>
      </w:r>
      <w:r w:rsidRPr="00B73FB3">
        <w:rPr>
          <w:rFonts w:ascii="Times New Roman" w:hAnsi="Times New Roman" w:cs="Times New Roman"/>
          <w:sz w:val="28"/>
          <w:szCs w:val="28"/>
        </w:rPr>
        <w:t xml:space="preserve">. Під час рекреації порушується не лише живий надґрунтовий покрив, а й структура ґрунту та лісової підстилки, що в кінцевому результаті прискорює розвиток ерозійних процесів </w:t>
      </w:r>
      <w:r w:rsidR="00C4189A" w:rsidRPr="00B73FB3">
        <w:rPr>
          <w:rFonts w:ascii="Times New Roman" w:hAnsi="Times New Roman" w:cs="Times New Roman"/>
          <w:sz w:val="28"/>
          <w:szCs w:val="28"/>
          <w:lang w:val="en-US"/>
        </w:rPr>
        <w:t xml:space="preserve"> </w:t>
      </w:r>
      <w:r w:rsidRPr="00B73FB3">
        <w:rPr>
          <w:rFonts w:ascii="Times New Roman" w:hAnsi="Times New Roman" w:cs="Times New Roman"/>
          <w:sz w:val="28"/>
          <w:szCs w:val="28"/>
        </w:rPr>
        <w:t>. Комплексний ефект від діяльності людини та змін клімату не лише послаблює гірські екосистеми, а й призводить до зміни конфігурації природних середовищ, втрати біорізноманіття і загрози для екологічної рівноваги</w:t>
      </w:r>
      <w:r w:rsidR="00A32C1D" w:rsidRPr="00B73FB3">
        <w:rPr>
          <w:rFonts w:ascii="Times New Roman" w:hAnsi="Times New Roman" w:cs="Times New Roman"/>
          <w:sz w:val="28"/>
          <w:szCs w:val="28"/>
          <w:lang w:val="en-US"/>
        </w:rPr>
        <w:t>[</w:t>
      </w:r>
      <w:r w:rsidR="00A32C1D" w:rsidRPr="00B73FB3">
        <w:rPr>
          <w:rFonts w:ascii="Times New Roman" w:hAnsi="Times New Roman" w:cs="Times New Roman"/>
          <w:sz w:val="28"/>
          <w:szCs w:val="28"/>
        </w:rPr>
        <w:t>4</w:t>
      </w:r>
      <w:r w:rsidR="00A32C1D" w:rsidRPr="00B73FB3">
        <w:rPr>
          <w:rFonts w:ascii="Times New Roman" w:hAnsi="Times New Roman" w:cs="Times New Roman"/>
          <w:sz w:val="28"/>
          <w:szCs w:val="28"/>
          <w:lang w:val="en-US"/>
        </w:rPr>
        <w:t>]</w:t>
      </w:r>
      <w:r w:rsidR="00A32C1D" w:rsidRPr="00B73FB3">
        <w:rPr>
          <w:rFonts w:ascii="Times New Roman" w:hAnsi="Times New Roman" w:cs="Times New Roman"/>
          <w:sz w:val="28"/>
          <w:szCs w:val="28"/>
        </w:rPr>
        <w:t xml:space="preserve"> </w:t>
      </w:r>
      <w:r w:rsidRPr="00B73FB3">
        <w:rPr>
          <w:rFonts w:ascii="Times New Roman" w:hAnsi="Times New Roman" w:cs="Times New Roman"/>
          <w:sz w:val="28"/>
          <w:szCs w:val="28"/>
        </w:rPr>
        <w:t xml:space="preserve">. </w:t>
      </w:r>
    </w:p>
    <w:p w14:paraId="4AE4076F" w14:textId="773A320D" w:rsidR="00175C4B" w:rsidRPr="00B73FB3" w:rsidRDefault="00A32C1D" w:rsidP="006A59CF">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Тому </w:t>
      </w:r>
      <w:r w:rsidR="00BB297E" w:rsidRPr="00B73FB3">
        <w:rPr>
          <w:rFonts w:ascii="Times New Roman" w:hAnsi="Times New Roman" w:cs="Times New Roman"/>
          <w:sz w:val="28"/>
          <w:szCs w:val="28"/>
        </w:rPr>
        <w:t>існує потреба в оцін</w:t>
      </w:r>
      <w:r w:rsidRPr="00B73FB3">
        <w:rPr>
          <w:rFonts w:ascii="Times New Roman" w:hAnsi="Times New Roman" w:cs="Times New Roman"/>
          <w:sz w:val="28"/>
          <w:szCs w:val="28"/>
        </w:rPr>
        <w:t>юванні</w:t>
      </w:r>
      <w:r w:rsidR="00BB297E" w:rsidRPr="00B73FB3">
        <w:rPr>
          <w:rFonts w:ascii="Times New Roman" w:hAnsi="Times New Roman" w:cs="Times New Roman"/>
          <w:sz w:val="28"/>
          <w:szCs w:val="28"/>
        </w:rPr>
        <w:t xml:space="preserve"> меліоративних властивостей лісових насаджень </w:t>
      </w:r>
      <w:r w:rsidRPr="00B73FB3">
        <w:rPr>
          <w:rFonts w:ascii="Times New Roman" w:hAnsi="Times New Roman" w:cs="Times New Roman"/>
          <w:sz w:val="28"/>
          <w:szCs w:val="28"/>
        </w:rPr>
        <w:t>для прийняття рішень щодо</w:t>
      </w:r>
      <w:r w:rsidR="00BB297E" w:rsidRPr="00B73FB3">
        <w:rPr>
          <w:rFonts w:ascii="Times New Roman" w:hAnsi="Times New Roman" w:cs="Times New Roman"/>
          <w:sz w:val="28"/>
          <w:szCs w:val="28"/>
        </w:rPr>
        <w:t xml:space="preserve"> їх використання у рекреаційних цілях та для збереження </w:t>
      </w:r>
      <w:proofErr w:type="spellStart"/>
      <w:r w:rsidR="00BB297E" w:rsidRPr="00B73FB3">
        <w:rPr>
          <w:rFonts w:ascii="Times New Roman" w:hAnsi="Times New Roman" w:cs="Times New Roman"/>
          <w:sz w:val="28"/>
          <w:szCs w:val="28"/>
        </w:rPr>
        <w:t>фітомеліоративних</w:t>
      </w:r>
      <w:proofErr w:type="spellEnd"/>
      <w:r w:rsidR="00BB297E" w:rsidRPr="00B73FB3">
        <w:rPr>
          <w:rFonts w:ascii="Times New Roman" w:hAnsi="Times New Roman" w:cs="Times New Roman"/>
          <w:sz w:val="28"/>
          <w:szCs w:val="28"/>
        </w:rPr>
        <w:t xml:space="preserve"> властивостей гірських лісових систем.</w:t>
      </w:r>
    </w:p>
    <w:p w14:paraId="28FE1B19" w14:textId="6778BDAD"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b/>
          <w:sz w:val="28"/>
          <w:szCs w:val="28"/>
        </w:rPr>
        <w:t xml:space="preserve">        Мета та завдання дослідження. </w:t>
      </w:r>
      <w:r w:rsidRPr="00B73FB3">
        <w:rPr>
          <w:rFonts w:ascii="Times New Roman" w:hAnsi="Times New Roman" w:cs="Times New Roman"/>
          <w:sz w:val="28"/>
          <w:szCs w:val="28"/>
        </w:rPr>
        <w:t>Метою магістерської роботи є  оцін</w:t>
      </w:r>
      <w:r w:rsidR="00C4189A" w:rsidRPr="00B73FB3">
        <w:rPr>
          <w:rFonts w:ascii="Times New Roman" w:hAnsi="Times New Roman" w:cs="Times New Roman"/>
          <w:sz w:val="28"/>
          <w:szCs w:val="28"/>
        </w:rPr>
        <w:t>ювання</w:t>
      </w:r>
      <w:r w:rsidRPr="00B73FB3">
        <w:rPr>
          <w:rFonts w:ascii="Times New Roman" w:hAnsi="Times New Roman" w:cs="Times New Roman"/>
          <w:sz w:val="28"/>
          <w:szCs w:val="28"/>
        </w:rPr>
        <w:t xml:space="preserve"> рекреаційного потенціалу лісових систем Карпатського регіону </w:t>
      </w:r>
      <w:r w:rsidR="00A32C1D" w:rsidRPr="00B73FB3">
        <w:rPr>
          <w:rFonts w:ascii="Times New Roman" w:hAnsi="Times New Roman" w:cs="Times New Roman"/>
          <w:sz w:val="28"/>
          <w:szCs w:val="28"/>
        </w:rPr>
        <w:t>та розроблення</w:t>
      </w:r>
      <w:r w:rsidRPr="00B73FB3">
        <w:rPr>
          <w:rFonts w:ascii="Times New Roman" w:hAnsi="Times New Roman" w:cs="Times New Roman"/>
          <w:sz w:val="28"/>
          <w:szCs w:val="28"/>
        </w:rPr>
        <w:t xml:space="preserve"> рекомендацій щодо поліпшення стану гірських територій</w:t>
      </w:r>
      <w:r w:rsidR="00A32C1D" w:rsidRPr="00B73FB3">
        <w:rPr>
          <w:rFonts w:ascii="Times New Roman" w:hAnsi="Times New Roman" w:cs="Times New Roman"/>
          <w:sz w:val="28"/>
          <w:szCs w:val="28"/>
        </w:rPr>
        <w:t>.</w:t>
      </w:r>
      <w:r w:rsidRPr="00B73FB3">
        <w:rPr>
          <w:rFonts w:ascii="Times New Roman" w:hAnsi="Times New Roman" w:cs="Times New Roman"/>
          <w:sz w:val="28"/>
          <w:szCs w:val="28"/>
        </w:rPr>
        <w:t xml:space="preserve">                                          </w:t>
      </w:r>
    </w:p>
    <w:p w14:paraId="37624588" w14:textId="1D0ABF58"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A32C1D" w:rsidRPr="00B73FB3">
        <w:rPr>
          <w:rFonts w:ascii="Times New Roman" w:hAnsi="Times New Roman" w:cs="Times New Roman"/>
          <w:sz w:val="28"/>
          <w:szCs w:val="28"/>
        </w:rPr>
        <w:t>Для досягнення</w:t>
      </w:r>
      <w:r w:rsidRPr="00B73FB3">
        <w:rPr>
          <w:rFonts w:ascii="Times New Roman" w:hAnsi="Times New Roman" w:cs="Times New Roman"/>
          <w:sz w:val="28"/>
          <w:szCs w:val="28"/>
        </w:rPr>
        <w:t xml:space="preserve"> мет</w:t>
      </w:r>
      <w:r w:rsidR="00A32C1D" w:rsidRPr="00B73FB3">
        <w:rPr>
          <w:rFonts w:ascii="Times New Roman" w:hAnsi="Times New Roman" w:cs="Times New Roman"/>
          <w:sz w:val="28"/>
          <w:szCs w:val="28"/>
        </w:rPr>
        <w:t>и</w:t>
      </w:r>
      <w:r w:rsidRPr="00B73FB3">
        <w:rPr>
          <w:rFonts w:ascii="Times New Roman" w:hAnsi="Times New Roman" w:cs="Times New Roman"/>
          <w:sz w:val="28"/>
          <w:szCs w:val="28"/>
        </w:rPr>
        <w:t xml:space="preserve"> дослідження, було сформульовано ряд завдань:</w:t>
      </w:r>
    </w:p>
    <w:p w14:paraId="501235C4" w14:textId="4B55E996" w:rsidR="009B203F"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 здійснити </w:t>
      </w:r>
      <w:r w:rsidR="00A32C1D" w:rsidRPr="00B73FB3">
        <w:rPr>
          <w:rFonts w:ascii="Times New Roman" w:hAnsi="Times New Roman" w:cs="Times New Roman"/>
          <w:sz w:val="28"/>
          <w:szCs w:val="28"/>
        </w:rPr>
        <w:t>літератур</w:t>
      </w:r>
      <w:r w:rsidRPr="00B73FB3">
        <w:rPr>
          <w:rFonts w:ascii="Times New Roman" w:hAnsi="Times New Roman" w:cs="Times New Roman"/>
          <w:sz w:val="28"/>
          <w:szCs w:val="28"/>
        </w:rPr>
        <w:t xml:space="preserve">ний огляд наукових </w:t>
      </w:r>
      <w:r w:rsidR="00A32C1D" w:rsidRPr="00B73FB3">
        <w:rPr>
          <w:rFonts w:ascii="Times New Roman" w:hAnsi="Times New Roman" w:cs="Times New Roman"/>
          <w:sz w:val="28"/>
          <w:szCs w:val="28"/>
        </w:rPr>
        <w:t>джерел</w:t>
      </w:r>
      <w:r w:rsidRPr="00B73FB3">
        <w:rPr>
          <w:rFonts w:ascii="Times New Roman" w:hAnsi="Times New Roman" w:cs="Times New Roman"/>
          <w:sz w:val="28"/>
          <w:szCs w:val="28"/>
        </w:rPr>
        <w:t xml:space="preserve"> та </w:t>
      </w:r>
      <w:r w:rsidR="00A32C1D" w:rsidRPr="00B73FB3">
        <w:rPr>
          <w:rFonts w:ascii="Times New Roman" w:hAnsi="Times New Roman" w:cs="Times New Roman"/>
          <w:sz w:val="28"/>
          <w:szCs w:val="28"/>
        </w:rPr>
        <w:t xml:space="preserve">результатів </w:t>
      </w:r>
      <w:r w:rsidRPr="00B73FB3">
        <w:rPr>
          <w:rFonts w:ascii="Times New Roman" w:hAnsi="Times New Roman" w:cs="Times New Roman"/>
          <w:sz w:val="28"/>
          <w:szCs w:val="28"/>
        </w:rPr>
        <w:t xml:space="preserve">попередніх досліджень, пов’язаних із </w:t>
      </w:r>
      <w:r w:rsidR="00A32C1D" w:rsidRPr="00B73FB3">
        <w:rPr>
          <w:rFonts w:ascii="Times New Roman" w:hAnsi="Times New Roman" w:cs="Times New Roman"/>
          <w:sz w:val="28"/>
          <w:szCs w:val="28"/>
        </w:rPr>
        <w:t>встановленням</w:t>
      </w:r>
      <w:r w:rsidR="009B203F" w:rsidRPr="00B73FB3">
        <w:rPr>
          <w:rFonts w:ascii="Times New Roman" w:hAnsi="Times New Roman" w:cs="Times New Roman"/>
          <w:sz w:val="28"/>
          <w:szCs w:val="28"/>
        </w:rPr>
        <w:t xml:space="preserve"> рекреаційного потенціалу лісових екосистем Карпатського регіону</w:t>
      </w:r>
      <w:r w:rsidR="00A32C1D" w:rsidRPr="00B73FB3">
        <w:rPr>
          <w:rFonts w:ascii="Times New Roman" w:hAnsi="Times New Roman" w:cs="Times New Roman"/>
          <w:sz w:val="28"/>
          <w:szCs w:val="28"/>
        </w:rPr>
        <w:t>;</w:t>
      </w:r>
    </w:p>
    <w:p w14:paraId="65A5855B" w14:textId="47E706BB"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A32C1D" w:rsidRPr="00B73FB3">
        <w:rPr>
          <w:rFonts w:ascii="Times New Roman" w:hAnsi="Times New Roman" w:cs="Times New Roman"/>
          <w:sz w:val="28"/>
          <w:szCs w:val="28"/>
        </w:rPr>
        <w:t>про</w:t>
      </w:r>
      <w:r w:rsidRPr="00B73FB3">
        <w:rPr>
          <w:rFonts w:ascii="Times New Roman" w:hAnsi="Times New Roman" w:cs="Times New Roman"/>
          <w:sz w:val="28"/>
          <w:szCs w:val="28"/>
        </w:rPr>
        <w:t>аналіз</w:t>
      </w:r>
      <w:r w:rsidR="00A32C1D" w:rsidRPr="00B73FB3">
        <w:rPr>
          <w:rFonts w:ascii="Times New Roman" w:hAnsi="Times New Roman" w:cs="Times New Roman"/>
          <w:sz w:val="28"/>
          <w:szCs w:val="28"/>
        </w:rPr>
        <w:t xml:space="preserve">увати основні </w:t>
      </w:r>
      <w:r w:rsidRPr="00B73FB3">
        <w:rPr>
          <w:rFonts w:ascii="Times New Roman" w:hAnsi="Times New Roman" w:cs="Times New Roman"/>
          <w:sz w:val="28"/>
          <w:szCs w:val="28"/>
        </w:rPr>
        <w:t xml:space="preserve"> характеристик</w:t>
      </w:r>
      <w:r w:rsidR="00A32C1D" w:rsidRPr="00B73FB3">
        <w:rPr>
          <w:rFonts w:ascii="Times New Roman" w:hAnsi="Times New Roman" w:cs="Times New Roman"/>
          <w:sz w:val="28"/>
          <w:szCs w:val="28"/>
        </w:rPr>
        <w:t>и</w:t>
      </w:r>
      <w:r w:rsidRPr="00B73FB3">
        <w:rPr>
          <w:rFonts w:ascii="Times New Roman" w:hAnsi="Times New Roman" w:cs="Times New Roman"/>
          <w:sz w:val="28"/>
          <w:szCs w:val="28"/>
        </w:rPr>
        <w:t xml:space="preserve"> лісового фонду Карпатського національного природного парку </w:t>
      </w:r>
      <w:r w:rsidR="00E869E1" w:rsidRPr="00B73FB3">
        <w:rPr>
          <w:rFonts w:ascii="Times New Roman" w:hAnsi="Times New Roman" w:cs="Times New Roman"/>
          <w:sz w:val="28"/>
          <w:szCs w:val="28"/>
        </w:rPr>
        <w:t>для</w:t>
      </w:r>
      <w:r w:rsidRPr="00B73FB3">
        <w:rPr>
          <w:rFonts w:ascii="Times New Roman" w:hAnsi="Times New Roman" w:cs="Times New Roman"/>
          <w:sz w:val="28"/>
          <w:szCs w:val="28"/>
        </w:rPr>
        <w:t xml:space="preserve"> </w:t>
      </w:r>
      <w:r w:rsidR="00E869E1" w:rsidRPr="00B73FB3">
        <w:rPr>
          <w:rFonts w:ascii="Times New Roman" w:hAnsi="Times New Roman" w:cs="Times New Roman"/>
          <w:sz w:val="28"/>
          <w:szCs w:val="28"/>
        </w:rPr>
        <w:t>визначення</w:t>
      </w:r>
      <w:r w:rsidRPr="00B73FB3">
        <w:rPr>
          <w:rFonts w:ascii="Times New Roman" w:hAnsi="Times New Roman" w:cs="Times New Roman"/>
          <w:sz w:val="28"/>
          <w:szCs w:val="28"/>
        </w:rPr>
        <w:t xml:space="preserve"> рівня розвитку туристичної діяльності; </w:t>
      </w:r>
    </w:p>
    <w:p w14:paraId="19F9D624" w14:textId="511FEBB8"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проаналіз</w:t>
      </w:r>
      <w:r w:rsidR="00E869E1" w:rsidRPr="00B73FB3">
        <w:rPr>
          <w:rFonts w:ascii="Times New Roman" w:hAnsi="Times New Roman" w:cs="Times New Roman"/>
          <w:sz w:val="28"/>
          <w:szCs w:val="28"/>
        </w:rPr>
        <w:t>увати</w:t>
      </w:r>
      <w:r w:rsidRPr="00B73FB3">
        <w:rPr>
          <w:rFonts w:ascii="Times New Roman" w:hAnsi="Times New Roman" w:cs="Times New Roman"/>
          <w:sz w:val="28"/>
          <w:szCs w:val="28"/>
        </w:rPr>
        <w:t xml:space="preserve"> </w:t>
      </w:r>
      <w:r w:rsidR="00E869E1" w:rsidRPr="00B73FB3">
        <w:rPr>
          <w:rFonts w:ascii="Times New Roman" w:hAnsi="Times New Roman" w:cs="Times New Roman"/>
          <w:sz w:val="28"/>
          <w:szCs w:val="28"/>
        </w:rPr>
        <w:t xml:space="preserve">основні </w:t>
      </w:r>
      <w:r w:rsidRPr="00B73FB3">
        <w:rPr>
          <w:rFonts w:ascii="Times New Roman" w:hAnsi="Times New Roman" w:cs="Times New Roman"/>
          <w:sz w:val="28"/>
          <w:szCs w:val="28"/>
        </w:rPr>
        <w:t>меліоративн</w:t>
      </w:r>
      <w:r w:rsidR="00E869E1" w:rsidRPr="00B73FB3">
        <w:rPr>
          <w:rFonts w:ascii="Times New Roman" w:hAnsi="Times New Roman" w:cs="Times New Roman"/>
          <w:sz w:val="28"/>
          <w:szCs w:val="28"/>
        </w:rPr>
        <w:t>і</w:t>
      </w:r>
      <w:r w:rsidRPr="00B73FB3">
        <w:rPr>
          <w:rFonts w:ascii="Times New Roman" w:hAnsi="Times New Roman" w:cs="Times New Roman"/>
          <w:sz w:val="28"/>
          <w:szCs w:val="28"/>
        </w:rPr>
        <w:t xml:space="preserve"> властивост</w:t>
      </w:r>
      <w:r w:rsidR="00E869E1" w:rsidRPr="00B73FB3">
        <w:rPr>
          <w:rFonts w:ascii="Times New Roman" w:hAnsi="Times New Roman" w:cs="Times New Roman"/>
          <w:sz w:val="28"/>
          <w:szCs w:val="28"/>
        </w:rPr>
        <w:t>і</w:t>
      </w:r>
      <w:r w:rsidRPr="00B73FB3">
        <w:rPr>
          <w:rFonts w:ascii="Times New Roman" w:hAnsi="Times New Roman" w:cs="Times New Roman"/>
          <w:sz w:val="28"/>
          <w:szCs w:val="28"/>
        </w:rPr>
        <w:t xml:space="preserve"> лісових насаджень в гірських умовах; </w:t>
      </w:r>
    </w:p>
    <w:p w14:paraId="2098F401" w14:textId="00528989"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провести комплексн</w:t>
      </w:r>
      <w:r w:rsidR="00E869E1" w:rsidRPr="00B73FB3">
        <w:rPr>
          <w:rFonts w:ascii="Times New Roman" w:hAnsi="Times New Roman" w:cs="Times New Roman"/>
          <w:sz w:val="28"/>
          <w:szCs w:val="28"/>
        </w:rPr>
        <w:t>е</w:t>
      </w:r>
      <w:r w:rsidRPr="00B73FB3">
        <w:rPr>
          <w:rFonts w:ascii="Times New Roman" w:hAnsi="Times New Roman" w:cs="Times New Roman"/>
          <w:sz w:val="28"/>
          <w:szCs w:val="28"/>
        </w:rPr>
        <w:t xml:space="preserve"> оцін</w:t>
      </w:r>
      <w:r w:rsidR="00E869E1" w:rsidRPr="00B73FB3">
        <w:rPr>
          <w:rFonts w:ascii="Times New Roman" w:hAnsi="Times New Roman" w:cs="Times New Roman"/>
          <w:sz w:val="28"/>
          <w:szCs w:val="28"/>
        </w:rPr>
        <w:t>ювання</w:t>
      </w:r>
      <w:r w:rsidRPr="00B73FB3">
        <w:rPr>
          <w:rFonts w:ascii="Times New Roman" w:hAnsi="Times New Roman" w:cs="Times New Roman"/>
          <w:sz w:val="28"/>
          <w:szCs w:val="28"/>
        </w:rPr>
        <w:t xml:space="preserve"> рекреаційного потенціалу лісових </w:t>
      </w:r>
      <w:proofErr w:type="spellStart"/>
      <w:r w:rsidRPr="00B73FB3">
        <w:rPr>
          <w:rFonts w:ascii="Times New Roman" w:hAnsi="Times New Roman" w:cs="Times New Roman"/>
          <w:sz w:val="28"/>
          <w:szCs w:val="28"/>
        </w:rPr>
        <w:t>деревостані</w:t>
      </w:r>
      <w:r w:rsidR="009B203F" w:rsidRPr="00B73FB3">
        <w:rPr>
          <w:rFonts w:ascii="Times New Roman" w:hAnsi="Times New Roman" w:cs="Times New Roman"/>
          <w:sz w:val="28"/>
          <w:szCs w:val="28"/>
        </w:rPr>
        <w:t>в</w:t>
      </w:r>
      <w:proofErr w:type="spellEnd"/>
      <w:r w:rsidR="009B203F" w:rsidRPr="00B73FB3">
        <w:rPr>
          <w:rFonts w:ascii="Times New Roman" w:hAnsi="Times New Roman" w:cs="Times New Roman"/>
          <w:sz w:val="28"/>
          <w:szCs w:val="28"/>
        </w:rPr>
        <w:t xml:space="preserve"> </w:t>
      </w:r>
      <w:r w:rsidR="00E869E1" w:rsidRPr="00B73FB3">
        <w:rPr>
          <w:rFonts w:ascii="Times New Roman" w:hAnsi="Times New Roman" w:cs="Times New Roman"/>
          <w:sz w:val="28"/>
          <w:szCs w:val="28"/>
        </w:rPr>
        <w:t>, в</w:t>
      </w:r>
      <w:r w:rsidRPr="00B73FB3">
        <w:rPr>
          <w:rFonts w:ascii="Times New Roman" w:hAnsi="Times New Roman" w:cs="Times New Roman"/>
          <w:sz w:val="28"/>
          <w:szCs w:val="28"/>
        </w:rPr>
        <w:t>рах</w:t>
      </w:r>
      <w:r w:rsidR="00E869E1" w:rsidRPr="00B73FB3">
        <w:rPr>
          <w:rFonts w:ascii="Times New Roman" w:hAnsi="Times New Roman" w:cs="Times New Roman"/>
          <w:sz w:val="28"/>
          <w:szCs w:val="28"/>
        </w:rPr>
        <w:t>о</w:t>
      </w:r>
      <w:r w:rsidRPr="00B73FB3">
        <w:rPr>
          <w:rFonts w:ascii="Times New Roman" w:hAnsi="Times New Roman" w:cs="Times New Roman"/>
          <w:sz w:val="28"/>
          <w:szCs w:val="28"/>
        </w:rPr>
        <w:t>в</w:t>
      </w:r>
      <w:r w:rsidR="00E869E1" w:rsidRPr="00B73FB3">
        <w:rPr>
          <w:rFonts w:ascii="Times New Roman" w:hAnsi="Times New Roman" w:cs="Times New Roman"/>
          <w:sz w:val="28"/>
          <w:szCs w:val="28"/>
        </w:rPr>
        <w:t>уючи</w:t>
      </w:r>
      <w:r w:rsidRPr="00B73FB3">
        <w:rPr>
          <w:rFonts w:ascii="Times New Roman" w:hAnsi="Times New Roman" w:cs="Times New Roman"/>
          <w:sz w:val="28"/>
          <w:szCs w:val="28"/>
        </w:rPr>
        <w:t xml:space="preserve"> </w:t>
      </w:r>
      <w:r w:rsidR="00E869E1" w:rsidRPr="00B73FB3">
        <w:rPr>
          <w:rFonts w:ascii="Times New Roman" w:hAnsi="Times New Roman" w:cs="Times New Roman"/>
          <w:sz w:val="28"/>
          <w:szCs w:val="28"/>
        </w:rPr>
        <w:t>можливість</w:t>
      </w:r>
      <w:r w:rsidRPr="00B73FB3">
        <w:rPr>
          <w:rFonts w:ascii="Times New Roman" w:hAnsi="Times New Roman" w:cs="Times New Roman"/>
          <w:sz w:val="28"/>
          <w:szCs w:val="28"/>
        </w:rPr>
        <w:t xml:space="preserve"> та </w:t>
      </w:r>
      <w:r w:rsidR="00E869E1" w:rsidRPr="00B73FB3">
        <w:rPr>
          <w:rFonts w:ascii="Times New Roman" w:hAnsi="Times New Roman" w:cs="Times New Roman"/>
          <w:sz w:val="28"/>
          <w:szCs w:val="28"/>
        </w:rPr>
        <w:t>привабливість</w:t>
      </w:r>
      <w:r w:rsidRPr="00B73FB3">
        <w:rPr>
          <w:rFonts w:ascii="Times New Roman" w:hAnsi="Times New Roman" w:cs="Times New Roman"/>
          <w:sz w:val="28"/>
          <w:szCs w:val="28"/>
        </w:rPr>
        <w:t xml:space="preserve"> </w:t>
      </w:r>
      <w:r w:rsidR="00E869E1" w:rsidRPr="00B73FB3">
        <w:rPr>
          <w:rFonts w:ascii="Times New Roman" w:hAnsi="Times New Roman" w:cs="Times New Roman"/>
          <w:sz w:val="28"/>
          <w:szCs w:val="28"/>
        </w:rPr>
        <w:t>для рекреації</w:t>
      </w:r>
      <w:r w:rsidR="00E869E1" w:rsidRPr="00B73FB3">
        <w:rPr>
          <w:rFonts w:ascii="Times New Roman" w:hAnsi="Times New Roman" w:cs="Times New Roman"/>
          <w:sz w:val="28"/>
          <w:szCs w:val="28"/>
        </w:rPr>
        <w:t xml:space="preserve"> </w:t>
      </w:r>
      <w:r w:rsidRPr="00B73FB3">
        <w:rPr>
          <w:rFonts w:ascii="Times New Roman" w:hAnsi="Times New Roman" w:cs="Times New Roman"/>
          <w:sz w:val="28"/>
          <w:szCs w:val="28"/>
        </w:rPr>
        <w:t xml:space="preserve">гірських </w:t>
      </w:r>
      <w:r w:rsidR="00E869E1" w:rsidRPr="00B73FB3">
        <w:rPr>
          <w:rFonts w:ascii="Times New Roman" w:hAnsi="Times New Roman" w:cs="Times New Roman"/>
          <w:sz w:val="28"/>
          <w:szCs w:val="28"/>
        </w:rPr>
        <w:t xml:space="preserve">лісових </w:t>
      </w:r>
      <w:r w:rsidRPr="00B73FB3">
        <w:rPr>
          <w:rFonts w:ascii="Times New Roman" w:hAnsi="Times New Roman" w:cs="Times New Roman"/>
          <w:sz w:val="28"/>
          <w:szCs w:val="28"/>
        </w:rPr>
        <w:t xml:space="preserve">систем ; </w:t>
      </w:r>
    </w:p>
    <w:p w14:paraId="26D5846F" w14:textId="5876A4CB"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про</w:t>
      </w:r>
      <w:r w:rsidR="00E869E1" w:rsidRPr="00B73FB3">
        <w:rPr>
          <w:rFonts w:ascii="Times New Roman" w:hAnsi="Times New Roman" w:cs="Times New Roman"/>
          <w:sz w:val="28"/>
          <w:szCs w:val="28"/>
        </w:rPr>
        <w:t xml:space="preserve">вести </w:t>
      </w:r>
      <w:r w:rsidRPr="00B73FB3">
        <w:rPr>
          <w:rFonts w:ascii="Times New Roman" w:hAnsi="Times New Roman" w:cs="Times New Roman"/>
          <w:sz w:val="28"/>
          <w:szCs w:val="28"/>
        </w:rPr>
        <w:t>аналіз вплив</w:t>
      </w:r>
      <w:r w:rsidR="00E869E1" w:rsidRPr="00B73FB3">
        <w:rPr>
          <w:rFonts w:ascii="Times New Roman" w:hAnsi="Times New Roman" w:cs="Times New Roman"/>
          <w:sz w:val="28"/>
          <w:szCs w:val="28"/>
        </w:rPr>
        <w:t>у</w:t>
      </w:r>
      <w:r w:rsidRPr="00B73FB3">
        <w:rPr>
          <w:rFonts w:ascii="Times New Roman" w:hAnsi="Times New Roman" w:cs="Times New Roman"/>
          <w:sz w:val="28"/>
          <w:szCs w:val="28"/>
        </w:rPr>
        <w:t xml:space="preserve"> рекреації на меліоративні властивості гірських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w:t>
      </w:r>
    </w:p>
    <w:p w14:paraId="68466765" w14:textId="53AE5A71" w:rsidR="004538F2" w:rsidRPr="00B73FB3" w:rsidRDefault="004538F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 </w:t>
      </w:r>
      <w:r w:rsidR="00E869E1" w:rsidRPr="00B73FB3">
        <w:rPr>
          <w:rFonts w:ascii="Times New Roman" w:hAnsi="Times New Roman" w:cs="Times New Roman"/>
          <w:sz w:val="28"/>
          <w:szCs w:val="28"/>
        </w:rPr>
        <w:t xml:space="preserve">надати основні </w:t>
      </w:r>
      <w:r w:rsidRPr="00B73FB3">
        <w:rPr>
          <w:rFonts w:ascii="Times New Roman" w:hAnsi="Times New Roman" w:cs="Times New Roman"/>
          <w:sz w:val="28"/>
          <w:szCs w:val="28"/>
        </w:rPr>
        <w:t>рекомендації щодо по</w:t>
      </w:r>
      <w:r w:rsidR="00E869E1" w:rsidRPr="00B73FB3">
        <w:rPr>
          <w:rFonts w:ascii="Times New Roman" w:hAnsi="Times New Roman" w:cs="Times New Roman"/>
          <w:sz w:val="28"/>
          <w:szCs w:val="28"/>
        </w:rPr>
        <w:t>кращення екологічного</w:t>
      </w:r>
      <w:r w:rsidRPr="00B73FB3">
        <w:rPr>
          <w:rFonts w:ascii="Times New Roman" w:hAnsi="Times New Roman" w:cs="Times New Roman"/>
          <w:sz w:val="28"/>
          <w:szCs w:val="28"/>
        </w:rPr>
        <w:t xml:space="preserve"> стану гірських територій</w:t>
      </w:r>
      <w:r w:rsidR="009B203F" w:rsidRPr="00B73FB3">
        <w:rPr>
          <w:rFonts w:ascii="Times New Roman" w:hAnsi="Times New Roman" w:cs="Times New Roman"/>
          <w:sz w:val="28"/>
          <w:szCs w:val="28"/>
        </w:rPr>
        <w:t xml:space="preserve"> </w:t>
      </w:r>
      <w:r w:rsidRPr="00B73FB3">
        <w:rPr>
          <w:rFonts w:ascii="Times New Roman" w:hAnsi="Times New Roman" w:cs="Times New Roman"/>
          <w:sz w:val="28"/>
          <w:szCs w:val="28"/>
        </w:rPr>
        <w:t>.</w:t>
      </w:r>
    </w:p>
    <w:p w14:paraId="1BB458D1" w14:textId="38E0D6DB" w:rsidR="009B203F" w:rsidRPr="00B73FB3" w:rsidRDefault="004538F2"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 </w:t>
      </w:r>
      <w:proofErr w:type="spellStart"/>
      <w:r w:rsidR="009B203F" w:rsidRPr="00B73FB3">
        <w:rPr>
          <w:rFonts w:ascii="Times New Roman" w:hAnsi="Times New Roman" w:cs="Times New Roman"/>
          <w:b/>
          <w:sz w:val="28"/>
          <w:szCs w:val="28"/>
        </w:rPr>
        <w:t>Oб’єкт</w:t>
      </w:r>
      <w:proofErr w:type="spellEnd"/>
      <w:r w:rsidR="009B203F" w:rsidRPr="00B73FB3">
        <w:rPr>
          <w:rFonts w:ascii="Times New Roman" w:hAnsi="Times New Roman" w:cs="Times New Roman"/>
          <w:b/>
          <w:sz w:val="28"/>
          <w:szCs w:val="28"/>
        </w:rPr>
        <w:t xml:space="preserve"> </w:t>
      </w:r>
      <w:proofErr w:type="spellStart"/>
      <w:r w:rsidR="009B203F" w:rsidRPr="00B73FB3">
        <w:rPr>
          <w:rFonts w:ascii="Times New Roman" w:hAnsi="Times New Roman" w:cs="Times New Roman"/>
          <w:b/>
          <w:sz w:val="28"/>
          <w:szCs w:val="28"/>
        </w:rPr>
        <w:t>дoслідження</w:t>
      </w:r>
      <w:proofErr w:type="spellEnd"/>
      <w:r w:rsidR="009B203F" w:rsidRPr="00B73FB3">
        <w:rPr>
          <w:rFonts w:ascii="Times New Roman" w:hAnsi="Times New Roman" w:cs="Times New Roman"/>
          <w:b/>
          <w:sz w:val="28"/>
          <w:szCs w:val="28"/>
        </w:rPr>
        <w:t xml:space="preserve"> –</w:t>
      </w:r>
      <w:r w:rsidR="00735048" w:rsidRPr="00B73FB3">
        <w:rPr>
          <w:rFonts w:ascii="Times New Roman" w:hAnsi="Times New Roman" w:cs="Times New Roman"/>
          <w:sz w:val="28"/>
          <w:szCs w:val="28"/>
        </w:rPr>
        <w:t>вплив рекреаційного потенціалу лісових екосистем Карпатського регіону</w:t>
      </w:r>
      <w:r w:rsidR="00C4189A" w:rsidRPr="00B73FB3">
        <w:rPr>
          <w:rFonts w:ascii="Times New Roman" w:hAnsi="Times New Roman" w:cs="Times New Roman"/>
          <w:sz w:val="28"/>
          <w:szCs w:val="28"/>
        </w:rPr>
        <w:t xml:space="preserve"> на </w:t>
      </w:r>
      <w:proofErr w:type="spellStart"/>
      <w:r w:rsidR="00C4189A" w:rsidRPr="00B73FB3">
        <w:rPr>
          <w:rFonts w:ascii="Times New Roman" w:hAnsi="Times New Roman" w:cs="Times New Roman"/>
          <w:sz w:val="28"/>
          <w:szCs w:val="28"/>
        </w:rPr>
        <w:t>прирoднє</w:t>
      </w:r>
      <w:proofErr w:type="spellEnd"/>
      <w:r w:rsidR="00C4189A" w:rsidRPr="00B73FB3">
        <w:rPr>
          <w:rFonts w:ascii="Times New Roman" w:hAnsi="Times New Roman" w:cs="Times New Roman"/>
          <w:sz w:val="28"/>
          <w:szCs w:val="28"/>
        </w:rPr>
        <w:t xml:space="preserve"> </w:t>
      </w:r>
      <w:proofErr w:type="spellStart"/>
      <w:r w:rsidR="00C4189A" w:rsidRPr="00B73FB3">
        <w:rPr>
          <w:rFonts w:ascii="Times New Roman" w:hAnsi="Times New Roman" w:cs="Times New Roman"/>
          <w:sz w:val="28"/>
          <w:szCs w:val="28"/>
        </w:rPr>
        <w:t>середoвище</w:t>
      </w:r>
      <w:proofErr w:type="spellEnd"/>
      <w:r w:rsidR="00C4189A" w:rsidRPr="00B73FB3">
        <w:rPr>
          <w:rFonts w:ascii="Times New Roman" w:hAnsi="Times New Roman" w:cs="Times New Roman"/>
          <w:sz w:val="28"/>
          <w:szCs w:val="28"/>
        </w:rPr>
        <w:t>.</w:t>
      </w:r>
    </w:p>
    <w:p w14:paraId="70C00FD5" w14:textId="7FE47851" w:rsidR="009B203F" w:rsidRPr="00B73FB3" w:rsidRDefault="009B203F"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b/>
          <w:sz w:val="28"/>
          <w:szCs w:val="28"/>
        </w:rPr>
        <w:t xml:space="preserve">Предмет </w:t>
      </w:r>
      <w:proofErr w:type="spellStart"/>
      <w:r w:rsidRPr="00B73FB3">
        <w:rPr>
          <w:rFonts w:ascii="Times New Roman" w:hAnsi="Times New Roman" w:cs="Times New Roman"/>
          <w:b/>
          <w:sz w:val="28"/>
          <w:szCs w:val="28"/>
        </w:rPr>
        <w:t>дoслідження</w:t>
      </w:r>
      <w:proofErr w:type="spellEnd"/>
      <w:r w:rsidRPr="00B73FB3">
        <w:rPr>
          <w:rFonts w:ascii="Times New Roman" w:hAnsi="Times New Roman" w:cs="Times New Roman"/>
          <w:b/>
          <w:sz w:val="28"/>
          <w:szCs w:val="28"/>
        </w:rPr>
        <w:t xml:space="preserve"> – </w:t>
      </w:r>
      <w:proofErr w:type="spellStart"/>
      <w:r w:rsidRPr="00B73FB3">
        <w:rPr>
          <w:rFonts w:ascii="Times New Roman" w:hAnsi="Times New Roman" w:cs="Times New Roman"/>
          <w:sz w:val="28"/>
          <w:szCs w:val="28"/>
        </w:rPr>
        <w:t>взaємoзв’язки</w:t>
      </w:r>
      <w:proofErr w:type="spellEnd"/>
      <w:r w:rsidRPr="00B73FB3">
        <w:rPr>
          <w:rFonts w:ascii="Times New Roman" w:hAnsi="Times New Roman" w:cs="Times New Roman"/>
          <w:sz w:val="28"/>
          <w:szCs w:val="28"/>
        </w:rPr>
        <w:t xml:space="preserve"> між </w:t>
      </w:r>
      <w:proofErr w:type="spellStart"/>
      <w:r w:rsidRPr="00B73FB3">
        <w:rPr>
          <w:rFonts w:ascii="Times New Roman" w:hAnsi="Times New Roman" w:cs="Times New Roman"/>
          <w:sz w:val="28"/>
          <w:szCs w:val="28"/>
        </w:rPr>
        <w:t>нaвкoлишнім</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прирoдним</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середoвищем</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тa</w:t>
      </w:r>
      <w:proofErr w:type="spellEnd"/>
      <w:r w:rsidRPr="00B73FB3">
        <w:rPr>
          <w:rFonts w:ascii="Times New Roman" w:hAnsi="Times New Roman" w:cs="Times New Roman"/>
          <w:sz w:val="28"/>
          <w:szCs w:val="28"/>
        </w:rPr>
        <w:t xml:space="preserve"> діяльністю людини.</w:t>
      </w:r>
    </w:p>
    <w:p w14:paraId="132C4A47" w14:textId="77777777" w:rsidR="009B203F" w:rsidRPr="00B73FB3" w:rsidRDefault="009B203F" w:rsidP="00B73FB3">
      <w:pPr>
        <w:spacing w:line="360" w:lineRule="auto"/>
        <w:ind w:firstLine="709"/>
        <w:jc w:val="both"/>
        <w:rPr>
          <w:rFonts w:ascii="Times New Roman" w:hAnsi="Times New Roman" w:cs="Times New Roman"/>
          <w:sz w:val="28"/>
          <w:szCs w:val="28"/>
        </w:rPr>
      </w:pPr>
      <w:proofErr w:type="spellStart"/>
      <w:r w:rsidRPr="00B73FB3">
        <w:rPr>
          <w:rFonts w:ascii="Times New Roman" w:hAnsi="Times New Roman" w:cs="Times New Roman"/>
          <w:b/>
          <w:sz w:val="28"/>
          <w:szCs w:val="28"/>
        </w:rPr>
        <w:lastRenderedPageBreak/>
        <w:t>Метoди</w:t>
      </w:r>
      <w:proofErr w:type="spellEnd"/>
      <w:r w:rsidRPr="00B73FB3">
        <w:rPr>
          <w:rFonts w:ascii="Times New Roman" w:hAnsi="Times New Roman" w:cs="Times New Roman"/>
          <w:b/>
          <w:sz w:val="28"/>
          <w:szCs w:val="28"/>
        </w:rPr>
        <w:t xml:space="preserve"> </w:t>
      </w:r>
      <w:proofErr w:type="spellStart"/>
      <w:r w:rsidRPr="00B73FB3">
        <w:rPr>
          <w:rFonts w:ascii="Times New Roman" w:hAnsi="Times New Roman" w:cs="Times New Roman"/>
          <w:b/>
          <w:sz w:val="28"/>
          <w:szCs w:val="28"/>
        </w:rPr>
        <w:t>дoсліджень</w:t>
      </w:r>
      <w:proofErr w:type="spellEnd"/>
      <w:r w:rsidRPr="00B73FB3">
        <w:rPr>
          <w:rFonts w:ascii="Times New Roman" w:hAnsi="Times New Roman" w:cs="Times New Roman"/>
          <w:b/>
          <w:sz w:val="28"/>
          <w:szCs w:val="28"/>
        </w:rPr>
        <w:t xml:space="preserve">: </w:t>
      </w:r>
      <w:proofErr w:type="spellStart"/>
      <w:r w:rsidRPr="00B73FB3">
        <w:rPr>
          <w:rFonts w:ascii="Times New Roman" w:hAnsi="Times New Roman" w:cs="Times New Roman"/>
          <w:sz w:val="28"/>
          <w:szCs w:val="28"/>
        </w:rPr>
        <w:t>літерaтурні</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тa</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неoпублікoвaні</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фoндoві</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мaтеріaли</w:t>
      </w:r>
      <w:proofErr w:type="spellEnd"/>
      <w:r w:rsidRPr="00B73FB3">
        <w:rPr>
          <w:rFonts w:ascii="Times New Roman" w:hAnsi="Times New Roman" w:cs="Times New Roman"/>
          <w:sz w:val="28"/>
          <w:szCs w:val="28"/>
        </w:rPr>
        <w:t xml:space="preserve">, системний </w:t>
      </w:r>
      <w:proofErr w:type="spellStart"/>
      <w:r w:rsidRPr="00B73FB3">
        <w:rPr>
          <w:rFonts w:ascii="Times New Roman" w:hAnsi="Times New Roman" w:cs="Times New Roman"/>
          <w:sz w:val="28"/>
          <w:szCs w:val="28"/>
        </w:rPr>
        <w:t>aнaліз</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геoмoрфoлoгічниx</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гідрoметеoрoлoгічниx</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теxнoгенниx</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прoцесів</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пoльoві</w:t>
      </w:r>
      <w:proofErr w:type="spellEnd"/>
      <w:r w:rsidRPr="00B73FB3">
        <w:rPr>
          <w:rFonts w:ascii="Times New Roman" w:hAnsi="Times New Roman" w:cs="Times New Roman"/>
          <w:sz w:val="28"/>
          <w:szCs w:val="28"/>
        </w:rPr>
        <w:t xml:space="preserve"> експедиційні </w:t>
      </w:r>
      <w:proofErr w:type="spellStart"/>
      <w:r w:rsidRPr="00B73FB3">
        <w:rPr>
          <w:rFonts w:ascii="Times New Roman" w:hAnsi="Times New Roman" w:cs="Times New Roman"/>
          <w:sz w:val="28"/>
          <w:szCs w:val="28"/>
        </w:rPr>
        <w:t>дoслідження</w:t>
      </w:r>
      <w:proofErr w:type="spellEnd"/>
      <w:r w:rsidRPr="00B73FB3">
        <w:rPr>
          <w:rFonts w:ascii="Times New Roman" w:hAnsi="Times New Roman" w:cs="Times New Roman"/>
          <w:sz w:val="28"/>
          <w:szCs w:val="28"/>
        </w:rPr>
        <w:t xml:space="preserve"> з </w:t>
      </w:r>
      <w:proofErr w:type="spellStart"/>
      <w:r w:rsidRPr="00B73FB3">
        <w:rPr>
          <w:rFonts w:ascii="Times New Roman" w:hAnsi="Times New Roman" w:cs="Times New Roman"/>
          <w:sz w:val="28"/>
          <w:szCs w:val="28"/>
        </w:rPr>
        <w:t>викoристaнням</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тoпoгрaфічниx</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кaрт</w:t>
      </w:r>
      <w:proofErr w:type="spellEnd"/>
      <w:r w:rsidRPr="00B73FB3">
        <w:rPr>
          <w:rFonts w:ascii="Times New Roman" w:hAnsi="Times New Roman" w:cs="Times New Roman"/>
          <w:sz w:val="28"/>
          <w:szCs w:val="28"/>
        </w:rPr>
        <w:t xml:space="preserve">, </w:t>
      </w:r>
      <w:r w:rsidRPr="00B73FB3">
        <w:rPr>
          <w:rFonts w:ascii="Times New Roman" w:hAnsi="Times New Roman" w:cs="Times New Roman"/>
          <w:sz w:val="28"/>
          <w:szCs w:val="28"/>
          <w:lang w:val="en-US"/>
        </w:rPr>
        <w:t>G</w:t>
      </w:r>
      <w:r w:rsidRPr="00B73FB3">
        <w:rPr>
          <w:rFonts w:ascii="Times New Roman" w:hAnsi="Times New Roman" w:cs="Times New Roman"/>
          <w:sz w:val="28"/>
          <w:szCs w:val="28"/>
        </w:rPr>
        <w:t>PS</w:t>
      </w:r>
      <w:r w:rsidRPr="00B73FB3">
        <w:rPr>
          <w:rFonts w:ascii="Times New Roman" w:hAnsi="Times New Roman" w:cs="Times New Roman"/>
          <w:sz w:val="28"/>
          <w:szCs w:val="28"/>
          <w:vertAlign w:val="subscript"/>
        </w:rPr>
        <w:t>,</w:t>
      </w:r>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aвтoмaтичниx</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метеoстaнцій</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співпрaця</w:t>
      </w:r>
      <w:proofErr w:type="spellEnd"/>
      <w:r w:rsidRPr="00B73FB3">
        <w:rPr>
          <w:rFonts w:ascii="Times New Roman" w:hAnsi="Times New Roman" w:cs="Times New Roman"/>
          <w:sz w:val="28"/>
          <w:szCs w:val="28"/>
        </w:rPr>
        <w:t xml:space="preserve"> з </w:t>
      </w:r>
      <w:proofErr w:type="spellStart"/>
      <w:r w:rsidRPr="00B73FB3">
        <w:rPr>
          <w:rFonts w:ascii="Times New Roman" w:hAnsi="Times New Roman" w:cs="Times New Roman"/>
          <w:sz w:val="28"/>
          <w:szCs w:val="28"/>
        </w:rPr>
        <w:t>нaукoвим</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відділoм</w:t>
      </w:r>
      <w:proofErr w:type="spellEnd"/>
      <w:r w:rsidRPr="00B73FB3">
        <w:rPr>
          <w:rFonts w:ascii="Times New Roman" w:hAnsi="Times New Roman" w:cs="Times New Roman"/>
          <w:sz w:val="28"/>
          <w:szCs w:val="28"/>
        </w:rPr>
        <w:t xml:space="preserve"> КНПП </w:t>
      </w:r>
      <w:proofErr w:type="spellStart"/>
      <w:r w:rsidRPr="00B73FB3">
        <w:rPr>
          <w:rFonts w:ascii="Times New Roman" w:hAnsi="Times New Roman" w:cs="Times New Roman"/>
          <w:sz w:val="28"/>
          <w:szCs w:val="28"/>
        </w:rPr>
        <w:t>тa</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йoгo</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прaцівникaми</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тa</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іншиx</w:t>
      </w:r>
      <w:proofErr w:type="spellEnd"/>
      <w:r w:rsidRPr="00B73FB3">
        <w:rPr>
          <w:rFonts w:ascii="Times New Roman" w:hAnsi="Times New Roman" w:cs="Times New Roman"/>
          <w:sz w:val="28"/>
          <w:szCs w:val="28"/>
        </w:rPr>
        <w:t xml:space="preserve"> джерел </w:t>
      </w:r>
      <w:proofErr w:type="spellStart"/>
      <w:r w:rsidRPr="00B73FB3">
        <w:rPr>
          <w:rFonts w:ascii="Times New Roman" w:hAnsi="Times New Roman" w:cs="Times New Roman"/>
          <w:sz w:val="28"/>
          <w:szCs w:val="28"/>
        </w:rPr>
        <w:t>інфoрмaційнoгo</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зaбезпечення</w:t>
      </w:r>
      <w:proofErr w:type="spellEnd"/>
      <w:r w:rsidRPr="00B73FB3">
        <w:rPr>
          <w:rFonts w:ascii="Times New Roman" w:hAnsi="Times New Roman" w:cs="Times New Roman"/>
          <w:sz w:val="28"/>
          <w:szCs w:val="28"/>
        </w:rPr>
        <w:t>.</w:t>
      </w:r>
    </w:p>
    <w:p w14:paraId="32777C58" w14:textId="660E8B14" w:rsidR="000D0061" w:rsidRPr="00B73FB3" w:rsidRDefault="00735048"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Pr="00B73FB3">
        <w:rPr>
          <w:rFonts w:ascii="Times New Roman" w:hAnsi="Times New Roman" w:cs="Times New Roman"/>
          <w:b/>
          <w:sz w:val="28"/>
          <w:szCs w:val="28"/>
        </w:rPr>
        <w:t>Наукова новизна одержаних результатів.</w:t>
      </w:r>
      <w:r w:rsidR="000D0061" w:rsidRPr="00B73FB3">
        <w:rPr>
          <w:rFonts w:ascii="Times New Roman" w:hAnsi="Times New Roman" w:cs="Times New Roman"/>
          <w:sz w:val="28"/>
          <w:szCs w:val="28"/>
        </w:rPr>
        <w:t xml:space="preserve"> </w:t>
      </w:r>
    </w:p>
    <w:p w14:paraId="2CEA1D4D" w14:textId="009E5091" w:rsidR="000D0061" w:rsidRPr="00B73FB3" w:rsidRDefault="00735048"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sz w:val="28"/>
          <w:szCs w:val="28"/>
        </w:rPr>
        <w:t xml:space="preserve"> − проведено комп</w:t>
      </w:r>
      <w:r w:rsidR="000D0061" w:rsidRPr="00B73FB3">
        <w:rPr>
          <w:rFonts w:ascii="Times New Roman" w:hAnsi="Times New Roman" w:cs="Times New Roman"/>
          <w:sz w:val="28"/>
          <w:szCs w:val="28"/>
        </w:rPr>
        <w:t xml:space="preserve">лексне дослідження рекреаційного потенціалу лісових екосистем Карпатського регіону </w:t>
      </w:r>
      <w:r w:rsidRPr="00B73FB3">
        <w:rPr>
          <w:rFonts w:ascii="Times New Roman" w:hAnsi="Times New Roman" w:cs="Times New Roman"/>
          <w:sz w:val="28"/>
          <w:szCs w:val="28"/>
        </w:rPr>
        <w:t xml:space="preserve"> лісових насаджень на гірських</w:t>
      </w:r>
      <w:r w:rsidR="000D0061" w:rsidRPr="00B73FB3">
        <w:rPr>
          <w:rFonts w:ascii="Times New Roman" w:hAnsi="Times New Roman" w:cs="Times New Roman"/>
          <w:sz w:val="28"/>
          <w:szCs w:val="28"/>
        </w:rPr>
        <w:t xml:space="preserve"> територіях лісового</w:t>
      </w:r>
      <w:r w:rsidRPr="00B73FB3">
        <w:rPr>
          <w:rFonts w:ascii="Times New Roman" w:hAnsi="Times New Roman" w:cs="Times New Roman"/>
          <w:sz w:val="28"/>
          <w:szCs w:val="28"/>
        </w:rPr>
        <w:t xml:space="preserve"> фонду </w:t>
      </w:r>
      <w:r w:rsidR="000D0061" w:rsidRPr="00B73FB3">
        <w:rPr>
          <w:rFonts w:ascii="Times New Roman" w:hAnsi="Times New Roman" w:cs="Times New Roman"/>
          <w:sz w:val="28"/>
          <w:szCs w:val="28"/>
        </w:rPr>
        <w:t xml:space="preserve">Карпатського регіону </w:t>
      </w:r>
      <w:r w:rsidRPr="00B73FB3">
        <w:rPr>
          <w:rFonts w:ascii="Times New Roman" w:hAnsi="Times New Roman" w:cs="Times New Roman"/>
          <w:sz w:val="28"/>
          <w:szCs w:val="28"/>
        </w:rPr>
        <w:t>України;</w:t>
      </w:r>
    </w:p>
    <w:p w14:paraId="2C72EAF1" w14:textId="77777777" w:rsidR="000D0061" w:rsidRPr="00B73FB3" w:rsidRDefault="00735048"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sz w:val="28"/>
          <w:szCs w:val="28"/>
        </w:rPr>
        <w:t xml:space="preserve"> − використано інтегрований підхід щодо оцінки рекреаційного потенціалу гірських лісових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та визначено допустиму кількість рек</w:t>
      </w:r>
      <w:r w:rsidR="000D0061" w:rsidRPr="00B73FB3">
        <w:rPr>
          <w:rFonts w:ascii="Times New Roman" w:hAnsi="Times New Roman" w:cs="Times New Roman"/>
          <w:sz w:val="28"/>
          <w:szCs w:val="28"/>
        </w:rPr>
        <w:t>реантів в межах Карпатського регіону</w:t>
      </w:r>
    </w:p>
    <w:p w14:paraId="4FABDC78" w14:textId="6FCECE61" w:rsidR="000D0061" w:rsidRPr="00B73FB3" w:rsidRDefault="000D0061"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sz w:val="28"/>
          <w:szCs w:val="28"/>
        </w:rPr>
        <w:t xml:space="preserve"> − </w:t>
      </w:r>
      <w:r w:rsidR="00C4189A" w:rsidRPr="00B73FB3">
        <w:rPr>
          <w:rFonts w:ascii="Times New Roman" w:hAnsi="Times New Roman" w:cs="Times New Roman"/>
          <w:sz w:val="28"/>
          <w:szCs w:val="28"/>
        </w:rPr>
        <w:t>о</w:t>
      </w:r>
      <w:r w:rsidRPr="00B73FB3">
        <w:rPr>
          <w:rFonts w:ascii="Times New Roman" w:hAnsi="Times New Roman" w:cs="Times New Roman"/>
          <w:sz w:val="28"/>
          <w:szCs w:val="28"/>
        </w:rPr>
        <w:t xml:space="preserve">бґрунтовано </w:t>
      </w:r>
      <w:r w:rsidR="00735048" w:rsidRPr="00B73FB3">
        <w:rPr>
          <w:rFonts w:ascii="Times New Roman" w:hAnsi="Times New Roman" w:cs="Times New Roman"/>
          <w:sz w:val="28"/>
          <w:szCs w:val="28"/>
        </w:rPr>
        <w:t>необхідність врахування протиерозійної стійкості гірських лісових екосистем для ефективного планування рекреаційної діяльності в об’єктах</w:t>
      </w:r>
      <w:r w:rsidRPr="00B73FB3">
        <w:rPr>
          <w:rFonts w:ascii="Times New Roman" w:hAnsi="Times New Roman" w:cs="Times New Roman"/>
          <w:sz w:val="28"/>
          <w:szCs w:val="28"/>
        </w:rPr>
        <w:t xml:space="preserve"> не лише</w:t>
      </w:r>
      <w:r w:rsidR="00735048" w:rsidRPr="00B73FB3">
        <w:rPr>
          <w:rFonts w:ascii="Times New Roman" w:hAnsi="Times New Roman" w:cs="Times New Roman"/>
          <w:sz w:val="28"/>
          <w:szCs w:val="28"/>
        </w:rPr>
        <w:t xml:space="preserve"> природно-заповідного фонду</w:t>
      </w:r>
      <w:r w:rsidRPr="00B73FB3">
        <w:rPr>
          <w:rFonts w:ascii="Times New Roman" w:hAnsi="Times New Roman" w:cs="Times New Roman"/>
          <w:sz w:val="28"/>
          <w:szCs w:val="28"/>
        </w:rPr>
        <w:t xml:space="preserve"> а </w:t>
      </w:r>
      <w:r w:rsidR="00DD6528" w:rsidRPr="00B73FB3">
        <w:rPr>
          <w:rFonts w:ascii="Times New Roman" w:hAnsi="Times New Roman" w:cs="Times New Roman"/>
          <w:sz w:val="28"/>
          <w:szCs w:val="28"/>
        </w:rPr>
        <w:t>й</w:t>
      </w:r>
      <w:r w:rsidRPr="00B73FB3">
        <w:rPr>
          <w:rFonts w:ascii="Times New Roman" w:hAnsi="Times New Roman" w:cs="Times New Roman"/>
          <w:sz w:val="28"/>
          <w:szCs w:val="28"/>
        </w:rPr>
        <w:t xml:space="preserve"> Карпатського регіону загалом</w:t>
      </w:r>
      <w:r w:rsidR="00DB710A" w:rsidRPr="00B73FB3">
        <w:rPr>
          <w:rFonts w:ascii="Times New Roman" w:hAnsi="Times New Roman" w:cs="Times New Roman"/>
          <w:sz w:val="28"/>
          <w:szCs w:val="28"/>
        </w:rPr>
        <w:t>;</w:t>
      </w:r>
    </w:p>
    <w:p w14:paraId="0F35B4EC" w14:textId="3329F8CB" w:rsidR="000D0061" w:rsidRPr="00B73FB3" w:rsidRDefault="000D0061" w:rsidP="00B73FB3">
      <w:pPr>
        <w:spacing w:line="360" w:lineRule="auto"/>
        <w:ind w:firstLine="709"/>
        <w:jc w:val="both"/>
        <w:rPr>
          <w:rFonts w:ascii="Times New Roman" w:hAnsi="Times New Roman" w:cs="Times New Roman"/>
          <w:sz w:val="28"/>
          <w:szCs w:val="28"/>
        </w:rPr>
      </w:pPr>
      <w:r w:rsidRPr="00B73FB3">
        <w:rPr>
          <w:rFonts w:ascii="Times New Roman" w:hAnsi="Times New Roman" w:cs="Times New Roman"/>
          <w:sz w:val="28"/>
          <w:szCs w:val="28"/>
        </w:rPr>
        <w:t xml:space="preserve"> − </w:t>
      </w:r>
      <w:r w:rsidR="00DB710A" w:rsidRPr="00B73FB3">
        <w:rPr>
          <w:rFonts w:ascii="Times New Roman" w:hAnsi="Times New Roman" w:cs="Times New Roman"/>
          <w:sz w:val="28"/>
          <w:szCs w:val="28"/>
        </w:rPr>
        <w:t>н</w:t>
      </w:r>
      <w:r w:rsidRPr="00B73FB3">
        <w:rPr>
          <w:rFonts w:ascii="Times New Roman" w:hAnsi="Times New Roman" w:cs="Times New Roman"/>
          <w:sz w:val="28"/>
          <w:szCs w:val="28"/>
        </w:rPr>
        <w:t xml:space="preserve">абули подальшого розвитку </w:t>
      </w:r>
      <w:r w:rsidR="00735048" w:rsidRPr="00B73FB3">
        <w:rPr>
          <w:rFonts w:ascii="Times New Roman" w:hAnsi="Times New Roman" w:cs="Times New Roman"/>
          <w:sz w:val="28"/>
          <w:szCs w:val="28"/>
        </w:rPr>
        <w:t xml:space="preserve"> дослідження меліоративних властивостей лісових </w:t>
      </w:r>
      <w:proofErr w:type="spellStart"/>
      <w:r w:rsidR="00735048" w:rsidRPr="00B73FB3">
        <w:rPr>
          <w:rFonts w:ascii="Times New Roman" w:hAnsi="Times New Roman" w:cs="Times New Roman"/>
          <w:sz w:val="28"/>
          <w:szCs w:val="28"/>
        </w:rPr>
        <w:t>деревостанів</w:t>
      </w:r>
      <w:proofErr w:type="spellEnd"/>
      <w:r w:rsidR="00735048" w:rsidRPr="00B73FB3">
        <w:rPr>
          <w:rFonts w:ascii="Times New Roman" w:hAnsi="Times New Roman" w:cs="Times New Roman"/>
          <w:sz w:val="28"/>
          <w:szCs w:val="28"/>
        </w:rPr>
        <w:t xml:space="preserve"> в гірських умовах</w:t>
      </w:r>
      <w:r w:rsidR="00DB710A" w:rsidRPr="00B73FB3">
        <w:rPr>
          <w:rFonts w:ascii="Times New Roman" w:hAnsi="Times New Roman" w:cs="Times New Roman"/>
          <w:sz w:val="28"/>
          <w:szCs w:val="28"/>
        </w:rPr>
        <w:t>.</w:t>
      </w:r>
    </w:p>
    <w:p w14:paraId="33EC4F98" w14:textId="77777777" w:rsidR="00DF2CA2" w:rsidRPr="00B73FB3" w:rsidRDefault="00735048" w:rsidP="00B73FB3">
      <w:pPr>
        <w:spacing w:line="360" w:lineRule="auto"/>
        <w:ind w:firstLine="709"/>
        <w:jc w:val="both"/>
        <w:rPr>
          <w:rFonts w:ascii="Times New Roman" w:hAnsi="Times New Roman" w:cs="Times New Roman"/>
          <w:b/>
          <w:sz w:val="28"/>
          <w:szCs w:val="28"/>
        </w:rPr>
      </w:pPr>
      <w:r w:rsidRPr="00B73FB3">
        <w:rPr>
          <w:rFonts w:ascii="Times New Roman" w:hAnsi="Times New Roman" w:cs="Times New Roman"/>
          <w:b/>
          <w:sz w:val="28"/>
          <w:szCs w:val="28"/>
        </w:rPr>
        <w:t>Практичне значення отриманих результатів досліджень</w:t>
      </w:r>
      <w:r w:rsidR="00DF2CA2" w:rsidRPr="00B73FB3">
        <w:rPr>
          <w:rFonts w:ascii="Times New Roman" w:hAnsi="Times New Roman" w:cs="Times New Roman"/>
          <w:b/>
          <w:sz w:val="28"/>
          <w:szCs w:val="28"/>
        </w:rPr>
        <w:t>.</w:t>
      </w:r>
    </w:p>
    <w:p w14:paraId="39965F8C" w14:textId="77777777" w:rsidR="006A59CF" w:rsidRPr="00B73FB3" w:rsidRDefault="006A59CF" w:rsidP="006A59CF">
      <w:pPr>
        <w:pStyle w:val="af"/>
        <w:spacing w:line="360" w:lineRule="auto"/>
        <w:ind w:firstLine="708"/>
        <w:jc w:val="both"/>
        <w:rPr>
          <w:sz w:val="28"/>
          <w:szCs w:val="28"/>
        </w:rPr>
      </w:pPr>
      <w:r w:rsidRPr="00B73FB3">
        <w:rPr>
          <w:sz w:val="28"/>
          <w:szCs w:val="28"/>
        </w:rPr>
        <w:t xml:space="preserve">Отримані результати можуть бути використані під час планування, організації та регулювання рекреаційної діяльності у межах лісового фонду Карпатського регіону. Запропонований підхід до оцінювання властивостей гірських </w:t>
      </w:r>
      <w:proofErr w:type="spellStart"/>
      <w:r w:rsidRPr="00B73FB3">
        <w:rPr>
          <w:sz w:val="28"/>
          <w:szCs w:val="28"/>
        </w:rPr>
        <w:t>деревостанів</w:t>
      </w:r>
      <w:proofErr w:type="spellEnd"/>
      <w:r w:rsidRPr="00B73FB3">
        <w:rPr>
          <w:sz w:val="28"/>
          <w:szCs w:val="28"/>
        </w:rPr>
        <w:t xml:space="preserve"> доцільно застосовувати для аналізу впливу рекреаційного навантаження на меліоративні функції лісових екосистем з метою наукового обґрунтування заходів щодо їх збереження, відновлення та сталого використання.</w:t>
      </w:r>
    </w:p>
    <w:p w14:paraId="0606CE20" w14:textId="4E1E5254" w:rsidR="00DF2CA2" w:rsidRPr="00B73FB3" w:rsidRDefault="00DF2CA2" w:rsidP="00B73FB3">
      <w:pPr>
        <w:spacing w:line="360" w:lineRule="auto"/>
        <w:ind w:firstLine="709"/>
        <w:jc w:val="both"/>
        <w:rPr>
          <w:rFonts w:ascii="Times New Roman" w:hAnsi="Times New Roman" w:cs="Times New Roman"/>
          <w:sz w:val="28"/>
          <w:szCs w:val="28"/>
        </w:rPr>
      </w:pPr>
    </w:p>
    <w:p w14:paraId="100FC3A5" w14:textId="0B3E1A4C" w:rsidR="00A275CB" w:rsidRPr="00B73FB3" w:rsidRDefault="004538F2" w:rsidP="00B73FB3">
      <w:pPr>
        <w:tabs>
          <w:tab w:val="left" w:pos="4236"/>
        </w:tabs>
        <w:spacing w:line="360" w:lineRule="auto"/>
        <w:jc w:val="both"/>
        <w:rPr>
          <w:rFonts w:ascii="Times New Roman" w:hAnsi="Times New Roman" w:cs="Times New Roman"/>
          <w:b/>
          <w:bCs/>
          <w:sz w:val="28"/>
          <w:szCs w:val="28"/>
        </w:rPr>
      </w:pPr>
      <w:r w:rsidRPr="00B73FB3">
        <w:rPr>
          <w:rFonts w:ascii="Times New Roman" w:hAnsi="Times New Roman" w:cs="Times New Roman"/>
          <w:sz w:val="28"/>
          <w:szCs w:val="28"/>
        </w:rPr>
        <w:lastRenderedPageBreak/>
        <w:t xml:space="preserve">      </w:t>
      </w:r>
      <w:r w:rsidR="00EE5072" w:rsidRPr="00B73FB3">
        <w:rPr>
          <w:rFonts w:ascii="Times New Roman" w:hAnsi="Times New Roman" w:cs="Times New Roman"/>
          <w:b/>
          <w:bCs/>
          <w:sz w:val="28"/>
          <w:szCs w:val="28"/>
        </w:rPr>
        <w:t>РОЗДІЛ 1. ГІРСЬКІ ЛІСОВІ ЕКОСИСТЕМИ ТА ЇХ ЗНАЧЕННЯ ДЛЯ ЗБЕРЕЖЕННЯ БІОРІЗНОМАНІТТЯ Й РОЗВИТКУ РЕКРЕАЦІЇ</w:t>
      </w:r>
    </w:p>
    <w:p w14:paraId="47D1470A" w14:textId="0177B7EC" w:rsidR="00EE5072" w:rsidRPr="00B73FB3" w:rsidRDefault="00B22B5B" w:rsidP="00B73FB3">
      <w:pPr>
        <w:spacing w:line="360" w:lineRule="auto"/>
        <w:jc w:val="both"/>
        <w:rPr>
          <w:rFonts w:ascii="Times New Roman" w:hAnsi="Times New Roman" w:cs="Times New Roman"/>
          <w:bCs/>
          <w:sz w:val="28"/>
          <w:szCs w:val="28"/>
        </w:rPr>
      </w:pPr>
      <w:r w:rsidRPr="00B73FB3">
        <w:rPr>
          <w:rFonts w:ascii="Times New Roman" w:hAnsi="Times New Roman" w:cs="Times New Roman"/>
          <w:b/>
          <w:sz w:val="28"/>
          <w:szCs w:val="28"/>
        </w:rPr>
        <w:t>1.</w:t>
      </w:r>
      <w:r w:rsidRPr="00B73FB3">
        <w:rPr>
          <w:rFonts w:ascii="Times New Roman" w:hAnsi="Times New Roman" w:cs="Times New Roman"/>
          <w:b/>
          <w:sz w:val="28"/>
          <w:szCs w:val="28"/>
          <w:lang w:val="en-US"/>
        </w:rPr>
        <w:t>1</w:t>
      </w:r>
      <w:r w:rsidRPr="00B73FB3">
        <w:rPr>
          <w:rFonts w:ascii="Times New Roman" w:hAnsi="Times New Roman" w:cs="Times New Roman"/>
          <w:bCs/>
          <w:sz w:val="28"/>
          <w:szCs w:val="28"/>
        </w:rPr>
        <w:t xml:space="preserve"> </w:t>
      </w:r>
      <w:r w:rsidR="00DF2CA2" w:rsidRPr="00B73FB3">
        <w:rPr>
          <w:rFonts w:ascii="Times New Roman" w:hAnsi="Times New Roman" w:cs="Times New Roman"/>
          <w:b/>
          <w:sz w:val="28"/>
          <w:szCs w:val="28"/>
        </w:rPr>
        <w:t>Особливості</w:t>
      </w:r>
      <w:r w:rsidR="00EE5072" w:rsidRPr="00B73FB3">
        <w:rPr>
          <w:rFonts w:ascii="Times New Roman" w:hAnsi="Times New Roman" w:cs="Times New Roman"/>
          <w:b/>
          <w:sz w:val="28"/>
          <w:szCs w:val="28"/>
        </w:rPr>
        <w:t xml:space="preserve"> росту </w:t>
      </w:r>
      <w:r w:rsidR="00DF2CA2" w:rsidRPr="00B73FB3">
        <w:rPr>
          <w:rFonts w:ascii="Times New Roman" w:hAnsi="Times New Roman" w:cs="Times New Roman"/>
          <w:b/>
          <w:sz w:val="28"/>
          <w:szCs w:val="28"/>
        </w:rPr>
        <w:t>та</w:t>
      </w:r>
      <w:r w:rsidR="00EE5072" w:rsidRPr="00B73FB3">
        <w:rPr>
          <w:rFonts w:ascii="Times New Roman" w:hAnsi="Times New Roman" w:cs="Times New Roman"/>
          <w:b/>
          <w:sz w:val="28"/>
          <w:szCs w:val="28"/>
        </w:rPr>
        <w:t xml:space="preserve"> формування лісів у гірськ</w:t>
      </w:r>
      <w:r w:rsidR="00DF2CA2" w:rsidRPr="00B73FB3">
        <w:rPr>
          <w:rFonts w:ascii="Times New Roman" w:hAnsi="Times New Roman" w:cs="Times New Roman"/>
          <w:b/>
          <w:sz w:val="28"/>
          <w:szCs w:val="28"/>
        </w:rPr>
        <w:t>их умовах</w:t>
      </w:r>
    </w:p>
    <w:p w14:paraId="47F12ACC" w14:textId="28FAB08C" w:rsidR="00F612A7" w:rsidRPr="00B73FB3" w:rsidRDefault="00F612A7" w:rsidP="00B73FB3">
      <w:pPr>
        <w:spacing w:after="0"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Гірські ліси являють собою специфічні природні екосистеми, основу яких становлять деревні породи, здатні існувати в умовах трансформованих ландшафтів і під значним антропогенним тиском. На відміну від рівнинних лісів, лісові екосистеми гірських територій характеризуються складною просторовою організацією, високим рівнем структурної різноманітності та, водночас, меншою </w:t>
      </w:r>
      <w:proofErr w:type="spellStart"/>
      <w:r w:rsidRPr="00B73FB3">
        <w:rPr>
          <w:rFonts w:ascii="Times New Roman" w:hAnsi="Times New Roman" w:cs="Times New Roman"/>
          <w:sz w:val="28"/>
          <w:szCs w:val="28"/>
        </w:rPr>
        <w:t>фрагментованістю</w:t>
      </w:r>
      <w:proofErr w:type="spellEnd"/>
      <w:r w:rsidRPr="00B73FB3">
        <w:rPr>
          <w:rFonts w:ascii="Times New Roman" w:hAnsi="Times New Roman" w:cs="Times New Roman"/>
          <w:sz w:val="28"/>
          <w:szCs w:val="28"/>
        </w:rPr>
        <w:t>. Саме ці особливості зумовлюють надзвичайно важливу роль гірських лісів як осередків збереження генетичного та видового різноманіття рослин і тваринного світу</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w:t>
      </w:r>
    </w:p>
    <w:p w14:paraId="4D3A5229" w14:textId="77777777" w:rsidR="00F612A7" w:rsidRPr="00B73FB3" w:rsidRDefault="00F612A7" w:rsidP="00B73FB3">
      <w:pPr>
        <w:spacing w:after="0"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Лісистість території України становить близько 16 %, що є одним із найнижчих показників серед європейських країн. Така ситуація зумовлює підвищену екологічну цінність кожного лісового масиву, особливо в гірських регіонах, де ліси виконують низку критично важливих природоохоронних функцій.</w:t>
      </w:r>
    </w:p>
    <w:p w14:paraId="229EBFE4" w14:textId="29276215" w:rsidR="00F612A7" w:rsidRPr="00B73FB3" w:rsidRDefault="00F612A7" w:rsidP="00B73FB3">
      <w:pPr>
        <w:spacing w:after="0"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Упродовж тривалого історичного періоду мішані гірські ліси зазнавали суттєвих змін, пов’язаних зі зменшенням видового різноманіття. Основною причиною цього процесу була інтенсивна господарська експлуатація, насамперед ялини, що нерідко призводило до формування одновікових монокультурних насаджень. За умов багатовікового використання лісових ресурсів природні механізми формування гірських лісів та роль природних порушень у динаміці розвитку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стали важко відокремлюваними. Історія розвитку європейських гірських лісів свідчить про складну взаємодію природних процесів і антропогенного впливу, що суттєво визначало сучасну структуру насаджень</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3</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5820C0CD" w14:textId="77777777" w:rsidR="00F612A7" w:rsidRPr="00B73FB3" w:rsidRDefault="00F612A7" w:rsidP="00B73FB3">
      <w:pPr>
        <w:spacing w:after="0"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Порушення екологічної рівноваги в гірських лісах призводить до їх підвищеної вразливості, зниження стійкості та втрати здатності до самовідновлення. У таких умовах ліси швидко реагують на зовнішні впливи, що проявляється у деградації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і зниженні їх екологічних функцій.</w:t>
      </w:r>
    </w:p>
    <w:p w14:paraId="7B915E86" w14:textId="77777777" w:rsidR="00F612A7" w:rsidRPr="00B73FB3" w:rsidRDefault="00F612A7" w:rsidP="00B73FB3">
      <w:pPr>
        <w:spacing w:after="0" w:line="360" w:lineRule="auto"/>
        <w:jc w:val="both"/>
        <w:rPr>
          <w:rFonts w:ascii="Times New Roman" w:hAnsi="Times New Roman" w:cs="Times New Roman"/>
          <w:sz w:val="28"/>
          <w:szCs w:val="28"/>
        </w:rPr>
      </w:pPr>
    </w:p>
    <w:p w14:paraId="12E423A8" w14:textId="1A67BF03" w:rsidR="00F612A7" w:rsidRPr="00B73FB3" w:rsidRDefault="00192057" w:rsidP="00B73FB3">
      <w:pPr>
        <w:spacing w:after="0"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w:t>
      </w:r>
      <w:r w:rsidR="00F612A7" w:rsidRPr="00B73FB3">
        <w:rPr>
          <w:rFonts w:ascii="Times New Roman" w:hAnsi="Times New Roman" w:cs="Times New Roman"/>
          <w:sz w:val="28"/>
          <w:szCs w:val="28"/>
        </w:rPr>
        <w:t>онцепція сталого розвитку лісового господарства передбачає застосування комплексного підходу, який охоплює:</w:t>
      </w:r>
    </w:p>
    <w:p w14:paraId="5538A9F0" w14:textId="77777777" w:rsidR="00F612A7" w:rsidRPr="00B73FB3" w:rsidRDefault="00F612A7" w:rsidP="00B73FB3">
      <w:pPr>
        <w:spacing w:after="0" w:line="360" w:lineRule="auto"/>
        <w:jc w:val="both"/>
        <w:rPr>
          <w:rFonts w:ascii="Times New Roman" w:hAnsi="Times New Roman" w:cs="Times New Roman"/>
          <w:sz w:val="28"/>
          <w:szCs w:val="28"/>
        </w:rPr>
      </w:pPr>
    </w:p>
    <w:p w14:paraId="79DC4815" w14:textId="7F50A851" w:rsidR="00F612A7" w:rsidRPr="00B73FB3" w:rsidRDefault="00F612A7" w:rsidP="00B73FB3">
      <w:pPr>
        <w:pStyle w:val="a3"/>
        <w:numPr>
          <w:ilvl w:val="0"/>
          <w:numId w:val="8"/>
        </w:numPr>
        <w:spacing w:after="0" w:line="360" w:lineRule="auto"/>
        <w:jc w:val="both"/>
        <w:rPr>
          <w:rFonts w:ascii="Times New Roman" w:hAnsi="Times New Roman" w:cs="Times New Roman"/>
          <w:sz w:val="28"/>
          <w:szCs w:val="28"/>
        </w:rPr>
      </w:pPr>
      <w:r w:rsidRPr="00B73FB3">
        <w:rPr>
          <w:rFonts w:ascii="Times New Roman" w:hAnsi="Times New Roman" w:cs="Times New Roman"/>
          <w:sz w:val="28"/>
          <w:szCs w:val="28"/>
        </w:rPr>
        <w:t>Структурну трансформацію галузі з одночасним обмеженням антропогенного навантаження до науково обґрунтованих меж.</w:t>
      </w:r>
    </w:p>
    <w:p w14:paraId="12C63D0D" w14:textId="77777777" w:rsidR="00F612A7" w:rsidRPr="00B73FB3" w:rsidRDefault="00F612A7" w:rsidP="00B73FB3">
      <w:pPr>
        <w:spacing w:after="0" w:line="360" w:lineRule="auto"/>
        <w:jc w:val="both"/>
        <w:rPr>
          <w:rFonts w:ascii="Times New Roman" w:hAnsi="Times New Roman" w:cs="Times New Roman"/>
          <w:sz w:val="28"/>
          <w:szCs w:val="28"/>
        </w:rPr>
      </w:pPr>
    </w:p>
    <w:p w14:paraId="5A20D318" w14:textId="423FD80D" w:rsidR="00F612A7" w:rsidRPr="00B73FB3" w:rsidRDefault="00F612A7" w:rsidP="00B73FB3">
      <w:pPr>
        <w:pStyle w:val="a3"/>
        <w:numPr>
          <w:ilvl w:val="0"/>
          <w:numId w:val="8"/>
        </w:numPr>
        <w:spacing w:after="0" w:line="360" w:lineRule="auto"/>
        <w:jc w:val="both"/>
        <w:rPr>
          <w:rFonts w:ascii="Times New Roman" w:hAnsi="Times New Roman" w:cs="Times New Roman"/>
          <w:sz w:val="28"/>
          <w:szCs w:val="28"/>
        </w:rPr>
      </w:pPr>
      <w:r w:rsidRPr="00B73FB3">
        <w:rPr>
          <w:rFonts w:ascii="Times New Roman" w:hAnsi="Times New Roman" w:cs="Times New Roman"/>
          <w:sz w:val="28"/>
          <w:szCs w:val="28"/>
        </w:rPr>
        <w:t>Забезпечення стабільного функціонування біосферних процесів.</w:t>
      </w:r>
    </w:p>
    <w:p w14:paraId="384F227A" w14:textId="77777777" w:rsidR="00F612A7" w:rsidRPr="00B73FB3" w:rsidRDefault="00F612A7" w:rsidP="00B73FB3">
      <w:pPr>
        <w:spacing w:after="0" w:line="360" w:lineRule="auto"/>
        <w:jc w:val="both"/>
        <w:rPr>
          <w:rFonts w:ascii="Times New Roman" w:hAnsi="Times New Roman" w:cs="Times New Roman"/>
          <w:sz w:val="28"/>
          <w:szCs w:val="28"/>
        </w:rPr>
      </w:pPr>
    </w:p>
    <w:p w14:paraId="4EEA653B" w14:textId="224F1497" w:rsidR="00F612A7" w:rsidRPr="00B73FB3" w:rsidRDefault="00F612A7" w:rsidP="00B73FB3">
      <w:pPr>
        <w:pStyle w:val="a3"/>
        <w:numPr>
          <w:ilvl w:val="0"/>
          <w:numId w:val="8"/>
        </w:numPr>
        <w:spacing w:after="0" w:line="360" w:lineRule="auto"/>
        <w:jc w:val="both"/>
        <w:rPr>
          <w:rFonts w:ascii="Times New Roman" w:hAnsi="Times New Roman" w:cs="Times New Roman"/>
          <w:sz w:val="28"/>
          <w:szCs w:val="28"/>
        </w:rPr>
      </w:pPr>
      <w:r w:rsidRPr="00B73FB3">
        <w:rPr>
          <w:rFonts w:ascii="Times New Roman" w:hAnsi="Times New Roman" w:cs="Times New Roman"/>
          <w:sz w:val="28"/>
          <w:szCs w:val="28"/>
        </w:rPr>
        <w:t>Відновлення якості компонентів довкілля, зокрема водних ресурсів, лісів і атмосферного повітря.</w:t>
      </w:r>
    </w:p>
    <w:p w14:paraId="113A6A25" w14:textId="77777777" w:rsidR="00F612A7" w:rsidRPr="00B73FB3" w:rsidRDefault="00F612A7" w:rsidP="00B73FB3">
      <w:pPr>
        <w:spacing w:after="0" w:line="360" w:lineRule="auto"/>
        <w:jc w:val="both"/>
        <w:rPr>
          <w:rFonts w:ascii="Times New Roman" w:hAnsi="Times New Roman" w:cs="Times New Roman"/>
          <w:sz w:val="28"/>
          <w:szCs w:val="28"/>
        </w:rPr>
      </w:pPr>
    </w:p>
    <w:p w14:paraId="0906BB87" w14:textId="224ED933" w:rsidR="00F612A7" w:rsidRPr="00B73FB3" w:rsidRDefault="00F612A7" w:rsidP="00B73FB3">
      <w:pPr>
        <w:pStyle w:val="a3"/>
        <w:numPr>
          <w:ilvl w:val="0"/>
          <w:numId w:val="8"/>
        </w:numPr>
        <w:spacing w:after="0" w:line="360" w:lineRule="auto"/>
        <w:jc w:val="both"/>
        <w:rPr>
          <w:rFonts w:ascii="Times New Roman" w:hAnsi="Times New Roman" w:cs="Times New Roman"/>
          <w:sz w:val="28"/>
          <w:szCs w:val="28"/>
        </w:rPr>
      </w:pPr>
      <w:r w:rsidRPr="00B73FB3">
        <w:rPr>
          <w:rFonts w:ascii="Times New Roman" w:hAnsi="Times New Roman" w:cs="Times New Roman"/>
          <w:sz w:val="28"/>
          <w:szCs w:val="28"/>
        </w:rPr>
        <w:t>Раціональне використання природних ресурсів і створення механізмів їх збереження для наступних поколінь.</w:t>
      </w:r>
    </w:p>
    <w:p w14:paraId="6254D25A" w14:textId="77777777" w:rsidR="00F612A7" w:rsidRPr="00B73FB3" w:rsidRDefault="00F612A7" w:rsidP="00B73FB3">
      <w:pPr>
        <w:spacing w:after="0" w:line="360" w:lineRule="auto"/>
        <w:jc w:val="both"/>
        <w:rPr>
          <w:rFonts w:ascii="Times New Roman" w:hAnsi="Times New Roman" w:cs="Times New Roman"/>
          <w:sz w:val="28"/>
          <w:szCs w:val="28"/>
        </w:rPr>
      </w:pPr>
    </w:p>
    <w:p w14:paraId="6B16BC41" w14:textId="0634CBDC" w:rsidR="00F612A7" w:rsidRPr="00B73FB3" w:rsidRDefault="00F612A7" w:rsidP="00B73FB3">
      <w:pPr>
        <w:pStyle w:val="a3"/>
        <w:numPr>
          <w:ilvl w:val="0"/>
          <w:numId w:val="8"/>
        </w:numPr>
        <w:spacing w:after="0" w:line="360" w:lineRule="auto"/>
        <w:jc w:val="both"/>
        <w:rPr>
          <w:rFonts w:ascii="Times New Roman" w:hAnsi="Times New Roman" w:cs="Times New Roman"/>
          <w:sz w:val="28"/>
          <w:szCs w:val="28"/>
        </w:rPr>
      </w:pPr>
      <w:r w:rsidRPr="00B73FB3">
        <w:rPr>
          <w:rFonts w:ascii="Times New Roman" w:hAnsi="Times New Roman" w:cs="Times New Roman"/>
          <w:sz w:val="28"/>
          <w:szCs w:val="28"/>
        </w:rPr>
        <w:t>Реалізацію національних інтересів України шляхом міжнародної співпраці та взаємодії з бізнес-структурами у сфері охорони навколишнього середовища.</w:t>
      </w:r>
    </w:p>
    <w:p w14:paraId="62410997" w14:textId="77777777" w:rsidR="00F612A7" w:rsidRPr="00B73FB3" w:rsidRDefault="00F612A7" w:rsidP="00B73FB3">
      <w:pPr>
        <w:spacing w:after="0" w:line="360" w:lineRule="auto"/>
        <w:jc w:val="both"/>
        <w:rPr>
          <w:rFonts w:ascii="Times New Roman" w:hAnsi="Times New Roman" w:cs="Times New Roman"/>
          <w:sz w:val="28"/>
          <w:szCs w:val="28"/>
        </w:rPr>
      </w:pPr>
    </w:p>
    <w:p w14:paraId="7419C8FC" w14:textId="4B2103D9" w:rsidR="00F612A7" w:rsidRPr="00B73FB3" w:rsidRDefault="00F612A7" w:rsidP="00B73FB3">
      <w:pPr>
        <w:spacing w:after="0"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Антропогенний вплив у сучасних умовах залишається одним із головних чинників деградації природного середовища, включаючи гірські ліси та біорізноманіття. Його наслідками є деградація земель, забруднення довкілля та посилення кліматичних змін. У цьому контексті створення та розширення мережі природоохоронних територій розглядається як ефективний інструмент збереження природних екосистем. Важливу роль також відіграє підвищення якості управління лісами та дотримання основних принципів лісової політики (рис. 1.1), спрямованих на формування екологічної свідомості суспільства та забезпечення сталого розвитку</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5</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4759819A" w14:textId="77777777" w:rsidR="00617C09" w:rsidRPr="00B73FB3" w:rsidRDefault="00617C09" w:rsidP="00B73FB3">
      <w:pPr>
        <w:spacing w:line="360" w:lineRule="auto"/>
        <w:jc w:val="both"/>
        <w:rPr>
          <w:rFonts w:ascii="Times New Roman" w:hAnsi="Times New Roman" w:cs="Times New Roman"/>
          <w:b/>
          <w:sz w:val="28"/>
          <w:szCs w:val="28"/>
        </w:rPr>
      </w:pPr>
      <w:r w:rsidRPr="00B73FB3">
        <w:rPr>
          <w:rFonts w:ascii="Times New Roman" w:hAnsi="Times New Roman" w:cs="Times New Roman"/>
          <w:noProof/>
          <w:sz w:val="28"/>
          <w:szCs w:val="28"/>
        </w:rPr>
        <w:lastRenderedPageBreak/>
        <w:drawing>
          <wp:inline distT="0" distB="0" distL="0" distR="0" wp14:anchorId="25580440" wp14:editId="1F72DE99">
            <wp:extent cx="6120765" cy="6415856"/>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765" cy="6415856"/>
                    </a:xfrm>
                    <a:prstGeom prst="rect">
                      <a:avLst/>
                    </a:prstGeom>
                    <a:noFill/>
                    <a:ln>
                      <a:noFill/>
                    </a:ln>
                  </pic:spPr>
                </pic:pic>
              </a:graphicData>
            </a:graphic>
          </wp:inline>
        </w:drawing>
      </w:r>
    </w:p>
    <w:p w14:paraId="05CB130B" w14:textId="6ABF8383" w:rsidR="00617C09" w:rsidRPr="00B73FB3" w:rsidRDefault="00617C09" w:rsidP="00B73FB3">
      <w:pPr>
        <w:pStyle w:val="3"/>
        <w:spacing w:before="1" w:line="360" w:lineRule="auto"/>
        <w:ind w:left="2087"/>
        <w:jc w:val="both"/>
        <w:rPr>
          <w:b w:val="0"/>
          <w:spacing w:val="-2"/>
        </w:rPr>
      </w:pPr>
      <w:r w:rsidRPr="00B73FB3">
        <w:rPr>
          <w:b w:val="0"/>
        </w:rPr>
        <w:t>Рисунок</w:t>
      </w:r>
      <w:r w:rsidRPr="00B73FB3">
        <w:rPr>
          <w:b w:val="0"/>
          <w:spacing w:val="-6"/>
        </w:rPr>
        <w:t xml:space="preserve"> </w:t>
      </w:r>
      <w:r w:rsidRPr="00B73FB3">
        <w:rPr>
          <w:b w:val="0"/>
        </w:rPr>
        <w:t>1.1 -</w:t>
      </w:r>
      <w:r w:rsidRPr="00B73FB3">
        <w:rPr>
          <w:b w:val="0"/>
          <w:spacing w:val="-8"/>
        </w:rPr>
        <w:t xml:space="preserve"> Основні п</w:t>
      </w:r>
      <w:r w:rsidRPr="00B73FB3">
        <w:rPr>
          <w:b w:val="0"/>
        </w:rPr>
        <w:t>ринципи</w:t>
      </w:r>
      <w:r w:rsidRPr="00B73FB3">
        <w:rPr>
          <w:b w:val="0"/>
          <w:spacing w:val="-9"/>
        </w:rPr>
        <w:t xml:space="preserve"> </w:t>
      </w:r>
      <w:r w:rsidRPr="00B73FB3">
        <w:rPr>
          <w:b w:val="0"/>
        </w:rPr>
        <w:t>лісової</w:t>
      </w:r>
      <w:r w:rsidRPr="00B73FB3">
        <w:rPr>
          <w:b w:val="0"/>
          <w:spacing w:val="-9"/>
        </w:rPr>
        <w:t xml:space="preserve"> </w:t>
      </w:r>
      <w:r w:rsidRPr="00B73FB3">
        <w:rPr>
          <w:b w:val="0"/>
        </w:rPr>
        <w:t>політики</w:t>
      </w:r>
      <w:r w:rsidRPr="00B73FB3">
        <w:rPr>
          <w:b w:val="0"/>
          <w:spacing w:val="-7"/>
        </w:rPr>
        <w:t xml:space="preserve"> </w:t>
      </w:r>
    </w:p>
    <w:p w14:paraId="7DC695F8" w14:textId="77777777" w:rsidR="003A7A90" w:rsidRPr="00B73FB3" w:rsidRDefault="003A7A90" w:rsidP="00B73FB3">
      <w:pPr>
        <w:spacing w:line="360" w:lineRule="auto"/>
        <w:ind w:firstLine="708"/>
        <w:jc w:val="both"/>
        <w:rPr>
          <w:rFonts w:ascii="Times New Roman" w:hAnsi="Times New Roman" w:cs="Times New Roman"/>
          <w:sz w:val="28"/>
          <w:szCs w:val="28"/>
        </w:rPr>
      </w:pPr>
    </w:p>
    <w:p w14:paraId="6205A847" w14:textId="77777777"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Отже, лісова політика України повинна ґрунтуватися на засадах сталого розвитку та передбачати підвищення ефективності управлінських рішень у сфері охорони та відтворення гірських лісових екосистем.</w:t>
      </w:r>
    </w:p>
    <w:p w14:paraId="0E1583C3" w14:textId="3368BAFC" w:rsidR="00F612A7" w:rsidRPr="00B73FB3" w:rsidRDefault="00F612A7" w:rsidP="00B73FB3">
      <w:pPr>
        <w:spacing w:line="360" w:lineRule="auto"/>
        <w:jc w:val="both"/>
        <w:rPr>
          <w:rFonts w:ascii="Times New Roman" w:hAnsi="Times New Roman" w:cs="Times New Roman"/>
          <w:sz w:val="28"/>
          <w:szCs w:val="28"/>
        </w:rPr>
      </w:pPr>
    </w:p>
    <w:p w14:paraId="53DA15D6" w14:textId="77777777" w:rsidR="00192057" w:rsidRPr="00B73FB3" w:rsidRDefault="00192057" w:rsidP="00B73FB3">
      <w:pPr>
        <w:spacing w:line="360" w:lineRule="auto"/>
        <w:jc w:val="both"/>
        <w:rPr>
          <w:rFonts w:ascii="Times New Roman" w:hAnsi="Times New Roman" w:cs="Times New Roman"/>
          <w:sz w:val="28"/>
          <w:szCs w:val="28"/>
        </w:rPr>
      </w:pPr>
    </w:p>
    <w:p w14:paraId="6A6C9838" w14:textId="77777777" w:rsidR="00F612A7" w:rsidRPr="00B73FB3" w:rsidRDefault="00F612A7"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lastRenderedPageBreak/>
        <w:t>1.2 Природні чинники формування хвойних і листяних лісів Карпат</w:t>
      </w:r>
    </w:p>
    <w:p w14:paraId="63188804" w14:textId="27171DF9"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Формування хвойних і листяних лісів у Карпатському регіоні зумовлюється сукупною дією природних чинників, серед яких провідне місце займають кліматичні умови, рельєф місцевості, геологічна будова, ґрунтовий покрив та гідрологічний режим. Саме взаємодія цих факторів визначає просторову диференціацію лісових угруповань, їх видовий склад, продуктивність і екологічну стійкість</w:t>
      </w:r>
      <w:r w:rsidR="00326D7B">
        <w:rPr>
          <w:rFonts w:ascii="Times New Roman" w:hAnsi="Times New Roman" w:cs="Times New Roman"/>
          <w:sz w:val="28"/>
          <w:szCs w:val="28"/>
        </w:rPr>
        <w:t xml:space="preserve"> </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6</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3F26DBF8" w14:textId="1F6ED01B"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Клімат Карпат характеризується значною вертикальною поясністю, що безпосередньо впливає на розподіл лісових формацій. З підвищенням абсолютної висоти зменшується середньорічна температура повітря, зростає кількість атмосферних опадів, скорочується тривалість вегетаційного періоду. У нижніх висотних поясах переважають широколистяні ліси, представлені дубом, буком, грабом та кленом, тоді як у </w:t>
      </w:r>
      <w:proofErr w:type="spellStart"/>
      <w:r w:rsidRPr="00B73FB3">
        <w:rPr>
          <w:rFonts w:ascii="Times New Roman" w:hAnsi="Times New Roman" w:cs="Times New Roman"/>
          <w:sz w:val="28"/>
          <w:szCs w:val="28"/>
        </w:rPr>
        <w:t>середньогір’ї</w:t>
      </w:r>
      <w:proofErr w:type="spellEnd"/>
      <w:r w:rsidRPr="00B73FB3">
        <w:rPr>
          <w:rFonts w:ascii="Times New Roman" w:hAnsi="Times New Roman" w:cs="Times New Roman"/>
          <w:sz w:val="28"/>
          <w:szCs w:val="28"/>
        </w:rPr>
        <w:t xml:space="preserve"> та високогір’ї домінують хвойні породи, зокрема ялина європейська та ялиця біла</w:t>
      </w:r>
      <w:r w:rsidR="00326D7B">
        <w:rPr>
          <w:rFonts w:ascii="Times New Roman" w:hAnsi="Times New Roman" w:cs="Times New Roman"/>
          <w:sz w:val="28"/>
          <w:szCs w:val="28"/>
        </w:rPr>
        <w:t xml:space="preserve"> </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7</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50D17CC1" w14:textId="77777777"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Температурний режим є одним із ключових чинників, що визначає межі поширення деревних порід. Листяні ліси краще пристосовані до тепліших умов і тривалішого періоду активної вегетації, тоді як хвойні породи характеризуються підвищеною морозостійкістю та здатністю витримувати значні коливання температур. Це зумовлює формування чітких висотних меж між лісовими поясами.</w:t>
      </w:r>
    </w:p>
    <w:p w14:paraId="0FABD2C8" w14:textId="467C3F53"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Важливу роль у розвитку лісових екосистем відіграє рельєф, який впливає на мікроклімат, зволоження та ґрунтотворні процеси. Північні та північно-західні схили, як правило, отримують менше сонячної радіації, характеризуються підвищеною вологістю і є сприятливими для розвитку хвойних лісів. Натомість південні схили відзначаються теплішими умовами та більш інтенсивним випаровуванням, що створює оптимальне середовище для листяних порід</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8</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4DC1EDE4" w14:textId="61EC2B61"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Ґрунтовий покрив Карпатських гір сформувався під впливом кліматичних умов і материнських порід, що визначає його механічний склад, родючість та </w:t>
      </w:r>
      <w:proofErr w:type="spellStart"/>
      <w:r w:rsidRPr="00B73FB3">
        <w:rPr>
          <w:rFonts w:ascii="Times New Roman" w:hAnsi="Times New Roman" w:cs="Times New Roman"/>
          <w:sz w:val="28"/>
          <w:szCs w:val="28"/>
        </w:rPr>
        <w:t>водоутримуючу</w:t>
      </w:r>
      <w:proofErr w:type="spellEnd"/>
      <w:r w:rsidRPr="00B73FB3">
        <w:rPr>
          <w:rFonts w:ascii="Times New Roman" w:hAnsi="Times New Roman" w:cs="Times New Roman"/>
          <w:sz w:val="28"/>
          <w:szCs w:val="28"/>
        </w:rPr>
        <w:t xml:space="preserve"> здатність. Бурі </w:t>
      </w:r>
      <w:proofErr w:type="spellStart"/>
      <w:r w:rsidRPr="00B73FB3">
        <w:rPr>
          <w:rFonts w:ascii="Times New Roman" w:hAnsi="Times New Roman" w:cs="Times New Roman"/>
          <w:sz w:val="28"/>
          <w:szCs w:val="28"/>
        </w:rPr>
        <w:t>гірсько</w:t>
      </w:r>
      <w:proofErr w:type="spellEnd"/>
      <w:r w:rsidRPr="00B73FB3">
        <w:rPr>
          <w:rFonts w:ascii="Times New Roman" w:hAnsi="Times New Roman" w:cs="Times New Roman"/>
          <w:sz w:val="28"/>
          <w:szCs w:val="28"/>
        </w:rPr>
        <w:t xml:space="preserve">-лісові ґрунти, характерні для більшої частини регіону, забезпечують сприятливі умови для розвитку як хвойних, так і листяних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Водночас у високогірних районах поширені малопотужні ґрунти з обмеженим запасом поживних речовин, що зумовлює формування менш продуктивних, але екологічно цінних лісів</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9</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23D01640" w14:textId="77777777"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Гідрологічний режим території також суттєво впливає на формування лісових екосистем. Значна кількість атмосферних опадів, наявність густої мережі гірських річок і потоків сприяють зволоженню ґрунтів та підтриманню стабільного водного балансу. Ліси, у свою чергу, виконують </w:t>
      </w:r>
      <w:proofErr w:type="spellStart"/>
      <w:r w:rsidRPr="00B73FB3">
        <w:rPr>
          <w:rFonts w:ascii="Times New Roman" w:hAnsi="Times New Roman" w:cs="Times New Roman"/>
          <w:sz w:val="28"/>
          <w:szCs w:val="28"/>
        </w:rPr>
        <w:t>водорегулюючу</w:t>
      </w:r>
      <w:proofErr w:type="spellEnd"/>
      <w:r w:rsidRPr="00B73FB3">
        <w:rPr>
          <w:rFonts w:ascii="Times New Roman" w:hAnsi="Times New Roman" w:cs="Times New Roman"/>
          <w:sz w:val="28"/>
          <w:szCs w:val="28"/>
        </w:rPr>
        <w:t xml:space="preserve"> функцію, зменшуючи поверхневий стік і запобігаючи ерозійним процесам.</w:t>
      </w:r>
    </w:p>
    <w:p w14:paraId="00F2679A" w14:textId="77777777"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Природні динамічні процеси, такі як вітровали, сніголами, зсуви та паводки, є невід’ємною складовою розвитку карпатських лісів. Вони формують мозаїчну структуру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сприяють природному поновленню лісів і підтриманню біорізноманіття. Проте за умов посиленого антропогенного впливу ці процеси можуть набувати катастрофічного характеру, що призводить до деградації екосистем.</w:t>
      </w:r>
    </w:p>
    <w:p w14:paraId="6E7D23F5" w14:textId="66E9D16F" w:rsidR="00F612A7" w:rsidRPr="00B73FB3" w:rsidRDefault="00F612A7" w:rsidP="00B73FB3">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Варто зазначити, що хвойні ліси Карпат, особливо ялинові насадження, є більш чутливими до змін клімату та зовнішніх стресових факторів. Підвищення середньорічних температур, зміна режиму опадів і збільшення частоти екстремальних погодних явищ негативно позначаються на їх стані, сприяючи поширенню шкідників і </w:t>
      </w:r>
      <w:proofErr w:type="spellStart"/>
      <w:r w:rsidRPr="00B73FB3">
        <w:rPr>
          <w:rFonts w:ascii="Times New Roman" w:hAnsi="Times New Roman" w:cs="Times New Roman"/>
          <w:sz w:val="28"/>
          <w:szCs w:val="28"/>
        </w:rPr>
        <w:t>хвороб</w:t>
      </w:r>
      <w:proofErr w:type="spellEnd"/>
      <w:r w:rsidRPr="00B73FB3">
        <w:rPr>
          <w:rFonts w:ascii="Times New Roman" w:hAnsi="Times New Roman" w:cs="Times New Roman"/>
          <w:sz w:val="28"/>
          <w:szCs w:val="28"/>
        </w:rPr>
        <w:t>. Листяні ліси в цьому контексті демонструють вищу екологічну пластичність і здатність до адаптації</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0</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362655A9" w14:textId="77777777" w:rsidR="00A537CF" w:rsidRPr="00B73FB3" w:rsidRDefault="00A537CF" w:rsidP="00B73FB3">
      <w:pPr>
        <w:spacing w:line="360" w:lineRule="auto"/>
        <w:ind w:firstLine="708"/>
        <w:jc w:val="both"/>
        <w:rPr>
          <w:rFonts w:ascii="Times New Roman" w:eastAsia="Times New Roman" w:hAnsi="Times New Roman" w:cs="Times New Roman"/>
          <w:color w:val="0A0A0A"/>
          <w:sz w:val="28"/>
          <w:szCs w:val="28"/>
          <w:lang w:eastAsia="uk-UA"/>
        </w:rPr>
      </w:pPr>
      <w:r w:rsidRPr="00B73FB3">
        <w:rPr>
          <w:rFonts w:ascii="Times New Roman" w:eastAsia="Times New Roman" w:hAnsi="Times New Roman" w:cs="Times New Roman"/>
          <w:bCs/>
          <w:color w:val="0A0A0A"/>
          <w:sz w:val="28"/>
          <w:szCs w:val="28"/>
          <w:lang w:eastAsia="uk-UA"/>
        </w:rPr>
        <w:t>Характеристика лісового фонду:</w:t>
      </w:r>
      <w:r w:rsidRPr="00B73FB3">
        <w:rPr>
          <w:rFonts w:ascii="Times New Roman" w:eastAsia="Times New Roman" w:hAnsi="Times New Roman" w:cs="Times New Roman"/>
          <w:color w:val="0A0A0A"/>
          <w:sz w:val="28"/>
          <w:szCs w:val="28"/>
          <w:lang w:eastAsia="uk-UA"/>
        </w:rPr>
        <w:br/>
        <w:t>До лісових ресурсів відносять не лише деревину, технічні, харчові та кормові ресурси, а й важливі екологічні функції лісу: водоохоронні, захисні, кліматично-регулюючі, санаторно-гігієнічні та оздоровчі.</w:t>
      </w:r>
    </w:p>
    <w:p w14:paraId="77B0FB59" w14:textId="77777777" w:rsidR="00A537CF" w:rsidRPr="00B73FB3" w:rsidRDefault="00A537CF" w:rsidP="00B73FB3">
      <w:pPr>
        <w:spacing w:line="360" w:lineRule="auto"/>
        <w:jc w:val="both"/>
        <w:rPr>
          <w:rFonts w:ascii="Times New Roman" w:eastAsia="Times New Roman" w:hAnsi="Times New Roman" w:cs="Times New Roman"/>
          <w:color w:val="0A0A0A"/>
          <w:sz w:val="28"/>
          <w:szCs w:val="28"/>
          <w:lang w:eastAsia="uk-UA"/>
        </w:rPr>
      </w:pPr>
      <w:r w:rsidRPr="00B73FB3">
        <w:rPr>
          <w:rFonts w:ascii="Times New Roman" w:eastAsia="Times New Roman" w:hAnsi="Times New Roman" w:cs="Times New Roman"/>
          <w:color w:val="0A0A0A"/>
          <w:sz w:val="28"/>
          <w:szCs w:val="28"/>
          <w:lang w:eastAsia="uk-UA"/>
        </w:rPr>
        <w:lastRenderedPageBreak/>
        <w:t>Загальна площа лісового фонду України становить близько 10 мільйонів гектарів, з яких 8,6 мільйона гектарів покриті лісом.</w:t>
      </w:r>
    </w:p>
    <w:p w14:paraId="12C9F6C6" w14:textId="5025181F" w:rsidR="00A537CF" w:rsidRPr="00B73FB3" w:rsidRDefault="00A537CF" w:rsidP="00B73FB3">
      <w:pPr>
        <w:pStyle w:val="3"/>
        <w:spacing w:before="5" w:line="360" w:lineRule="auto"/>
        <w:ind w:right="14"/>
        <w:jc w:val="both"/>
        <w:rPr>
          <w:b w:val="0"/>
        </w:rPr>
      </w:pPr>
      <w:r w:rsidRPr="00B73FB3">
        <w:rPr>
          <w:b w:val="0"/>
        </w:rPr>
        <w:t xml:space="preserve">Таблиця </w:t>
      </w:r>
      <w:r w:rsidR="00887208" w:rsidRPr="00B73FB3">
        <w:rPr>
          <w:b w:val="0"/>
        </w:rPr>
        <w:t>1</w:t>
      </w:r>
      <w:r w:rsidRPr="00B73FB3">
        <w:rPr>
          <w:b w:val="0"/>
        </w:rPr>
        <w:t>.1 -</w:t>
      </w:r>
      <w:r w:rsidR="004259FE">
        <w:rPr>
          <w:b w:val="0"/>
        </w:rPr>
        <w:t xml:space="preserve"> </w:t>
      </w:r>
      <w:r w:rsidRPr="00B73FB3">
        <w:rPr>
          <w:b w:val="0"/>
        </w:rPr>
        <w:t>Площа</w:t>
      </w:r>
      <w:r w:rsidRPr="00B73FB3">
        <w:rPr>
          <w:b w:val="0"/>
          <w:spacing w:val="-5"/>
        </w:rPr>
        <w:t xml:space="preserve"> </w:t>
      </w:r>
      <w:r w:rsidRPr="00B73FB3">
        <w:rPr>
          <w:b w:val="0"/>
        </w:rPr>
        <w:t>та</w:t>
      </w:r>
      <w:r w:rsidRPr="00B73FB3">
        <w:rPr>
          <w:b w:val="0"/>
          <w:spacing w:val="-8"/>
        </w:rPr>
        <w:t xml:space="preserve"> </w:t>
      </w:r>
      <w:r w:rsidRPr="00B73FB3">
        <w:rPr>
          <w:b w:val="0"/>
        </w:rPr>
        <w:t>наявність</w:t>
      </w:r>
      <w:r w:rsidRPr="00B73FB3">
        <w:rPr>
          <w:b w:val="0"/>
          <w:spacing w:val="-8"/>
        </w:rPr>
        <w:t xml:space="preserve"> </w:t>
      </w:r>
      <w:r w:rsidRPr="00B73FB3">
        <w:rPr>
          <w:b w:val="0"/>
        </w:rPr>
        <w:t>лісових</w:t>
      </w:r>
      <w:r w:rsidRPr="00B73FB3">
        <w:rPr>
          <w:b w:val="0"/>
          <w:spacing w:val="-4"/>
        </w:rPr>
        <w:t xml:space="preserve"> </w:t>
      </w:r>
      <w:r w:rsidRPr="00B73FB3">
        <w:rPr>
          <w:b w:val="0"/>
        </w:rPr>
        <w:t>насаджень</w:t>
      </w:r>
      <w:r w:rsidRPr="00B73FB3">
        <w:rPr>
          <w:b w:val="0"/>
          <w:spacing w:val="-9"/>
        </w:rPr>
        <w:t xml:space="preserve"> </w:t>
      </w:r>
      <w:r w:rsidRPr="00B73FB3">
        <w:rPr>
          <w:b w:val="0"/>
          <w:spacing w:val="-2"/>
        </w:rPr>
        <w:t>України</w:t>
      </w:r>
    </w:p>
    <w:p w14:paraId="690CB2C3" w14:textId="77777777" w:rsidR="00A537CF" w:rsidRPr="00B73FB3" w:rsidRDefault="00A537CF" w:rsidP="00B73FB3">
      <w:pPr>
        <w:pStyle w:val="ac"/>
        <w:spacing w:before="93" w:line="360" w:lineRule="auto"/>
        <w:ind w:left="0" w:firstLine="0"/>
        <w:rPr>
          <w:b/>
        </w:rPr>
      </w:pPr>
    </w:p>
    <w:tbl>
      <w:tblPr>
        <w:tblStyle w:val="TableNormal"/>
        <w:tblW w:w="0" w:type="auto"/>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90"/>
        <w:gridCol w:w="1445"/>
        <w:gridCol w:w="1095"/>
        <w:gridCol w:w="1911"/>
        <w:gridCol w:w="1436"/>
        <w:gridCol w:w="1153"/>
      </w:tblGrid>
      <w:tr w:rsidR="00A537CF" w:rsidRPr="00B73FB3" w14:paraId="1E13C581" w14:textId="77777777" w:rsidTr="007F0DBF">
        <w:trPr>
          <w:trHeight w:val="441"/>
        </w:trPr>
        <w:tc>
          <w:tcPr>
            <w:tcW w:w="2290" w:type="dxa"/>
            <w:vMerge w:val="restart"/>
          </w:tcPr>
          <w:p w14:paraId="2732E2D2" w14:textId="77777777" w:rsidR="00A537CF" w:rsidRPr="00B73FB3" w:rsidRDefault="00A537CF" w:rsidP="00B73FB3">
            <w:pPr>
              <w:pStyle w:val="TableParagraph"/>
              <w:spacing w:before="272" w:line="360" w:lineRule="auto"/>
              <w:ind w:left="0"/>
              <w:jc w:val="both"/>
              <w:rPr>
                <w:b/>
                <w:sz w:val="28"/>
                <w:szCs w:val="28"/>
              </w:rPr>
            </w:pPr>
          </w:p>
          <w:p w14:paraId="66344F0E" w14:textId="77777777" w:rsidR="00A537CF" w:rsidRPr="00B73FB3" w:rsidRDefault="00A537CF" w:rsidP="00B73FB3">
            <w:pPr>
              <w:pStyle w:val="TableParagraph"/>
              <w:spacing w:line="360" w:lineRule="auto"/>
              <w:ind w:left="10"/>
              <w:jc w:val="both"/>
              <w:rPr>
                <w:b/>
                <w:sz w:val="28"/>
                <w:szCs w:val="28"/>
              </w:rPr>
            </w:pPr>
            <w:proofErr w:type="spellStart"/>
            <w:r w:rsidRPr="00B73FB3">
              <w:rPr>
                <w:b/>
                <w:spacing w:val="-2"/>
                <w:sz w:val="28"/>
                <w:szCs w:val="28"/>
              </w:rPr>
              <w:t>Адміністративно</w:t>
            </w:r>
            <w:proofErr w:type="spellEnd"/>
            <w:r w:rsidRPr="00B73FB3">
              <w:rPr>
                <w:b/>
                <w:spacing w:val="-2"/>
                <w:sz w:val="28"/>
                <w:szCs w:val="28"/>
              </w:rPr>
              <w:t xml:space="preserve">- </w:t>
            </w:r>
            <w:proofErr w:type="spellStart"/>
            <w:r w:rsidRPr="00B73FB3">
              <w:rPr>
                <w:b/>
                <w:spacing w:val="-2"/>
                <w:sz w:val="28"/>
                <w:szCs w:val="28"/>
              </w:rPr>
              <w:t>територіальні</w:t>
            </w:r>
            <w:proofErr w:type="spellEnd"/>
            <w:r w:rsidRPr="00B73FB3">
              <w:rPr>
                <w:b/>
                <w:spacing w:val="-2"/>
                <w:sz w:val="28"/>
                <w:szCs w:val="28"/>
              </w:rPr>
              <w:t xml:space="preserve"> </w:t>
            </w:r>
            <w:proofErr w:type="spellStart"/>
            <w:r w:rsidRPr="00B73FB3">
              <w:rPr>
                <w:b/>
                <w:spacing w:val="-2"/>
                <w:sz w:val="28"/>
                <w:szCs w:val="28"/>
              </w:rPr>
              <w:t>одиниці</w:t>
            </w:r>
            <w:proofErr w:type="spellEnd"/>
          </w:p>
        </w:tc>
        <w:tc>
          <w:tcPr>
            <w:tcW w:w="1445" w:type="dxa"/>
            <w:vMerge w:val="restart"/>
          </w:tcPr>
          <w:p w14:paraId="7FC9B1D6" w14:textId="77777777" w:rsidR="00A537CF" w:rsidRPr="00B73FB3" w:rsidRDefault="00A537CF" w:rsidP="00B73FB3">
            <w:pPr>
              <w:pStyle w:val="TableParagraph"/>
              <w:spacing w:before="272" w:line="360" w:lineRule="auto"/>
              <w:ind w:left="0"/>
              <w:jc w:val="both"/>
              <w:rPr>
                <w:b/>
                <w:sz w:val="28"/>
                <w:szCs w:val="28"/>
              </w:rPr>
            </w:pPr>
          </w:p>
          <w:p w14:paraId="77B85234" w14:textId="77777777" w:rsidR="00A537CF" w:rsidRPr="00B73FB3" w:rsidRDefault="00A537CF" w:rsidP="00B73FB3">
            <w:pPr>
              <w:pStyle w:val="TableParagraph"/>
              <w:spacing w:line="360" w:lineRule="auto"/>
              <w:ind w:left="152" w:right="154" w:firstLine="7"/>
              <w:jc w:val="both"/>
              <w:rPr>
                <w:b/>
                <w:sz w:val="28"/>
                <w:szCs w:val="28"/>
              </w:rPr>
            </w:pPr>
            <w:proofErr w:type="spellStart"/>
            <w:r w:rsidRPr="00B73FB3">
              <w:rPr>
                <w:b/>
                <w:spacing w:val="-2"/>
                <w:sz w:val="28"/>
                <w:szCs w:val="28"/>
              </w:rPr>
              <w:t>Загальна</w:t>
            </w:r>
            <w:proofErr w:type="spellEnd"/>
            <w:r w:rsidRPr="00B73FB3">
              <w:rPr>
                <w:b/>
                <w:spacing w:val="-2"/>
                <w:sz w:val="28"/>
                <w:szCs w:val="28"/>
              </w:rPr>
              <w:t xml:space="preserve"> </w:t>
            </w:r>
            <w:proofErr w:type="spellStart"/>
            <w:r w:rsidRPr="00B73FB3">
              <w:rPr>
                <w:b/>
                <w:spacing w:val="-2"/>
                <w:sz w:val="28"/>
                <w:szCs w:val="28"/>
              </w:rPr>
              <w:t>територія</w:t>
            </w:r>
            <w:proofErr w:type="spellEnd"/>
            <w:r w:rsidRPr="00B73FB3">
              <w:rPr>
                <w:b/>
                <w:spacing w:val="-2"/>
                <w:sz w:val="28"/>
                <w:szCs w:val="28"/>
              </w:rPr>
              <w:t xml:space="preserve">, </w:t>
            </w:r>
            <w:proofErr w:type="spellStart"/>
            <w:r w:rsidRPr="00B73FB3">
              <w:rPr>
                <w:b/>
                <w:sz w:val="28"/>
                <w:szCs w:val="28"/>
              </w:rPr>
              <w:t>тис</w:t>
            </w:r>
            <w:proofErr w:type="spellEnd"/>
            <w:r w:rsidRPr="00B73FB3">
              <w:rPr>
                <w:b/>
                <w:sz w:val="28"/>
                <w:szCs w:val="28"/>
              </w:rPr>
              <w:t xml:space="preserve">. </w:t>
            </w:r>
            <w:proofErr w:type="spellStart"/>
            <w:r w:rsidRPr="00B73FB3">
              <w:rPr>
                <w:b/>
                <w:sz w:val="28"/>
                <w:szCs w:val="28"/>
              </w:rPr>
              <w:t>га</w:t>
            </w:r>
            <w:proofErr w:type="spellEnd"/>
          </w:p>
        </w:tc>
        <w:tc>
          <w:tcPr>
            <w:tcW w:w="1095" w:type="dxa"/>
            <w:vMerge w:val="restart"/>
          </w:tcPr>
          <w:p w14:paraId="753691A5" w14:textId="77777777" w:rsidR="00A537CF" w:rsidRPr="00B73FB3" w:rsidRDefault="00A537CF" w:rsidP="00B73FB3">
            <w:pPr>
              <w:pStyle w:val="TableParagraph"/>
              <w:spacing w:before="275" w:line="360" w:lineRule="auto"/>
              <w:ind w:left="86" w:right="80"/>
              <w:jc w:val="both"/>
              <w:rPr>
                <w:b/>
                <w:sz w:val="28"/>
                <w:szCs w:val="28"/>
              </w:rPr>
            </w:pPr>
            <w:r w:rsidRPr="00B73FB3">
              <w:rPr>
                <w:b/>
                <w:sz w:val="28"/>
                <w:szCs w:val="28"/>
              </w:rPr>
              <w:t>В</w:t>
            </w:r>
            <w:r w:rsidRPr="00B73FB3">
              <w:rPr>
                <w:b/>
                <w:spacing w:val="-15"/>
                <w:sz w:val="28"/>
                <w:szCs w:val="28"/>
              </w:rPr>
              <w:t xml:space="preserve"> </w:t>
            </w:r>
            <w:proofErr w:type="spellStart"/>
            <w:r w:rsidRPr="00B73FB3">
              <w:rPr>
                <w:b/>
                <w:sz w:val="28"/>
                <w:szCs w:val="28"/>
              </w:rPr>
              <w:t>тому</w:t>
            </w:r>
            <w:proofErr w:type="spellEnd"/>
            <w:r w:rsidRPr="00B73FB3">
              <w:rPr>
                <w:b/>
                <w:sz w:val="28"/>
                <w:szCs w:val="28"/>
              </w:rPr>
              <w:t xml:space="preserve"> </w:t>
            </w:r>
            <w:proofErr w:type="spellStart"/>
            <w:r w:rsidRPr="00B73FB3">
              <w:rPr>
                <w:b/>
                <w:spacing w:val="-2"/>
                <w:sz w:val="28"/>
                <w:szCs w:val="28"/>
              </w:rPr>
              <w:t>числі</w:t>
            </w:r>
            <w:proofErr w:type="spellEnd"/>
            <w:r w:rsidRPr="00B73FB3">
              <w:rPr>
                <w:b/>
                <w:spacing w:val="-2"/>
                <w:sz w:val="28"/>
                <w:szCs w:val="28"/>
              </w:rPr>
              <w:t xml:space="preserve"> </w:t>
            </w:r>
            <w:proofErr w:type="spellStart"/>
            <w:r w:rsidRPr="00B73FB3">
              <w:rPr>
                <w:b/>
                <w:spacing w:val="-2"/>
                <w:sz w:val="28"/>
                <w:szCs w:val="28"/>
              </w:rPr>
              <w:t>площа</w:t>
            </w:r>
            <w:proofErr w:type="spellEnd"/>
            <w:r w:rsidRPr="00B73FB3">
              <w:rPr>
                <w:b/>
                <w:spacing w:val="-2"/>
                <w:sz w:val="28"/>
                <w:szCs w:val="28"/>
              </w:rPr>
              <w:t xml:space="preserve"> </w:t>
            </w:r>
            <w:proofErr w:type="spellStart"/>
            <w:r w:rsidRPr="00B73FB3">
              <w:rPr>
                <w:b/>
                <w:spacing w:val="-4"/>
                <w:sz w:val="28"/>
                <w:szCs w:val="28"/>
              </w:rPr>
              <w:t>суші</w:t>
            </w:r>
            <w:proofErr w:type="spellEnd"/>
            <w:r w:rsidRPr="00B73FB3">
              <w:rPr>
                <w:b/>
                <w:spacing w:val="-4"/>
                <w:sz w:val="28"/>
                <w:szCs w:val="28"/>
              </w:rPr>
              <w:t xml:space="preserve">, </w:t>
            </w:r>
            <w:proofErr w:type="spellStart"/>
            <w:r w:rsidRPr="00B73FB3">
              <w:rPr>
                <w:b/>
                <w:sz w:val="28"/>
                <w:szCs w:val="28"/>
              </w:rPr>
              <w:t>тис</w:t>
            </w:r>
            <w:proofErr w:type="spellEnd"/>
            <w:r w:rsidRPr="00B73FB3">
              <w:rPr>
                <w:b/>
                <w:sz w:val="28"/>
                <w:szCs w:val="28"/>
              </w:rPr>
              <w:t>.</w:t>
            </w:r>
            <w:r w:rsidRPr="00B73FB3">
              <w:rPr>
                <w:b/>
                <w:spacing w:val="-5"/>
                <w:sz w:val="28"/>
                <w:szCs w:val="28"/>
              </w:rPr>
              <w:t xml:space="preserve"> </w:t>
            </w:r>
            <w:proofErr w:type="spellStart"/>
            <w:r w:rsidRPr="00B73FB3">
              <w:rPr>
                <w:b/>
                <w:sz w:val="28"/>
                <w:szCs w:val="28"/>
              </w:rPr>
              <w:t>га</w:t>
            </w:r>
            <w:proofErr w:type="spellEnd"/>
          </w:p>
        </w:tc>
        <w:tc>
          <w:tcPr>
            <w:tcW w:w="1911" w:type="dxa"/>
            <w:vMerge w:val="restart"/>
          </w:tcPr>
          <w:p w14:paraId="497E516A" w14:textId="77777777" w:rsidR="00A537CF" w:rsidRPr="00B73FB3" w:rsidRDefault="00A537CF" w:rsidP="00B73FB3">
            <w:pPr>
              <w:pStyle w:val="TableParagraph"/>
              <w:spacing w:before="136" w:line="360" w:lineRule="auto"/>
              <w:ind w:left="113" w:right="101" w:hanging="4"/>
              <w:jc w:val="both"/>
              <w:rPr>
                <w:b/>
                <w:sz w:val="28"/>
                <w:szCs w:val="28"/>
              </w:rPr>
            </w:pPr>
            <w:proofErr w:type="spellStart"/>
            <w:r w:rsidRPr="00B73FB3">
              <w:rPr>
                <w:b/>
                <w:spacing w:val="-2"/>
                <w:sz w:val="28"/>
                <w:szCs w:val="28"/>
              </w:rPr>
              <w:t>Площа</w:t>
            </w:r>
            <w:proofErr w:type="spellEnd"/>
            <w:r w:rsidRPr="00B73FB3">
              <w:rPr>
                <w:b/>
                <w:spacing w:val="40"/>
                <w:sz w:val="28"/>
                <w:szCs w:val="28"/>
              </w:rPr>
              <w:t xml:space="preserve"> </w:t>
            </w:r>
            <w:proofErr w:type="spellStart"/>
            <w:r w:rsidRPr="00B73FB3">
              <w:rPr>
                <w:b/>
                <w:spacing w:val="-2"/>
                <w:sz w:val="28"/>
                <w:szCs w:val="28"/>
              </w:rPr>
              <w:t>вкритих</w:t>
            </w:r>
            <w:proofErr w:type="spellEnd"/>
            <w:r w:rsidRPr="00B73FB3">
              <w:rPr>
                <w:b/>
                <w:spacing w:val="-2"/>
                <w:sz w:val="28"/>
                <w:szCs w:val="28"/>
              </w:rPr>
              <w:t xml:space="preserve"> </w:t>
            </w:r>
            <w:proofErr w:type="spellStart"/>
            <w:r w:rsidRPr="00B73FB3">
              <w:rPr>
                <w:b/>
                <w:spacing w:val="-2"/>
                <w:sz w:val="28"/>
                <w:szCs w:val="28"/>
              </w:rPr>
              <w:t>лісовою</w:t>
            </w:r>
            <w:proofErr w:type="spellEnd"/>
            <w:r w:rsidRPr="00B73FB3">
              <w:rPr>
                <w:b/>
                <w:spacing w:val="-2"/>
                <w:sz w:val="28"/>
                <w:szCs w:val="28"/>
              </w:rPr>
              <w:t xml:space="preserve"> </w:t>
            </w:r>
            <w:proofErr w:type="spellStart"/>
            <w:r w:rsidRPr="00B73FB3">
              <w:rPr>
                <w:b/>
                <w:spacing w:val="-2"/>
                <w:sz w:val="28"/>
                <w:szCs w:val="28"/>
              </w:rPr>
              <w:t>рослинністю</w:t>
            </w:r>
            <w:proofErr w:type="spellEnd"/>
            <w:r w:rsidRPr="00B73FB3">
              <w:rPr>
                <w:b/>
                <w:spacing w:val="-2"/>
                <w:sz w:val="28"/>
                <w:szCs w:val="28"/>
              </w:rPr>
              <w:t xml:space="preserve"> </w:t>
            </w:r>
            <w:proofErr w:type="spellStart"/>
            <w:r w:rsidRPr="00B73FB3">
              <w:rPr>
                <w:b/>
                <w:spacing w:val="-2"/>
                <w:sz w:val="28"/>
                <w:szCs w:val="28"/>
              </w:rPr>
              <w:t>лісових</w:t>
            </w:r>
            <w:proofErr w:type="spellEnd"/>
            <w:r w:rsidRPr="00B73FB3">
              <w:rPr>
                <w:b/>
                <w:spacing w:val="-2"/>
                <w:sz w:val="28"/>
                <w:szCs w:val="28"/>
              </w:rPr>
              <w:t xml:space="preserve"> </w:t>
            </w:r>
            <w:proofErr w:type="spellStart"/>
            <w:r w:rsidRPr="00B73FB3">
              <w:rPr>
                <w:b/>
                <w:sz w:val="28"/>
                <w:szCs w:val="28"/>
              </w:rPr>
              <w:t>ділянок</w:t>
            </w:r>
            <w:proofErr w:type="spellEnd"/>
            <w:r w:rsidRPr="00B73FB3">
              <w:rPr>
                <w:b/>
                <w:sz w:val="28"/>
                <w:szCs w:val="28"/>
              </w:rPr>
              <w:t>,</w:t>
            </w:r>
            <w:r w:rsidRPr="00B73FB3">
              <w:rPr>
                <w:b/>
                <w:spacing w:val="-15"/>
                <w:sz w:val="28"/>
                <w:szCs w:val="28"/>
              </w:rPr>
              <w:t xml:space="preserve"> </w:t>
            </w:r>
            <w:proofErr w:type="spellStart"/>
            <w:r w:rsidRPr="00B73FB3">
              <w:rPr>
                <w:b/>
                <w:sz w:val="28"/>
                <w:szCs w:val="28"/>
              </w:rPr>
              <w:t>тис</w:t>
            </w:r>
            <w:proofErr w:type="spellEnd"/>
            <w:r w:rsidRPr="00B73FB3">
              <w:rPr>
                <w:b/>
                <w:sz w:val="28"/>
                <w:szCs w:val="28"/>
              </w:rPr>
              <w:t>.</w:t>
            </w:r>
            <w:r w:rsidRPr="00B73FB3">
              <w:rPr>
                <w:b/>
                <w:spacing w:val="-15"/>
                <w:sz w:val="28"/>
                <w:szCs w:val="28"/>
              </w:rPr>
              <w:t xml:space="preserve"> </w:t>
            </w:r>
            <w:proofErr w:type="spellStart"/>
            <w:r w:rsidRPr="00B73FB3">
              <w:rPr>
                <w:b/>
                <w:sz w:val="28"/>
                <w:szCs w:val="28"/>
              </w:rPr>
              <w:t>га</w:t>
            </w:r>
            <w:proofErr w:type="spellEnd"/>
          </w:p>
        </w:tc>
        <w:tc>
          <w:tcPr>
            <w:tcW w:w="2589" w:type="dxa"/>
            <w:gridSpan w:val="2"/>
          </w:tcPr>
          <w:p w14:paraId="0E062DB2" w14:textId="77777777" w:rsidR="00A537CF" w:rsidRPr="00B73FB3" w:rsidRDefault="00A537CF" w:rsidP="00B73FB3">
            <w:pPr>
              <w:pStyle w:val="TableParagraph"/>
              <w:spacing w:before="83" w:line="360" w:lineRule="auto"/>
              <w:ind w:left="540"/>
              <w:jc w:val="both"/>
              <w:rPr>
                <w:b/>
                <w:sz w:val="28"/>
                <w:szCs w:val="28"/>
              </w:rPr>
            </w:pPr>
            <w:proofErr w:type="spellStart"/>
            <w:r w:rsidRPr="00B73FB3">
              <w:rPr>
                <w:b/>
                <w:sz w:val="28"/>
                <w:szCs w:val="28"/>
              </w:rPr>
              <w:t>Лісистість</w:t>
            </w:r>
            <w:proofErr w:type="spellEnd"/>
            <w:r w:rsidRPr="00B73FB3">
              <w:rPr>
                <w:b/>
                <w:sz w:val="28"/>
                <w:szCs w:val="28"/>
              </w:rPr>
              <w:t>,</w:t>
            </w:r>
            <w:r w:rsidRPr="00B73FB3">
              <w:rPr>
                <w:b/>
                <w:spacing w:val="4"/>
                <w:sz w:val="28"/>
                <w:szCs w:val="28"/>
              </w:rPr>
              <w:t xml:space="preserve"> </w:t>
            </w:r>
            <w:r w:rsidRPr="00B73FB3">
              <w:rPr>
                <w:b/>
                <w:spacing w:val="-10"/>
                <w:sz w:val="28"/>
                <w:szCs w:val="28"/>
              </w:rPr>
              <w:t>%</w:t>
            </w:r>
          </w:p>
        </w:tc>
      </w:tr>
      <w:tr w:rsidR="00A537CF" w:rsidRPr="00B73FB3" w14:paraId="490C4951" w14:textId="77777777" w:rsidTr="007F0DBF">
        <w:trPr>
          <w:trHeight w:val="1482"/>
        </w:trPr>
        <w:tc>
          <w:tcPr>
            <w:tcW w:w="2290" w:type="dxa"/>
            <w:vMerge/>
            <w:tcBorders>
              <w:top w:val="nil"/>
            </w:tcBorders>
          </w:tcPr>
          <w:p w14:paraId="778CB668" w14:textId="77777777" w:rsidR="00A537CF" w:rsidRPr="00B73FB3" w:rsidRDefault="00A537CF" w:rsidP="00B73FB3">
            <w:pPr>
              <w:spacing w:line="360" w:lineRule="auto"/>
              <w:jc w:val="both"/>
              <w:rPr>
                <w:rFonts w:ascii="Times New Roman" w:hAnsi="Times New Roman" w:cs="Times New Roman"/>
                <w:sz w:val="28"/>
                <w:szCs w:val="28"/>
              </w:rPr>
            </w:pPr>
          </w:p>
        </w:tc>
        <w:tc>
          <w:tcPr>
            <w:tcW w:w="1445" w:type="dxa"/>
            <w:vMerge/>
            <w:tcBorders>
              <w:top w:val="nil"/>
            </w:tcBorders>
          </w:tcPr>
          <w:p w14:paraId="6C3EBE19" w14:textId="77777777" w:rsidR="00A537CF" w:rsidRPr="00B73FB3" w:rsidRDefault="00A537CF" w:rsidP="00B73FB3">
            <w:pPr>
              <w:spacing w:line="360" w:lineRule="auto"/>
              <w:jc w:val="both"/>
              <w:rPr>
                <w:rFonts w:ascii="Times New Roman" w:hAnsi="Times New Roman" w:cs="Times New Roman"/>
                <w:sz w:val="28"/>
                <w:szCs w:val="28"/>
              </w:rPr>
            </w:pPr>
          </w:p>
        </w:tc>
        <w:tc>
          <w:tcPr>
            <w:tcW w:w="1095" w:type="dxa"/>
            <w:vMerge/>
            <w:tcBorders>
              <w:top w:val="nil"/>
            </w:tcBorders>
          </w:tcPr>
          <w:p w14:paraId="3E0FAAE9" w14:textId="77777777" w:rsidR="00A537CF" w:rsidRPr="00B73FB3" w:rsidRDefault="00A537CF" w:rsidP="00B73FB3">
            <w:pPr>
              <w:spacing w:line="360" w:lineRule="auto"/>
              <w:jc w:val="both"/>
              <w:rPr>
                <w:rFonts w:ascii="Times New Roman" w:hAnsi="Times New Roman" w:cs="Times New Roman"/>
                <w:sz w:val="28"/>
                <w:szCs w:val="28"/>
              </w:rPr>
            </w:pPr>
          </w:p>
        </w:tc>
        <w:tc>
          <w:tcPr>
            <w:tcW w:w="1911" w:type="dxa"/>
            <w:vMerge/>
            <w:tcBorders>
              <w:top w:val="nil"/>
            </w:tcBorders>
          </w:tcPr>
          <w:p w14:paraId="7A1C80C9" w14:textId="77777777" w:rsidR="00A537CF" w:rsidRPr="00B73FB3" w:rsidRDefault="00A537CF" w:rsidP="00B73FB3">
            <w:pPr>
              <w:spacing w:line="360" w:lineRule="auto"/>
              <w:jc w:val="both"/>
              <w:rPr>
                <w:rFonts w:ascii="Times New Roman" w:hAnsi="Times New Roman" w:cs="Times New Roman"/>
                <w:sz w:val="28"/>
                <w:szCs w:val="28"/>
              </w:rPr>
            </w:pPr>
          </w:p>
        </w:tc>
        <w:tc>
          <w:tcPr>
            <w:tcW w:w="1436" w:type="dxa"/>
          </w:tcPr>
          <w:p w14:paraId="32859E8C" w14:textId="77777777" w:rsidR="00A537CF" w:rsidRPr="00B73FB3" w:rsidRDefault="00A537CF" w:rsidP="00B73FB3">
            <w:pPr>
              <w:pStyle w:val="TableParagraph"/>
              <w:spacing w:before="47" w:line="360" w:lineRule="auto"/>
              <w:ind w:left="0"/>
              <w:jc w:val="both"/>
              <w:rPr>
                <w:b/>
                <w:sz w:val="28"/>
                <w:szCs w:val="28"/>
              </w:rPr>
            </w:pPr>
          </w:p>
          <w:p w14:paraId="4B2040B1" w14:textId="77777777" w:rsidR="00A537CF" w:rsidRPr="00B73FB3" w:rsidRDefault="00A537CF" w:rsidP="00B73FB3">
            <w:pPr>
              <w:pStyle w:val="TableParagraph"/>
              <w:spacing w:line="360" w:lineRule="auto"/>
              <w:ind w:left="137" w:right="134" w:hanging="5"/>
              <w:jc w:val="both"/>
              <w:rPr>
                <w:b/>
                <w:sz w:val="28"/>
                <w:szCs w:val="28"/>
              </w:rPr>
            </w:pPr>
            <w:proofErr w:type="spellStart"/>
            <w:r w:rsidRPr="00B73FB3">
              <w:rPr>
                <w:b/>
                <w:spacing w:val="-6"/>
                <w:sz w:val="28"/>
                <w:szCs w:val="28"/>
              </w:rPr>
              <w:t>за</w:t>
            </w:r>
            <w:proofErr w:type="spellEnd"/>
            <w:r w:rsidRPr="00B73FB3">
              <w:rPr>
                <w:b/>
                <w:spacing w:val="-6"/>
                <w:sz w:val="28"/>
                <w:szCs w:val="28"/>
              </w:rPr>
              <w:t xml:space="preserve"> </w:t>
            </w:r>
            <w:proofErr w:type="spellStart"/>
            <w:r w:rsidRPr="00B73FB3">
              <w:rPr>
                <w:b/>
                <w:spacing w:val="-2"/>
                <w:sz w:val="28"/>
                <w:szCs w:val="28"/>
              </w:rPr>
              <w:t>загальною</w:t>
            </w:r>
            <w:proofErr w:type="spellEnd"/>
            <w:r w:rsidRPr="00B73FB3">
              <w:rPr>
                <w:b/>
                <w:spacing w:val="-2"/>
                <w:sz w:val="28"/>
                <w:szCs w:val="28"/>
              </w:rPr>
              <w:t xml:space="preserve"> </w:t>
            </w:r>
            <w:proofErr w:type="spellStart"/>
            <w:r w:rsidRPr="00B73FB3">
              <w:rPr>
                <w:b/>
                <w:spacing w:val="-2"/>
                <w:sz w:val="28"/>
                <w:szCs w:val="28"/>
              </w:rPr>
              <w:t>площею</w:t>
            </w:r>
            <w:proofErr w:type="spellEnd"/>
          </w:p>
        </w:tc>
        <w:tc>
          <w:tcPr>
            <w:tcW w:w="1153" w:type="dxa"/>
          </w:tcPr>
          <w:p w14:paraId="2F5EAC5B" w14:textId="77777777" w:rsidR="00A537CF" w:rsidRPr="00B73FB3" w:rsidRDefault="00A537CF" w:rsidP="00B73FB3">
            <w:pPr>
              <w:pStyle w:val="TableParagraph"/>
              <w:spacing w:before="47" w:line="360" w:lineRule="auto"/>
              <w:ind w:left="0"/>
              <w:jc w:val="both"/>
              <w:rPr>
                <w:b/>
                <w:sz w:val="28"/>
                <w:szCs w:val="28"/>
              </w:rPr>
            </w:pPr>
          </w:p>
          <w:p w14:paraId="5E06E1AB" w14:textId="77777777" w:rsidR="00A537CF" w:rsidRPr="00B73FB3" w:rsidRDefault="00A537CF" w:rsidP="00B73FB3">
            <w:pPr>
              <w:pStyle w:val="TableParagraph"/>
              <w:spacing w:line="360" w:lineRule="auto"/>
              <w:ind w:left="136" w:right="124" w:hanging="2"/>
              <w:jc w:val="both"/>
              <w:rPr>
                <w:b/>
                <w:sz w:val="28"/>
                <w:szCs w:val="28"/>
              </w:rPr>
            </w:pPr>
            <w:proofErr w:type="spellStart"/>
            <w:r w:rsidRPr="00B73FB3">
              <w:rPr>
                <w:b/>
                <w:spacing w:val="-6"/>
                <w:sz w:val="28"/>
                <w:szCs w:val="28"/>
              </w:rPr>
              <w:t>за</w:t>
            </w:r>
            <w:proofErr w:type="spellEnd"/>
            <w:r w:rsidRPr="00B73FB3">
              <w:rPr>
                <w:b/>
                <w:spacing w:val="-6"/>
                <w:sz w:val="28"/>
                <w:szCs w:val="28"/>
              </w:rPr>
              <w:t xml:space="preserve"> </w:t>
            </w:r>
            <w:proofErr w:type="spellStart"/>
            <w:r w:rsidRPr="00B73FB3">
              <w:rPr>
                <w:b/>
                <w:spacing w:val="-4"/>
                <w:sz w:val="28"/>
                <w:szCs w:val="28"/>
              </w:rPr>
              <w:t>площею</w:t>
            </w:r>
            <w:proofErr w:type="spellEnd"/>
            <w:r w:rsidRPr="00B73FB3">
              <w:rPr>
                <w:b/>
                <w:spacing w:val="-4"/>
                <w:sz w:val="28"/>
                <w:szCs w:val="28"/>
              </w:rPr>
              <w:t xml:space="preserve"> </w:t>
            </w:r>
            <w:proofErr w:type="spellStart"/>
            <w:r w:rsidRPr="00B73FB3">
              <w:rPr>
                <w:b/>
                <w:spacing w:val="-4"/>
                <w:sz w:val="28"/>
                <w:szCs w:val="28"/>
              </w:rPr>
              <w:t>суші</w:t>
            </w:r>
            <w:proofErr w:type="spellEnd"/>
          </w:p>
        </w:tc>
      </w:tr>
      <w:tr w:rsidR="00A537CF" w:rsidRPr="00B73FB3" w14:paraId="612BA66D" w14:textId="77777777" w:rsidTr="007F0DBF">
        <w:trPr>
          <w:trHeight w:val="378"/>
        </w:trPr>
        <w:tc>
          <w:tcPr>
            <w:tcW w:w="2290" w:type="dxa"/>
          </w:tcPr>
          <w:p w14:paraId="77658D5A"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Вінницька</w:t>
            </w:r>
            <w:proofErr w:type="spellEnd"/>
          </w:p>
        </w:tc>
        <w:tc>
          <w:tcPr>
            <w:tcW w:w="1445" w:type="dxa"/>
          </w:tcPr>
          <w:p w14:paraId="0DECA93D" w14:textId="77777777" w:rsidR="00A537CF" w:rsidRPr="00B73FB3" w:rsidRDefault="00A537CF" w:rsidP="00B73FB3">
            <w:pPr>
              <w:pStyle w:val="TableParagraph"/>
              <w:spacing w:before="44" w:line="360" w:lineRule="auto"/>
              <w:ind w:left="8" w:right="5"/>
              <w:jc w:val="both"/>
              <w:rPr>
                <w:sz w:val="28"/>
                <w:szCs w:val="28"/>
              </w:rPr>
            </w:pPr>
            <w:r w:rsidRPr="00B73FB3">
              <w:rPr>
                <w:spacing w:val="-4"/>
                <w:sz w:val="28"/>
                <w:szCs w:val="28"/>
              </w:rPr>
              <w:t>2850</w:t>
            </w:r>
          </w:p>
        </w:tc>
        <w:tc>
          <w:tcPr>
            <w:tcW w:w="1095" w:type="dxa"/>
          </w:tcPr>
          <w:p w14:paraId="4B25403B" w14:textId="77777777" w:rsidR="00A537CF" w:rsidRPr="00B73FB3" w:rsidRDefault="00A537CF" w:rsidP="00B73FB3">
            <w:pPr>
              <w:pStyle w:val="TableParagraph"/>
              <w:spacing w:before="44" w:line="360" w:lineRule="auto"/>
              <w:ind w:left="86" w:right="87"/>
              <w:jc w:val="both"/>
              <w:rPr>
                <w:sz w:val="28"/>
                <w:szCs w:val="28"/>
              </w:rPr>
            </w:pPr>
            <w:r w:rsidRPr="00B73FB3">
              <w:rPr>
                <w:spacing w:val="-4"/>
                <w:sz w:val="28"/>
                <w:szCs w:val="28"/>
              </w:rPr>
              <w:t>2808</w:t>
            </w:r>
          </w:p>
        </w:tc>
        <w:tc>
          <w:tcPr>
            <w:tcW w:w="1911" w:type="dxa"/>
          </w:tcPr>
          <w:p w14:paraId="6F1E04AD" w14:textId="77777777" w:rsidR="00A537CF" w:rsidRPr="00B73FB3" w:rsidRDefault="00A537CF" w:rsidP="00B73FB3">
            <w:pPr>
              <w:pStyle w:val="TableParagraph"/>
              <w:spacing w:before="44" w:line="360" w:lineRule="auto"/>
              <w:ind w:left="16" w:right="5"/>
              <w:jc w:val="both"/>
              <w:rPr>
                <w:sz w:val="28"/>
                <w:szCs w:val="28"/>
              </w:rPr>
            </w:pPr>
            <w:r w:rsidRPr="00B73FB3">
              <w:rPr>
                <w:spacing w:val="-5"/>
                <w:sz w:val="28"/>
                <w:szCs w:val="28"/>
              </w:rPr>
              <w:t>348</w:t>
            </w:r>
          </w:p>
        </w:tc>
        <w:tc>
          <w:tcPr>
            <w:tcW w:w="1436" w:type="dxa"/>
          </w:tcPr>
          <w:p w14:paraId="6DA65A9B" w14:textId="77777777" w:rsidR="00A537CF" w:rsidRPr="00B73FB3" w:rsidRDefault="00A537CF" w:rsidP="00B73FB3">
            <w:pPr>
              <w:pStyle w:val="TableParagraph"/>
              <w:spacing w:before="44" w:line="360" w:lineRule="auto"/>
              <w:ind w:left="5" w:right="5"/>
              <w:jc w:val="both"/>
              <w:rPr>
                <w:sz w:val="28"/>
                <w:szCs w:val="28"/>
              </w:rPr>
            </w:pPr>
            <w:r w:rsidRPr="00B73FB3">
              <w:rPr>
                <w:spacing w:val="-5"/>
                <w:sz w:val="28"/>
                <w:szCs w:val="28"/>
              </w:rPr>
              <w:t>14</w:t>
            </w:r>
          </w:p>
        </w:tc>
        <w:tc>
          <w:tcPr>
            <w:tcW w:w="1153" w:type="dxa"/>
          </w:tcPr>
          <w:p w14:paraId="21EECC98" w14:textId="77777777" w:rsidR="00A537CF" w:rsidRPr="00B73FB3" w:rsidRDefault="00A537CF" w:rsidP="00B73FB3">
            <w:pPr>
              <w:pStyle w:val="TableParagraph"/>
              <w:spacing w:before="44" w:line="360" w:lineRule="auto"/>
              <w:ind w:left="10" w:right="7"/>
              <w:jc w:val="both"/>
              <w:rPr>
                <w:sz w:val="28"/>
                <w:szCs w:val="28"/>
              </w:rPr>
            </w:pPr>
            <w:r w:rsidRPr="00B73FB3">
              <w:rPr>
                <w:spacing w:val="-5"/>
                <w:sz w:val="28"/>
                <w:szCs w:val="28"/>
              </w:rPr>
              <w:t>12</w:t>
            </w:r>
          </w:p>
        </w:tc>
      </w:tr>
      <w:tr w:rsidR="00A537CF" w:rsidRPr="00B73FB3" w14:paraId="33E051DC" w14:textId="77777777" w:rsidTr="007F0DBF">
        <w:trPr>
          <w:trHeight w:val="378"/>
        </w:trPr>
        <w:tc>
          <w:tcPr>
            <w:tcW w:w="2290" w:type="dxa"/>
          </w:tcPr>
          <w:p w14:paraId="629CA12D"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Волинська</w:t>
            </w:r>
            <w:proofErr w:type="spellEnd"/>
          </w:p>
        </w:tc>
        <w:tc>
          <w:tcPr>
            <w:tcW w:w="1445" w:type="dxa"/>
          </w:tcPr>
          <w:p w14:paraId="2DE025AC" w14:textId="77777777" w:rsidR="00A537CF" w:rsidRPr="00B73FB3" w:rsidRDefault="00A537CF" w:rsidP="00B73FB3">
            <w:pPr>
              <w:pStyle w:val="TableParagraph"/>
              <w:spacing w:before="44" w:line="360" w:lineRule="auto"/>
              <w:ind w:left="8" w:right="5"/>
              <w:jc w:val="both"/>
              <w:rPr>
                <w:sz w:val="28"/>
                <w:szCs w:val="28"/>
              </w:rPr>
            </w:pPr>
            <w:r w:rsidRPr="00B73FB3">
              <w:rPr>
                <w:spacing w:val="-4"/>
                <w:sz w:val="28"/>
                <w:szCs w:val="28"/>
              </w:rPr>
              <w:t>2015</w:t>
            </w:r>
          </w:p>
        </w:tc>
        <w:tc>
          <w:tcPr>
            <w:tcW w:w="1095" w:type="dxa"/>
          </w:tcPr>
          <w:p w14:paraId="0B1207A9"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1989,2</w:t>
            </w:r>
          </w:p>
        </w:tc>
        <w:tc>
          <w:tcPr>
            <w:tcW w:w="1911" w:type="dxa"/>
          </w:tcPr>
          <w:p w14:paraId="4DBC9F82"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824,8</w:t>
            </w:r>
          </w:p>
        </w:tc>
        <w:tc>
          <w:tcPr>
            <w:tcW w:w="1436" w:type="dxa"/>
          </w:tcPr>
          <w:p w14:paraId="58401225"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31,0</w:t>
            </w:r>
          </w:p>
        </w:tc>
        <w:tc>
          <w:tcPr>
            <w:tcW w:w="1153" w:type="dxa"/>
          </w:tcPr>
          <w:p w14:paraId="2D050011"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31,8</w:t>
            </w:r>
          </w:p>
        </w:tc>
      </w:tr>
      <w:tr w:rsidR="00A537CF" w:rsidRPr="00B73FB3" w14:paraId="7DEAC725" w14:textId="77777777" w:rsidTr="007F0DBF">
        <w:trPr>
          <w:trHeight w:val="383"/>
        </w:trPr>
        <w:tc>
          <w:tcPr>
            <w:tcW w:w="2290" w:type="dxa"/>
          </w:tcPr>
          <w:p w14:paraId="3FB13BEA"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Дніпропетровська</w:t>
            </w:r>
            <w:proofErr w:type="spellEnd"/>
          </w:p>
        </w:tc>
        <w:tc>
          <w:tcPr>
            <w:tcW w:w="1445" w:type="dxa"/>
          </w:tcPr>
          <w:p w14:paraId="0D54556E"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3192,3</w:t>
            </w:r>
          </w:p>
        </w:tc>
        <w:tc>
          <w:tcPr>
            <w:tcW w:w="1095" w:type="dxa"/>
          </w:tcPr>
          <w:p w14:paraId="775E1322"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3035,8</w:t>
            </w:r>
          </w:p>
        </w:tc>
        <w:tc>
          <w:tcPr>
            <w:tcW w:w="1911" w:type="dxa"/>
          </w:tcPr>
          <w:p w14:paraId="6F10E5B3" w14:textId="77777777" w:rsidR="00A537CF" w:rsidRPr="00B73FB3" w:rsidRDefault="00A537CF" w:rsidP="00B73FB3">
            <w:pPr>
              <w:pStyle w:val="TableParagraph"/>
              <w:spacing w:before="44" w:line="360" w:lineRule="auto"/>
              <w:ind w:left="16" w:right="5"/>
              <w:jc w:val="both"/>
              <w:rPr>
                <w:sz w:val="28"/>
                <w:szCs w:val="28"/>
              </w:rPr>
            </w:pPr>
            <w:r w:rsidRPr="00B73FB3">
              <w:rPr>
                <w:spacing w:val="-5"/>
                <w:sz w:val="28"/>
                <w:szCs w:val="28"/>
              </w:rPr>
              <w:t>180</w:t>
            </w:r>
          </w:p>
        </w:tc>
        <w:tc>
          <w:tcPr>
            <w:tcW w:w="1436" w:type="dxa"/>
          </w:tcPr>
          <w:p w14:paraId="76490906"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5,8</w:t>
            </w:r>
          </w:p>
        </w:tc>
        <w:tc>
          <w:tcPr>
            <w:tcW w:w="1153" w:type="dxa"/>
          </w:tcPr>
          <w:p w14:paraId="6AEC14E7"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5,9</w:t>
            </w:r>
          </w:p>
        </w:tc>
      </w:tr>
      <w:tr w:rsidR="00A537CF" w:rsidRPr="00B73FB3" w14:paraId="54328B95" w14:textId="77777777" w:rsidTr="007F0DBF">
        <w:trPr>
          <w:trHeight w:val="378"/>
        </w:trPr>
        <w:tc>
          <w:tcPr>
            <w:tcW w:w="2290" w:type="dxa"/>
          </w:tcPr>
          <w:p w14:paraId="32E6BF91"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Донецька</w:t>
            </w:r>
            <w:proofErr w:type="spellEnd"/>
          </w:p>
        </w:tc>
        <w:tc>
          <w:tcPr>
            <w:tcW w:w="1445" w:type="dxa"/>
          </w:tcPr>
          <w:p w14:paraId="594FF185"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2851,8</w:t>
            </w:r>
          </w:p>
        </w:tc>
        <w:tc>
          <w:tcPr>
            <w:tcW w:w="1095" w:type="dxa"/>
          </w:tcPr>
          <w:p w14:paraId="6AF15EF8"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2810,1</w:t>
            </w:r>
          </w:p>
        </w:tc>
        <w:tc>
          <w:tcPr>
            <w:tcW w:w="1911" w:type="dxa"/>
          </w:tcPr>
          <w:p w14:paraId="48D54043"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184,1</w:t>
            </w:r>
          </w:p>
        </w:tc>
        <w:tc>
          <w:tcPr>
            <w:tcW w:w="1436" w:type="dxa"/>
          </w:tcPr>
          <w:p w14:paraId="380F2108"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8,9</w:t>
            </w:r>
          </w:p>
        </w:tc>
        <w:tc>
          <w:tcPr>
            <w:tcW w:w="1153" w:type="dxa"/>
          </w:tcPr>
          <w:p w14:paraId="37730FD1"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8,1</w:t>
            </w:r>
          </w:p>
        </w:tc>
      </w:tr>
      <w:tr w:rsidR="00A537CF" w:rsidRPr="00B73FB3" w14:paraId="1768C32C" w14:textId="77777777" w:rsidTr="007F0DBF">
        <w:trPr>
          <w:trHeight w:val="378"/>
        </w:trPr>
        <w:tc>
          <w:tcPr>
            <w:tcW w:w="2290" w:type="dxa"/>
          </w:tcPr>
          <w:p w14:paraId="3221B7FC"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Житомирська</w:t>
            </w:r>
            <w:proofErr w:type="spellEnd"/>
          </w:p>
        </w:tc>
        <w:tc>
          <w:tcPr>
            <w:tcW w:w="1445" w:type="dxa"/>
          </w:tcPr>
          <w:p w14:paraId="529C04C1"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2982,8</w:t>
            </w:r>
          </w:p>
        </w:tc>
        <w:tc>
          <w:tcPr>
            <w:tcW w:w="1095" w:type="dxa"/>
          </w:tcPr>
          <w:p w14:paraId="466F4185"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2934,4</w:t>
            </w:r>
          </w:p>
        </w:tc>
        <w:tc>
          <w:tcPr>
            <w:tcW w:w="1911" w:type="dxa"/>
          </w:tcPr>
          <w:p w14:paraId="35316A40" w14:textId="77777777" w:rsidR="00A537CF" w:rsidRPr="00B73FB3" w:rsidRDefault="00A537CF" w:rsidP="00B73FB3">
            <w:pPr>
              <w:pStyle w:val="TableParagraph"/>
              <w:spacing w:before="44" w:line="360" w:lineRule="auto"/>
              <w:ind w:left="16" w:right="3"/>
              <w:jc w:val="both"/>
              <w:rPr>
                <w:sz w:val="28"/>
                <w:szCs w:val="28"/>
              </w:rPr>
            </w:pPr>
            <w:r w:rsidRPr="00B73FB3">
              <w:rPr>
                <w:spacing w:val="-2"/>
                <w:sz w:val="28"/>
                <w:szCs w:val="28"/>
              </w:rPr>
              <w:t>1001,8</w:t>
            </w:r>
          </w:p>
        </w:tc>
        <w:tc>
          <w:tcPr>
            <w:tcW w:w="1436" w:type="dxa"/>
          </w:tcPr>
          <w:p w14:paraId="43C5F869"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33,8</w:t>
            </w:r>
          </w:p>
        </w:tc>
        <w:tc>
          <w:tcPr>
            <w:tcW w:w="1153" w:type="dxa"/>
          </w:tcPr>
          <w:p w14:paraId="1CD7A1D9"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34,1</w:t>
            </w:r>
          </w:p>
        </w:tc>
      </w:tr>
      <w:tr w:rsidR="00A537CF" w:rsidRPr="00B73FB3" w14:paraId="224E64AA" w14:textId="77777777" w:rsidTr="007F0DBF">
        <w:trPr>
          <w:trHeight w:val="383"/>
        </w:trPr>
        <w:tc>
          <w:tcPr>
            <w:tcW w:w="2290" w:type="dxa"/>
          </w:tcPr>
          <w:p w14:paraId="29143173"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Закарпатська</w:t>
            </w:r>
            <w:proofErr w:type="spellEnd"/>
          </w:p>
        </w:tc>
        <w:tc>
          <w:tcPr>
            <w:tcW w:w="1445" w:type="dxa"/>
          </w:tcPr>
          <w:p w14:paraId="06B9C0AD"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1285,3</w:t>
            </w:r>
          </w:p>
        </w:tc>
        <w:tc>
          <w:tcPr>
            <w:tcW w:w="1095" w:type="dxa"/>
          </w:tcPr>
          <w:p w14:paraId="1F2173A8" w14:textId="77777777" w:rsidR="00A537CF" w:rsidRPr="00B73FB3" w:rsidRDefault="00A537CF" w:rsidP="00B73FB3">
            <w:pPr>
              <w:pStyle w:val="TableParagraph"/>
              <w:spacing w:before="44" w:line="360" w:lineRule="auto"/>
              <w:ind w:left="86" w:right="87"/>
              <w:jc w:val="both"/>
              <w:rPr>
                <w:sz w:val="28"/>
                <w:szCs w:val="28"/>
              </w:rPr>
            </w:pPr>
            <w:r w:rsidRPr="00B73FB3">
              <w:rPr>
                <w:spacing w:val="-4"/>
                <w:sz w:val="28"/>
                <w:szCs w:val="28"/>
              </w:rPr>
              <w:t>1258</w:t>
            </w:r>
          </w:p>
        </w:tc>
        <w:tc>
          <w:tcPr>
            <w:tcW w:w="1911" w:type="dxa"/>
          </w:tcPr>
          <w:p w14:paraId="615EC075"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858,8</w:t>
            </w:r>
          </w:p>
        </w:tc>
        <w:tc>
          <w:tcPr>
            <w:tcW w:w="1436" w:type="dxa"/>
          </w:tcPr>
          <w:p w14:paraId="0B0A2CD6"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51,4</w:t>
            </w:r>
          </w:p>
        </w:tc>
        <w:tc>
          <w:tcPr>
            <w:tcW w:w="1153" w:type="dxa"/>
          </w:tcPr>
          <w:p w14:paraId="2066C98A"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52,2</w:t>
            </w:r>
          </w:p>
        </w:tc>
      </w:tr>
      <w:tr w:rsidR="00A537CF" w:rsidRPr="00B73FB3" w14:paraId="06712C35" w14:textId="77777777" w:rsidTr="007F0DBF">
        <w:trPr>
          <w:trHeight w:val="378"/>
        </w:trPr>
        <w:tc>
          <w:tcPr>
            <w:tcW w:w="2290" w:type="dxa"/>
          </w:tcPr>
          <w:p w14:paraId="347883B5"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Запорізька</w:t>
            </w:r>
            <w:proofErr w:type="spellEnd"/>
          </w:p>
        </w:tc>
        <w:tc>
          <w:tcPr>
            <w:tcW w:w="1445" w:type="dxa"/>
          </w:tcPr>
          <w:p w14:paraId="0E618834"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2818,3</w:t>
            </w:r>
          </w:p>
        </w:tc>
        <w:tc>
          <w:tcPr>
            <w:tcW w:w="1095" w:type="dxa"/>
          </w:tcPr>
          <w:p w14:paraId="4EB2F760"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2542,8</w:t>
            </w:r>
          </w:p>
        </w:tc>
        <w:tc>
          <w:tcPr>
            <w:tcW w:w="1911" w:type="dxa"/>
          </w:tcPr>
          <w:p w14:paraId="42C8F877"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101,0</w:t>
            </w:r>
          </w:p>
        </w:tc>
        <w:tc>
          <w:tcPr>
            <w:tcW w:w="1436" w:type="dxa"/>
          </w:tcPr>
          <w:p w14:paraId="32F0B7DC"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3,8</w:t>
            </w:r>
          </w:p>
        </w:tc>
        <w:tc>
          <w:tcPr>
            <w:tcW w:w="1153" w:type="dxa"/>
          </w:tcPr>
          <w:p w14:paraId="57CA4977"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4,0</w:t>
            </w:r>
          </w:p>
        </w:tc>
      </w:tr>
      <w:tr w:rsidR="00A537CF" w:rsidRPr="00B73FB3" w14:paraId="752F23E6" w14:textId="77777777" w:rsidTr="007F0DBF">
        <w:trPr>
          <w:trHeight w:val="378"/>
        </w:trPr>
        <w:tc>
          <w:tcPr>
            <w:tcW w:w="2290" w:type="dxa"/>
          </w:tcPr>
          <w:p w14:paraId="3EB995CA"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Івано-Франківська</w:t>
            </w:r>
            <w:proofErr w:type="spellEnd"/>
          </w:p>
        </w:tc>
        <w:tc>
          <w:tcPr>
            <w:tcW w:w="1445" w:type="dxa"/>
          </w:tcPr>
          <w:p w14:paraId="70B44A7C"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1392,8</w:t>
            </w:r>
          </w:p>
        </w:tc>
        <w:tc>
          <w:tcPr>
            <w:tcW w:w="1095" w:type="dxa"/>
          </w:tcPr>
          <w:p w14:paraId="4F9A6AA9"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1389,3</w:t>
            </w:r>
          </w:p>
        </w:tc>
        <w:tc>
          <w:tcPr>
            <w:tcW w:w="1911" w:type="dxa"/>
          </w:tcPr>
          <w:p w14:paraId="71FAB9B9"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581,0</w:t>
            </w:r>
          </w:p>
        </w:tc>
        <w:tc>
          <w:tcPr>
            <w:tcW w:w="1436" w:type="dxa"/>
          </w:tcPr>
          <w:p w14:paraId="3AB3D05D"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41,0</w:t>
            </w:r>
          </w:p>
        </w:tc>
        <w:tc>
          <w:tcPr>
            <w:tcW w:w="1153" w:type="dxa"/>
          </w:tcPr>
          <w:p w14:paraId="1F4D57D4"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41,8</w:t>
            </w:r>
          </w:p>
        </w:tc>
      </w:tr>
      <w:tr w:rsidR="00A537CF" w:rsidRPr="00B73FB3" w14:paraId="699FD9CE" w14:textId="77777777" w:rsidTr="007F0DBF">
        <w:trPr>
          <w:trHeight w:val="383"/>
        </w:trPr>
        <w:tc>
          <w:tcPr>
            <w:tcW w:w="2290" w:type="dxa"/>
          </w:tcPr>
          <w:p w14:paraId="2C811E20"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Київська</w:t>
            </w:r>
            <w:proofErr w:type="spellEnd"/>
          </w:p>
        </w:tc>
        <w:tc>
          <w:tcPr>
            <w:tcW w:w="1445" w:type="dxa"/>
          </w:tcPr>
          <w:p w14:paraId="706D76EE"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2812,1</w:t>
            </w:r>
          </w:p>
        </w:tc>
        <w:tc>
          <w:tcPr>
            <w:tcW w:w="1095" w:type="dxa"/>
          </w:tcPr>
          <w:p w14:paraId="32788957"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2838,3</w:t>
            </w:r>
          </w:p>
        </w:tc>
        <w:tc>
          <w:tcPr>
            <w:tcW w:w="1911" w:type="dxa"/>
          </w:tcPr>
          <w:p w14:paraId="55399244"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824,1</w:t>
            </w:r>
          </w:p>
        </w:tc>
        <w:tc>
          <w:tcPr>
            <w:tcW w:w="1436" w:type="dxa"/>
          </w:tcPr>
          <w:p w14:paraId="1CAD155E"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22,2</w:t>
            </w:r>
          </w:p>
        </w:tc>
        <w:tc>
          <w:tcPr>
            <w:tcW w:w="1153" w:type="dxa"/>
          </w:tcPr>
          <w:p w14:paraId="371988BF"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23,8</w:t>
            </w:r>
          </w:p>
        </w:tc>
      </w:tr>
      <w:tr w:rsidR="00A537CF" w:rsidRPr="00B73FB3" w14:paraId="3A7EADC7" w14:textId="77777777" w:rsidTr="007F0DBF">
        <w:trPr>
          <w:trHeight w:val="378"/>
        </w:trPr>
        <w:tc>
          <w:tcPr>
            <w:tcW w:w="2290" w:type="dxa"/>
          </w:tcPr>
          <w:p w14:paraId="3473AC8C"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Кіровоградська</w:t>
            </w:r>
            <w:proofErr w:type="spellEnd"/>
          </w:p>
        </w:tc>
        <w:tc>
          <w:tcPr>
            <w:tcW w:w="1445" w:type="dxa"/>
          </w:tcPr>
          <w:p w14:paraId="54AF423C"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2458,8</w:t>
            </w:r>
          </w:p>
        </w:tc>
        <w:tc>
          <w:tcPr>
            <w:tcW w:w="1095" w:type="dxa"/>
          </w:tcPr>
          <w:p w14:paraId="628CEDA8"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2383,4</w:t>
            </w:r>
          </w:p>
        </w:tc>
        <w:tc>
          <w:tcPr>
            <w:tcW w:w="1911" w:type="dxa"/>
          </w:tcPr>
          <w:p w14:paraId="53863B85"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184,5</w:t>
            </w:r>
          </w:p>
        </w:tc>
        <w:tc>
          <w:tcPr>
            <w:tcW w:w="1436" w:type="dxa"/>
          </w:tcPr>
          <w:p w14:paraId="5FA62FF6"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8,8</w:t>
            </w:r>
          </w:p>
        </w:tc>
        <w:tc>
          <w:tcPr>
            <w:tcW w:w="1153" w:type="dxa"/>
          </w:tcPr>
          <w:p w14:paraId="058AD79F"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8,9</w:t>
            </w:r>
          </w:p>
        </w:tc>
      </w:tr>
      <w:tr w:rsidR="00A537CF" w:rsidRPr="00B73FB3" w14:paraId="339B9F54" w14:textId="77777777" w:rsidTr="007F0DBF">
        <w:trPr>
          <w:trHeight w:val="378"/>
        </w:trPr>
        <w:tc>
          <w:tcPr>
            <w:tcW w:w="2290" w:type="dxa"/>
          </w:tcPr>
          <w:p w14:paraId="28DD7BEB"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Луганська</w:t>
            </w:r>
            <w:proofErr w:type="spellEnd"/>
          </w:p>
        </w:tc>
        <w:tc>
          <w:tcPr>
            <w:tcW w:w="1445" w:type="dxa"/>
          </w:tcPr>
          <w:p w14:paraId="53E7AAEE"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2888,3</w:t>
            </w:r>
          </w:p>
        </w:tc>
        <w:tc>
          <w:tcPr>
            <w:tcW w:w="1095" w:type="dxa"/>
          </w:tcPr>
          <w:p w14:paraId="79954E04"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2848,4</w:t>
            </w:r>
          </w:p>
        </w:tc>
        <w:tc>
          <w:tcPr>
            <w:tcW w:w="1911" w:type="dxa"/>
          </w:tcPr>
          <w:p w14:paraId="6FDEDC52"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292,4</w:t>
            </w:r>
          </w:p>
        </w:tc>
        <w:tc>
          <w:tcPr>
            <w:tcW w:w="1436" w:type="dxa"/>
          </w:tcPr>
          <w:p w14:paraId="53B73325"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11,0</w:t>
            </w:r>
          </w:p>
        </w:tc>
        <w:tc>
          <w:tcPr>
            <w:tcW w:w="1153" w:type="dxa"/>
          </w:tcPr>
          <w:p w14:paraId="3631E7EF"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11,1</w:t>
            </w:r>
          </w:p>
        </w:tc>
      </w:tr>
      <w:tr w:rsidR="00A537CF" w:rsidRPr="00B73FB3" w14:paraId="080ABC2C" w14:textId="77777777" w:rsidTr="007F0DBF">
        <w:trPr>
          <w:trHeight w:val="383"/>
        </w:trPr>
        <w:tc>
          <w:tcPr>
            <w:tcW w:w="2290" w:type="dxa"/>
          </w:tcPr>
          <w:p w14:paraId="743C3BBE"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Львівська</w:t>
            </w:r>
            <w:proofErr w:type="spellEnd"/>
          </w:p>
        </w:tc>
        <w:tc>
          <w:tcPr>
            <w:tcW w:w="1445" w:type="dxa"/>
          </w:tcPr>
          <w:p w14:paraId="45CCED3F"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2183,1</w:t>
            </w:r>
          </w:p>
        </w:tc>
        <w:tc>
          <w:tcPr>
            <w:tcW w:w="1095" w:type="dxa"/>
          </w:tcPr>
          <w:p w14:paraId="61B6623A"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2140,8</w:t>
            </w:r>
          </w:p>
        </w:tc>
        <w:tc>
          <w:tcPr>
            <w:tcW w:w="1911" w:type="dxa"/>
          </w:tcPr>
          <w:p w14:paraId="2CE32AD5"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821,2</w:t>
            </w:r>
          </w:p>
        </w:tc>
        <w:tc>
          <w:tcPr>
            <w:tcW w:w="1436" w:type="dxa"/>
          </w:tcPr>
          <w:p w14:paraId="21EEE61A"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28,5</w:t>
            </w:r>
          </w:p>
        </w:tc>
        <w:tc>
          <w:tcPr>
            <w:tcW w:w="1153" w:type="dxa"/>
          </w:tcPr>
          <w:p w14:paraId="64FE3A2D"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29,0</w:t>
            </w:r>
          </w:p>
        </w:tc>
      </w:tr>
      <w:tr w:rsidR="00A537CF" w:rsidRPr="00B73FB3" w14:paraId="624D7AC7" w14:textId="77777777" w:rsidTr="007F0DBF">
        <w:trPr>
          <w:trHeight w:val="378"/>
        </w:trPr>
        <w:tc>
          <w:tcPr>
            <w:tcW w:w="2290" w:type="dxa"/>
          </w:tcPr>
          <w:p w14:paraId="1EE1A613"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Миколаївська</w:t>
            </w:r>
            <w:proofErr w:type="spellEnd"/>
          </w:p>
        </w:tc>
        <w:tc>
          <w:tcPr>
            <w:tcW w:w="1445" w:type="dxa"/>
          </w:tcPr>
          <w:p w14:paraId="51ACE252"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2458,5</w:t>
            </w:r>
          </w:p>
        </w:tc>
        <w:tc>
          <w:tcPr>
            <w:tcW w:w="1095" w:type="dxa"/>
          </w:tcPr>
          <w:p w14:paraId="70733F33"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2331,0</w:t>
            </w:r>
          </w:p>
        </w:tc>
        <w:tc>
          <w:tcPr>
            <w:tcW w:w="1911" w:type="dxa"/>
          </w:tcPr>
          <w:p w14:paraId="104C7873" w14:textId="77777777" w:rsidR="00A537CF" w:rsidRPr="00B73FB3" w:rsidRDefault="00A537CF" w:rsidP="00B73FB3">
            <w:pPr>
              <w:pStyle w:val="TableParagraph"/>
              <w:spacing w:before="44" w:line="360" w:lineRule="auto"/>
              <w:ind w:left="16"/>
              <w:jc w:val="both"/>
              <w:rPr>
                <w:sz w:val="28"/>
                <w:szCs w:val="28"/>
              </w:rPr>
            </w:pPr>
            <w:r w:rsidRPr="00B73FB3">
              <w:rPr>
                <w:spacing w:val="-4"/>
                <w:sz w:val="28"/>
                <w:szCs w:val="28"/>
              </w:rPr>
              <w:t>98,2</w:t>
            </w:r>
          </w:p>
        </w:tc>
        <w:tc>
          <w:tcPr>
            <w:tcW w:w="1436" w:type="dxa"/>
          </w:tcPr>
          <w:p w14:paraId="60B57D10"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4,0</w:t>
            </w:r>
          </w:p>
        </w:tc>
        <w:tc>
          <w:tcPr>
            <w:tcW w:w="1153" w:type="dxa"/>
          </w:tcPr>
          <w:p w14:paraId="2D8BABE0"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4,2</w:t>
            </w:r>
          </w:p>
        </w:tc>
      </w:tr>
      <w:tr w:rsidR="00A537CF" w:rsidRPr="00B73FB3" w14:paraId="5BD656D5" w14:textId="77777777" w:rsidTr="007F0DBF">
        <w:trPr>
          <w:trHeight w:val="383"/>
        </w:trPr>
        <w:tc>
          <w:tcPr>
            <w:tcW w:w="2290" w:type="dxa"/>
          </w:tcPr>
          <w:p w14:paraId="516C0C4B"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Одеська</w:t>
            </w:r>
            <w:proofErr w:type="spellEnd"/>
          </w:p>
        </w:tc>
        <w:tc>
          <w:tcPr>
            <w:tcW w:w="1445" w:type="dxa"/>
          </w:tcPr>
          <w:p w14:paraId="39207795"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3331,3</w:t>
            </w:r>
          </w:p>
        </w:tc>
        <w:tc>
          <w:tcPr>
            <w:tcW w:w="1095" w:type="dxa"/>
          </w:tcPr>
          <w:p w14:paraId="2D985CE8"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3118,2</w:t>
            </w:r>
          </w:p>
        </w:tc>
        <w:tc>
          <w:tcPr>
            <w:tcW w:w="1911" w:type="dxa"/>
          </w:tcPr>
          <w:p w14:paraId="4930F896"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203,9</w:t>
            </w:r>
          </w:p>
        </w:tc>
        <w:tc>
          <w:tcPr>
            <w:tcW w:w="1436" w:type="dxa"/>
          </w:tcPr>
          <w:p w14:paraId="76BD7731"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8,1</w:t>
            </w:r>
          </w:p>
        </w:tc>
        <w:tc>
          <w:tcPr>
            <w:tcW w:w="1153" w:type="dxa"/>
          </w:tcPr>
          <w:p w14:paraId="5D9297CC"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8,5</w:t>
            </w:r>
          </w:p>
        </w:tc>
      </w:tr>
      <w:tr w:rsidR="00A537CF" w:rsidRPr="00B73FB3" w14:paraId="0FE9EFC8" w14:textId="77777777" w:rsidTr="007F0DBF">
        <w:trPr>
          <w:trHeight w:val="378"/>
        </w:trPr>
        <w:tc>
          <w:tcPr>
            <w:tcW w:w="2290" w:type="dxa"/>
          </w:tcPr>
          <w:p w14:paraId="48CE0E88"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Полтавська</w:t>
            </w:r>
            <w:proofErr w:type="spellEnd"/>
          </w:p>
        </w:tc>
        <w:tc>
          <w:tcPr>
            <w:tcW w:w="1445" w:type="dxa"/>
          </w:tcPr>
          <w:p w14:paraId="2410597D"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2885,0</w:t>
            </w:r>
          </w:p>
        </w:tc>
        <w:tc>
          <w:tcPr>
            <w:tcW w:w="1095" w:type="dxa"/>
          </w:tcPr>
          <w:p w14:paraId="2245E156"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2828,8</w:t>
            </w:r>
          </w:p>
        </w:tc>
        <w:tc>
          <w:tcPr>
            <w:tcW w:w="1911" w:type="dxa"/>
          </w:tcPr>
          <w:p w14:paraId="6DE25A4F"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248,4</w:t>
            </w:r>
          </w:p>
        </w:tc>
        <w:tc>
          <w:tcPr>
            <w:tcW w:w="1436" w:type="dxa"/>
          </w:tcPr>
          <w:p w14:paraId="1FAF8023"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8,8</w:t>
            </w:r>
          </w:p>
        </w:tc>
        <w:tc>
          <w:tcPr>
            <w:tcW w:w="1153" w:type="dxa"/>
          </w:tcPr>
          <w:p w14:paraId="2AD386DF"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9,1</w:t>
            </w:r>
          </w:p>
        </w:tc>
      </w:tr>
      <w:tr w:rsidR="00A537CF" w:rsidRPr="00B73FB3" w14:paraId="2B8FAD71" w14:textId="77777777" w:rsidTr="007F0DBF">
        <w:trPr>
          <w:trHeight w:val="383"/>
        </w:trPr>
        <w:tc>
          <w:tcPr>
            <w:tcW w:w="2290" w:type="dxa"/>
          </w:tcPr>
          <w:p w14:paraId="1CA08C2C"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lastRenderedPageBreak/>
              <w:t>Рівненська</w:t>
            </w:r>
            <w:proofErr w:type="spellEnd"/>
          </w:p>
        </w:tc>
        <w:tc>
          <w:tcPr>
            <w:tcW w:w="1445" w:type="dxa"/>
          </w:tcPr>
          <w:p w14:paraId="562E3685"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2005,1</w:t>
            </w:r>
          </w:p>
        </w:tc>
        <w:tc>
          <w:tcPr>
            <w:tcW w:w="1095" w:type="dxa"/>
          </w:tcPr>
          <w:p w14:paraId="45EE718B"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1982,9</w:t>
            </w:r>
          </w:p>
        </w:tc>
        <w:tc>
          <w:tcPr>
            <w:tcW w:w="1911" w:type="dxa"/>
          </w:tcPr>
          <w:p w14:paraId="6786CA8B"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829,3</w:t>
            </w:r>
          </w:p>
        </w:tc>
        <w:tc>
          <w:tcPr>
            <w:tcW w:w="1436" w:type="dxa"/>
          </w:tcPr>
          <w:p w14:paraId="391529A9"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38,4</w:t>
            </w:r>
          </w:p>
        </w:tc>
        <w:tc>
          <w:tcPr>
            <w:tcW w:w="1153" w:type="dxa"/>
          </w:tcPr>
          <w:p w14:paraId="7BEC1933"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38,2</w:t>
            </w:r>
          </w:p>
        </w:tc>
      </w:tr>
      <w:tr w:rsidR="00A537CF" w:rsidRPr="00B73FB3" w14:paraId="7C951782" w14:textId="77777777" w:rsidTr="007F0DBF">
        <w:trPr>
          <w:trHeight w:val="378"/>
        </w:trPr>
        <w:tc>
          <w:tcPr>
            <w:tcW w:w="2290" w:type="dxa"/>
          </w:tcPr>
          <w:p w14:paraId="41FDA1E4"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Сумська</w:t>
            </w:r>
            <w:proofErr w:type="spellEnd"/>
          </w:p>
        </w:tc>
        <w:tc>
          <w:tcPr>
            <w:tcW w:w="1445" w:type="dxa"/>
          </w:tcPr>
          <w:p w14:paraId="3A387980"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2383,2</w:t>
            </w:r>
          </w:p>
        </w:tc>
        <w:tc>
          <w:tcPr>
            <w:tcW w:w="1095" w:type="dxa"/>
          </w:tcPr>
          <w:p w14:paraId="2399FCE4"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2352,8</w:t>
            </w:r>
          </w:p>
        </w:tc>
        <w:tc>
          <w:tcPr>
            <w:tcW w:w="1911" w:type="dxa"/>
          </w:tcPr>
          <w:p w14:paraId="6587850D"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425,0</w:t>
            </w:r>
          </w:p>
        </w:tc>
        <w:tc>
          <w:tcPr>
            <w:tcW w:w="1436" w:type="dxa"/>
          </w:tcPr>
          <w:p w14:paraId="1B0835D7"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18,8</w:t>
            </w:r>
          </w:p>
        </w:tc>
        <w:tc>
          <w:tcPr>
            <w:tcW w:w="1153" w:type="dxa"/>
          </w:tcPr>
          <w:p w14:paraId="25064516"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18,1</w:t>
            </w:r>
          </w:p>
        </w:tc>
      </w:tr>
      <w:tr w:rsidR="00A537CF" w:rsidRPr="00B73FB3" w14:paraId="1CA1E565" w14:textId="77777777" w:rsidTr="007F0DBF">
        <w:trPr>
          <w:trHeight w:val="383"/>
        </w:trPr>
        <w:tc>
          <w:tcPr>
            <w:tcW w:w="2290" w:type="dxa"/>
          </w:tcPr>
          <w:p w14:paraId="7EB3D11B"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Тернопільська</w:t>
            </w:r>
            <w:proofErr w:type="spellEnd"/>
          </w:p>
        </w:tc>
        <w:tc>
          <w:tcPr>
            <w:tcW w:w="1445" w:type="dxa"/>
          </w:tcPr>
          <w:p w14:paraId="5369F4D0"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1382,4</w:t>
            </w:r>
          </w:p>
        </w:tc>
        <w:tc>
          <w:tcPr>
            <w:tcW w:w="1095" w:type="dxa"/>
          </w:tcPr>
          <w:p w14:paraId="22E1C115"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1383,1</w:t>
            </w:r>
          </w:p>
        </w:tc>
        <w:tc>
          <w:tcPr>
            <w:tcW w:w="1911" w:type="dxa"/>
          </w:tcPr>
          <w:p w14:paraId="49B8FD39"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183,2</w:t>
            </w:r>
          </w:p>
        </w:tc>
        <w:tc>
          <w:tcPr>
            <w:tcW w:w="1436" w:type="dxa"/>
          </w:tcPr>
          <w:p w14:paraId="58D74F31"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13,3</w:t>
            </w:r>
          </w:p>
        </w:tc>
        <w:tc>
          <w:tcPr>
            <w:tcW w:w="1153" w:type="dxa"/>
          </w:tcPr>
          <w:p w14:paraId="570602AF"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13,4</w:t>
            </w:r>
          </w:p>
        </w:tc>
      </w:tr>
      <w:tr w:rsidR="00A537CF" w:rsidRPr="00B73FB3" w14:paraId="2431E47F" w14:textId="77777777" w:rsidTr="007F0DBF">
        <w:trPr>
          <w:trHeight w:val="378"/>
        </w:trPr>
        <w:tc>
          <w:tcPr>
            <w:tcW w:w="2290" w:type="dxa"/>
          </w:tcPr>
          <w:p w14:paraId="09EA03CD"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Харківська</w:t>
            </w:r>
            <w:proofErr w:type="spellEnd"/>
          </w:p>
        </w:tc>
        <w:tc>
          <w:tcPr>
            <w:tcW w:w="1445" w:type="dxa"/>
          </w:tcPr>
          <w:p w14:paraId="71A0741C"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3141,8</w:t>
            </w:r>
          </w:p>
        </w:tc>
        <w:tc>
          <w:tcPr>
            <w:tcW w:w="1095" w:type="dxa"/>
          </w:tcPr>
          <w:p w14:paraId="33934F8F"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3081,9</w:t>
            </w:r>
          </w:p>
        </w:tc>
        <w:tc>
          <w:tcPr>
            <w:tcW w:w="1911" w:type="dxa"/>
          </w:tcPr>
          <w:p w14:paraId="355FDE51"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388,3</w:t>
            </w:r>
          </w:p>
        </w:tc>
        <w:tc>
          <w:tcPr>
            <w:tcW w:w="1436" w:type="dxa"/>
          </w:tcPr>
          <w:p w14:paraId="39E09A33"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12,0</w:t>
            </w:r>
          </w:p>
        </w:tc>
        <w:tc>
          <w:tcPr>
            <w:tcW w:w="1153" w:type="dxa"/>
          </w:tcPr>
          <w:p w14:paraId="78886905"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12,3</w:t>
            </w:r>
          </w:p>
        </w:tc>
      </w:tr>
      <w:tr w:rsidR="00A537CF" w:rsidRPr="00B73FB3" w14:paraId="79C6C780" w14:textId="77777777" w:rsidTr="007F0DBF">
        <w:trPr>
          <w:trHeight w:val="383"/>
        </w:trPr>
        <w:tc>
          <w:tcPr>
            <w:tcW w:w="2290" w:type="dxa"/>
          </w:tcPr>
          <w:p w14:paraId="2917A365"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Херсонська</w:t>
            </w:r>
            <w:proofErr w:type="spellEnd"/>
          </w:p>
        </w:tc>
        <w:tc>
          <w:tcPr>
            <w:tcW w:w="1445" w:type="dxa"/>
          </w:tcPr>
          <w:p w14:paraId="0AE42992"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2848,1</w:t>
            </w:r>
          </w:p>
        </w:tc>
        <w:tc>
          <w:tcPr>
            <w:tcW w:w="1095" w:type="dxa"/>
          </w:tcPr>
          <w:p w14:paraId="6E1B6B47"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2412,9</w:t>
            </w:r>
          </w:p>
        </w:tc>
        <w:tc>
          <w:tcPr>
            <w:tcW w:w="1911" w:type="dxa"/>
          </w:tcPr>
          <w:p w14:paraId="2CEF6733"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118,3</w:t>
            </w:r>
          </w:p>
        </w:tc>
        <w:tc>
          <w:tcPr>
            <w:tcW w:w="1436" w:type="dxa"/>
          </w:tcPr>
          <w:p w14:paraId="7756D249" w14:textId="77777777" w:rsidR="00A537CF" w:rsidRPr="00B73FB3" w:rsidRDefault="00A537CF" w:rsidP="00B73FB3">
            <w:pPr>
              <w:pStyle w:val="TableParagraph"/>
              <w:spacing w:before="44" w:line="360" w:lineRule="auto"/>
              <w:ind w:left="6" w:right="1"/>
              <w:jc w:val="both"/>
              <w:rPr>
                <w:sz w:val="28"/>
                <w:szCs w:val="28"/>
              </w:rPr>
            </w:pPr>
            <w:r w:rsidRPr="00B73FB3">
              <w:rPr>
                <w:spacing w:val="-5"/>
                <w:sz w:val="28"/>
                <w:szCs w:val="28"/>
              </w:rPr>
              <w:t>4,1</w:t>
            </w:r>
          </w:p>
        </w:tc>
        <w:tc>
          <w:tcPr>
            <w:tcW w:w="1153" w:type="dxa"/>
          </w:tcPr>
          <w:p w14:paraId="58CE34A7" w14:textId="77777777" w:rsidR="00A537CF" w:rsidRPr="00B73FB3" w:rsidRDefault="00A537CF" w:rsidP="00B73FB3">
            <w:pPr>
              <w:pStyle w:val="TableParagraph"/>
              <w:spacing w:before="44" w:line="360" w:lineRule="auto"/>
              <w:ind w:left="10" w:right="2"/>
              <w:jc w:val="both"/>
              <w:rPr>
                <w:sz w:val="28"/>
                <w:szCs w:val="28"/>
              </w:rPr>
            </w:pPr>
            <w:r w:rsidRPr="00B73FB3">
              <w:rPr>
                <w:spacing w:val="-5"/>
                <w:sz w:val="28"/>
                <w:szCs w:val="28"/>
              </w:rPr>
              <w:t>4,8</w:t>
            </w:r>
          </w:p>
        </w:tc>
      </w:tr>
      <w:tr w:rsidR="00A537CF" w:rsidRPr="00B73FB3" w14:paraId="0C21F4E3" w14:textId="77777777" w:rsidTr="007F0DBF">
        <w:trPr>
          <w:trHeight w:val="378"/>
        </w:trPr>
        <w:tc>
          <w:tcPr>
            <w:tcW w:w="2290" w:type="dxa"/>
          </w:tcPr>
          <w:p w14:paraId="59E07BB9"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Хмельницька</w:t>
            </w:r>
            <w:proofErr w:type="spellEnd"/>
          </w:p>
        </w:tc>
        <w:tc>
          <w:tcPr>
            <w:tcW w:w="1445" w:type="dxa"/>
          </w:tcPr>
          <w:p w14:paraId="13F75CB9"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2082,9</w:t>
            </w:r>
          </w:p>
        </w:tc>
        <w:tc>
          <w:tcPr>
            <w:tcW w:w="1095" w:type="dxa"/>
          </w:tcPr>
          <w:p w14:paraId="13ACE9FF"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2023,3</w:t>
            </w:r>
          </w:p>
        </w:tc>
        <w:tc>
          <w:tcPr>
            <w:tcW w:w="1911" w:type="dxa"/>
          </w:tcPr>
          <w:p w14:paraId="6B99855F"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285,1</w:t>
            </w:r>
          </w:p>
        </w:tc>
        <w:tc>
          <w:tcPr>
            <w:tcW w:w="1436" w:type="dxa"/>
          </w:tcPr>
          <w:p w14:paraId="7B9E6E04"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12,8</w:t>
            </w:r>
          </w:p>
        </w:tc>
        <w:tc>
          <w:tcPr>
            <w:tcW w:w="1153" w:type="dxa"/>
          </w:tcPr>
          <w:p w14:paraId="07EF8DDC"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13,1</w:t>
            </w:r>
          </w:p>
        </w:tc>
      </w:tr>
      <w:tr w:rsidR="00A537CF" w:rsidRPr="00B73FB3" w14:paraId="46F268BF" w14:textId="77777777" w:rsidTr="007F0DBF">
        <w:trPr>
          <w:trHeight w:val="378"/>
        </w:trPr>
        <w:tc>
          <w:tcPr>
            <w:tcW w:w="2290" w:type="dxa"/>
          </w:tcPr>
          <w:p w14:paraId="0DBC5247"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Черкаська</w:t>
            </w:r>
            <w:proofErr w:type="spellEnd"/>
          </w:p>
        </w:tc>
        <w:tc>
          <w:tcPr>
            <w:tcW w:w="1445" w:type="dxa"/>
          </w:tcPr>
          <w:p w14:paraId="0CAD2EE9"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2091,8</w:t>
            </w:r>
          </w:p>
        </w:tc>
        <w:tc>
          <w:tcPr>
            <w:tcW w:w="1095" w:type="dxa"/>
          </w:tcPr>
          <w:p w14:paraId="6AED4E33"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1955,2</w:t>
            </w:r>
          </w:p>
        </w:tc>
        <w:tc>
          <w:tcPr>
            <w:tcW w:w="1911" w:type="dxa"/>
          </w:tcPr>
          <w:p w14:paraId="2CDDE527"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315,1</w:t>
            </w:r>
          </w:p>
        </w:tc>
        <w:tc>
          <w:tcPr>
            <w:tcW w:w="1436" w:type="dxa"/>
          </w:tcPr>
          <w:p w14:paraId="57ACCEED"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15,1</w:t>
            </w:r>
          </w:p>
        </w:tc>
        <w:tc>
          <w:tcPr>
            <w:tcW w:w="1153" w:type="dxa"/>
          </w:tcPr>
          <w:p w14:paraId="1B8B380F"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18,1</w:t>
            </w:r>
          </w:p>
        </w:tc>
      </w:tr>
      <w:tr w:rsidR="00A537CF" w:rsidRPr="00B73FB3" w14:paraId="10861975" w14:textId="77777777" w:rsidTr="007F0DBF">
        <w:trPr>
          <w:trHeight w:val="383"/>
        </w:trPr>
        <w:tc>
          <w:tcPr>
            <w:tcW w:w="2290" w:type="dxa"/>
          </w:tcPr>
          <w:p w14:paraId="5CA9444C" w14:textId="77777777" w:rsidR="00A537CF" w:rsidRPr="00B73FB3" w:rsidRDefault="00A537CF" w:rsidP="00B73FB3">
            <w:pPr>
              <w:pStyle w:val="TableParagraph"/>
              <w:spacing w:before="49" w:line="360" w:lineRule="auto"/>
              <w:ind w:left="105"/>
              <w:jc w:val="both"/>
              <w:rPr>
                <w:sz w:val="28"/>
                <w:szCs w:val="28"/>
              </w:rPr>
            </w:pPr>
            <w:proofErr w:type="spellStart"/>
            <w:r w:rsidRPr="00B73FB3">
              <w:rPr>
                <w:spacing w:val="-2"/>
                <w:sz w:val="28"/>
                <w:szCs w:val="28"/>
              </w:rPr>
              <w:t>Чернівецька</w:t>
            </w:r>
            <w:proofErr w:type="spellEnd"/>
          </w:p>
        </w:tc>
        <w:tc>
          <w:tcPr>
            <w:tcW w:w="1445" w:type="dxa"/>
          </w:tcPr>
          <w:p w14:paraId="64ADFA70" w14:textId="77777777" w:rsidR="00A537CF" w:rsidRPr="00B73FB3" w:rsidRDefault="00A537CF" w:rsidP="00B73FB3">
            <w:pPr>
              <w:pStyle w:val="TableParagraph"/>
              <w:spacing w:before="49" w:line="360" w:lineRule="auto"/>
              <w:ind w:left="8"/>
              <w:jc w:val="both"/>
              <w:rPr>
                <w:sz w:val="28"/>
                <w:szCs w:val="28"/>
              </w:rPr>
            </w:pPr>
            <w:r w:rsidRPr="00B73FB3">
              <w:rPr>
                <w:spacing w:val="-2"/>
                <w:sz w:val="28"/>
                <w:szCs w:val="28"/>
              </w:rPr>
              <w:t>809,8</w:t>
            </w:r>
          </w:p>
        </w:tc>
        <w:tc>
          <w:tcPr>
            <w:tcW w:w="1095" w:type="dxa"/>
          </w:tcPr>
          <w:p w14:paraId="016D8AEF" w14:textId="77777777" w:rsidR="00A537CF" w:rsidRPr="00B73FB3" w:rsidRDefault="00A537CF" w:rsidP="00B73FB3">
            <w:pPr>
              <w:pStyle w:val="TableParagraph"/>
              <w:spacing w:before="49" w:line="360" w:lineRule="auto"/>
              <w:ind w:left="86" w:right="86"/>
              <w:jc w:val="both"/>
              <w:rPr>
                <w:sz w:val="28"/>
                <w:szCs w:val="28"/>
              </w:rPr>
            </w:pPr>
            <w:r w:rsidRPr="00B73FB3">
              <w:rPr>
                <w:spacing w:val="-2"/>
                <w:sz w:val="28"/>
                <w:szCs w:val="28"/>
              </w:rPr>
              <w:t>891,1</w:t>
            </w:r>
          </w:p>
        </w:tc>
        <w:tc>
          <w:tcPr>
            <w:tcW w:w="1911" w:type="dxa"/>
          </w:tcPr>
          <w:p w14:paraId="6277AA0B" w14:textId="77777777" w:rsidR="00A537CF" w:rsidRPr="00B73FB3" w:rsidRDefault="00A537CF" w:rsidP="00B73FB3">
            <w:pPr>
              <w:pStyle w:val="TableParagraph"/>
              <w:spacing w:before="49" w:line="360" w:lineRule="auto"/>
              <w:ind w:left="16" w:right="7"/>
              <w:jc w:val="both"/>
              <w:rPr>
                <w:sz w:val="28"/>
                <w:szCs w:val="28"/>
              </w:rPr>
            </w:pPr>
            <w:r w:rsidRPr="00B73FB3">
              <w:rPr>
                <w:spacing w:val="-2"/>
                <w:sz w:val="28"/>
                <w:szCs w:val="28"/>
              </w:rPr>
              <w:t>238,8</w:t>
            </w:r>
          </w:p>
        </w:tc>
        <w:tc>
          <w:tcPr>
            <w:tcW w:w="1436" w:type="dxa"/>
          </w:tcPr>
          <w:p w14:paraId="23C3632E" w14:textId="77777777" w:rsidR="00A537CF" w:rsidRPr="00B73FB3" w:rsidRDefault="00A537CF" w:rsidP="00B73FB3">
            <w:pPr>
              <w:pStyle w:val="TableParagraph"/>
              <w:spacing w:before="49" w:line="360" w:lineRule="auto"/>
              <w:ind w:left="5" w:right="6"/>
              <w:jc w:val="both"/>
              <w:rPr>
                <w:sz w:val="28"/>
                <w:szCs w:val="28"/>
              </w:rPr>
            </w:pPr>
            <w:r w:rsidRPr="00B73FB3">
              <w:rPr>
                <w:spacing w:val="-4"/>
                <w:sz w:val="28"/>
                <w:szCs w:val="28"/>
              </w:rPr>
              <w:t>29,2</w:t>
            </w:r>
          </w:p>
        </w:tc>
        <w:tc>
          <w:tcPr>
            <w:tcW w:w="1153" w:type="dxa"/>
          </w:tcPr>
          <w:p w14:paraId="19C0B255" w14:textId="77777777" w:rsidR="00A537CF" w:rsidRPr="00B73FB3" w:rsidRDefault="00A537CF" w:rsidP="00B73FB3">
            <w:pPr>
              <w:pStyle w:val="TableParagraph"/>
              <w:spacing w:before="49" w:line="360" w:lineRule="auto"/>
              <w:ind w:left="10"/>
              <w:jc w:val="both"/>
              <w:rPr>
                <w:sz w:val="28"/>
                <w:szCs w:val="28"/>
              </w:rPr>
            </w:pPr>
            <w:r w:rsidRPr="00B73FB3">
              <w:rPr>
                <w:spacing w:val="-4"/>
                <w:sz w:val="28"/>
                <w:szCs w:val="28"/>
              </w:rPr>
              <w:t>29,9</w:t>
            </w:r>
          </w:p>
        </w:tc>
      </w:tr>
      <w:tr w:rsidR="00A537CF" w:rsidRPr="00B73FB3" w14:paraId="52D650CB" w14:textId="77777777" w:rsidTr="007F0DBF">
        <w:trPr>
          <w:trHeight w:val="378"/>
        </w:trPr>
        <w:tc>
          <w:tcPr>
            <w:tcW w:w="2290" w:type="dxa"/>
          </w:tcPr>
          <w:p w14:paraId="038B6849"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2"/>
                <w:sz w:val="28"/>
                <w:szCs w:val="28"/>
              </w:rPr>
              <w:t>Чернігівська</w:t>
            </w:r>
            <w:proofErr w:type="spellEnd"/>
          </w:p>
        </w:tc>
        <w:tc>
          <w:tcPr>
            <w:tcW w:w="1445" w:type="dxa"/>
          </w:tcPr>
          <w:p w14:paraId="162C76A3" w14:textId="77777777" w:rsidR="00A537CF" w:rsidRPr="00B73FB3" w:rsidRDefault="00A537CF" w:rsidP="00B73FB3">
            <w:pPr>
              <w:pStyle w:val="TableParagraph"/>
              <w:spacing w:before="44" w:line="360" w:lineRule="auto"/>
              <w:ind w:left="8" w:right="7"/>
              <w:jc w:val="both"/>
              <w:rPr>
                <w:sz w:val="28"/>
                <w:szCs w:val="28"/>
              </w:rPr>
            </w:pPr>
            <w:r w:rsidRPr="00B73FB3">
              <w:rPr>
                <w:spacing w:val="-2"/>
                <w:sz w:val="28"/>
                <w:szCs w:val="28"/>
              </w:rPr>
              <w:t>3190,3</w:t>
            </w:r>
          </w:p>
        </w:tc>
        <w:tc>
          <w:tcPr>
            <w:tcW w:w="1095" w:type="dxa"/>
          </w:tcPr>
          <w:p w14:paraId="42D014F2" w14:textId="77777777" w:rsidR="00A537CF" w:rsidRPr="00B73FB3" w:rsidRDefault="00A537CF" w:rsidP="00B73FB3">
            <w:pPr>
              <w:pStyle w:val="TableParagraph"/>
              <w:spacing w:before="44" w:line="360" w:lineRule="auto"/>
              <w:ind w:left="87" w:right="80"/>
              <w:jc w:val="both"/>
              <w:rPr>
                <w:sz w:val="28"/>
                <w:szCs w:val="28"/>
              </w:rPr>
            </w:pPr>
            <w:r w:rsidRPr="00B73FB3">
              <w:rPr>
                <w:spacing w:val="-2"/>
                <w:sz w:val="28"/>
                <w:szCs w:val="28"/>
              </w:rPr>
              <w:t>3122,8</w:t>
            </w:r>
          </w:p>
        </w:tc>
        <w:tc>
          <w:tcPr>
            <w:tcW w:w="1911" w:type="dxa"/>
          </w:tcPr>
          <w:p w14:paraId="43C05790" w14:textId="77777777" w:rsidR="00A537CF" w:rsidRPr="00B73FB3" w:rsidRDefault="00A537CF" w:rsidP="00B73FB3">
            <w:pPr>
              <w:pStyle w:val="TableParagraph"/>
              <w:spacing w:before="44" w:line="360" w:lineRule="auto"/>
              <w:ind w:left="16" w:right="7"/>
              <w:jc w:val="both"/>
              <w:rPr>
                <w:sz w:val="28"/>
                <w:szCs w:val="28"/>
              </w:rPr>
            </w:pPr>
            <w:r w:rsidRPr="00B73FB3">
              <w:rPr>
                <w:spacing w:val="-2"/>
                <w:sz w:val="28"/>
                <w:szCs w:val="28"/>
              </w:rPr>
              <w:t>885,8</w:t>
            </w:r>
          </w:p>
        </w:tc>
        <w:tc>
          <w:tcPr>
            <w:tcW w:w="1436" w:type="dxa"/>
          </w:tcPr>
          <w:p w14:paraId="44EC0C60"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20,9</w:t>
            </w:r>
          </w:p>
        </w:tc>
        <w:tc>
          <w:tcPr>
            <w:tcW w:w="1153" w:type="dxa"/>
          </w:tcPr>
          <w:p w14:paraId="2EA38948"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21,3</w:t>
            </w:r>
          </w:p>
        </w:tc>
      </w:tr>
      <w:tr w:rsidR="00A537CF" w:rsidRPr="00B73FB3" w14:paraId="662A7B69" w14:textId="77777777" w:rsidTr="007F0DBF">
        <w:trPr>
          <w:trHeight w:val="383"/>
        </w:trPr>
        <w:tc>
          <w:tcPr>
            <w:tcW w:w="2290" w:type="dxa"/>
          </w:tcPr>
          <w:p w14:paraId="02E65A16" w14:textId="77777777" w:rsidR="00A537CF" w:rsidRPr="00B73FB3" w:rsidRDefault="00A537CF" w:rsidP="00B73FB3">
            <w:pPr>
              <w:pStyle w:val="TableParagraph"/>
              <w:spacing w:before="44" w:line="360" w:lineRule="auto"/>
              <w:ind w:left="105"/>
              <w:jc w:val="both"/>
              <w:rPr>
                <w:sz w:val="28"/>
                <w:szCs w:val="28"/>
              </w:rPr>
            </w:pPr>
            <w:proofErr w:type="spellStart"/>
            <w:r w:rsidRPr="00B73FB3">
              <w:rPr>
                <w:spacing w:val="-4"/>
                <w:sz w:val="28"/>
                <w:szCs w:val="28"/>
              </w:rPr>
              <w:t>Київ</w:t>
            </w:r>
            <w:proofErr w:type="spellEnd"/>
          </w:p>
        </w:tc>
        <w:tc>
          <w:tcPr>
            <w:tcW w:w="1445" w:type="dxa"/>
          </w:tcPr>
          <w:p w14:paraId="5A1AA567" w14:textId="77777777" w:rsidR="00A537CF" w:rsidRPr="00B73FB3" w:rsidRDefault="00A537CF" w:rsidP="00B73FB3">
            <w:pPr>
              <w:pStyle w:val="TableParagraph"/>
              <w:spacing w:before="44" w:line="360" w:lineRule="auto"/>
              <w:ind w:left="8" w:right="7"/>
              <w:jc w:val="both"/>
              <w:rPr>
                <w:sz w:val="28"/>
                <w:szCs w:val="28"/>
              </w:rPr>
            </w:pPr>
            <w:r w:rsidRPr="00B73FB3">
              <w:rPr>
                <w:spacing w:val="-4"/>
                <w:sz w:val="28"/>
                <w:szCs w:val="28"/>
              </w:rPr>
              <w:t>83,8</w:t>
            </w:r>
          </w:p>
        </w:tc>
        <w:tc>
          <w:tcPr>
            <w:tcW w:w="1095" w:type="dxa"/>
          </w:tcPr>
          <w:p w14:paraId="4B484F17" w14:textId="77777777" w:rsidR="00A537CF" w:rsidRPr="00B73FB3" w:rsidRDefault="00A537CF" w:rsidP="00B73FB3">
            <w:pPr>
              <w:pStyle w:val="TableParagraph"/>
              <w:spacing w:before="44" w:line="360" w:lineRule="auto"/>
              <w:ind w:left="87" w:right="80"/>
              <w:jc w:val="both"/>
              <w:rPr>
                <w:sz w:val="28"/>
                <w:szCs w:val="28"/>
              </w:rPr>
            </w:pPr>
            <w:r w:rsidRPr="00B73FB3">
              <w:rPr>
                <w:spacing w:val="-4"/>
                <w:sz w:val="28"/>
                <w:szCs w:val="28"/>
              </w:rPr>
              <w:t>88,9</w:t>
            </w:r>
          </w:p>
        </w:tc>
        <w:tc>
          <w:tcPr>
            <w:tcW w:w="1911" w:type="dxa"/>
          </w:tcPr>
          <w:p w14:paraId="300EFAB3" w14:textId="77777777" w:rsidR="00A537CF" w:rsidRPr="00B73FB3" w:rsidRDefault="00A537CF" w:rsidP="00B73FB3">
            <w:pPr>
              <w:pStyle w:val="TableParagraph"/>
              <w:spacing w:before="44" w:line="360" w:lineRule="auto"/>
              <w:ind w:left="16"/>
              <w:jc w:val="both"/>
              <w:rPr>
                <w:sz w:val="28"/>
                <w:szCs w:val="28"/>
              </w:rPr>
            </w:pPr>
            <w:r w:rsidRPr="00B73FB3">
              <w:rPr>
                <w:spacing w:val="-4"/>
                <w:sz w:val="28"/>
                <w:szCs w:val="28"/>
              </w:rPr>
              <w:t>31,3</w:t>
            </w:r>
          </w:p>
        </w:tc>
        <w:tc>
          <w:tcPr>
            <w:tcW w:w="1436" w:type="dxa"/>
          </w:tcPr>
          <w:p w14:paraId="49B47A98" w14:textId="77777777" w:rsidR="00A537CF" w:rsidRPr="00B73FB3" w:rsidRDefault="00A537CF" w:rsidP="00B73FB3">
            <w:pPr>
              <w:pStyle w:val="TableParagraph"/>
              <w:spacing w:before="44" w:line="360" w:lineRule="auto"/>
              <w:ind w:left="5" w:right="6"/>
              <w:jc w:val="both"/>
              <w:rPr>
                <w:sz w:val="28"/>
                <w:szCs w:val="28"/>
              </w:rPr>
            </w:pPr>
            <w:r w:rsidRPr="00B73FB3">
              <w:rPr>
                <w:spacing w:val="-4"/>
                <w:sz w:val="28"/>
                <w:szCs w:val="28"/>
              </w:rPr>
              <w:t>38,2</w:t>
            </w:r>
          </w:p>
        </w:tc>
        <w:tc>
          <w:tcPr>
            <w:tcW w:w="1153" w:type="dxa"/>
          </w:tcPr>
          <w:p w14:paraId="2BD003B2" w14:textId="77777777" w:rsidR="00A537CF" w:rsidRPr="00B73FB3" w:rsidRDefault="00A537CF" w:rsidP="00B73FB3">
            <w:pPr>
              <w:pStyle w:val="TableParagraph"/>
              <w:spacing w:before="44" w:line="360" w:lineRule="auto"/>
              <w:ind w:left="10"/>
              <w:jc w:val="both"/>
              <w:rPr>
                <w:sz w:val="28"/>
                <w:szCs w:val="28"/>
              </w:rPr>
            </w:pPr>
            <w:r w:rsidRPr="00B73FB3">
              <w:rPr>
                <w:spacing w:val="-4"/>
                <w:sz w:val="28"/>
                <w:szCs w:val="28"/>
              </w:rPr>
              <w:t>40,8</w:t>
            </w:r>
          </w:p>
        </w:tc>
      </w:tr>
    </w:tbl>
    <w:p w14:paraId="2D3B3A5C" w14:textId="77777777" w:rsidR="00DE4A52"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p>
    <w:p w14:paraId="543AA05B" w14:textId="326D2452" w:rsidR="00DE4A52" w:rsidRPr="00B73FB3" w:rsidRDefault="00DE4A5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Водночас, середня швидкість росту дерев в гірських регіонах зменшується зі збільшенням висоти на рівнем моря незалежно від виду. Велика кількість опадів протягом всього вегетаційного періоду на низьких висотах над рівнем моря позитивно впливає на ріст ялини, але набуває негативного характеру у субальпійському поясі. Аналогічну реакцію на кількість опадів демонструє модрина, при цьому важко констатувати закономірність залежності ялиці від кількості опадів на будь-якій висоті. Велика кількість сонячної радіації, особливо при тривалому світловому дні, має позитивний ефект на ріст модрини у субальпійському поясі в залежності від експозиції схилу. В лісових екосистемах, ялиця виявляє високу посухостійкість що добре корелює з кліматичними прогнозами. Окрім кліматичних факторів гірські ліси залежать і від орографічних та </w:t>
      </w:r>
      <w:proofErr w:type="spellStart"/>
      <w:r w:rsidRPr="00B73FB3">
        <w:rPr>
          <w:rFonts w:ascii="Times New Roman" w:hAnsi="Times New Roman" w:cs="Times New Roman"/>
          <w:sz w:val="28"/>
          <w:szCs w:val="28"/>
        </w:rPr>
        <w:t>едафічних</w:t>
      </w:r>
      <w:proofErr w:type="spellEnd"/>
      <w:r w:rsidRPr="00B73FB3">
        <w:rPr>
          <w:rFonts w:ascii="Times New Roman" w:hAnsi="Times New Roman" w:cs="Times New Roman"/>
          <w:sz w:val="28"/>
          <w:szCs w:val="28"/>
        </w:rPr>
        <w:t xml:space="preserve"> факторів</w:t>
      </w:r>
      <w:r w:rsidR="00192057" w:rsidRPr="00B73FB3">
        <w:rPr>
          <w:rFonts w:ascii="Times New Roman" w:hAnsi="Times New Roman" w:cs="Times New Roman"/>
          <w:sz w:val="28"/>
          <w:szCs w:val="28"/>
        </w:rPr>
        <w:t xml:space="preserve"> </w:t>
      </w:r>
      <w:r w:rsidR="00192057" w:rsidRPr="00B73FB3">
        <w:rPr>
          <w:rFonts w:ascii="Times New Roman" w:hAnsi="Times New Roman" w:cs="Times New Roman"/>
          <w:sz w:val="28"/>
          <w:szCs w:val="28"/>
          <w:lang w:val="en-US"/>
        </w:rPr>
        <w:t>[5]</w:t>
      </w:r>
      <w:r w:rsidRPr="00B73FB3">
        <w:rPr>
          <w:rFonts w:ascii="Times New Roman" w:hAnsi="Times New Roman" w:cs="Times New Roman"/>
          <w:sz w:val="28"/>
          <w:szCs w:val="28"/>
        </w:rPr>
        <w:t>.</w:t>
      </w:r>
    </w:p>
    <w:p w14:paraId="6F2DD492" w14:textId="687BF6A5" w:rsidR="00AB1D75"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5663B9">
        <w:rPr>
          <w:rFonts w:ascii="Times New Roman" w:hAnsi="Times New Roman" w:cs="Times New Roman"/>
          <w:sz w:val="28"/>
          <w:szCs w:val="28"/>
        </w:rPr>
        <w:tab/>
      </w:r>
      <w:r w:rsidRPr="00B73FB3">
        <w:rPr>
          <w:rFonts w:ascii="Times New Roman" w:hAnsi="Times New Roman" w:cs="Times New Roman"/>
          <w:sz w:val="28"/>
          <w:szCs w:val="28"/>
        </w:rPr>
        <w:t xml:space="preserve">Дуже часто природні гірські ліси зростають поряд із лісовими культурами, де співвідношення видів у насадженні суттєво відрізняється від природних. Наприклад, для умов Північних Альп доцільним є перетворення ялинових </w:t>
      </w:r>
      <w:proofErr w:type="spellStart"/>
      <w:r w:rsidRPr="00B73FB3">
        <w:rPr>
          <w:rFonts w:ascii="Times New Roman" w:hAnsi="Times New Roman" w:cs="Times New Roman"/>
          <w:sz w:val="28"/>
          <w:szCs w:val="28"/>
        </w:rPr>
        <w:t>монокультур</w:t>
      </w:r>
      <w:proofErr w:type="spellEnd"/>
      <w:r w:rsidRPr="00B73FB3">
        <w:rPr>
          <w:rFonts w:ascii="Times New Roman" w:hAnsi="Times New Roman" w:cs="Times New Roman"/>
          <w:sz w:val="28"/>
          <w:szCs w:val="28"/>
        </w:rPr>
        <w:t xml:space="preserve"> на мішані насадження з участю бука, модрини та ялиці. Вища посухостійкість ялиці дозволить підвищити кліматичну стабільність гірських лісів</w:t>
      </w:r>
      <w:r w:rsidR="00AB1D75" w:rsidRPr="00B73FB3">
        <w:rPr>
          <w:rFonts w:ascii="Times New Roman" w:hAnsi="Times New Roman" w:cs="Times New Roman"/>
          <w:sz w:val="28"/>
          <w:szCs w:val="28"/>
        </w:rPr>
        <w:t xml:space="preserve"> </w:t>
      </w:r>
      <w:r w:rsidR="00AB1D75" w:rsidRPr="00B73FB3">
        <w:rPr>
          <w:rFonts w:ascii="Times New Roman" w:hAnsi="Times New Roman" w:cs="Times New Roman"/>
          <w:sz w:val="28"/>
          <w:szCs w:val="28"/>
          <w:lang w:val="en-US"/>
        </w:rPr>
        <w:t>[</w:t>
      </w:r>
      <w:r w:rsidR="00AB1D75" w:rsidRPr="00B73FB3">
        <w:rPr>
          <w:rFonts w:ascii="Times New Roman" w:hAnsi="Times New Roman" w:cs="Times New Roman"/>
          <w:sz w:val="28"/>
          <w:szCs w:val="28"/>
        </w:rPr>
        <w:t>6</w:t>
      </w:r>
      <w:r w:rsidR="00AB1D75" w:rsidRPr="00B73FB3">
        <w:rPr>
          <w:rFonts w:ascii="Times New Roman" w:hAnsi="Times New Roman" w:cs="Times New Roman"/>
          <w:sz w:val="28"/>
          <w:szCs w:val="28"/>
          <w:lang w:val="en-US"/>
        </w:rPr>
        <w:t>]</w:t>
      </w:r>
      <w:r w:rsidR="00AB1D75" w:rsidRPr="00B73FB3">
        <w:rPr>
          <w:rFonts w:ascii="Times New Roman" w:hAnsi="Times New Roman" w:cs="Times New Roman"/>
          <w:sz w:val="28"/>
          <w:szCs w:val="28"/>
        </w:rPr>
        <w:t>.</w:t>
      </w:r>
    </w:p>
    <w:p w14:paraId="748DECBB" w14:textId="4C40C65F" w:rsidR="004B34FF" w:rsidRPr="00B73FB3" w:rsidRDefault="004B34FF" w:rsidP="00B73FB3">
      <w:pPr>
        <w:pStyle w:val="a3"/>
        <w:spacing w:line="360" w:lineRule="auto"/>
        <w:ind w:left="0"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w:t>
      </w:r>
    </w:p>
    <w:p w14:paraId="03BFBB52" w14:textId="39FE4D19" w:rsidR="004B34FF"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017A4E" w:rsidRPr="00B73FB3">
        <w:rPr>
          <w:rFonts w:ascii="Times New Roman" w:hAnsi="Times New Roman" w:cs="Times New Roman"/>
          <w:sz w:val="28"/>
          <w:szCs w:val="28"/>
        </w:rPr>
        <w:t>Р</w:t>
      </w:r>
      <w:r w:rsidRPr="00B73FB3">
        <w:rPr>
          <w:rFonts w:ascii="Times New Roman" w:hAnsi="Times New Roman" w:cs="Times New Roman"/>
          <w:sz w:val="28"/>
          <w:szCs w:val="28"/>
        </w:rPr>
        <w:t xml:space="preserve">іст ялини звичайної у субальпійських лісах Східних Карпат залежить </w:t>
      </w:r>
      <w:r w:rsidR="00AB1D75" w:rsidRPr="00B73FB3">
        <w:rPr>
          <w:rFonts w:ascii="Times New Roman" w:hAnsi="Times New Roman" w:cs="Times New Roman"/>
          <w:sz w:val="28"/>
          <w:szCs w:val="28"/>
        </w:rPr>
        <w:t xml:space="preserve">не тільки </w:t>
      </w:r>
      <w:r w:rsidRPr="00B73FB3">
        <w:rPr>
          <w:rFonts w:ascii="Times New Roman" w:hAnsi="Times New Roman" w:cs="Times New Roman"/>
          <w:sz w:val="28"/>
          <w:szCs w:val="28"/>
        </w:rPr>
        <w:t>від температурного режиму місцевості, але і кількість вологи у ґрунті перед початком активізації камбію має суттєвий вплив на ріст дерев. При цьому на більш низьких висотах над рівнем моря наявність ґрунтової вологи має помітніший ефект на динаміку росту, особливо для старих дерев та пригнічених конкуренцією</w:t>
      </w:r>
      <w:r w:rsidR="00AB1D75" w:rsidRPr="00B73FB3">
        <w:rPr>
          <w:rFonts w:ascii="Times New Roman" w:hAnsi="Times New Roman" w:cs="Times New Roman"/>
          <w:sz w:val="28"/>
          <w:szCs w:val="28"/>
        </w:rPr>
        <w:t xml:space="preserve"> інших дерев</w:t>
      </w:r>
      <w:r w:rsidRPr="00B73FB3">
        <w:rPr>
          <w:rFonts w:ascii="Times New Roman" w:hAnsi="Times New Roman" w:cs="Times New Roman"/>
          <w:sz w:val="28"/>
          <w:szCs w:val="28"/>
        </w:rPr>
        <w:t>.</w:t>
      </w:r>
    </w:p>
    <w:p w14:paraId="6D81F627" w14:textId="353B1F2E" w:rsidR="004B34FF"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При різних кліматичних прогнозах, збільшення середньорічних температур у субальпійській зоні може сприяти розвитку ялинових насаджень. З іншого боку, ялинники, що зростають на низьких висотах над рівнем моря, стануть вразливішими через недостатню кількість вологи та посилення конкуренції всередині насаджень . При швидкій зміні клімату значимість поширення ялини в межах чи поза межами свого природного ареалу зменшується, оскільки порушення, спричинені зміною клімату, загрожують ялинникам по всьому ареалу їх поширення і досягають корінних субальпійських смерекових лісів </w:t>
      </w:r>
      <w:r w:rsidR="00017A4E" w:rsidRPr="00B73FB3">
        <w:rPr>
          <w:rFonts w:ascii="Times New Roman" w:hAnsi="Times New Roman" w:cs="Times New Roman"/>
          <w:sz w:val="28"/>
          <w:szCs w:val="28"/>
          <w:lang w:val="en-US"/>
        </w:rPr>
        <w:t>[</w:t>
      </w:r>
      <w:r w:rsidR="00326D7B">
        <w:rPr>
          <w:rFonts w:ascii="Times New Roman" w:hAnsi="Times New Roman" w:cs="Times New Roman"/>
          <w:sz w:val="28"/>
          <w:szCs w:val="28"/>
        </w:rPr>
        <w:t>7</w:t>
      </w:r>
      <w:r w:rsidR="00017A4E" w:rsidRPr="00B73FB3">
        <w:rPr>
          <w:rFonts w:ascii="Times New Roman" w:hAnsi="Times New Roman" w:cs="Times New Roman"/>
          <w:sz w:val="28"/>
          <w:szCs w:val="28"/>
          <w:lang w:val="en-US"/>
        </w:rPr>
        <w:t>]</w:t>
      </w:r>
      <w:r w:rsidRPr="00B73FB3">
        <w:rPr>
          <w:rFonts w:ascii="Times New Roman" w:hAnsi="Times New Roman" w:cs="Times New Roman"/>
          <w:sz w:val="28"/>
          <w:szCs w:val="28"/>
        </w:rPr>
        <w:t xml:space="preserve">. </w:t>
      </w:r>
    </w:p>
    <w:p w14:paraId="6BE0954A" w14:textId="7F1A6F7A" w:rsidR="00AB1D75"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Букові ліси Український Карпат є одними з найпоширеніших в даному регіоні. Тож вивчення особливостей динаміки росту букових пралісів під впливом природних факторів є вирішальним для подальшого успішного наближеного до природи управління лісами </w:t>
      </w:r>
      <w:r w:rsidR="00AB1D75" w:rsidRPr="00B73FB3">
        <w:rPr>
          <w:rFonts w:ascii="Times New Roman" w:hAnsi="Times New Roman" w:cs="Times New Roman"/>
          <w:sz w:val="28"/>
          <w:szCs w:val="28"/>
          <w:lang w:val="en-US"/>
        </w:rPr>
        <w:t xml:space="preserve"> </w:t>
      </w:r>
      <w:r w:rsidR="00AB1D75" w:rsidRPr="00B73FB3">
        <w:rPr>
          <w:rFonts w:ascii="Times New Roman" w:hAnsi="Times New Roman" w:cs="Times New Roman"/>
          <w:sz w:val="28"/>
          <w:szCs w:val="28"/>
          <w:lang w:val="en-US"/>
        </w:rPr>
        <w:t>[</w:t>
      </w:r>
      <w:r w:rsidR="00AB1D75" w:rsidRPr="00B73FB3">
        <w:rPr>
          <w:rFonts w:ascii="Times New Roman" w:hAnsi="Times New Roman" w:cs="Times New Roman"/>
          <w:sz w:val="28"/>
          <w:szCs w:val="28"/>
        </w:rPr>
        <w:t>7</w:t>
      </w:r>
      <w:r w:rsidR="00AB1D75" w:rsidRPr="00B73FB3">
        <w:rPr>
          <w:rFonts w:ascii="Times New Roman" w:hAnsi="Times New Roman" w:cs="Times New Roman"/>
          <w:sz w:val="28"/>
          <w:szCs w:val="28"/>
          <w:lang w:val="en-US"/>
        </w:rPr>
        <w:t>]</w:t>
      </w:r>
      <w:r w:rsidR="00AB1D75" w:rsidRPr="00B73FB3">
        <w:rPr>
          <w:rFonts w:ascii="Times New Roman" w:hAnsi="Times New Roman" w:cs="Times New Roman"/>
          <w:sz w:val="28"/>
          <w:szCs w:val="28"/>
        </w:rPr>
        <w:t>.</w:t>
      </w:r>
    </w:p>
    <w:p w14:paraId="3C24327F" w14:textId="3C8BA249" w:rsidR="00F612A7" w:rsidRPr="00B73FB3" w:rsidRDefault="004B34F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AB1D75" w:rsidRPr="00B73FB3">
        <w:rPr>
          <w:rFonts w:ascii="Times New Roman" w:hAnsi="Times New Roman" w:cs="Times New Roman"/>
          <w:sz w:val="28"/>
          <w:szCs w:val="28"/>
        </w:rPr>
        <w:tab/>
      </w:r>
      <w:r w:rsidR="00F612A7" w:rsidRPr="00B73FB3">
        <w:rPr>
          <w:rFonts w:ascii="Times New Roman" w:hAnsi="Times New Roman" w:cs="Times New Roman"/>
          <w:sz w:val="28"/>
          <w:szCs w:val="28"/>
        </w:rPr>
        <w:t>Таким чином, формування хвойних і листяних лісів Карпат є результатом складної взаємодії кліматичних, геоморфологічних, ґрунтових і гідрологічних чинників. Розуміння цих закономірностей є необхідною передумовою для розробки ефективних стратегій управління лісовими ресурсами, спрямованих на збереження екологічної рівноваги та забезпечення сталого розвитку гірських територій.</w:t>
      </w:r>
    </w:p>
    <w:p w14:paraId="19B71370" w14:textId="46B605F0" w:rsidR="004B34FF" w:rsidRPr="00B73FB3" w:rsidRDefault="00111204" w:rsidP="00B73FB3">
      <w:pPr>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1.2 </w:t>
      </w:r>
      <w:r w:rsidR="00D52141" w:rsidRPr="00B73FB3">
        <w:rPr>
          <w:rFonts w:ascii="Times New Roman" w:hAnsi="Times New Roman" w:cs="Times New Roman"/>
          <w:b/>
          <w:sz w:val="28"/>
          <w:szCs w:val="28"/>
        </w:rPr>
        <w:t>Вплив кліматичних змін на функціонування гірських лісових екосистем</w:t>
      </w:r>
    </w:p>
    <w:p w14:paraId="4813CDC6" w14:textId="77777777" w:rsidR="00111204" w:rsidRPr="005663B9" w:rsidRDefault="00111204" w:rsidP="005663B9">
      <w:pPr>
        <w:spacing w:before="240" w:after="240" w:line="360" w:lineRule="auto"/>
        <w:ind w:firstLine="708"/>
        <w:jc w:val="both"/>
        <w:rPr>
          <w:rFonts w:ascii="Times New Roman" w:eastAsia="Times New Roman" w:hAnsi="Times New Roman" w:cs="Times New Roman"/>
          <w:color w:val="0A0A0A"/>
          <w:sz w:val="28"/>
          <w:szCs w:val="28"/>
          <w:lang w:eastAsia="uk-UA"/>
        </w:rPr>
      </w:pPr>
      <w:r w:rsidRPr="005663B9">
        <w:rPr>
          <w:rFonts w:ascii="Times New Roman" w:eastAsia="Times New Roman" w:hAnsi="Times New Roman" w:cs="Times New Roman"/>
          <w:color w:val="0A0A0A"/>
          <w:sz w:val="28"/>
          <w:szCs w:val="28"/>
          <w:lang w:eastAsia="uk-UA"/>
        </w:rPr>
        <w:t xml:space="preserve">Українські Карпати, що є частиною Східних Карпат, охоплюють території Львівської, Івано-Франківської, Закарпатської та Чернівецької </w:t>
      </w:r>
      <w:r w:rsidRPr="005663B9">
        <w:rPr>
          <w:rFonts w:ascii="Times New Roman" w:eastAsia="Times New Roman" w:hAnsi="Times New Roman" w:cs="Times New Roman"/>
          <w:color w:val="0A0A0A"/>
          <w:sz w:val="28"/>
          <w:szCs w:val="28"/>
          <w:lang w:eastAsia="uk-UA"/>
        </w:rPr>
        <w:lastRenderedPageBreak/>
        <w:t>областей. Діапазон висот регіону складає від 300 до понад 2000 метрів над рівнем моря, з найвищою вершиною — горою Говерла (2061 м).</w:t>
      </w:r>
    </w:p>
    <w:p w14:paraId="7B69191E" w14:textId="6DC85E52" w:rsidR="00111204" w:rsidRPr="005663B9" w:rsidRDefault="00111204" w:rsidP="005663B9">
      <w:pPr>
        <w:spacing w:before="240" w:after="240" w:line="360" w:lineRule="auto"/>
        <w:ind w:firstLine="681"/>
        <w:jc w:val="both"/>
        <w:rPr>
          <w:rFonts w:ascii="Times New Roman" w:eastAsia="Times New Roman" w:hAnsi="Times New Roman" w:cs="Times New Roman"/>
          <w:color w:val="0A0A0A"/>
          <w:sz w:val="28"/>
          <w:szCs w:val="28"/>
          <w:lang w:eastAsia="uk-UA"/>
        </w:rPr>
      </w:pPr>
      <w:r w:rsidRPr="005663B9">
        <w:rPr>
          <w:rFonts w:ascii="Times New Roman" w:eastAsia="Times New Roman" w:hAnsi="Times New Roman" w:cs="Times New Roman"/>
          <w:color w:val="0A0A0A"/>
          <w:sz w:val="28"/>
          <w:szCs w:val="28"/>
          <w:lang w:eastAsia="uk-UA"/>
        </w:rPr>
        <w:t>Регіон має розвинену гідрографічну мережу. Основні річки — Стрий, Сян та Дністер — належать до басейну Чорного моря. Ці водні артерії виконують критичну водоохоронну функцію та забезпечують необхідне зволоження лісів. Наявність численних джерел та струмків підтримує високий рівень біорізноманіття.</w:t>
      </w:r>
      <w:r w:rsidR="00AB1D75" w:rsidRPr="005663B9">
        <w:rPr>
          <w:rFonts w:ascii="Times New Roman" w:eastAsia="Times New Roman" w:hAnsi="Times New Roman" w:cs="Times New Roman"/>
          <w:color w:val="0A0A0A"/>
          <w:sz w:val="28"/>
          <w:szCs w:val="28"/>
          <w:lang w:eastAsia="uk-UA"/>
        </w:rPr>
        <w:t xml:space="preserve"> </w:t>
      </w:r>
      <w:r w:rsidRPr="005663B9">
        <w:rPr>
          <w:rFonts w:ascii="Times New Roman" w:eastAsia="Times New Roman" w:hAnsi="Times New Roman" w:cs="Times New Roman"/>
          <w:color w:val="0A0A0A"/>
          <w:sz w:val="28"/>
          <w:szCs w:val="28"/>
          <w:lang w:eastAsia="uk-UA"/>
        </w:rPr>
        <w:t xml:space="preserve">Клімат території дослідження </w:t>
      </w:r>
      <w:proofErr w:type="spellStart"/>
      <w:r w:rsidRPr="005663B9">
        <w:rPr>
          <w:rFonts w:ascii="Times New Roman" w:eastAsia="Times New Roman" w:hAnsi="Times New Roman" w:cs="Times New Roman"/>
          <w:color w:val="0A0A0A"/>
          <w:sz w:val="28"/>
          <w:szCs w:val="28"/>
          <w:lang w:eastAsia="uk-UA"/>
        </w:rPr>
        <w:t>помірно</w:t>
      </w:r>
      <w:proofErr w:type="spellEnd"/>
      <w:r w:rsidRPr="005663B9">
        <w:rPr>
          <w:rFonts w:ascii="Times New Roman" w:eastAsia="Times New Roman" w:hAnsi="Times New Roman" w:cs="Times New Roman"/>
          <w:color w:val="0A0A0A"/>
          <w:sz w:val="28"/>
          <w:szCs w:val="28"/>
          <w:lang w:eastAsia="uk-UA"/>
        </w:rPr>
        <w:t xml:space="preserve">-континентальний, з високим рівнем вологості. Річна кількість опадів (800–1200 мм) залежить від висоти та сприяє формуванню багатої рослинності. Середньорічна температура становить близько +6°C. Кліматичні умови є перехідними між вологими та м'якими, з помірними морозами взимку та </w:t>
      </w:r>
      <w:proofErr w:type="spellStart"/>
      <w:r w:rsidRPr="005663B9">
        <w:rPr>
          <w:rFonts w:ascii="Times New Roman" w:eastAsia="Times New Roman" w:hAnsi="Times New Roman" w:cs="Times New Roman"/>
          <w:color w:val="0A0A0A"/>
          <w:sz w:val="28"/>
          <w:szCs w:val="28"/>
          <w:lang w:eastAsia="uk-UA"/>
        </w:rPr>
        <w:t>помірно</w:t>
      </w:r>
      <w:proofErr w:type="spellEnd"/>
      <w:r w:rsidRPr="005663B9">
        <w:rPr>
          <w:rFonts w:ascii="Times New Roman" w:eastAsia="Times New Roman" w:hAnsi="Times New Roman" w:cs="Times New Roman"/>
          <w:color w:val="0A0A0A"/>
          <w:sz w:val="28"/>
          <w:szCs w:val="28"/>
          <w:lang w:eastAsia="uk-UA"/>
        </w:rPr>
        <w:t xml:space="preserve"> теплим літом [1</w:t>
      </w:r>
      <w:r w:rsidR="00326D7B">
        <w:rPr>
          <w:rFonts w:ascii="Times New Roman" w:eastAsia="Times New Roman" w:hAnsi="Times New Roman" w:cs="Times New Roman"/>
          <w:color w:val="0A0A0A"/>
          <w:sz w:val="28"/>
          <w:szCs w:val="28"/>
          <w:lang w:eastAsia="uk-UA"/>
        </w:rPr>
        <w:t>2</w:t>
      </w:r>
      <w:r w:rsidRPr="005663B9">
        <w:rPr>
          <w:rFonts w:ascii="Times New Roman" w:eastAsia="Times New Roman" w:hAnsi="Times New Roman" w:cs="Times New Roman"/>
          <w:color w:val="0A0A0A"/>
          <w:sz w:val="28"/>
          <w:szCs w:val="28"/>
          <w:lang w:eastAsia="uk-UA"/>
        </w:rPr>
        <w:t>].</w:t>
      </w:r>
    </w:p>
    <w:p w14:paraId="259736BB" w14:textId="415DCB73" w:rsidR="00111204" w:rsidRPr="00B73FB3" w:rsidRDefault="00111204" w:rsidP="00B73FB3">
      <w:pPr>
        <w:spacing w:before="162" w:line="360" w:lineRule="auto"/>
        <w:ind w:left="681"/>
        <w:jc w:val="both"/>
        <w:rPr>
          <w:rFonts w:ascii="Times New Roman" w:hAnsi="Times New Roman" w:cs="Times New Roman"/>
          <w:b/>
          <w:sz w:val="28"/>
          <w:szCs w:val="28"/>
        </w:rPr>
      </w:pPr>
      <w:r w:rsidRPr="00B73FB3">
        <w:rPr>
          <w:rFonts w:ascii="Times New Roman" w:hAnsi="Times New Roman" w:cs="Times New Roman"/>
          <w:sz w:val="28"/>
          <w:szCs w:val="28"/>
        </w:rPr>
        <w:t>Таблиця</w:t>
      </w:r>
      <w:r w:rsidRPr="00B73FB3">
        <w:rPr>
          <w:rFonts w:ascii="Times New Roman" w:hAnsi="Times New Roman" w:cs="Times New Roman"/>
          <w:spacing w:val="-8"/>
          <w:sz w:val="28"/>
          <w:szCs w:val="28"/>
        </w:rPr>
        <w:t xml:space="preserve"> </w:t>
      </w:r>
      <w:r w:rsidR="005663B9">
        <w:rPr>
          <w:rFonts w:ascii="Times New Roman" w:hAnsi="Times New Roman" w:cs="Times New Roman"/>
          <w:spacing w:val="-8"/>
          <w:sz w:val="28"/>
          <w:szCs w:val="28"/>
        </w:rPr>
        <w:t>1</w:t>
      </w:r>
      <w:r w:rsidRPr="00B73FB3">
        <w:rPr>
          <w:rFonts w:ascii="Times New Roman" w:hAnsi="Times New Roman" w:cs="Times New Roman"/>
          <w:sz w:val="28"/>
          <w:szCs w:val="28"/>
        </w:rPr>
        <w:t>.</w:t>
      </w:r>
      <w:r w:rsidR="005663B9">
        <w:rPr>
          <w:rFonts w:ascii="Times New Roman" w:hAnsi="Times New Roman" w:cs="Times New Roman"/>
          <w:sz w:val="28"/>
          <w:szCs w:val="28"/>
        </w:rPr>
        <w:t>2</w:t>
      </w:r>
      <w:r w:rsidRPr="00B73FB3">
        <w:rPr>
          <w:rFonts w:ascii="Times New Roman" w:hAnsi="Times New Roman" w:cs="Times New Roman"/>
          <w:spacing w:val="-3"/>
          <w:sz w:val="28"/>
          <w:szCs w:val="28"/>
        </w:rPr>
        <w:t xml:space="preserve"> </w:t>
      </w:r>
      <w:r w:rsidRPr="00B73FB3">
        <w:rPr>
          <w:rFonts w:ascii="Times New Roman" w:hAnsi="Times New Roman" w:cs="Times New Roman"/>
          <w:sz w:val="28"/>
          <w:szCs w:val="28"/>
        </w:rPr>
        <w:t>–</w:t>
      </w:r>
      <w:r w:rsidRPr="00B73FB3">
        <w:rPr>
          <w:rFonts w:ascii="Times New Roman" w:hAnsi="Times New Roman" w:cs="Times New Roman"/>
          <w:spacing w:val="-7"/>
          <w:sz w:val="28"/>
          <w:szCs w:val="28"/>
        </w:rPr>
        <w:t xml:space="preserve"> </w:t>
      </w:r>
      <w:r w:rsidRPr="00B73FB3">
        <w:rPr>
          <w:rFonts w:ascii="Times New Roman" w:hAnsi="Times New Roman" w:cs="Times New Roman"/>
          <w:sz w:val="28"/>
          <w:szCs w:val="28"/>
        </w:rPr>
        <w:t>Кліматичні</w:t>
      </w:r>
      <w:r w:rsidRPr="00B73FB3">
        <w:rPr>
          <w:rFonts w:ascii="Times New Roman" w:hAnsi="Times New Roman" w:cs="Times New Roman"/>
          <w:spacing w:val="-5"/>
          <w:sz w:val="28"/>
          <w:szCs w:val="28"/>
        </w:rPr>
        <w:t xml:space="preserve"> </w:t>
      </w:r>
      <w:r w:rsidRPr="00B73FB3">
        <w:rPr>
          <w:rFonts w:ascii="Times New Roman" w:hAnsi="Times New Roman" w:cs="Times New Roman"/>
          <w:sz w:val="28"/>
          <w:szCs w:val="28"/>
        </w:rPr>
        <w:t>показники</w:t>
      </w:r>
      <w:r w:rsidRPr="00B73FB3">
        <w:rPr>
          <w:rFonts w:ascii="Times New Roman" w:hAnsi="Times New Roman" w:cs="Times New Roman"/>
          <w:spacing w:val="-6"/>
          <w:sz w:val="28"/>
          <w:szCs w:val="28"/>
        </w:rPr>
        <w:t xml:space="preserve"> </w:t>
      </w:r>
      <w:r w:rsidRPr="00B73FB3">
        <w:rPr>
          <w:rFonts w:ascii="Times New Roman" w:hAnsi="Times New Roman" w:cs="Times New Roman"/>
          <w:sz w:val="28"/>
          <w:szCs w:val="28"/>
        </w:rPr>
        <w:t>регіону</w:t>
      </w:r>
      <w:r w:rsidRPr="00B73FB3">
        <w:rPr>
          <w:rFonts w:ascii="Times New Roman" w:hAnsi="Times New Roman" w:cs="Times New Roman"/>
          <w:spacing w:val="-4"/>
          <w:sz w:val="28"/>
          <w:szCs w:val="28"/>
        </w:rPr>
        <w:t xml:space="preserve"> </w:t>
      </w:r>
      <w:r w:rsidRPr="00B73FB3">
        <w:rPr>
          <w:rFonts w:ascii="Times New Roman" w:hAnsi="Times New Roman" w:cs="Times New Roman"/>
          <w:spacing w:val="-2"/>
          <w:sz w:val="28"/>
          <w:szCs w:val="28"/>
        </w:rPr>
        <w:t>дослідження</w:t>
      </w:r>
    </w:p>
    <w:tbl>
      <w:tblPr>
        <w:tblStyle w:val="TableNormal"/>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62"/>
        <w:gridCol w:w="2684"/>
      </w:tblGrid>
      <w:tr w:rsidR="00111204" w:rsidRPr="00B73FB3" w14:paraId="7AAE34B4" w14:textId="77777777" w:rsidTr="007F0DBF">
        <w:trPr>
          <w:trHeight w:val="481"/>
        </w:trPr>
        <w:tc>
          <w:tcPr>
            <w:tcW w:w="6662" w:type="dxa"/>
          </w:tcPr>
          <w:p w14:paraId="7681D6F7" w14:textId="769D2A79" w:rsidR="00111204" w:rsidRPr="00B73FB3" w:rsidRDefault="00111204" w:rsidP="00B73FB3">
            <w:pPr>
              <w:pStyle w:val="TableParagraph"/>
              <w:spacing w:line="360" w:lineRule="auto"/>
              <w:ind w:left="10"/>
              <w:jc w:val="both"/>
              <w:rPr>
                <w:sz w:val="28"/>
                <w:szCs w:val="28"/>
                <w:lang w:val="uk-UA"/>
              </w:rPr>
            </w:pPr>
            <w:r w:rsidRPr="00B73FB3">
              <w:rPr>
                <w:sz w:val="28"/>
                <w:szCs w:val="28"/>
                <w:lang w:val="uk-UA"/>
              </w:rPr>
              <w:t>Основні</w:t>
            </w:r>
            <w:r w:rsidRPr="00B73FB3">
              <w:rPr>
                <w:spacing w:val="-5"/>
                <w:sz w:val="28"/>
                <w:szCs w:val="28"/>
              </w:rPr>
              <w:t xml:space="preserve"> </w:t>
            </w:r>
            <w:proofErr w:type="spellStart"/>
            <w:r w:rsidRPr="00B73FB3">
              <w:rPr>
                <w:spacing w:val="-2"/>
                <w:sz w:val="28"/>
                <w:szCs w:val="28"/>
              </w:rPr>
              <w:t>показник</w:t>
            </w:r>
            <w:proofErr w:type="spellEnd"/>
            <w:r w:rsidRPr="00B73FB3">
              <w:rPr>
                <w:spacing w:val="-2"/>
                <w:sz w:val="28"/>
                <w:szCs w:val="28"/>
                <w:lang w:val="uk-UA"/>
              </w:rPr>
              <w:t>и</w:t>
            </w:r>
          </w:p>
        </w:tc>
        <w:tc>
          <w:tcPr>
            <w:tcW w:w="2684" w:type="dxa"/>
          </w:tcPr>
          <w:p w14:paraId="6E20C839" w14:textId="77777777" w:rsidR="00111204" w:rsidRPr="00B73FB3" w:rsidRDefault="00111204" w:rsidP="00B73FB3">
            <w:pPr>
              <w:pStyle w:val="TableParagraph"/>
              <w:spacing w:line="360" w:lineRule="auto"/>
              <w:ind w:left="6" w:right="3"/>
              <w:jc w:val="both"/>
              <w:rPr>
                <w:sz w:val="28"/>
                <w:szCs w:val="28"/>
              </w:rPr>
            </w:pPr>
            <w:proofErr w:type="spellStart"/>
            <w:r w:rsidRPr="00B73FB3">
              <w:rPr>
                <w:spacing w:val="-2"/>
                <w:sz w:val="28"/>
                <w:szCs w:val="28"/>
              </w:rPr>
              <w:t>Значення</w:t>
            </w:r>
            <w:proofErr w:type="spellEnd"/>
          </w:p>
        </w:tc>
      </w:tr>
      <w:tr w:rsidR="00111204" w:rsidRPr="00B73FB3" w14:paraId="72D610C7" w14:textId="77777777" w:rsidTr="007F0DBF">
        <w:trPr>
          <w:trHeight w:val="484"/>
        </w:trPr>
        <w:tc>
          <w:tcPr>
            <w:tcW w:w="6662" w:type="dxa"/>
          </w:tcPr>
          <w:p w14:paraId="0828E34B" w14:textId="77777777" w:rsidR="00111204" w:rsidRPr="00B73FB3" w:rsidRDefault="00111204" w:rsidP="00B73FB3">
            <w:pPr>
              <w:pStyle w:val="TableParagraph"/>
              <w:spacing w:line="360" w:lineRule="auto"/>
              <w:jc w:val="both"/>
              <w:rPr>
                <w:sz w:val="28"/>
                <w:szCs w:val="28"/>
              </w:rPr>
            </w:pPr>
            <w:r w:rsidRPr="00B73FB3">
              <w:rPr>
                <w:sz w:val="28"/>
                <w:szCs w:val="28"/>
              </w:rPr>
              <w:t>1.Температура</w:t>
            </w:r>
            <w:r w:rsidRPr="00B73FB3">
              <w:rPr>
                <w:spacing w:val="-8"/>
                <w:sz w:val="28"/>
                <w:szCs w:val="28"/>
              </w:rPr>
              <w:t xml:space="preserve"> </w:t>
            </w:r>
            <w:proofErr w:type="spellStart"/>
            <w:r w:rsidRPr="00B73FB3">
              <w:rPr>
                <w:sz w:val="28"/>
                <w:szCs w:val="28"/>
              </w:rPr>
              <w:t>повітря</w:t>
            </w:r>
            <w:proofErr w:type="spellEnd"/>
            <w:r w:rsidRPr="00B73FB3">
              <w:rPr>
                <w:sz w:val="28"/>
                <w:szCs w:val="28"/>
              </w:rPr>
              <w:t>,</w:t>
            </w:r>
            <w:r w:rsidRPr="00B73FB3">
              <w:rPr>
                <w:spacing w:val="-8"/>
                <w:sz w:val="28"/>
                <w:szCs w:val="28"/>
              </w:rPr>
              <w:t xml:space="preserve"> </w:t>
            </w:r>
            <w:r w:rsidRPr="00B73FB3">
              <w:rPr>
                <w:spacing w:val="-5"/>
                <w:sz w:val="28"/>
                <w:szCs w:val="28"/>
              </w:rPr>
              <w:t>℃:</w:t>
            </w:r>
          </w:p>
        </w:tc>
        <w:tc>
          <w:tcPr>
            <w:tcW w:w="2684" w:type="dxa"/>
          </w:tcPr>
          <w:p w14:paraId="23A45824" w14:textId="77777777" w:rsidR="00111204" w:rsidRPr="00B73FB3" w:rsidRDefault="00111204" w:rsidP="00B73FB3">
            <w:pPr>
              <w:pStyle w:val="TableParagraph"/>
              <w:spacing w:line="360" w:lineRule="auto"/>
              <w:ind w:left="0"/>
              <w:jc w:val="both"/>
              <w:rPr>
                <w:sz w:val="28"/>
                <w:szCs w:val="28"/>
              </w:rPr>
            </w:pPr>
          </w:p>
        </w:tc>
      </w:tr>
      <w:tr w:rsidR="00111204" w:rsidRPr="00B73FB3" w14:paraId="283C4EDB" w14:textId="77777777" w:rsidTr="007F0DBF">
        <w:trPr>
          <w:trHeight w:val="482"/>
        </w:trPr>
        <w:tc>
          <w:tcPr>
            <w:tcW w:w="6662" w:type="dxa"/>
          </w:tcPr>
          <w:p w14:paraId="194E88DF"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2"/>
                <w:sz w:val="28"/>
                <w:szCs w:val="28"/>
              </w:rPr>
              <w:t>середньорічна</w:t>
            </w:r>
            <w:proofErr w:type="spellEnd"/>
          </w:p>
        </w:tc>
        <w:tc>
          <w:tcPr>
            <w:tcW w:w="2684" w:type="dxa"/>
          </w:tcPr>
          <w:p w14:paraId="74E5A01C" w14:textId="77777777" w:rsidR="00111204" w:rsidRPr="00B73FB3" w:rsidRDefault="00111204" w:rsidP="00B73FB3">
            <w:pPr>
              <w:pStyle w:val="TableParagraph"/>
              <w:spacing w:line="360" w:lineRule="auto"/>
              <w:ind w:left="6" w:right="2"/>
              <w:jc w:val="both"/>
              <w:rPr>
                <w:sz w:val="28"/>
                <w:szCs w:val="28"/>
              </w:rPr>
            </w:pPr>
            <w:r w:rsidRPr="00B73FB3">
              <w:rPr>
                <w:spacing w:val="-4"/>
                <w:sz w:val="28"/>
                <w:szCs w:val="28"/>
              </w:rPr>
              <w:t>+6,1</w:t>
            </w:r>
          </w:p>
        </w:tc>
      </w:tr>
      <w:tr w:rsidR="00111204" w:rsidRPr="00B73FB3" w14:paraId="09D31DF3" w14:textId="77777777" w:rsidTr="007F0DBF">
        <w:trPr>
          <w:trHeight w:val="484"/>
        </w:trPr>
        <w:tc>
          <w:tcPr>
            <w:tcW w:w="6662" w:type="dxa"/>
          </w:tcPr>
          <w:p w14:paraId="2CA9E4A0"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4"/>
                <w:sz w:val="28"/>
                <w:szCs w:val="28"/>
              </w:rPr>
              <w:t xml:space="preserve"> </w:t>
            </w:r>
            <w:proofErr w:type="spellStart"/>
            <w:r w:rsidRPr="00B73FB3">
              <w:rPr>
                <w:sz w:val="28"/>
                <w:szCs w:val="28"/>
              </w:rPr>
              <w:t>абсолютна</w:t>
            </w:r>
            <w:proofErr w:type="spellEnd"/>
            <w:r w:rsidRPr="00B73FB3">
              <w:rPr>
                <w:spacing w:val="-2"/>
                <w:sz w:val="28"/>
                <w:szCs w:val="28"/>
              </w:rPr>
              <w:t xml:space="preserve"> </w:t>
            </w:r>
            <w:proofErr w:type="spellStart"/>
            <w:r w:rsidRPr="00B73FB3">
              <w:rPr>
                <w:spacing w:val="-2"/>
                <w:sz w:val="28"/>
                <w:szCs w:val="28"/>
              </w:rPr>
              <w:t>максимальна</w:t>
            </w:r>
            <w:proofErr w:type="spellEnd"/>
          </w:p>
        </w:tc>
        <w:tc>
          <w:tcPr>
            <w:tcW w:w="2684" w:type="dxa"/>
          </w:tcPr>
          <w:p w14:paraId="0CB4A964" w14:textId="77777777" w:rsidR="00111204" w:rsidRPr="00B73FB3" w:rsidRDefault="00111204" w:rsidP="00B73FB3">
            <w:pPr>
              <w:pStyle w:val="TableParagraph"/>
              <w:spacing w:line="360" w:lineRule="auto"/>
              <w:ind w:left="6" w:right="2"/>
              <w:jc w:val="both"/>
              <w:rPr>
                <w:sz w:val="28"/>
                <w:szCs w:val="28"/>
              </w:rPr>
            </w:pPr>
            <w:r w:rsidRPr="00B73FB3">
              <w:rPr>
                <w:spacing w:val="-4"/>
                <w:sz w:val="28"/>
                <w:szCs w:val="28"/>
              </w:rPr>
              <w:t>+33,0</w:t>
            </w:r>
          </w:p>
        </w:tc>
      </w:tr>
      <w:tr w:rsidR="00111204" w:rsidRPr="00B73FB3" w14:paraId="4FB5CC5D" w14:textId="77777777" w:rsidTr="007F0DBF">
        <w:trPr>
          <w:trHeight w:val="482"/>
        </w:trPr>
        <w:tc>
          <w:tcPr>
            <w:tcW w:w="6662" w:type="dxa"/>
          </w:tcPr>
          <w:p w14:paraId="0330A4BC"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4"/>
                <w:sz w:val="28"/>
                <w:szCs w:val="28"/>
              </w:rPr>
              <w:t xml:space="preserve"> </w:t>
            </w:r>
            <w:proofErr w:type="spellStart"/>
            <w:r w:rsidRPr="00B73FB3">
              <w:rPr>
                <w:sz w:val="28"/>
                <w:szCs w:val="28"/>
              </w:rPr>
              <w:t>абсолютна</w:t>
            </w:r>
            <w:proofErr w:type="spellEnd"/>
            <w:r w:rsidRPr="00B73FB3">
              <w:rPr>
                <w:spacing w:val="-2"/>
                <w:sz w:val="28"/>
                <w:szCs w:val="28"/>
              </w:rPr>
              <w:t xml:space="preserve"> </w:t>
            </w:r>
            <w:proofErr w:type="spellStart"/>
            <w:r w:rsidRPr="00B73FB3">
              <w:rPr>
                <w:spacing w:val="-2"/>
                <w:sz w:val="28"/>
                <w:szCs w:val="28"/>
              </w:rPr>
              <w:t>мінімальна</w:t>
            </w:r>
            <w:proofErr w:type="spellEnd"/>
          </w:p>
        </w:tc>
        <w:tc>
          <w:tcPr>
            <w:tcW w:w="2684" w:type="dxa"/>
          </w:tcPr>
          <w:p w14:paraId="7C2C6F46" w14:textId="77777777" w:rsidR="00111204" w:rsidRPr="00B73FB3" w:rsidRDefault="00111204" w:rsidP="00B73FB3">
            <w:pPr>
              <w:pStyle w:val="TableParagraph"/>
              <w:spacing w:line="360" w:lineRule="auto"/>
              <w:ind w:left="6" w:right="1"/>
              <w:jc w:val="both"/>
              <w:rPr>
                <w:sz w:val="28"/>
                <w:szCs w:val="28"/>
              </w:rPr>
            </w:pPr>
            <w:r w:rsidRPr="00B73FB3">
              <w:rPr>
                <w:sz w:val="28"/>
                <w:szCs w:val="28"/>
              </w:rPr>
              <w:t>-</w:t>
            </w:r>
            <w:r w:rsidRPr="00B73FB3">
              <w:rPr>
                <w:spacing w:val="-4"/>
                <w:sz w:val="28"/>
                <w:szCs w:val="28"/>
              </w:rPr>
              <w:t>36,4</w:t>
            </w:r>
          </w:p>
        </w:tc>
      </w:tr>
      <w:tr w:rsidR="00111204" w:rsidRPr="00B73FB3" w14:paraId="6DF86987" w14:textId="77777777" w:rsidTr="007F0DBF">
        <w:trPr>
          <w:trHeight w:val="481"/>
        </w:trPr>
        <w:tc>
          <w:tcPr>
            <w:tcW w:w="6662" w:type="dxa"/>
          </w:tcPr>
          <w:p w14:paraId="0C6DE6FA" w14:textId="77777777" w:rsidR="00111204" w:rsidRPr="00B73FB3" w:rsidRDefault="00111204" w:rsidP="00B73FB3">
            <w:pPr>
              <w:pStyle w:val="TableParagraph"/>
              <w:spacing w:line="360" w:lineRule="auto"/>
              <w:jc w:val="both"/>
              <w:rPr>
                <w:sz w:val="28"/>
                <w:szCs w:val="28"/>
              </w:rPr>
            </w:pPr>
            <w:r w:rsidRPr="00B73FB3">
              <w:rPr>
                <w:sz w:val="28"/>
                <w:szCs w:val="28"/>
              </w:rPr>
              <w:t>2.</w:t>
            </w:r>
            <w:r w:rsidRPr="00B73FB3">
              <w:rPr>
                <w:spacing w:val="-4"/>
                <w:sz w:val="28"/>
                <w:szCs w:val="28"/>
              </w:rPr>
              <w:t xml:space="preserve"> </w:t>
            </w:r>
            <w:proofErr w:type="spellStart"/>
            <w:r w:rsidRPr="00B73FB3">
              <w:rPr>
                <w:sz w:val="28"/>
                <w:szCs w:val="28"/>
              </w:rPr>
              <w:t>Кількість</w:t>
            </w:r>
            <w:proofErr w:type="spellEnd"/>
            <w:r w:rsidRPr="00B73FB3">
              <w:rPr>
                <w:spacing w:val="-3"/>
                <w:sz w:val="28"/>
                <w:szCs w:val="28"/>
              </w:rPr>
              <w:t xml:space="preserve"> </w:t>
            </w:r>
            <w:proofErr w:type="spellStart"/>
            <w:r w:rsidRPr="00B73FB3">
              <w:rPr>
                <w:sz w:val="28"/>
                <w:szCs w:val="28"/>
              </w:rPr>
              <w:t>опадів</w:t>
            </w:r>
            <w:proofErr w:type="spellEnd"/>
            <w:r w:rsidRPr="00B73FB3">
              <w:rPr>
                <w:spacing w:val="-7"/>
                <w:sz w:val="28"/>
                <w:szCs w:val="28"/>
              </w:rPr>
              <w:t xml:space="preserve"> </w:t>
            </w:r>
            <w:proofErr w:type="spellStart"/>
            <w:r w:rsidRPr="00B73FB3">
              <w:rPr>
                <w:sz w:val="28"/>
                <w:szCs w:val="28"/>
              </w:rPr>
              <w:t>на</w:t>
            </w:r>
            <w:proofErr w:type="spellEnd"/>
            <w:r w:rsidRPr="00B73FB3">
              <w:rPr>
                <w:spacing w:val="-2"/>
                <w:sz w:val="28"/>
                <w:szCs w:val="28"/>
              </w:rPr>
              <w:t xml:space="preserve"> </w:t>
            </w:r>
            <w:proofErr w:type="spellStart"/>
            <w:r w:rsidRPr="00B73FB3">
              <w:rPr>
                <w:sz w:val="28"/>
                <w:szCs w:val="28"/>
              </w:rPr>
              <w:t>рік</w:t>
            </w:r>
            <w:proofErr w:type="spellEnd"/>
            <w:r w:rsidRPr="00B73FB3">
              <w:rPr>
                <w:sz w:val="28"/>
                <w:szCs w:val="28"/>
              </w:rPr>
              <w:t>,</w:t>
            </w:r>
            <w:r w:rsidRPr="00B73FB3">
              <w:rPr>
                <w:spacing w:val="-3"/>
                <w:sz w:val="28"/>
                <w:szCs w:val="28"/>
              </w:rPr>
              <w:t xml:space="preserve"> </w:t>
            </w:r>
            <w:proofErr w:type="spellStart"/>
            <w:r w:rsidRPr="00B73FB3">
              <w:rPr>
                <w:spacing w:val="-5"/>
                <w:sz w:val="28"/>
                <w:szCs w:val="28"/>
              </w:rPr>
              <w:t>мм</w:t>
            </w:r>
            <w:proofErr w:type="spellEnd"/>
          </w:p>
        </w:tc>
        <w:tc>
          <w:tcPr>
            <w:tcW w:w="2684" w:type="dxa"/>
          </w:tcPr>
          <w:p w14:paraId="6F42BA77" w14:textId="77777777" w:rsidR="00111204" w:rsidRPr="00B73FB3" w:rsidRDefault="00111204" w:rsidP="00B73FB3">
            <w:pPr>
              <w:pStyle w:val="TableParagraph"/>
              <w:spacing w:line="360" w:lineRule="auto"/>
              <w:ind w:left="6"/>
              <w:jc w:val="both"/>
              <w:rPr>
                <w:sz w:val="28"/>
                <w:szCs w:val="28"/>
              </w:rPr>
            </w:pPr>
            <w:r w:rsidRPr="00B73FB3">
              <w:rPr>
                <w:spacing w:val="-4"/>
                <w:sz w:val="28"/>
                <w:szCs w:val="28"/>
              </w:rPr>
              <w:t>1084</w:t>
            </w:r>
          </w:p>
        </w:tc>
      </w:tr>
      <w:tr w:rsidR="00111204" w:rsidRPr="00B73FB3" w14:paraId="4BF50848" w14:textId="77777777" w:rsidTr="007F0DBF">
        <w:trPr>
          <w:trHeight w:val="484"/>
        </w:trPr>
        <w:tc>
          <w:tcPr>
            <w:tcW w:w="6662" w:type="dxa"/>
          </w:tcPr>
          <w:p w14:paraId="6DF55B73" w14:textId="77777777" w:rsidR="00111204" w:rsidRPr="00B73FB3" w:rsidRDefault="00111204" w:rsidP="00B73FB3">
            <w:pPr>
              <w:pStyle w:val="TableParagraph"/>
              <w:spacing w:line="360" w:lineRule="auto"/>
              <w:jc w:val="both"/>
              <w:rPr>
                <w:sz w:val="28"/>
                <w:szCs w:val="28"/>
              </w:rPr>
            </w:pPr>
            <w:r w:rsidRPr="00B73FB3">
              <w:rPr>
                <w:sz w:val="28"/>
                <w:szCs w:val="28"/>
              </w:rPr>
              <w:t>3.</w:t>
            </w:r>
            <w:r w:rsidRPr="00B73FB3">
              <w:rPr>
                <w:spacing w:val="-9"/>
                <w:sz w:val="28"/>
                <w:szCs w:val="28"/>
              </w:rPr>
              <w:t xml:space="preserve"> </w:t>
            </w:r>
            <w:proofErr w:type="spellStart"/>
            <w:r w:rsidRPr="00B73FB3">
              <w:rPr>
                <w:sz w:val="28"/>
                <w:szCs w:val="28"/>
              </w:rPr>
              <w:t>Тривалість</w:t>
            </w:r>
            <w:proofErr w:type="spellEnd"/>
            <w:r w:rsidRPr="00B73FB3">
              <w:rPr>
                <w:spacing w:val="-8"/>
                <w:sz w:val="28"/>
                <w:szCs w:val="28"/>
              </w:rPr>
              <w:t xml:space="preserve"> </w:t>
            </w:r>
            <w:proofErr w:type="spellStart"/>
            <w:r w:rsidRPr="00B73FB3">
              <w:rPr>
                <w:sz w:val="28"/>
                <w:szCs w:val="28"/>
              </w:rPr>
              <w:t>вегетаційного</w:t>
            </w:r>
            <w:proofErr w:type="spellEnd"/>
            <w:r w:rsidRPr="00B73FB3">
              <w:rPr>
                <w:spacing w:val="-7"/>
                <w:sz w:val="28"/>
                <w:szCs w:val="28"/>
              </w:rPr>
              <w:t xml:space="preserve"> </w:t>
            </w:r>
            <w:proofErr w:type="spellStart"/>
            <w:r w:rsidRPr="00B73FB3">
              <w:rPr>
                <w:sz w:val="28"/>
                <w:szCs w:val="28"/>
              </w:rPr>
              <w:t>періоду</w:t>
            </w:r>
            <w:proofErr w:type="spellEnd"/>
            <w:r w:rsidRPr="00B73FB3">
              <w:rPr>
                <w:sz w:val="28"/>
                <w:szCs w:val="28"/>
              </w:rPr>
              <w:t>,</w:t>
            </w:r>
            <w:r w:rsidRPr="00B73FB3">
              <w:rPr>
                <w:spacing w:val="-8"/>
                <w:sz w:val="28"/>
                <w:szCs w:val="28"/>
              </w:rPr>
              <w:t xml:space="preserve"> </w:t>
            </w:r>
            <w:proofErr w:type="spellStart"/>
            <w:r w:rsidRPr="00B73FB3">
              <w:rPr>
                <w:spacing w:val="-4"/>
                <w:sz w:val="28"/>
                <w:szCs w:val="28"/>
              </w:rPr>
              <w:t>днів</w:t>
            </w:r>
            <w:proofErr w:type="spellEnd"/>
          </w:p>
        </w:tc>
        <w:tc>
          <w:tcPr>
            <w:tcW w:w="2684" w:type="dxa"/>
          </w:tcPr>
          <w:p w14:paraId="78C22AE8" w14:textId="77777777" w:rsidR="00111204" w:rsidRPr="00B73FB3" w:rsidRDefault="00111204" w:rsidP="00B73FB3">
            <w:pPr>
              <w:pStyle w:val="TableParagraph"/>
              <w:spacing w:line="360" w:lineRule="auto"/>
              <w:ind w:left="6"/>
              <w:jc w:val="both"/>
              <w:rPr>
                <w:sz w:val="28"/>
                <w:szCs w:val="28"/>
              </w:rPr>
            </w:pPr>
            <w:r w:rsidRPr="00B73FB3">
              <w:rPr>
                <w:spacing w:val="-5"/>
                <w:sz w:val="28"/>
                <w:szCs w:val="28"/>
              </w:rPr>
              <w:t>190</w:t>
            </w:r>
          </w:p>
        </w:tc>
      </w:tr>
      <w:tr w:rsidR="00111204" w:rsidRPr="00B73FB3" w14:paraId="24A92AC8" w14:textId="77777777" w:rsidTr="007F0DBF">
        <w:trPr>
          <w:trHeight w:val="482"/>
        </w:trPr>
        <w:tc>
          <w:tcPr>
            <w:tcW w:w="6662" w:type="dxa"/>
          </w:tcPr>
          <w:p w14:paraId="124B91B1" w14:textId="77777777" w:rsidR="00111204" w:rsidRPr="00B73FB3" w:rsidRDefault="00111204" w:rsidP="00B73FB3">
            <w:pPr>
              <w:pStyle w:val="TableParagraph"/>
              <w:spacing w:line="360" w:lineRule="auto"/>
              <w:jc w:val="both"/>
              <w:rPr>
                <w:sz w:val="28"/>
                <w:szCs w:val="28"/>
              </w:rPr>
            </w:pPr>
            <w:r w:rsidRPr="00B73FB3">
              <w:rPr>
                <w:sz w:val="28"/>
                <w:szCs w:val="28"/>
              </w:rPr>
              <w:t>4.</w:t>
            </w:r>
            <w:r w:rsidRPr="00B73FB3">
              <w:rPr>
                <w:spacing w:val="-7"/>
                <w:sz w:val="28"/>
                <w:szCs w:val="28"/>
              </w:rPr>
              <w:t xml:space="preserve"> </w:t>
            </w:r>
            <w:proofErr w:type="spellStart"/>
            <w:r w:rsidRPr="00B73FB3">
              <w:rPr>
                <w:sz w:val="28"/>
                <w:szCs w:val="28"/>
              </w:rPr>
              <w:t>Сніговий</w:t>
            </w:r>
            <w:proofErr w:type="spellEnd"/>
            <w:r w:rsidRPr="00B73FB3">
              <w:rPr>
                <w:spacing w:val="-6"/>
                <w:sz w:val="28"/>
                <w:szCs w:val="28"/>
              </w:rPr>
              <w:t xml:space="preserve"> </w:t>
            </w:r>
            <w:proofErr w:type="spellStart"/>
            <w:r w:rsidRPr="00B73FB3">
              <w:rPr>
                <w:sz w:val="28"/>
                <w:szCs w:val="28"/>
              </w:rPr>
              <w:t>покрив</w:t>
            </w:r>
            <w:proofErr w:type="spellEnd"/>
            <w:r w:rsidRPr="00B73FB3">
              <w:rPr>
                <w:sz w:val="28"/>
                <w:szCs w:val="28"/>
              </w:rPr>
              <w:t>,</w:t>
            </w:r>
            <w:r w:rsidRPr="00B73FB3">
              <w:rPr>
                <w:spacing w:val="-7"/>
                <w:sz w:val="28"/>
                <w:szCs w:val="28"/>
              </w:rPr>
              <w:t xml:space="preserve"> </w:t>
            </w:r>
            <w:proofErr w:type="spellStart"/>
            <w:r w:rsidRPr="00B73FB3">
              <w:rPr>
                <w:spacing w:val="-5"/>
                <w:sz w:val="28"/>
                <w:szCs w:val="28"/>
              </w:rPr>
              <w:t>см</w:t>
            </w:r>
            <w:proofErr w:type="spellEnd"/>
            <w:r w:rsidRPr="00B73FB3">
              <w:rPr>
                <w:spacing w:val="-5"/>
                <w:sz w:val="28"/>
                <w:szCs w:val="28"/>
              </w:rPr>
              <w:t>:</w:t>
            </w:r>
          </w:p>
        </w:tc>
        <w:tc>
          <w:tcPr>
            <w:tcW w:w="2684" w:type="dxa"/>
          </w:tcPr>
          <w:p w14:paraId="7820FD7A" w14:textId="77777777" w:rsidR="00111204" w:rsidRPr="00B73FB3" w:rsidRDefault="00111204" w:rsidP="00B73FB3">
            <w:pPr>
              <w:pStyle w:val="TableParagraph"/>
              <w:spacing w:line="360" w:lineRule="auto"/>
              <w:ind w:left="0"/>
              <w:jc w:val="both"/>
              <w:rPr>
                <w:sz w:val="28"/>
                <w:szCs w:val="28"/>
              </w:rPr>
            </w:pPr>
          </w:p>
        </w:tc>
      </w:tr>
      <w:tr w:rsidR="00111204" w:rsidRPr="00B73FB3" w14:paraId="1B101ADD" w14:textId="77777777" w:rsidTr="007F0DBF">
        <w:trPr>
          <w:trHeight w:val="484"/>
        </w:trPr>
        <w:tc>
          <w:tcPr>
            <w:tcW w:w="6662" w:type="dxa"/>
          </w:tcPr>
          <w:p w14:paraId="08DAFF12"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3"/>
                <w:sz w:val="28"/>
                <w:szCs w:val="28"/>
              </w:rPr>
              <w:t xml:space="preserve"> </w:t>
            </w:r>
            <w:proofErr w:type="spellStart"/>
            <w:r w:rsidRPr="00B73FB3">
              <w:rPr>
                <w:sz w:val="28"/>
                <w:szCs w:val="28"/>
              </w:rPr>
              <w:t>середня</w:t>
            </w:r>
            <w:proofErr w:type="spellEnd"/>
            <w:r w:rsidRPr="00B73FB3">
              <w:rPr>
                <w:spacing w:val="-2"/>
                <w:sz w:val="28"/>
                <w:szCs w:val="28"/>
              </w:rPr>
              <w:t xml:space="preserve"> </w:t>
            </w:r>
            <w:proofErr w:type="spellStart"/>
            <w:r w:rsidRPr="00B73FB3">
              <w:rPr>
                <w:spacing w:val="-2"/>
                <w:sz w:val="28"/>
                <w:szCs w:val="28"/>
              </w:rPr>
              <w:t>товщина</w:t>
            </w:r>
            <w:proofErr w:type="spellEnd"/>
          </w:p>
        </w:tc>
        <w:tc>
          <w:tcPr>
            <w:tcW w:w="2684" w:type="dxa"/>
          </w:tcPr>
          <w:p w14:paraId="547802CB" w14:textId="77777777" w:rsidR="00111204" w:rsidRPr="00B73FB3" w:rsidRDefault="00111204" w:rsidP="00B73FB3">
            <w:pPr>
              <w:pStyle w:val="TableParagraph"/>
              <w:spacing w:line="360" w:lineRule="auto"/>
              <w:ind w:left="6" w:right="3"/>
              <w:jc w:val="both"/>
              <w:rPr>
                <w:sz w:val="28"/>
                <w:szCs w:val="28"/>
              </w:rPr>
            </w:pPr>
            <w:r w:rsidRPr="00B73FB3">
              <w:rPr>
                <w:spacing w:val="-2"/>
                <w:sz w:val="28"/>
                <w:szCs w:val="28"/>
              </w:rPr>
              <w:t>30-</w:t>
            </w:r>
            <w:r w:rsidRPr="00B73FB3">
              <w:rPr>
                <w:spacing w:val="-5"/>
                <w:sz w:val="28"/>
                <w:szCs w:val="28"/>
              </w:rPr>
              <w:t>50</w:t>
            </w:r>
          </w:p>
        </w:tc>
      </w:tr>
      <w:tr w:rsidR="00111204" w:rsidRPr="00B73FB3" w14:paraId="3E4E7356" w14:textId="77777777" w:rsidTr="007F0DBF">
        <w:trPr>
          <w:trHeight w:val="482"/>
        </w:trPr>
        <w:tc>
          <w:tcPr>
            <w:tcW w:w="6662" w:type="dxa"/>
          </w:tcPr>
          <w:p w14:paraId="53E34017" w14:textId="77777777" w:rsidR="00111204" w:rsidRPr="00B73FB3" w:rsidRDefault="00111204" w:rsidP="00B73FB3">
            <w:pPr>
              <w:pStyle w:val="TableParagraph"/>
              <w:spacing w:line="360" w:lineRule="auto"/>
              <w:jc w:val="both"/>
              <w:rPr>
                <w:sz w:val="28"/>
                <w:szCs w:val="28"/>
              </w:rPr>
            </w:pPr>
            <w:r w:rsidRPr="00B73FB3">
              <w:rPr>
                <w:sz w:val="28"/>
                <w:szCs w:val="28"/>
              </w:rPr>
              <w:t>5.</w:t>
            </w:r>
            <w:r w:rsidRPr="00B73FB3">
              <w:rPr>
                <w:spacing w:val="-8"/>
                <w:sz w:val="28"/>
                <w:szCs w:val="28"/>
              </w:rPr>
              <w:t xml:space="preserve"> </w:t>
            </w:r>
            <w:proofErr w:type="spellStart"/>
            <w:r w:rsidRPr="00B73FB3">
              <w:rPr>
                <w:sz w:val="28"/>
                <w:szCs w:val="28"/>
              </w:rPr>
              <w:t>Глибина</w:t>
            </w:r>
            <w:proofErr w:type="spellEnd"/>
            <w:r w:rsidRPr="00B73FB3">
              <w:rPr>
                <w:spacing w:val="-8"/>
                <w:sz w:val="28"/>
                <w:szCs w:val="28"/>
              </w:rPr>
              <w:t xml:space="preserve"> </w:t>
            </w:r>
            <w:proofErr w:type="spellStart"/>
            <w:r w:rsidRPr="00B73FB3">
              <w:rPr>
                <w:sz w:val="28"/>
                <w:szCs w:val="28"/>
              </w:rPr>
              <w:t>промерзання</w:t>
            </w:r>
            <w:proofErr w:type="spellEnd"/>
            <w:r w:rsidRPr="00B73FB3">
              <w:rPr>
                <w:spacing w:val="-6"/>
                <w:sz w:val="28"/>
                <w:szCs w:val="28"/>
              </w:rPr>
              <w:t xml:space="preserve"> </w:t>
            </w:r>
            <w:proofErr w:type="spellStart"/>
            <w:r w:rsidRPr="00B73FB3">
              <w:rPr>
                <w:sz w:val="28"/>
                <w:szCs w:val="28"/>
              </w:rPr>
              <w:t>ґрунту</w:t>
            </w:r>
            <w:proofErr w:type="spellEnd"/>
            <w:r w:rsidRPr="00B73FB3">
              <w:rPr>
                <w:sz w:val="28"/>
                <w:szCs w:val="28"/>
              </w:rPr>
              <w:t>,</w:t>
            </w:r>
            <w:r w:rsidRPr="00B73FB3">
              <w:rPr>
                <w:spacing w:val="-7"/>
                <w:sz w:val="28"/>
                <w:szCs w:val="28"/>
              </w:rPr>
              <w:t xml:space="preserve"> </w:t>
            </w:r>
            <w:proofErr w:type="spellStart"/>
            <w:r w:rsidRPr="00B73FB3">
              <w:rPr>
                <w:spacing w:val="-5"/>
                <w:sz w:val="28"/>
                <w:szCs w:val="28"/>
              </w:rPr>
              <w:t>см</w:t>
            </w:r>
            <w:proofErr w:type="spellEnd"/>
          </w:p>
        </w:tc>
        <w:tc>
          <w:tcPr>
            <w:tcW w:w="2684" w:type="dxa"/>
          </w:tcPr>
          <w:p w14:paraId="501E87D9" w14:textId="77777777" w:rsidR="00111204" w:rsidRPr="00B73FB3" w:rsidRDefault="00111204" w:rsidP="00B73FB3">
            <w:pPr>
              <w:pStyle w:val="TableParagraph"/>
              <w:spacing w:line="360" w:lineRule="auto"/>
              <w:ind w:left="6" w:right="3"/>
              <w:jc w:val="both"/>
              <w:rPr>
                <w:sz w:val="28"/>
                <w:szCs w:val="28"/>
              </w:rPr>
            </w:pPr>
            <w:r w:rsidRPr="00B73FB3">
              <w:rPr>
                <w:spacing w:val="-2"/>
                <w:sz w:val="28"/>
                <w:szCs w:val="28"/>
              </w:rPr>
              <w:t>35-</w:t>
            </w:r>
            <w:r w:rsidRPr="00B73FB3">
              <w:rPr>
                <w:spacing w:val="-5"/>
                <w:sz w:val="28"/>
                <w:szCs w:val="28"/>
              </w:rPr>
              <w:t>95</w:t>
            </w:r>
          </w:p>
        </w:tc>
      </w:tr>
      <w:tr w:rsidR="00111204" w:rsidRPr="00B73FB3" w14:paraId="227C161E" w14:textId="77777777" w:rsidTr="007F0DBF">
        <w:trPr>
          <w:trHeight w:val="745"/>
        </w:trPr>
        <w:tc>
          <w:tcPr>
            <w:tcW w:w="6662" w:type="dxa"/>
          </w:tcPr>
          <w:p w14:paraId="62AB8C79" w14:textId="77777777" w:rsidR="00111204" w:rsidRPr="00B73FB3" w:rsidRDefault="00111204" w:rsidP="00B73FB3">
            <w:pPr>
              <w:pStyle w:val="TableParagraph"/>
              <w:spacing w:before="124" w:line="360" w:lineRule="auto"/>
              <w:jc w:val="both"/>
              <w:rPr>
                <w:sz w:val="28"/>
                <w:szCs w:val="28"/>
              </w:rPr>
            </w:pPr>
            <w:r w:rsidRPr="00B73FB3">
              <w:rPr>
                <w:sz w:val="28"/>
                <w:szCs w:val="28"/>
              </w:rPr>
              <w:t>6.</w:t>
            </w:r>
            <w:r w:rsidRPr="00B73FB3">
              <w:rPr>
                <w:spacing w:val="-6"/>
                <w:sz w:val="28"/>
                <w:szCs w:val="28"/>
              </w:rPr>
              <w:t xml:space="preserve"> </w:t>
            </w:r>
            <w:proofErr w:type="spellStart"/>
            <w:r w:rsidRPr="00B73FB3">
              <w:rPr>
                <w:sz w:val="28"/>
                <w:szCs w:val="28"/>
              </w:rPr>
              <w:t>Напрям</w:t>
            </w:r>
            <w:proofErr w:type="spellEnd"/>
            <w:r w:rsidRPr="00B73FB3">
              <w:rPr>
                <w:spacing w:val="-5"/>
                <w:sz w:val="28"/>
                <w:szCs w:val="28"/>
              </w:rPr>
              <w:t xml:space="preserve"> </w:t>
            </w:r>
            <w:proofErr w:type="spellStart"/>
            <w:r w:rsidRPr="00B73FB3">
              <w:rPr>
                <w:sz w:val="28"/>
                <w:szCs w:val="28"/>
              </w:rPr>
              <w:t>переважаючих</w:t>
            </w:r>
            <w:proofErr w:type="spellEnd"/>
            <w:r w:rsidRPr="00B73FB3">
              <w:rPr>
                <w:spacing w:val="-4"/>
                <w:sz w:val="28"/>
                <w:szCs w:val="28"/>
              </w:rPr>
              <w:t xml:space="preserve"> </w:t>
            </w:r>
            <w:proofErr w:type="spellStart"/>
            <w:r w:rsidRPr="00B73FB3">
              <w:rPr>
                <w:sz w:val="28"/>
                <w:szCs w:val="28"/>
              </w:rPr>
              <w:t>вітрів</w:t>
            </w:r>
            <w:proofErr w:type="spellEnd"/>
            <w:r w:rsidRPr="00B73FB3">
              <w:rPr>
                <w:spacing w:val="-6"/>
                <w:sz w:val="28"/>
                <w:szCs w:val="28"/>
              </w:rPr>
              <w:t xml:space="preserve"> </w:t>
            </w:r>
            <w:proofErr w:type="spellStart"/>
            <w:r w:rsidRPr="00B73FB3">
              <w:rPr>
                <w:sz w:val="28"/>
                <w:szCs w:val="28"/>
              </w:rPr>
              <w:t>по</w:t>
            </w:r>
            <w:proofErr w:type="spellEnd"/>
            <w:r w:rsidRPr="00B73FB3">
              <w:rPr>
                <w:spacing w:val="-4"/>
                <w:sz w:val="28"/>
                <w:szCs w:val="28"/>
              </w:rPr>
              <w:t xml:space="preserve"> </w:t>
            </w:r>
            <w:proofErr w:type="spellStart"/>
            <w:r w:rsidRPr="00B73FB3">
              <w:rPr>
                <w:sz w:val="28"/>
                <w:szCs w:val="28"/>
              </w:rPr>
              <w:t>порах</w:t>
            </w:r>
            <w:proofErr w:type="spellEnd"/>
            <w:r w:rsidRPr="00B73FB3">
              <w:rPr>
                <w:spacing w:val="-4"/>
                <w:sz w:val="28"/>
                <w:szCs w:val="28"/>
              </w:rPr>
              <w:t xml:space="preserve"> </w:t>
            </w:r>
            <w:proofErr w:type="spellStart"/>
            <w:r w:rsidRPr="00B73FB3">
              <w:rPr>
                <w:sz w:val="28"/>
                <w:szCs w:val="28"/>
              </w:rPr>
              <w:t>року</w:t>
            </w:r>
            <w:proofErr w:type="spellEnd"/>
            <w:r w:rsidRPr="00B73FB3">
              <w:rPr>
                <w:sz w:val="28"/>
                <w:szCs w:val="28"/>
              </w:rPr>
              <w:t>,</w:t>
            </w:r>
            <w:r w:rsidRPr="00B73FB3">
              <w:rPr>
                <w:spacing w:val="-5"/>
                <w:sz w:val="28"/>
                <w:szCs w:val="28"/>
              </w:rPr>
              <w:t xml:space="preserve"> </w:t>
            </w:r>
            <w:proofErr w:type="spellStart"/>
            <w:r w:rsidRPr="00B73FB3">
              <w:rPr>
                <w:spacing w:val="-2"/>
                <w:sz w:val="28"/>
                <w:szCs w:val="28"/>
              </w:rPr>
              <w:t>румб</w:t>
            </w:r>
            <w:proofErr w:type="spellEnd"/>
            <w:r w:rsidRPr="00B73FB3">
              <w:rPr>
                <w:spacing w:val="-2"/>
                <w:sz w:val="28"/>
                <w:szCs w:val="28"/>
              </w:rPr>
              <w:t>:</w:t>
            </w:r>
          </w:p>
        </w:tc>
        <w:tc>
          <w:tcPr>
            <w:tcW w:w="2684" w:type="dxa"/>
          </w:tcPr>
          <w:p w14:paraId="6A38DCD0" w14:textId="77777777" w:rsidR="00111204" w:rsidRPr="00B73FB3" w:rsidRDefault="00111204" w:rsidP="00B73FB3">
            <w:pPr>
              <w:pStyle w:val="TableParagraph"/>
              <w:spacing w:line="360" w:lineRule="auto"/>
              <w:ind w:left="0"/>
              <w:jc w:val="both"/>
              <w:rPr>
                <w:sz w:val="28"/>
                <w:szCs w:val="28"/>
              </w:rPr>
            </w:pPr>
          </w:p>
        </w:tc>
      </w:tr>
      <w:tr w:rsidR="00111204" w:rsidRPr="00B73FB3" w14:paraId="7327EDF7" w14:textId="77777777" w:rsidTr="007F0DBF">
        <w:trPr>
          <w:trHeight w:val="484"/>
        </w:trPr>
        <w:tc>
          <w:tcPr>
            <w:tcW w:w="6662" w:type="dxa"/>
          </w:tcPr>
          <w:p w14:paraId="0D694EB9"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зима</w:t>
            </w:r>
            <w:proofErr w:type="spellEnd"/>
          </w:p>
        </w:tc>
        <w:tc>
          <w:tcPr>
            <w:tcW w:w="2684" w:type="dxa"/>
          </w:tcPr>
          <w:p w14:paraId="1BFDD02C" w14:textId="77777777" w:rsidR="00111204" w:rsidRPr="00B73FB3" w:rsidRDefault="00111204" w:rsidP="00B73FB3">
            <w:pPr>
              <w:pStyle w:val="TableParagraph"/>
              <w:spacing w:line="360" w:lineRule="auto"/>
              <w:ind w:left="6" w:right="3"/>
              <w:jc w:val="both"/>
              <w:rPr>
                <w:sz w:val="28"/>
                <w:szCs w:val="28"/>
              </w:rPr>
            </w:pPr>
            <w:proofErr w:type="spellStart"/>
            <w:r w:rsidRPr="00B73FB3">
              <w:rPr>
                <w:spacing w:val="-2"/>
                <w:sz w:val="28"/>
                <w:szCs w:val="28"/>
              </w:rPr>
              <w:t>Північно-східний</w:t>
            </w:r>
            <w:proofErr w:type="spellEnd"/>
          </w:p>
        </w:tc>
      </w:tr>
      <w:tr w:rsidR="00111204" w:rsidRPr="00B73FB3" w14:paraId="524EF6DC" w14:textId="77777777" w:rsidTr="007F0DBF">
        <w:trPr>
          <w:trHeight w:val="482"/>
        </w:trPr>
        <w:tc>
          <w:tcPr>
            <w:tcW w:w="6662" w:type="dxa"/>
          </w:tcPr>
          <w:p w14:paraId="5DE10F98"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весна</w:t>
            </w:r>
            <w:proofErr w:type="spellEnd"/>
          </w:p>
        </w:tc>
        <w:tc>
          <w:tcPr>
            <w:tcW w:w="2684" w:type="dxa"/>
          </w:tcPr>
          <w:p w14:paraId="1E202598" w14:textId="77777777" w:rsidR="00111204" w:rsidRPr="00B73FB3" w:rsidRDefault="00111204" w:rsidP="00B73FB3">
            <w:pPr>
              <w:pStyle w:val="TableParagraph"/>
              <w:spacing w:line="360" w:lineRule="auto"/>
              <w:ind w:left="6" w:right="3"/>
              <w:jc w:val="both"/>
              <w:rPr>
                <w:sz w:val="28"/>
                <w:szCs w:val="28"/>
              </w:rPr>
            </w:pPr>
            <w:proofErr w:type="spellStart"/>
            <w:r w:rsidRPr="00B73FB3">
              <w:rPr>
                <w:spacing w:val="-2"/>
                <w:sz w:val="28"/>
                <w:szCs w:val="28"/>
              </w:rPr>
              <w:t>Північно-східний</w:t>
            </w:r>
            <w:proofErr w:type="spellEnd"/>
          </w:p>
        </w:tc>
      </w:tr>
      <w:tr w:rsidR="00111204" w:rsidRPr="00B73FB3" w14:paraId="20FB944B" w14:textId="77777777" w:rsidTr="007F0DBF">
        <w:trPr>
          <w:trHeight w:val="484"/>
        </w:trPr>
        <w:tc>
          <w:tcPr>
            <w:tcW w:w="6662" w:type="dxa"/>
          </w:tcPr>
          <w:p w14:paraId="3A612A11"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літо</w:t>
            </w:r>
            <w:proofErr w:type="spellEnd"/>
          </w:p>
        </w:tc>
        <w:tc>
          <w:tcPr>
            <w:tcW w:w="2684" w:type="dxa"/>
          </w:tcPr>
          <w:p w14:paraId="3C97A757" w14:textId="77777777" w:rsidR="00111204" w:rsidRPr="00B73FB3" w:rsidRDefault="00111204" w:rsidP="00B73FB3">
            <w:pPr>
              <w:pStyle w:val="TableParagraph"/>
              <w:spacing w:line="360" w:lineRule="auto"/>
              <w:ind w:left="6" w:right="3"/>
              <w:jc w:val="both"/>
              <w:rPr>
                <w:sz w:val="28"/>
                <w:szCs w:val="28"/>
              </w:rPr>
            </w:pPr>
            <w:proofErr w:type="spellStart"/>
            <w:r w:rsidRPr="00B73FB3">
              <w:rPr>
                <w:spacing w:val="-2"/>
                <w:sz w:val="28"/>
                <w:szCs w:val="28"/>
              </w:rPr>
              <w:t>Північно-східний</w:t>
            </w:r>
            <w:proofErr w:type="spellEnd"/>
          </w:p>
        </w:tc>
      </w:tr>
      <w:tr w:rsidR="00111204" w:rsidRPr="00B73FB3" w14:paraId="439683B8" w14:textId="77777777" w:rsidTr="007F0DBF">
        <w:trPr>
          <w:trHeight w:val="482"/>
        </w:trPr>
        <w:tc>
          <w:tcPr>
            <w:tcW w:w="6662" w:type="dxa"/>
          </w:tcPr>
          <w:p w14:paraId="6E74B2FF"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осінь</w:t>
            </w:r>
            <w:proofErr w:type="spellEnd"/>
          </w:p>
        </w:tc>
        <w:tc>
          <w:tcPr>
            <w:tcW w:w="2684" w:type="dxa"/>
          </w:tcPr>
          <w:p w14:paraId="0E03D1DB" w14:textId="77777777" w:rsidR="00111204" w:rsidRPr="00B73FB3" w:rsidRDefault="00111204" w:rsidP="00B73FB3">
            <w:pPr>
              <w:pStyle w:val="TableParagraph"/>
              <w:spacing w:line="360" w:lineRule="auto"/>
              <w:ind w:left="6" w:right="3"/>
              <w:jc w:val="both"/>
              <w:rPr>
                <w:sz w:val="28"/>
                <w:szCs w:val="28"/>
              </w:rPr>
            </w:pPr>
            <w:proofErr w:type="spellStart"/>
            <w:r w:rsidRPr="00B73FB3">
              <w:rPr>
                <w:spacing w:val="-2"/>
                <w:sz w:val="28"/>
                <w:szCs w:val="28"/>
              </w:rPr>
              <w:t>Північно-східний</w:t>
            </w:r>
            <w:proofErr w:type="spellEnd"/>
          </w:p>
        </w:tc>
      </w:tr>
      <w:tr w:rsidR="00111204" w:rsidRPr="00B73FB3" w14:paraId="0FEFA085" w14:textId="77777777" w:rsidTr="007F0DBF">
        <w:trPr>
          <w:trHeight w:val="966"/>
        </w:trPr>
        <w:tc>
          <w:tcPr>
            <w:tcW w:w="6662" w:type="dxa"/>
          </w:tcPr>
          <w:p w14:paraId="0047F66D" w14:textId="77777777" w:rsidR="00111204" w:rsidRPr="00B73FB3" w:rsidRDefault="00111204" w:rsidP="00B73FB3">
            <w:pPr>
              <w:pStyle w:val="TableParagraph"/>
              <w:spacing w:line="360" w:lineRule="auto"/>
              <w:jc w:val="both"/>
              <w:rPr>
                <w:sz w:val="28"/>
                <w:szCs w:val="28"/>
              </w:rPr>
            </w:pPr>
            <w:r w:rsidRPr="00B73FB3">
              <w:rPr>
                <w:sz w:val="28"/>
                <w:szCs w:val="28"/>
              </w:rPr>
              <w:lastRenderedPageBreak/>
              <w:t>7.</w:t>
            </w:r>
            <w:r w:rsidRPr="00B73FB3">
              <w:rPr>
                <w:spacing w:val="-8"/>
                <w:sz w:val="28"/>
                <w:szCs w:val="28"/>
              </w:rPr>
              <w:t xml:space="preserve"> </w:t>
            </w:r>
            <w:proofErr w:type="spellStart"/>
            <w:r w:rsidRPr="00B73FB3">
              <w:rPr>
                <w:sz w:val="28"/>
                <w:szCs w:val="28"/>
              </w:rPr>
              <w:t>Середня</w:t>
            </w:r>
            <w:proofErr w:type="spellEnd"/>
            <w:r w:rsidRPr="00B73FB3">
              <w:rPr>
                <w:spacing w:val="-4"/>
                <w:sz w:val="28"/>
                <w:szCs w:val="28"/>
              </w:rPr>
              <w:t xml:space="preserve"> </w:t>
            </w:r>
            <w:proofErr w:type="spellStart"/>
            <w:r w:rsidRPr="00B73FB3">
              <w:rPr>
                <w:sz w:val="28"/>
                <w:szCs w:val="28"/>
              </w:rPr>
              <w:t>швидкість</w:t>
            </w:r>
            <w:proofErr w:type="spellEnd"/>
            <w:r w:rsidRPr="00B73FB3">
              <w:rPr>
                <w:spacing w:val="-5"/>
                <w:sz w:val="28"/>
                <w:szCs w:val="28"/>
              </w:rPr>
              <w:t xml:space="preserve"> </w:t>
            </w:r>
            <w:proofErr w:type="spellStart"/>
            <w:r w:rsidRPr="00B73FB3">
              <w:rPr>
                <w:sz w:val="28"/>
                <w:szCs w:val="28"/>
              </w:rPr>
              <w:t>переважаючих</w:t>
            </w:r>
            <w:proofErr w:type="spellEnd"/>
            <w:r w:rsidRPr="00B73FB3">
              <w:rPr>
                <w:spacing w:val="-3"/>
                <w:sz w:val="28"/>
                <w:szCs w:val="28"/>
              </w:rPr>
              <w:t xml:space="preserve"> </w:t>
            </w:r>
            <w:proofErr w:type="spellStart"/>
            <w:r w:rsidRPr="00B73FB3">
              <w:rPr>
                <w:sz w:val="28"/>
                <w:szCs w:val="28"/>
              </w:rPr>
              <w:t>вітрів</w:t>
            </w:r>
            <w:proofErr w:type="spellEnd"/>
            <w:r w:rsidRPr="00B73FB3">
              <w:rPr>
                <w:spacing w:val="-5"/>
                <w:sz w:val="28"/>
                <w:szCs w:val="28"/>
              </w:rPr>
              <w:t xml:space="preserve"> </w:t>
            </w:r>
            <w:proofErr w:type="spellStart"/>
            <w:r w:rsidRPr="00B73FB3">
              <w:rPr>
                <w:sz w:val="28"/>
                <w:szCs w:val="28"/>
              </w:rPr>
              <w:t>за</w:t>
            </w:r>
            <w:proofErr w:type="spellEnd"/>
            <w:r w:rsidRPr="00B73FB3">
              <w:rPr>
                <w:spacing w:val="-4"/>
                <w:sz w:val="28"/>
                <w:szCs w:val="28"/>
              </w:rPr>
              <w:t xml:space="preserve"> </w:t>
            </w:r>
            <w:proofErr w:type="spellStart"/>
            <w:r w:rsidRPr="00B73FB3">
              <w:rPr>
                <w:spacing w:val="-2"/>
                <w:sz w:val="28"/>
                <w:szCs w:val="28"/>
              </w:rPr>
              <w:t>порами</w:t>
            </w:r>
            <w:proofErr w:type="spellEnd"/>
          </w:p>
          <w:p w14:paraId="63C55923" w14:textId="77777777" w:rsidR="00111204" w:rsidRPr="00B73FB3" w:rsidRDefault="00111204" w:rsidP="00B73FB3">
            <w:pPr>
              <w:pStyle w:val="TableParagraph"/>
              <w:spacing w:before="160" w:line="360" w:lineRule="auto"/>
              <w:jc w:val="both"/>
              <w:rPr>
                <w:sz w:val="28"/>
                <w:szCs w:val="28"/>
              </w:rPr>
            </w:pPr>
            <w:proofErr w:type="spellStart"/>
            <w:r w:rsidRPr="00B73FB3">
              <w:rPr>
                <w:sz w:val="28"/>
                <w:szCs w:val="28"/>
              </w:rPr>
              <w:t>року</w:t>
            </w:r>
            <w:proofErr w:type="spellEnd"/>
            <w:r w:rsidRPr="00B73FB3">
              <w:rPr>
                <w:sz w:val="28"/>
                <w:szCs w:val="28"/>
              </w:rPr>
              <w:t>,</w:t>
            </w:r>
            <w:r w:rsidRPr="00B73FB3">
              <w:rPr>
                <w:spacing w:val="-7"/>
                <w:sz w:val="28"/>
                <w:szCs w:val="28"/>
              </w:rPr>
              <w:t xml:space="preserve"> </w:t>
            </w:r>
            <w:r w:rsidRPr="00B73FB3">
              <w:rPr>
                <w:spacing w:val="-4"/>
                <w:sz w:val="28"/>
                <w:szCs w:val="28"/>
              </w:rPr>
              <w:t>м/с:</w:t>
            </w:r>
          </w:p>
        </w:tc>
        <w:tc>
          <w:tcPr>
            <w:tcW w:w="2684" w:type="dxa"/>
          </w:tcPr>
          <w:p w14:paraId="24F96DA2" w14:textId="77777777" w:rsidR="00111204" w:rsidRPr="00B73FB3" w:rsidRDefault="00111204" w:rsidP="00B73FB3">
            <w:pPr>
              <w:pStyle w:val="TableParagraph"/>
              <w:spacing w:line="360" w:lineRule="auto"/>
              <w:ind w:left="0"/>
              <w:jc w:val="both"/>
              <w:rPr>
                <w:sz w:val="28"/>
                <w:szCs w:val="28"/>
              </w:rPr>
            </w:pPr>
          </w:p>
        </w:tc>
      </w:tr>
      <w:tr w:rsidR="00111204" w:rsidRPr="00B73FB3" w14:paraId="73A7E000" w14:textId="77777777" w:rsidTr="007F0DBF">
        <w:trPr>
          <w:trHeight w:val="482"/>
        </w:trPr>
        <w:tc>
          <w:tcPr>
            <w:tcW w:w="6662" w:type="dxa"/>
          </w:tcPr>
          <w:p w14:paraId="76EDB86C"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зима</w:t>
            </w:r>
            <w:proofErr w:type="spellEnd"/>
          </w:p>
        </w:tc>
        <w:tc>
          <w:tcPr>
            <w:tcW w:w="2684" w:type="dxa"/>
          </w:tcPr>
          <w:p w14:paraId="18C90A96" w14:textId="77777777" w:rsidR="00111204" w:rsidRPr="00B73FB3" w:rsidRDefault="00111204" w:rsidP="00B73FB3">
            <w:pPr>
              <w:pStyle w:val="TableParagraph"/>
              <w:spacing w:line="360" w:lineRule="auto"/>
              <w:ind w:left="6" w:right="2"/>
              <w:jc w:val="both"/>
              <w:rPr>
                <w:sz w:val="28"/>
                <w:szCs w:val="28"/>
              </w:rPr>
            </w:pPr>
            <w:r w:rsidRPr="00B73FB3">
              <w:rPr>
                <w:spacing w:val="-5"/>
                <w:sz w:val="28"/>
                <w:szCs w:val="28"/>
              </w:rPr>
              <w:t>4,4</w:t>
            </w:r>
          </w:p>
        </w:tc>
      </w:tr>
      <w:tr w:rsidR="00111204" w:rsidRPr="00B73FB3" w14:paraId="7E2116D5" w14:textId="77777777" w:rsidTr="007F0DBF">
        <w:trPr>
          <w:trHeight w:val="481"/>
        </w:trPr>
        <w:tc>
          <w:tcPr>
            <w:tcW w:w="6662" w:type="dxa"/>
          </w:tcPr>
          <w:p w14:paraId="0A495318"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весна</w:t>
            </w:r>
            <w:proofErr w:type="spellEnd"/>
          </w:p>
        </w:tc>
        <w:tc>
          <w:tcPr>
            <w:tcW w:w="2684" w:type="dxa"/>
          </w:tcPr>
          <w:p w14:paraId="3A057332" w14:textId="77777777" w:rsidR="00111204" w:rsidRPr="00B73FB3" w:rsidRDefault="00111204" w:rsidP="00B73FB3">
            <w:pPr>
              <w:pStyle w:val="TableParagraph"/>
              <w:spacing w:line="360" w:lineRule="auto"/>
              <w:ind w:left="6" w:right="2"/>
              <w:jc w:val="both"/>
              <w:rPr>
                <w:sz w:val="28"/>
                <w:szCs w:val="28"/>
              </w:rPr>
            </w:pPr>
            <w:r w:rsidRPr="00B73FB3">
              <w:rPr>
                <w:spacing w:val="-5"/>
                <w:sz w:val="28"/>
                <w:szCs w:val="28"/>
              </w:rPr>
              <w:t>4,2</w:t>
            </w:r>
          </w:p>
        </w:tc>
      </w:tr>
      <w:tr w:rsidR="00111204" w:rsidRPr="00B73FB3" w14:paraId="5F635863" w14:textId="77777777" w:rsidTr="007F0DBF">
        <w:trPr>
          <w:trHeight w:val="484"/>
        </w:trPr>
        <w:tc>
          <w:tcPr>
            <w:tcW w:w="6662" w:type="dxa"/>
          </w:tcPr>
          <w:p w14:paraId="5675E921"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літо</w:t>
            </w:r>
            <w:proofErr w:type="spellEnd"/>
          </w:p>
        </w:tc>
        <w:tc>
          <w:tcPr>
            <w:tcW w:w="2684" w:type="dxa"/>
          </w:tcPr>
          <w:p w14:paraId="047D8BA8" w14:textId="77777777" w:rsidR="00111204" w:rsidRPr="00B73FB3" w:rsidRDefault="00111204" w:rsidP="00B73FB3">
            <w:pPr>
              <w:pStyle w:val="TableParagraph"/>
              <w:spacing w:line="360" w:lineRule="auto"/>
              <w:ind w:left="6" w:right="2"/>
              <w:jc w:val="both"/>
              <w:rPr>
                <w:sz w:val="28"/>
                <w:szCs w:val="28"/>
              </w:rPr>
            </w:pPr>
            <w:r w:rsidRPr="00B73FB3">
              <w:rPr>
                <w:spacing w:val="-5"/>
                <w:sz w:val="28"/>
                <w:szCs w:val="28"/>
              </w:rPr>
              <w:t>2,5</w:t>
            </w:r>
          </w:p>
        </w:tc>
      </w:tr>
      <w:tr w:rsidR="00111204" w:rsidRPr="00B73FB3" w14:paraId="6C8FE5E0" w14:textId="77777777" w:rsidTr="007F0DBF">
        <w:trPr>
          <w:trHeight w:val="481"/>
        </w:trPr>
        <w:tc>
          <w:tcPr>
            <w:tcW w:w="6662" w:type="dxa"/>
          </w:tcPr>
          <w:p w14:paraId="0142BC30"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осінь</w:t>
            </w:r>
            <w:proofErr w:type="spellEnd"/>
          </w:p>
        </w:tc>
        <w:tc>
          <w:tcPr>
            <w:tcW w:w="2684" w:type="dxa"/>
          </w:tcPr>
          <w:p w14:paraId="783A3854" w14:textId="77777777" w:rsidR="00111204" w:rsidRPr="00B73FB3" w:rsidRDefault="00111204" w:rsidP="00B73FB3">
            <w:pPr>
              <w:pStyle w:val="TableParagraph"/>
              <w:spacing w:line="360" w:lineRule="auto"/>
              <w:ind w:left="6" w:right="2"/>
              <w:jc w:val="both"/>
              <w:rPr>
                <w:sz w:val="28"/>
                <w:szCs w:val="28"/>
              </w:rPr>
            </w:pPr>
            <w:r w:rsidRPr="00B73FB3">
              <w:rPr>
                <w:spacing w:val="-5"/>
                <w:sz w:val="28"/>
                <w:szCs w:val="28"/>
              </w:rPr>
              <w:t>3,5</w:t>
            </w:r>
          </w:p>
        </w:tc>
      </w:tr>
      <w:tr w:rsidR="00111204" w:rsidRPr="00B73FB3" w14:paraId="089CAA32" w14:textId="77777777" w:rsidTr="007F0DBF">
        <w:trPr>
          <w:trHeight w:val="484"/>
        </w:trPr>
        <w:tc>
          <w:tcPr>
            <w:tcW w:w="6662" w:type="dxa"/>
          </w:tcPr>
          <w:p w14:paraId="6772B563" w14:textId="77777777" w:rsidR="00111204" w:rsidRPr="00B73FB3" w:rsidRDefault="00111204" w:rsidP="00B73FB3">
            <w:pPr>
              <w:pStyle w:val="TableParagraph"/>
              <w:spacing w:line="360" w:lineRule="auto"/>
              <w:jc w:val="both"/>
              <w:rPr>
                <w:sz w:val="28"/>
                <w:szCs w:val="28"/>
              </w:rPr>
            </w:pPr>
            <w:r w:rsidRPr="00B73FB3">
              <w:rPr>
                <w:sz w:val="28"/>
                <w:szCs w:val="28"/>
              </w:rPr>
              <w:t>8.</w:t>
            </w:r>
            <w:r w:rsidRPr="00B73FB3">
              <w:rPr>
                <w:spacing w:val="-8"/>
                <w:sz w:val="28"/>
                <w:szCs w:val="28"/>
              </w:rPr>
              <w:t xml:space="preserve"> </w:t>
            </w:r>
            <w:proofErr w:type="spellStart"/>
            <w:r w:rsidRPr="00B73FB3">
              <w:rPr>
                <w:sz w:val="28"/>
                <w:szCs w:val="28"/>
              </w:rPr>
              <w:t>Відносна</w:t>
            </w:r>
            <w:proofErr w:type="spellEnd"/>
            <w:r w:rsidRPr="00B73FB3">
              <w:rPr>
                <w:spacing w:val="-6"/>
                <w:sz w:val="28"/>
                <w:szCs w:val="28"/>
              </w:rPr>
              <w:t xml:space="preserve"> </w:t>
            </w:r>
            <w:proofErr w:type="spellStart"/>
            <w:r w:rsidRPr="00B73FB3">
              <w:rPr>
                <w:sz w:val="28"/>
                <w:szCs w:val="28"/>
              </w:rPr>
              <w:t>вологість</w:t>
            </w:r>
            <w:proofErr w:type="spellEnd"/>
            <w:r w:rsidRPr="00B73FB3">
              <w:rPr>
                <w:spacing w:val="-7"/>
                <w:sz w:val="28"/>
                <w:szCs w:val="28"/>
              </w:rPr>
              <w:t xml:space="preserve"> </w:t>
            </w:r>
            <w:proofErr w:type="spellStart"/>
            <w:proofErr w:type="gramStart"/>
            <w:r w:rsidRPr="00B73FB3">
              <w:rPr>
                <w:spacing w:val="-2"/>
                <w:sz w:val="28"/>
                <w:szCs w:val="28"/>
              </w:rPr>
              <w:t>повітря</w:t>
            </w:r>
            <w:proofErr w:type="spellEnd"/>
            <w:r w:rsidRPr="00B73FB3">
              <w:rPr>
                <w:spacing w:val="-2"/>
                <w:sz w:val="28"/>
                <w:szCs w:val="28"/>
              </w:rPr>
              <w:t>,%</w:t>
            </w:r>
            <w:proofErr w:type="gramEnd"/>
            <w:r w:rsidRPr="00B73FB3">
              <w:rPr>
                <w:spacing w:val="-2"/>
                <w:sz w:val="28"/>
                <w:szCs w:val="28"/>
              </w:rPr>
              <w:t>:</w:t>
            </w:r>
          </w:p>
        </w:tc>
        <w:tc>
          <w:tcPr>
            <w:tcW w:w="2684" w:type="dxa"/>
          </w:tcPr>
          <w:p w14:paraId="36A59046" w14:textId="77777777" w:rsidR="00111204" w:rsidRPr="00B73FB3" w:rsidRDefault="00111204" w:rsidP="00B73FB3">
            <w:pPr>
              <w:pStyle w:val="TableParagraph"/>
              <w:spacing w:line="360" w:lineRule="auto"/>
              <w:ind w:left="0"/>
              <w:jc w:val="both"/>
              <w:rPr>
                <w:sz w:val="28"/>
                <w:szCs w:val="28"/>
              </w:rPr>
            </w:pPr>
          </w:p>
        </w:tc>
      </w:tr>
      <w:tr w:rsidR="00111204" w:rsidRPr="00B73FB3" w14:paraId="7E699FDA" w14:textId="77777777" w:rsidTr="007F0DBF">
        <w:trPr>
          <w:trHeight w:val="482"/>
        </w:trPr>
        <w:tc>
          <w:tcPr>
            <w:tcW w:w="6662" w:type="dxa"/>
          </w:tcPr>
          <w:p w14:paraId="7D39EEB1"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зима</w:t>
            </w:r>
            <w:proofErr w:type="spellEnd"/>
          </w:p>
        </w:tc>
        <w:tc>
          <w:tcPr>
            <w:tcW w:w="2684" w:type="dxa"/>
          </w:tcPr>
          <w:p w14:paraId="3286F4C9" w14:textId="77777777" w:rsidR="00111204" w:rsidRPr="00B73FB3" w:rsidRDefault="00111204" w:rsidP="00B73FB3">
            <w:pPr>
              <w:pStyle w:val="TableParagraph"/>
              <w:spacing w:line="360" w:lineRule="auto"/>
              <w:ind w:left="6" w:right="3"/>
              <w:jc w:val="both"/>
              <w:rPr>
                <w:sz w:val="28"/>
                <w:szCs w:val="28"/>
              </w:rPr>
            </w:pPr>
            <w:r w:rsidRPr="00B73FB3">
              <w:rPr>
                <w:spacing w:val="-4"/>
                <w:sz w:val="28"/>
                <w:szCs w:val="28"/>
              </w:rPr>
              <w:t>77,0</w:t>
            </w:r>
          </w:p>
        </w:tc>
      </w:tr>
      <w:tr w:rsidR="00111204" w:rsidRPr="00B73FB3" w14:paraId="6E0F73BF" w14:textId="77777777" w:rsidTr="007F0DBF">
        <w:trPr>
          <w:trHeight w:val="482"/>
        </w:trPr>
        <w:tc>
          <w:tcPr>
            <w:tcW w:w="6662" w:type="dxa"/>
          </w:tcPr>
          <w:p w14:paraId="3526706C"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весна</w:t>
            </w:r>
            <w:proofErr w:type="spellEnd"/>
          </w:p>
        </w:tc>
        <w:tc>
          <w:tcPr>
            <w:tcW w:w="2684" w:type="dxa"/>
          </w:tcPr>
          <w:p w14:paraId="1EB3AD63" w14:textId="77777777" w:rsidR="00111204" w:rsidRPr="00B73FB3" w:rsidRDefault="00111204" w:rsidP="00B73FB3">
            <w:pPr>
              <w:pStyle w:val="TableParagraph"/>
              <w:spacing w:line="360" w:lineRule="auto"/>
              <w:ind w:left="6" w:right="3"/>
              <w:jc w:val="both"/>
              <w:rPr>
                <w:sz w:val="28"/>
                <w:szCs w:val="28"/>
              </w:rPr>
            </w:pPr>
            <w:r w:rsidRPr="00B73FB3">
              <w:rPr>
                <w:spacing w:val="-4"/>
                <w:sz w:val="28"/>
                <w:szCs w:val="28"/>
              </w:rPr>
              <w:t>70,5</w:t>
            </w:r>
          </w:p>
        </w:tc>
      </w:tr>
      <w:tr w:rsidR="00111204" w:rsidRPr="00B73FB3" w14:paraId="6A64AE84" w14:textId="77777777" w:rsidTr="007F0DBF">
        <w:trPr>
          <w:trHeight w:val="484"/>
        </w:trPr>
        <w:tc>
          <w:tcPr>
            <w:tcW w:w="6662" w:type="dxa"/>
          </w:tcPr>
          <w:p w14:paraId="61D85CD9"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літо</w:t>
            </w:r>
            <w:proofErr w:type="spellEnd"/>
          </w:p>
        </w:tc>
        <w:tc>
          <w:tcPr>
            <w:tcW w:w="2684" w:type="dxa"/>
          </w:tcPr>
          <w:p w14:paraId="446ED16A" w14:textId="77777777" w:rsidR="00111204" w:rsidRPr="00B73FB3" w:rsidRDefault="00111204" w:rsidP="00B73FB3">
            <w:pPr>
              <w:pStyle w:val="TableParagraph"/>
              <w:spacing w:line="360" w:lineRule="auto"/>
              <w:ind w:left="6" w:right="3"/>
              <w:jc w:val="both"/>
              <w:rPr>
                <w:sz w:val="28"/>
                <w:szCs w:val="28"/>
              </w:rPr>
            </w:pPr>
            <w:r w:rsidRPr="00B73FB3">
              <w:rPr>
                <w:spacing w:val="-4"/>
                <w:sz w:val="28"/>
                <w:szCs w:val="28"/>
              </w:rPr>
              <w:t>73,5</w:t>
            </w:r>
          </w:p>
        </w:tc>
      </w:tr>
      <w:tr w:rsidR="00111204" w:rsidRPr="00B73FB3" w14:paraId="325EB055" w14:textId="77777777" w:rsidTr="007F0DBF">
        <w:trPr>
          <w:trHeight w:val="481"/>
        </w:trPr>
        <w:tc>
          <w:tcPr>
            <w:tcW w:w="6662" w:type="dxa"/>
          </w:tcPr>
          <w:p w14:paraId="3387E415" w14:textId="77777777" w:rsidR="00111204" w:rsidRPr="00B73FB3" w:rsidRDefault="00111204" w:rsidP="00B73FB3">
            <w:pPr>
              <w:pStyle w:val="TableParagraph"/>
              <w:spacing w:line="360" w:lineRule="auto"/>
              <w:jc w:val="both"/>
              <w:rPr>
                <w:sz w:val="28"/>
                <w:szCs w:val="28"/>
              </w:rPr>
            </w:pPr>
            <w:r w:rsidRPr="00B73FB3">
              <w:rPr>
                <w:sz w:val="28"/>
                <w:szCs w:val="28"/>
              </w:rPr>
              <w:t>-</w:t>
            </w:r>
            <w:r w:rsidRPr="00B73FB3">
              <w:rPr>
                <w:spacing w:val="-1"/>
                <w:sz w:val="28"/>
                <w:szCs w:val="28"/>
              </w:rPr>
              <w:t xml:space="preserve"> </w:t>
            </w:r>
            <w:proofErr w:type="spellStart"/>
            <w:r w:rsidRPr="00B73FB3">
              <w:rPr>
                <w:spacing w:val="-4"/>
                <w:sz w:val="28"/>
                <w:szCs w:val="28"/>
              </w:rPr>
              <w:t>осінь</w:t>
            </w:r>
            <w:proofErr w:type="spellEnd"/>
          </w:p>
        </w:tc>
        <w:tc>
          <w:tcPr>
            <w:tcW w:w="2684" w:type="dxa"/>
          </w:tcPr>
          <w:p w14:paraId="7F45C334" w14:textId="77777777" w:rsidR="00111204" w:rsidRPr="00B73FB3" w:rsidRDefault="00111204" w:rsidP="00B73FB3">
            <w:pPr>
              <w:pStyle w:val="TableParagraph"/>
              <w:spacing w:line="360" w:lineRule="auto"/>
              <w:ind w:left="6" w:right="3"/>
              <w:jc w:val="both"/>
              <w:rPr>
                <w:sz w:val="28"/>
                <w:szCs w:val="28"/>
              </w:rPr>
            </w:pPr>
            <w:r w:rsidRPr="00B73FB3">
              <w:rPr>
                <w:spacing w:val="-4"/>
                <w:sz w:val="28"/>
                <w:szCs w:val="28"/>
              </w:rPr>
              <w:t>77,2</w:t>
            </w:r>
          </w:p>
        </w:tc>
      </w:tr>
    </w:tbl>
    <w:p w14:paraId="329552D3" w14:textId="77777777" w:rsidR="00111204" w:rsidRPr="00B73FB3" w:rsidRDefault="00111204" w:rsidP="00B73FB3">
      <w:pPr>
        <w:pStyle w:val="a3"/>
        <w:spacing w:before="240" w:after="0" w:line="360" w:lineRule="auto"/>
        <w:ind w:left="495" w:firstLine="213"/>
        <w:jc w:val="both"/>
        <w:rPr>
          <w:rFonts w:ascii="Times New Roman" w:eastAsia="Times New Roman" w:hAnsi="Times New Roman" w:cs="Times New Roman"/>
          <w:color w:val="0A0A0A"/>
          <w:sz w:val="28"/>
          <w:szCs w:val="28"/>
          <w:lang w:eastAsia="uk-UA"/>
        </w:rPr>
      </w:pPr>
    </w:p>
    <w:p w14:paraId="053A8EB9" w14:textId="3AD75ED5" w:rsidR="00AB1D75" w:rsidRPr="00B73FB3" w:rsidRDefault="00FF7333"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D52141" w:rsidRPr="00B73FB3">
        <w:rPr>
          <w:rFonts w:ascii="Times New Roman" w:hAnsi="Times New Roman" w:cs="Times New Roman"/>
          <w:sz w:val="28"/>
          <w:szCs w:val="28"/>
        </w:rPr>
        <w:t xml:space="preserve">Клімат впливає на демографічні та фізіологічні процеси всередині насаджень, тим самим регулюючи склад насаджень, біомасу та межі поширення певних видів. Відповідно ріст насаджень є важливим індикатором кліматичних змін, які впливають як на природний відпад, так і на частоту та рясність </w:t>
      </w:r>
      <w:proofErr w:type="spellStart"/>
      <w:r w:rsidR="00D52141" w:rsidRPr="00B73FB3">
        <w:rPr>
          <w:rFonts w:ascii="Times New Roman" w:hAnsi="Times New Roman" w:cs="Times New Roman"/>
          <w:sz w:val="28"/>
          <w:szCs w:val="28"/>
        </w:rPr>
        <w:t>насіннєношення</w:t>
      </w:r>
      <w:proofErr w:type="spellEnd"/>
      <w:r w:rsidR="00D52141" w:rsidRPr="00B73FB3">
        <w:rPr>
          <w:rFonts w:ascii="Times New Roman" w:hAnsi="Times New Roman" w:cs="Times New Roman"/>
          <w:sz w:val="28"/>
          <w:szCs w:val="28"/>
        </w:rPr>
        <w:t xml:space="preserve">. Реакція росту популяцій на кліматичні зміни будуть відрізнятися через </w:t>
      </w:r>
      <w:proofErr w:type="spellStart"/>
      <w:r w:rsidR="00D52141" w:rsidRPr="00B73FB3">
        <w:rPr>
          <w:rFonts w:ascii="Times New Roman" w:hAnsi="Times New Roman" w:cs="Times New Roman"/>
          <w:sz w:val="28"/>
          <w:szCs w:val="28"/>
        </w:rPr>
        <w:t>фенотипову</w:t>
      </w:r>
      <w:proofErr w:type="spellEnd"/>
      <w:r w:rsidR="00D52141" w:rsidRPr="00B73FB3">
        <w:rPr>
          <w:rFonts w:ascii="Times New Roman" w:hAnsi="Times New Roman" w:cs="Times New Roman"/>
          <w:sz w:val="28"/>
          <w:szCs w:val="28"/>
        </w:rPr>
        <w:t xml:space="preserve"> акліматизацію або генетичну адаптацію та відповідно формують унікальні кліматичні оптимуми та стійкість до змін. Ріст і продуктивність насаджень залежить від етапу їх розвитку, і зазвичай, ріст </w:t>
      </w:r>
      <w:proofErr w:type="spellStart"/>
      <w:r w:rsidR="00D52141" w:rsidRPr="00B73FB3">
        <w:rPr>
          <w:rFonts w:ascii="Times New Roman" w:hAnsi="Times New Roman" w:cs="Times New Roman"/>
          <w:sz w:val="28"/>
          <w:szCs w:val="28"/>
        </w:rPr>
        <w:t>експоненціально</w:t>
      </w:r>
      <w:proofErr w:type="spellEnd"/>
      <w:r w:rsidR="00D52141" w:rsidRPr="00B73FB3">
        <w:rPr>
          <w:rFonts w:ascii="Times New Roman" w:hAnsi="Times New Roman" w:cs="Times New Roman"/>
          <w:sz w:val="28"/>
          <w:szCs w:val="28"/>
        </w:rPr>
        <w:t xml:space="preserve"> знижується зі збільшенням віку дерев, що пояснює неоднорідність реакцій насаджень на кліматичні зміни</w:t>
      </w:r>
      <w:r w:rsidR="00AB1D75" w:rsidRPr="00B73FB3">
        <w:rPr>
          <w:rFonts w:ascii="Times New Roman" w:hAnsi="Times New Roman" w:cs="Times New Roman"/>
          <w:sz w:val="28"/>
          <w:szCs w:val="28"/>
        </w:rPr>
        <w:t xml:space="preserve"> </w:t>
      </w:r>
      <w:r w:rsidR="00AB1D75" w:rsidRPr="00B73FB3">
        <w:rPr>
          <w:rFonts w:ascii="Times New Roman" w:hAnsi="Times New Roman" w:cs="Times New Roman"/>
          <w:sz w:val="28"/>
          <w:szCs w:val="28"/>
          <w:lang w:val="en-US"/>
        </w:rPr>
        <w:t>[</w:t>
      </w:r>
      <w:r w:rsidR="00326D7B">
        <w:rPr>
          <w:rFonts w:ascii="Times New Roman" w:hAnsi="Times New Roman" w:cs="Times New Roman"/>
          <w:sz w:val="28"/>
          <w:szCs w:val="28"/>
        </w:rPr>
        <w:t>1</w:t>
      </w:r>
      <w:r w:rsidR="00AB1D75" w:rsidRPr="00B73FB3">
        <w:rPr>
          <w:rFonts w:ascii="Times New Roman" w:hAnsi="Times New Roman" w:cs="Times New Roman"/>
          <w:sz w:val="28"/>
          <w:szCs w:val="28"/>
          <w:lang w:val="en-US"/>
        </w:rPr>
        <w:t>5]</w:t>
      </w:r>
      <w:r w:rsidR="00AB1D75" w:rsidRPr="00B73FB3">
        <w:rPr>
          <w:rFonts w:ascii="Times New Roman" w:hAnsi="Times New Roman" w:cs="Times New Roman"/>
          <w:sz w:val="28"/>
          <w:szCs w:val="28"/>
        </w:rPr>
        <w:t>.</w:t>
      </w:r>
    </w:p>
    <w:p w14:paraId="5DB0C003" w14:textId="28E4E711" w:rsidR="00D52141" w:rsidRPr="00B73FB3" w:rsidRDefault="00D52141"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AB1D75" w:rsidRPr="00B73FB3">
        <w:rPr>
          <w:rFonts w:ascii="Times New Roman" w:hAnsi="Times New Roman" w:cs="Times New Roman"/>
          <w:sz w:val="28"/>
          <w:szCs w:val="28"/>
        </w:rPr>
        <w:tab/>
      </w:r>
      <w:r w:rsidRPr="00B73FB3">
        <w:rPr>
          <w:rFonts w:ascii="Times New Roman" w:hAnsi="Times New Roman" w:cs="Times New Roman"/>
          <w:sz w:val="28"/>
          <w:szCs w:val="28"/>
        </w:rPr>
        <w:t>Ефект від впливу клімату на ріст насаджень має комплексний характер, оскільки впливає конкуренція рослин у насадженні, особливості видового складу, диференціація процесів росту дерев в залежності від локальних умов середовища, що в свою чергу проявляється у нелінійній реакції насаджень на клімат.</w:t>
      </w:r>
    </w:p>
    <w:p w14:paraId="70813956" w14:textId="6B83F10E" w:rsidR="00AB1D75" w:rsidRPr="00B73FB3" w:rsidRDefault="00D52141"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Зміни клімату мають як позитивний, так і негативний вплив на розвиток лісових біоценозів. Безпосереднім результатом таких змін можуть стати якісні </w:t>
      </w:r>
      <w:r w:rsidRPr="00B73FB3">
        <w:rPr>
          <w:rFonts w:ascii="Times New Roman" w:hAnsi="Times New Roman" w:cs="Times New Roman"/>
          <w:sz w:val="28"/>
          <w:szCs w:val="28"/>
        </w:rPr>
        <w:lastRenderedPageBreak/>
        <w:t xml:space="preserve">та кількісні зміни в функціонуванні, структурі та видовому складі лісів, що можна охарактеризувати як адаптивну реакцію видів рослин до кліматичних змін. Реакція на кліматичні зміни в гірських екосистемах відрізняється як на рівні насаджень та окремих дерев, так і на рівні сусідніх лісових масивів. Вивчення подібних закономірностей важливе для розуміння наслідків змін клімату на ріст та вразливість лісів і окремих дерев у насадженнях </w:t>
      </w:r>
      <w:r w:rsidR="00AB1D75" w:rsidRPr="00B73FB3">
        <w:rPr>
          <w:rFonts w:ascii="Times New Roman" w:hAnsi="Times New Roman" w:cs="Times New Roman"/>
          <w:sz w:val="28"/>
          <w:szCs w:val="28"/>
          <w:lang w:val="en-US"/>
        </w:rPr>
        <w:t>[</w:t>
      </w:r>
      <w:r w:rsidR="00326D7B">
        <w:rPr>
          <w:rFonts w:ascii="Times New Roman" w:hAnsi="Times New Roman" w:cs="Times New Roman"/>
          <w:sz w:val="28"/>
          <w:szCs w:val="28"/>
        </w:rPr>
        <w:t>16</w:t>
      </w:r>
      <w:r w:rsidR="00AB1D75" w:rsidRPr="00B73FB3">
        <w:rPr>
          <w:rFonts w:ascii="Times New Roman" w:hAnsi="Times New Roman" w:cs="Times New Roman"/>
          <w:sz w:val="28"/>
          <w:szCs w:val="28"/>
          <w:lang w:val="en-US"/>
        </w:rPr>
        <w:t>]</w:t>
      </w:r>
      <w:r w:rsidR="00AB1D75" w:rsidRPr="00B73FB3">
        <w:rPr>
          <w:rFonts w:ascii="Times New Roman" w:hAnsi="Times New Roman" w:cs="Times New Roman"/>
          <w:sz w:val="28"/>
          <w:szCs w:val="28"/>
        </w:rPr>
        <w:t>.</w:t>
      </w:r>
    </w:p>
    <w:p w14:paraId="361CA26B" w14:textId="77777777" w:rsidR="00C05F6A" w:rsidRPr="00C05F6A" w:rsidRDefault="00C05F6A"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C05F6A">
        <w:rPr>
          <w:rFonts w:ascii="Times New Roman" w:eastAsia="Times New Roman" w:hAnsi="Times New Roman" w:cs="Times New Roman"/>
          <w:sz w:val="28"/>
          <w:szCs w:val="28"/>
          <w:lang w:eastAsia="uk-UA"/>
        </w:rPr>
        <w:t xml:space="preserve">Вплив сучасних кліматичних трансформацій є нерівномірним і проявляється по-різному залежно від територіальних умов та типу рослинного покриву. У більшості випадків наслідки цих змін мають несприятливий характер, проте за певних обставин вони можуть створювати додаткові можливості для розвитку лісових екосистем. Зростання середньорічних температур і подовження періоду активної вегетації здатні покращити умови формування </w:t>
      </w:r>
      <w:proofErr w:type="spellStart"/>
      <w:r w:rsidRPr="00C05F6A">
        <w:rPr>
          <w:rFonts w:ascii="Times New Roman" w:eastAsia="Times New Roman" w:hAnsi="Times New Roman" w:cs="Times New Roman"/>
          <w:sz w:val="28"/>
          <w:szCs w:val="28"/>
          <w:lang w:eastAsia="uk-UA"/>
        </w:rPr>
        <w:t>деревостанів</w:t>
      </w:r>
      <w:proofErr w:type="spellEnd"/>
      <w:r w:rsidRPr="00C05F6A">
        <w:rPr>
          <w:rFonts w:ascii="Times New Roman" w:eastAsia="Times New Roman" w:hAnsi="Times New Roman" w:cs="Times New Roman"/>
          <w:sz w:val="28"/>
          <w:szCs w:val="28"/>
          <w:lang w:eastAsia="uk-UA"/>
        </w:rPr>
        <w:t xml:space="preserve">, характерних для високогірних поясів. Використання кліматичних прогнозів і сценарного аналізу дозволяє оцінити можливі напрями трансформації природних гірських лісів у майбутньому. За результатами досліджень, проведених у межах Південних Карпат, очікується підвищення продуктивності насаджень ялини, аналогічні тенденції прогнозуються й для ялиці білої. Водночас для лісів з домінуванням бука лісового, який вирізняється підвищеною чутливістю до кліматичних коливань, передбачаються тривалі періоди нестачі вологи, що може спричинити інтенсифікацію процесів його деградації. За таких умов найбільш адаптивними виявлятимуться змішані </w:t>
      </w:r>
      <w:proofErr w:type="spellStart"/>
      <w:r w:rsidRPr="00C05F6A">
        <w:rPr>
          <w:rFonts w:ascii="Times New Roman" w:eastAsia="Times New Roman" w:hAnsi="Times New Roman" w:cs="Times New Roman"/>
          <w:sz w:val="28"/>
          <w:szCs w:val="28"/>
          <w:lang w:eastAsia="uk-UA"/>
        </w:rPr>
        <w:t>буково</w:t>
      </w:r>
      <w:proofErr w:type="spellEnd"/>
      <w:r w:rsidRPr="00C05F6A">
        <w:rPr>
          <w:rFonts w:ascii="Times New Roman" w:eastAsia="Times New Roman" w:hAnsi="Times New Roman" w:cs="Times New Roman"/>
          <w:sz w:val="28"/>
          <w:szCs w:val="28"/>
          <w:lang w:eastAsia="uk-UA"/>
        </w:rPr>
        <w:t xml:space="preserve">-хвойні насадження, які характеризуються вищою екологічною стійкістю порівняно з </w:t>
      </w:r>
      <w:proofErr w:type="spellStart"/>
      <w:r w:rsidRPr="00C05F6A">
        <w:rPr>
          <w:rFonts w:ascii="Times New Roman" w:eastAsia="Times New Roman" w:hAnsi="Times New Roman" w:cs="Times New Roman"/>
          <w:sz w:val="28"/>
          <w:szCs w:val="28"/>
          <w:lang w:eastAsia="uk-UA"/>
        </w:rPr>
        <w:t>однопородними</w:t>
      </w:r>
      <w:proofErr w:type="spellEnd"/>
      <w:r w:rsidRPr="00C05F6A">
        <w:rPr>
          <w:rFonts w:ascii="Times New Roman" w:eastAsia="Times New Roman" w:hAnsi="Times New Roman" w:cs="Times New Roman"/>
          <w:sz w:val="28"/>
          <w:szCs w:val="28"/>
          <w:lang w:eastAsia="uk-UA"/>
        </w:rPr>
        <w:t xml:space="preserve"> буковими </w:t>
      </w:r>
      <w:proofErr w:type="spellStart"/>
      <w:r w:rsidRPr="00C05F6A">
        <w:rPr>
          <w:rFonts w:ascii="Times New Roman" w:eastAsia="Times New Roman" w:hAnsi="Times New Roman" w:cs="Times New Roman"/>
          <w:sz w:val="28"/>
          <w:szCs w:val="28"/>
          <w:lang w:eastAsia="uk-UA"/>
        </w:rPr>
        <w:t>деревостанами</w:t>
      </w:r>
      <w:proofErr w:type="spellEnd"/>
      <w:r w:rsidRPr="00C05F6A">
        <w:rPr>
          <w:rFonts w:ascii="Times New Roman" w:eastAsia="Times New Roman" w:hAnsi="Times New Roman" w:cs="Times New Roman"/>
          <w:sz w:val="28"/>
          <w:szCs w:val="28"/>
          <w:lang w:eastAsia="uk-UA"/>
        </w:rPr>
        <w:t>.</w:t>
      </w:r>
    </w:p>
    <w:p w14:paraId="2623F8FE" w14:textId="0DC8155D" w:rsidR="00326D7B" w:rsidRDefault="00C05F6A"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C05F6A">
        <w:rPr>
          <w:rFonts w:ascii="Times New Roman" w:eastAsia="Times New Roman" w:hAnsi="Times New Roman" w:cs="Times New Roman"/>
          <w:sz w:val="28"/>
          <w:szCs w:val="28"/>
          <w:lang w:eastAsia="uk-UA"/>
        </w:rPr>
        <w:t xml:space="preserve">Лісові екосистеми гірських схилів Східних Карпат формуються в умовах обмеженого водного режиму, що зумовлено як незначною потужністю ґрунтів, так і значною крутизною рельєфу. Насадження сосни звичайної, ялини європейської та ялиці білої демонструють різний ступінь залежності від </w:t>
      </w:r>
      <w:proofErr w:type="spellStart"/>
      <w:r w:rsidRPr="00C05F6A">
        <w:rPr>
          <w:rFonts w:ascii="Times New Roman" w:eastAsia="Times New Roman" w:hAnsi="Times New Roman" w:cs="Times New Roman"/>
          <w:sz w:val="28"/>
          <w:szCs w:val="28"/>
          <w:lang w:eastAsia="uk-UA"/>
        </w:rPr>
        <w:t>вологозабезпечення</w:t>
      </w:r>
      <w:proofErr w:type="spellEnd"/>
      <w:r w:rsidRPr="00C05F6A">
        <w:rPr>
          <w:rFonts w:ascii="Times New Roman" w:eastAsia="Times New Roman" w:hAnsi="Times New Roman" w:cs="Times New Roman"/>
          <w:sz w:val="28"/>
          <w:szCs w:val="28"/>
          <w:lang w:eastAsia="uk-UA"/>
        </w:rPr>
        <w:t xml:space="preserve">. Найбільш уразливою до підвищення температур та дефіциту ґрунтової вологи, особливо у високогірних районах, є ялина </w:t>
      </w:r>
      <w:r w:rsidRPr="00C05F6A">
        <w:rPr>
          <w:rFonts w:ascii="Times New Roman" w:eastAsia="Times New Roman" w:hAnsi="Times New Roman" w:cs="Times New Roman"/>
          <w:sz w:val="28"/>
          <w:szCs w:val="28"/>
          <w:lang w:eastAsia="uk-UA"/>
        </w:rPr>
        <w:lastRenderedPageBreak/>
        <w:t xml:space="preserve">європейська. Сосна звичайна в гірських умовах значною мірою реагує на загальну кількість атмосферних опадів упродовж усього періоду росту. Ялиця біла, попри вищу толерантність до посушливих умов, залишається чутливою до </w:t>
      </w:r>
      <w:proofErr w:type="spellStart"/>
      <w:r w:rsidRPr="00C05F6A">
        <w:rPr>
          <w:rFonts w:ascii="Times New Roman" w:eastAsia="Times New Roman" w:hAnsi="Times New Roman" w:cs="Times New Roman"/>
          <w:sz w:val="28"/>
          <w:szCs w:val="28"/>
          <w:lang w:eastAsia="uk-UA"/>
        </w:rPr>
        <w:t>екстремально</w:t>
      </w:r>
      <w:proofErr w:type="spellEnd"/>
      <w:r w:rsidRPr="00C05F6A">
        <w:rPr>
          <w:rFonts w:ascii="Times New Roman" w:eastAsia="Times New Roman" w:hAnsi="Times New Roman" w:cs="Times New Roman"/>
          <w:sz w:val="28"/>
          <w:szCs w:val="28"/>
          <w:lang w:eastAsia="uk-UA"/>
        </w:rPr>
        <w:t xml:space="preserve"> низьких температур у зимовий період. З урахуванням сучасних кліматичних тенденцій можливе поступове зміщення та розширення природних ареалів ялини та ялиці в межах Карпатського регіону</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6</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384811D4" w14:textId="7FFF9904" w:rsidR="00C05F6A" w:rsidRPr="00C05F6A" w:rsidRDefault="00C05F6A"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C05F6A">
        <w:rPr>
          <w:rFonts w:ascii="Times New Roman" w:eastAsia="Times New Roman" w:hAnsi="Times New Roman" w:cs="Times New Roman"/>
          <w:sz w:val="28"/>
          <w:szCs w:val="28"/>
          <w:lang w:eastAsia="uk-UA"/>
        </w:rPr>
        <w:t xml:space="preserve">Результати моделей, що оцінюють вплив кліматичних змін на </w:t>
      </w:r>
      <w:proofErr w:type="spellStart"/>
      <w:r w:rsidRPr="00C05F6A">
        <w:rPr>
          <w:rFonts w:ascii="Times New Roman" w:eastAsia="Times New Roman" w:hAnsi="Times New Roman" w:cs="Times New Roman"/>
          <w:sz w:val="28"/>
          <w:szCs w:val="28"/>
          <w:lang w:eastAsia="uk-UA"/>
        </w:rPr>
        <w:t>екосистемні</w:t>
      </w:r>
      <w:proofErr w:type="spellEnd"/>
      <w:r w:rsidRPr="00C05F6A">
        <w:rPr>
          <w:rFonts w:ascii="Times New Roman" w:eastAsia="Times New Roman" w:hAnsi="Times New Roman" w:cs="Times New Roman"/>
          <w:sz w:val="28"/>
          <w:szCs w:val="28"/>
          <w:lang w:eastAsia="uk-UA"/>
        </w:rPr>
        <w:t xml:space="preserve"> послуги лісів, істотно різняться між окремими гірськими регіонами Європи, що пояснюється високою просторовою неоднорідністю умов місцезростання та структурними особливостями </w:t>
      </w:r>
      <w:proofErr w:type="spellStart"/>
      <w:r w:rsidRPr="00C05F6A">
        <w:rPr>
          <w:rFonts w:ascii="Times New Roman" w:eastAsia="Times New Roman" w:hAnsi="Times New Roman" w:cs="Times New Roman"/>
          <w:sz w:val="28"/>
          <w:szCs w:val="28"/>
          <w:lang w:eastAsia="uk-UA"/>
        </w:rPr>
        <w:t>деревостанів</w:t>
      </w:r>
      <w:proofErr w:type="spellEnd"/>
      <w:r w:rsidRPr="00C05F6A">
        <w:rPr>
          <w:rFonts w:ascii="Times New Roman" w:eastAsia="Times New Roman" w:hAnsi="Times New Roman" w:cs="Times New Roman"/>
          <w:sz w:val="28"/>
          <w:szCs w:val="28"/>
          <w:lang w:eastAsia="uk-UA"/>
        </w:rPr>
        <w:t xml:space="preserve">. У багатьох випадках вплив антропогенних факторів, зокрема інтенсивної лісогосподарської діяльності, перевищує за масштабами наслідки кліматичних змін щодо формування та підтримання </w:t>
      </w:r>
      <w:proofErr w:type="spellStart"/>
      <w:r w:rsidRPr="00C05F6A">
        <w:rPr>
          <w:rFonts w:ascii="Times New Roman" w:eastAsia="Times New Roman" w:hAnsi="Times New Roman" w:cs="Times New Roman"/>
          <w:sz w:val="28"/>
          <w:szCs w:val="28"/>
          <w:lang w:eastAsia="uk-UA"/>
        </w:rPr>
        <w:t>екосистемних</w:t>
      </w:r>
      <w:proofErr w:type="spellEnd"/>
      <w:r w:rsidRPr="00C05F6A">
        <w:rPr>
          <w:rFonts w:ascii="Times New Roman" w:eastAsia="Times New Roman" w:hAnsi="Times New Roman" w:cs="Times New Roman"/>
          <w:sz w:val="28"/>
          <w:szCs w:val="28"/>
          <w:lang w:eastAsia="uk-UA"/>
        </w:rPr>
        <w:t xml:space="preserve"> функцій лісів. Водночас ця теза потребує уточнення з огляду на тривалість періоду дії людського чинника та взаємодію з природними режимами порушень. Через складну організацію гірських лісових екосистем просторову мінливість кліматичних ефектів неможливо </w:t>
      </w:r>
      <w:proofErr w:type="spellStart"/>
      <w:r w:rsidRPr="00C05F6A">
        <w:rPr>
          <w:rFonts w:ascii="Times New Roman" w:eastAsia="Times New Roman" w:hAnsi="Times New Roman" w:cs="Times New Roman"/>
          <w:sz w:val="28"/>
          <w:szCs w:val="28"/>
          <w:lang w:eastAsia="uk-UA"/>
        </w:rPr>
        <w:t>коректно</w:t>
      </w:r>
      <w:proofErr w:type="spellEnd"/>
      <w:r w:rsidRPr="00C05F6A">
        <w:rPr>
          <w:rFonts w:ascii="Times New Roman" w:eastAsia="Times New Roman" w:hAnsi="Times New Roman" w:cs="Times New Roman"/>
          <w:sz w:val="28"/>
          <w:szCs w:val="28"/>
          <w:lang w:eastAsia="uk-UA"/>
        </w:rPr>
        <w:t xml:space="preserve"> узагальнювати на великі площі, хоча на регіональному рівні певні тенденції все ж простежуються</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7</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6E254853" w14:textId="43B0540C" w:rsidR="00C05F6A" w:rsidRPr="00B73FB3" w:rsidRDefault="00C05F6A" w:rsidP="005663B9">
      <w:pPr>
        <w:pStyle w:val="3"/>
        <w:numPr>
          <w:ilvl w:val="1"/>
          <w:numId w:val="12"/>
        </w:numPr>
        <w:spacing w:line="360" w:lineRule="auto"/>
        <w:jc w:val="both"/>
      </w:pPr>
      <w:r w:rsidRPr="00B73FB3">
        <w:t xml:space="preserve"> Характер і динаміка природних порушень у лісах Карпат</w:t>
      </w:r>
    </w:p>
    <w:p w14:paraId="27549177" w14:textId="77777777" w:rsidR="00C05F6A" w:rsidRPr="00B73FB3" w:rsidRDefault="00C05F6A" w:rsidP="005663B9">
      <w:pPr>
        <w:pStyle w:val="af"/>
        <w:spacing w:line="360" w:lineRule="auto"/>
        <w:ind w:firstLine="708"/>
        <w:jc w:val="both"/>
        <w:rPr>
          <w:sz w:val="28"/>
          <w:szCs w:val="28"/>
        </w:rPr>
      </w:pPr>
      <w:r w:rsidRPr="00B73FB3">
        <w:rPr>
          <w:sz w:val="28"/>
          <w:szCs w:val="28"/>
        </w:rPr>
        <w:t>Окрім кліматичних чинників, визначальну роль у формуванні та розвитку гірських лісових екосистем відіграють природні порушення. Вони є базовим елементом динаміки лісових біоценозів і притаманні лісам різних природних зон — від тропічних до помірних. Такі явища зазвичай мають епізодичний характер, виникають нерегулярно та часто є важко прогнозованими, що суттєво ускладнює їх фіксацію навіть за умов довготривалих спостережень. Усвідомлення ролі природних порушень у зміні структури та функціонування лісів є необхідною передумовою для розроблення ефективних підходів до лісоуправління, спрямованих на підтримання екологічної стійкості та збереження біорізноманіття [2].</w:t>
      </w:r>
    </w:p>
    <w:p w14:paraId="725D38B3" w14:textId="77777777" w:rsidR="00C05F6A" w:rsidRPr="00B73FB3" w:rsidRDefault="00C05F6A" w:rsidP="005663B9">
      <w:pPr>
        <w:pStyle w:val="af"/>
        <w:spacing w:line="360" w:lineRule="auto"/>
        <w:ind w:firstLine="708"/>
        <w:jc w:val="both"/>
        <w:rPr>
          <w:sz w:val="28"/>
          <w:szCs w:val="28"/>
        </w:rPr>
      </w:pPr>
      <w:r w:rsidRPr="00B73FB3">
        <w:rPr>
          <w:sz w:val="28"/>
          <w:szCs w:val="28"/>
        </w:rPr>
        <w:lastRenderedPageBreak/>
        <w:t xml:space="preserve">Режими природних порушень на ландшафтному рівні визначаються поєднанням географічних особливостей території, історії попередніх порушень та сучасного стану лісових насаджень. Водночас дослідження динаміки гірських лісів </w:t>
      </w:r>
      <w:proofErr w:type="spellStart"/>
      <w:r w:rsidRPr="00B73FB3">
        <w:rPr>
          <w:sz w:val="28"/>
          <w:szCs w:val="28"/>
        </w:rPr>
        <w:t>ускладнюється</w:t>
      </w:r>
      <w:proofErr w:type="spellEnd"/>
      <w:r w:rsidRPr="00B73FB3">
        <w:rPr>
          <w:sz w:val="28"/>
          <w:szCs w:val="28"/>
        </w:rPr>
        <w:t xml:space="preserve"> браком великомасштабних еталонних прикладів порушень, які дозволили б виявити узагальнені закономірності їх впливу. У цьому контексті важливе значення має історична реконструкція порушень, що здійснюється на основі </w:t>
      </w:r>
      <w:proofErr w:type="spellStart"/>
      <w:r w:rsidRPr="00B73FB3">
        <w:rPr>
          <w:sz w:val="28"/>
          <w:szCs w:val="28"/>
        </w:rPr>
        <w:t>дендроекологічних</w:t>
      </w:r>
      <w:proofErr w:type="spellEnd"/>
      <w:r w:rsidRPr="00B73FB3">
        <w:rPr>
          <w:sz w:val="28"/>
          <w:szCs w:val="28"/>
        </w:rPr>
        <w:t xml:space="preserve"> методів. Результати таких досліджень свідчать про відсутність істотних змін у режимах природних порушень упродовж останніх десятиліть. Навпаки, у другій половині ХІХ століття інтенсивність і масштаб їх впливу були значно вищими, ніж упродовж більшої частини ХХ століття [6].</w:t>
      </w:r>
    </w:p>
    <w:p w14:paraId="7D552D40" w14:textId="77777777" w:rsidR="00C05F6A" w:rsidRPr="00B73FB3" w:rsidRDefault="00C05F6A" w:rsidP="005663B9">
      <w:pPr>
        <w:pStyle w:val="af"/>
        <w:spacing w:line="360" w:lineRule="auto"/>
        <w:ind w:firstLine="708"/>
        <w:jc w:val="both"/>
        <w:rPr>
          <w:sz w:val="28"/>
          <w:szCs w:val="28"/>
        </w:rPr>
      </w:pPr>
      <w:r w:rsidRPr="00B73FB3">
        <w:rPr>
          <w:sz w:val="28"/>
          <w:szCs w:val="28"/>
        </w:rPr>
        <w:t xml:space="preserve">У високогірних лісових поясах природні порушення не завжди сприяють зростанню видового різноманіття після завершення відновних процесів. Водночас упродовж останніх років спостерігається посилення руйнівного характеру таких явищ. Найбільш яскраво це проявляється у субальпійських ялинниках, де значно почастішали масові спалахи короїда, що охоплюють великі площі та спричиняють масштабне всихання </w:t>
      </w:r>
      <w:proofErr w:type="spellStart"/>
      <w:r w:rsidRPr="00B73FB3">
        <w:rPr>
          <w:sz w:val="28"/>
          <w:szCs w:val="28"/>
        </w:rPr>
        <w:t>деревостанів</w:t>
      </w:r>
      <w:proofErr w:type="spellEnd"/>
      <w:r w:rsidRPr="00B73FB3">
        <w:rPr>
          <w:sz w:val="28"/>
          <w:szCs w:val="28"/>
        </w:rPr>
        <w:t>. Раніше високогірні ліси вважалися відносно стабільними щодо подібних загроз, оскільки суворі кліматичні умови обмежували поширення шкідників, однак ця закономірність поступово втрачає актуальність.</w:t>
      </w:r>
    </w:p>
    <w:p w14:paraId="47B5E4C3" w14:textId="77777777" w:rsidR="00C05F6A" w:rsidRPr="00B73FB3" w:rsidRDefault="00C05F6A" w:rsidP="005663B9">
      <w:pPr>
        <w:pStyle w:val="af"/>
        <w:spacing w:line="360" w:lineRule="auto"/>
        <w:ind w:firstLine="708"/>
        <w:jc w:val="both"/>
        <w:rPr>
          <w:sz w:val="28"/>
          <w:szCs w:val="28"/>
        </w:rPr>
      </w:pPr>
      <w:r w:rsidRPr="00B73FB3">
        <w:rPr>
          <w:sz w:val="28"/>
          <w:szCs w:val="28"/>
        </w:rPr>
        <w:t xml:space="preserve">Для Карпатського регіону характерною є значна поширеність ялини звичайної, площа ялинових насаджень якої становить близько третини лісового фонду Українських Карпат. Саме для цих </w:t>
      </w:r>
      <w:proofErr w:type="spellStart"/>
      <w:r w:rsidRPr="00B73FB3">
        <w:rPr>
          <w:sz w:val="28"/>
          <w:szCs w:val="28"/>
        </w:rPr>
        <w:t>деревостанів</w:t>
      </w:r>
      <w:proofErr w:type="spellEnd"/>
      <w:r w:rsidRPr="00B73FB3">
        <w:rPr>
          <w:sz w:val="28"/>
          <w:szCs w:val="28"/>
        </w:rPr>
        <w:t xml:space="preserve"> природні порушення мають вирішальне значення у формуванні вікової, просторової та видової структури. Ялинники тривалий час формувалися під впливом несприятливих кліматичних факторів, зокрема сильних холодних вітрів, а також унаслідок періодичних уражень короїдом [5].</w:t>
      </w:r>
    </w:p>
    <w:p w14:paraId="2815F810" w14:textId="77777777" w:rsidR="00C05F6A" w:rsidRPr="00B73FB3" w:rsidRDefault="00C05F6A" w:rsidP="005663B9">
      <w:pPr>
        <w:pStyle w:val="af"/>
        <w:spacing w:line="360" w:lineRule="auto"/>
        <w:ind w:firstLine="708"/>
        <w:jc w:val="both"/>
        <w:rPr>
          <w:sz w:val="28"/>
          <w:szCs w:val="28"/>
        </w:rPr>
      </w:pPr>
      <w:r w:rsidRPr="00B73FB3">
        <w:rPr>
          <w:sz w:val="28"/>
          <w:szCs w:val="28"/>
        </w:rPr>
        <w:t xml:space="preserve">Прояви природних порушень суттєво різняться за масштабами та інтенсивністю залежно від типу лісових угрупувань. Порушення слабкої або </w:t>
      </w:r>
      <w:r w:rsidRPr="00B73FB3">
        <w:rPr>
          <w:sz w:val="28"/>
          <w:szCs w:val="28"/>
        </w:rPr>
        <w:lastRenderedPageBreak/>
        <w:t xml:space="preserve">помірної інтенсивності зазвичай призводять до випадіння окремих дерев або невеликих їх груп, що спричиняє формування локальних прогалин у деревостані. Натомість масштабні порушення, здатні ініціювати зміну домінуючих порід, трапляються відносно </w:t>
      </w:r>
      <w:proofErr w:type="spellStart"/>
      <w:r w:rsidRPr="00B73FB3">
        <w:rPr>
          <w:sz w:val="28"/>
          <w:szCs w:val="28"/>
        </w:rPr>
        <w:t>рідко</w:t>
      </w:r>
      <w:proofErr w:type="spellEnd"/>
      <w:r w:rsidRPr="00B73FB3">
        <w:rPr>
          <w:sz w:val="28"/>
          <w:szCs w:val="28"/>
        </w:rPr>
        <w:t>, однак охоплюють значні площі.</w:t>
      </w:r>
    </w:p>
    <w:p w14:paraId="6DDA54E0" w14:textId="77777777" w:rsidR="00C05F6A" w:rsidRPr="00B73FB3" w:rsidRDefault="00C05F6A" w:rsidP="005663B9">
      <w:pPr>
        <w:pStyle w:val="af"/>
        <w:spacing w:line="360" w:lineRule="auto"/>
        <w:ind w:firstLine="708"/>
        <w:jc w:val="both"/>
        <w:rPr>
          <w:sz w:val="28"/>
          <w:szCs w:val="28"/>
        </w:rPr>
      </w:pPr>
      <w:r w:rsidRPr="00B73FB3">
        <w:rPr>
          <w:sz w:val="28"/>
          <w:szCs w:val="28"/>
        </w:rPr>
        <w:t xml:space="preserve">Розвиток лісових насаджень визначається складною взаємодією біотичних і абіотичних чинників, які безпосередньо впливають на їх майбутню структуру. Процеси природного відновлення після порушень стартують практично одночасно на всій ураженій території, однак відрізняються за темпами та послідовністю появи деревних порід. Відновлення може відбуватися у вигляді когорт, поодиноких екземплярів або суцільного поновлення, що призводить до формування </w:t>
      </w:r>
      <w:proofErr w:type="spellStart"/>
      <w:r w:rsidRPr="00B73FB3">
        <w:rPr>
          <w:sz w:val="28"/>
          <w:szCs w:val="28"/>
        </w:rPr>
        <w:t>деревостанів</w:t>
      </w:r>
      <w:proofErr w:type="spellEnd"/>
      <w:r w:rsidRPr="00B73FB3">
        <w:rPr>
          <w:sz w:val="28"/>
          <w:szCs w:val="28"/>
        </w:rPr>
        <w:t xml:space="preserve"> із близьким віковим складом.</w:t>
      </w:r>
    </w:p>
    <w:p w14:paraId="6BF7181F" w14:textId="77777777" w:rsidR="00C05F6A" w:rsidRPr="00B73FB3" w:rsidRDefault="00C05F6A" w:rsidP="005663B9">
      <w:pPr>
        <w:pStyle w:val="af"/>
        <w:spacing w:line="360" w:lineRule="auto"/>
        <w:ind w:firstLine="708"/>
        <w:jc w:val="both"/>
        <w:rPr>
          <w:sz w:val="28"/>
          <w:szCs w:val="28"/>
        </w:rPr>
      </w:pPr>
      <w:r w:rsidRPr="00B73FB3">
        <w:rPr>
          <w:sz w:val="28"/>
          <w:szCs w:val="28"/>
        </w:rPr>
        <w:t>Поєднаний вплив природних порушень і кліматичних умов визначає інтенсивність процесів відпаду дерев і загальну динаміку лісових екосистем. Дослідження цих процесів дає змогу глибше зрозуміти механізми природного розвитку різних типів гірських лісів.</w:t>
      </w:r>
    </w:p>
    <w:p w14:paraId="01655C1F" w14:textId="0B9E3DF2" w:rsidR="00C05F6A" w:rsidRPr="00B73FB3" w:rsidRDefault="00C05F6A" w:rsidP="005663B9">
      <w:pPr>
        <w:pStyle w:val="af"/>
        <w:spacing w:line="360" w:lineRule="auto"/>
        <w:ind w:firstLine="708"/>
        <w:jc w:val="both"/>
        <w:rPr>
          <w:sz w:val="28"/>
          <w:szCs w:val="28"/>
        </w:rPr>
      </w:pPr>
      <w:r w:rsidRPr="00B73FB3">
        <w:rPr>
          <w:sz w:val="28"/>
          <w:szCs w:val="28"/>
        </w:rPr>
        <w:t xml:space="preserve">Чинники, що зумовлюють відпад дерев у насадженнях, умовно поділяють на три основні групи: фактори схильності, спонукальні та сприяючі фактори. Фактори схильності діють протягом тривалого часу, формуючи передумови для ослаблення </w:t>
      </w:r>
      <w:proofErr w:type="spellStart"/>
      <w:r w:rsidRPr="00B73FB3">
        <w:rPr>
          <w:sz w:val="28"/>
          <w:szCs w:val="28"/>
        </w:rPr>
        <w:t>деревостанів</w:t>
      </w:r>
      <w:proofErr w:type="spellEnd"/>
      <w:r w:rsidRPr="00B73FB3">
        <w:rPr>
          <w:sz w:val="28"/>
          <w:szCs w:val="28"/>
        </w:rPr>
        <w:t xml:space="preserve">; найчастіше вони пов’язані з кліматичними умовами та внутрішньовидовою або міжвидовою конкуренцією. Спонукальні фактори характеризуються короткочасною, але інтенсивною дією — до них належать посухи, сильні морози, вітровали, </w:t>
      </w:r>
      <w:proofErr w:type="spellStart"/>
      <w:r w:rsidRPr="00B73FB3">
        <w:rPr>
          <w:sz w:val="28"/>
          <w:szCs w:val="28"/>
        </w:rPr>
        <w:t>вітролами</w:t>
      </w:r>
      <w:proofErr w:type="spellEnd"/>
      <w:r w:rsidRPr="00B73FB3">
        <w:rPr>
          <w:sz w:val="28"/>
          <w:szCs w:val="28"/>
        </w:rPr>
        <w:t>, а також спалахи захворювань. Сприяючі фактори представлені насамперед комахами-шкідниками та патогенними грибами, які значно прискорюють процеси відпаду й нерідко призводять до масової загибелі дерев [</w:t>
      </w:r>
      <w:r w:rsidR="00326D7B">
        <w:rPr>
          <w:sz w:val="28"/>
          <w:szCs w:val="28"/>
        </w:rPr>
        <w:t>1</w:t>
      </w:r>
      <w:r w:rsidRPr="00B73FB3">
        <w:rPr>
          <w:sz w:val="28"/>
          <w:szCs w:val="28"/>
        </w:rPr>
        <w:t>3].</w:t>
      </w:r>
    </w:p>
    <w:p w14:paraId="77292894" w14:textId="77777777" w:rsidR="00FF7333" w:rsidRPr="00B73FB3" w:rsidRDefault="00FF7333" w:rsidP="00B73FB3">
      <w:pPr>
        <w:pStyle w:val="a3"/>
        <w:spacing w:line="360" w:lineRule="auto"/>
        <w:ind w:left="0"/>
        <w:jc w:val="both"/>
        <w:rPr>
          <w:rFonts w:ascii="Times New Roman" w:hAnsi="Times New Roman" w:cs="Times New Roman"/>
          <w:sz w:val="28"/>
          <w:szCs w:val="28"/>
        </w:rPr>
      </w:pPr>
    </w:p>
    <w:p w14:paraId="227B5FC1" w14:textId="3937D3F6" w:rsidR="00C05F6A" w:rsidRPr="00B73FB3" w:rsidRDefault="00C05F6A"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lastRenderedPageBreak/>
        <w:t>1.</w:t>
      </w:r>
      <w:r w:rsidR="005663B9">
        <w:rPr>
          <w:rFonts w:ascii="Times New Roman" w:hAnsi="Times New Roman" w:cs="Times New Roman"/>
          <w:b/>
          <w:bCs/>
          <w:sz w:val="28"/>
          <w:szCs w:val="28"/>
        </w:rPr>
        <w:t>4</w:t>
      </w:r>
      <w:r w:rsidRPr="00B73FB3">
        <w:rPr>
          <w:rFonts w:ascii="Times New Roman" w:hAnsi="Times New Roman" w:cs="Times New Roman"/>
          <w:b/>
          <w:bCs/>
          <w:sz w:val="28"/>
          <w:szCs w:val="28"/>
        </w:rPr>
        <w:t xml:space="preserve"> Праліси та інші </w:t>
      </w:r>
      <w:proofErr w:type="spellStart"/>
      <w:r w:rsidRPr="00B73FB3">
        <w:rPr>
          <w:rFonts w:ascii="Times New Roman" w:hAnsi="Times New Roman" w:cs="Times New Roman"/>
          <w:b/>
          <w:bCs/>
          <w:sz w:val="28"/>
          <w:szCs w:val="28"/>
        </w:rPr>
        <w:t>старовікові</w:t>
      </w:r>
      <w:proofErr w:type="spellEnd"/>
      <w:r w:rsidRPr="00B73FB3">
        <w:rPr>
          <w:rFonts w:ascii="Times New Roman" w:hAnsi="Times New Roman" w:cs="Times New Roman"/>
          <w:b/>
          <w:bCs/>
          <w:sz w:val="28"/>
          <w:szCs w:val="28"/>
        </w:rPr>
        <w:t xml:space="preserve"> ліси як модельні екосистеми для дослідження адаптаційних процесів</w:t>
      </w:r>
    </w:p>
    <w:p w14:paraId="72154341" w14:textId="77777777"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Праліси виступають важливим джерелом знань про природну динаміку лісових екосистем та слугують орієнтиром для впровадження методів лісівництва, наближених до природних процесів. На території Європи залишки гірських пралісів збереглися лише у вигляді окремих ізольованих фрагментів через тривалу експлуатацію лісів людиною. Вивчення змін у гірських ландшафтах є ключовим для розуміння природних процесів розвитку лісових екосистем та має важливе значення для формування екологічно збалансованих моделей лісового господарства.</w:t>
      </w:r>
    </w:p>
    <w:p w14:paraId="34C21424" w14:textId="77777777"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Праліси — це складні екосистеми з багаторівневою структурою. Висока гетерогенність </w:t>
      </w:r>
      <w:proofErr w:type="spellStart"/>
      <w:r w:rsidRPr="00B73FB3">
        <w:rPr>
          <w:rFonts w:ascii="Times New Roman" w:hAnsi="Times New Roman" w:cs="Times New Roman"/>
          <w:sz w:val="28"/>
          <w:szCs w:val="28"/>
        </w:rPr>
        <w:t>старовікових</w:t>
      </w:r>
      <w:proofErr w:type="spellEnd"/>
      <w:r w:rsidRPr="00B73FB3">
        <w:rPr>
          <w:rFonts w:ascii="Times New Roman" w:hAnsi="Times New Roman" w:cs="Times New Roman"/>
          <w:sz w:val="28"/>
          <w:szCs w:val="28"/>
        </w:rPr>
        <w:t xml:space="preserve"> лісів обумовлена джерелами природних порушень, що визначають динаміку росту і загибелі деревних компонентів. Водночас визначити точний внесок абіотичних та біотичних факторів у формування структури лісу та їх взаємодію між собою залишається складним завданням.</w:t>
      </w:r>
    </w:p>
    <w:p w14:paraId="148B88EA" w14:textId="77777777"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Прогнозування розвитку гірських екосистем і адаптації лісів до змін клімату потребує встановлення довгострокових тенденцій росту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Вивчення процесів розвитку ялинових пралісів є особливо складним через рідкісне поширення таких лісів у Європі. Найбільша концентрація ялинових пралісів </w:t>
      </w:r>
      <w:proofErr w:type="spellStart"/>
      <w:r w:rsidRPr="00B73FB3">
        <w:rPr>
          <w:rFonts w:ascii="Times New Roman" w:hAnsi="Times New Roman" w:cs="Times New Roman"/>
          <w:sz w:val="28"/>
          <w:szCs w:val="28"/>
        </w:rPr>
        <w:t>збереглася</w:t>
      </w:r>
      <w:proofErr w:type="spellEnd"/>
      <w:r w:rsidRPr="00B73FB3">
        <w:rPr>
          <w:rFonts w:ascii="Times New Roman" w:hAnsi="Times New Roman" w:cs="Times New Roman"/>
          <w:sz w:val="28"/>
          <w:szCs w:val="28"/>
        </w:rPr>
        <w:t xml:space="preserve"> у Східних Карпатах, що робить цей регіон найбільш придатним для дослідження природних порушень у великих масштабах.</w:t>
      </w:r>
    </w:p>
    <w:p w14:paraId="481038B2" w14:textId="0845B824"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Реконструкція режимів природних порушень дозволяє краще планувати управління лісами на основі історичних даних про структуру та склад насаджень. У природних ялинових лісах, розташованих вище 1200 м над рівнем моря, найчастішою причиною загибелі дерев є ураження короїдом. Однак спалахи короїда зазвичай не охоплюють великі площі і можуть розглядатися як частина природної динаміки лісу. Особливо це стосується випадків, коли у регіоні відбувалася заміна широколистяних лісів на ялинові монокультури</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8</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315BEDA4" w14:textId="77777777"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Розвиток букових пралісів відбувається мозаїчно: окремі групи дерев проходять повний цикл від природного поновлення до старіння та загибелі. Основним агентом природних порушень у букових насадженнях виступає вітер, що сприяє формуванню прогалин для росту молодих дерев. Більшість молодих буків гине протягом перших десяти років, однак </w:t>
      </w:r>
      <w:proofErr w:type="spellStart"/>
      <w:r w:rsidRPr="00B73FB3">
        <w:rPr>
          <w:rFonts w:ascii="Times New Roman" w:hAnsi="Times New Roman" w:cs="Times New Roman"/>
          <w:sz w:val="28"/>
          <w:szCs w:val="28"/>
        </w:rPr>
        <w:t>тіневитривалі</w:t>
      </w:r>
      <w:proofErr w:type="spellEnd"/>
      <w:r w:rsidRPr="00B73FB3">
        <w:rPr>
          <w:rFonts w:ascii="Times New Roman" w:hAnsi="Times New Roman" w:cs="Times New Roman"/>
          <w:sz w:val="28"/>
          <w:szCs w:val="28"/>
        </w:rPr>
        <w:t xml:space="preserve"> дерева можуть виживати у затінених умовах протягом декількох десятиліть. Низька інтенсивність порушень забезпечує формування різновікової структури лісу, де старі дерева поєднуються з молодими </w:t>
      </w:r>
      <w:proofErr w:type="spellStart"/>
      <w:r w:rsidRPr="00B73FB3">
        <w:rPr>
          <w:rFonts w:ascii="Times New Roman" w:hAnsi="Times New Roman" w:cs="Times New Roman"/>
          <w:sz w:val="28"/>
          <w:szCs w:val="28"/>
        </w:rPr>
        <w:t>підростами</w:t>
      </w:r>
      <w:proofErr w:type="spellEnd"/>
      <w:r w:rsidRPr="00B73FB3">
        <w:rPr>
          <w:rFonts w:ascii="Times New Roman" w:hAnsi="Times New Roman" w:cs="Times New Roman"/>
          <w:sz w:val="28"/>
          <w:szCs w:val="28"/>
        </w:rPr>
        <w:t>.</w:t>
      </w:r>
    </w:p>
    <w:p w14:paraId="2EB8726A" w14:textId="4E657924"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Мішані праліси, утворені ялицею, ялиною та буком, раніше були найпоширенішим типом гірських лісів у Європі. Сьогодні їх залишки збереглися в горах Центральної та Південно-Східної Європи. Сучасна динаміка розвитку мішаних лісів вказує на поступове зменшення частки хвойних видів у складі насаджень. Малопомітні порушення сприяють відпаду невеликих груп дерев і формуванню багатоярусної структури, тоді як менш часті масштабні порушення дозволяють виживати </w:t>
      </w:r>
      <w:proofErr w:type="spellStart"/>
      <w:r w:rsidRPr="00B73FB3">
        <w:rPr>
          <w:rFonts w:ascii="Times New Roman" w:hAnsi="Times New Roman" w:cs="Times New Roman"/>
          <w:sz w:val="28"/>
          <w:szCs w:val="28"/>
        </w:rPr>
        <w:t>тіневитривалим</w:t>
      </w:r>
      <w:proofErr w:type="spellEnd"/>
      <w:r w:rsidRPr="00B73FB3">
        <w:rPr>
          <w:rFonts w:ascii="Times New Roman" w:hAnsi="Times New Roman" w:cs="Times New Roman"/>
          <w:sz w:val="28"/>
          <w:szCs w:val="28"/>
        </w:rPr>
        <w:t xml:space="preserve"> деревам. В результаті відбувається поступове збільшення частки бука лісового та інших листяних видів, що можна пов’язати зі змінами клімату</w:t>
      </w:r>
      <w:r w:rsidR="00326D7B">
        <w:rPr>
          <w:rFonts w:ascii="Times New Roman" w:eastAsia="Times New Roman" w:hAnsi="Times New Roman" w:cs="Times New Roman"/>
          <w:sz w:val="28"/>
          <w:szCs w:val="28"/>
          <w:lang w:val="en-US" w:eastAsia="uk-UA"/>
        </w:rPr>
        <w:t>[1</w:t>
      </w:r>
      <w:r w:rsidR="00326D7B">
        <w:rPr>
          <w:rFonts w:ascii="Times New Roman" w:eastAsia="Times New Roman" w:hAnsi="Times New Roman" w:cs="Times New Roman"/>
          <w:sz w:val="28"/>
          <w:szCs w:val="28"/>
          <w:lang w:eastAsia="uk-UA"/>
        </w:rPr>
        <w:t>9</w:t>
      </w:r>
      <w:r w:rsidR="00326D7B">
        <w:rPr>
          <w:rFonts w:ascii="Times New Roman" w:eastAsia="Times New Roman" w:hAnsi="Times New Roman" w:cs="Times New Roman"/>
          <w:sz w:val="28"/>
          <w:szCs w:val="28"/>
          <w:lang w:val="en-US" w:eastAsia="uk-UA"/>
        </w:rPr>
        <w:t>]</w:t>
      </w:r>
      <w:r w:rsidR="00326D7B">
        <w:rPr>
          <w:rFonts w:ascii="Times New Roman" w:eastAsia="Times New Roman" w:hAnsi="Times New Roman" w:cs="Times New Roman"/>
          <w:sz w:val="28"/>
          <w:szCs w:val="28"/>
          <w:lang w:eastAsia="uk-UA"/>
        </w:rPr>
        <w:t>.</w:t>
      </w:r>
    </w:p>
    <w:p w14:paraId="750A0B12" w14:textId="77777777" w:rsidR="00C05F6A" w:rsidRPr="00B73FB3" w:rsidRDefault="00C05F6A"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Прогнозування розвитку гірських лісів Українських Карпат передбачає довгострокову зміну співвідношення деревних видів. Моделювання показує, що лісові ландшафти та процеси депонування вуглецю змінюватимуться поступово, а адаптація насаджень до швидких змін клімату відбувається з певним запізненням.</w:t>
      </w:r>
    </w:p>
    <w:p w14:paraId="4664CDB3" w14:textId="77777777" w:rsidR="00C05F6A" w:rsidRPr="00B73FB3" w:rsidRDefault="00C05F6A" w:rsidP="00B73FB3">
      <w:pPr>
        <w:spacing w:line="360" w:lineRule="auto"/>
        <w:jc w:val="both"/>
        <w:rPr>
          <w:rFonts w:ascii="Times New Roman" w:hAnsi="Times New Roman" w:cs="Times New Roman"/>
          <w:sz w:val="28"/>
          <w:szCs w:val="28"/>
        </w:rPr>
      </w:pPr>
    </w:p>
    <w:p w14:paraId="29473BE2" w14:textId="77777777" w:rsidR="00FA1DBF" w:rsidRPr="00B73FB3" w:rsidRDefault="00FA1DBF"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 </w:t>
      </w:r>
      <w:r w:rsidR="006B15F0" w:rsidRPr="00B73FB3">
        <w:rPr>
          <w:rFonts w:ascii="Times New Roman" w:hAnsi="Times New Roman" w:cs="Times New Roman"/>
          <w:noProof/>
          <w:sz w:val="28"/>
          <w:szCs w:val="28"/>
          <w:lang w:eastAsia="uk-UA"/>
        </w:rPr>
        <w:drawing>
          <wp:inline distT="0" distB="0" distL="0" distR="0" wp14:anchorId="03001837" wp14:editId="72067B6F">
            <wp:extent cx="4762989" cy="59359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766748" cy="5940665"/>
                    </a:xfrm>
                    <a:prstGeom prst="rect">
                      <a:avLst/>
                    </a:prstGeom>
                  </pic:spPr>
                </pic:pic>
              </a:graphicData>
            </a:graphic>
          </wp:inline>
        </w:drawing>
      </w:r>
    </w:p>
    <w:p w14:paraId="2CD107C6" w14:textId="1491222A" w:rsidR="00A33585" w:rsidRPr="00B73FB3" w:rsidRDefault="000D3761"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Рисунок 1.</w:t>
      </w:r>
      <w:r w:rsidR="00111204" w:rsidRPr="00B73FB3">
        <w:rPr>
          <w:rFonts w:ascii="Times New Roman" w:hAnsi="Times New Roman" w:cs="Times New Roman"/>
          <w:sz w:val="28"/>
          <w:szCs w:val="28"/>
        </w:rPr>
        <w:t>3</w:t>
      </w:r>
      <w:r w:rsidRPr="00B73FB3">
        <w:rPr>
          <w:rFonts w:ascii="Times New Roman" w:hAnsi="Times New Roman" w:cs="Times New Roman"/>
          <w:sz w:val="28"/>
          <w:szCs w:val="28"/>
        </w:rPr>
        <w:t xml:space="preserve"> – Мішані природні ліси Карпат</w:t>
      </w:r>
    </w:p>
    <w:p w14:paraId="6CEA146F" w14:textId="77777777" w:rsidR="005663B9" w:rsidRDefault="0090030F"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sz w:val="28"/>
          <w:szCs w:val="28"/>
        </w:rPr>
        <w:t xml:space="preserve">     </w:t>
      </w:r>
      <w:r w:rsidR="00C05F6A" w:rsidRPr="00B73FB3">
        <w:rPr>
          <w:rFonts w:ascii="Times New Roman" w:hAnsi="Times New Roman" w:cs="Times New Roman"/>
          <w:sz w:val="28"/>
          <w:szCs w:val="28"/>
        </w:rPr>
        <w:t xml:space="preserve">Мішані природні ліси Карпат є стабільним джерелом </w:t>
      </w:r>
      <w:proofErr w:type="spellStart"/>
      <w:r w:rsidR="00C05F6A" w:rsidRPr="00B73FB3">
        <w:rPr>
          <w:rFonts w:ascii="Times New Roman" w:hAnsi="Times New Roman" w:cs="Times New Roman"/>
          <w:sz w:val="28"/>
          <w:szCs w:val="28"/>
        </w:rPr>
        <w:t>екосистемних</w:t>
      </w:r>
      <w:proofErr w:type="spellEnd"/>
      <w:r w:rsidR="00C05F6A" w:rsidRPr="00B73FB3">
        <w:rPr>
          <w:rFonts w:ascii="Times New Roman" w:hAnsi="Times New Roman" w:cs="Times New Roman"/>
          <w:sz w:val="28"/>
          <w:szCs w:val="28"/>
        </w:rPr>
        <w:t xml:space="preserve"> послуг, важливих як для місцевого населення, так і для туристів. Врахування соціально-економічних потреб мешканців гірських регіонів є важливим аспектом управлінських рішень щодо збереження природних і господарських зон. Переваги мішаних лісів у їх природній стійкості та здатності надавати широкий спектр </w:t>
      </w:r>
      <w:proofErr w:type="spellStart"/>
      <w:r w:rsidR="00C05F6A" w:rsidRPr="00B73FB3">
        <w:rPr>
          <w:rFonts w:ascii="Times New Roman" w:hAnsi="Times New Roman" w:cs="Times New Roman"/>
          <w:sz w:val="28"/>
          <w:szCs w:val="28"/>
        </w:rPr>
        <w:t>екосистемних</w:t>
      </w:r>
      <w:proofErr w:type="spellEnd"/>
      <w:r w:rsidR="00C05F6A" w:rsidRPr="00B73FB3">
        <w:rPr>
          <w:rFonts w:ascii="Times New Roman" w:hAnsi="Times New Roman" w:cs="Times New Roman"/>
          <w:sz w:val="28"/>
          <w:szCs w:val="28"/>
        </w:rPr>
        <w:t xml:space="preserve"> послуг безпосередньо впливають на планування майбутніх насаджень.</w:t>
      </w:r>
      <w:r w:rsidR="00886ED5" w:rsidRPr="00B73FB3">
        <w:rPr>
          <w:rFonts w:ascii="Times New Roman" w:hAnsi="Times New Roman" w:cs="Times New Roman"/>
          <w:b/>
          <w:bCs/>
          <w:sz w:val="28"/>
          <w:szCs w:val="28"/>
        </w:rPr>
        <w:t xml:space="preserve"> </w:t>
      </w:r>
    </w:p>
    <w:p w14:paraId="18E69898" w14:textId="77777777" w:rsidR="005663B9" w:rsidRDefault="005663B9" w:rsidP="00B73FB3">
      <w:pPr>
        <w:spacing w:line="360" w:lineRule="auto"/>
        <w:jc w:val="both"/>
        <w:rPr>
          <w:rFonts w:ascii="Times New Roman" w:hAnsi="Times New Roman" w:cs="Times New Roman"/>
          <w:b/>
          <w:bCs/>
          <w:sz w:val="28"/>
          <w:szCs w:val="28"/>
        </w:rPr>
      </w:pPr>
    </w:p>
    <w:p w14:paraId="729925BD" w14:textId="6D4CB544" w:rsidR="00886ED5" w:rsidRPr="00B73FB3" w:rsidRDefault="00886ED5"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lastRenderedPageBreak/>
        <w:t>1.</w:t>
      </w:r>
      <w:r w:rsidR="005663B9">
        <w:rPr>
          <w:rFonts w:ascii="Times New Roman" w:hAnsi="Times New Roman" w:cs="Times New Roman"/>
          <w:b/>
          <w:bCs/>
          <w:sz w:val="28"/>
          <w:szCs w:val="28"/>
        </w:rPr>
        <w:t>5</w:t>
      </w:r>
      <w:r w:rsidRPr="00B73FB3">
        <w:rPr>
          <w:rFonts w:ascii="Times New Roman" w:hAnsi="Times New Roman" w:cs="Times New Roman"/>
          <w:b/>
          <w:bCs/>
          <w:sz w:val="28"/>
          <w:szCs w:val="28"/>
        </w:rPr>
        <w:t xml:space="preserve"> Наслідки заповідання територій для розвитку лісових екосистем</w:t>
      </w:r>
    </w:p>
    <w:p w14:paraId="7849BACB"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Карпатський </w:t>
      </w:r>
      <w:proofErr w:type="spellStart"/>
      <w:r w:rsidRPr="00B73FB3">
        <w:rPr>
          <w:rFonts w:ascii="Times New Roman" w:hAnsi="Times New Roman" w:cs="Times New Roman"/>
          <w:sz w:val="28"/>
          <w:szCs w:val="28"/>
        </w:rPr>
        <w:t>екорегіон</w:t>
      </w:r>
      <w:proofErr w:type="spellEnd"/>
      <w:r w:rsidRPr="00B73FB3">
        <w:rPr>
          <w:rFonts w:ascii="Times New Roman" w:hAnsi="Times New Roman" w:cs="Times New Roman"/>
          <w:sz w:val="28"/>
          <w:szCs w:val="28"/>
        </w:rPr>
        <w:t xml:space="preserve"> є унікальним з точки зору збереження природних лісів та біорізноманіття, адже на його території зосереджена значна частина </w:t>
      </w:r>
      <w:proofErr w:type="spellStart"/>
      <w:r w:rsidRPr="00B73FB3">
        <w:rPr>
          <w:rFonts w:ascii="Times New Roman" w:hAnsi="Times New Roman" w:cs="Times New Roman"/>
          <w:sz w:val="28"/>
          <w:szCs w:val="28"/>
        </w:rPr>
        <w:t>старовікових</w:t>
      </w:r>
      <w:proofErr w:type="spellEnd"/>
      <w:r w:rsidRPr="00B73FB3">
        <w:rPr>
          <w:rFonts w:ascii="Times New Roman" w:hAnsi="Times New Roman" w:cs="Times New Roman"/>
          <w:sz w:val="28"/>
          <w:szCs w:val="28"/>
        </w:rPr>
        <w:t xml:space="preserve"> лісів, що є середовищем існування численних ендемічних видів флори та фауни, багато з яких перебувають під загрозою зникнення. Заповідання територій у гірських регіонах передбачає створення спеціально охоронюваних об’єктів, де обмежується або повністю забороняється господарська діяльність людини з метою збереження природних процесів у лісових екосистемах [9].</w:t>
      </w:r>
    </w:p>
    <w:p w14:paraId="3F8FF6C1" w14:textId="528D2E3C"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Процес заповідання безпосередньо впливає на динаміку природних порушень у лісових екосистемах. Частота, інтенсивність та масштаб природних порушень (наприклад, вітровали, поширення шкідників, випадіння дерев) різниться між охоронюваними територіями та землями, де ліс використовується господарсько. Так, заповідні території Чехії, Словаччини та України продемонстрували ефективність свого охоронного режиму у стримуванні антропогенного впливу та підтримці природних процесів протягом тривалого періоду часу. У Румунії та Угорщині позитивний ефект від заповідання більш виражений для ділянок, що стали частиною природоохоронного фонду до 1990 року, тоді як у Польщі, Чехії та Словаччині — для територій, заповіданих після 1990 року [</w:t>
      </w:r>
      <w:r w:rsidR="00DC2F46">
        <w:rPr>
          <w:rFonts w:ascii="Times New Roman" w:hAnsi="Times New Roman" w:cs="Times New Roman"/>
          <w:sz w:val="28"/>
          <w:szCs w:val="28"/>
        </w:rPr>
        <w:t>1</w:t>
      </w:r>
      <w:r w:rsidRPr="00B73FB3">
        <w:rPr>
          <w:rFonts w:ascii="Times New Roman" w:hAnsi="Times New Roman" w:cs="Times New Roman"/>
          <w:sz w:val="28"/>
          <w:szCs w:val="28"/>
        </w:rPr>
        <w:t>9].</w:t>
      </w:r>
    </w:p>
    <w:p w14:paraId="10FA3171"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Розвиток лісових екосистем у Карпатах суттєво відрізняється залежно від категорії земель та режиму лісокористування. Вплив заповідання на ефективність відновлення екосистем змінюється в часі та просторі. Наприклад, суворий режим охорони не завжди гарантує зменшення негативного впливу природних порушень. У межах Карпатського національного природного парку функціональний поділ території включає: заповідну зону (22,6 %), зону регульованої рекреації (51,4 %), зону стаціонарної рекреації (0,2 %) та господарську зону (25,8 %). Така організація дозволяє поєднати природоохоронні цілі з традиційними формами господарювання та потребами </w:t>
      </w:r>
      <w:r w:rsidRPr="00B73FB3">
        <w:rPr>
          <w:rFonts w:ascii="Times New Roman" w:hAnsi="Times New Roman" w:cs="Times New Roman"/>
          <w:sz w:val="28"/>
          <w:szCs w:val="28"/>
        </w:rPr>
        <w:lastRenderedPageBreak/>
        <w:t>населення близько 40 тисяч осіб, що проживають у межах парку (рис. 1.1). Взаємодія адміністрації парку з місцевими громадами спрямована на балансування охорони довкілля та соціально-економічних потреб населення.</w:t>
      </w:r>
    </w:p>
    <w:p w14:paraId="69478208"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Зменшення інтенсивності лісокористування, як правило, призводить до накопичення органічної біомаси на поверхні ґрунту та під наметом насаджень, що сприяє підвищенню біорізноманіття, покращенню </w:t>
      </w:r>
      <w:proofErr w:type="spellStart"/>
      <w:r w:rsidRPr="00B73FB3">
        <w:rPr>
          <w:rFonts w:ascii="Times New Roman" w:hAnsi="Times New Roman" w:cs="Times New Roman"/>
          <w:sz w:val="28"/>
          <w:szCs w:val="28"/>
        </w:rPr>
        <w:t>едафічних</w:t>
      </w:r>
      <w:proofErr w:type="spellEnd"/>
      <w:r w:rsidRPr="00B73FB3">
        <w:rPr>
          <w:rFonts w:ascii="Times New Roman" w:hAnsi="Times New Roman" w:cs="Times New Roman"/>
          <w:sz w:val="28"/>
          <w:szCs w:val="28"/>
        </w:rPr>
        <w:t xml:space="preserve"> умов та створенню більш гетерогенних екосистем [10]. У заповідних лісах Карпат, які раніше зазнавали інтенсивної експлуатації, процес трансформації насаджень у природні ліси триває десятиліттями, і в деяких випадках може займати сотні років. Дослідження Віденських Альп показують, що протягом кількох десятиліть після припинення експлуатації господарських лісів спостерігаються перші ознаки природних насаджень, а повне відновлення природного складу лісу зазвичай відбувається після 100 років [11].</w:t>
      </w:r>
    </w:p>
    <w:p w14:paraId="77545FC5"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Природні порушення, такі як спалахи короїдів чи вітровали, уповільнюють процеси перетворення господарських лісів у праліси. Однак лісові екосистеми Центральної Європи демонструють високу стійкість до впливу природних порушень, що зростає у </w:t>
      </w:r>
      <w:proofErr w:type="spellStart"/>
      <w:r w:rsidRPr="00B73FB3">
        <w:rPr>
          <w:rFonts w:ascii="Times New Roman" w:hAnsi="Times New Roman" w:cs="Times New Roman"/>
          <w:sz w:val="28"/>
          <w:szCs w:val="28"/>
        </w:rPr>
        <w:t>старовікових</w:t>
      </w:r>
      <w:proofErr w:type="spellEnd"/>
      <w:r w:rsidRPr="00B73FB3">
        <w:rPr>
          <w:rFonts w:ascii="Times New Roman" w:hAnsi="Times New Roman" w:cs="Times New Roman"/>
          <w:sz w:val="28"/>
          <w:szCs w:val="28"/>
        </w:rPr>
        <w:t xml:space="preserve"> насадженнях. Екологічна стійкість </w:t>
      </w:r>
      <w:proofErr w:type="spellStart"/>
      <w:r w:rsidRPr="00B73FB3">
        <w:rPr>
          <w:rFonts w:ascii="Times New Roman" w:hAnsi="Times New Roman" w:cs="Times New Roman"/>
          <w:sz w:val="28"/>
          <w:szCs w:val="28"/>
        </w:rPr>
        <w:t>старовікових</w:t>
      </w:r>
      <w:proofErr w:type="spellEnd"/>
      <w:r w:rsidRPr="00B73FB3">
        <w:rPr>
          <w:rFonts w:ascii="Times New Roman" w:hAnsi="Times New Roman" w:cs="Times New Roman"/>
          <w:sz w:val="28"/>
          <w:szCs w:val="28"/>
        </w:rPr>
        <w:t xml:space="preserve"> лісів забезпечує природне відновлення структури та складу деревостану, хоча повна стабілізація екосистеми може відбуватися повільно і залежати від конкретних природних факторів.</w:t>
      </w:r>
    </w:p>
    <w:p w14:paraId="7AEAF3DC"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Імітація режимів порушень, характерних для природних лісів, дозволяє підвищити гетерогенність насаджень та їхню стійкість. При проведенні лісівничих заходів для формування природної структури лісу важливо враховувати взаємодію естетичних та економічних цілей ведення господарства. Зміна просторової організації насаджень за рахунок формування багатоярусної, різновікової структури створює умови для підтримки високого рівня біорізноманіття та стійкості екосистеми [12].</w:t>
      </w:r>
    </w:p>
    <w:p w14:paraId="229A4353" w14:textId="600A74E0"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Особливу увагу слід приділяти сукцесії природних лісів на ділянках, що раніше були луками або пасовищами. </w:t>
      </w:r>
      <w:proofErr w:type="spellStart"/>
      <w:r w:rsidRPr="00B73FB3">
        <w:rPr>
          <w:rFonts w:ascii="Times New Roman" w:hAnsi="Times New Roman" w:cs="Times New Roman"/>
          <w:sz w:val="28"/>
          <w:szCs w:val="28"/>
        </w:rPr>
        <w:t>Самозаліснення</w:t>
      </w:r>
      <w:proofErr w:type="spellEnd"/>
      <w:r w:rsidRPr="00B73FB3">
        <w:rPr>
          <w:rFonts w:ascii="Times New Roman" w:hAnsi="Times New Roman" w:cs="Times New Roman"/>
          <w:sz w:val="28"/>
          <w:szCs w:val="28"/>
        </w:rPr>
        <w:t xml:space="preserve"> таких територій сприяє </w:t>
      </w:r>
    </w:p>
    <w:p w14:paraId="01AC4B4C" w14:textId="13157922" w:rsidR="00CD25D8" w:rsidRPr="00B73FB3" w:rsidRDefault="00CD25D8" w:rsidP="00B73FB3">
      <w:pPr>
        <w:spacing w:line="360" w:lineRule="auto"/>
        <w:jc w:val="both"/>
        <w:rPr>
          <w:rFonts w:ascii="Times New Roman" w:hAnsi="Times New Roman" w:cs="Times New Roman"/>
          <w:sz w:val="28"/>
          <w:szCs w:val="28"/>
        </w:rPr>
      </w:pPr>
    </w:p>
    <w:p w14:paraId="00338C69" w14:textId="143292F7" w:rsidR="00CD25D8" w:rsidRPr="00B73FB3" w:rsidRDefault="00CD25D8"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noProof/>
          <w:sz w:val="28"/>
          <w:szCs w:val="28"/>
        </w:rPr>
        <w:drawing>
          <wp:inline distT="0" distB="0" distL="0" distR="0" wp14:anchorId="1F9C950A" wp14:editId="402CDD4C">
            <wp:extent cx="6297930" cy="8126730"/>
            <wp:effectExtent l="0" t="0" r="762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7930" cy="8126730"/>
                    </a:xfrm>
                    <a:prstGeom prst="rect">
                      <a:avLst/>
                    </a:prstGeom>
                    <a:noFill/>
                  </pic:spPr>
                </pic:pic>
              </a:graphicData>
            </a:graphic>
          </wp:inline>
        </w:drawing>
      </w:r>
    </w:p>
    <w:p w14:paraId="57468A41" w14:textId="5564E17A" w:rsidR="00CD25D8" w:rsidRDefault="00CD25D8"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Рисунок 1.</w:t>
      </w:r>
      <w:r w:rsidR="00DC2F46">
        <w:rPr>
          <w:rFonts w:ascii="Times New Roman" w:hAnsi="Times New Roman" w:cs="Times New Roman"/>
          <w:sz w:val="28"/>
          <w:szCs w:val="28"/>
        </w:rPr>
        <w:t>3</w:t>
      </w:r>
      <w:r w:rsidRPr="00B73FB3">
        <w:rPr>
          <w:rFonts w:ascii="Times New Roman" w:hAnsi="Times New Roman" w:cs="Times New Roman"/>
          <w:sz w:val="28"/>
          <w:szCs w:val="28"/>
        </w:rPr>
        <w:t xml:space="preserve"> – Схема території Карпатського НПП</w:t>
      </w:r>
    </w:p>
    <w:p w14:paraId="5F785C62" w14:textId="77777777" w:rsidR="005663B9" w:rsidRPr="00B73FB3" w:rsidRDefault="005663B9"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відновленню лісового покриву та прискорює процеси гуміфікації верхніх шарів ґрунту, однак може зменшувати площу культурних полонин і альпійських луків, які є важливою складовою культурно-історичного ландшафту Карпат [10].</w:t>
      </w:r>
    </w:p>
    <w:p w14:paraId="1695F6B4" w14:textId="77777777"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Водночас зберігається невизначеність щодо того, чи відтворюватиметься розвиток природних лісів за усталеними історичними траєкторіями, характерними для конкретних екосистем, або ж формування насаджень відбуватиметься за альтернативними сценаріями трансформації [2,10].</w:t>
      </w:r>
    </w:p>
    <w:p w14:paraId="1226198E" w14:textId="77777777"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 xml:space="preserve">Природоохоронні лісові території, які в минулому зазнали інтенсивного антропогенного впливу, залишаються вразливими до пожеж та інших форм природних порушень. Усвідомлення механізмів </w:t>
      </w:r>
      <w:proofErr w:type="spellStart"/>
      <w:r w:rsidRPr="00886ED5">
        <w:rPr>
          <w:rFonts w:ascii="Times New Roman" w:eastAsia="Times New Roman" w:hAnsi="Times New Roman" w:cs="Times New Roman"/>
          <w:sz w:val="28"/>
          <w:szCs w:val="28"/>
          <w:lang w:eastAsia="uk-UA"/>
        </w:rPr>
        <w:t>післяпожежного</w:t>
      </w:r>
      <w:proofErr w:type="spellEnd"/>
      <w:r w:rsidRPr="00886ED5">
        <w:rPr>
          <w:rFonts w:ascii="Times New Roman" w:eastAsia="Times New Roman" w:hAnsi="Times New Roman" w:cs="Times New Roman"/>
          <w:sz w:val="28"/>
          <w:szCs w:val="28"/>
          <w:lang w:eastAsia="uk-UA"/>
        </w:rPr>
        <w:t xml:space="preserve"> відновлення лісів дає змогу оцінити рівень екологічної стійкості таких систем і сформувати науково обґрунтовані підходи до управління лісами після порушень, що має особливе значення для гірських заповідних територій. Дані щодо природного самовідновлення лісових екосистем після пожеж створюють основу для розроблення ефективніших стратегій лісовідновлення.</w:t>
      </w:r>
    </w:p>
    <w:p w14:paraId="5AAF1EF9" w14:textId="03A3CB51"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 xml:space="preserve">Трансформація господарських лісів у природні </w:t>
      </w:r>
      <w:proofErr w:type="spellStart"/>
      <w:r w:rsidRPr="00886ED5">
        <w:rPr>
          <w:rFonts w:ascii="Times New Roman" w:eastAsia="Times New Roman" w:hAnsi="Times New Roman" w:cs="Times New Roman"/>
          <w:sz w:val="28"/>
          <w:szCs w:val="28"/>
          <w:lang w:eastAsia="uk-UA"/>
        </w:rPr>
        <w:t>деревостани</w:t>
      </w:r>
      <w:proofErr w:type="spellEnd"/>
      <w:r w:rsidRPr="00886ED5">
        <w:rPr>
          <w:rFonts w:ascii="Times New Roman" w:eastAsia="Times New Roman" w:hAnsi="Times New Roman" w:cs="Times New Roman"/>
          <w:sz w:val="28"/>
          <w:szCs w:val="28"/>
          <w:lang w:eastAsia="uk-UA"/>
        </w:rPr>
        <w:t xml:space="preserve"> є тривалим процесом, що зазвичай вимірюється століттями. Проте дослідження, проведені на схилах Віденських Альп (Австрія), свідчать, що в умовах заповідання колишніх експлуатаційних лісів ознаки природності можуть проявлятися вже через кілька десятиліть після припинення господарської діяльності. Найбільш виразними ці зміни стають приблизно через сто років від моменту завершення лісокористування</w:t>
      </w:r>
      <w:r w:rsidR="00DC2F46">
        <w:rPr>
          <w:rFonts w:ascii="Times New Roman" w:eastAsia="Times New Roman" w:hAnsi="Times New Roman" w:cs="Times New Roman"/>
          <w:sz w:val="28"/>
          <w:szCs w:val="28"/>
          <w:lang w:eastAsia="uk-UA"/>
        </w:rPr>
        <w:t xml:space="preserve"> </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eastAsia="uk-UA"/>
        </w:rPr>
        <w:t>7</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0B440DC1" w14:textId="77777777"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 xml:space="preserve">Природні порушення, зокрема масове розмноження короїдів, зазвичай уповільнюють перехід гірських </w:t>
      </w:r>
      <w:proofErr w:type="spellStart"/>
      <w:r w:rsidRPr="00886ED5">
        <w:rPr>
          <w:rFonts w:ascii="Times New Roman" w:eastAsia="Times New Roman" w:hAnsi="Times New Roman" w:cs="Times New Roman"/>
          <w:sz w:val="28"/>
          <w:szCs w:val="28"/>
          <w:lang w:eastAsia="uk-UA"/>
        </w:rPr>
        <w:t>деревостанів</w:t>
      </w:r>
      <w:proofErr w:type="spellEnd"/>
      <w:r w:rsidRPr="00886ED5">
        <w:rPr>
          <w:rFonts w:ascii="Times New Roman" w:eastAsia="Times New Roman" w:hAnsi="Times New Roman" w:cs="Times New Roman"/>
          <w:sz w:val="28"/>
          <w:szCs w:val="28"/>
          <w:lang w:eastAsia="uk-UA"/>
        </w:rPr>
        <w:t xml:space="preserve"> у стан, близький до </w:t>
      </w:r>
      <w:proofErr w:type="spellStart"/>
      <w:r w:rsidRPr="00886ED5">
        <w:rPr>
          <w:rFonts w:ascii="Times New Roman" w:eastAsia="Times New Roman" w:hAnsi="Times New Roman" w:cs="Times New Roman"/>
          <w:sz w:val="28"/>
          <w:szCs w:val="28"/>
          <w:lang w:eastAsia="uk-UA"/>
        </w:rPr>
        <w:t>пралісового</w:t>
      </w:r>
      <w:proofErr w:type="spellEnd"/>
      <w:r w:rsidRPr="00886ED5">
        <w:rPr>
          <w:rFonts w:ascii="Times New Roman" w:eastAsia="Times New Roman" w:hAnsi="Times New Roman" w:cs="Times New Roman"/>
          <w:sz w:val="28"/>
          <w:szCs w:val="28"/>
          <w:lang w:eastAsia="uk-UA"/>
        </w:rPr>
        <w:t xml:space="preserve">. Водночас з огляду на відносно швидке формування рис природних лісів, надання охоронного статусу господарським насадженням розглядається як важливий інструмент збереження та збагачення цінних лісових ландшафтів </w:t>
      </w:r>
      <w:r w:rsidRPr="00886ED5">
        <w:rPr>
          <w:rFonts w:ascii="Times New Roman" w:eastAsia="Times New Roman" w:hAnsi="Times New Roman" w:cs="Times New Roman"/>
          <w:sz w:val="28"/>
          <w:szCs w:val="28"/>
          <w:lang w:eastAsia="uk-UA"/>
        </w:rPr>
        <w:lastRenderedPageBreak/>
        <w:t>регіону. Ліси Центральної Європи загалом характеризуються високою стійкістю до дії природних порушень, яка зростає зі збільшенням віку насаджень і є максимальною у пралісах. Окрім природної сукцесії, перетворення похідних ялинників на стабільні мішані ліси можливе також у результаті тривалих і цілеспрямованих лісогосподарських заходів [11].</w:t>
      </w:r>
    </w:p>
    <w:p w14:paraId="4CD049AE" w14:textId="6D84971B"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Використання підходів, що імітують природні режими порушень, притаманні певним типам лісових екосистем, здатне підвищити структурну різноманітність насаджень і, відповідно, їх адаптивний потенціал. Вибір оптимального поєднання таких режимів у системі лісоуправління сприяє формуванню необхідного рівня просторової та вікової неоднорідності екосистем</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eastAsia="uk-UA"/>
        </w:rPr>
        <w:t>8</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6DA76443" w14:textId="77777777" w:rsidR="00886ED5" w:rsidRPr="00886ED5" w:rsidRDefault="00886ED5" w:rsidP="005663B9">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886ED5">
        <w:rPr>
          <w:rFonts w:ascii="Times New Roman" w:eastAsia="Times New Roman" w:hAnsi="Times New Roman" w:cs="Times New Roman"/>
          <w:sz w:val="28"/>
          <w:szCs w:val="28"/>
          <w:lang w:eastAsia="uk-UA"/>
        </w:rPr>
        <w:t>Слід зауважити, що лісівничі заходи, спрямовані на наближення структури насаджень до природної, не завжди супроводжуються зростанням видової різноманітності деревних порід, що особливо характерно для букових і ялинових лісів. У таких випадках підвищення різноманітності досягається переважно за рахунок ускладнення вертикальної структури деревостану. Просторова неоднорідність формується шляхом створення різновікових, багатоярусних насаджень, у яких поєднуються екологічні, естетичні та господарські функції лісу [12].</w:t>
      </w:r>
    </w:p>
    <w:p w14:paraId="4719258B" w14:textId="77777777" w:rsidR="00886ED5" w:rsidRPr="00B73FB3" w:rsidRDefault="00886ED5"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t>1.5 Розвиток рекреації у гірських ландшафтах в умовах кліматичних змін</w:t>
      </w:r>
    </w:p>
    <w:p w14:paraId="2AC20EC7" w14:textId="77777777" w:rsidR="00886ED5" w:rsidRPr="00B73FB3" w:rsidRDefault="00886ED5" w:rsidP="00B73FB3">
      <w:pPr>
        <w:spacing w:line="360" w:lineRule="auto"/>
        <w:jc w:val="both"/>
        <w:rPr>
          <w:rFonts w:ascii="Times New Roman" w:hAnsi="Times New Roman" w:cs="Times New Roman"/>
          <w:sz w:val="28"/>
          <w:szCs w:val="28"/>
        </w:rPr>
      </w:pPr>
    </w:p>
    <w:p w14:paraId="71BDB47E"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Гірські регіони відіграють важливу роль у світовому туристичному секторі. За даними Всесвітньої організації туризму, на гірський туризм припадає близько 20% глобального туристичного потоку, що свідчить про значущість цих територій для розвитку рекреаційної діяльності [13]. Ринок туристичних послуг формується на основі природних ресурсів, культурної спадщини та атрибутів місця призначення, що визначають вибір туристів і формують їхній досвід.</w:t>
      </w:r>
    </w:p>
    <w:p w14:paraId="15C23B90" w14:textId="77777777" w:rsidR="00886ED5" w:rsidRPr="00B73FB3" w:rsidRDefault="00886ED5" w:rsidP="00B73FB3">
      <w:pPr>
        <w:spacing w:line="360" w:lineRule="auto"/>
        <w:jc w:val="both"/>
        <w:rPr>
          <w:rFonts w:ascii="Times New Roman" w:hAnsi="Times New Roman" w:cs="Times New Roman"/>
          <w:sz w:val="28"/>
          <w:szCs w:val="28"/>
        </w:rPr>
      </w:pPr>
    </w:p>
    <w:p w14:paraId="5773CB78" w14:textId="77777777" w:rsidR="00886ED5" w:rsidRPr="00B73FB3" w:rsidRDefault="00886ED5" w:rsidP="005663B9">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Важливим аспектом гірського туризму є культурна складова, відвідування визначних пам’яток, </w:t>
      </w:r>
      <w:proofErr w:type="spellStart"/>
      <w:r w:rsidRPr="00B73FB3">
        <w:rPr>
          <w:rFonts w:ascii="Times New Roman" w:hAnsi="Times New Roman" w:cs="Times New Roman"/>
          <w:sz w:val="28"/>
          <w:szCs w:val="28"/>
        </w:rPr>
        <w:t>трекінг</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хайкінг</w:t>
      </w:r>
      <w:proofErr w:type="spellEnd"/>
      <w:r w:rsidRPr="00B73FB3">
        <w:rPr>
          <w:rFonts w:ascii="Times New Roman" w:hAnsi="Times New Roman" w:cs="Times New Roman"/>
          <w:sz w:val="28"/>
          <w:szCs w:val="28"/>
        </w:rPr>
        <w:t>, велосипедні маршрути та інші активності, які невідривно пов’язані з лісовим середовищем гір. На відміну від інших секторів туризму, гірський туризм поєднує оздоровчі та пригодницькі елементи. Наприклад, гірський велосипедний туризм дозволяє одночасно задовольняти потребу у фізичній активності та отриманні пригодницького досвіду [13].</w:t>
      </w:r>
    </w:p>
    <w:p w14:paraId="24425D4D" w14:textId="77777777" w:rsidR="00886ED5" w:rsidRPr="00B73FB3" w:rsidRDefault="00886ED5" w:rsidP="005663B9">
      <w:pPr>
        <w:spacing w:line="360" w:lineRule="auto"/>
        <w:ind w:firstLine="479"/>
        <w:jc w:val="both"/>
        <w:rPr>
          <w:rFonts w:ascii="Times New Roman" w:hAnsi="Times New Roman" w:cs="Times New Roman"/>
          <w:sz w:val="28"/>
          <w:szCs w:val="28"/>
        </w:rPr>
      </w:pPr>
      <w:r w:rsidRPr="00B73FB3">
        <w:rPr>
          <w:rFonts w:ascii="Times New Roman" w:hAnsi="Times New Roman" w:cs="Times New Roman"/>
          <w:sz w:val="28"/>
          <w:szCs w:val="28"/>
        </w:rPr>
        <w:t xml:space="preserve">При плануванні рекреаційної діяльності важливо забезпечити баланс між різноманіттям </w:t>
      </w:r>
      <w:proofErr w:type="spellStart"/>
      <w:r w:rsidRPr="00B73FB3">
        <w:rPr>
          <w:rFonts w:ascii="Times New Roman" w:hAnsi="Times New Roman" w:cs="Times New Roman"/>
          <w:sz w:val="28"/>
          <w:szCs w:val="28"/>
        </w:rPr>
        <w:t>активностей</w:t>
      </w:r>
      <w:proofErr w:type="spellEnd"/>
      <w:r w:rsidRPr="00B73FB3">
        <w:rPr>
          <w:rFonts w:ascii="Times New Roman" w:hAnsi="Times New Roman" w:cs="Times New Roman"/>
          <w:sz w:val="28"/>
          <w:szCs w:val="28"/>
        </w:rPr>
        <w:t xml:space="preserve"> та естетичною складовою середовища, щоб уникнути надмірного навантаження на конкретні об’єкти. Висока привабливість гірських ландшафтів обумовлена їх морфологічними особливостями: наявністю печер, стрімких схилів, водоспадів, порогів та глибоководних басейнів. Кількість туристів на конкретному маршруті прямо пропорційна унікальності природного середовища та доступності транспортної інфраструктури [14].</w:t>
      </w:r>
    </w:p>
    <w:p w14:paraId="0B3A5D3E" w14:textId="61382882" w:rsidR="00CD25D8" w:rsidRPr="00B73FB3" w:rsidRDefault="00CD25D8" w:rsidP="00976CB4">
      <w:pPr>
        <w:pStyle w:val="ac"/>
        <w:spacing w:line="360" w:lineRule="auto"/>
        <w:ind w:right="2179" w:firstLine="0"/>
      </w:pPr>
      <w:r w:rsidRPr="00B73FB3">
        <w:t>Таблиця</w:t>
      </w:r>
      <w:r w:rsidRPr="00B73FB3">
        <w:rPr>
          <w:spacing w:val="-6"/>
        </w:rPr>
        <w:t xml:space="preserve"> 1.</w:t>
      </w:r>
      <w:r w:rsidRPr="00B73FB3">
        <w:t>3 - Оптимальні</w:t>
      </w:r>
      <w:r w:rsidRPr="00B73FB3">
        <w:rPr>
          <w:spacing w:val="-5"/>
        </w:rPr>
        <w:t xml:space="preserve"> </w:t>
      </w:r>
      <w:r w:rsidRPr="00B73FB3">
        <w:t>кліматичн</w:t>
      </w:r>
      <w:r w:rsidR="00C45039" w:rsidRPr="00B73FB3">
        <w:t>і</w:t>
      </w:r>
      <w:r w:rsidRPr="00B73FB3">
        <w:rPr>
          <w:spacing w:val="-9"/>
        </w:rPr>
        <w:t xml:space="preserve"> </w:t>
      </w:r>
      <w:r w:rsidRPr="00B73FB3">
        <w:t>умов</w:t>
      </w:r>
      <w:r w:rsidR="00C45039" w:rsidRPr="00B73FB3">
        <w:t>и</w:t>
      </w:r>
      <w:r w:rsidRPr="00B73FB3">
        <w:rPr>
          <w:spacing w:val="-10"/>
        </w:rPr>
        <w:t xml:space="preserve"> </w:t>
      </w:r>
      <w:r w:rsidRPr="00B73FB3">
        <w:t>для рекреації</w:t>
      </w:r>
    </w:p>
    <w:tbl>
      <w:tblPr>
        <w:tblStyle w:val="TableNormal"/>
        <w:tblW w:w="0" w:type="auto"/>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4"/>
        <w:gridCol w:w="2881"/>
        <w:gridCol w:w="2954"/>
      </w:tblGrid>
      <w:tr w:rsidR="00CD25D8" w:rsidRPr="00B73FB3" w14:paraId="30C567C9" w14:textId="77777777" w:rsidTr="00B96CCD">
        <w:trPr>
          <w:trHeight w:val="441"/>
        </w:trPr>
        <w:tc>
          <w:tcPr>
            <w:tcW w:w="3404" w:type="dxa"/>
            <w:vMerge w:val="restart"/>
          </w:tcPr>
          <w:p w14:paraId="5917CC8B" w14:textId="77777777" w:rsidR="00CD25D8" w:rsidRPr="00B73FB3" w:rsidRDefault="00CD25D8" w:rsidP="00B73FB3">
            <w:pPr>
              <w:pStyle w:val="TableParagraph"/>
              <w:spacing w:line="360" w:lineRule="auto"/>
              <w:ind w:left="1110"/>
              <w:jc w:val="both"/>
              <w:rPr>
                <w:sz w:val="28"/>
                <w:szCs w:val="28"/>
              </w:rPr>
            </w:pPr>
            <w:proofErr w:type="spellStart"/>
            <w:r w:rsidRPr="00B73FB3">
              <w:rPr>
                <w:spacing w:val="-2"/>
                <w:sz w:val="28"/>
                <w:szCs w:val="28"/>
              </w:rPr>
              <w:t>Показники</w:t>
            </w:r>
            <w:proofErr w:type="spellEnd"/>
          </w:p>
        </w:tc>
        <w:tc>
          <w:tcPr>
            <w:tcW w:w="5835" w:type="dxa"/>
            <w:gridSpan w:val="2"/>
          </w:tcPr>
          <w:p w14:paraId="010ED31B" w14:textId="77777777" w:rsidR="00CD25D8" w:rsidRPr="00B73FB3" w:rsidRDefault="00CD25D8" w:rsidP="00B73FB3">
            <w:pPr>
              <w:pStyle w:val="TableParagraph"/>
              <w:spacing w:line="360" w:lineRule="auto"/>
              <w:ind w:left="1372"/>
              <w:jc w:val="both"/>
              <w:rPr>
                <w:sz w:val="28"/>
                <w:szCs w:val="28"/>
              </w:rPr>
            </w:pPr>
            <w:proofErr w:type="spellStart"/>
            <w:r w:rsidRPr="00B73FB3">
              <w:rPr>
                <w:sz w:val="28"/>
                <w:szCs w:val="28"/>
              </w:rPr>
              <w:t>При</w:t>
            </w:r>
            <w:proofErr w:type="spellEnd"/>
            <w:r w:rsidRPr="00B73FB3">
              <w:rPr>
                <w:spacing w:val="-6"/>
                <w:sz w:val="28"/>
                <w:szCs w:val="28"/>
              </w:rPr>
              <w:t xml:space="preserve"> </w:t>
            </w:r>
            <w:proofErr w:type="spellStart"/>
            <w:r w:rsidRPr="00B73FB3">
              <w:rPr>
                <w:sz w:val="28"/>
                <w:szCs w:val="28"/>
              </w:rPr>
              <w:t>використанні</w:t>
            </w:r>
            <w:proofErr w:type="spellEnd"/>
            <w:r w:rsidRPr="00B73FB3">
              <w:rPr>
                <w:spacing w:val="-4"/>
                <w:sz w:val="28"/>
                <w:szCs w:val="28"/>
              </w:rPr>
              <w:t xml:space="preserve"> </w:t>
            </w:r>
            <w:r w:rsidRPr="00B73FB3">
              <w:rPr>
                <w:sz w:val="28"/>
                <w:szCs w:val="28"/>
              </w:rPr>
              <w:t>в</w:t>
            </w:r>
            <w:r w:rsidRPr="00B73FB3">
              <w:rPr>
                <w:spacing w:val="-6"/>
                <w:sz w:val="28"/>
                <w:szCs w:val="28"/>
              </w:rPr>
              <w:t xml:space="preserve"> </w:t>
            </w:r>
            <w:proofErr w:type="spellStart"/>
            <w:r w:rsidRPr="00B73FB3">
              <w:rPr>
                <w:spacing w:val="-2"/>
                <w:sz w:val="28"/>
                <w:szCs w:val="28"/>
              </w:rPr>
              <w:t>період</w:t>
            </w:r>
            <w:proofErr w:type="spellEnd"/>
          </w:p>
        </w:tc>
      </w:tr>
      <w:tr w:rsidR="00CD25D8" w:rsidRPr="00B73FB3" w14:paraId="470D80DB" w14:textId="77777777" w:rsidTr="00B96CCD">
        <w:trPr>
          <w:trHeight w:val="477"/>
        </w:trPr>
        <w:tc>
          <w:tcPr>
            <w:tcW w:w="3404" w:type="dxa"/>
            <w:vMerge/>
            <w:tcBorders>
              <w:top w:val="nil"/>
            </w:tcBorders>
          </w:tcPr>
          <w:p w14:paraId="202B4D9C" w14:textId="77777777" w:rsidR="00CD25D8" w:rsidRPr="00B73FB3" w:rsidRDefault="00CD25D8" w:rsidP="00B73FB3">
            <w:pPr>
              <w:spacing w:line="360" w:lineRule="auto"/>
              <w:jc w:val="both"/>
              <w:rPr>
                <w:rFonts w:ascii="Times New Roman" w:hAnsi="Times New Roman" w:cs="Times New Roman"/>
                <w:sz w:val="28"/>
                <w:szCs w:val="28"/>
              </w:rPr>
            </w:pPr>
          </w:p>
        </w:tc>
        <w:tc>
          <w:tcPr>
            <w:tcW w:w="2881" w:type="dxa"/>
          </w:tcPr>
          <w:p w14:paraId="384D1281" w14:textId="77777777" w:rsidR="00CD25D8" w:rsidRPr="00B73FB3" w:rsidRDefault="00CD25D8" w:rsidP="00B73FB3">
            <w:pPr>
              <w:pStyle w:val="TableParagraph"/>
              <w:spacing w:before="2" w:line="360" w:lineRule="auto"/>
              <w:ind w:left="129"/>
              <w:jc w:val="both"/>
              <w:rPr>
                <w:sz w:val="28"/>
                <w:szCs w:val="28"/>
              </w:rPr>
            </w:pPr>
            <w:r w:rsidRPr="00B73FB3">
              <w:rPr>
                <w:spacing w:val="-2"/>
                <w:sz w:val="28"/>
                <w:szCs w:val="28"/>
              </w:rPr>
              <w:t>Літній</w:t>
            </w:r>
          </w:p>
        </w:tc>
        <w:tc>
          <w:tcPr>
            <w:tcW w:w="2954" w:type="dxa"/>
          </w:tcPr>
          <w:p w14:paraId="7FCBC33A" w14:textId="77777777" w:rsidR="00CD25D8" w:rsidRPr="00B73FB3" w:rsidRDefault="00CD25D8" w:rsidP="00B73FB3">
            <w:pPr>
              <w:pStyle w:val="TableParagraph"/>
              <w:spacing w:before="2" w:line="360" w:lineRule="auto"/>
              <w:ind w:left="127" w:right="2"/>
              <w:jc w:val="both"/>
              <w:rPr>
                <w:sz w:val="28"/>
                <w:szCs w:val="28"/>
              </w:rPr>
            </w:pPr>
            <w:proofErr w:type="spellStart"/>
            <w:r w:rsidRPr="00B73FB3">
              <w:rPr>
                <w:spacing w:val="-2"/>
                <w:sz w:val="28"/>
                <w:szCs w:val="28"/>
              </w:rPr>
              <w:t>Зимовий</w:t>
            </w:r>
            <w:proofErr w:type="spellEnd"/>
          </w:p>
        </w:tc>
      </w:tr>
      <w:tr w:rsidR="00CD25D8" w:rsidRPr="00B73FB3" w14:paraId="578B90DB" w14:textId="77777777" w:rsidTr="00B96CCD">
        <w:trPr>
          <w:trHeight w:val="640"/>
        </w:trPr>
        <w:tc>
          <w:tcPr>
            <w:tcW w:w="3404" w:type="dxa"/>
          </w:tcPr>
          <w:p w14:paraId="6C1523E7" w14:textId="77777777" w:rsidR="00CD25D8" w:rsidRPr="00B73FB3" w:rsidRDefault="00CD25D8" w:rsidP="00B73FB3">
            <w:pPr>
              <w:pStyle w:val="TableParagraph"/>
              <w:spacing w:line="360" w:lineRule="auto"/>
              <w:ind w:left="129"/>
              <w:jc w:val="both"/>
              <w:rPr>
                <w:sz w:val="28"/>
                <w:szCs w:val="28"/>
              </w:rPr>
            </w:pPr>
            <w:proofErr w:type="spellStart"/>
            <w:r w:rsidRPr="00B73FB3">
              <w:rPr>
                <w:spacing w:val="-2"/>
                <w:sz w:val="28"/>
                <w:szCs w:val="28"/>
              </w:rPr>
              <w:t>Середньодобова</w:t>
            </w:r>
            <w:proofErr w:type="spellEnd"/>
          </w:p>
          <w:p w14:paraId="020F46AA" w14:textId="77777777" w:rsidR="00CD25D8" w:rsidRPr="00B73FB3" w:rsidRDefault="00CD25D8" w:rsidP="00B73FB3">
            <w:pPr>
              <w:pStyle w:val="TableParagraph"/>
              <w:spacing w:line="360" w:lineRule="auto"/>
              <w:ind w:left="129"/>
              <w:jc w:val="both"/>
              <w:rPr>
                <w:sz w:val="28"/>
                <w:szCs w:val="28"/>
              </w:rPr>
            </w:pPr>
            <w:proofErr w:type="spellStart"/>
            <w:r w:rsidRPr="00B73FB3">
              <w:rPr>
                <w:sz w:val="28"/>
                <w:szCs w:val="28"/>
              </w:rPr>
              <w:t>температура</w:t>
            </w:r>
            <w:proofErr w:type="spellEnd"/>
            <w:r w:rsidRPr="00B73FB3">
              <w:rPr>
                <w:spacing w:val="-8"/>
                <w:sz w:val="28"/>
                <w:szCs w:val="28"/>
              </w:rPr>
              <w:t xml:space="preserve"> </w:t>
            </w:r>
            <w:proofErr w:type="spellStart"/>
            <w:r w:rsidRPr="00B73FB3">
              <w:rPr>
                <w:sz w:val="28"/>
                <w:szCs w:val="28"/>
              </w:rPr>
              <w:t>повітря</w:t>
            </w:r>
            <w:proofErr w:type="spellEnd"/>
            <w:r w:rsidRPr="00B73FB3">
              <w:rPr>
                <w:sz w:val="28"/>
                <w:szCs w:val="28"/>
              </w:rPr>
              <w:t>,</w:t>
            </w:r>
            <w:r w:rsidRPr="00B73FB3">
              <w:rPr>
                <w:spacing w:val="-7"/>
                <w:sz w:val="28"/>
                <w:szCs w:val="28"/>
              </w:rPr>
              <w:t xml:space="preserve"> </w:t>
            </w:r>
            <w:r w:rsidRPr="00B73FB3">
              <w:rPr>
                <w:spacing w:val="-5"/>
                <w:sz w:val="28"/>
                <w:szCs w:val="28"/>
              </w:rPr>
              <w:t>°С.</w:t>
            </w:r>
          </w:p>
        </w:tc>
        <w:tc>
          <w:tcPr>
            <w:tcW w:w="2881" w:type="dxa"/>
          </w:tcPr>
          <w:p w14:paraId="1F16910C" w14:textId="77777777" w:rsidR="00CD25D8" w:rsidRPr="00B73FB3" w:rsidRDefault="00CD25D8" w:rsidP="00B73FB3">
            <w:pPr>
              <w:pStyle w:val="TableParagraph"/>
              <w:spacing w:line="360" w:lineRule="auto"/>
              <w:ind w:left="129"/>
              <w:jc w:val="both"/>
              <w:rPr>
                <w:sz w:val="28"/>
                <w:szCs w:val="28"/>
              </w:rPr>
            </w:pPr>
            <w:r w:rsidRPr="00B73FB3">
              <w:rPr>
                <w:sz w:val="28"/>
                <w:szCs w:val="28"/>
              </w:rPr>
              <w:t>+ 15</w:t>
            </w:r>
            <w:r w:rsidRPr="00B73FB3">
              <w:rPr>
                <w:spacing w:val="1"/>
                <w:sz w:val="28"/>
                <w:szCs w:val="28"/>
              </w:rPr>
              <w:t xml:space="preserve"> </w:t>
            </w:r>
            <w:r w:rsidRPr="00B73FB3">
              <w:rPr>
                <w:sz w:val="28"/>
                <w:szCs w:val="28"/>
              </w:rPr>
              <w:t>-</w:t>
            </w:r>
            <w:r w:rsidRPr="00B73FB3">
              <w:rPr>
                <w:spacing w:val="-1"/>
                <w:sz w:val="28"/>
                <w:szCs w:val="28"/>
              </w:rPr>
              <w:t xml:space="preserve"> </w:t>
            </w:r>
            <w:r w:rsidRPr="00B73FB3">
              <w:rPr>
                <w:sz w:val="28"/>
                <w:szCs w:val="28"/>
              </w:rPr>
              <w:t>+</w:t>
            </w:r>
            <w:r w:rsidRPr="00B73FB3">
              <w:rPr>
                <w:spacing w:val="-3"/>
                <w:sz w:val="28"/>
                <w:szCs w:val="28"/>
              </w:rPr>
              <w:t xml:space="preserve"> </w:t>
            </w:r>
            <w:r w:rsidRPr="00B73FB3">
              <w:rPr>
                <w:spacing w:val="-5"/>
                <w:sz w:val="28"/>
                <w:szCs w:val="28"/>
              </w:rPr>
              <w:t>25</w:t>
            </w:r>
          </w:p>
        </w:tc>
        <w:tc>
          <w:tcPr>
            <w:tcW w:w="2954" w:type="dxa"/>
          </w:tcPr>
          <w:p w14:paraId="3FC7300F" w14:textId="77777777" w:rsidR="00CD25D8" w:rsidRPr="00B73FB3" w:rsidRDefault="00CD25D8" w:rsidP="00B73FB3">
            <w:pPr>
              <w:pStyle w:val="TableParagraph"/>
              <w:spacing w:line="360" w:lineRule="auto"/>
              <w:ind w:left="127"/>
              <w:jc w:val="both"/>
              <w:rPr>
                <w:sz w:val="28"/>
                <w:szCs w:val="28"/>
              </w:rPr>
            </w:pPr>
            <w:r w:rsidRPr="00B73FB3">
              <w:rPr>
                <w:sz w:val="28"/>
                <w:szCs w:val="28"/>
              </w:rPr>
              <w:t>0- -</w:t>
            </w:r>
            <w:r w:rsidRPr="00B73FB3">
              <w:rPr>
                <w:spacing w:val="-5"/>
                <w:sz w:val="28"/>
                <w:szCs w:val="28"/>
              </w:rPr>
              <w:t>10</w:t>
            </w:r>
          </w:p>
        </w:tc>
      </w:tr>
      <w:tr w:rsidR="00CD25D8" w:rsidRPr="00B73FB3" w14:paraId="19312275" w14:textId="77777777" w:rsidTr="00B96CCD">
        <w:trPr>
          <w:trHeight w:val="407"/>
        </w:trPr>
        <w:tc>
          <w:tcPr>
            <w:tcW w:w="3404" w:type="dxa"/>
          </w:tcPr>
          <w:p w14:paraId="2041007F" w14:textId="77777777" w:rsidR="00CD25D8" w:rsidRPr="00B73FB3" w:rsidRDefault="00CD25D8" w:rsidP="00B73FB3">
            <w:pPr>
              <w:pStyle w:val="TableParagraph"/>
              <w:spacing w:line="360" w:lineRule="auto"/>
              <w:ind w:left="129"/>
              <w:jc w:val="both"/>
              <w:rPr>
                <w:sz w:val="28"/>
                <w:szCs w:val="28"/>
              </w:rPr>
            </w:pPr>
            <w:proofErr w:type="spellStart"/>
            <w:r w:rsidRPr="00B73FB3">
              <w:rPr>
                <w:sz w:val="28"/>
                <w:szCs w:val="28"/>
              </w:rPr>
              <w:t>Швидкість</w:t>
            </w:r>
            <w:proofErr w:type="spellEnd"/>
            <w:r w:rsidRPr="00B73FB3">
              <w:rPr>
                <w:spacing w:val="-6"/>
                <w:sz w:val="28"/>
                <w:szCs w:val="28"/>
              </w:rPr>
              <w:t xml:space="preserve"> </w:t>
            </w:r>
            <w:proofErr w:type="spellStart"/>
            <w:r w:rsidRPr="00B73FB3">
              <w:rPr>
                <w:sz w:val="28"/>
                <w:szCs w:val="28"/>
              </w:rPr>
              <w:t>вітру</w:t>
            </w:r>
            <w:proofErr w:type="spellEnd"/>
            <w:r w:rsidRPr="00B73FB3">
              <w:rPr>
                <w:sz w:val="28"/>
                <w:szCs w:val="28"/>
              </w:rPr>
              <w:t>,</w:t>
            </w:r>
            <w:r w:rsidRPr="00B73FB3">
              <w:rPr>
                <w:spacing w:val="-5"/>
                <w:sz w:val="28"/>
                <w:szCs w:val="28"/>
              </w:rPr>
              <w:t xml:space="preserve"> </w:t>
            </w:r>
            <w:r w:rsidRPr="00B73FB3">
              <w:rPr>
                <w:spacing w:val="-2"/>
                <w:sz w:val="28"/>
                <w:szCs w:val="28"/>
              </w:rPr>
              <w:t>м/</w:t>
            </w:r>
            <w:proofErr w:type="spellStart"/>
            <w:r w:rsidRPr="00B73FB3">
              <w:rPr>
                <w:spacing w:val="-2"/>
                <w:sz w:val="28"/>
                <w:szCs w:val="28"/>
              </w:rPr>
              <w:t>сек</w:t>
            </w:r>
            <w:proofErr w:type="spellEnd"/>
            <w:r w:rsidRPr="00B73FB3">
              <w:rPr>
                <w:spacing w:val="-2"/>
                <w:sz w:val="28"/>
                <w:szCs w:val="28"/>
              </w:rPr>
              <w:t>.</w:t>
            </w:r>
          </w:p>
        </w:tc>
        <w:tc>
          <w:tcPr>
            <w:tcW w:w="2881" w:type="dxa"/>
          </w:tcPr>
          <w:p w14:paraId="78BCC0EE" w14:textId="77777777" w:rsidR="00CD25D8" w:rsidRPr="00B73FB3" w:rsidRDefault="00CD25D8" w:rsidP="00B73FB3">
            <w:pPr>
              <w:pStyle w:val="TableParagraph"/>
              <w:spacing w:line="360" w:lineRule="auto"/>
              <w:ind w:left="129" w:right="2"/>
              <w:jc w:val="both"/>
              <w:rPr>
                <w:sz w:val="28"/>
                <w:szCs w:val="28"/>
              </w:rPr>
            </w:pPr>
            <w:proofErr w:type="spellStart"/>
            <w:r w:rsidRPr="00B73FB3">
              <w:rPr>
                <w:sz w:val="28"/>
                <w:szCs w:val="28"/>
              </w:rPr>
              <w:t>До</w:t>
            </w:r>
            <w:proofErr w:type="spellEnd"/>
            <w:r w:rsidRPr="00B73FB3">
              <w:rPr>
                <w:spacing w:val="-2"/>
                <w:sz w:val="28"/>
                <w:szCs w:val="28"/>
              </w:rPr>
              <w:t xml:space="preserve"> </w:t>
            </w:r>
            <w:r w:rsidRPr="00B73FB3">
              <w:rPr>
                <w:spacing w:val="-10"/>
                <w:sz w:val="28"/>
                <w:szCs w:val="28"/>
              </w:rPr>
              <w:t>5</w:t>
            </w:r>
          </w:p>
        </w:tc>
        <w:tc>
          <w:tcPr>
            <w:tcW w:w="2954" w:type="dxa"/>
          </w:tcPr>
          <w:p w14:paraId="7C425E86" w14:textId="77777777" w:rsidR="00CD25D8" w:rsidRPr="00B73FB3" w:rsidRDefault="00CD25D8" w:rsidP="00B73FB3">
            <w:pPr>
              <w:pStyle w:val="TableParagraph"/>
              <w:spacing w:line="360" w:lineRule="auto"/>
              <w:ind w:left="127" w:right="2"/>
              <w:jc w:val="both"/>
              <w:rPr>
                <w:sz w:val="28"/>
                <w:szCs w:val="28"/>
              </w:rPr>
            </w:pPr>
            <w:proofErr w:type="spellStart"/>
            <w:r w:rsidRPr="00B73FB3">
              <w:rPr>
                <w:sz w:val="28"/>
                <w:szCs w:val="28"/>
              </w:rPr>
              <w:t>До</w:t>
            </w:r>
            <w:proofErr w:type="spellEnd"/>
            <w:r w:rsidRPr="00B73FB3">
              <w:rPr>
                <w:spacing w:val="-2"/>
                <w:sz w:val="28"/>
                <w:szCs w:val="28"/>
              </w:rPr>
              <w:t xml:space="preserve"> </w:t>
            </w:r>
            <w:r w:rsidRPr="00B73FB3">
              <w:rPr>
                <w:spacing w:val="-10"/>
                <w:sz w:val="28"/>
                <w:szCs w:val="28"/>
              </w:rPr>
              <w:t>5</w:t>
            </w:r>
          </w:p>
        </w:tc>
      </w:tr>
      <w:tr w:rsidR="00CD25D8" w:rsidRPr="00B73FB3" w14:paraId="0FF05D1E" w14:textId="77777777" w:rsidTr="00B96CCD">
        <w:trPr>
          <w:trHeight w:val="698"/>
        </w:trPr>
        <w:tc>
          <w:tcPr>
            <w:tcW w:w="3404" w:type="dxa"/>
          </w:tcPr>
          <w:p w14:paraId="0D03AC03" w14:textId="77777777" w:rsidR="00CD25D8" w:rsidRPr="00B73FB3" w:rsidRDefault="00CD25D8" w:rsidP="00B73FB3">
            <w:pPr>
              <w:pStyle w:val="TableParagraph"/>
              <w:spacing w:before="2" w:line="360" w:lineRule="auto"/>
              <w:ind w:left="129" w:right="3"/>
              <w:jc w:val="both"/>
              <w:rPr>
                <w:sz w:val="28"/>
                <w:szCs w:val="28"/>
              </w:rPr>
            </w:pPr>
            <w:proofErr w:type="spellStart"/>
            <w:r w:rsidRPr="00B73FB3">
              <w:rPr>
                <w:sz w:val="28"/>
                <w:szCs w:val="28"/>
              </w:rPr>
              <w:t>Час</w:t>
            </w:r>
            <w:proofErr w:type="spellEnd"/>
            <w:r w:rsidRPr="00B73FB3">
              <w:rPr>
                <w:sz w:val="28"/>
                <w:szCs w:val="28"/>
              </w:rPr>
              <w:t xml:space="preserve"> </w:t>
            </w:r>
            <w:proofErr w:type="spellStart"/>
            <w:r w:rsidRPr="00B73FB3">
              <w:rPr>
                <w:sz w:val="28"/>
                <w:szCs w:val="28"/>
              </w:rPr>
              <w:t>отримання</w:t>
            </w:r>
            <w:proofErr w:type="spellEnd"/>
            <w:r w:rsidRPr="00B73FB3">
              <w:rPr>
                <w:sz w:val="28"/>
                <w:szCs w:val="28"/>
              </w:rPr>
              <w:t xml:space="preserve"> </w:t>
            </w:r>
            <w:proofErr w:type="spellStart"/>
            <w:r w:rsidRPr="00B73FB3">
              <w:rPr>
                <w:sz w:val="28"/>
                <w:szCs w:val="28"/>
              </w:rPr>
              <w:t>оптимальної</w:t>
            </w:r>
            <w:proofErr w:type="spellEnd"/>
            <w:r w:rsidRPr="00B73FB3">
              <w:rPr>
                <w:spacing w:val="-18"/>
                <w:sz w:val="28"/>
                <w:szCs w:val="28"/>
              </w:rPr>
              <w:t xml:space="preserve"> </w:t>
            </w:r>
            <w:proofErr w:type="spellStart"/>
            <w:r w:rsidRPr="00B73FB3">
              <w:rPr>
                <w:sz w:val="28"/>
                <w:szCs w:val="28"/>
              </w:rPr>
              <w:t>дози</w:t>
            </w:r>
            <w:proofErr w:type="spellEnd"/>
          </w:p>
        </w:tc>
        <w:tc>
          <w:tcPr>
            <w:tcW w:w="2881" w:type="dxa"/>
          </w:tcPr>
          <w:p w14:paraId="60EAA9D5" w14:textId="77777777" w:rsidR="00CD25D8" w:rsidRPr="00B73FB3" w:rsidRDefault="00CD25D8" w:rsidP="00B73FB3">
            <w:pPr>
              <w:pStyle w:val="TableParagraph"/>
              <w:spacing w:before="2" w:line="360" w:lineRule="auto"/>
              <w:ind w:left="129" w:right="1"/>
              <w:jc w:val="both"/>
              <w:rPr>
                <w:sz w:val="28"/>
                <w:szCs w:val="28"/>
              </w:rPr>
            </w:pPr>
            <w:r w:rsidRPr="00B73FB3">
              <w:rPr>
                <w:spacing w:val="-2"/>
                <w:sz w:val="28"/>
                <w:szCs w:val="28"/>
              </w:rPr>
              <w:t>20-</w:t>
            </w:r>
            <w:r w:rsidRPr="00B73FB3">
              <w:rPr>
                <w:spacing w:val="-5"/>
                <w:sz w:val="28"/>
                <w:szCs w:val="28"/>
              </w:rPr>
              <w:t>40</w:t>
            </w:r>
          </w:p>
        </w:tc>
        <w:tc>
          <w:tcPr>
            <w:tcW w:w="2954" w:type="dxa"/>
          </w:tcPr>
          <w:p w14:paraId="258239CE" w14:textId="77777777" w:rsidR="00CD25D8" w:rsidRPr="00B73FB3" w:rsidRDefault="00CD25D8" w:rsidP="00B73FB3">
            <w:pPr>
              <w:pStyle w:val="TableParagraph"/>
              <w:spacing w:before="2" w:line="360" w:lineRule="auto"/>
              <w:ind w:left="127"/>
              <w:jc w:val="both"/>
              <w:rPr>
                <w:sz w:val="28"/>
                <w:szCs w:val="28"/>
              </w:rPr>
            </w:pPr>
            <w:r w:rsidRPr="00B73FB3">
              <w:rPr>
                <w:spacing w:val="-2"/>
                <w:sz w:val="28"/>
                <w:szCs w:val="28"/>
              </w:rPr>
              <w:t>20-</w:t>
            </w:r>
            <w:r w:rsidRPr="00B73FB3">
              <w:rPr>
                <w:spacing w:val="-5"/>
                <w:sz w:val="28"/>
                <w:szCs w:val="28"/>
              </w:rPr>
              <w:t>40</w:t>
            </w:r>
          </w:p>
        </w:tc>
      </w:tr>
      <w:tr w:rsidR="00CD25D8" w:rsidRPr="00B73FB3" w14:paraId="6B048763" w14:textId="77777777" w:rsidTr="00B96CCD">
        <w:trPr>
          <w:trHeight w:val="424"/>
        </w:trPr>
        <w:tc>
          <w:tcPr>
            <w:tcW w:w="3404" w:type="dxa"/>
          </w:tcPr>
          <w:p w14:paraId="1331141B" w14:textId="77777777" w:rsidR="00CD25D8" w:rsidRPr="00B73FB3" w:rsidRDefault="00CD25D8" w:rsidP="00B73FB3">
            <w:pPr>
              <w:pStyle w:val="TableParagraph"/>
              <w:spacing w:line="360" w:lineRule="auto"/>
              <w:ind w:left="129"/>
              <w:jc w:val="both"/>
              <w:rPr>
                <w:sz w:val="28"/>
                <w:szCs w:val="28"/>
              </w:rPr>
            </w:pPr>
            <w:proofErr w:type="spellStart"/>
            <w:r w:rsidRPr="00B73FB3">
              <w:rPr>
                <w:spacing w:val="22"/>
                <w:sz w:val="28"/>
                <w:szCs w:val="28"/>
              </w:rPr>
              <w:t>Період</w:t>
            </w:r>
            <w:proofErr w:type="spellEnd"/>
            <w:r w:rsidRPr="00B73FB3">
              <w:rPr>
                <w:spacing w:val="51"/>
                <w:sz w:val="28"/>
                <w:szCs w:val="28"/>
              </w:rPr>
              <w:t xml:space="preserve"> </w:t>
            </w:r>
            <w:proofErr w:type="spellStart"/>
            <w:r w:rsidRPr="00B73FB3">
              <w:rPr>
                <w:spacing w:val="22"/>
                <w:sz w:val="28"/>
                <w:szCs w:val="28"/>
              </w:rPr>
              <w:t>геліотерапії</w:t>
            </w:r>
            <w:proofErr w:type="spellEnd"/>
            <w:r w:rsidRPr="00B73FB3">
              <w:rPr>
                <w:spacing w:val="22"/>
                <w:sz w:val="28"/>
                <w:szCs w:val="28"/>
              </w:rPr>
              <w:t>,</w:t>
            </w:r>
          </w:p>
        </w:tc>
        <w:tc>
          <w:tcPr>
            <w:tcW w:w="2881" w:type="dxa"/>
          </w:tcPr>
          <w:p w14:paraId="5CDCF8DE" w14:textId="77777777" w:rsidR="00CD25D8" w:rsidRPr="00B73FB3" w:rsidRDefault="00CD25D8" w:rsidP="00B73FB3">
            <w:pPr>
              <w:pStyle w:val="TableParagraph"/>
              <w:spacing w:line="360" w:lineRule="auto"/>
              <w:ind w:left="129" w:right="2"/>
              <w:jc w:val="both"/>
              <w:rPr>
                <w:sz w:val="28"/>
                <w:szCs w:val="28"/>
              </w:rPr>
            </w:pPr>
            <w:r w:rsidRPr="00B73FB3">
              <w:rPr>
                <w:spacing w:val="-2"/>
                <w:sz w:val="28"/>
                <w:szCs w:val="28"/>
              </w:rPr>
              <w:t>105-</w:t>
            </w:r>
            <w:r w:rsidRPr="00B73FB3">
              <w:rPr>
                <w:spacing w:val="-5"/>
                <w:sz w:val="28"/>
                <w:szCs w:val="28"/>
              </w:rPr>
              <w:t>120</w:t>
            </w:r>
          </w:p>
        </w:tc>
        <w:tc>
          <w:tcPr>
            <w:tcW w:w="2954" w:type="dxa"/>
          </w:tcPr>
          <w:p w14:paraId="24444B2B" w14:textId="77777777" w:rsidR="00CD25D8" w:rsidRPr="00B73FB3" w:rsidRDefault="00CD25D8" w:rsidP="00B73FB3">
            <w:pPr>
              <w:pStyle w:val="TableParagraph"/>
              <w:spacing w:line="360" w:lineRule="auto"/>
              <w:ind w:left="127" w:right="3"/>
              <w:jc w:val="both"/>
              <w:rPr>
                <w:sz w:val="28"/>
                <w:szCs w:val="28"/>
              </w:rPr>
            </w:pPr>
            <w:r w:rsidRPr="00B73FB3">
              <w:rPr>
                <w:spacing w:val="-10"/>
                <w:sz w:val="28"/>
                <w:szCs w:val="28"/>
              </w:rPr>
              <w:t>-</w:t>
            </w:r>
          </w:p>
        </w:tc>
      </w:tr>
      <w:tr w:rsidR="00CD25D8" w:rsidRPr="00B73FB3" w14:paraId="4B02BECC" w14:textId="77777777" w:rsidTr="00B96CCD">
        <w:trPr>
          <w:trHeight w:val="686"/>
        </w:trPr>
        <w:tc>
          <w:tcPr>
            <w:tcW w:w="3404" w:type="dxa"/>
          </w:tcPr>
          <w:p w14:paraId="27CAC7D8" w14:textId="77777777" w:rsidR="00CD25D8" w:rsidRPr="00B73FB3" w:rsidRDefault="00CD25D8" w:rsidP="00B73FB3">
            <w:pPr>
              <w:pStyle w:val="TableParagraph"/>
              <w:spacing w:line="360" w:lineRule="auto"/>
              <w:ind w:left="129"/>
              <w:jc w:val="both"/>
              <w:rPr>
                <w:sz w:val="28"/>
                <w:szCs w:val="28"/>
              </w:rPr>
            </w:pPr>
            <w:proofErr w:type="spellStart"/>
            <w:r w:rsidRPr="00B73FB3">
              <w:rPr>
                <w:sz w:val="28"/>
                <w:szCs w:val="28"/>
              </w:rPr>
              <w:t>Тривалість</w:t>
            </w:r>
            <w:proofErr w:type="spellEnd"/>
            <w:r w:rsidRPr="00B73FB3">
              <w:rPr>
                <w:spacing w:val="-18"/>
                <w:sz w:val="28"/>
                <w:szCs w:val="28"/>
              </w:rPr>
              <w:t xml:space="preserve"> </w:t>
            </w:r>
            <w:proofErr w:type="spellStart"/>
            <w:r w:rsidRPr="00B73FB3">
              <w:rPr>
                <w:sz w:val="28"/>
                <w:szCs w:val="28"/>
              </w:rPr>
              <w:t>купального</w:t>
            </w:r>
            <w:proofErr w:type="spellEnd"/>
            <w:r w:rsidRPr="00B73FB3">
              <w:rPr>
                <w:sz w:val="28"/>
                <w:szCs w:val="28"/>
              </w:rPr>
              <w:t xml:space="preserve"> </w:t>
            </w:r>
            <w:proofErr w:type="spellStart"/>
            <w:r w:rsidRPr="00B73FB3">
              <w:rPr>
                <w:sz w:val="28"/>
                <w:szCs w:val="28"/>
              </w:rPr>
              <w:t>періоду</w:t>
            </w:r>
            <w:proofErr w:type="spellEnd"/>
            <w:r w:rsidRPr="00B73FB3">
              <w:rPr>
                <w:sz w:val="28"/>
                <w:szCs w:val="28"/>
              </w:rPr>
              <w:t xml:space="preserve">, </w:t>
            </w:r>
            <w:proofErr w:type="spellStart"/>
            <w:r w:rsidRPr="00B73FB3">
              <w:rPr>
                <w:sz w:val="28"/>
                <w:szCs w:val="28"/>
              </w:rPr>
              <w:t>днів</w:t>
            </w:r>
            <w:proofErr w:type="spellEnd"/>
            <w:r w:rsidRPr="00B73FB3">
              <w:rPr>
                <w:sz w:val="28"/>
                <w:szCs w:val="28"/>
              </w:rPr>
              <w:t>.</w:t>
            </w:r>
          </w:p>
        </w:tc>
        <w:tc>
          <w:tcPr>
            <w:tcW w:w="2881" w:type="dxa"/>
          </w:tcPr>
          <w:p w14:paraId="29616C15" w14:textId="77777777" w:rsidR="00CD25D8" w:rsidRPr="00B73FB3" w:rsidRDefault="00CD25D8" w:rsidP="00B73FB3">
            <w:pPr>
              <w:pStyle w:val="TableParagraph"/>
              <w:spacing w:line="360" w:lineRule="auto"/>
              <w:ind w:left="129" w:right="1"/>
              <w:jc w:val="both"/>
              <w:rPr>
                <w:sz w:val="28"/>
                <w:szCs w:val="28"/>
              </w:rPr>
            </w:pPr>
            <w:r w:rsidRPr="00B73FB3">
              <w:rPr>
                <w:spacing w:val="-2"/>
                <w:sz w:val="28"/>
                <w:szCs w:val="28"/>
              </w:rPr>
              <w:t>60-</w:t>
            </w:r>
            <w:r w:rsidRPr="00B73FB3">
              <w:rPr>
                <w:spacing w:val="-5"/>
                <w:sz w:val="28"/>
                <w:szCs w:val="28"/>
              </w:rPr>
              <w:t>90</w:t>
            </w:r>
          </w:p>
        </w:tc>
        <w:tc>
          <w:tcPr>
            <w:tcW w:w="2954" w:type="dxa"/>
          </w:tcPr>
          <w:p w14:paraId="197C2777" w14:textId="77777777" w:rsidR="00CD25D8" w:rsidRPr="00B73FB3" w:rsidRDefault="00CD25D8" w:rsidP="00B73FB3">
            <w:pPr>
              <w:pStyle w:val="TableParagraph"/>
              <w:spacing w:line="360" w:lineRule="auto"/>
              <w:ind w:left="0"/>
              <w:jc w:val="both"/>
              <w:rPr>
                <w:sz w:val="28"/>
                <w:szCs w:val="28"/>
              </w:rPr>
            </w:pPr>
          </w:p>
        </w:tc>
      </w:tr>
      <w:tr w:rsidR="00CD25D8" w:rsidRPr="00B73FB3" w14:paraId="11F35B15" w14:textId="77777777" w:rsidTr="00B96CCD">
        <w:trPr>
          <w:trHeight w:val="426"/>
        </w:trPr>
        <w:tc>
          <w:tcPr>
            <w:tcW w:w="3404" w:type="dxa"/>
            <w:tcBorders>
              <w:bottom w:val="nil"/>
            </w:tcBorders>
          </w:tcPr>
          <w:p w14:paraId="435E6549" w14:textId="77777777" w:rsidR="00CD25D8" w:rsidRPr="00B73FB3" w:rsidRDefault="00CD25D8" w:rsidP="00B73FB3">
            <w:pPr>
              <w:pStyle w:val="TableParagraph"/>
              <w:spacing w:line="360" w:lineRule="auto"/>
              <w:ind w:left="129"/>
              <w:jc w:val="both"/>
              <w:rPr>
                <w:sz w:val="28"/>
                <w:szCs w:val="28"/>
              </w:rPr>
            </w:pPr>
            <w:proofErr w:type="spellStart"/>
            <w:r w:rsidRPr="00B73FB3">
              <w:rPr>
                <w:sz w:val="28"/>
                <w:szCs w:val="28"/>
              </w:rPr>
              <w:t>Товщина</w:t>
            </w:r>
            <w:proofErr w:type="spellEnd"/>
            <w:r w:rsidRPr="00B73FB3">
              <w:rPr>
                <w:spacing w:val="-6"/>
                <w:sz w:val="28"/>
                <w:szCs w:val="28"/>
              </w:rPr>
              <w:t xml:space="preserve"> </w:t>
            </w:r>
            <w:proofErr w:type="spellStart"/>
            <w:r w:rsidRPr="00B73FB3">
              <w:rPr>
                <w:spacing w:val="-2"/>
                <w:sz w:val="28"/>
                <w:szCs w:val="28"/>
              </w:rPr>
              <w:t>снігового</w:t>
            </w:r>
            <w:proofErr w:type="spellEnd"/>
          </w:p>
        </w:tc>
        <w:tc>
          <w:tcPr>
            <w:tcW w:w="2881" w:type="dxa"/>
            <w:tcBorders>
              <w:bottom w:val="nil"/>
            </w:tcBorders>
          </w:tcPr>
          <w:p w14:paraId="17607ECF" w14:textId="77777777" w:rsidR="00CD25D8" w:rsidRPr="00B73FB3" w:rsidRDefault="00CD25D8" w:rsidP="00B73FB3">
            <w:pPr>
              <w:pStyle w:val="TableParagraph"/>
              <w:spacing w:line="360" w:lineRule="auto"/>
              <w:ind w:left="129" w:right="3"/>
              <w:jc w:val="both"/>
              <w:rPr>
                <w:sz w:val="28"/>
                <w:szCs w:val="28"/>
              </w:rPr>
            </w:pPr>
            <w:r w:rsidRPr="00B73FB3">
              <w:rPr>
                <w:spacing w:val="-10"/>
                <w:sz w:val="28"/>
                <w:szCs w:val="28"/>
              </w:rPr>
              <w:t>-</w:t>
            </w:r>
          </w:p>
        </w:tc>
        <w:tc>
          <w:tcPr>
            <w:tcW w:w="2954" w:type="dxa"/>
            <w:tcBorders>
              <w:bottom w:val="nil"/>
            </w:tcBorders>
          </w:tcPr>
          <w:p w14:paraId="6BED8424" w14:textId="77777777" w:rsidR="00CD25D8" w:rsidRPr="00B73FB3" w:rsidRDefault="00CD25D8" w:rsidP="00B73FB3">
            <w:pPr>
              <w:pStyle w:val="TableParagraph"/>
              <w:spacing w:line="360" w:lineRule="auto"/>
              <w:ind w:left="127"/>
              <w:jc w:val="both"/>
              <w:rPr>
                <w:sz w:val="28"/>
                <w:szCs w:val="28"/>
              </w:rPr>
            </w:pPr>
            <w:r w:rsidRPr="00B73FB3">
              <w:rPr>
                <w:spacing w:val="-2"/>
                <w:sz w:val="28"/>
                <w:szCs w:val="28"/>
              </w:rPr>
              <w:t>10-</w:t>
            </w:r>
            <w:r w:rsidRPr="00B73FB3">
              <w:rPr>
                <w:spacing w:val="-5"/>
                <w:sz w:val="28"/>
                <w:szCs w:val="28"/>
              </w:rPr>
              <w:t>40</w:t>
            </w:r>
          </w:p>
        </w:tc>
      </w:tr>
      <w:tr w:rsidR="00CD25D8" w:rsidRPr="00B73FB3" w14:paraId="2104CB0A" w14:textId="77777777" w:rsidTr="00B96CCD">
        <w:trPr>
          <w:trHeight w:val="703"/>
        </w:trPr>
        <w:tc>
          <w:tcPr>
            <w:tcW w:w="3404" w:type="dxa"/>
          </w:tcPr>
          <w:p w14:paraId="017428C5" w14:textId="77777777" w:rsidR="00CD25D8" w:rsidRPr="00B73FB3" w:rsidRDefault="00CD25D8" w:rsidP="00B73FB3">
            <w:pPr>
              <w:pStyle w:val="TableParagraph"/>
              <w:spacing w:line="360" w:lineRule="auto"/>
              <w:ind w:left="129"/>
              <w:jc w:val="both"/>
              <w:rPr>
                <w:sz w:val="28"/>
                <w:szCs w:val="28"/>
              </w:rPr>
            </w:pPr>
            <w:proofErr w:type="spellStart"/>
            <w:r w:rsidRPr="00B73FB3">
              <w:rPr>
                <w:spacing w:val="23"/>
                <w:sz w:val="28"/>
                <w:szCs w:val="28"/>
              </w:rPr>
              <w:lastRenderedPageBreak/>
              <w:t>Тривалість</w:t>
            </w:r>
            <w:proofErr w:type="spellEnd"/>
            <w:r w:rsidRPr="00B73FB3">
              <w:rPr>
                <w:spacing w:val="55"/>
                <w:sz w:val="28"/>
                <w:szCs w:val="28"/>
              </w:rPr>
              <w:t xml:space="preserve"> </w:t>
            </w:r>
            <w:proofErr w:type="spellStart"/>
            <w:r w:rsidRPr="00B73FB3">
              <w:rPr>
                <w:spacing w:val="20"/>
                <w:sz w:val="28"/>
                <w:szCs w:val="28"/>
              </w:rPr>
              <w:t>періоду</w:t>
            </w:r>
            <w:proofErr w:type="spellEnd"/>
          </w:p>
          <w:p w14:paraId="604CAB9C" w14:textId="77777777" w:rsidR="00CD25D8" w:rsidRPr="00B73FB3" w:rsidRDefault="00CD25D8" w:rsidP="00B73FB3">
            <w:pPr>
              <w:pStyle w:val="TableParagraph"/>
              <w:spacing w:line="360" w:lineRule="auto"/>
              <w:ind w:left="129"/>
              <w:jc w:val="both"/>
              <w:rPr>
                <w:sz w:val="28"/>
                <w:szCs w:val="28"/>
              </w:rPr>
            </w:pPr>
            <w:proofErr w:type="spellStart"/>
            <w:r w:rsidRPr="00B73FB3">
              <w:rPr>
                <w:spacing w:val="17"/>
                <w:sz w:val="28"/>
                <w:szCs w:val="28"/>
              </w:rPr>
              <w:t>для</w:t>
            </w:r>
            <w:proofErr w:type="spellEnd"/>
            <w:r w:rsidRPr="00B73FB3">
              <w:rPr>
                <w:spacing w:val="53"/>
                <w:sz w:val="28"/>
                <w:szCs w:val="28"/>
              </w:rPr>
              <w:t xml:space="preserve"> </w:t>
            </w:r>
            <w:proofErr w:type="spellStart"/>
            <w:r w:rsidRPr="00B73FB3">
              <w:rPr>
                <w:spacing w:val="21"/>
                <w:sz w:val="28"/>
                <w:szCs w:val="28"/>
              </w:rPr>
              <w:t>занять</w:t>
            </w:r>
            <w:proofErr w:type="spellEnd"/>
            <w:r w:rsidRPr="00B73FB3">
              <w:rPr>
                <w:spacing w:val="55"/>
                <w:sz w:val="28"/>
                <w:szCs w:val="28"/>
              </w:rPr>
              <w:t xml:space="preserve"> </w:t>
            </w:r>
            <w:proofErr w:type="spellStart"/>
            <w:r w:rsidRPr="00B73FB3">
              <w:rPr>
                <w:spacing w:val="20"/>
                <w:sz w:val="28"/>
                <w:szCs w:val="28"/>
              </w:rPr>
              <w:t>зимовими</w:t>
            </w:r>
            <w:proofErr w:type="spellEnd"/>
          </w:p>
        </w:tc>
        <w:tc>
          <w:tcPr>
            <w:tcW w:w="2881" w:type="dxa"/>
          </w:tcPr>
          <w:p w14:paraId="786079A7" w14:textId="77777777" w:rsidR="00CD25D8" w:rsidRPr="00B73FB3" w:rsidRDefault="00CD25D8" w:rsidP="00B73FB3">
            <w:pPr>
              <w:pStyle w:val="TableParagraph"/>
              <w:spacing w:line="360" w:lineRule="auto"/>
              <w:ind w:left="129" w:right="27"/>
              <w:jc w:val="both"/>
              <w:rPr>
                <w:sz w:val="28"/>
                <w:szCs w:val="28"/>
              </w:rPr>
            </w:pPr>
            <w:r w:rsidRPr="00B73FB3">
              <w:rPr>
                <w:spacing w:val="-10"/>
                <w:sz w:val="28"/>
                <w:szCs w:val="28"/>
              </w:rPr>
              <w:t>—</w:t>
            </w:r>
          </w:p>
        </w:tc>
        <w:tc>
          <w:tcPr>
            <w:tcW w:w="2954" w:type="dxa"/>
          </w:tcPr>
          <w:p w14:paraId="2827FC3F" w14:textId="77777777" w:rsidR="00CD25D8" w:rsidRPr="00B73FB3" w:rsidRDefault="00CD25D8" w:rsidP="00B73FB3">
            <w:pPr>
              <w:pStyle w:val="TableParagraph"/>
              <w:spacing w:line="360" w:lineRule="auto"/>
              <w:ind w:left="127"/>
              <w:jc w:val="both"/>
              <w:rPr>
                <w:sz w:val="28"/>
                <w:szCs w:val="28"/>
              </w:rPr>
            </w:pPr>
            <w:r w:rsidRPr="00B73FB3">
              <w:rPr>
                <w:spacing w:val="-2"/>
                <w:sz w:val="28"/>
                <w:szCs w:val="28"/>
              </w:rPr>
              <w:t>45-</w:t>
            </w:r>
            <w:r w:rsidRPr="00B73FB3">
              <w:rPr>
                <w:spacing w:val="-5"/>
                <w:sz w:val="28"/>
                <w:szCs w:val="28"/>
              </w:rPr>
              <w:t>60</w:t>
            </w:r>
          </w:p>
        </w:tc>
      </w:tr>
    </w:tbl>
    <w:p w14:paraId="23BA81FC" w14:textId="77777777" w:rsidR="0092340A" w:rsidRPr="00B73FB3" w:rsidRDefault="0092340A" w:rsidP="00976CB4">
      <w:pPr>
        <w:pStyle w:val="a3"/>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Гірський туризм відіграє важливу роль у соціально-економічному розвитку гірських регіонів, забезпечуючи створення робочих місць і стабільні джерела доходу для місцевого населення протягом усього року. Водночас гірські екосистеми характеризуються обмеженою ресурсною місткістю, що зумовлює необхідність регулювання туристичної активності на державному рівні. Зростаючий тиск туризму на довкілля, а також питання дотримання природоохоронного законодавства викликають занепокоєння міжнародної спільноти. Туристична галузь посідає одне з провідних місць серед секторів економіки, найбільш уразливих до гідрологічних і </w:t>
      </w:r>
      <w:proofErr w:type="spellStart"/>
      <w:r w:rsidRPr="00B73FB3">
        <w:rPr>
          <w:rFonts w:ascii="Times New Roman" w:eastAsia="Times New Roman" w:hAnsi="Times New Roman" w:cs="Times New Roman"/>
          <w:sz w:val="28"/>
          <w:szCs w:val="28"/>
          <w:lang w:eastAsia="uk-UA"/>
        </w:rPr>
        <w:t>кріосферних</w:t>
      </w:r>
      <w:proofErr w:type="spellEnd"/>
      <w:r w:rsidRPr="00B73FB3">
        <w:rPr>
          <w:rFonts w:ascii="Times New Roman" w:eastAsia="Times New Roman" w:hAnsi="Times New Roman" w:cs="Times New Roman"/>
          <w:sz w:val="28"/>
          <w:szCs w:val="28"/>
          <w:lang w:eastAsia="uk-UA"/>
        </w:rPr>
        <w:t xml:space="preserve"> змін, поступаючись лише сільському господарству. Туризм і кліматичні зміни перебувають у взаємозалежному зв’язку: туристична діяльність сприяє зростанню викидів парникових газів, посилюючи кліматичні трансформації, тоді як кліматичні зрушення безпосередньо впливають на просторову та сезонну організацію туристичних потоків. У високогірних районах динаміка кліматичних змін становить серйозну загрозу для розвитку туризму й одночасно негативно позначається на стані лісових екосистем. Саме ці території першими реагують на екологічні зміни, а туристична активність тут відзначається високою сезонністю, концентрацією відвідувачів і значним навантаженням на місцеве біорізноманіття. Посилення рекреаційного тиску нерідко підвищує інтенсивність природних порушень, що фактично означає втручання у природні процеси функціонування екосистем [6,9,13].</w:t>
      </w:r>
    </w:p>
    <w:p w14:paraId="45197225" w14:textId="77777777" w:rsidR="0092340A" w:rsidRPr="00B73FB3" w:rsidRDefault="0092340A" w:rsidP="00976CB4">
      <w:pPr>
        <w:pStyle w:val="a3"/>
        <w:spacing w:before="100" w:beforeAutospacing="1" w:after="100" w:afterAutospacing="1" w:line="360" w:lineRule="auto"/>
        <w:ind w:left="708"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Вплив туристичної діяльності та кліматичних змін на гірські лісові екосистеми вирізняється високою просторовою мінливістю, що унеможливлює його узагальнення навіть у межах відносно невеликих територій. У перспективі найбільш суттєвих змін зазнають високогірні пояси, де скорочення тривалості й потужності снігового покриву </w:t>
      </w:r>
      <w:r w:rsidRPr="00B73FB3">
        <w:rPr>
          <w:rFonts w:ascii="Times New Roman" w:eastAsia="Times New Roman" w:hAnsi="Times New Roman" w:cs="Times New Roman"/>
          <w:sz w:val="28"/>
          <w:szCs w:val="28"/>
          <w:lang w:eastAsia="uk-UA"/>
        </w:rPr>
        <w:lastRenderedPageBreak/>
        <w:t>створюватиме серйозні ризики для гірськолижного туризму. Водночас ефективна система управління здатна частково компенсувати втрати зимового сезону шляхом розвитку літніх рекреаційних форм відпочинку.</w:t>
      </w:r>
    </w:p>
    <w:p w14:paraId="7C3CC7DC" w14:textId="77777777" w:rsidR="0092340A" w:rsidRPr="00B73FB3" w:rsidRDefault="0092340A" w:rsidP="00976CB4">
      <w:pPr>
        <w:pStyle w:val="a3"/>
        <w:spacing w:before="100" w:beforeAutospacing="1" w:after="100" w:afterAutospacing="1" w:line="360" w:lineRule="auto"/>
        <w:ind w:left="495"/>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Пішохідний туризм у гірських умовах сприяє активізації ерозійних процесів, зниженню різноманіття флори й фауни вздовж туристичних стежок, а також деградації ґрунтового покриву. Одним із найбільш відчутних негативних чинників є накопичення побутових відходів у високогірних кемпінгах. Недосконалість методів оцінювання обсягів сміття, що утворюється внаслідок рекреаційної діяльності в Карпатах, ускладнює аналіз впливу забруднення на лісові та водні екосистеми регіону. Попри актуальність проблеми, досі бракує комплексних досліджень, які б інтегровано оцінювали вплив кліматичних змін на широкий спектр </w:t>
      </w:r>
      <w:proofErr w:type="spellStart"/>
      <w:r w:rsidRPr="00B73FB3">
        <w:rPr>
          <w:rFonts w:ascii="Times New Roman" w:eastAsia="Times New Roman" w:hAnsi="Times New Roman" w:cs="Times New Roman"/>
          <w:sz w:val="28"/>
          <w:szCs w:val="28"/>
          <w:lang w:eastAsia="uk-UA"/>
        </w:rPr>
        <w:t>екосистемних</w:t>
      </w:r>
      <w:proofErr w:type="spellEnd"/>
      <w:r w:rsidRPr="00B73FB3">
        <w:rPr>
          <w:rFonts w:ascii="Times New Roman" w:eastAsia="Times New Roman" w:hAnsi="Times New Roman" w:cs="Times New Roman"/>
          <w:sz w:val="28"/>
          <w:szCs w:val="28"/>
          <w:lang w:eastAsia="uk-UA"/>
        </w:rPr>
        <w:t xml:space="preserve"> послуг, зокрема рекреаційних [14].</w:t>
      </w:r>
    </w:p>
    <w:p w14:paraId="42CC3BA2" w14:textId="248D3308"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Кліматична криза та загроза втрати біорізноманіття безпосередньо впливають на просторову переорієнтацію туристичних потоків. Сучасні рекреаційні системи потребують нових підходів до адаптації в умовах змін довкілля, що дозволить зменшити тиск на природні ресурси. Розвиток </w:t>
      </w:r>
      <w:proofErr w:type="spellStart"/>
      <w:r w:rsidRPr="00B73FB3">
        <w:rPr>
          <w:rFonts w:ascii="Times New Roman" w:eastAsia="Times New Roman" w:hAnsi="Times New Roman" w:cs="Times New Roman"/>
          <w:sz w:val="28"/>
          <w:szCs w:val="28"/>
          <w:lang w:eastAsia="uk-UA"/>
        </w:rPr>
        <w:t>природоорієнтованих</w:t>
      </w:r>
      <w:proofErr w:type="spellEnd"/>
      <w:r w:rsidRPr="00B73FB3">
        <w:rPr>
          <w:rFonts w:ascii="Times New Roman" w:eastAsia="Times New Roman" w:hAnsi="Times New Roman" w:cs="Times New Roman"/>
          <w:sz w:val="28"/>
          <w:szCs w:val="28"/>
          <w:lang w:eastAsia="uk-UA"/>
        </w:rPr>
        <w:t xml:space="preserve"> форм туризму може слугувати основою для формування альтернативних туристичних напрямків. Скорочення популяцій видів, які становлять основну рекреаційну цінність, неминуче призводитиме до переміщення туристичної активності до інших природоохоронних територій, де такі види ще зберігаються</w:t>
      </w:r>
      <w:r w:rsidR="00DC2F46">
        <w:rPr>
          <w:rFonts w:ascii="Times New Roman" w:eastAsia="Times New Roman" w:hAnsi="Times New Roman" w:cs="Times New Roman"/>
          <w:sz w:val="28"/>
          <w:szCs w:val="28"/>
          <w:lang w:eastAsia="uk-UA"/>
        </w:rPr>
        <w:t xml:space="preserve"> </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eastAsia="uk-UA"/>
        </w:rPr>
        <w:t>2</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3018814E" w14:textId="77777777"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Туристичні маршрути в гірських лісах проходять через різноманітні за структурою ландшафти, що включають різні типи рослинних угрупувань і складний рельєф. Порушення ландшафтної структури, зокрема через антропогенне втручання або процеси ренатуралізації (наприклад, заліснення колишніх пасовищ), може знижувати естетичну привабливість територій і рівень задоволення туристів. Водночас різний ступінь складності маршрутів забезпечує можливості рекреації як для початківців, так і для досвідчених відвідувачів. Прокладання туристичних шляхів крізь </w:t>
      </w:r>
      <w:r w:rsidRPr="00B73FB3">
        <w:rPr>
          <w:rFonts w:ascii="Times New Roman" w:eastAsia="Times New Roman" w:hAnsi="Times New Roman" w:cs="Times New Roman"/>
          <w:sz w:val="28"/>
          <w:szCs w:val="28"/>
          <w:lang w:eastAsia="uk-UA"/>
        </w:rPr>
        <w:lastRenderedPageBreak/>
        <w:t>лісові масиви інколи спричиняє фрагментацію середовища існування диких тварин, а постійна присутність людини здатна змінювати їх поведінкові та фізіологічні реакції.</w:t>
      </w:r>
    </w:p>
    <w:p w14:paraId="372563CE" w14:textId="44AACD65"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Візуальна різноманітність лісових ландшафтів є одним із ключових чинників туристичної привабливості та залежить від структури підліску, віку дерев, щільності крон і породного складу. Здебільшого рекреанти надають перевагу мішаним лісам, тоді як чисті </w:t>
      </w:r>
      <w:proofErr w:type="spellStart"/>
      <w:r w:rsidRPr="00B73FB3">
        <w:rPr>
          <w:rFonts w:ascii="Times New Roman" w:eastAsia="Times New Roman" w:hAnsi="Times New Roman" w:cs="Times New Roman"/>
          <w:sz w:val="28"/>
          <w:szCs w:val="28"/>
          <w:lang w:eastAsia="uk-UA"/>
        </w:rPr>
        <w:t>деревостани</w:t>
      </w:r>
      <w:proofErr w:type="spellEnd"/>
      <w:r w:rsidRPr="00B73FB3">
        <w:rPr>
          <w:rFonts w:ascii="Times New Roman" w:eastAsia="Times New Roman" w:hAnsi="Times New Roman" w:cs="Times New Roman"/>
          <w:sz w:val="28"/>
          <w:szCs w:val="28"/>
          <w:lang w:eastAsia="uk-UA"/>
        </w:rPr>
        <w:t xml:space="preserve"> стають більш привабливими у фазі стиглості. Молоді насадження, які відзначаються високою щільністю та обмеженою видимістю, часто викликають у відвідувачів відчуття дискомфорту. Найбільш естетично привабливими вважаються напіввідкриті ліси з великими деревами, розвиненою ярусністю та незначним підліском [15]. Різноманітні за структурою насадження вздовж маршрутів оцінюються туристами значно вище, ніж однорідні лісові масиви. Водночас деякі елементи природних лісів, зокрема мертва деревина або густий підлісок, хоча й відіграють важливу роль у збереженні біорізноманіття, не завжди позитивно сприймаються рекреантами. Тому планування туристичної діяльності в природних і наближених до природних екосистемах потребує балансу між екологічною цінністю та естетичними очікуваннями відвідувачів</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eastAsia="uk-UA"/>
        </w:rPr>
        <w:t>4</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3072A0D7" w14:textId="77777777"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Важливим компонентом рекреаційного простору Карпат є гірські полонини — відкриті безлісі ділянки на хребтах, вкриті лучною рослинністю, чагарниками та ягідниками. Вони є складовою культурної спадщини регіону й суттєво збагачують ландшафтне різноманіття, підвищуючи його туристичну привабливість. Хоча з екологічної точки зору неконтрольоване господарське використання таких територій може мати негативні наслідки, у культурно-історичному та рекреаційному вимірах полонини стали невід’ємним елементом карпатського гірського ландшафту [16].</w:t>
      </w:r>
    </w:p>
    <w:p w14:paraId="38912B20" w14:textId="77777777"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Попри надання багатьом рекреаційно привабливим територіям статусу об’єктів природоохоронного фонду, у високогір’ї Українських Карпат </w:t>
      </w:r>
      <w:r w:rsidRPr="00B73FB3">
        <w:rPr>
          <w:rFonts w:ascii="Times New Roman" w:eastAsia="Times New Roman" w:hAnsi="Times New Roman" w:cs="Times New Roman"/>
          <w:sz w:val="28"/>
          <w:szCs w:val="28"/>
          <w:lang w:eastAsia="uk-UA"/>
        </w:rPr>
        <w:lastRenderedPageBreak/>
        <w:t>регулярно фіксуються порушення режиму охорони. Неконтрольований туризм призводить до витоптування рослинного покриву, деградації ґрунтів і посилення ерозійних процесів. За останні роки масштаби шкоди водним екосистемам від рекреаційної діяльності перевищили наслідки попередніх десятиліть. Активна присутність людей змінює просторову поведінку хижих тварин, які уникають зон з високою концентрацією туристів, тоді як дрібні хижаки й травоїдні використовують такі ділянки як умовно безпечні. Надмірне рекреаційне навантаження не лише погіршує стан екосистем, а й знижує якість туристичних послуг, особливо коли рекреаційні цілі ігнорують природоохоронний статус територій [17].</w:t>
      </w:r>
    </w:p>
    <w:p w14:paraId="34304E5B" w14:textId="77777777"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Особливо руйнівним для високогірних екосистем є використання </w:t>
      </w:r>
      <w:proofErr w:type="spellStart"/>
      <w:r w:rsidRPr="00B73FB3">
        <w:rPr>
          <w:rFonts w:ascii="Times New Roman" w:eastAsia="Times New Roman" w:hAnsi="Times New Roman" w:cs="Times New Roman"/>
          <w:sz w:val="28"/>
          <w:szCs w:val="28"/>
          <w:lang w:eastAsia="uk-UA"/>
        </w:rPr>
        <w:t>квадроциклів</w:t>
      </w:r>
      <w:proofErr w:type="spellEnd"/>
      <w:r w:rsidRPr="00B73FB3">
        <w:rPr>
          <w:rFonts w:ascii="Times New Roman" w:eastAsia="Times New Roman" w:hAnsi="Times New Roman" w:cs="Times New Roman"/>
          <w:sz w:val="28"/>
          <w:szCs w:val="28"/>
          <w:lang w:eastAsia="uk-UA"/>
        </w:rPr>
        <w:t>, мотоциклів та позашляховиків. Гірський велосипедний туризм і пішохідні маршрути за відсутності належного контролю також сприяють деградації стежок і прилеглих ділянок. Взаємозв’язок між інтенсивністю рекреаційного використання та масштабами екологічних наслідків має нелінійний характер: на початкових етапах зростання туристичної активності негативний ефект різко посилюється, однак після досягнення певного порогу додаткове навантаження спричиняє менш відчутні зміни. Водночас навіть незначне збільшення відвідуваності на малопопулярних маршрутах може призвести до суттєвих екологічних порушень. Відновлення рослинного покриву на таких ділянках є повільним і тривалим процесом.</w:t>
      </w:r>
    </w:p>
    <w:p w14:paraId="3C3AC9D5" w14:textId="77777777" w:rsidR="0092340A" w:rsidRPr="00B73FB3" w:rsidRDefault="0092340A" w:rsidP="00976CB4">
      <w:pPr>
        <w:pStyle w:val="a3"/>
        <w:spacing w:before="100" w:beforeAutospacing="1" w:after="100" w:afterAutospacing="1" w:line="360" w:lineRule="auto"/>
        <w:ind w:left="495" w:firstLine="213"/>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Концепція сталого туризму сформувалася як відповідь на загрозу надмірної експлуатації природних ресурсів у рекреаційних цілях. Запровадження ефективних моделей сталого управління може забезпечити баланс між охороною природи та розвитком туристичної галузі. Оптимізація управління гірськими екосистемами має включати обмеження доступу до найбільш навантажених маршрутів у пікові періоди, перерозподіл туристичних потоків, а також створення стійкої до механічного впливу інфраструктури. Важливою складовою цього процесу є </w:t>
      </w:r>
      <w:r w:rsidRPr="00B73FB3">
        <w:rPr>
          <w:rFonts w:ascii="Times New Roman" w:eastAsia="Times New Roman" w:hAnsi="Times New Roman" w:cs="Times New Roman"/>
          <w:sz w:val="28"/>
          <w:szCs w:val="28"/>
          <w:lang w:eastAsia="uk-UA"/>
        </w:rPr>
        <w:lastRenderedPageBreak/>
        <w:t>екологічна освіта відвідувачів і дотримання чітких правил перебування на природоохоронних територіях. Стимулювання менш інтенсивних форм туризму та орієнтація на різні групи рекреантів дозволяють зменшити тиск на довкілля й водночас забезпечити фінансову підтримку збереження природних екосистем [18].</w:t>
      </w:r>
    </w:p>
    <w:p w14:paraId="7F905953" w14:textId="1E8171B0" w:rsidR="0092340A" w:rsidRPr="00B73FB3" w:rsidRDefault="0092340A" w:rsidP="00B73FB3">
      <w:pPr>
        <w:pStyle w:val="3"/>
        <w:spacing w:line="360" w:lineRule="auto"/>
        <w:jc w:val="both"/>
      </w:pPr>
      <w:r w:rsidRPr="00B73FB3">
        <w:t>1</w:t>
      </w:r>
      <w:r w:rsidR="00976CB4">
        <w:t xml:space="preserve">.6. </w:t>
      </w:r>
      <w:r w:rsidRPr="00B73FB3">
        <w:t>Стійкість лісових насаджень гірських регіонів до ерозійних процесів</w:t>
      </w:r>
    </w:p>
    <w:p w14:paraId="5FBFB997" w14:textId="77777777" w:rsidR="0092340A" w:rsidRPr="00B73FB3" w:rsidRDefault="0092340A" w:rsidP="00976CB4">
      <w:pPr>
        <w:pStyle w:val="af"/>
        <w:spacing w:line="360" w:lineRule="auto"/>
        <w:ind w:firstLine="708"/>
        <w:jc w:val="both"/>
        <w:rPr>
          <w:sz w:val="28"/>
          <w:szCs w:val="28"/>
        </w:rPr>
      </w:pPr>
      <w:r w:rsidRPr="00B73FB3">
        <w:rPr>
          <w:sz w:val="28"/>
          <w:szCs w:val="28"/>
        </w:rPr>
        <w:t xml:space="preserve">У гірських умовах провідною причиною деградації ґрунтів є водна ерозія — багатофакторний процес, що охоплює руйнування, перенесення та акумуляцію родючих горизонтів у межах ландшафту. У лісових екосистемах гірських регіонів ерозійні явища спричиняють зміну структури рослинного покриву, що, у свою чергу, знижує протиерозійну стійкість екосистем і підвищує їх уразливість до природних порушень. Для Українських Карпат вивчення трансформацій рослинного покриву, пов’язаних із ґрунтовою ерозією, є особливо актуальним. Хоча ерозія є природною складовою еволюції гірських ландшафтів, інтенсивність і просторові масштаби її проявів визначаються сукупною дією біотичних і абіотичних чинників. Лісовий покрив виступає одним із найефективніших природних бар’єрів проти розвитку ерозії, особливо на крутих схилах, тоді як інтенсивні рубки та сільськогосподарське освоєння територій істотно прискорюють </w:t>
      </w:r>
      <w:proofErr w:type="spellStart"/>
      <w:r w:rsidRPr="00B73FB3">
        <w:rPr>
          <w:sz w:val="28"/>
          <w:szCs w:val="28"/>
        </w:rPr>
        <w:t>деградаційні</w:t>
      </w:r>
      <w:proofErr w:type="spellEnd"/>
      <w:r w:rsidRPr="00B73FB3">
        <w:rPr>
          <w:sz w:val="28"/>
          <w:szCs w:val="28"/>
        </w:rPr>
        <w:t xml:space="preserve"> процеси ґрунтів [19].</w:t>
      </w:r>
    </w:p>
    <w:p w14:paraId="593FBA2F" w14:textId="77777777" w:rsidR="0092340A" w:rsidRPr="00B73FB3" w:rsidRDefault="0092340A" w:rsidP="00976CB4">
      <w:pPr>
        <w:pStyle w:val="af"/>
        <w:spacing w:line="360" w:lineRule="auto"/>
        <w:ind w:firstLine="708"/>
        <w:jc w:val="both"/>
        <w:rPr>
          <w:sz w:val="28"/>
          <w:szCs w:val="28"/>
        </w:rPr>
      </w:pPr>
      <w:r w:rsidRPr="00B73FB3">
        <w:rPr>
          <w:sz w:val="28"/>
          <w:szCs w:val="28"/>
        </w:rPr>
        <w:t>Ключову роль у формуванні ерозійних процесів відіграють характеристики атмосферних опадів, зокрема їх інтенсивність, тривалість і повторюваність. Водна ерозія не лише впливає на функціонування екосистем, а й бере участь у формуванні рельєфу, створюючи нові морфологічні елементи ландшафту.</w:t>
      </w:r>
    </w:p>
    <w:p w14:paraId="7CD67F3A" w14:textId="77777777" w:rsidR="0092340A" w:rsidRPr="00B73FB3" w:rsidRDefault="0092340A" w:rsidP="00976CB4">
      <w:pPr>
        <w:pStyle w:val="af"/>
        <w:spacing w:line="360" w:lineRule="auto"/>
        <w:ind w:left="708"/>
        <w:jc w:val="both"/>
        <w:rPr>
          <w:sz w:val="28"/>
          <w:szCs w:val="28"/>
        </w:rPr>
      </w:pPr>
      <w:r w:rsidRPr="00B73FB3">
        <w:rPr>
          <w:sz w:val="28"/>
          <w:szCs w:val="28"/>
        </w:rPr>
        <w:t xml:space="preserve">Ґрунт є базовим компонентом гірських лісових екосистем, оскільки його потужність і родючість визначають умови існування деревних порід та </w:t>
      </w:r>
      <w:proofErr w:type="spellStart"/>
      <w:r w:rsidRPr="00B73FB3">
        <w:rPr>
          <w:sz w:val="28"/>
          <w:szCs w:val="28"/>
        </w:rPr>
        <w:t>водоутримувальну</w:t>
      </w:r>
      <w:proofErr w:type="spellEnd"/>
      <w:r w:rsidRPr="00B73FB3">
        <w:rPr>
          <w:sz w:val="28"/>
          <w:szCs w:val="28"/>
        </w:rPr>
        <w:t xml:space="preserve"> здатність лісового середовища. Саме тому втрата ґрунтів унаслідок ерозії є серйозною проблемою для різних типів </w:t>
      </w:r>
      <w:r w:rsidRPr="00B73FB3">
        <w:rPr>
          <w:sz w:val="28"/>
          <w:szCs w:val="28"/>
        </w:rPr>
        <w:lastRenderedPageBreak/>
        <w:t>екосистем. Відновлення деградованого ґрунтового покриву можливе завдяки формуванню нового рослинного шару, ефективність якого значною мірою залежить від структури угрупувань і морфологічних особливостей видів. Рослинність регулює поверхневий стік і безпосередньо впливає на перебіг геоморфологічних процесів. Дерева зменшують ерозійний потенціал завдяки перехопленню дощу й снігу кронами, поглинанню вологи кореневими системами та наявності лісової підстилки. Остання знижує кінетичну енергію дощових крапель, сприяє інфільтрації води та уповільнює поверхневий стік. Коріння дерев додатково стабілізує ґрунтові горизонти, що є критично важливим у гірських умовах. Тому вирубування лісів на крутих схилах часто супроводжується різким зростанням інтенсивності водної ерозії [18].</w:t>
      </w:r>
    </w:p>
    <w:p w14:paraId="4BDBD253" w14:textId="77777777" w:rsidR="0092340A" w:rsidRPr="00B73FB3" w:rsidRDefault="0092340A" w:rsidP="00976CB4">
      <w:pPr>
        <w:pStyle w:val="af"/>
        <w:spacing w:line="360" w:lineRule="auto"/>
        <w:ind w:left="708" w:firstLine="708"/>
        <w:jc w:val="both"/>
        <w:rPr>
          <w:sz w:val="28"/>
          <w:szCs w:val="28"/>
        </w:rPr>
      </w:pPr>
      <w:r w:rsidRPr="00B73FB3">
        <w:rPr>
          <w:sz w:val="28"/>
          <w:szCs w:val="28"/>
        </w:rPr>
        <w:t>Різноманітний за видовим складом рослинний покрив підвищує стабільність ґрунтів і їх опір ерозійним процесам. Лісовий намет здатний затримувати значну частину опадів, що безпосередньо зменшує формування поверхневого стоку та потенційний змив ґрунту. Загалом розвиток водної ерозії визначається співвідношенням між енергією поверхневого потоку та ерозійною стійкістю ґрунтів. У гірських районах вирішальним чинником часто виступає крутість схилів, яка істотно впливає на характер і динаміку рослинного покриву [20].</w:t>
      </w:r>
    </w:p>
    <w:p w14:paraId="4B20968A" w14:textId="77777777" w:rsidR="0092340A" w:rsidRPr="00B73FB3" w:rsidRDefault="0092340A" w:rsidP="00976CB4">
      <w:pPr>
        <w:pStyle w:val="af"/>
        <w:spacing w:line="360" w:lineRule="auto"/>
        <w:ind w:left="708" w:firstLine="708"/>
        <w:jc w:val="both"/>
        <w:rPr>
          <w:sz w:val="28"/>
          <w:szCs w:val="28"/>
        </w:rPr>
      </w:pPr>
      <w:r w:rsidRPr="00B73FB3">
        <w:rPr>
          <w:sz w:val="28"/>
          <w:szCs w:val="28"/>
        </w:rPr>
        <w:t xml:space="preserve">Складна вертикальна будова лісу значно підвищує його здатність до перехоплення опадів і знижує руйнівну дію дощових крапель, що обмежує розвиток площинної та лінійної ерозії. Окрім природних чинників, істотний вплив на масштаби втрати ґрунтів мають методи лісоуправління. Запобігання ерозії є обов’язковою умовою самозбереження лісових екосистем у межах концепції сталого лісового господарства. Встановлено залежність між обсягом лісової біомаси, щільністю рослинного покриву та величиною ґрунтових втрат. За однакового зімкнення крон листяні гірські ліси, як правило, ефективніше </w:t>
      </w:r>
      <w:r w:rsidRPr="00B73FB3">
        <w:rPr>
          <w:sz w:val="28"/>
          <w:szCs w:val="28"/>
        </w:rPr>
        <w:lastRenderedPageBreak/>
        <w:t>стримують ерозійні процеси. Натомість проведення рубок істотно знижує протиерозійну функцію лісу.</w:t>
      </w:r>
    </w:p>
    <w:p w14:paraId="3C3C048C" w14:textId="77777777" w:rsidR="0092340A" w:rsidRPr="00B73FB3" w:rsidRDefault="0092340A" w:rsidP="00976CB4">
      <w:pPr>
        <w:pStyle w:val="af"/>
        <w:spacing w:line="360" w:lineRule="auto"/>
        <w:ind w:left="708" w:firstLine="708"/>
        <w:jc w:val="both"/>
        <w:rPr>
          <w:sz w:val="28"/>
          <w:szCs w:val="28"/>
        </w:rPr>
      </w:pPr>
      <w:r w:rsidRPr="00B73FB3">
        <w:rPr>
          <w:sz w:val="28"/>
          <w:szCs w:val="28"/>
        </w:rPr>
        <w:t xml:space="preserve">До основних антропогенних чинників формування ярів належать надмірний випас худоби та сільськогосподарське використання схилів. Значний негативний вплив має застосування важкої лісозаготівельної техніки, зокрема під час трелювання деревини. Такі роботи спричиняють ущільнення та механічне порушення ґрунтів, що підвищує ризик розвитку ерозії, уповільнює ріст збережених дерев, погіршує природне поновлення та знижує продуктивність майбутніх </w:t>
      </w:r>
      <w:proofErr w:type="spellStart"/>
      <w:r w:rsidRPr="00B73FB3">
        <w:rPr>
          <w:sz w:val="28"/>
          <w:szCs w:val="28"/>
        </w:rPr>
        <w:t>деревостанів</w:t>
      </w:r>
      <w:proofErr w:type="spellEnd"/>
      <w:r w:rsidRPr="00B73FB3">
        <w:rPr>
          <w:sz w:val="28"/>
          <w:szCs w:val="28"/>
        </w:rPr>
        <w:t>.</w:t>
      </w:r>
    </w:p>
    <w:p w14:paraId="65875596" w14:textId="77777777" w:rsidR="0092340A" w:rsidRPr="00B73FB3" w:rsidRDefault="0092340A" w:rsidP="00976CB4">
      <w:pPr>
        <w:pStyle w:val="af"/>
        <w:spacing w:line="360" w:lineRule="auto"/>
        <w:ind w:left="708" w:firstLine="708"/>
        <w:jc w:val="both"/>
        <w:rPr>
          <w:sz w:val="28"/>
          <w:szCs w:val="28"/>
        </w:rPr>
      </w:pPr>
      <w:r w:rsidRPr="00B73FB3">
        <w:rPr>
          <w:sz w:val="28"/>
          <w:szCs w:val="28"/>
        </w:rPr>
        <w:t xml:space="preserve">Навіть обмежена кількість проходів трелювальної техніки може ініціювати ерозійні процеси на схилах. Формування ярів W-подібної форми призводить до значно більшого виносу ґрунтового матеріалу з водозборів порівняно з V-подібними траншеями. Тому планування </w:t>
      </w:r>
      <w:proofErr w:type="spellStart"/>
      <w:r w:rsidRPr="00B73FB3">
        <w:rPr>
          <w:sz w:val="28"/>
          <w:szCs w:val="28"/>
        </w:rPr>
        <w:t>лісозаготівель</w:t>
      </w:r>
      <w:proofErr w:type="spellEnd"/>
      <w:r w:rsidRPr="00B73FB3">
        <w:rPr>
          <w:sz w:val="28"/>
          <w:szCs w:val="28"/>
        </w:rPr>
        <w:t xml:space="preserve"> у гірських районах має базуватися на врахуванні гідрологічних і ґрунтових особливостей території, а також передбачати рекультивацію та захист трелювальних шляхів після завершення їх використання. Найвищі темпи ерозії зазвичай фіксуються у перші роки після рубок і поступово знижуються в подальший період.</w:t>
      </w:r>
    </w:p>
    <w:p w14:paraId="13EB3675" w14:textId="77777777" w:rsidR="0092340A" w:rsidRPr="00B73FB3" w:rsidRDefault="0092340A" w:rsidP="00976CB4">
      <w:pPr>
        <w:pStyle w:val="af"/>
        <w:spacing w:line="360" w:lineRule="auto"/>
        <w:ind w:left="708" w:firstLine="708"/>
        <w:jc w:val="both"/>
        <w:rPr>
          <w:sz w:val="28"/>
          <w:szCs w:val="28"/>
        </w:rPr>
      </w:pPr>
      <w:r w:rsidRPr="00B73FB3">
        <w:rPr>
          <w:sz w:val="28"/>
          <w:szCs w:val="28"/>
        </w:rPr>
        <w:t xml:space="preserve">Дослідження свідчать, що елементи лісосік — під’їзні дороги, навантажувальні майданчики, переправи та трелювальні волоки — є основними осередками пошкодження надґрунтового покриву й часто виступають головними джерелами ерозії. Хоча площа дорожньої мережі зазвичай є незначною відносно загальної площі рубок, саме на неї припадає основна частка ґрунтових втрат. Недостатньо продумане планування лісогосподарських робіт у гірських районах завдає шкоди як довкіллю, так і самим лісовим екосистемам, у тому числі в межах національних парків. Відмінності в інтенсивності ерозії між окремими ділянками зумовлюються не лише ґрунтовими чи топографічними умовами, а й рівнем культури ведення лісового господарства. Дотримання </w:t>
      </w:r>
      <w:r w:rsidRPr="00B73FB3">
        <w:rPr>
          <w:sz w:val="28"/>
          <w:szCs w:val="28"/>
        </w:rPr>
        <w:lastRenderedPageBreak/>
        <w:t xml:space="preserve">сучасних підходів до планування рубок, оптимальне розміщення трелювальних </w:t>
      </w:r>
      <w:proofErr w:type="spellStart"/>
      <w:r w:rsidRPr="00B73FB3">
        <w:rPr>
          <w:sz w:val="28"/>
          <w:szCs w:val="28"/>
        </w:rPr>
        <w:t>волоків</w:t>
      </w:r>
      <w:proofErr w:type="spellEnd"/>
      <w:r w:rsidRPr="00B73FB3">
        <w:rPr>
          <w:sz w:val="28"/>
          <w:szCs w:val="28"/>
        </w:rPr>
        <w:t xml:space="preserve"> і обмеження доступу людини до ділянок після заготівлі сприяють швидшому відновленню рослинного покриву та стабілізації ґрунтів [21].</w:t>
      </w:r>
    </w:p>
    <w:p w14:paraId="4194ED9C" w14:textId="77777777" w:rsidR="0092340A" w:rsidRPr="00B73FB3" w:rsidRDefault="0092340A" w:rsidP="00976CB4">
      <w:pPr>
        <w:pStyle w:val="af"/>
        <w:spacing w:line="360" w:lineRule="auto"/>
        <w:ind w:left="708" w:firstLine="708"/>
        <w:jc w:val="both"/>
        <w:rPr>
          <w:sz w:val="28"/>
          <w:szCs w:val="28"/>
        </w:rPr>
      </w:pPr>
      <w:r w:rsidRPr="00B73FB3">
        <w:rPr>
          <w:sz w:val="28"/>
          <w:szCs w:val="28"/>
        </w:rPr>
        <w:t>Облаштування туристичних маршрутів у гірських лісах також є чинником деградації рослинного покриву, що з часом активізує ерозійні процеси. Руйнування ґрунтів уздовж стежок часто призводить до оголення коріння дерев, зокрема ялини звичайної, яка має поверхневу кореневу систему. Морфологічні зміни коріння, спричинені ерозією та витоптуванням, можуть слугувати індикаторами інтенсивності ерозійних процесів на конкретних маршрутах, що було підтверджено дослідженнями в Західних Карпатах.</w:t>
      </w:r>
    </w:p>
    <w:p w14:paraId="096C61FA" w14:textId="77777777" w:rsidR="0092340A" w:rsidRPr="00B73FB3" w:rsidRDefault="0092340A" w:rsidP="00976CB4">
      <w:pPr>
        <w:pStyle w:val="af"/>
        <w:spacing w:line="360" w:lineRule="auto"/>
        <w:ind w:left="708" w:firstLine="708"/>
        <w:jc w:val="both"/>
        <w:rPr>
          <w:sz w:val="28"/>
          <w:szCs w:val="28"/>
        </w:rPr>
      </w:pPr>
      <w:r w:rsidRPr="00B73FB3">
        <w:rPr>
          <w:sz w:val="28"/>
          <w:szCs w:val="28"/>
        </w:rPr>
        <w:t>Деградація ґрунтів, зумовлена водною ерозією, є поширеним явищем у Карпатському регіоні. Лісові екосистеми відіграють важливу роль у перехопленні опадів протягом року та накопиченні снігу в зимовий період, що впливає на режим весняного сніготанення. У хвойних гірських лісах товщина снігового покриву може суттєво перевищувати показники відкритих територій, а обсяг утримуваної вологи — бути значно більшим. Це дозволяє зменшувати інтенсивність весняного стоку й знижувати ризики розвитку ерозії, повеней і зсувів [22].</w:t>
      </w:r>
    </w:p>
    <w:p w14:paraId="1DF7614E" w14:textId="77777777" w:rsidR="0092340A" w:rsidRPr="00B73FB3" w:rsidRDefault="0092340A" w:rsidP="00976CB4">
      <w:pPr>
        <w:pStyle w:val="af"/>
        <w:spacing w:line="360" w:lineRule="auto"/>
        <w:ind w:left="708" w:firstLine="708"/>
        <w:jc w:val="both"/>
        <w:rPr>
          <w:sz w:val="28"/>
          <w:szCs w:val="28"/>
        </w:rPr>
      </w:pPr>
      <w:r w:rsidRPr="00B73FB3">
        <w:rPr>
          <w:sz w:val="28"/>
          <w:szCs w:val="28"/>
        </w:rPr>
        <w:t>Ерозійні процеси спричиняють не лише втрату родючих ґрунтів і прісної води, а й негативно впливають на соціально-економічний розвиток гірських регіонів. Стрімкий рельєф значно прискорює деградацію ґрунтів, що підтверджується прикладами з інших регіонів світу, зокрема гірських районів Китаю, де масове вирубування лісів і подальше сільськогосподарське освоєння призвели до масштабної ерозії та замулення водних ресурсів.</w:t>
      </w:r>
    </w:p>
    <w:p w14:paraId="365CAAA1" w14:textId="77777777" w:rsidR="0092340A" w:rsidRPr="00B73FB3" w:rsidRDefault="0092340A" w:rsidP="00976CB4">
      <w:pPr>
        <w:pStyle w:val="af"/>
        <w:spacing w:line="360" w:lineRule="auto"/>
        <w:ind w:left="708" w:firstLine="708"/>
        <w:jc w:val="both"/>
        <w:rPr>
          <w:sz w:val="28"/>
          <w:szCs w:val="28"/>
        </w:rPr>
      </w:pPr>
      <w:r w:rsidRPr="00B73FB3">
        <w:rPr>
          <w:sz w:val="28"/>
          <w:szCs w:val="28"/>
        </w:rPr>
        <w:lastRenderedPageBreak/>
        <w:t>Інтенсивність ерозійних процесів також визначається фізичними властивостями ґрунтів. Потужні зливи можуть спричиняти поверхневу ерозію та неглибокі зсуви на крупнозернистих ґрунтах із низьким рівнем насичення вологою. Здатність ґрунту до інфільтрації істотно впливає на обсяги поверхневого стоку: чим вища водопроникність, тим менша пікова витрата води. Водночас зі зростанням інтенсивності опадів навіть добре дреновані ґрунти втрачають здатність ефективно поглинати вологу.</w:t>
      </w:r>
    </w:p>
    <w:p w14:paraId="1C0AAC4C" w14:textId="0464AAA3" w:rsidR="0092340A" w:rsidRPr="00B73FB3" w:rsidRDefault="0092340A" w:rsidP="00976CB4">
      <w:pPr>
        <w:pStyle w:val="af"/>
        <w:spacing w:line="360" w:lineRule="auto"/>
        <w:ind w:left="708" w:firstLine="708"/>
        <w:jc w:val="both"/>
        <w:rPr>
          <w:sz w:val="28"/>
          <w:szCs w:val="28"/>
        </w:rPr>
      </w:pPr>
      <w:r w:rsidRPr="00B73FB3">
        <w:rPr>
          <w:sz w:val="28"/>
          <w:szCs w:val="28"/>
        </w:rPr>
        <w:t>Перетворення лісових гірських територій на сільськогосподарські угіддя значно підвищує ризики розвитку ерозії. Безлісі ділянки, вкриті трав’яною рослинністю, потребують захисту від надмірного випасу худоби, оскільки його інтенсифікація створює передумови для подальшої деградації ґрунтового покриву</w:t>
      </w:r>
      <w:r w:rsidR="00DC2F46">
        <w:rPr>
          <w:sz w:val="28"/>
          <w:szCs w:val="28"/>
          <w:lang w:val="en-US"/>
        </w:rPr>
        <w:t>[1</w:t>
      </w:r>
      <w:r w:rsidR="00DC2F46">
        <w:rPr>
          <w:sz w:val="28"/>
          <w:szCs w:val="28"/>
        </w:rPr>
        <w:t>2</w:t>
      </w:r>
      <w:r w:rsidR="00DC2F46">
        <w:rPr>
          <w:sz w:val="28"/>
          <w:szCs w:val="28"/>
          <w:lang w:val="en-US"/>
        </w:rPr>
        <w:t>]</w:t>
      </w:r>
      <w:r w:rsidR="00DC2F46">
        <w:rPr>
          <w:sz w:val="28"/>
          <w:szCs w:val="28"/>
        </w:rPr>
        <w:t>.</w:t>
      </w:r>
    </w:p>
    <w:p w14:paraId="28FC6304" w14:textId="3BBCD925" w:rsidR="00A63C01" w:rsidRPr="00B73FB3" w:rsidRDefault="00101A2A"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A63C01" w:rsidRPr="00B73FB3">
        <w:rPr>
          <w:rFonts w:ascii="Times New Roman" w:hAnsi="Times New Roman" w:cs="Times New Roman"/>
          <w:noProof/>
          <w:sz w:val="28"/>
          <w:szCs w:val="28"/>
        </w:rPr>
        <w:drawing>
          <wp:inline distT="0" distB="0" distL="0" distR="0" wp14:anchorId="06C45A0B" wp14:editId="01693257">
            <wp:extent cx="7620000" cy="423862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0" cy="4238625"/>
                    </a:xfrm>
                    <a:prstGeom prst="rect">
                      <a:avLst/>
                    </a:prstGeom>
                    <a:noFill/>
                  </pic:spPr>
                </pic:pic>
              </a:graphicData>
            </a:graphic>
          </wp:inline>
        </w:drawing>
      </w:r>
    </w:p>
    <w:p w14:paraId="4B7091E5" w14:textId="2DA5BFB2" w:rsidR="00A63C01" w:rsidRPr="00B73FB3" w:rsidRDefault="00DE2886"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Рисунок 1.4- Перетворення гірських територій на сільськогосподарські угіддя</w:t>
      </w:r>
    </w:p>
    <w:p w14:paraId="1F5AC098" w14:textId="66F32D60" w:rsidR="00B65AC7" w:rsidRPr="00B73FB3" w:rsidRDefault="00101A2A" w:rsidP="00B73FB3">
      <w:pPr>
        <w:pStyle w:val="af"/>
        <w:spacing w:line="360" w:lineRule="auto"/>
        <w:jc w:val="both"/>
        <w:rPr>
          <w:sz w:val="28"/>
          <w:szCs w:val="28"/>
        </w:rPr>
      </w:pPr>
      <w:r w:rsidRPr="00B73FB3">
        <w:rPr>
          <w:sz w:val="28"/>
          <w:szCs w:val="28"/>
        </w:rPr>
        <w:lastRenderedPageBreak/>
        <w:t xml:space="preserve"> </w:t>
      </w:r>
      <w:r w:rsidR="0006479F" w:rsidRPr="00B73FB3">
        <w:rPr>
          <w:sz w:val="28"/>
          <w:szCs w:val="28"/>
        </w:rPr>
        <w:t xml:space="preserve"> </w:t>
      </w:r>
      <w:r w:rsidR="00DE2886" w:rsidRPr="00B73FB3">
        <w:rPr>
          <w:sz w:val="28"/>
          <w:szCs w:val="28"/>
        </w:rPr>
        <w:tab/>
      </w:r>
      <w:r w:rsidR="00976CB4">
        <w:rPr>
          <w:sz w:val="28"/>
          <w:szCs w:val="28"/>
        </w:rPr>
        <w:tab/>
      </w:r>
      <w:r w:rsidR="00B65AC7" w:rsidRPr="00B73FB3">
        <w:rPr>
          <w:sz w:val="28"/>
          <w:szCs w:val="28"/>
        </w:rPr>
        <w:t>Варіації рельєфу місцевості істотно визначають інтенсивність водної ерозії, зумовленої проведенням лісогосподарських робіт. Зокрема, для гірських лісів південно-східної частини США встановлено, що ерозійні процеси, спричинені лісозаготівлею, розвиваються майже утричі швидше, ніж у рівнинних умовах. При цьому лісосічна інфраструктура в середньому займає близько 12 % площі рубок, однак саме на ці ділянки припадає майже половина всіх проявів ерозії в межах лісосіки.</w:t>
      </w:r>
    </w:p>
    <w:p w14:paraId="779B4734" w14:textId="1B07B440" w:rsidR="00B65AC7" w:rsidRPr="00B73FB3" w:rsidRDefault="00B65AC7" w:rsidP="00976CB4">
      <w:pPr>
        <w:pStyle w:val="af"/>
        <w:spacing w:line="360" w:lineRule="auto"/>
        <w:ind w:left="708" w:firstLine="708"/>
        <w:jc w:val="both"/>
        <w:rPr>
          <w:sz w:val="28"/>
          <w:szCs w:val="28"/>
        </w:rPr>
      </w:pPr>
      <w:r w:rsidRPr="00B73FB3">
        <w:rPr>
          <w:sz w:val="28"/>
          <w:szCs w:val="28"/>
        </w:rPr>
        <w:t>Порубкові залишки відіграють важливу захисну роль, зменшуючи ерозійний потенціал територій у період і після заготівлі деревини. Водночас у ряді країн, зокрема у США, поширено практику додаткового вилучення лісової біомаси у вигляді порубкових решток, що може послаблювати протиерозійні властивості лісових ділянок. Інтенсивне використання деревної сировини здатне негативно впливати на середовища існування лісових організмів, знижувати рівень біорізноманіття та поступово виснажувати ґрунти, зменшуючи їх родючість. Водночас дослідження, проведені в гірських районах штату Вірджинія, свідчать, що додаткове вилучення біомаси не завжди призводить до суттєвого зростання ерозії порівняно з традиційними методами лісозаготівлі</w:t>
      </w:r>
      <w:r w:rsidR="00DC2F46">
        <w:rPr>
          <w:sz w:val="28"/>
          <w:szCs w:val="28"/>
        </w:rPr>
        <w:t xml:space="preserve"> </w:t>
      </w:r>
      <w:r w:rsidR="00DC2F46">
        <w:rPr>
          <w:sz w:val="28"/>
          <w:szCs w:val="28"/>
          <w:lang w:val="en-US"/>
        </w:rPr>
        <w:t>[1</w:t>
      </w:r>
      <w:r w:rsidR="00DC2F46">
        <w:rPr>
          <w:sz w:val="28"/>
          <w:szCs w:val="28"/>
        </w:rPr>
        <w:t>5</w:t>
      </w:r>
      <w:r w:rsidR="00DC2F46">
        <w:rPr>
          <w:sz w:val="28"/>
          <w:szCs w:val="28"/>
          <w:lang w:val="en-US"/>
        </w:rPr>
        <w:t>]</w:t>
      </w:r>
      <w:r w:rsidR="00DC2F46">
        <w:rPr>
          <w:sz w:val="28"/>
          <w:szCs w:val="28"/>
        </w:rPr>
        <w:t>.</w:t>
      </w:r>
    </w:p>
    <w:p w14:paraId="1B079ABE" w14:textId="77777777" w:rsidR="00B65AC7" w:rsidRPr="00B73FB3" w:rsidRDefault="00B65AC7" w:rsidP="00976CB4">
      <w:pPr>
        <w:pStyle w:val="af"/>
        <w:spacing w:line="360" w:lineRule="auto"/>
        <w:ind w:left="708" w:firstLine="708"/>
        <w:jc w:val="both"/>
        <w:rPr>
          <w:sz w:val="28"/>
          <w:szCs w:val="28"/>
        </w:rPr>
      </w:pPr>
      <w:r w:rsidRPr="00B73FB3">
        <w:rPr>
          <w:sz w:val="28"/>
          <w:szCs w:val="28"/>
        </w:rPr>
        <w:t>Зростання частки рослинного, особливо лісового, покриву істотно зменшує прямий контакт опадів із ґрунтом. Кореневі системи рослин механічно стабілізують ґрунтові горизонти, уповільнюючи ерозійні процеси. Серед усіх форм землекористування саме ліси та пасовища демонструють найвищу стійкість до водної ерозії. Тому відновлення рослинного покриву є ефективним засобом запобігання деградації ґрунтів і збереження їх родючості. За оцінками економічних втрат, середньорічні збитки від ерозії в країнах Європейського Союзу у 1933–2010 рр. сягали близько 45,5 млрд доларів, тоді як у США — приблизно 44 млрд доларів на рік.</w:t>
      </w:r>
    </w:p>
    <w:p w14:paraId="0DC82073" w14:textId="77777777" w:rsidR="00B65AC7" w:rsidRPr="00B73FB3" w:rsidRDefault="00B65AC7" w:rsidP="00976CB4">
      <w:pPr>
        <w:pStyle w:val="af"/>
        <w:spacing w:line="360" w:lineRule="auto"/>
        <w:ind w:left="708" w:firstLine="708"/>
        <w:jc w:val="both"/>
        <w:rPr>
          <w:sz w:val="28"/>
          <w:szCs w:val="28"/>
        </w:rPr>
      </w:pPr>
      <w:r w:rsidRPr="00B73FB3">
        <w:rPr>
          <w:sz w:val="28"/>
          <w:szCs w:val="28"/>
        </w:rPr>
        <w:lastRenderedPageBreak/>
        <w:t>Такі масштаби втрат свідчать про те, що охорона ґрунтового покриву є критично важливою не лише для сільськогосподарських угідь, а й для територій природно-заповідного фонду. З метою обмеження ерозійних процесів і забезпечення умов для екологічно безпечної рекреації на території Карпатського національного природного парку прокладено мережу пішохідних маршрутів різного рівня складності та доступності. Проте з часом стан туристичних шляхів погіршується під впливом природних чинників і рекреаційного навантаження, що залежить від характеристик маршруту, навколишнього середовища та інтенсивності його використання [23].</w:t>
      </w:r>
    </w:p>
    <w:p w14:paraId="5191A2CF" w14:textId="77777777" w:rsidR="00B65AC7" w:rsidRPr="00B73FB3" w:rsidRDefault="00B65AC7" w:rsidP="00976CB4">
      <w:pPr>
        <w:pStyle w:val="af"/>
        <w:spacing w:line="360" w:lineRule="auto"/>
        <w:ind w:left="708" w:firstLine="708"/>
        <w:jc w:val="both"/>
        <w:rPr>
          <w:sz w:val="28"/>
          <w:szCs w:val="28"/>
        </w:rPr>
      </w:pPr>
      <w:r w:rsidRPr="00B73FB3">
        <w:rPr>
          <w:sz w:val="28"/>
          <w:szCs w:val="28"/>
        </w:rPr>
        <w:t xml:space="preserve">Дослідження, проведені в гірських національних парках США, показують, що найбільш інтенсивний розвиток ерозії на туристичних маршрутах пов’язаний із використанням гужового транспорту, тоді як вплив пішого туризму є значно меншим. Хоча більшість маршрутів Карпатського НПП призначені для піших відвідувачів, трапляються випадки використання кінного, автомобільного та </w:t>
      </w:r>
      <w:proofErr w:type="spellStart"/>
      <w:r w:rsidRPr="00B73FB3">
        <w:rPr>
          <w:sz w:val="28"/>
          <w:szCs w:val="28"/>
        </w:rPr>
        <w:t>мототранспорту</w:t>
      </w:r>
      <w:proofErr w:type="spellEnd"/>
      <w:r w:rsidRPr="00B73FB3">
        <w:rPr>
          <w:sz w:val="28"/>
          <w:szCs w:val="28"/>
        </w:rPr>
        <w:t>. Збільшення транспортного навантаження підвищує ризик руйнування ґрунтової структури, роблячи її більш уразливою до дії поверхневого стоку та вітрової ерозії.</w:t>
      </w:r>
    </w:p>
    <w:p w14:paraId="5B1FC088" w14:textId="77777777" w:rsidR="00B65AC7" w:rsidRPr="00B73FB3" w:rsidRDefault="00B65AC7" w:rsidP="00976CB4">
      <w:pPr>
        <w:pStyle w:val="af"/>
        <w:spacing w:line="360" w:lineRule="auto"/>
        <w:ind w:left="708" w:firstLine="708"/>
        <w:jc w:val="both"/>
        <w:rPr>
          <w:sz w:val="28"/>
          <w:szCs w:val="28"/>
        </w:rPr>
      </w:pPr>
      <w:r w:rsidRPr="00B73FB3">
        <w:rPr>
          <w:sz w:val="28"/>
          <w:szCs w:val="28"/>
        </w:rPr>
        <w:t>Поряд з антропогенними чинниками, суттєву роль у формуванні ерозійних процесів відіграє клімат, який упродовж геологічного часу зазнавав як короткочасних, так і довготривалих коливань. Перехід від відносно стабільних умов до чергування льодовикових і міжльодовикових періодів зумовив формування різних типів ґрунтів, рослинних угрупувань і режимів опадів, що в комплексі визначають природну стійкість екосистем до ерозії.</w:t>
      </w:r>
    </w:p>
    <w:p w14:paraId="6C29F95F" w14:textId="30C61966" w:rsidR="00B65AC7" w:rsidRPr="00B73FB3" w:rsidRDefault="00B65AC7" w:rsidP="00976CB4">
      <w:pPr>
        <w:pStyle w:val="af"/>
        <w:spacing w:line="360" w:lineRule="auto"/>
        <w:ind w:left="708" w:firstLine="708"/>
        <w:jc w:val="both"/>
        <w:rPr>
          <w:sz w:val="28"/>
          <w:szCs w:val="28"/>
        </w:rPr>
      </w:pPr>
      <w:r w:rsidRPr="00B73FB3">
        <w:rPr>
          <w:sz w:val="28"/>
          <w:szCs w:val="28"/>
        </w:rPr>
        <w:t xml:space="preserve">Розуміння закономірностей функціонування гірських водозборів створює підґрунтя для ефективного управління водними ресурсами та запобігання </w:t>
      </w:r>
      <w:proofErr w:type="spellStart"/>
      <w:r w:rsidRPr="00B73FB3">
        <w:rPr>
          <w:sz w:val="28"/>
          <w:szCs w:val="28"/>
        </w:rPr>
        <w:t>деградаційним</w:t>
      </w:r>
      <w:proofErr w:type="spellEnd"/>
      <w:r w:rsidRPr="00B73FB3">
        <w:rPr>
          <w:sz w:val="28"/>
          <w:szCs w:val="28"/>
        </w:rPr>
        <w:t xml:space="preserve"> процесам. Аналіз взаємодії опадів і </w:t>
      </w:r>
      <w:r w:rsidRPr="00B73FB3">
        <w:rPr>
          <w:sz w:val="28"/>
          <w:szCs w:val="28"/>
        </w:rPr>
        <w:lastRenderedPageBreak/>
        <w:t>поверхневого стоку на різних висотах та ґрунтах здійснюється з використанням геоінформаційних систем і математичного моделювання. Для гірських лісів атмосферні опади залишаються основним джерелом вологи, однак їх екстремальний або нерівномірний характер може спричиняти значні збитки навіть у відносно стійких екосистемах</w:t>
      </w:r>
      <w:r w:rsidR="00DC2F46">
        <w:rPr>
          <w:sz w:val="28"/>
          <w:szCs w:val="28"/>
          <w:lang w:val="en-US"/>
        </w:rPr>
        <w:t>[1</w:t>
      </w:r>
      <w:r w:rsidR="00DC2F46">
        <w:rPr>
          <w:sz w:val="28"/>
          <w:szCs w:val="28"/>
        </w:rPr>
        <w:t>8</w:t>
      </w:r>
      <w:r w:rsidR="00DC2F46">
        <w:rPr>
          <w:sz w:val="28"/>
          <w:szCs w:val="28"/>
          <w:lang w:val="en-US"/>
        </w:rPr>
        <w:t>]</w:t>
      </w:r>
      <w:r w:rsidR="00DC2F46">
        <w:rPr>
          <w:sz w:val="28"/>
          <w:szCs w:val="28"/>
        </w:rPr>
        <w:t>.</w:t>
      </w:r>
    </w:p>
    <w:p w14:paraId="215094CB" w14:textId="77777777" w:rsidR="00B65AC7" w:rsidRPr="00B73FB3" w:rsidRDefault="00B65AC7" w:rsidP="00976CB4">
      <w:pPr>
        <w:pStyle w:val="af"/>
        <w:spacing w:line="360" w:lineRule="auto"/>
        <w:ind w:left="708" w:firstLine="708"/>
        <w:jc w:val="both"/>
        <w:rPr>
          <w:sz w:val="28"/>
          <w:szCs w:val="28"/>
        </w:rPr>
      </w:pPr>
      <w:r w:rsidRPr="00B73FB3">
        <w:rPr>
          <w:sz w:val="28"/>
          <w:szCs w:val="28"/>
        </w:rPr>
        <w:t xml:space="preserve">Типовими для гірських районів Європи є мішані насадження ялини європейської з буком лісовим або ялицею білою. Такі ліси формувалися природним шляхом упродовж тисячоліть і зберігають високу біологічну стійкість навіть за умов кліматичних змін. Вони забезпечують низку ключових </w:t>
      </w:r>
      <w:proofErr w:type="spellStart"/>
      <w:r w:rsidRPr="00B73FB3">
        <w:rPr>
          <w:sz w:val="28"/>
          <w:szCs w:val="28"/>
        </w:rPr>
        <w:t>екосистемних</w:t>
      </w:r>
      <w:proofErr w:type="spellEnd"/>
      <w:r w:rsidRPr="00B73FB3">
        <w:rPr>
          <w:sz w:val="28"/>
          <w:szCs w:val="28"/>
        </w:rPr>
        <w:t xml:space="preserve"> послуг, зокрема захист від ерозії, лавин, зсувів і каменепадів. Стійкість мішаних насаджень пояснюється рівномірним розподілом впливу природних порушень між їх складовими, де кожна порода виконує власну екологічну функцію та пом’якшує дію стресових чинників [22].</w:t>
      </w:r>
    </w:p>
    <w:p w14:paraId="2B68FD26" w14:textId="77777777" w:rsidR="00B65AC7" w:rsidRPr="00B73FB3" w:rsidRDefault="00B65AC7"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pict w14:anchorId="56B95766">
          <v:rect id="_x0000_i1027" style="width:0;height:1.5pt" o:hralign="center" o:hrstd="t" o:hr="t" fillcolor="#a0a0a0" stroked="f"/>
        </w:pict>
      </w:r>
    </w:p>
    <w:p w14:paraId="75C466A1" w14:textId="77777777" w:rsidR="00B65AC7" w:rsidRPr="00976CB4" w:rsidRDefault="00B65AC7" w:rsidP="00976CB4">
      <w:pPr>
        <w:pStyle w:val="2"/>
        <w:spacing w:line="360" w:lineRule="auto"/>
        <w:jc w:val="center"/>
        <w:rPr>
          <w:rFonts w:ascii="Times New Roman" w:hAnsi="Times New Roman" w:cs="Times New Roman"/>
          <w:b/>
          <w:bCs/>
          <w:sz w:val="28"/>
          <w:szCs w:val="28"/>
        </w:rPr>
      </w:pPr>
      <w:r w:rsidRPr="00976CB4">
        <w:rPr>
          <w:rFonts w:ascii="Times New Roman" w:hAnsi="Times New Roman" w:cs="Times New Roman"/>
          <w:b/>
          <w:bCs/>
          <w:sz w:val="28"/>
          <w:szCs w:val="28"/>
        </w:rPr>
        <w:t>Висновки до розділу 1</w:t>
      </w:r>
    </w:p>
    <w:p w14:paraId="0AA227CD"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Динаміка розвитку гірських лісових екосистем визначається поєднанням кліматичних змін, природних порушень і антропогенного впливу. Водночас у дослідженні цих процесів зберігаються суттєві прогалини, особливо щодо кількісної оцінки ролі людини та природних чинників. Залишки природних лісів Карпат мають ключове значення для виявлення закономірностей розвитку лісів і слугують еталоном для впровадження наближеного до природи лісівництва.</w:t>
      </w:r>
    </w:p>
    <w:p w14:paraId="09DD99F3"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 xml:space="preserve">Управління гірськими лісами, зокрема в умовах природоохоронного режиму, має базуватися на диференційованому підході до окремих масивів з урахуванням екологічної неоднорідності середовища та особливостей адаптації насаджень до кліматичних змін. Через складність </w:t>
      </w:r>
      <w:r w:rsidRPr="00B73FB3">
        <w:rPr>
          <w:sz w:val="28"/>
          <w:szCs w:val="28"/>
        </w:rPr>
        <w:lastRenderedPageBreak/>
        <w:t xml:space="preserve">гірських екосистем результати кліматичного впливу неможливо </w:t>
      </w:r>
      <w:proofErr w:type="spellStart"/>
      <w:r w:rsidRPr="00B73FB3">
        <w:rPr>
          <w:sz w:val="28"/>
          <w:szCs w:val="28"/>
        </w:rPr>
        <w:t>коректно</w:t>
      </w:r>
      <w:proofErr w:type="spellEnd"/>
      <w:r w:rsidRPr="00B73FB3">
        <w:rPr>
          <w:sz w:val="28"/>
          <w:szCs w:val="28"/>
        </w:rPr>
        <w:t xml:space="preserve"> узагальнювати для великих територій.</w:t>
      </w:r>
    </w:p>
    <w:p w14:paraId="1567B4C7"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Гірські ліси є важливим рекреаційним ресурсом і чинником економічного розвитку регіонів, адже частка гірського туризму становить близько 20 % світового туристичного ринку. Водночас кліматичні трансформації створюють загрози як для стану лісових екосистем, так і для стабільності туристичної галузі.</w:t>
      </w:r>
    </w:p>
    <w:p w14:paraId="468F044B"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Більшість відвідувачів надає перевагу екосистемам з мінімальними слідами людського втручання, однак уявлення про «природність» часто не відповідають екологічній реальності. Це ускладнює планування рекреаційної діяльності та потребує поєднання естетичних очікувань із завданнями збереження біорізноманіття.</w:t>
      </w:r>
    </w:p>
    <w:p w14:paraId="77A48E74"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Недостатньо продумана туристична та господарська діяльність призводить до надмірного рекреаційного навантаження, деградації лісових екосистем і посилення ерозійних процесів, особливо вздовж туристичних маршрутів у різних висотних поясах.</w:t>
      </w:r>
    </w:p>
    <w:p w14:paraId="7EF9F6D7" w14:textId="77777777" w:rsidR="00B65AC7" w:rsidRPr="00B73FB3" w:rsidRDefault="00B65AC7" w:rsidP="00B73FB3">
      <w:pPr>
        <w:pStyle w:val="af"/>
        <w:numPr>
          <w:ilvl w:val="0"/>
          <w:numId w:val="9"/>
        </w:numPr>
        <w:spacing w:line="360" w:lineRule="auto"/>
        <w:jc w:val="both"/>
        <w:rPr>
          <w:sz w:val="28"/>
          <w:szCs w:val="28"/>
        </w:rPr>
      </w:pPr>
      <w:r w:rsidRPr="00B73FB3">
        <w:rPr>
          <w:sz w:val="28"/>
          <w:szCs w:val="28"/>
        </w:rPr>
        <w:t>Гірські ліси є одним із найефективніших природних механізмів запобігання водній ерозії та втраті родючого шару ґрунту на крутих схилах. Їх протиерозійна функція безпосередньо залежить від структури насаджень, просторової організації та морфологічних особливостей рослинних видів.</w:t>
      </w:r>
    </w:p>
    <w:p w14:paraId="0A0535AC" w14:textId="567F9C4D" w:rsidR="00606786" w:rsidRPr="00B73FB3" w:rsidRDefault="00606786" w:rsidP="00B73FB3">
      <w:pPr>
        <w:pStyle w:val="a3"/>
        <w:spacing w:line="360" w:lineRule="auto"/>
        <w:ind w:left="0"/>
        <w:jc w:val="both"/>
        <w:rPr>
          <w:rFonts w:ascii="Times New Roman" w:hAnsi="Times New Roman" w:cs="Times New Roman"/>
          <w:b/>
          <w:sz w:val="28"/>
          <w:szCs w:val="28"/>
        </w:rPr>
      </w:pPr>
    </w:p>
    <w:p w14:paraId="6D1D3AC6" w14:textId="77777777" w:rsidR="00606786" w:rsidRPr="00B73FB3" w:rsidRDefault="00606786" w:rsidP="00B73FB3">
      <w:pPr>
        <w:pStyle w:val="a3"/>
        <w:spacing w:line="360" w:lineRule="auto"/>
        <w:jc w:val="both"/>
        <w:rPr>
          <w:rFonts w:ascii="Times New Roman" w:hAnsi="Times New Roman" w:cs="Times New Roman"/>
          <w:b/>
          <w:sz w:val="28"/>
          <w:szCs w:val="28"/>
        </w:rPr>
      </w:pPr>
    </w:p>
    <w:p w14:paraId="5138BA34" w14:textId="77777777" w:rsidR="00606786" w:rsidRPr="00B73FB3" w:rsidRDefault="00606786" w:rsidP="00B73FB3">
      <w:pPr>
        <w:pStyle w:val="a3"/>
        <w:spacing w:line="360" w:lineRule="auto"/>
        <w:jc w:val="both"/>
        <w:rPr>
          <w:rFonts w:ascii="Times New Roman" w:hAnsi="Times New Roman" w:cs="Times New Roman"/>
          <w:b/>
          <w:sz w:val="28"/>
          <w:szCs w:val="28"/>
        </w:rPr>
      </w:pPr>
    </w:p>
    <w:p w14:paraId="68950536" w14:textId="77777777" w:rsidR="002A7928" w:rsidRPr="00B73FB3" w:rsidRDefault="002A7928" w:rsidP="00B73FB3">
      <w:pPr>
        <w:pStyle w:val="a3"/>
        <w:spacing w:line="360" w:lineRule="auto"/>
        <w:jc w:val="both"/>
        <w:rPr>
          <w:rFonts w:ascii="Times New Roman" w:hAnsi="Times New Roman" w:cs="Times New Roman"/>
          <w:b/>
          <w:sz w:val="28"/>
          <w:szCs w:val="28"/>
        </w:rPr>
      </w:pPr>
    </w:p>
    <w:p w14:paraId="6C9EB83D" w14:textId="77777777" w:rsidR="002A7928" w:rsidRPr="00B73FB3" w:rsidRDefault="002A7928" w:rsidP="00B73FB3">
      <w:pPr>
        <w:pStyle w:val="a3"/>
        <w:spacing w:line="360" w:lineRule="auto"/>
        <w:jc w:val="both"/>
        <w:rPr>
          <w:rFonts w:ascii="Times New Roman" w:hAnsi="Times New Roman" w:cs="Times New Roman"/>
          <w:b/>
          <w:sz w:val="28"/>
          <w:szCs w:val="28"/>
        </w:rPr>
      </w:pPr>
    </w:p>
    <w:p w14:paraId="78B81BC1" w14:textId="77777777" w:rsidR="002A7928" w:rsidRPr="00B73FB3" w:rsidRDefault="002A7928" w:rsidP="00B73FB3">
      <w:pPr>
        <w:pStyle w:val="a3"/>
        <w:spacing w:line="360" w:lineRule="auto"/>
        <w:jc w:val="both"/>
        <w:rPr>
          <w:rFonts w:ascii="Times New Roman" w:hAnsi="Times New Roman" w:cs="Times New Roman"/>
          <w:b/>
          <w:sz w:val="28"/>
          <w:szCs w:val="28"/>
        </w:rPr>
      </w:pPr>
    </w:p>
    <w:p w14:paraId="68FEEDCC" w14:textId="77777777" w:rsidR="00976CB4" w:rsidRDefault="00976CB4" w:rsidP="00B73FB3">
      <w:pPr>
        <w:pStyle w:val="a3"/>
        <w:spacing w:line="360" w:lineRule="auto"/>
        <w:jc w:val="both"/>
        <w:rPr>
          <w:rFonts w:ascii="Times New Roman" w:hAnsi="Times New Roman" w:cs="Times New Roman"/>
          <w:b/>
          <w:sz w:val="28"/>
          <w:szCs w:val="28"/>
        </w:rPr>
      </w:pPr>
    </w:p>
    <w:p w14:paraId="0B99CEAE" w14:textId="16D0F2CA" w:rsidR="00AE7149" w:rsidRPr="00B73FB3" w:rsidRDefault="00AE7149"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lastRenderedPageBreak/>
        <w:t>РОЗДІЛ 2. ПРИРОДНІ УМОВИ РЕГІОНУ ДОСЛІДЖЕННЯ ТА ОСОБЛИВОСТІ РЕКРЕАЦІЙНОЇ ДІЯЛЬНОСТІ В МЕЖАХ КАРПАТСЬКОГО  РЕГІОНУ</w:t>
      </w:r>
    </w:p>
    <w:p w14:paraId="269A9A11" w14:textId="77777777" w:rsidR="00AE7149" w:rsidRPr="00B73FB3" w:rsidRDefault="00AE7149" w:rsidP="00B73FB3">
      <w:pPr>
        <w:pStyle w:val="a3"/>
        <w:spacing w:line="360" w:lineRule="auto"/>
        <w:jc w:val="both"/>
        <w:rPr>
          <w:rFonts w:ascii="Times New Roman" w:hAnsi="Times New Roman" w:cs="Times New Roman"/>
          <w:b/>
          <w:sz w:val="28"/>
          <w:szCs w:val="28"/>
        </w:rPr>
      </w:pPr>
    </w:p>
    <w:p w14:paraId="14154224" w14:textId="77777777" w:rsidR="00AE7149" w:rsidRPr="00B73FB3" w:rsidRDefault="00AE7149"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2.1. Загальна характеристика району дослідження</w:t>
      </w:r>
    </w:p>
    <w:p w14:paraId="60B85DB4"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Українські Карпати входять до складу </w:t>
      </w:r>
      <w:proofErr w:type="spellStart"/>
      <w:r w:rsidRPr="00F41917">
        <w:rPr>
          <w:rFonts w:ascii="Times New Roman" w:eastAsia="Times New Roman" w:hAnsi="Times New Roman" w:cs="Times New Roman"/>
          <w:sz w:val="28"/>
          <w:szCs w:val="28"/>
          <w:lang w:eastAsia="uk-UA"/>
        </w:rPr>
        <w:t>Східнокарпатської</w:t>
      </w:r>
      <w:proofErr w:type="spellEnd"/>
      <w:r w:rsidRPr="00F41917">
        <w:rPr>
          <w:rFonts w:ascii="Times New Roman" w:eastAsia="Times New Roman" w:hAnsi="Times New Roman" w:cs="Times New Roman"/>
          <w:sz w:val="28"/>
          <w:szCs w:val="28"/>
          <w:lang w:eastAsia="uk-UA"/>
        </w:rPr>
        <w:t xml:space="preserve"> гірської системи та вирізняються надзвичайною природною цінністю. Карпатський регіон є одним із ключових осередків лісового біорізноманіття в Україні, де зосереджені середовища існування численних рідкісних і зникаючих видів, а також значні площі природних і </w:t>
      </w:r>
      <w:proofErr w:type="spellStart"/>
      <w:r w:rsidRPr="00F41917">
        <w:rPr>
          <w:rFonts w:ascii="Times New Roman" w:eastAsia="Times New Roman" w:hAnsi="Times New Roman" w:cs="Times New Roman"/>
          <w:sz w:val="28"/>
          <w:szCs w:val="28"/>
          <w:lang w:eastAsia="uk-UA"/>
        </w:rPr>
        <w:t>малопорушених</w:t>
      </w:r>
      <w:proofErr w:type="spellEnd"/>
      <w:r w:rsidRPr="00F41917">
        <w:rPr>
          <w:rFonts w:ascii="Times New Roman" w:eastAsia="Times New Roman" w:hAnsi="Times New Roman" w:cs="Times New Roman"/>
          <w:sz w:val="28"/>
          <w:szCs w:val="28"/>
          <w:lang w:eastAsia="uk-UA"/>
        </w:rPr>
        <w:t xml:space="preserve"> лісів. Ці екосистеми становлять важливу частину національної природної спадщини й мають виняткове наукове значення. Наявність лісів із мінімальним антропогенним впливом створює унікальні умови для дослідження закономірностей формування та функціонування природних лісових систем, що є особливо актуальним у контексті сучасних кліматичних змін. Завдяки різноманіттю природних ресурсів Карпати традиційно залишаються привабливим регіоном для рекреації та туризму, пропонуючи широкий спектр туристичних </w:t>
      </w:r>
      <w:proofErr w:type="spellStart"/>
      <w:r w:rsidRPr="00F41917">
        <w:rPr>
          <w:rFonts w:ascii="Times New Roman" w:eastAsia="Times New Roman" w:hAnsi="Times New Roman" w:cs="Times New Roman"/>
          <w:sz w:val="28"/>
          <w:szCs w:val="28"/>
          <w:lang w:eastAsia="uk-UA"/>
        </w:rPr>
        <w:t>активностей</w:t>
      </w:r>
      <w:proofErr w:type="spellEnd"/>
      <w:r w:rsidRPr="00F41917">
        <w:rPr>
          <w:rFonts w:ascii="Times New Roman" w:eastAsia="Times New Roman" w:hAnsi="Times New Roman" w:cs="Times New Roman"/>
          <w:sz w:val="28"/>
          <w:szCs w:val="28"/>
          <w:lang w:eastAsia="uk-UA"/>
        </w:rPr>
        <w:t>. Для місцевих громад природні багатства гірського регіону відіграють важливу роль у забезпеченні соціально-економічного розвитку. У зв’язку з цим збереження та охорона лісових екосистем Українських Карпат є невід’ємною складовою сталого управління лісовими ресурсами держави [5].</w:t>
      </w:r>
    </w:p>
    <w:p w14:paraId="1BEFBABA"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Природно-географічні умови Карпатського регіону зумовили формування значного різноманіття рослинних угрупувань. Українські Карпати розташовані в західній частині країни та простягаються вздовж державного кордону з Польщею, Словаччиною, Угорщиною, Румунією й Молдовою, охоплюючи території Закарпатської, Львівської, Івано-Франківської та Чернівецької областей. Основні гірські хребти мають </w:t>
      </w:r>
      <w:r w:rsidRPr="00F41917">
        <w:rPr>
          <w:rFonts w:ascii="Times New Roman" w:eastAsia="Times New Roman" w:hAnsi="Times New Roman" w:cs="Times New Roman"/>
          <w:sz w:val="28"/>
          <w:szCs w:val="28"/>
          <w:lang w:eastAsia="uk-UA"/>
        </w:rPr>
        <w:lastRenderedPageBreak/>
        <w:t xml:space="preserve">північно-західне — південно-східне простягання, у цьому ж напрямку поступово зростає їх абсолютна висота. У межах Східних Карпат виділяють Зовнішні Східні Карпати (Східні Бескиди, </w:t>
      </w:r>
      <w:proofErr w:type="spellStart"/>
      <w:r w:rsidRPr="00F41917">
        <w:rPr>
          <w:rFonts w:ascii="Times New Roman" w:eastAsia="Times New Roman" w:hAnsi="Times New Roman" w:cs="Times New Roman"/>
          <w:sz w:val="28"/>
          <w:szCs w:val="28"/>
          <w:lang w:eastAsia="uk-UA"/>
        </w:rPr>
        <w:t>Вододільно</w:t>
      </w:r>
      <w:proofErr w:type="spellEnd"/>
      <w:r w:rsidRPr="00F41917">
        <w:rPr>
          <w:rFonts w:ascii="Times New Roman" w:eastAsia="Times New Roman" w:hAnsi="Times New Roman" w:cs="Times New Roman"/>
          <w:sz w:val="28"/>
          <w:szCs w:val="28"/>
          <w:lang w:eastAsia="uk-UA"/>
        </w:rPr>
        <w:t xml:space="preserve">-Верховинські та </w:t>
      </w:r>
      <w:proofErr w:type="spellStart"/>
      <w:r w:rsidRPr="00F41917">
        <w:rPr>
          <w:rFonts w:ascii="Times New Roman" w:eastAsia="Times New Roman" w:hAnsi="Times New Roman" w:cs="Times New Roman"/>
          <w:sz w:val="28"/>
          <w:szCs w:val="28"/>
          <w:lang w:eastAsia="uk-UA"/>
        </w:rPr>
        <w:t>Полонинсько-Чорногірські</w:t>
      </w:r>
      <w:proofErr w:type="spellEnd"/>
      <w:r w:rsidRPr="00F41917">
        <w:rPr>
          <w:rFonts w:ascii="Times New Roman" w:eastAsia="Times New Roman" w:hAnsi="Times New Roman" w:cs="Times New Roman"/>
          <w:sz w:val="28"/>
          <w:szCs w:val="28"/>
          <w:lang w:eastAsia="uk-UA"/>
        </w:rPr>
        <w:t xml:space="preserve"> Карпати) і Внутрішні Східні Карпати, до яких належать </w:t>
      </w:r>
      <w:proofErr w:type="spellStart"/>
      <w:r w:rsidRPr="00F41917">
        <w:rPr>
          <w:rFonts w:ascii="Times New Roman" w:eastAsia="Times New Roman" w:hAnsi="Times New Roman" w:cs="Times New Roman"/>
          <w:sz w:val="28"/>
          <w:szCs w:val="28"/>
          <w:lang w:eastAsia="uk-UA"/>
        </w:rPr>
        <w:t>Вигорлат-Гутинський</w:t>
      </w:r>
      <w:proofErr w:type="spellEnd"/>
      <w:r w:rsidRPr="00F41917">
        <w:rPr>
          <w:rFonts w:ascii="Times New Roman" w:eastAsia="Times New Roman" w:hAnsi="Times New Roman" w:cs="Times New Roman"/>
          <w:sz w:val="28"/>
          <w:szCs w:val="28"/>
          <w:lang w:eastAsia="uk-UA"/>
        </w:rPr>
        <w:t xml:space="preserve"> хребет і </w:t>
      </w:r>
      <w:proofErr w:type="spellStart"/>
      <w:r w:rsidRPr="00F41917">
        <w:rPr>
          <w:rFonts w:ascii="Times New Roman" w:eastAsia="Times New Roman" w:hAnsi="Times New Roman" w:cs="Times New Roman"/>
          <w:sz w:val="28"/>
          <w:szCs w:val="28"/>
          <w:lang w:eastAsia="uk-UA"/>
        </w:rPr>
        <w:t>Мармароський</w:t>
      </w:r>
      <w:proofErr w:type="spellEnd"/>
      <w:r w:rsidRPr="00F41917">
        <w:rPr>
          <w:rFonts w:ascii="Times New Roman" w:eastAsia="Times New Roman" w:hAnsi="Times New Roman" w:cs="Times New Roman"/>
          <w:sz w:val="28"/>
          <w:szCs w:val="28"/>
          <w:lang w:eastAsia="uk-UA"/>
        </w:rPr>
        <w:t xml:space="preserve"> масив. Найвищі вершини Українських Карпат зосереджені в масиві </w:t>
      </w:r>
      <w:proofErr w:type="spellStart"/>
      <w:r w:rsidRPr="00F41917">
        <w:rPr>
          <w:rFonts w:ascii="Times New Roman" w:eastAsia="Times New Roman" w:hAnsi="Times New Roman" w:cs="Times New Roman"/>
          <w:sz w:val="28"/>
          <w:szCs w:val="28"/>
          <w:lang w:eastAsia="uk-UA"/>
        </w:rPr>
        <w:t>Чорногора</w:t>
      </w:r>
      <w:proofErr w:type="spellEnd"/>
      <w:r w:rsidRPr="00F41917">
        <w:rPr>
          <w:rFonts w:ascii="Times New Roman" w:eastAsia="Times New Roman" w:hAnsi="Times New Roman" w:cs="Times New Roman"/>
          <w:sz w:val="28"/>
          <w:szCs w:val="28"/>
          <w:lang w:eastAsia="uk-UA"/>
        </w:rPr>
        <w:t xml:space="preserve">, серед яких Говерла (2061 м), Бребенескул (2032 м), Піп Іван </w:t>
      </w:r>
      <w:proofErr w:type="spellStart"/>
      <w:r w:rsidRPr="00F41917">
        <w:rPr>
          <w:rFonts w:ascii="Times New Roman" w:eastAsia="Times New Roman" w:hAnsi="Times New Roman" w:cs="Times New Roman"/>
          <w:sz w:val="28"/>
          <w:szCs w:val="28"/>
          <w:lang w:eastAsia="uk-UA"/>
        </w:rPr>
        <w:t>Чорногірський</w:t>
      </w:r>
      <w:proofErr w:type="spellEnd"/>
      <w:r w:rsidRPr="00F41917">
        <w:rPr>
          <w:rFonts w:ascii="Times New Roman" w:eastAsia="Times New Roman" w:hAnsi="Times New Roman" w:cs="Times New Roman"/>
          <w:sz w:val="28"/>
          <w:szCs w:val="28"/>
          <w:lang w:eastAsia="uk-UA"/>
        </w:rPr>
        <w:t xml:space="preserve"> (2028 м), Петрос (2020 м), </w:t>
      </w:r>
      <w:proofErr w:type="spellStart"/>
      <w:r w:rsidRPr="00F41917">
        <w:rPr>
          <w:rFonts w:ascii="Times New Roman" w:eastAsia="Times New Roman" w:hAnsi="Times New Roman" w:cs="Times New Roman"/>
          <w:sz w:val="28"/>
          <w:szCs w:val="28"/>
          <w:lang w:eastAsia="uk-UA"/>
        </w:rPr>
        <w:t>Гутин</w:t>
      </w:r>
      <w:proofErr w:type="spellEnd"/>
      <w:r w:rsidRPr="00F41917">
        <w:rPr>
          <w:rFonts w:ascii="Times New Roman" w:eastAsia="Times New Roman" w:hAnsi="Times New Roman" w:cs="Times New Roman"/>
          <w:sz w:val="28"/>
          <w:szCs w:val="28"/>
          <w:lang w:eastAsia="uk-UA"/>
        </w:rPr>
        <w:t xml:space="preserve"> </w:t>
      </w:r>
      <w:proofErr w:type="spellStart"/>
      <w:r w:rsidRPr="00F41917">
        <w:rPr>
          <w:rFonts w:ascii="Times New Roman" w:eastAsia="Times New Roman" w:hAnsi="Times New Roman" w:cs="Times New Roman"/>
          <w:sz w:val="28"/>
          <w:szCs w:val="28"/>
          <w:lang w:eastAsia="uk-UA"/>
        </w:rPr>
        <w:t>Томнатик</w:t>
      </w:r>
      <w:proofErr w:type="spellEnd"/>
      <w:r w:rsidRPr="00F41917">
        <w:rPr>
          <w:rFonts w:ascii="Times New Roman" w:eastAsia="Times New Roman" w:hAnsi="Times New Roman" w:cs="Times New Roman"/>
          <w:sz w:val="28"/>
          <w:szCs w:val="28"/>
          <w:lang w:eastAsia="uk-UA"/>
        </w:rPr>
        <w:t xml:space="preserve"> (2017 м) і Ребра (2001 м). Асиметричність Карпатської гірської системи зумовлена зміщенням її головного осьового хребта — </w:t>
      </w:r>
      <w:proofErr w:type="spellStart"/>
      <w:r w:rsidRPr="00F41917">
        <w:rPr>
          <w:rFonts w:ascii="Times New Roman" w:eastAsia="Times New Roman" w:hAnsi="Times New Roman" w:cs="Times New Roman"/>
          <w:sz w:val="28"/>
          <w:szCs w:val="28"/>
          <w:lang w:eastAsia="uk-UA"/>
        </w:rPr>
        <w:t>Полонинсько-Чорногірського</w:t>
      </w:r>
      <w:proofErr w:type="spellEnd"/>
      <w:r w:rsidRPr="00F41917">
        <w:rPr>
          <w:rFonts w:ascii="Times New Roman" w:eastAsia="Times New Roman" w:hAnsi="Times New Roman" w:cs="Times New Roman"/>
          <w:sz w:val="28"/>
          <w:szCs w:val="28"/>
          <w:lang w:eastAsia="uk-UA"/>
        </w:rPr>
        <w:t xml:space="preserve"> — у південно-західному напрямку [6,7].</w:t>
      </w:r>
    </w:p>
    <w:p w14:paraId="56DB4078"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Формування Карпатської гірської системи відбувалося впродовж кайнозойської ери, зокрема в палеогені та неогені, що робить Карпати одними з наймолодших гірських утворень Європи. Активні тектонічні процеси значною мірою визначили сучасні форми рельєфу регіону. Унаслідок складної морфологічної еволюції тут сформувалася багатоярусна структура гірського ландшафту. Сучасний вигляд рельєфу значною мірою є результатом тривалої дії ерозійних процесів, серед яких провідну роль відіграє водна ерозія [4].</w:t>
      </w:r>
    </w:p>
    <w:p w14:paraId="34451FB3"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Численні природні ландшафти Українських Карпат мають статус або потенціал об’єктів природної й культурної спадщини та розглядаються як геолого-геоморфологічні пам’ятки. Особливу привабливість для розвитку </w:t>
      </w:r>
      <w:proofErr w:type="spellStart"/>
      <w:r w:rsidRPr="00F41917">
        <w:rPr>
          <w:rFonts w:ascii="Times New Roman" w:eastAsia="Times New Roman" w:hAnsi="Times New Roman" w:cs="Times New Roman"/>
          <w:sz w:val="28"/>
          <w:szCs w:val="28"/>
          <w:lang w:eastAsia="uk-UA"/>
        </w:rPr>
        <w:t>геотуризму</w:t>
      </w:r>
      <w:proofErr w:type="spellEnd"/>
      <w:r w:rsidRPr="00F41917">
        <w:rPr>
          <w:rFonts w:ascii="Times New Roman" w:eastAsia="Times New Roman" w:hAnsi="Times New Roman" w:cs="Times New Roman"/>
          <w:sz w:val="28"/>
          <w:szCs w:val="28"/>
          <w:lang w:eastAsia="uk-UA"/>
        </w:rPr>
        <w:t xml:space="preserve"> становлять субальпійські післяльодовикові ландшафти, що відзначаються високим рівнем </w:t>
      </w:r>
      <w:proofErr w:type="spellStart"/>
      <w:r w:rsidRPr="00F41917">
        <w:rPr>
          <w:rFonts w:ascii="Times New Roman" w:eastAsia="Times New Roman" w:hAnsi="Times New Roman" w:cs="Times New Roman"/>
          <w:sz w:val="28"/>
          <w:szCs w:val="28"/>
          <w:lang w:eastAsia="uk-UA"/>
        </w:rPr>
        <w:t>георізноманіття</w:t>
      </w:r>
      <w:proofErr w:type="spellEnd"/>
      <w:r w:rsidRPr="00F41917">
        <w:rPr>
          <w:rFonts w:ascii="Times New Roman" w:eastAsia="Times New Roman" w:hAnsi="Times New Roman" w:cs="Times New Roman"/>
          <w:sz w:val="28"/>
          <w:szCs w:val="28"/>
          <w:lang w:eastAsia="uk-UA"/>
        </w:rPr>
        <w:t xml:space="preserve"> та унікальними природними рисами.</w:t>
      </w:r>
    </w:p>
    <w:p w14:paraId="5ADDE347"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Клімат Карпатського регіону має перехідний характер — від </w:t>
      </w:r>
      <w:proofErr w:type="spellStart"/>
      <w:r w:rsidRPr="00F41917">
        <w:rPr>
          <w:rFonts w:ascii="Times New Roman" w:eastAsia="Times New Roman" w:hAnsi="Times New Roman" w:cs="Times New Roman"/>
          <w:sz w:val="28"/>
          <w:szCs w:val="28"/>
          <w:lang w:eastAsia="uk-UA"/>
        </w:rPr>
        <w:t>помірно</w:t>
      </w:r>
      <w:proofErr w:type="spellEnd"/>
      <w:r w:rsidRPr="00F41917">
        <w:rPr>
          <w:rFonts w:ascii="Times New Roman" w:eastAsia="Times New Roman" w:hAnsi="Times New Roman" w:cs="Times New Roman"/>
          <w:sz w:val="28"/>
          <w:szCs w:val="28"/>
          <w:lang w:eastAsia="uk-UA"/>
        </w:rPr>
        <w:t>-</w:t>
      </w:r>
      <w:proofErr w:type="spellStart"/>
      <w:r w:rsidRPr="00F41917">
        <w:rPr>
          <w:rFonts w:ascii="Times New Roman" w:eastAsia="Times New Roman" w:hAnsi="Times New Roman" w:cs="Times New Roman"/>
          <w:sz w:val="28"/>
          <w:szCs w:val="28"/>
          <w:lang w:eastAsia="uk-UA"/>
        </w:rPr>
        <w:t>атлантично</w:t>
      </w:r>
      <w:proofErr w:type="spellEnd"/>
      <w:r w:rsidRPr="00F41917">
        <w:rPr>
          <w:rFonts w:ascii="Times New Roman" w:eastAsia="Times New Roman" w:hAnsi="Times New Roman" w:cs="Times New Roman"/>
          <w:sz w:val="28"/>
          <w:szCs w:val="28"/>
          <w:lang w:eastAsia="uk-UA"/>
        </w:rPr>
        <w:t xml:space="preserve">-континентального до континентального східноєвропейського. У гірських районах сформувався </w:t>
      </w:r>
      <w:proofErr w:type="spellStart"/>
      <w:r w:rsidRPr="00F41917">
        <w:rPr>
          <w:rFonts w:ascii="Times New Roman" w:eastAsia="Times New Roman" w:hAnsi="Times New Roman" w:cs="Times New Roman"/>
          <w:sz w:val="28"/>
          <w:szCs w:val="28"/>
          <w:lang w:eastAsia="uk-UA"/>
        </w:rPr>
        <w:t>помірно</w:t>
      </w:r>
      <w:proofErr w:type="spellEnd"/>
      <w:r w:rsidRPr="00F41917">
        <w:rPr>
          <w:rFonts w:ascii="Times New Roman" w:eastAsia="Times New Roman" w:hAnsi="Times New Roman" w:cs="Times New Roman"/>
          <w:sz w:val="28"/>
          <w:szCs w:val="28"/>
          <w:lang w:eastAsia="uk-UA"/>
        </w:rPr>
        <w:t xml:space="preserve">-континентальний клімат із достатнім або надмірним зволоженням. </w:t>
      </w:r>
      <w:r w:rsidRPr="00F41917">
        <w:rPr>
          <w:rFonts w:ascii="Times New Roman" w:eastAsia="Times New Roman" w:hAnsi="Times New Roman" w:cs="Times New Roman"/>
          <w:sz w:val="28"/>
          <w:szCs w:val="28"/>
          <w:lang w:eastAsia="uk-UA"/>
        </w:rPr>
        <w:lastRenderedPageBreak/>
        <w:t xml:space="preserve">Українські Карпати належать до найбільш вологих регіонів країни, для яких характерні м’які зими, </w:t>
      </w:r>
      <w:proofErr w:type="spellStart"/>
      <w:r w:rsidRPr="00F41917">
        <w:rPr>
          <w:rFonts w:ascii="Times New Roman" w:eastAsia="Times New Roman" w:hAnsi="Times New Roman" w:cs="Times New Roman"/>
          <w:sz w:val="28"/>
          <w:szCs w:val="28"/>
          <w:lang w:eastAsia="uk-UA"/>
        </w:rPr>
        <w:t>помірно</w:t>
      </w:r>
      <w:proofErr w:type="spellEnd"/>
      <w:r w:rsidRPr="00F41917">
        <w:rPr>
          <w:rFonts w:ascii="Times New Roman" w:eastAsia="Times New Roman" w:hAnsi="Times New Roman" w:cs="Times New Roman"/>
          <w:sz w:val="28"/>
          <w:szCs w:val="28"/>
          <w:lang w:eastAsia="uk-UA"/>
        </w:rPr>
        <w:t xml:space="preserve"> тепле літо та тривала тепла осінь. Взимку можливі різкі похолодання, однак відлиги спостерігаються досить часто. В абсолютних мінімальних значеннях температура в передгір’ях може знижуватися до –31…–36 °C, а в гірських долинах — до –37 °C, хоча такі екстремальні явища мають невисоку повторюваність. Максимальні температури </w:t>
      </w:r>
      <w:proofErr w:type="spellStart"/>
      <w:r w:rsidRPr="00F41917">
        <w:rPr>
          <w:rFonts w:ascii="Times New Roman" w:eastAsia="Times New Roman" w:hAnsi="Times New Roman" w:cs="Times New Roman"/>
          <w:sz w:val="28"/>
          <w:szCs w:val="28"/>
          <w:lang w:eastAsia="uk-UA"/>
        </w:rPr>
        <w:t>рідко</w:t>
      </w:r>
      <w:proofErr w:type="spellEnd"/>
      <w:r w:rsidRPr="00F41917">
        <w:rPr>
          <w:rFonts w:ascii="Times New Roman" w:eastAsia="Times New Roman" w:hAnsi="Times New Roman" w:cs="Times New Roman"/>
          <w:sz w:val="28"/>
          <w:szCs w:val="28"/>
          <w:lang w:eastAsia="uk-UA"/>
        </w:rPr>
        <w:t xml:space="preserve"> перевищують +40 °C (Василишин, 2018). За даними 2021 року, середня річна температура у високогір’ї становила близько +3,4 °C (Екологічний паспорт Івано-Франківської області, 2021).</w:t>
      </w:r>
    </w:p>
    <w:p w14:paraId="0D64FF0D"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Середня відносна вологість повітря в Карпатах сягає приблизно 80 %. У зимовий період вона підвищується до 80–90 %, тоді як навесні, у сухі періоди, може знижуватися до 55–60 %. Для передгірських і гірських районів характерне надмірне атмосферне зволоження. Стійкий сніговий покрив у горах зберігається в середньому до п’яти місяців, а на окремих вершинах сніг може утримуватися до пізньої весни або навіть початку літа (Екологічний паспорт Івано-Франківської області, 2021). У період 2001–2015 рр. зафіксовано відхилення кліматичних показників від багаторічної норми, зокрема подовження вегетаційного періоду та підвищення середніх місячних і річних температур (Канарський, 2016). Середня швидкість вітру в регіоні коливається в межах 1,2–2,4 м·с⁻¹, із переважанням західних і північно-західних напрямків. Найчастіше сильні вітри, що можуть спричиняти буреломи й вітровали, виникають на північно-східному </w:t>
      </w:r>
      <w:proofErr w:type="spellStart"/>
      <w:r w:rsidRPr="00F41917">
        <w:rPr>
          <w:rFonts w:ascii="Times New Roman" w:eastAsia="Times New Roman" w:hAnsi="Times New Roman" w:cs="Times New Roman"/>
          <w:sz w:val="28"/>
          <w:szCs w:val="28"/>
          <w:lang w:eastAsia="uk-UA"/>
        </w:rPr>
        <w:t>мегасхилі</w:t>
      </w:r>
      <w:proofErr w:type="spellEnd"/>
      <w:r w:rsidRPr="00F41917">
        <w:rPr>
          <w:rFonts w:ascii="Times New Roman" w:eastAsia="Times New Roman" w:hAnsi="Times New Roman" w:cs="Times New Roman"/>
          <w:sz w:val="28"/>
          <w:szCs w:val="28"/>
          <w:lang w:eastAsia="uk-UA"/>
        </w:rPr>
        <w:t xml:space="preserve"> Карпат, тоді як на південно-західному вони трапляються рідше [3].</w:t>
      </w:r>
    </w:p>
    <w:p w14:paraId="76994A8B"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Для </w:t>
      </w:r>
      <w:proofErr w:type="spellStart"/>
      <w:r w:rsidRPr="00F41917">
        <w:rPr>
          <w:rFonts w:ascii="Times New Roman" w:eastAsia="Times New Roman" w:hAnsi="Times New Roman" w:cs="Times New Roman"/>
          <w:sz w:val="28"/>
          <w:szCs w:val="28"/>
          <w:lang w:eastAsia="uk-UA"/>
        </w:rPr>
        <w:t>гірсько</w:t>
      </w:r>
      <w:proofErr w:type="spellEnd"/>
      <w:r w:rsidRPr="00F41917">
        <w:rPr>
          <w:rFonts w:ascii="Times New Roman" w:eastAsia="Times New Roman" w:hAnsi="Times New Roman" w:cs="Times New Roman"/>
          <w:sz w:val="28"/>
          <w:szCs w:val="28"/>
          <w:lang w:eastAsia="uk-UA"/>
        </w:rPr>
        <w:t xml:space="preserve">-лісового поясу Українських Карпат характерними є бурі </w:t>
      </w:r>
      <w:proofErr w:type="spellStart"/>
      <w:r w:rsidRPr="00F41917">
        <w:rPr>
          <w:rFonts w:ascii="Times New Roman" w:eastAsia="Times New Roman" w:hAnsi="Times New Roman" w:cs="Times New Roman"/>
          <w:sz w:val="28"/>
          <w:szCs w:val="28"/>
          <w:lang w:eastAsia="uk-UA"/>
        </w:rPr>
        <w:t>гірсько</w:t>
      </w:r>
      <w:proofErr w:type="spellEnd"/>
      <w:r w:rsidRPr="00F41917">
        <w:rPr>
          <w:rFonts w:ascii="Times New Roman" w:eastAsia="Times New Roman" w:hAnsi="Times New Roman" w:cs="Times New Roman"/>
          <w:sz w:val="28"/>
          <w:szCs w:val="28"/>
          <w:lang w:eastAsia="uk-UA"/>
        </w:rPr>
        <w:t xml:space="preserve">-лісові ґрунти, які залежно від фізико-хімічних властивостей і вмісту гумусу поділяються на опідзолені, неопідзолені, світло-бурі, бурі та темно-бурі. Під природними ялиновими лісами та </w:t>
      </w:r>
      <w:proofErr w:type="spellStart"/>
      <w:r w:rsidRPr="00F41917">
        <w:rPr>
          <w:rFonts w:ascii="Times New Roman" w:eastAsia="Times New Roman" w:hAnsi="Times New Roman" w:cs="Times New Roman"/>
          <w:sz w:val="28"/>
          <w:szCs w:val="28"/>
          <w:lang w:eastAsia="uk-UA"/>
        </w:rPr>
        <w:t>заростями</w:t>
      </w:r>
      <w:proofErr w:type="spellEnd"/>
      <w:r w:rsidRPr="00F41917">
        <w:rPr>
          <w:rFonts w:ascii="Times New Roman" w:eastAsia="Times New Roman" w:hAnsi="Times New Roman" w:cs="Times New Roman"/>
          <w:sz w:val="28"/>
          <w:szCs w:val="28"/>
          <w:lang w:eastAsia="uk-UA"/>
        </w:rPr>
        <w:t xml:space="preserve"> сосни гірської формуються </w:t>
      </w:r>
      <w:proofErr w:type="spellStart"/>
      <w:r w:rsidRPr="00F41917">
        <w:rPr>
          <w:rFonts w:ascii="Times New Roman" w:eastAsia="Times New Roman" w:hAnsi="Times New Roman" w:cs="Times New Roman"/>
          <w:sz w:val="28"/>
          <w:szCs w:val="28"/>
          <w:lang w:eastAsia="uk-UA"/>
        </w:rPr>
        <w:t>гірсько</w:t>
      </w:r>
      <w:proofErr w:type="spellEnd"/>
      <w:r w:rsidRPr="00F41917">
        <w:rPr>
          <w:rFonts w:ascii="Times New Roman" w:eastAsia="Times New Roman" w:hAnsi="Times New Roman" w:cs="Times New Roman"/>
          <w:sz w:val="28"/>
          <w:szCs w:val="28"/>
          <w:lang w:eastAsia="uk-UA"/>
        </w:rPr>
        <w:t xml:space="preserve">-підзолисті й торф’яно-підзолисті ґрунти, </w:t>
      </w:r>
      <w:r w:rsidRPr="00F41917">
        <w:rPr>
          <w:rFonts w:ascii="Times New Roman" w:eastAsia="Times New Roman" w:hAnsi="Times New Roman" w:cs="Times New Roman"/>
          <w:sz w:val="28"/>
          <w:szCs w:val="28"/>
          <w:lang w:eastAsia="uk-UA"/>
        </w:rPr>
        <w:lastRenderedPageBreak/>
        <w:t xml:space="preserve">тоді як </w:t>
      </w:r>
      <w:proofErr w:type="spellStart"/>
      <w:r w:rsidRPr="00F41917">
        <w:rPr>
          <w:rFonts w:ascii="Times New Roman" w:eastAsia="Times New Roman" w:hAnsi="Times New Roman" w:cs="Times New Roman"/>
          <w:sz w:val="28"/>
          <w:szCs w:val="28"/>
          <w:lang w:eastAsia="uk-UA"/>
        </w:rPr>
        <w:t>лучно</w:t>
      </w:r>
      <w:proofErr w:type="spellEnd"/>
      <w:r w:rsidRPr="00F41917">
        <w:rPr>
          <w:rFonts w:ascii="Times New Roman" w:eastAsia="Times New Roman" w:hAnsi="Times New Roman" w:cs="Times New Roman"/>
          <w:sz w:val="28"/>
          <w:szCs w:val="28"/>
          <w:lang w:eastAsia="uk-UA"/>
        </w:rPr>
        <w:t xml:space="preserve">-лісові ґрунти поширені на м’яких материнських породах у </w:t>
      </w:r>
      <w:proofErr w:type="spellStart"/>
      <w:r w:rsidRPr="00F41917">
        <w:rPr>
          <w:rFonts w:ascii="Times New Roman" w:eastAsia="Times New Roman" w:hAnsi="Times New Roman" w:cs="Times New Roman"/>
          <w:sz w:val="28"/>
          <w:szCs w:val="28"/>
          <w:lang w:eastAsia="uk-UA"/>
        </w:rPr>
        <w:t>приполонинних</w:t>
      </w:r>
      <w:proofErr w:type="spellEnd"/>
      <w:r w:rsidRPr="00F41917">
        <w:rPr>
          <w:rFonts w:ascii="Times New Roman" w:eastAsia="Times New Roman" w:hAnsi="Times New Roman" w:cs="Times New Roman"/>
          <w:sz w:val="28"/>
          <w:szCs w:val="28"/>
          <w:lang w:eastAsia="uk-UA"/>
        </w:rPr>
        <w:t xml:space="preserve"> зонах (Василишин, 2016; 2018). Окремими ділянками трапляються дерново-підзолисті, чорноземні та </w:t>
      </w:r>
      <w:proofErr w:type="spellStart"/>
      <w:r w:rsidRPr="00F41917">
        <w:rPr>
          <w:rFonts w:ascii="Times New Roman" w:eastAsia="Times New Roman" w:hAnsi="Times New Roman" w:cs="Times New Roman"/>
          <w:sz w:val="28"/>
          <w:szCs w:val="28"/>
          <w:lang w:eastAsia="uk-UA"/>
        </w:rPr>
        <w:t>гідроморфні</w:t>
      </w:r>
      <w:proofErr w:type="spellEnd"/>
      <w:r w:rsidRPr="00F41917">
        <w:rPr>
          <w:rFonts w:ascii="Times New Roman" w:eastAsia="Times New Roman" w:hAnsi="Times New Roman" w:cs="Times New Roman"/>
          <w:sz w:val="28"/>
          <w:szCs w:val="28"/>
          <w:lang w:eastAsia="uk-UA"/>
        </w:rPr>
        <w:t xml:space="preserve"> ґрунти — лучні, </w:t>
      </w:r>
      <w:proofErr w:type="spellStart"/>
      <w:r w:rsidRPr="00F41917">
        <w:rPr>
          <w:rFonts w:ascii="Times New Roman" w:eastAsia="Times New Roman" w:hAnsi="Times New Roman" w:cs="Times New Roman"/>
          <w:sz w:val="28"/>
          <w:szCs w:val="28"/>
          <w:lang w:eastAsia="uk-UA"/>
        </w:rPr>
        <w:t>лучно</w:t>
      </w:r>
      <w:proofErr w:type="spellEnd"/>
      <w:r w:rsidRPr="00F41917">
        <w:rPr>
          <w:rFonts w:ascii="Times New Roman" w:eastAsia="Times New Roman" w:hAnsi="Times New Roman" w:cs="Times New Roman"/>
          <w:sz w:val="28"/>
          <w:szCs w:val="28"/>
          <w:lang w:eastAsia="uk-UA"/>
        </w:rPr>
        <w:t>-болотні й болотні (Екологічний паспорт Чернівецької області, 2021). Формування ґрунтового покриву в гірських умовах визначається поєднанням рельєфу, клімату та геологічної будови.</w:t>
      </w:r>
    </w:p>
    <w:p w14:paraId="71CDB8DE"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Різноманітність форм рельєфу стала основою для розвитку багатьох рослинних формацій. Флора Українських Карпат налічує понад дві тисячі видів вищих рослин, близько 80 з яких занесені до Червоної книги України. Високий рівень біорізноманіття та значні площі природних лісів зумовили підвищений відсоток заповідності регіону — близько 15,5 %, що значно перевищує показники рівнинних областей країни. Мережа природно-заповідного фонду включає 1274 об’єкти, серед яких два заповідники, одинадцять національних природних парків, вісім регіональних ландшафтних парків і 186 заказників. Лише на заповідних територіях Івано-Франківської області під охороною перебуває понад тисячу видів судинних рослин, що становить близько 55 % флори Українських Карпат [13,22].</w:t>
      </w:r>
    </w:p>
    <w:p w14:paraId="7C3A1EF2"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Потреба в посиленій охороні рослинного світу зростає на тлі інтенсивних кліматичних змін, які безпосередньо впливають на динаміку гірських лісових екосистем і змінюють межі поширення багатьох видів. Особливо вразливими є високогірні холодолюбні рослини, чисельність яких скорочується внаслідок підвищення нижньої межі їх ареалів. За останнє століття в окремих районах регіону їх популяції зменшилися до критичних значень, що призводить до поступового збіднення біорізноманіття високогірних екосистем.</w:t>
      </w:r>
    </w:p>
    <w:p w14:paraId="5CC22552"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Кліматичні трансформації в поєднанні з антропогенним впливом також сприяють поширенню інвазійних видів рослин у Карпатах. Найчастіше осередки їх появи фіксуються в долинах річок, передгірських </w:t>
      </w:r>
      <w:r w:rsidRPr="00F41917">
        <w:rPr>
          <w:rFonts w:ascii="Times New Roman" w:eastAsia="Times New Roman" w:hAnsi="Times New Roman" w:cs="Times New Roman"/>
          <w:sz w:val="28"/>
          <w:szCs w:val="28"/>
          <w:lang w:eastAsia="uk-UA"/>
        </w:rPr>
        <w:lastRenderedPageBreak/>
        <w:t>зонах і поблизу об’єктів інфраструктури, що створює реальну загрозу проникнення інвазійних видів на території з високою природоохоронною цінністю.</w:t>
      </w:r>
    </w:p>
    <w:p w14:paraId="1F1E9AED"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Фауна Українських Карпат відзначається значною різноманітністю та поєднує представників гірських, західноєвропейських, східноєвропейських і середземноморських зоогеографічних комплексів. Серед характерних видів гірських районів — ведмідь бурий, вовк, лисиця, дика свиня, глухар, шишкарі та трипалий дятел. На рівнинних і передгірських ділянках поширені заєць сірий, косуля, різні види гризунів і птахів. У деяких районах Львівщини акліматизовано зубра, нутрію та ондатру. На території Чернівецької області зафіксовано близько 200 видів птахів, більшість із яких пов’язані з лісовими біотопами. В Івано-Франківській області налічується 435 видів хребетних — найвищий показник у Карпатському регіоні. Попри наявність природоохоронного статусу, чисельність багатьох видів останніми роками зменшується, що значною мірою пов’язано з антропогенним тиском на екосистеми [12,16].</w:t>
      </w:r>
    </w:p>
    <w:p w14:paraId="742A2B4B" w14:textId="5DDD3C3B"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У гірських умовах домінують лісові угрупування, представлені деревними та чагарниковими видами. Ліси Карпатського регіону мають ключове екологічне, соціальне й економічне значення як для місцевих громад, так і для України загалом. Загальна площа земель, вкритих лісовою рослинністю, становить близько 2 085,6 тис. га. Близько 70 % цієї площі та до 75 % запасів деревини перебувають у користуванні Державного агентства лісових ресурсів України, тоді як приблизно 6,4 % лісових земель підпорядковані Міністерству захисту довкілля та природних ресурсів України</w:t>
      </w:r>
      <w:r w:rsidR="00DC2F46">
        <w:rPr>
          <w:rFonts w:ascii="Times New Roman" w:eastAsia="Times New Roman" w:hAnsi="Times New Roman" w:cs="Times New Roman"/>
          <w:sz w:val="28"/>
          <w:szCs w:val="28"/>
          <w:lang w:val="en-US" w:eastAsia="uk-UA"/>
        </w:rPr>
        <w:t xml:space="preserve"> </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23</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10CBDB1A" w14:textId="77777777" w:rsidR="00F41917" w:rsidRPr="00F41917" w:rsidRDefault="00F41917" w:rsidP="00976CB4">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F41917">
        <w:rPr>
          <w:rFonts w:ascii="Times New Roman" w:eastAsia="Times New Roman" w:hAnsi="Times New Roman" w:cs="Times New Roman"/>
          <w:sz w:val="28"/>
          <w:szCs w:val="28"/>
          <w:lang w:eastAsia="uk-UA"/>
        </w:rPr>
        <w:t xml:space="preserve">Провідними лісоутворювальними породами регіону є бук лісовий, ялина європейська та ялиця біла. Загальною рисою лісів Українських Карпат є домінування листяних порід, частка яких сягає близько 58 %, тоді як хвойні насадження займають приблизно 43 %. У складі </w:t>
      </w:r>
      <w:r w:rsidRPr="00F41917">
        <w:rPr>
          <w:rFonts w:ascii="Times New Roman" w:eastAsia="Times New Roman" w:hAnsi="Times New Roman" w:cs="Times New Roman"/>
          <w:sz w:val="28"/>
          <w:szCs w:val="28"/>
          <w:lang w:eastAsia="uk-UA"/>
        </w:rPr>
        <w:lastRenderedPageBreak/>
        <w:t xml:space="preserve">твердолистяних лісів переважають букові </w:t>
      </w:r>
      <w:proofErr w:type="spellStart"/>
      <w:r w:rsidRPr="00F41917">
        <w:rPr>
          <w:rFonts w:ascii="Times New Roman" w:eastAsia="Times New Roman" w:hAnsi="Times New Roman" w:cs="Times New Roman"/>
          <w:sz w:val="28"/>
          <w:szCs w:val="28"/>
          <w:lang w:eastAsia="uk-UA"/>
        </w:rPr>
        <w:t>деревостани</w:t>
      </w:r>
      <w:proofErr w:type="spellEnd"/>
      <w:r w:rsidRPr="00F41917">
        <w:rPr>
          <w:rFonts w:ascii="Times New Roman" w:eastAsia="Times New Roman" w:hAnsi="Times New Roman" w:cs="Times New Roman"/>
          <w:sz w:val="28"/>
          <w:szCs w:val="28"/>
          <w:lang w:eastAsia="uk-UA"/>
        </w:rPr>
        <w:t xml:space="preserve"> (близько 67 %), а серед хвойних насаджень ялина й ялиця разом охоплюють майже три чверті площ. Сукупна площа лісів за участю бука, ялини та ялиці перевищує 1 млн га, що становить близько 70 % усіх лісових земель Карпатського регіону [6].</w:t>
      </w:r>
    </w:p>
    <w:p w14:paraId="07243F34" w14:textId="77777777" w:rsidR="00AE7149" w:rsidRPr="00B73FB3" w:rsidRDefault="00AE7149" w:rsidP="00B73FB3">
      <w:pPr>
        <w:pStyle w:val="a3"/>
        <w:spacing w:line="360" w:lineRule="auto"/>
        <w:jc w:val="both"/>
        <w:rPr>
          <w:rFonts w:ascii="Times New Roman" w:hAnsi="Times New Roman" w:cs="Times New Roman"/>
          <w:b/>
          <w:sz w:val="28"/>
          <w:szCs w:val="28"/>
        </w:rPr>
      </w:pPr>
    </w:p>
    <w:p w14:paraId="149958E8" w14:textId="77777777" w:rsidR="00B11350" w:rsidRPr="00B73FB3" w:rsidRDefault="00B11350"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2.2. Лісові ресурси Карпатського регіону: сучасний стан та значення</w:t>
      </w:r>
    </w:p>
    <w:p w14:paraId="59F46A6D" w14:textId="77777777" w:rsidR="00B11350" w:rsidRPr="00B73FB3" w:rsidRDefault="00B11350" w:rsidP="00B73FB3">
      <w:pPr>
        <w:pStyle w:val="a3"/>
        <w:spacing w:line="360" w:lineRule="auto"/>
        <w:jc w:val="both"/>
        <w:rPr>
          <w:rFonts w:ascii="Times New Roman" w:hAnsi="Times New Roman" w:cs="Times New Roman"/>
          <w:b/>
          <w:sz w:val="28"/>
          <w:szCs w:val="28"/>
        </w:rPr>
      </w:pPr>
    </w:p>
    <w:p w14:paraId="10A3C45C" w14:textId="77777777" w:rsidR="00B11350" w:rsidRPr="00B73FB3" w:rsidRDefault="00B1135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Лісистість України, тобто частка площі, зайнятої лісами, становить близько 16 %, що є одним із найнижчих показників у Європі (рис. 1.1). Загальна площа лісів у країні становить приблизно 10,4 млн гектарів [7]. При цьому оптимальний рівень лісистості для України, за оцінками науковців, повинен становити 20-25 % для забезпечення екологічної рівноваги та ефективного виконання лісами їх екологічних функцій .</w:t>
      </w:r>
    </w:p>
    <w:p w14:paraId="75B0B6AA" w14:textId="77777777" w:rsidR="002B6E72" w:rsidRPr="00B73FB3" w:rsidRDefault="002B6E72"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noProof/>
          <w:sz w:val="28"/>
          <w:szCs w:val="28"/>
          <w:lang w:eastAsia="uk-UA"/>
        </w:rPr>
        <w:drawing>
          <wp:inline distT="0" distB="0" distL="0" distR="0" wp14:anchorId="620B8206" wp14:editId="399D175A">
            <wp:extent cx="5847841" cy="4107180"/>
            <wp:effectExtent l="0" t="0" r="635" b="7620"/>
            <wp:docPr id="1" name="Рисунок 1" descr="Загальна характеристика лісів України | Державне агентство лісових ресурсів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гальна характеристика лісів України | Державне агентство лісових ресурсів  України"/>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73803" cy="4125414"/>
                    </a:xfrm>
                    <a:prstGeom prst="rect">
                      <a:avLst/>
                    </a:prstGeom>
                    <a:noFill/>
                    <a:ln>
                      <a:noFill/>
                    </a:ln>
                  </pic:spPr>
                </pic:pic>
              </a:graphicData>
            </a:graphic>
          </wp:inline>
        </w:drawing>
      </w:r>
    </w:p>
    <w:p w14:paraId="175C8F45" w14:textId="77777777" w:rsidR="00B11350" w:rsidRPr="00B73FB3" w:rsidRDefault="00B11350" w:rsidP="00B73FB3">
      <w:pPr>
        <w:pStyle w:val="a3"/>
        <w:spacing w:line="360" w:lineRule="auto"/>
        <w:jc w:val="both"/>
        <w:rPr>
          <w:rFonts w:ascii="Times New Roman" w:hAnsi="Times New Roman" w:cs="Times New Roman"/>
          <w:sz w:val="28"/>
          <w:szCs w:val="28"/>
        </w:rPr>
      </w:pPr>
    </w:p>
    <w:p w14:paraId="54F1191D" w14:textId="313D4781" w:rsidR="002B6E72" w:rsidRPr="00B73FB3" w:rsidRDefault="00B11350" w:rsidP="00B73FB3">
      <w:pPr>
        <w:pStyle w:val="a3"/>
        <w:spacing w:line="360" w:lineRule="auto"/>
        <w:jc w:val="both"/>
        <w:rPr>
          <w:rFonts w:ascii="Times New Roman" w:hAnsi="Times New Roman" w:cs="Times New Roman"/>
          <w:bCs/>
          <w:sz w:val="28"/>
          <w:szCs w:val="28"/>
        </w:rPr>
      </w:pPr>
      <w:r w:rsidRPr="00B73FB3">
        <w:rPr>
          <w:rFonts w:ascii="Times New Roman" w:hAnsi="Times New Roman" w:cs="Times New Roman"/>
          <w:b/>
          <w:sz w:val="28"/>
          <w:szCs w:val="28"/>
        </w:rPr>
        <w:t xml:space="preserve"> </w:t>
      </w:r>
      <w:r w:rsidRPr="00B73FB3">
        <w:rPr>
          <w:rFonts w:ascii="Times New Roman" w:hAnsi="Times New Roman" w:cs="Times New Roman"/>
          <w:bCs/>
          <w:sz w:val="28"/>
          <w:szCs w:val="28"/>
        </w:rPr>
        <w:t xml:space="preserve">Рисунок </w:t>
      </w:r>
      <w:r w:rsidR="00976CB4">
        <w:rPr>
          <w:rFonts w:ascii="Times New Roman" w:hAnsi="Times New Roman" w:cs="Times New Roman"/>
          <w:bCs/>
          <w:sz w:val="28"/>
          <w:szCs w:val="28"/>
        </w:rPr>
        <w:t>2</w:t>
      </w:r>
      <w:r w:rsidRPr="00B73FB3">
        <w:rPr>
          <w:rFonts w:ascii="Times New Roman" w:hAnsi="Times New Roman" w:cs="Times New Roman"/>
          <w:bCs/>
          <w:sz w:val="28"/>
          <w:szCs w:val="28"/>
        </w:rPr>
        <w:t>.1 – Лісистість території України</w:t>
      </w:r>
    </w:p>
    <w:p w14:paraId="405D5F94" w14:textId="77777777" w:rsidR="002B6E72" w:rsidRPr="00B73FB3" w:rsidRDefault="002B6E72" w:rsidP="00B73FB3">
      <w:pPr>
        <w:pStyle w:val="a3"/>
        <w:spacing w:line="360" w:lineRule="auto"/>
        <w:jc w:val="both"/>
        <w:rPr>
          <w:rFonts w:ascii="Times New Roman" w:hAnsi="Times New Roman" w:cs="Times New Roman"/>
          <w:sz w:val="28"/>
          <w:szCs w:val="28"/>
        </w:rPr>
      </w:pPr>
    </w:p>
    <w:p w14:paraId="05D24AA9" w14:textId="781622E4"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Лісистість території України, тобто частка площі, зайнятої лісовими масивами, становить близько 16 %, що відносить країну до числа держав з одним із найнижчих показників у Європі (рис. </w:t>
      </w:r>
      <w:r w:rsidR="00DC2F46">
        <w:rPr>
          <w:rFonts w:ascii="Times New Roman" w:hAnsi="Times New Roman" w:cs="Times New Roman"/>
          <w:sz w:val="28"/>
          <w:szCs w:val="28"/>
          <w:lang w:val="en-US"/>
        </w:rPr>
        <w:t>2</w:t>
      </w:r>
      <w:r w:rsidRPr="00B73FB3">
        <w:rPr>
          <w:rFonts w:ascii="Times New Roman" w:hAnsi="Times New Roman" w:cs="Times New Roman"/>
          <w:sz w:val="28"/>
          <w:szCs w:val="28"/>
        </w:rPr>
        <w:t>.1). Загальна площа лісів України оцінюється приблизно у 10,4 млн гектарів [7]. Водночас, за оцінками науковців, оптимальний рівень лісистості для забезпечення екологічної рівноваги та ефективного виконання лісами їхніх функцій мав би становити 20–25 %.</w:t>
      </w:r>
    </w:p>
    <w:p w14:paraId="24A66FF0"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Рівень лісистості істотно варіюється залежно від географічного розташування регіону. Найбільша лісистість спостерігається в Карпатах (близько 40 %) та Поліссі (26–29 %), тоді як степові області характеризуються дуже низьким показником лісового покриву (3–5 %).</w:t>
      </w:r>
    </w:p>
    <w:p w14:paraId="20210A8E"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Лісові ресурси Карпатського регіону є унікальним природним комплексом, який займає понад 2 млн гектарів, або приблизно 40 % території регіону. Вони виконують ключову роль у забезпеченні екологічної стабільності, економічного розвитку та соціального добробуту населення.</w:t>
      </w:r>
    </w:p>
    <w:p w14:paraId="2E9E9E30"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Екологічне значення Карпатських лісів важко переоцінити, оскільки вони виконують функції, що забезпечують стійкість екосистем і підтримку глобальної екологічної рівноваги. Їхній вплив охоплює широкий спектр аспектів, зокрема регулювання клімату, збереження біорізноманіття, водоохоронні та ґрунтозахисні функції.</w:t>
      </w:r>
    </w:p>
    <w:p w14:paraId="16275E8C"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Карпатські ліси мають особливу роль у регулюванні клімату на регіональному та глобальному рівнях. Вони сприяють стабілізації екосистем та пом’якшенню наслідків кліматичних змін завдяки здатності поглинати та накопичувати вуглекислий газ, регулювати температуру, впливати на водний режим і формувати локальний мікроклімат.</w:t>
      </w:r>
    </w:p>
    <w:p w14:paraId="7F62E2CB"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Передусім, Карпатські ліси є значним вуглецевим сховищем. Дерева під час фотосинтезу поглинають CO₂ із атмосфери, перетворюючи його на </w:t>
      </w:r>
      <w:r w:rsidRPr="00B73FB3">
        <w:rPr>
          <w:rFonts w:ascii="Times New Roman" w:hAnsi="Times New Roman" w:cs="Times New Roman"/>
          <w:sz w:val="28"/>
          <w:szCs w:val="28"/>
        </w:rPr>
        <w:lastRenderedPageBreak/>
        <w:t xml:space="preserve">органічну речовину, яка накопичується в деревині, листі, корінні та ґрунтовій підстилці. Збережений у лісових екосистемах вуглець сприяє зменшенню концентрації парникових газів в атмосфері, що є однією з головних причин глобального потепління. Дослідження свідчать, що ліси Карпат щорічно поглинають сотні тисяч </w:t>
      </w:r>
      <w:proofErr w:type="spellStart"/>
      <w:r w:rsidRPr="00B73FB3">
        <w:rPr>
          <w:rFonts w:ascii="Times New Roman" w:hAnsi="Times New Roman" w:cs="Times New Roman"/>
          <w:sz w:val="28"/>
          <w:szCs w:val="28"/>
        </w:rPr>
        <w:t>тонн</w:t>
      </w:r>
      <w:proofErr w:type="spellEnd"/>
      <w:r w:rsidRPr="00B73FB3">
        <w:rPr>
          <w:rFonts w:ascii="Times New Roman" w:hAnsi="Times New Roman" w:cs="Times New Roman"/>
          <w:sz w:val="28"/>
          <w:szCs w:val="28"/>
        </w:rPr>
        <w:t xml:space="preserve"> CO₂, що суттєво знижує темпи кліматичних змін. Особливо важливими є </w:t>
      </w:r>
      <w:proofErr w:type="spellStart"/>
      <w:r w:rsidRPr="00B73FB3">
        <w:rPr>
          <w:rFonts w:ascii="Times New Roman" w:hAnsi="Times New Roman" w:cs="Times New Roman"/>
          <w:sz w:val="28"/>
          <w:szCs w:val="28"/>
        </w:rPr>
        <w:t>старовікові</w:t>
      </w:r>
      <w:proofErr w:type="spellEnd"/>
      <w:r w:rsidRPr="00B73FB3">
        <w:rPr>
          <w:rFonts w:ascii="Times New Roman" w:hAnsi="Times New Roman" w:cs="Times New Roman"/>
          <w:sz w:val="28"/>
          <w:szCs w:val="28"/>
        </w:rPr>
        <w:t xml:space="preserve"> ліси, що збереглися у важкодоступних районах, адже вони володіють надзвичайною здатністю до тривалого зберігання вуглецю [8].</w:t>
      </w:r>
    </w:p>
    <w:p w14:paraId="0FA37FF5"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Ще одним важливим аспектом є їхній вплив на температурний режим. Лісові масиви здатні знижувати температуру повітря у спекотні періоди, зменшуючи ефект міських теплових островів у населених пунктах. Завдяки транспірації та випаровуванню вологи з ґрунту ліси сприяють охолодженню повітря і формують сприятливий мікроклімат. Взимку ж вони утримують тепло, знижують швидкість вітру і запобігають надмірному охолодженню поверхні землі.</w:t>
      </w:r>
    </w:p>
    <w:p w14:paraId="0E709760"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Карпатські ліси також істотно впливають на водний режим, що є невід’ємною частиною кліматичної системи. Густі лісові масиви регулюють процеси випаровування і випадання опадів, підтримуючи стабільний гідрологічний цикл. Вони сприяють утворенню хмар, затримуючи вологу в атмосфері, що особливо важливо для гірських регіонів, де значна частина водних ресурсів формується саме завдяки цьому процесу. Ліси діють як «губка», поглинаючи опади і зменшуючи ризик раптових повеней та ерозії ґрунтів, які можуть бути спричинені змінами клімату [11].</w:t>
      </w:r>
    </w:p>
    <w:p w14:paraId="106BE84A"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Карпатські ліси також формують локальний мікроклімат, важливий для життя людини та екосистем. В районах із збереженими лісами спостерігається стабільний температурний режим, рівномірний розподіл опадів і знижений ризик екстремальних явищ, таких як зливи, посухи чи різкі температурні коливання. Фрагментація лісів або їхня втрата погіршує ці умови, спричиняючи локальні кліматичні аномалії.</w:t>
      </w:r>
    </w:p>
    <w:p w14:paraId="09589D5C" w14:textId="27998D9E" w:rsidR="00DC2F46" w:rsidRDefault="00E51034" w:rsidP="00976CB4">
      <w:pPr>
        <w:spacing w:line="360" w:lineRule="auto"/>
        <w:ind w:firstLine="708"/>
        <w:jc w:val="both"/>
        <w:rPr>
          <w:rFonts w:ascii="Times New Roman" w:eastAsia="Times New Roman" w:hAnsi="Times New Roman" w:cs="Times New Roman"/>
          <w:sz w:val="28"/>
          <w:szCs w:val="28"/>
          <w:lang w:eastAsia="uk-UA"/>
        </w:rPr>
      </w:pPr>
      <w:r w:rsidRPr="00B73FB3">
        <w:rPr>
          <w:rFonts w:ascii="Times New Roman" w:hAnsi="Times New Roman" w:cs="Times New Roman"/>
          <w:sz w:val="28"/>
          <w:szCs w:val="28"/>
        </w:rPr>
        <w:lastRenderedPageBreak/>
        <w:t>На глобальному рівні Карпатські ліси є частиною природного механізму боротьби зі змінами клімату. Вони пом’якшують локальні умови та впливають на баланс парникових газів в атмосфері, сприяючи уповільненню темпів глобального потепління. Завдяки здатності поглинати CO₂, ліси допомагають Україні виконувати міжнародні зобов’язання у сфері боротьби зі змінами клімату, зокрема в рамках Паризької угоди. Їхній внесок особливо важливий у сучасних умовах, коли спостерігаються підвищення температури, нерівномірний розподіл опадів і частіші екстремальні погодні явища</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val="en-US" w:eastAsia="uk-UA"/>
        </w:rPr>
        <w:t>2</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20A271C5" w14:textId="380A973C"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Другим важливим аспектом є збереження біорізноманіття. Ліси Карпат забезпечують існування унікальних екосистем, які слугують домівкою для численних видів рослин, тварин, грибів і мікроорганізмів. Вони є осередком високого біологічного різноманіття, що має глобальне значення, оскільки включають рідкісні, ендемічні та зникаючі види.</w:t>
      </w:r>
    </w:p>
    <w:p w14:paraId="12F359D4"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Карпати вирізняються складною екологічною структурою, обумовленою специфічними кліматичними умовами, різноманіттям ґрунтів і висотною поясністю, що створює сприятливе середовище для великої кількості видів флори та фауни. Тут росте понад 4000 видів судинних рослин, з яких близько 400 є ендемічними або </w:t>
      </w:r>
      <w:proofErr w:type="spellStart"/>
      <w:r w:rsidRPr="00B73FB3">
        <w:rPr>
          <w:rFonts w:ascii="Times New Roman" w:hAnsi="Times New Roman" w:cs="Times New Roman"/>
          <w:sz w:val="28"/>
          <w:szCs w:val="28"/>
        </w:rPr>
        <w:t>субендемічними</w:t>
      </w:r>
      <w:proofErr w:type="spellEnd"/>
      <w:r w:rsidRPr="00B73FB3">
        <w:rPr>
          <w:rFonts w:ascii="Times New Roman" w:hAnsi="Times New Roman" w:cs="Times New Roman"/>
          <w:sz w:val="28"/>
          <w:szCs w:val="28"/>
        </w:rPr>
        <w:t xml:space="preserve">, тобто не зустрічаються більше ніде. Серед них – біла ялиця, європейська кедрова сосна, рододендрон </w:t>
      </w:r>
      <w:proofErr w:type="spellStart"/>
      <w:r w:rsidRPr="00B73FB3">
        <w:rPr>
          <w:rFonts w:ascii="Times New Roman" w:hAnsi="Times New Roman" w:cs="Times New Roman"/>
          <w:sz w:val="28"/>
          <w:szCs w:val="28"/>
        </w:rPr>
        <w:t>східнокарпатський</w:t>
      </w:r>
      <w:proofErr w:type="spellEnd"/>
      <w:r w:rsidRPr="00B73FB3">
        <w:rPr>
          <w:rFonts w:ascii="Times New Roman" w:hAnsi="Times New Roman" w:cs="Times New Roman"/>
          <w:sz w:val="28"/>
          <w:szCs w:val="28"/>
        </w:rPr>
        <w:t xml:space="preserve"> та арніка гірська [9].</w:t>
      </w:r>
    </w:p>
    <w:p w14:paraId="1CC9C387" w14:textId="2400D07B"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 Карпат також є житлом для рідкісних видів тварин, таких як бурий ведмідь, рись, вовк, глухар, карпатський олень. Особливу цінність мають великі хижаки, які є індикаторами екологічного здоров’я лісів і регулюють чисельність інших видів. Тут також мешкають численні види птахів, земноводних і рептилій, включно з тими, що перебувають під загрозою зникнення, наприклад, саламандра плямиста та карпатський тритон</w:t>
      </w:r>
      <w:r w:rsidR="00DC2F46">
        <w:rPr>
          <w:rFonts w:ascii="Times New Roman" w:hAnsi="Times New Roman" w:cs="Times New Roman"/>
          <w:sz w:val="28"/>
          <w:szCs w:val="28"/>
          <w:lang w:val="en-US"/>
        </w:rPr>
        <w:t xml:space="preserve"> </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035EDDA6"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Ліси Карпат виконують функцію підтримання екологічної стійкості екосистем. Вони формують екологічні ніші для розмноження, зимівлі, </w:t>
      </w:r>
      <w:r w:rsidRPr="00B73FB3">
        <w:rPr>
          <w:rFonts w:ascii="Times New Roman" w:hAnsi="Times New Roman" w:cs="Times New Roman"/>
          <w:sz w:val="28"/>
          <w:szCs w:val="28"/>
        </w:rPr>
        <w:lastRenderedPageBreak/>
        <w:t>харчування та міграції видів, підтримують взаємозв’язки між ними і забезпечують стабільність екосистем до зовнішніх впливів.</w:t>
      </w:r>
    </w:p>
    <w:p w14:paraId="6969E758"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Важливою є також роль лісів у збереженні генетичного різноманіття, яке слугує основою для адаптації видів до змін навколишнього середовища. Карпатські ліси функціонують як природний «банк генів», що дозволяє відновлювати біорізноманіття у разі його втрати в інших регіонах.</w:t>
      </w:r>
    </w:p>
    <w:p w14:paraId="1EDD0418"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 виконують роль екологічного коридору, що з’єднує природоохоронні території, такі як Карпатський біосферний заповідник та НПП «Сколівські Бескиди». Це сприяє збереженню популяцій видів, яким потрібні великі території для існування, і підтримує їхню природну міграцію.</w:t>
      </w:r>
    </w:p>
    <w:p w14:paraId="1FF2E07E"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Однак біорізноманіття Карпатських лісів знаходиться під загрозою через незаконні рубки, фрагментацію лісів, зміни клімату, забруднення довкілля та неконтрольований туризм. Для збереження природних багатств необхідно створювати нові охоронні території, запроваджувати сталий режим лісокористування та підвищувати обізнаність населення.</w:t>
      </w:r>
    </w:p>
    <w:p w14:paraId="12E87F41" w14:textId="7C668B18" w:rsidR="00DC2F46" w:rsidRDefault="00E51034" w:rsidP="00976CB4">
      <w:pPr>
        <w:spacing w:line="360" w:lineRule="auto"/>
        <w:ind w:firstLine="708"/>
        <w:jc w:val="both"/>
        <w:rPr>
          <w:rFonts w:ascii="Times New Roman" w:eastAsia="Times New Roman" w:hAnsi="Times New Roman" w:cs="Times New Roman"/>
          <w:sz w:val="28"/>
          <w:szCs w:val="28"/>
          <w:lang w:eastAsia="uk-UA"/>
        </w:rPr>
      </w:pPr>
      <w:r w:rsidRPr="00B73FB3">
        <w:rPr>
          <w:rFonts w:ascii="Times New Roman" w:hAnsi="Times New Roman" w:cs="Times New Roman"/>
          <w:sz w:val="28"/>
          <w:szCs w:val="28"/>
        </w:rPr>
        <w:t>Ліси Карпат відіграють надзвичайно важливу водоохоронну роль, регулюючи водний баланс, зберігаючи чистоту води та запобігаючи негативним гідрологічним явищам, таким як повені, ерозія ґрунтів та обміління річок. У гірських районах з крутими схилами і високими опадами ця функція особливо важлива для стабільності екосистем і захисту населених пунктів</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val="en-US" w:eastAsia="uk-UA"/>
        </w:rPr>
        <w:t>4</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2B2CA502" w14:textId="7628B65A"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Передусім, ліси регулюють гідрологічний цикл, діючи як природний резервуар для води. Лісова підстилка має високу здатність до поглинання опадів, а накопичена волога поступово виділяється у вигляді підземного стоку, підтримуючи рівень води у річках і джерелах навіть у посушливі періоди.</w:t>
      </w:r>
    </w:p>
    <w:p w14:paraId="6AC313F7" w14:textId="77777777"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 також запобігають повеням, уповільнюючи поверхневий стік води завдяки розгалуженим кореневим системам і підстилці. Це зменшує інтенсивність водного потоку, який на незаліснених схилах може викликати раптові повені, що особливо актуально для Карпат із різкими перепадами висот.</w:t>
      </w:r>
    </w:p>
    <w:p w14:paraId="58E1ED8E" w14:textId="306DEDF8" w:rsidR="00E51034" w:rsidRPr="00B73FB3" w:rsidRDefault="00E51034" w:rsidP="00976CB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Ґрунтозахисна функція тісно пов’язана з </w:t>
      </w:r>
      <w:proofErr w:type="spellStart"/>
      <w:r w:rsidRPr="00B73FB3">
        <w:rPr>
          <w:rFonts w:ascii="Times New Roman" w:hAnsi="Times New Roman" w:cs="Times New Roman"/>
          <w:sz w:val="28"/>
          <w:szCs w:val="28"/>
        </w:rPr>
        <w:t>водоохороною</w:t>
      </w:r>
      <w:proofErr w:type="spellEnd"/>
      <w:r w:rsidRPr="00B73FB3">
        <w:rPr>
          <w:rFonts w:ascii="Times New Roman" w:hAnsi="Times New Roman" w:cs="Times New Roman"/>
          <w:sz w:val="28"/>
          <w:szCs w:val="28"/>
        </w:rPr>
        <w:t xml:space="preserve">. Кореневі системи дерев укріплюють ґрунт і запобігають його змиву під час дощів і танення снігу, що зменшує ерозію, замулення річок та погіршення якості води. </w:t>
      </w:r>
    </w:p>
    <w:p w14:paraId="6E633FF8" w14:textId="685E0248"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 забезпечують чистоту води, діючи як природні фільтри, затримуючи тверді частинки, пил і забруднювачі. Деревна підстилка та мохи сприяють механічній і біологічній очистці води, що покращує її якість у річках, озерах та підземних джерелах.</w:t>
      </w:r>
    </w:p>
    <w:p w14:paraId="6D305620" w14:textId="7264F5BE" w:rsidR="00DC2F46" w:rsidRDefault="00E51034" w:rsidP="00371D14">
      <w:pPr>
        <w:spacing w:line="360" w:lineRule="auto"/>
        <w:ind w:firstLine="708"/>
        <w:jc w:val="both"/>
        <w:rPr>
          <w:rFonts w:ascii="Times New Roman" w:eastAsia="Times New Roman" w:hAnsi="Times New Roman" w:cs="Times New Roman"/>
          <w:sz w:val="28"/>
          <w:szCs w:val="28"/>
          <w:lang w:eastAsia="uk-UA"/>
        </w:rPr>
      </w:pPr>
      <w:r w:rsidRPr="00B73FB3">
        <w:rPr>
          <w:rFonts w:ascii="Times New Roman" w:hAnsi="Times New Roman" w:cs="Times New Roman"/>
          <w:sz w:val="28"/>
          <w:szCs w:val="28"/>
        </w:rPr>
        <w:t xml:space="preserve">Основною водною артерією Карпатського НПП є річка Прут. У верхів’ях її басейну розташований найбільший у Карпатах водоспад Гук висотою 84 м, а в межах Яремче – водоспад Пробій на породах </w:t>
      </w:r>
      <w:proofErr w:type="spellStart"/>
      <w:r w:rsidRPr="00B73FB3">
        <w:rPr>
          <w:rFonts w:ascii="Times New Roman" w:hAnsi="Times New Roman" w:cs="Times New Roman"/>
          <w:sz w:val="28"/>
          <w:szCs w:val="28"/>
        </w:rPr>
        <w:t>ямненської</w:t>
      </w:r>
      <w:proofErr w:type="spellEnd"/>
      <w:r w:rsidRPr="00B73FB3">
        <w:rPr>
          <w:rFonts w:ascii="Times New Roman" w:hAnsi="Times New Roman" w:cs="Times New Roman"/>
          <w:sz w:val="28"/>
          <w:szCs w:val="28"/>
        </w:rPr>
        <w:t xml:space="preserve"> світи. Щороку на відрізку </w:t>
      </w:r>
      <w:proofErr w:type="spellStart"/>
      <w:r w:rsidRPr="00B73FB3">
        <w:rPr>
          <w:rFonts w:ascii="Times New Roman" w:hAnsi="Times New Roman" w:cs="Times New Roman"/>
          <w:sz w:val="28"/>
          <w:szCs w:val="28"/>
        </w:rPr>
        <w:t>Ямнянський</w:t>
      </w:r>
      <w:proofErr w:type="spellEnd"/>
      <w:r w:rsidRPr="00B73FB3">
        <w:rPr>
          <w:rFonts w:ascii="Times New Roman" w:hAnsi="Times New Roman" w:cs="Times New Roman"/>
          <w:sz w:val="28"/>
          <w:szCs w:val="28"/>
        </w:rPr>
        <w:t xml:space="preserve"> каньйон – водоспад проводяться всеукраїнські змагання з водного слалому. Під час весняного повноводдя річка приваблює прихильників активного відпочинку, які здійснюють сплави на байдарках, катамаранах, каяках і </w:t>
      </w:r>
      <w:proofErr w:type="spellStart"/>
      <w:r w:rsidRPr="00B73FB3">
        <w:rPr>
          <w:rFonts w:ascii="Times New Roman" w:hAnsi="Times New Roman" w:cs="Times New Roman"/>
          <w:sz w:val="28"/>
          <w:szCs w:val="28"/>
        </w:rPr>
        <w:t>рафтингах</w:t>
      </w:r>
      <w:proofErr w:type="spellEnd"/>
      <w:r w:rsidRPr="00B73FB3">
        <w:rPr>
          <w:rFonts w:ascii="Times New Roman" w:hAnsi="Times New Roman" w:cs="Times New Roman"/>
          <w:sz w:val="28"/>
          <w:szCs w:val="28"/>
        </w:rPr>
        <w:t xml:space="preserve">. Приватний пансіонат «Первоцвіт» надає послуги з </w:t>
      </w:r>
      <w:proofErr w:type="spellStart"/>
      <w:r w:rsidRPr="00B73FB3">
        <w:rPr>
          <w:rFonts w:ascii="Times New Roman" w:hAnsi="Times New Roman" w:cs="Times New Roman"/>
          <w:sz w:val="28"/>
          <w:szCs w:val="28"/>
        </w:rPr>
        <w:t>рафтингу</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трекінгу</w:t>
      </w:r>
      <w:proofErr w:type="spellEnd"/>
      <w:r w:rsidRPr="00B73FB3">
        <w:rPr>
          <w:rFonts w:ascii="Times New Roman" w:hAnsi="Times New Roman" w:cs="Times New Roman"/>
          <w:sz w:val="28"/>
          <w:szCs w:val="28"/>
        </w:rPr>
        <w:t xml:space="preserve"> та канатної переправи</w:t>
      </w:r>
      <w:r w:rsidR="00DC2F46">
        <w:rPr>
          <w:rFonts w:ascii="Times New Roman" w:eastAsia="Times New Roman" w:hAnsi="Times New Roman" w:cs="Times New Roman"/>
          <w:sz w:val="28"/>
          <w:szCs w:val="28"/>
          <w:lang w:val="en-US" w:eastAsia="uk-UA"/>
        </w:rPr>
        <w:t>[1</w:t>
      </w:r>
      <w:r w:rsidR="00DC2F46">
        <w:rPr>
          <w:rFonts w:ascii="Times New Roman" w:eastAsia="Times New Roman" w:hAnsi="Times New Roman" w:cs="Times New Roman"/>
          <w:sz w:val="28"/>
          <w:szCs w:val="28"/>
          <w:lang w:val="en-US" w:eastAsia="uk-UA"/>
        </w:rPr>
        <w:t>5</w:t>
      </w:r>
      <w:r w:rsidR="00DC2F46">
        <w:rPr>
          <w:rFonts w:ascii="Times New Roman" w:eastAsia="Times New Roman" w:hAnsi="Times New Roman" w:cs="Times New Roman"/>
          <w:sz w:val="28"/>
          <w:szCs w:val="28"/>
          <w:lang w:val="en-US" w:eastAsia="uk-UA"/>
        </w:rPr>
        <w:t>]</w:t>
      </w:r>
      <w:r w:rsidR="00DC2F46">
        <w:rPr>
          <w:rFonts w:ascii="Times New Roman" w:eastAsia="Times New Roman" w:hAnsi="Times New Roman" w:cs="Times New Roman"/>
          <w:sz w:val="28"/>
          <w:szCs w:val="28"/>
          <w:lang w:eastAsia="uk-UA"/>
        </w:rPr>
        <w:t>.</w:t>
      </w:r>
    </w:p>
    <w:p w14:paraId="3BA8B6CF" w14:textId="7F153F75"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Річка Чорний Черемош, що бере початок у </w:t>
      </w:r>
      <w:proofErr w:type="spellStart"/>
      <w:r w:rsidRPr="00B73FB3">
        <w:rPr>
          <w:rFonts w:ascii="Times New Roman" w:hAnsi="Times New Roman" w:cs="Times New Roman"/>
          <w:sz w:val="28"/>
          <w:szCs w:val="28"/>
        </w:rPr>
        <w:t>Чивчинських</w:t>
      </w:r>
      <w:proofErr w:type="spellEnd"/>
      <w:r w:rsidRPr="00B73FB3">
        <w:rPr>
          <w:rFonts w:ascii="Times New Roman" w:hAnsi="Times New Roman" w:cs="Times New Roman"/>
          <w:sz w:val="28"/>
          <w:szCs w:val="28"/>
        </w:rPr>
        <w:t xml:space="preserve"> горах із «живого джерела», також є популярним місцем для водного слалому. Розгалужена мережа гірських річок – </w:t>
      </w:r>
      <w:proofErr w:type="spellStart"/>
      <w:r w:rsidRPr="00B73FB3">
        <w:rPr>
          <w:rFonts w:ascii="Times New Roman" w:hAnsi="Times New Roman" w:cs="Times New Roman"/>
          <w:sz w:val="28"/>
          <w:szCs w:val="28"/>
        </w:rPr>
        <w:t>Прутець</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Чемигівський</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Прутець</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Яблунецький</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Женець</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t>Жонка</w:t>
      </w:r>
      <w:proofErr w:type="spellEnd"/>
      <w:r w:rsidRPr="00B73FB3">
        <w:rPr>
          <w:rFonts w:ascii="Times New Roman" w:hAnsi="Times New Roman" w:cs="Times New Roman"/>
          <w:sz w:val="28"/>
          <w:szCs w:val="28"/>
        </w:rPr>
        <w:t xml:space="preserve">, Кам’янка – є важливою складовою ландшафту та має високий рекреаційний потенціал завдяки порогам і водоспадам. У субальпійському поясі мальовничі льодовикові озера – </w:t>
      </w:r>
      <w:proofErr w:type="spellStart"/>
      <w:r w:rsidRPr="00B73FB3">
        <w:rPr>
          <w:rFonts w:ascii="Times New Roman" w:hAnsi="Times New Roman" w:cs="Times New Roman"/>
          <w:sz w:val="28"/>
          <w:szCs w:val="28"/>
        </w:rPr>
        <w:t>Марічейка</w:t>
      </w:r>
      <w:proofErr w:type="spellEnd"/>
      <w:r w:rsidRPr="00B73FB3">
        <w:rPr>
          <w:rFonts w:ascii="Times New Roman" w:hAnsi="Times New Roman" w:cs="Times New Roman"/>
          <w:sz w:val="28"/>
          <w:szCs w:val="28"/>
        </w:rPr>
        <w:t xml:space="preserve"> (площею близько 1 га) біля підніжжя гори Шурин та Несамовите (0,3 га) під горою Туркул.</w:t>
      </w:r>
    </w:p>
    <w:p w14:paraId="5279FDDD"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Ліси також підтримують рівень підземних вод, накопичуючи і поступово віддаючи воду. Це сприяє збереженню родючості ґрунтів, стабільному водному балансу та підтриманню природних джерел і струмків [9].</w:t>
      </w:r>
    </w:p>
    <w:p w14:paraId="2D0CD8E2"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Карпатські ліси регулюють водний режим річок – Тиса, Прут, Дністер, що живлять значні території України та сусідніх країн. Втрата лісів у верхів’ях </w:t>
      </w:r>
      <w:r w:rsidRPr="00B73FB3">
        <w:rPr>
          <w:rFonts w:ascii="Times New Roman" w:hAnsi="Times New Roman" w:cs="Times New Roman"/>
          <w:sz w:val="28"/>
          <w:szCs w:val="28"/>
        </w:rPr>
        <w:lastRenderedPageBreak/>
        <w:t>призведе до порушення водного режиму, зниження рівня води та підвищення ризику паводків на рівнинах.</w:t>
      </w:r>
    </w:p>
    <w:p w14:paraId="60E92885" w14:textId="52F3675C" w:rsidR="00E51034"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 умовах змін клімату водоохоронна функція лісів стає критичною. Ліси пом’якшують наслідки частих злив, </w:t>
      </w:r>
      <w:proofErr w:type="spellStart"/>
      <w:r w:rsidRPr="00B73FB3">
        <w:rPr>
          <w:rFonts w:ascii="Times New Roman" w:hAnsi="Times New Roman" w:cs="Times New Roman"/>
          <w:sz w:val="28"/>
          <w:szCs w:val="28"/>
        </w:rPr>
        <w:t>посух</w:t>
      </w:r>
      <w:proofErr w:type="spellEnd"/>
      <w:r w:rsidRPr="00B73FB3">
        <w:rPr>
          <w:rFonts w:ascii="Times New Roman" w:hAnsi="Times New Roman" w:cs="Times New Roman"/>
          <w:sz w:val="28"/>
          <w:szCs w:val="28"/>
        </w:rPr>
        <w:t xml:space="preserve"> та швидкого танення снігу, забезпечуючи стабільність екосистем і життя населення.</w:t>
      </w:r>
    </w:p>
    <w:p w14:paraId="5ED11155" w14:textId="51CD7988" w:rsidR="00371D14" w:rsidRDefault="00371D14" w:rsidP="00371D14">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9446EB9" wp14:editId="325E1010">
            <wp:extent cx="5968365" cy="4377055"/>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68365" cy="4377055"/>
                    </a:xfrm>
                    <a:prstGeom prst="rect">
                      <a:avLst/>
                    </a:prstGeom>
                    <a:noFill/>
                  </pic:spPr>
                </pic:pic>
              </a:graphicData>
            </a:graphic>
          </wp:inline>
        </w:drawing>
      </w:r>
    </w:p>
    <w:p w14:paraId="182F1716" w14:textId="77777777" w:rsidR="0089337B" w:rsidRPr="00B73FB3" w:rsidRDefault="0089337B" w:rsidP="0089337B">
      <w:pPr>
        <w:pStyle w:val="af"/>
        <w:spacing w:line="360" w:lineRule="auto"/>
        <w:ind w:firstLine="708"/>
        <w:jc w:val="both"/>
        <w:rPr>
          <w:sz w:val="28"/>
          <w:szCs w:val="28"/>
        </w:rPr>
      </w:pPr>
      <w:r w:rsidRPr="00B73FB3">
        <w:rPr>
          <w:sz w:val="28"/>
          <w:szCs w:val="28"/>
        </w:rPr>
        <w:t>Рисунок 2.1 – Водоспад Гук</w:t>
      </w:r>
    </w:p>
    <w:p w14:paraId="6BC46F06"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Карпатські ліси очищують атмосферу, фільтруючи пил, поглинаючи важкі метали та інші забруднювачі, що робить їх «легенями» регіону і формує сприятливий мікроклімат. Вони стабілізують екосистеми, забезпечуючи умови для річкових і лугових систем.</w:t>
      </w:r>
    </w:p>
    <w:p w14:paraId="69E42AEB"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Економічне значення лісів високоефективне. Вони постачають деревину для лісопереробної, меблевої та інших галузей, а також недеревну продукцію – гриби, ягоди, лікарські рослини. Лісові масиви сприяють розвитку туризму та </w:t>
      </w:r>
      <w:r w:rsidRPr="00B73FB3">
        <w:rPr>
          <w:rFonts w:ascii="Times New Roman" w:hAnsi="Times New Roman" w:cs="Times New Roman"/>
          <w:sz w:val="28"/>
          <w:szCs w:val="28"/>
        </w:rPr>
        <w:lastRenderedPageBreak/>
        <w:t>рекреації, оскільки Карпати – популярний туристичний регіон для відпочинку, екотуризму і спорту. Лісові відходи використовуються як біопаливо, що важливо для переходу до відновлюваної енергетики [11].</w:t>
      </w:r>
    </w:p>
    <w:p w14:paraId="714F6F61"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Незважаючи на значне екологічне, економічне та соціальне значення, сучасний стан Карпатських лісів викликає серйозну стурбованість. Основні загрози – незаконні рубки, що зменшують лісовий покрив і шкодять екосистемам; деградація лісів через шкідників і нераціональне господарювання; фрагментація лісових ландшафтів через розвиток інфраструктури та сільськогосподарську діяльність, що знижує екологічну стійкість і рівень біорізноманіття; а також зміни клімату, які проявляються підвищенням температури, нерівномірним розподілом опадів, частішими посухами та екстремальними явищами [14].</w:t>
      </w:r>
    </w:p>
    <w:p w14:paraId="0F70DFAA"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Соціально-економічний тиск на лісові ресурси також високий. Населення Карпат значною мірою залежить від використання лісів, а зростання попиту на деревину, як внутрішнє, так і для експорту, посилює навантаження на екосистеми. Туристична інфраструктура часто розвивається без врахування екологічних обмежень, що призводить до пошкодження лісових територій і втрати природних екосистем.</w:t>
      </w:r>
    </w:p>
    <w:p w14:paraId="7841474F" w14:textId="77546376"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Результати оцінки збитків за 2001–2020 рр. наведені у відсотках від загального обсягу втрат (табл. 3.3). Аналіз показує, що втрати лісового покриву на висотах понад 1100 м </w:t>
      </w:r>
      <w:proofErr w:type="spellStart"/>
      <w:r w:rsidRPr="00B73FB3">
        <w:rPr>
          <w:rFonts w:ascii="Times New Roman" w:hAnsi="Times New Roman" w:cs="Times New Roman"/>
          <w:sz w:val="28"/>
          <w:szCs w:val="28"/>
        </w:rPr>
        <w:t>н.р.м</w:t>
      </w:r>
      <w:proofErr w:type="spellEnd"/>
      <w:r w:rsidRPr="00B73FB3">
        <w:rPr>
          <w:rFonts w:ascii="Times New Roman" w:hAnsi="Times New Roman" w:cs="Times New Roman"/>
          <w:sz w:val="28"/>
          <w:szCs w:val="28"/>
        </w:rPr>
        <w:t xml:space="preserve">. перевищують середній загальний показник. Подібна тенденція спостерігається на схилах із крутістю понад 20°, де частка втрат також вища за середню. </w:t>
      </w:r>
    </w:p>
    <w:p w14:paraId="7B5997A2" w14:textId="214FC725"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З урахуванням всіх екологічних, економічних і соціальних аспектів, надзвичайно важливо забезпечити комплексну систему охорони та раціонального використання лісових ресурсів Карпат. Це передбачає не лише охорону існуючих масивів, але й проведення активного лісовідновлення на деградованих територіях, створення нових заповідних і охоронних зон, а також впровадження сучасних методів сталого лісокористування. Використання </w:t>
      </w:r>
      <w:r w:rsidRPr="00B73FB3">
        <w:rPr>
          <w:rFonts w:ascii="Times New Roman" w:hAnsi="Times New Roman" w:cs="Times New Roman"/>
          <w:sz w:val="28"/>
          <w:szCs w:val="28"/>
        </w:rPr>
        <w:lastRenderedPageBreak/>
        <w:t xml:space="preserve">високотехнологічних підходів у лісовому господарстві, таких як моніторинг стану лісів за допомогою </w:t>
      </w:r>
      <w:proofErr w:type="spellStart"/>
      <w:r w:rsidRPr="00B73FB3">
        <w:rPr>
          <w:rFonts w:ascii="Times New Roman" w:hAnsi="Times New Roman" w:cs="Times New Roman"/>
          <w:sz w:val="28"/>
          <w:szCs w:val="28"/>
        </w:rPr>
        <w:t>дронів</w:t>
      </w:r>
      <w:proofErr w:type="spellEnd"/>
      <w:r w:rsidRPr="00B73FB3">
        <w:rPr>
          <w:rFonts w:ascii="Times New Roman" w:hAnsi="Times New Roman" w:cs="Times New Roman"/>
          <w:sz w:val="28"/>
          <w:szCs w:val="28"/>
        </w:rPr>
        <w:t xml:space="preserve"> і супутникових знімків, дозволяє своєчасно виявляти незаконні рубки, шкідників та хвороби дерев, забезпечуючи ефективне управління природними ресурсами</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6</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p>
    <w:p w14:paraId="371B1E75"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Не менш важливим є розвиток освітніх і просвітницьких програм для місцевого населення та туристів, спрямованих на підвищення екологічної обізнаності та формування культури сталого користування лісами. Завдяки цьому можна значно зменшити антропогенний тиск на природні екосистеми та забезпечити гармонійне співіснування людини і природи. Особливу увагу варто приділяти залученню місцевих громад до процесів охорони лісів через програми екологічного </w:t>
      </w:r>
      <w:proofErr w:type="spellStart"/>
      <w:r w:rsidRPr="00B73FB3">
        <w:rPr>
          <w:rFonts w:ascii="Times New Roman" w:hAnsi="Times New Roman" w:cs="Times New Roman"/>
          <w:sz w:val="28"/>
          <w:szCs w:val="28"/>
        </w:rPr>
        <w:t>волонтерства</w:t>
      </w:r>
      <w:proofErr w:type="spellEnd"/>
      <w:r w:rsidRPr="00B73FB3">
        <w:rPr>
          <w:rFonts w:ascii="Times New Roman" w:hAnsi="Times New Roman" w:cs="Times New Roman"/>
          <w:sz w:val="28"/>
          <w:szCs w:val="28"/>
        </w:rPr>
        <w:t xml:space="preserve"> та соціально-економічні стимули, що мотивують збереження природних багатств регіону.</w:t>
      </w:r>
    </w:p>
    <w:p w14:paraId="266C4B0B"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Крім того, необхідно інтегрувати лісове господарство з розвитком туризму та рекреаційної інфраструктури. Раціонально сплановані туристичні маршрути, екологічно безпечні зони відпочинку, інформаційні стенди та інтерактивні екологічні тропи сприяють формуванню свідомого ставлення до природи і одночасно забезпечують економічну вигоду для місцевих громад. Використання лісових ресурсів у рекреаційних цілях повинно здійснюватися так, щоб не завдавати шкоди екосистемам і зберігати їхню природну цілісність.</w:t>
      </w:r>
    </w:p>
    <w:p w14:paraId="2387A4FD" w14:textId="4D504D23"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Таким чином, комплексний підхід до збереження та ефективного використання лісів Карпат включає поєднання охорони природи, наукового моніторингу, раціонального лісокористування, екологічної освіти та розвитку сталого туризму. Реалізація таких заходів сприяє підтриманню високого рівня біологічного різноманіття, збереженню водних ресурсів, стабілізації клімату та покращенню умов життя населення. Водночас це дозволяє Україні виконувати міжнародні зобов’язання у сфері охорони довкілля, підвищувати екологічну безпеку та забезпечувати довгострокову стійкість природних ресурсів Карпатського регіону</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8</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p>
    <w:p w14:paraId="25D13609" w14:textId="77777777" w:rsidR="00E51034" w:rsidRPr="00B73FB3" w:rsidRDefault="00E51034" w:rsidP="00371D14">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Сучасні виклики, такі як незаконні рубки, зміни клімату, урбанізація та інтенсивне землекористування, підкреслюють необхідність невідкладних заходів зі збереження лісів. Високий рівень лісистості, який зберігається в Карпатах, є ключовим фактором регіональної екологічної стабільності та основою для подальшого розвитку соціально-економічного потенціалу. З огляду на це, пріоритетним завданням залишається збереження </w:t>
      </w:r>
      <w:proofErr w:type="spellStart"/>
      <w:r w:rsidRPr="00B73FB3">
        <w:rPr>
          <w:rFonts w:ascii="Times New Roman" w:hAnsi="Times New Roman" w:cs="Times New Roman"/>
          <w:sz w:val="28"/>
          <w:szCs w:val="28"/>
        </w:rPr>
        <w:t>старовікових</w:t>
      </w:r>
      <w:proofErr w:type="spellEnd"/>
      <w:r w:rsidRPr="00B73FB3">
        <w:rPr>
          <w:rFonts w:ascii="Times New Roman" w:hAnsi="Times New Roman" w:cs="Times New Roman"/>
          <w:sz w:val="28"/>
          <w:szCs w:val="28"/>
        </w:rPr>
        <w:t xml:space="preserve"> масивів, відновлення деградованих лісових площ та посилення контролю за лісокористуванням, що забезпечить баланс між потребами людини і природними можливостями регіону.</w:t>
      </w:r>
    </w:p>
    <w:p w14:paraId="50DB1F8A" w14:textId="23496D50" w:rsidR="00C9150C" w:rsidRPr="00B73FB3" w:rsidRDefault="00C9150C" w:rsidP="00B73FB3">
      <w:pPr>
        <w:pStyle w:val="af"/>
        <w:spacing w:line="360" w:lineRule="auto"/>
        <w:ind w:firstLine="708"/>
        <w:jc w:val="both"/>
        <w:rPr>
          <w:sz w:val="28"/>
          <w:szCs w:val="28"/>
        </w:rPr>
      </w:pPr>
    </w:p>
    <w:p w14:paraId="7842CAD4" w14:textId="77777777" w:rsidR="00E51034" w:rsidRPr="00B73FB3" w:rsidRDefault="00E51034"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t>2.3. Основні екологічні аспекти збереження та відтворення лісових ресурсів</w:t>
      </w:r>
    </w:p>
    <w:p w14:paraId="356C2E30" w14:textId="77777777" w:rsidR="00E51034" w:rsidRPr="00B73FB3" w:rsidRDefault="00E51034" w:rsidP="0089337B">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Охорона та відтворення лісових масивів є одними з ключових напрямів сучасної екологічної політики, особливо з огляду на посилений антропогенний вплив, зміну кліматичних умов та зростання потреб людства у лісових ресурсах. Ці процеси охоплюють питання підтримки екологічного балансу, збереження біорізноманіття, раціонального використання лісів та зменшення негативного впливу діяльності людини.</w:t>
      </w:r>
    </w:p>
    <w:p w14:paraId="1234B4FE" w14:textId="77777777" w:rsidR="00E51034" w:rsidRPr="00B73FB3" w:rsidRDefault="00E51034" w:rsidP="0089337B">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Ліси Карпат наразі перебувають під значним тиском: їх руйнує незаконна рубка, фрагментація масивів, лісові пожежі, зсуви та кліматичні зміни. Одним із головних напрямів охорони є розширення природоохоронних територій — національних парків, біосферних заповідників та заказників, що дозволяє зберегти </w:t>
      </w:r>
      <w:proofErr w:type="spellStart"/>
      <w:r w:rsidRPr="00B73FB3">
        <w:rPr>
          <w:rFonts w:ascii="Times New Roman" w:hAnsi="Times New Roman" w:cs="Times New Roman"/>
          <w:sz w:val="28"/>
          <w:szCs w:val="28"/>
        </w:rPr>
        <w:t>старовікові</w:t>
      </w:r>
      <w:proofErr w:type="spellEnd"/>
      <w:r w:rsidRPr="00B73FB3">
        <w:rPr>
          <w:rFonts w:ascii="Times New Roman" w:hAnsi="Times New Roman" w:cs="Times New Roman"/>
          <w:sz w:val="28"/>
          <w:szCs w:val="28"/>
        </w:rPr>
        <w:t xml:space="preserve"> ліси, рідкісні види рослин і тварин, а також підтримувати екосистеми у природному стані [14].</w:t>
      </w:r>
    </w:p>
    <w:p w14:paraId="0B1027AE" w14:textId="77777777" w:rsidR="00E51034" w:rsidRPr="00B73FB3" w:rsidRDefault="00E51034" w:rsidP="0089337B">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Важливу роль у збереженні лісів відіграє екологічно збалансоване лісокористування. Раціональна заготівля деревини та інших ресурсів, яка мінімізує негативний вплив на екосистему, може включати поступові рубки або вибіркове вирубування дерев. Такі підходи запобігають суцільному </w:t>
      </w:r>
      <w:proofErr w:type="spellStart"/>
      <w:r w:rsidRPr="00B73FB3">
        <w:rPr>
          <w:rFonts w:ascii="Times New Roman" w:hAnsi="Times New Roman" w:cs="Times New Roman"/>
          <w:sz w:val="28"/>
          <w:szCs w:val="28"/>
        </w:rPr>
        <w:t>знелісенню</w:t>
      </w:r>
      <w:proofErr w:type="spellEnd"/>
      <w:r w:rsidRPr="00B73FB3">
        <w:rPr>
          <w:rFonts w:ascii="Times New Roman" w:hAnsi="Times New Roman" w:cs="Times New Roman"/>
          <w:sz w:val="28"/>
          <w:szCs w:val="28"/>
        </w:rPr>
        <w:t xml:space="preserve"> </w:t>
      </w:r>
      <w:r w:rsidRPr="00B73FB3">
        <w:rPr>
          <w:rFonts w:ascii="Times New Roman" w:hAnsi="Times New Roman" w:cs="Times New Roman"/>
          <w:sz w:val="28"/>
          <w:szCs w:val="28"/>
        </w:rPr>
        <w:lastRenderedPageBreak/>
        <w:t>та сприяють збереженню біорізноманіття. Не менш важливим є захист лісів від антропогенних і природних загроз: незаконної рубки, поширення шкідників, лісових пожеж, зсувів ґрунту. Для цього застосовують системи моніторингу та оперативного реагування на загрози.</w:t>
      </w:r>
    </w:p>
    <w:p w14:paraId="05CEE28E" w14:textId="77777777" w:rsidR="00E51034" w:rsidRPr="00B73FB3" w:rsidRDefault="00E51034" w:rsidP="004B299E">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Відтворення лісів здійснюється як природним шляхом, так і штучно. Природне самовідновлення є найбільш екологічно доцільним та економічно ефективним. У Карпатах воно забезпечується сприятливими кліматичними умовами та родючістю ґрунтів, але потребує охорони молодих дерев від пошкоджень, у тому числі через випас худоби. При значному пошкодженні лісів застосовується штучне лісовідновлення — висаджування деревних видів, характерних для регіону, таких як бук, ялина чи сосна. Використання змішаних лісових культур підвищує стійкість насаджень до </w:t>
      </w:r>
      <w:proofErr w:type="spellStart"/>
      <w:r w:rsidRPr="00B73FB3">
        <w:rPr>
          <w:rFonts w:ascii="Times New Roman" w:hAnsi="Times New Roman" w:cs="Times New Roman"/>
          <w:sz w:val="28"/>
          <w:szCs w:val="28"/>
        </w:rPr>
        <w:t>хвороб</w:t>
      </w:r>
      <w:proofErr w:type="spellEnd"/>
      <w:r w:rsidRPr="00B73FB3">
        <w:rPr>
          <w:rFonts w:ascii="Times New Roman" w:hAnsi="Times New Roman" w:cs="Times New Roman"/>
          <w:sz w:val="28"/>
          <w:szCs w:val="28"/>
        </w:rPr>
        <w:t>, шкідників та кліматичних змін.</w:t>
      </w:r>
    </w:p>
    <w:p w14:paraId="6CD618BB" w14:textId="77777777" w:rsidR="00E51034" w:rsidRPr="00B73FB3" w:rsidRDefault="00E51034" w:rsidP="004B299E">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Особливу увагу приділяють рекультивації деградованих земель, пошкоджених зсувами, кар’єрними роботами чи іншими видами антропогенного впливу. На таких територіях проводять відновлення ґрунту та закладають стійкі лісові масиви. Важливим аспектом є залучення місцевих громад до управління лісами, що підвищує ефективність охоронних заходів, а екологічна освіта сприяє формуванню відповідального ставлення до природи.</w:t>
      </w:r>
    </w:p>
    <w:p w14:paraId="6C7FB225" w14:textId="77777777" w:rsidR="00E51034" w:rsidRPr="00B73FB3" w:rsidRDefault="00E51034" w:rsidP="004B299E">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Сучасні виклики для лісів Карпат включають економічний тиск на ресурси, зміну клімату, неконтрольований розвиток туризму та інфраструктури. Для подолання цих проблем необхідно поєднувати екологічні, соціальні та економічні підходи, а також розвивати міжнародну співпрацю у сфері охорони природних ресурсів. Екологічні аспекти збереження та відтворення лісів є ключовими для підтримання стабільності екосистем, збереження біорізноманіття та забезпечення сталого розвитку регіону [15].</w:t>
      </w:r>
    </w:p>
    <w:p w14:paraId="54B2299C" w14:textId="514DD91F" w:rsidR="00246930" w:rsidRPr="00B73FB3" w:rsidRDefault="00246930" w:rsidP="00B73FB3">
      <w:pPr>
        <w:spacing w:before="100" w:beforeAutospacing="1" w:after="100" w:afterAutospacing="1" w:line="360" w:lineRule="auto"/>
        <w:ind w:left="680"/>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lastRenderedPageBreak/>
        <w:t>(рис. 3.9).</w:t>
      </w:r>
      <w:r w:rsidRPr="00B73FB3">
        <w:rPr>
          <w:rFonts w:ascii="Times New Roman" w:eastAsia="Times New Roman" w:hAnsi="Times New Roman" w:cs="Times New Roman"/>
          <w:noProof/>
          <w:sz w:val="28"/>
          <w:szCs w:val="28"/>
          <w:lang w:eastAsia="uk-UA"/>
        </w:rPr>
        <w:drawing>
          <wp:inline distT="0" distB="0" distL="0" distR="0" wp14:anchorId="468A9DC4" wp14:editId="69433CA8">
            <wp:extent cx="5641383" cy="4566481"/>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49612" cy="4573142"/>
                    </a:xfrm>
                    <a:prstGeom prst="rect">
                      <a:avLst/>
                    </a:prstGeom>
                    <a:noFill/>
                  </pic:spPr>
                </pic:pic>
              </a:graphicData>
            </a:graphic>
          </wp:inline>
        </w:drawing>
      </w:r>
    </w:p>
    <w:p w14:paraId="13B8FD99" w14:textId="4001B676" w:rsidR="00246930" w:rsidRPr="00B73FB3" w:rsidRDefault="00246930" w:rsidP="004B299E">
      <w:pPr>
        <w:pStyle w:val="ac"/>
        <w:spacing w:before="143" w:line="360" w:lineRule="auto"/>
        <w:ind w:left="680" w:firstLine="850"/>
      </w:pPr>
      <w:r w:rsidRPr="00B73FB3">
        <w:t xml:space="preserve">Рисунок </w:t>
      </w:r>
      <w:r w:rsidR="004B299E">
        <w:t>2</w:t>
      </w:r>
      <w:r w:rsidRPr="00B73FB3">
        <w:t>.3 -</w:t>
      </w:r>
      <w:r w:rsidRPr="00B73FB3">
        <w:rPr>
          <w:spacing w:val="-5"/>
        </w:rPr>
        <w:t xml:space="preserve"> В</w:t>
      </w:r>
      <w:r w:rsidRPr="00B73FB3">
        <w:t>трати</w:t>
      </w:r>
      <w:r w:rsidRPr="00B73FB3">
        <w:rPr>
          <w:spacing w:val="-4"/>
        </w:rPr>
        <w:t xml:space="preserve"> </w:t>
      </w:r>
      <w:r w:rsidRPr="00B73FB3">
        <w:t>лісового</w:t>
      </w:r>
      <w:r w:rsidRPr="00B73FB3">
        <w:rPr>
          <w:spacing w:val="-3"/>
        </w:rPr>
        <w:t xml:space="preserve"> </w:t>
      </w:r>
      <w:r w:rsidRPr="00B73FB3">
        <w:t>покриву</w:t>
      </w:r>
      <w:r w:rsidRPr="00B73FB3">
        <w:rPr>
          <w:spacing w:val="-7"/>
        </w:rPr>
        <w:t xml:space="preserve"> в</w:t>
      </w:r>
      <w:r w:rsidRPr="00B73FB3">
        <w:rPr>
          <w:spacing w:val="-3"/>
        </w:rPr>
        <w:t xml:space="preserve"> </w:t>
      </w:r>
      <w:r w:rsidRPr="00B73FB3">
        <w:t xml:space="preserve">Українських Карпатах на рівні вищих за 1100 м </w:t>
      </w:r>
      <w:proofErr w:type="spellStart"/>
      <w:r w:rsidRPr="00B73FB3">
        <w:t>н.р.м</w:t>
      </w:r>
      <w:proofErr w:type="spellEnd"/>
    </w:p>
    <w:p w14:paraId="51F31804" w14:textId="77777777" w:rsidR="00246930" w:rsidRPr="00B73FB3" w:rsidRDefault="00246930" w:rsidP="00B73FB3">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З аналізу діаграми випливає, що найбільші втрати лісового покриву припадають на період 2014–2020 років і суттєво перевищують середньорічні значення. Окремо виділяється 2007 рік, який характеризується підвищеною часткою втрат, однак вона була близькою до середньорічного показника. Отримані результати підтверджують припущення про те, що скорочення лісистості в останні роки значною мірою зумовлене лісозаготівельною діяльністю, причому істотна її частина припадає на території, розташовані на висотах понад 1100 м.</w:t>
      </w:r>
    </w:p>
    <w:p w14:paraId="1E160030" w14:textId="77777777" w:rsidR="004B299E" w:rsidRDefault="004B299E" w:rsidP="00B73FB3">
      <w:pPr>
        <w:pStyle w:val="ac"/>
        <w:spacing w:before="160" w:line="360" w:lineRule="auto"/>
        <w:ind w:left="-142"/>
      </w:pPr>
    </w:p>
    <w:p w14:paraId="4692881F" w14:textId="77777777" w:rsidR="004B299E" w:rsidRDefault="004B299E" w:rsidP="00B73FB3">
      <w:pPr>
        <w:pStyle w:val="ac"/>
        <w:spacing w:before="160" w:line="360" w:lineRule="auto"/>
        <w:ind w:left="-142"/>
      </w:pPr>
    </w:p>
    <w:p w14:paraId="410AF505" w14:textId="4D11FFE3" w:rsidR="00246930" w:rsidRPr="00B73FB3" w:rsidRDefault="00246930" w:rsidP="00B73FB3">
      <w:pPr>
        <w:pStyle w:val="ac"/>
        <w:spacing w:before="160" w:line="360" w:lineRule="auto"/>
        <w:ind w:left="-142"/>
      </w:pPr>
      <w:r w:rsidRPr="00B73FB3">
        <w:lastRenderedPageBreak/>
        <w:t xml:space="preserve">Таблиця </w:t>
      </w:r>
      <w:r w:rsidR="004B299E">
        <w:t>2</w:t>
      </w:r>
      <w:r w:rsidRPr="00B73FB3">
        <w:t>.3 - Втрати</w:t>
      </w:r>
      <w:r w:rsidRPr="00B73FB3">
        <w:rPr>
          <w:spacing w:val="-4"/>
        </w:rPr>
        <w:t xml:space="preserve"> </w:t>
      </w:r>
      <w:r w:rsidRPr="00B73FB3">
        <w:t>лісового</w:t>
      </w:r>
      <w:r w:rsidRPr="00B73FB3">
        <w:rPr>
          <w:spacing w:val="-2"/>
        </w:rPr>
        <w:t xml:space="preserve"> </w:t>
      </w:r>
      <w:r w:rsidRPr="00B73FB3">
        <w:t>покриву</w:t>
      </w:r>
      <w:r w:rsidRPr="00B73FB3">
        <w:rPr>
          <w:spacing w:val="-3"/>
        </w:rPr>
        <w:t xml:space="preserve"> в </w:t>
      </w:r>
      <w:r w:rsidRPr="00B73FB3">
        <w:t>Українських</w:t>
      </w:r>
      <w:r w:rsidRPr="00B73FB3">
        <w:rPr>
          <w:spacing w:val="-3"/>
        </w:rPr>
        <w:t xml:space="preserve"> </w:t>
      </w:r>
      <w:r w:rsidRPr="00B73FB3">
        <w:t>Карпатах</w:t>
      </w:r>
      <w:r w:rsidRPr="00B73FB3">
        <w:rPr>
          <w:spacing w:val="-4"/>
        </w:rPr>
        <w:t xml:space="preserve"> </w:t>
      </w:r>
      <w:r w:rsidRPr="00B73FB3">
        <w:t>в</w:t>
      </w:r>
      <w:r w:rsidRPr="00B73FB3">
        <w:rPr>
          <w:spacing w:val="-5"/>
        </w:rPr>
        <w:t xml:space="preserve"> </w:t>
      </w:r>
      <w:r w:rsidRPr="00B73FB3">
        <w:t>місцях</w:t>
      </w:r>
    </w:p>
    <w:tbl>
      <w:tblPr>
        <w:tblStyle w:val="TableNormal"/>
        <w:tblW w:w="989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9"/>
        <w:gridCol w:w="2277"/>
        <w:gridCol w:w="2239"/>
        <w:gridCol w:w="2249"/>
      </w:tblGrid>
      <w:tr w:rsidR="00246930" w:rsidRPr="00B73FB3" w14:paraId="30E63165" w14:textId="77777777" w:rsidTr="0014701E">
        <w:trPr>
          <w:trHeight w:val="323"/>
        </w:trPr>
        <w:tc>
          <w:tcPr>
            <w:tcW w:w="3129" w:type="dxa"/>
          </w:tcPr>
          <w:p w14:paraId="5C6685AD" w14:textId="77777777" w:rsidR="00246930" w:rsidRPr="00B73FB3" w:rsidRDefault="00246930" w:rsidP="00B73FB3">
            <w:pPr>
              <w:pStyle w:val="TableParagraph"/>
              <w:spacing w:line="360" w:lineRule="auto"/>
              <w:ind w:left="0"/>
              <w:jc w:val="both"/>
              <w:rPr>
                <w:b/>
                <w:sz w:val="28"/>
                <w:szCs w:val="28"/>
              </w:rPr>
            </w:pPr>
            <w:proofErr w:type="spellStart"/>
            <w:r w:rsidRPr="00B73FB3">
              <w:rPr>
                <w:b/>
                <w:spacing w:val="-4"/>
                <w:sz w:val="28"/>
                <w:szCs w:val="28"/>
              </w:rPr>
              <w:t>Роки</w:t>
            </w:r>
            <w:proofErr w:type="spellEnd"/>
          </w:p>
        </w:tc>
        <w:tc>
          <w:tcPr>
            <w:tcW w:w="6765" w:type="dxa"/>
            <w:gridSpan w:val="3"/>
          </w:tcPr>
          <w:p w14:paraId="642314EA" w14:textId="77777777" w:rsidR="00246930" w:rsidRPr="00B73FB3" w:rsidRDefault="00246930" w:rsidP="00B73FB3">
            <w:pPr>
              <w:pStyle w:val="TableParagraph"/>
              <w:spacing w:line="360" w:lineRule="auto"/>
              <w:ind w:left="-142"/>
              <w:jc w:val="both"/>
              <w:rPr>
                <w:b/>
                <w:sz w:val="28"/>
                <w:szCs w:val="28"/>
                <w:lang w:val="ru-RU"/>
              </w:rPr>
            </w:pPr>
            <w:proofErr w:type="spellStart"/>
            <w:r w:rsidRPr="00B73FB3">
              <w:rPr>
                <w:b/>
                <w:sz w:val="28"/>
                <w:szCs w:val="28"/>
                <w:lang w:val="ru-RU"/>
              </w:rPr>
              <w:t>Частка</w:t>
            </w:r>
            <w:proofErr w:type="spellEnd"/>
            <w:r w:rsidRPr="00B73FB3">
              <w:rPr>
                <w:b/>
                <w:spacing w:val="-7"/>
                <w:sz w:val="28"/>
                <w:szCs w:val="28"/>
                <w:lang w:val="ru-RU"/>
              </w:rPr>
              <w:t xml:space="preserve"> </w:t>
            </w:r>
            <w:proofErr w:type="spellStart"/>
            <w:r w:rsidRPr="00B73FB3">
              <w:rPr>
                <w:b/>
                <w:sz w:val="28"/>
                <w:szCs w:val="28"/>
                <w:lang w:val="ru-RU"/>
              </w:rPr>
              <w:t>від</w:t>
            </w:r>
            <w:proofErr w:type="spellEnd"/>
            <w:r w:rsidRPr="00B73FB3">
              <w:rPr>
                <w:b/>
                <w:spacing w:val="-7"/>
                <w:sz w:val="28"/>
                <w:szCs w:val="28"/>
                <w:lang w:val="ru-RU"/>
              </w:rPr>
              <w:t xml:space="preserve"> </w:t>
            </w:r>
            <w:proofErr w:type="spellStart"/>
            <w:r w:rsidRPr="00B73FB3">
              <w:rPr>
                <w:b/>
                <w:sz w:val="28"/>
                <w:szCs w:val="28"/>
                <w:lang w:val="ru-RU"/>
              </w:rPr>
              <w:t>загального</w:t>
            </w:r>
            <w:proofErr w:type="spellEnd"/>
            <w:r w:rsidRPr="00B73FB3">
              <w:rPr>
                <w:b/>
                <w:spacing w:val="-8"/>
                <w:sz w:val="28"/>
                <w:szCs w:val="28"/>
                <w:lang w:val="ru-RU"/>
              </w:rPr>
              <w:t xml:space="preserve"> </w:t>
            </w:r>
            <w:proofErr w:type="spellStart"/>
            <w:r w:rsidRPr="00B73FB3">
              <w:rPr>
                <w:b/>
                <w:sz w:val="28"/>
                <w:szCs w:val="28"/>
                <w:lang w:val="ru-RU"/>
              </w:rPr>
              <w:t>обсягу</w:t>
            </w:r>
            <w:proofErr w:type="spellEnd"/>
            <w:r w:rsidRPr="00B73FB3">
              <w:rPr>
                <w:b/>
                <w:spacing w:val="-7"/>
                <w:sz w:val="28"/>
                <w:szCs w:val="28"/>
                <w:lang w:val="ru-RU"/>
              </w:rPr>
              <w:t xml:space="preserve"> </w:t>
            </w:r>
            <w:proofErr w:type="spellStart"/>
            <w:r w:rsidRPr="00B73FB3">
              <w:rPr>
                <w:b/>
                <w:sz w:val="28"/>
                <w:szCs w:val="28"/>
                <w:lang w:val="ru-RU"/>
              </w:rPr>
              <w:t>порушень</w:t>
            </w:r>
            <w:proofErr w:type="spellEnd"/>
            <w:r w:rsidRPr="00B73FB3">
              <w:rPr>
                <w:b/>
                <w:sz w:val="28"/>
                <w:szCs w:val="28"/>
                <w:lang w:val="ru-RU"/>
              </w:rPr>
              <w:t>,</w:t>
            </w:r>
            <w:r w:rsidRPr="00B73FB3">
              <w:rPr>
                <w:b/>
                <w:spacing w:val="-6"/>
                <w:sz w:val="28"/>
                <w:szCs w:val="28"/>
                <w:lang w:val="ru-RU"/>
              </w:rPr>
              <w:t xml:space="preserve"> </w:t>
            </w:r>
            <w:r w:rsidRPr="00B73FB3">
              <w:rPr>
                <w:b/>
                <w:spacing w:val="-10"/>
                <w:sz w:val="28"/>
                <w:szCs w:val="28"/>
                <w:lang w:val="ru-RU"/>
              </w:rPr>
              <w:t>%</w:t>
            </w:r>
          </w:p>
        </w:tc>
      </w:tr>
      <w:tr w:rsidR="00246930" w:rsidRPr="00B73FB3" w14:paraId="3AEF9E2F" w14:textId="77777777" w:rsidTr="0014701E">
        <w:trPr>
          <w:trHeight w:val="321"/>
        </w:trPr>
        <w:tc>
          <w:tcPr>
            <w:tcW w:w="3129" w:type="dxa"/>
          </w:tcPr>
          <w:p w14:paraId="0A01C81C" w14:textId="77777777" w:rsidR="00246930" w:rsidRPr="00B73FB3" w:rsidRDefault="00246930" w:rsidP="00B73FB3">
            <w:pPr>
              <w:pStyle w:val="TableParagraph"/>
              <w:spacing w:line="360" w:lineRule="auto"/>
              <w:ind w:left="-142"/>
              <w:jc w:val="both"/>
              <w:rPr>
                <w:sz w:val="28"/>
                <w:szCs w:val="28"/>
                <w:lang w:val="ru-RU"/>
              </w:rPr>
            </w:pPr>
          </w:p>
        </w:tc>
        <w:tc>
          <w:tcPr>
            <w:tcW w:w="2277" w:type="dxa"/>
          </w:tcPr>
          <w:p w14:paraId="01669A8A" w14:textId="77777777" w:rsidR="00246930" w:rsidRPr="00B73FB3" w:rsidRDefault="00246930" w:rsidP="00B73FB3">
            <w:pPr>
              <w:pStyle w:val="TableParagraph"/>
              <w:spacing w:line="360" w:lineRule="auto"/>
              <w:ind w:left="-142"/>
              <w:jc w:val="both"/>
              <w:rPr>
                <w:b/>
                <w:sz w:val="28"/>
                <w:szCs w:val="28"/>
              </w:rPr>
            </w:pPr>
            <w:proofErr w:type="spellStart"/>
            <w:r w:rsidRPr="00B73FB3">
              <w:rPr>
                <w:b/>
                <w:spacing w:val="-2"/>
                <w:sz w:val="28"/>
                <w:szCs w:val="28"/>
              </w:rPr>
              <w:t>Загальна</w:t>
            </w:r>
            <w:proofErr w:type="spellEnd"/>
          </w:p>
        </w:tc>
        <w:tc>
          <w:tcPr>
            <w:tcW w:w="2239" w:type="dxa"/>
          </w:tcPr>
          <w:p w14:paraId="584354BB" w14:textId="77777777" w:rsidR="00246930" w:rsidRPr="00B73FB3" w:rsidRDefault="00246930" w:rsidP="00B73FB3">
            <w:pPr>
              <w:pStyle w:val="TableParagraph"/>
              <w:spacing w:line="360" w:lineRule="auto"/>
              <w:ind w:left="-142"/>
              <w:jc w:val="both"/>
              <w:rPr>
                <w:b/>
                <w:sz w:val="28"/>
                <w:szCs w:val="28"/>
              </w:rPr>
            </w:pPr>
            <w:r w:rsidRPr="00B73FB3">
              <w:rPr>
                <w:b/>
                <w:sz w:val="28"/>
                <w:szCs w:val="28"/>
              </w:rPr>
              <w:t>1100</w:t>
            </w:r>
            <w:r w:rsidRPr="00B73FB3">
              <w:rPr>
                <w:b/>
                <w:spacing w:val="-3"/>
                <w:sz w:val="28"/>
                <w:szCs w:val="28"/>
              </w:rPr>
              <w:t xml:space="preserve"> </w:t>
            </w:r>
            <w:proofErr w:type="spellStart"/>
            <w:r w:rsidRPr="00B73FB3">
              <w:rPr>
                <w:b/>
                <w:spacing w:val="-2"/>
                <w:sz w:val="28"/>
                <w:szCs w:val="28"/>
              </w:rPr>
              <w:t>м.н.р.м</w:t>
            </w:r>
            <w:proofErr w:type="spellEnd"/>
            <w:r w:rsidRPr="00B73FB3">
              <w:rPr>
                <w:b/>
                <w:spacing w:val="-2"/>
                <w:sz w:val="28"/>
                <w:szCs w:val="28"/>
              </w:rPr>
              <w:t>.</w:t>
            </w:r>
          </w:p>
        </w:tc>
        <w:tc>
          <w:tcPr>
            <w:tcW w:w="2249" w:type="dxa"/>
          </w:tcPr>
          <w:p w14:paraId="2A167768" w14:textId="77777777" w:rsidR="00246930" w:rsidRPr="00B73FB3" w:rsidRDefault="00246930" w:rsidP="00B73FB3">
            <w:pPr>
              <w:pStyle w:val="TableParagraph"/>
              <w:spacing w:line="360" w:lineRule="auto"/>
              <w:ind w:left="-142"/>
              <w:jc w:val="both"/>
              <w:rPr>
                <w:b/>
                <w:sz w:val="28"/>
                <w:szCs w:val="28"/>
              </w:rPr>
            </w:pPr>
            <w:r w:rsidRPr="00B73FB3">
              <w:rPr>
                <w:b/>
                <w:spacing w:val="-5"/>
                <w:sz w:val="28"/>
                <w:szCs w:val="28"/>
              </w:rPr>
              <w:t>20˚</w:t>
            </w:r>
          </w:p>
        </w:tc>
      </w:tr>
      <w:tr w:rsidR="00246930" w:rsidRPr="00B73FB3" w14:paraId="53520B7A" w14:textId="77777777" w:rsidTr="0014701E">
        <w:trPr>
          <w:trHeight w:val="321"/>
        </w:trPr>
        <w:tc>
          <w:tcPr>
            <w:tcW w:w="3129" w:type="dxa"/>
          </w:tcPr>
          <w:p w14:paraId="15943CE8"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2001</w:t>
            </w:r>
          </w:p>
        </w:tc>
        <w:tc>
          <w:tcPr>
            <w:tcW w:w="2277" w:type="dxa"/>
          </w:tcPr>
          <w:p w14:paraId="72F13CDC"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4,26</w:t>
            </w:r>
          </w:p>
        </w:tc>
        <w:tc>
          <w:tcPr>
            <w:tcW w:w="2239" w:type="dxa"/>
          </w:tcPr>
          <w:p w14:paraId="2BB8C70C"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1,84</w:t>
            </w:r>
          </w:p>
        </w:tc>
        <w:tc>
          <w:tcPr>
            <w:tcW w:w="2249" w:type="dxa"/>
          </w:tcPr>
          <w:p w14:paraId="6AB8EC6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3,46</w:t>
            </w:r>
          </w:p>
        </w:tc>
      </w:tr>
      <w:tr w:rsidR="00246930" w:rsidRPr="00B73FB3" w14:paraId="0A2AFC58" w14:textId="77777777" w:rsidTr="0014701E">
        <w:trPr>
          <w:trHeight w:val="323"/>
        </w:trPr>
        <w:tc>
          <w:tcPr>
            <w:tcW w:w="3129" w:type="dxa"/>
          </w:tcPr>
          <w:p w14:paraId="0D8F1BEB"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2002</w:t>
            </w:r>
          </w:p>
        </w:tc>
        <w:tc>
          <w:tcPr>
            <w:tcW w:w="2277" w:type="dxa"/>
          </w:tcPr>
          <w:p w14:paraId="462EBC9E"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1,83</w:t>
            </w:r>
          </w:p>
        </w:tc>
        <w:tc>
          <w:tcPr>
            <w:tcW w:w="2239" w:type="dxa"/>
          </w:tcPr>
          <w:p w14:paraId="0A06E6B9"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0,42</w:t>
            </w:r>
          </w:p>
        </w:tc>
        <w:tc>
          <w:tcPr>
            <w:tcW w:w="2249" w:type="dxa"/>
          </w:tcPr>
          <w:p w14:paraId="45CDFB35"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1,72</w:t>
            </w:r>
          </w:p>
        </w:tc>
      </w:tr>
      <w:tr w:rsidR="00246930" w:rsidRPr="00B73FB3" w14:paraId="671AF46A" w14:textId="77777777" w:rsidTr="0014701E">
        <w:trPr>
          <w:trHeight w:val="321"/>
        </w:trPr>
        <w:tc>
          <w:tcPr>
            <w:tcW w:w="3129" w:type="dxa"/>
          </w:tcPr>
          <w:p w14:paraId="2E1F7883"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2003</w:t>
            </w:r>
          </w:p>
        </w:tc>
        <w:tc>
          <w:tcPr>
            <w:tcW w:w="2277" w:type="dxa"/>
          </w:tcPr>
          <w:p w14:paraId="085F0A71"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3,46</w:t>
            </w:r>
          </w:p>
        </w:tc>
        <w:tc>
          <w:tcPr>
            <w:tcW w:w="2239" w:type="dxa"/>
          </w:tcPr>
          <w:p w14:paraId="4120442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2,47</w:t>
            </w:r>
          </w:p>
        </w:tc>
        <w:tc>
          <w:tcPr>
            <w:tcW w:w="2249" w:type="dxa"/>
          </w:tcPr>
          <w:p w14:paraId="0DE3615D"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3,02</w:t>
            </w:r>
          </w:p>
        </w:tc>
      </w:tr>
      <w:tr w:rsidR="00246930" w:rsidRPr="00B73FB3" w14:paraId="11ED14DE" w14:textId="77777777" w:rsidTr="0014701E">
        <w:trPr>
          <w:trHeight w:val="321"/>
        </w:trPr>
        <w:tc>
          <w:tcPr>
            <w:tcW w:w="3129" w:type="dxa"/>
          </w:tcPr>
          <w:p w14:paraId="101F793A"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2004</w:t>
            </w:r>
          </w:p>
        </w:tc>
        <w:tc>
          <w:tcPr>
            <w:tcW w:w="2277" w:type="dxa"/>
          </w:tcPr>
          <w:p w14:paraId="227A5D12"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4,01</w:t>
            </w:r>
          </w:p>
        </w:tc>
        <w:tc>
          <w:tcPr>
            <w:tcW w:w="2239" w:type="dxa"/>
          </w:tcPr>
          <w:p w14:paraId="4B513B74"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1,99</w:t>
            </w:r>
          </w:p>
        </w:tc>
        <w:tc>
          <w:tcPr>
            <w:tcW w:w="2249" w:type="dxa"/>
          </w:tcPr>
          <w:p w14:paraId="0662A8A9"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3,87</w:t>
            </w:r>
          </w:p>
        </w:tc>
      </w:tr>
      <w:tr w:rsidR="00246930" w:rsidRPr="00B73FB3" w14:paraId="674565F8" w14:textId="77777777" w:rsidTr="0014701E">
        <w:trPr>
          <w:trHeight w:val="321"/>
        </w:trPr>
        <w:tc>
          <w:tcPr>
            <w:tcW w:w="3129" w:type="dxa"/>
          </w:tcPr>
          <w:p w14:paraId="4F464856"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2005</w:t>
            </w:r>
          </w:p>
        </w:tc>
        <w:tc>
          <w:tcPr>
            <w:tcW w:w="2277" w:type="dxa"/>
          </w:tcPr>
          <w:p w14:paraId="5651F43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3,20</w:t>
            </w:r>
          </w:p>
        </w:tc>
        <w:tc>
          <w:tcPr>
            <w:tcW w:w="2239" w:type="dxa"/>
          </w:tcPr>
          <w:p w14:paraId="2112CE2E"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1,37</w:t>
            </w:r>
          </w:p>
        </w:tc>
        <w:tc>
          <w:tcPr>
            <w:tcW w:w="2249" w:type="dxa"/>
          </w:tcPr>
          <w:p w14:paraId="697C7946"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3,03</w:t>
            </w:r>
          </w:p>
        </w:tc>
      </w:tr>
      <w:tr w:rsidR="00246930" w:rsidRPr="00B73FB3" w14:paraId="396FE1CC" w14:textId="77777777" w:rsidTr="0014701E">
        <w:trPr>
          <w:trHeight w:val="323"/>
        </w:trPr>
        <w:tc>
          <w:tcPr>
            <w:tcW w:w="3129" w:type="dxa"/>
          </w:tcPr>
          <w:p w14:paraId="6C65B861"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2006</w:t>
            </w:r>
          </w:p>
        </w:tc>
        <w:tc>
          <w:tcPr>
            <w:tcW w:w="2277" w:type="dxa"/>
          </w:tcPr>
          <w:p w14:paraId="155F408D"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3,68</w:t>
            </w:r>
          </w:p>
        </w:tc>
        <w:tc>
          <w:tcPr>
            <w:tcW w:w="2239" w:type="dxa"/>
          </w:tcPr>
          <w:p w14:paraId="023C1680"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2,29</w:t>
            </w:r>
          </w:p>
        </w:tc>
        <w:tc>
          <w:tcPr>
            <w:tcW w:w="2249" w:type="dxa"/>
          </w:tcPr>
          <w:p w14:paraId="5637E598"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3,74</w:t>
            </w:r>
          </w:p>
        </w:tc>
      </w:tr>
      <w:tr w:rsidR="00246930" w:rsidRPr="00B73FB3" w14:paraId="141E7966" w14:textId="77777777" w:rsidTr="0014701E">
        <w:trPr>
          <w:trHeight w:val="321"/>
        </w:trPr>
        <w:tc>
          <w:tcPr>
            <w:tcW w:w="3129" w:type="dxa"/>
          </w:tcPr>
          <w:p w14:paraId="143616F8"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2007</w:t>
            </w:r>
          </w:p>
        </w:tc>
        <w:tc>
          <w:tcPr>
            <w:tcW w:w="2277" w:type="dxa"/>
          </w:tcPr>
          <w:p w14:paraId="7A1BE2FC" w14:textId="77777777" w:rsidR="00246930" w:rsidRPr="00B73FB3" w:rsidRDefault="00246930" w:rsidP="00B73FB3">
            <w:pPr>
              <w:pStyle w:val="TableParagraph"/>
              <w:spacing w:line="360" w:lineRule="auto"/>
              <w:ind w:left="-142"/>
              <w:jc w:val="both"/>
              <w:rPr>
                <w:sz w:val="28"/>
                <w:szCs w:val="28"/>
              </w:rPr>
            </w:pPr>
            <w:r w:rsidRPr="00B73FB3">
              <w:rPr>
                <w:spacing w:val="-2"/>
                <w:sz w:val="28"/>
                <w:szCs w:val="28"/>
              </w:rPr>
              <w:t>16,14</w:t>
            </w:r>
          </w:p>
        </w:tc>
        <w:tc>
          <w:tcPr>
            <w:tcW w:w="2239" w:type="dxa"/>
          </w:tcPr>
          <w:p w14:paraId="1ADFD4E9" w14:textId="77777777" w:rsidR="00246930" w:rsidRPr="00B73FB3" w:rsidRDefault="00246930" w:rsidP="00B73FB3">
            <w:pPr>
              <w:pStyle w:val="TableParagraph"/>
              <w:spacing w:line="360" w:lineRule="auto"/>
              <w:ind w:left="-142"/>
              <w:jc w:val="both"/>
              <w:rPr>
                <w:sz w:val="28"/>
                <w:szCs w:val="28"/>
              </w:rPr>
            </w:pPr>
            <w:r w:rsidRPr="00B73FB3">
              <w:rPr>
                <w:spacing w:val="-2"/>
                <w:sz w:val="28"/>
                <w:szCs w:val="28"/>
              </w:rPr>
              <w:t>17,01</w:t>
            </w:r>
          </w:p>
        </w:tc>
        <w:tc>
          <w:tcPr>
            <w:tcW w:w="2249" w:type="dxa"/>
          </w:tcPr>
          <w:p w14:paraId="17F7AFC3" w14:textId="77777777" w:rsidR="00246930" w:rsidRPr="00B73FB3" w:rsidRDefault="00246930" w:rsidP="00B73FB3">
            <w:pPr>
              <w:pStyle w:val="TableParagraph"/>
              <w:spacing w:line="360" w:lineRule="auto"/>
              <w:ind w:left="-142"/>
              <w:jc w:val="both"/>
              <w:rPr>
                <w:sz w:val="28"/>
                <w:szCs w:val="28"/>
              </w:rPr>
            </w:pPr>
            <w:r w:rsidRPr="00B73FB3">
              <w:rPr>
                <w:spacing w:val="-2"/>
                <w:sz w:val="28"/>
                <w:szCs w:val="28"/>
              </w:rPr>
              <w:t>15,68</w:t>
            </w:r>
          </w:p>
        </w:tc>
      </w:tr>
      <w:tr w:rsidR="00246930" w:rsidRPr="00B73FB3" w14:paraId="02237D2B" w14:textId="77777777" w:rsidTr="0014701E">
        <w:trPr>
          <w:trHeight w:val="321"/>
        </w:trPr>
        <w:tc>
          <w:tcPr>
            <w:tcW w:w="3129" w:type="dxa"/>
          </w:tcPr>
          <w:p w14:paraId="70240250"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2008</w:t>
            </w:r>
          </w:p>
        </w:tc>
        <w:tc>
          <w:tcPr>
            <w:tcW w:w="2277" w:type="dxa"/>
          </w:tcPr>
          <w:p w14:paraId="3079A31C"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6,32</w:t>
            </w:r>
          </w:p>
        </w:tc>
        <w:tc>
          <w:tcPr>
            <w:tcW w:w="2239" w:type="dxa"/>
          </w:tcPr>
          <w:p w14:paraId="45734050"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4,16</w:t>
            </w:r>
          </w:p>
        </w:tc>
        <w:tc>
          <w:tcPr>
            <w:tcW w:w="2249" w:type="dxa"/>
          </w:tcPr>
          <w:p w14:paraId="7177206A"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5,94</w:t>
            </w:r>
          </w:p>
        </w:tc>
      </w:tr>
      <w:tr w:rsidR="00246930" w:rsidRPr="00B73FB3" w14:paraId="5175DBF7" w14:textId="77777777" w:rsidTr="0014701E">
        <w:trPr>
          <w:trHeight w:val="324"/>
        </w:trPr>
        <w:tc>
          <w:tcPr>
            <w:tcW w:w="3129" w:type="dxa"/>
          </w:tcPr>
          <w:p w14:paraId="26859B70" w14:textId="77777777" w:rsidR="00246930" w:rsidRPr="00B73FB3" w:rsidRDefault="00246930" w:rsidP="00B73FB3">
            <w:pPr>
              <w:pStyle w:val="TableParagraph"/>
              <w:spacing w:before="3" w:line="360" w:lineRule="auto"/>
              <w:ind w:left="-142"/>
              <w:jc w:val="both"/>
              <w:rPr>
                <w:sz w:val="28"/>
                <w:szCs w:val="28"/>
              </w:rPr>
            </w:pPr>
            <w:r w:rsidRPr="00B73FB3">
              <w:rPr>
                <w:spacing w:val="-4"/>
                <w:sz w:val="28"/>
                <w:szCs w:val="28"/>
              </w:rPr>
              <w:t>2009</w:t>
            </w:r>
          </w:p>
        </w:tc>
        <w:tc>
          <w:tcPr>
            <w:tcW w:w="2277" w:type="dxa"/>
          </w:tcPr>
          <w:p w14:paraId="6EA8CFBC" w14:textId="77777777" w:rsidR="00246930" w:rsidRPr="00B73FB3" w:rsidRDefault="00246930" w:rsidP="00B73FB3">
            <w:pPr>
              <w:pStyle w:val="TableParagraph"/>
              <w:spacing w:before="3" w:line="360" w:lineRule="auto"/>
              <w:ind w:left="-142"/>
              <w:jc w:val="both"/>
              <w:rPr>
                <w:sz w:val="28"/>
                <w:szCs w:val="28"/>
              </w:rPr>
            </w:pPr>
            <w:r w:rsidRPr="00B73FB3">
              <w:rPr>
                <w:spacing w:val="-4"/>
                <w:sz w:val="28"/>
                <w:szCs w:val="28"/>
              </w:rPr>
              <w:t>4,97</w:t>
            </w:r>
          </w:p>
        </w:tc>
        <w:tc>
          <w:tcPr>
            <w:tcW w:w="2239" w:type="dxa"/>
          </w:tcPr>
          <w:p w14:paraId="5D364B0B" w14:textId="77777777" w:rsidR="00246930" w:rsidRPr="00B73FB3" w:rsidRDefault="00246930" w:rsidP="00B73FB3">
            <w:pPr>
              <w:pStyle w:val="TableParagraph"/>
              <w:spacing w:before="3" w:line="360" w:lineRule="auto"/>
              <w:ind w:left="-142"/>
              <w:jc w:val="both"/>
              <w:rPr>
                <w:sz w:val="28"/>
                <w:szCs w:val="28"/>
              </w:rPr>
            </w:pPr>
            <w:r w:rsidRPr="00B73FB3">
              <w:rPr>
                <w:spacing w:val="-4"/>
                <w:sz w:val="28"/>
                <w:szCs w:val="28"/>
              </w:rPr>
              <w:t>4,27</w:t>
            </w:r>
          </w:p>
        </w:tc>
        <w:tc>
          <w:tcPr>
            <w:tcW w:w="2249" w:type="dxa"/>
          </w:tcPr>
          <w:p w14:paraId="06E9C6A2" w14:textId="77777777" w:rsidR="00246930" w:rsidRPr="00B73FB3" w:rsidRDefault="00246930" w:rsidP="00B73FB3">
            <w:pPr>
              <w:pStyle w:val="TableParagraph"/>
              <w:spacing w:before="3" w:line="360" w:lineRule="auto"/>
              <w:ind w:left="-142"/>
              <w:jc w:val="both"/>
              <w:rPr>
                <w:sz w:val="28"/>
                <w:szCs w:val="28"/>
              </w:rPr>
            </w:pPr>
            <w:r w:rsidRPr="00B73FB3">
              <w:rPr>
                <w:spacing w:val="-4"/>
                <w:sz w:val="28"/>
                <w:szCs w:val="28"/>
              </w:rPr>
              <w:t>5,13</w:t>
            </w:r>
          </w:p>
        </w:tc>
      </w:tr>
      <w:tr w:rsidR="00246930" w:rsidRPr="00B73FB3" w14:paraId="71509B34" w14:textId="77777777" w:rsidTr="0014701E">
        <w:trPr>
          <w:trHeight w:val="321"/>
        </w:trPr>
        <w:tc>
          <w:tcPr>
            <w:tcW w:w="3129" w:type="dxa"/>
          </w:tcPr>
          <w:p w14:paraId="3184658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2010</w:t>
            </w:r>
          </w:p>
        </w:tc>
        <w:tc>
          <w:tcPr>
            <w:tcW w:w="2277" w:type="dxa"/>
          </w:tcPr>
          <w:p w14:paraId="3F37BADE"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5,35</w:t>
            </w:r>
          </w:p>
        </w:tc>
        <w:tc>
          <w:tcPr>
            <w:tcW w:w="2239" w:type="dxa"/>
          </w:tcPr>
          <w:p w14:paraId="5808B3C8"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4,78</w:t>
            </w:r>
          </w:p>
        </w:tc>
        <w:tc>
          <w:tcPr>
            <w:tcW w:w="2249" w:type="dxa"/>
          </w:tcPr>
          <w:p w14:paraId="60E5F764"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5,57</w:t>
            </w:r>
          </w:p>
        </w:tc>
      </w:tr>
      <w:tr w:rsidR="00246930" w:rsidRPr="00B73FB3" w14:paraId="6B4EF346" w14:textId="77777777" w:rsidTr="0014701E">
        <w:trPr>
          <w:trHeight w:val="321"/>
        </w:trPr>
        <w:tc>
          <w:tcPr>
            <w:tcW w:w="3129" w:type="dxa"/>
          </w:tcPr>
          <w:p w14:paraId="3C5F1EF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2011</w:t>
            </w:r>
          </w:p>
        </w:tc>
        <w:tc>
          <w:tcPr>
            <w:tcW w:w="2277" w:type="dxa"/>
          </w:tcPr>
          <w:p w14:paraId="2833B3FC"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7,04</w:t>
            </w:r>
          </w:p>
        </w:tc>
        <w:tc>
          <w:tcPr>
            <w:tcW w:w="2239" w:type="dxa"/>
          </w:tcPr>
          <w:p w14:paraId="628CA49C"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5,68</w:t>
            </w:r>
          </w:p>
        </w:tc>
        <w:tc>
          <w:tcPr>
            <w:tcW w:w="2249" w:type="dxa"/>
          </w:tcPr>
          <w:p w14:paraId="4893DB40"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6,63</w:t>
            </w:r>
          </w:p>
        </w:tc>
      </w:tr>
      <w:tr w:rsidR="00246930" w:rsidRPr="00B73FB3" w14:paraId="472F8D80" w14:textId="77777777" w:rsidTr="0014701E">
        <w:trPr>
          <w:trHeight w:val="323"/>
        </w:trPr>
        <w:tc>
          <w:tcPr>
            <w:tcW w:w="3129" w:type="dxa"/>
          </w:tcPr>
          <w:p w14:paraId="4ED7BA24"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2012</w:t>
            </w:r>
          </w:p>
        </w:tc>
        <w:tc>
          <w:tcPr>
            <w:tcW w:w="2277" w:type="dxa"/>
          </w:tcPr>
          <w:p w14:paraId="450CDEB4"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7,25</w:t>
            </w:r>
          </w:p>
        </w:tc>
        <w:tc>
          <w:tcPr>
            <w:tcW w:w="2239" w:type="dxa"/>
          </w:tcPr>
          <w:p w14:paraId="19C88140"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8,21</w:t>
            </w:r>
          </w:p>
        </w:tc>
        <w:tc>
          <w:tcPr>
            <w:tcW w:w="2249" w:type="dxa"/>
          </w:tcPr>
          <w:p w14:paraId="3C133045"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7.26</w:t>
            </w:r>
          </w:p>
        </w:tc>
      </w:tr>
      <w:tr w:rsidR="00246930" w:rsidRPr="00B73FB3" w14:paraId="44D89B05" w14:textId="77777777" w:rsidTr="0014701E">
        <w:trPr>
          <w:trHeight w:val="321"/>
        </w:trPr>
        <w:tc>
          <w:tcPr>
            <w:tcW w:w="3129" w:type="dxa"/>
          </w:tcPr>
          <w:p w14:paraId="06543774"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2013</w:t>
            </w:r>
          </w:p>
        </w:tc>
        <w:tc>
          <w:tcPr>
            <w:tcW w:w="2277" w:type="dxa"/>
          </w:tcPr>
          <w:p w14:paraId="67E00959" w14:textId="77777777" w:rsidR="00246930" w:rsidRPr="00B73FB3" w:rsidRDefault="00246930" w:rsidP="00B73FB3">
            <w:pPr>
              <w:pStyle w:val="TableParagraph"/>
              <w:spacing w:line="360" w:lineRule="auto"/>
              <w:ind w:left="-142"/>
              <w:jc w:val="both"/>
              <w:rPr>
                <w:sz w:val="28"/>
                <w:szCs w:val="28"/>
              </w:rPr>
            </w:pPr>
            <w:r w:rsidRPr="00B73FB3">
              <w:rPr>
                <w:spacing w:val="-5"/>
                <w:sz w:val="28"/>
                <w:szCs w:val="28"/>
              </w:rPr>
              <w:t>3,4</w:t>
            </w:r>
          </w:p>
        </w:tc>
        <w:tc>
          <w:tcPr>
            <w:tcW w:w="2239" w:type="dxa"/>
          </w:tcPr>
          <w:p w14:paraId="18D37B9E"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3,73</w:t>
            </w:r>
          </w:p>
        </w:tc>
        <w:tc>
          <w:tcPr>
            <w:tcW w:w="2249" w:type="dxa"/>
          </w:tcPr>
          <w:p w14:paraId="043A1F8A"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3,69</w:t>
            </w:r>
          </w:p>
        </w:tc>
      </w:tr>
      <w:tr w:rsidR="00246930" w:rsidRPr="00B73FB3" w14:paraId="7DB57566" w14:textId="77777777" w:rsidTr="0014701E">
        <w:trPr>
          <w:trHeight w:val="321"/>
        </w:trPr>
        <w:tc>
          <w:tcPr>
            <w:tcW w:w="3129" w:type="dxa"/>
          </w:tcPr>
          <w:p w14:paraId="44BFD6E6"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2014</w:t>
            </w:r>
          </w:p>
        </w:tc>
        <w:tc>
          <w:tcPr>
            <w:tcW w:w="2277" w:type="dxa"/>
          </w:tcPr>
          <w:p w14:paraId="0EA4055B" w14:textId="77777777" w:rsidR="00246930" w:rsidRPr="00B73FB3" w:rsidRDefault="00246930" w:rsidP="00B73FB3">
            <w:pPr>
              <w:pStyle w:val="TableParagraph"/>
              <w:spacing w:line="360" w:lineRule="auto"/>
              <w:ind w:left="-142"/>
              <w:jc w:val="both"/>
              <w:rPr>
                <w:sz w:val="28"/>
                <w:szCs w:val="28"/>
              </w:rPr>
            </w:pPr>
            <w:r w:rsidRPr="00B73FB3">
              <w:rPr>
                <w:spacing w:val="-5"/>
                <w:sz w:val="28"/>
                <w:szCs w:val="28"/>
              </w:rPr>
              <w:t>5,3</w:t>
            </w:r>
          </w:p>
        </w:tc>
        <w:tc>
          <w:tcPr>
            <w:tcW w:w="2239" w:type="dxa"/>
          </w:tcPr>
          <w:p w14:paraId="456E38B1" w14:textId="77777777" w:rsidR="00246930" w:rsidRPr="00B73FB3" w:rsidRDefault="00246930" w:rsidP="00B73FB3">
            <w:pPr>
              <w:pStyle w:val="TableParagraph"/>
              <w:spacing w:line="360" w:lineRule="auto"/>
              <w:ind w:left="-142"/>
              <w:jc w:val="both"/>
              <w:rPr>
                <w:sz w:val="28"/>
                <w:szCs w:val="28"/>
              </w:rPr>
            </w:pPr>
            <w:r w:rsidRPr="00B73FB3">
              <w:rPr>
                <w:spacing w:val="-5"/>
                <w:sz w:val="28"/>
                <w:szCs w:val="28"/>
              </w:rPr>
              <w:t>6,8</w:t>
            </w:r>
          </w:p>
        </w:tc>
        <w:tc>
          <w:tcPr>
            <w:tcW w:w="2249" w:type="dxa"/>
          </w:tcPr>
          <w:p w14:paraId="3081C6D4"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5,74</w:t>
            </w:r>
          </w:p>
        </w:tc>
      </w:tr>
      <w:tr w:rsidR="00246930" w:rsidRPr="00B73FB3" w14:paraId="67FEB24F" w14:textId="77777777" w:rsidTr="0014701E">
        <w:trPr>
          <w:trHeight w:val="323"/>
        </w:trPr>
        <w:tc>
          <w:tcPr>
            <w:tcW w:w="3129" w:type="dxa"/>
          </w:tcPr>
          <w:p w14:paraId="3565C7B6"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2015</w:t>
            </w:r>
          </w:p>
        </w:tc>
        <w:tc>
          <w:tcPr>
            <w:tcW w:w="2277" w:type="dxa"/>
          </w:tcPr>
          <w:p w14:paraId="1CAB5C1F"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4,55</w:t>
            </w:r>
          </w:p>
        </w:tc>
        <w:tc>
          <w:tcPr>
            <w:tcW w:w="2239" w:type="dxa"/>
          </w:tcPr>
          <w:p w14:paraId="74F9E448" w14:textId="77777777" w:rsidR="00246930" w:rsidRPr="00B73FB3" w:rsidRDefault="00246930" w:rsidP="00B73FB3">
            <w:pPr>
              <w:pStyle w:val="TableParagraph"/>
              <w:spacing w:before="2" w:line="360" w:lineRule="auto"/>
              <w:ind w:left="-142"/>
              <w:jc w:val="both"/>
              <w:rPr>
                <w:sz w:val="28"/>
                <w:szCs w:val="28"/>
              </w:rPr>
            </w:pPr>
            <w:r w:rsidRPr="00B73FB3">
              <w:rPr>
                <w:spacing w:val="-10"/>
                <w:sz w:val="28"/>
                <w:szCs w:val="28"/>
              </w:rPr>
              <w:t>7</w:t>
            </w:r>
          </w:p>
        </w:tc>
        <w:tc>
          <w:tcPr>
            <w:tcW w:w="2249" w:type="dxa"/>
          </w:tcPr>
          <w:p w14:paraId="31B781E3"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5,26</w:t>
            </w:r>
          </w:p>
        </w:tc>
      </w:tr>
      <w:tr w:rsidR="00246930" w:rsidRPr="00B73FB3" w14:paraId="62D14771" w14:textId="77777777" w:rsidTr="0014701E">
        <w:trPr>
          <w:trHeight w:val="321"/>
        </w:trPr>
        <w:tc>
          <w:tcPr>
            <w:tcW w:w="3129" w:type="dxa"/>
          </w:tcPr>
          <w:p w14:paraId="310B808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2016</w:t>
            </w:r>
          </w:p>
        </w:tc>
        <w:tc>
          <w:tcPr>
            <w:tcW w:w="2277" w:type="dxa"/>
          </w:tcPr>
          <w:p w14:paraId="214E903D"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8,02</w:t>
            </w:r>
          </w:p>
        </w:tc>
        <w:tc>
          <w:tcPr>
            <w:tcW w:w="2239" w:type="dxa"/>
          </w:tcPr>
          <w:p w14:paraId="5E003BCA"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11,7</w:t>
            </w:r>
          </w:p>
        </w:tc>
        <w:tc>
          <w:tcPr>
            <w:tcW w:w="2249" w:type="dxa"/>
          </w:tcPr>
          <w:p w14:paraId="4A02A719"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8,64</w:t>
            </w:r>
          </w:p>
        </w:tc>
      </w:tr>
      <w:tr w:rsidR="00246930" w:rsidRPr="00B73FB3" w14:paraId="682A4EF6" w14:textId="77777777" w:rsidTr="0014701E">
        <w:trPr>
          <w:trHeight w:val="321"/>
        </w:trPr>
        <w:tc>
          <w:tcPr>
            <w:tcW w:w="3129" w:type="dxa"/>
          </w:tcPr>
          <w:p w14:paraId="11AEA055"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2017</w:t>
            </w:r>
          </w:p>
        </w:tc>
        <w:tc>
          <w:tcPr>
            <w:tcW w:w="2277" w:type="dxa"/>
          </w:tcPr>
          <w:p w14:paraId="73498E07"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6,16</w:t>
            </w:r>
          </w:p>
        </w:tc>
        <w:tc>
          <w:tcPr>
            <w:tcW w:w="2239" w:type="dxa"/>
          </w:tcPr>
          <w:p w14:paraId="67DAA8BD" w14:textId="77777777" w:rsidR="00246930" w:rsidRPr="00B73FB3" w:rsidRDefault="00246930" w:rsidP="00B73FB3">
            <w:pPr>
              <w:pStyle w:val="TableParagraph"/>
              <w:spacing w:line="360" w:lineRule="auto"/>
              <w:ind w:left="-142"/>
              <w:jc w:val="both"/>
              <w:rPr>
                <w:sz w:val="28"/>
                <w:szCs w:val="28"/>
              </w:rPr>
            </w:pPr>
            <w:r w:rsidRPr="00B73FB3">
              <w:rPr>
                <w:spacing w:val="-4"/>
                <w:sz w:val="28"/>
                <w:szCs w:val="28"/>
              </w:rPr>
              <w:t>9,28</w:t>
            </w:r>
          </w:p>
        </w:tc>
        <w:tc>
          <w:tcPr>
            <w:tcW w:w="2249" w:type="dxa"/>
          </w:tcPr>
          <w:p w14:paraId="4A8840C9" w14:textId="77777777" w:rsidR="00246930" w:rsidRPr="00B73FB3" w:rsidRDefault="00246930" w:rsidP="00B73FB3">
            <w:pPr>
              <w:pStyle w:val="TableParagraph"/>
              <w:spacing w:line="360" w:lineRule="auto"/>
              <w:ind w:left="-142"/>
              <w:jc w:val="both"/>
              <w:rPr>
                <w:sz w:val="28"/>
                <w:szCs w:val="28"/>
              </w:rPr>
            </w:pPr>
            <w:r w:rsidRPr="00B73FB3">
              <w:rPr>
                <w:spacing w:val="-5"/>
                <w:sz w:val="28"/>
                <w:szCs w:val="28"/>
              </w:rPr>
              <w:t>6,5</w:t>
            </w:r>
          </w:p>
        </w:tc>
      </w:tr>
      <w:tr w:rsidR="00246930" w:rsidRPr="00B73FB3" w14:paraId="3D934214" w14:textId="77777777" w:rsidTr="0014701E">
        <w:trPr>
          <w:trHeight w:val="323"/>
        </w:trPr>
        <w:tc>
          <w:tcPr>
            <w:tcW w:w="3129" w:type="dxa"/>
          </w:tcPr>
          <w:p w14:paraId="3A241B71"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2018</w:t>
            </w:r>
          </w:p>
        </w:tc>
        <w:tc>
          <w:tcPr>
            <w:tcW w:w="2277" w:type="dxa"/>
          </w:tcPr>
          <w:p w14:paraId="163DA35B"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5,05</w:t>
            </w:r>
          </w:p>
        </w:tc>
        <w:tc>
          <w:tcPr>
            <w:tcW w:w="2239" w:type="dxa"/>
          </w:tcPr>
          <w:p w14:paraId="55B0A3B6" w14:textId="77777777" w:rsidR="00246930" w:rsidRPr="00B73FB3" w:rsidRDefault="00246930" w:rsidP="00B73FB3">
            <w:pPr>
              <w:pStyle w:val="TableParagraph"/>
              <w:spacing w:before="2" w:line="360" w:lineRule="auto"/>
              <w:ind w:left="-142"/>
              <w:jc w:val="both"/>
              <w:rPr>
                <w:sz w:val="28"/>
                <w:szCs w:val="28"/>
              </w:rPr>
            </w:pPr>
            <w:r w:rsidRPr="00B73FB3">
              <w:rPr>
                <w:spacing w:val="-10"/>
                <w:sz w:val="28"/>
                <w:szCs w:val="28"/>
              </w:rPr>
              <w:t>7</w:t>
            </w:r>
          </w:p>
        </w:tc>
        <w:tc>
          <w:tcPr>
            <w:tcW w:w="2249" w:type="dxa"/>
          </w:tcPr>
          <w:p w14:paraId="74856C28" w14:textId="77777777" w:rsidR="00246930" w:rsidRPr="00B73FB3" w:rsidRDefault="00246930" w:rsidP="00B73FB3">
            <w:pPr>
              <w:pStyle w:val="TableParagraph"/>
              <w:spacing w:before="2" w:line="360" w:lineRule="auto"/>
              <w:ind w:left="-142"/>
              <w:jc w:val="both"/>
              <w:rPr>
                <w:sz w:val="28"/>
                <w:szCs w:val="28"/>
              </w:rPr>
            </w:pPr>
            <w:r w:rsidRPr="00B73FB3">
              <w:rPr>
                <w:spacing w:val="-4"/>
                <w:sz w:val="28"/>
                <w:szCs w:val="28"/>
              </w:rPr>
              <w:t>5,21</w:t>
            </w:r>
          </w:p>
        </w:tc>
      </w:tr>
      <w:tr w:rsidR="00246930" w:rsidRPr="00B73FB3" w14:paraId="6359D966" w14:textId="77777777" w:rsidTr="0014701E">
        <w:trPr>
          <w:trHeight w:val="323"/>
        </w:trPr>
        <w:tc>
          <w:tcPr>
            <w:tcW w:w="3129" w:type="dxa"/>
          </w:tcPr>
          <w:p w14:paraId="555AC35E"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2019</w:t>
            </w:r>
          </w:p>
        </w:tc>
        <w:tc>
          <w:tcPr>
            <w:tcW w:w="2277" w:type="dxa"/>
          </w:tcPr>
          <w:p w14:paraId="1605DFA4"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6.02</w:t>
            </w:r>
          </w:p>
        </w:tc>
        <w:tc>
          <w:tcPr>
            <w:tcW w:w="2239" w:type="dxa"/>
          </w:tcPr>
          <w:p w14:paraId="7A615F08" w14:textId="77777777" w:rsidR="00246930" w:rsidRPr="00B73FB3" w:rsidRDefault="00246930" w:rsidP="00B73FB3">
            <w:pPr>
              <w:pStyle w:val="TableParagraph"/>
              <w:spacing w:before="2" w:line="360" w:lineRule="auto"/>
              <w:ind w:left="-142"/>
              <w:jc w:val="both"/>
              <w:rPr>
                <w:spacing w:val="-10"/>
                <w:sz w:val="28"/>
                <w:szCs w:val="28"/>
                <w:lang w:val="uk-UA"/>
              </w:rPr>
            </w:pPr>
            <w:r w:rsidRPr="00B73FB3">
              <w:rPr>
                <w:spacing w:val="-10"/>
                <w:sz w:val="28"/>
                <w:szCs w:val="28"/>
                <w:lang w:val="uk-UA"/>
              </w:rPr>
              <w:t>6,4</w:t>
            </w:r>
          </w:p>
        </w:tc>
        <w:tc>
          <w:tcPr>
            <w:tcW w:w="2249" w:type="dxa"/>
          </w:tcPr>
          <w:p w14:paraId="0487A88D"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4.2</w:t>
            </w:r>
          </w:p>
        </w:tc>
      </w:tr>
      <w:tr w:rsidR="00246930" w:rsidRPr="00B73FB3" w14:paraId="58B73AD6" w14:textId="77777777" w:rsidTr="0014701E">
        <w:trPr>
          <w:trHeight w:val="323"/>
        </w:trPr>
        <w:tc>
          <w:tcPr>
            <w:tcW w:w="3129" w:type="dxa"/>
          </w:tcPr>
          <w:p w14:paraId="08F61665"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2020</w:t>
            </w:r>
          </w:p>
        </w:tc>
        <w:tc>
          <w:tcPr>
            <w:tcW w:w="2277" w:type="dxa"/>
          </w:tcPr>
          <w:p w14:paraId="63C5C93A"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5.65</w:t>
            </w:r>
          </w:p>
        </w:tc>
        <w:tc>
          <w:tcPr>
            <w:tcW w:w="2239" w:type="dxa"/>
          </w:tcPr>
          <w:p w14:paraId="35C59A2D" w14:textId="77777777" w:rsidR="00246930" w:rsidRPr="00B73FB3" w:rsidRDefault="00246930" w:rsidP="00B73FB3">
            <w:pPr>
              <w:pStyle w:val="TableParagraph"/>
              <w:spacing w:before="2" w:line="360" w:lineRule="auto"/>
              <w:ind w:left="-142"/>
              <w:jc w:val="both"/>
              <w:rPr>
                <w:spacing w:val="-10"/>
                <w:sz w:val="28"/>
                <w:szCs w:val="28"/>
                <w:lang w:val="uk-UA"/>
              </w:rPr>
            </w:pPr>
            <w:r w:rsidRPr="00B73FB3">
              <w:rPr>
                <w:spacing w:val="-10"/>
                <w:sz w:val="28"/>
                <w:szCs w:val="28"/>
                <w:lang w:val="uk-UA"/>
              </w:rPr>
              <w:t>7.3</w:t>
            </w:r>
          </w:p>
        </w:tc>
        <w:tc>
          <w:tcPr>
            <w:tcW w:w="2249" w:type="dxa"/>
          </w:tcPr>
          <w:p w14:paraId="78B87D98" w14:textId="77777777" w:rsidR="00246930" w:rsidRPr="00B73FB3" w:rsidRDefault="00246930" w:rsidP="00B73FB3">
            <w:pPr>
              <w:pStyle w:val="TableParagraph"/>
              <w:spacing w:before="2" w:line="360" w:lineRule="auto"/>
              <w:ind w:left="-142"/>
              <w:jc w:val="both"/>
              <w:rPr>
                <w:spacing w:val="-4"/>
                <w:sz w:val="28"/>
                <w:szCs w:val="28"/>
                <w:lang w:val="uk-UA"/>
              </w:rPr>
            </w:pPr>
            <w:r w:rsidRPr="00B73FB3">
              <w:rPr>
                <w:spacing w:val="-4"/>
                <w:sz w:val="28"/>
                <w:szCs w:val="28"/>
                <w:lang w:val="uk-UA"/>
              </w:rPr>
              <w:t>6.6</w:t>
            </w:r>
          </w:p>
        </w:tc>
      </w:tr>
    </w:tbl>
    <w:p w14:paraId="0858FF15" w14:textId="277597F1" w:rsidR="00246930" w:rsidRPr="00B73FB3" w:rsidRDefault="00246930" w:rsidP="00B73FB3">
      <w:pPr>
        <w:pStyle w:val="ac"/>
        <w:spacing w:line="360" w:lineRule="auto"/>
        <w:ind w:left="-142"/>
      </w:pPr>
    </w:p>
    <w:p w14:paraId="6692952A" w14:textId="7E7CF33C" w:rsidR="00B11350" w:rsidRPr="00B73FB3" w:rsidRDefault="00157FB7"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B11350" w:rsidRPr="00B73FB3">
        <w:rPr>
          <w:rFonts w:ascii="Times New Roman" w:hAnsi="Times New Roman" w:cs="Times New Roman"/>
          <w:sz w:val="28"/>
          <w:szCs w:val="28"/>
        </w:rPr>
        <w:t xml:space="preserve">Отже, збереження лісів Карпатського регіону є стратегічним завданням не лише для місцевого населення, а й для України в цілому. Ці ліси забезпечують екологічну безпеку, сприяють економічному розвитку і формують якість життя нинішніх та майбутніх поколінь. </w:t>
      </w:r>
    </w:p>
    <w:p w14:paraId="2071615F" w14:textId="77777777" w:rsidR="00157FB7" w:rsidRPr="00B73FB3" w:rsidRDefault="00157FB7" w:rsidP="00B73FB3">
      <w:pPr>
        <w:pStyle w:val="a3"/>
        <w:spacing w:line="360" w:lineRule="auto"/>
        <w:jc w:val="both"/>
        <w:rPr>
          <w:rFonts w:ascii="Times New Roman" w:hAnsi="Times New Roman" w:cs="Times New Roman"/>
          <w:sz w:val="28"/>
          <w:szCs w:val="28"/>
        </w:rPr>
      </w:pPr>
    </w:p>
    <w:p w14:paraId="1456A009" w14:textId="370E3EF0" w:rsidR="00B65160" w:rsidRPr="00B73FB3" w:rsidRDefault="00B65160"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lastRenderedPageBreak/>
        <w:t>2.4. Аналіз нормативно-правової бази управління лісовими ресурсами в Україні</w:t>
      </w:r>
    </w:p>
    <w:p w14:paraId="5A4639C8" w14:textId="77777777" w:rsidR="00B65160" w:rsidRPr="00B73FB3" w:rsidRDefault="00B6516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p>
    <w:p w14:paraId="7F25647E" w14:textId="3E881185" w:rsidR="00D05239" w:rsidRPr="00B73FB3" w:rsidRDefault="00D05239"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Раціональне управління лісовими ресурсами України базується на комплексі законодавчих та нормативних актів, які встановлюють правові рамки використання, охорони та відтворення лісів. Основним регуляторним документом у цій сфері є </w:t>
      </w:r>
      <w:r w:rsidRPr="00E23750">
        <w:rPr>
          <w:rFonts w:ascii="Times New Roman" w:hAnsi="Times New Roman" w:cs="Times New Roman"/>
          <w:sz w:val="28"/>
          <w:szCs w:val="28"/>
        </w:rPr>
        <w:t>Лісовий кодекс України,</w:t>
      </w:r>
      <w:r w:rsidRPr="00B73FB3">
        <w:rPr>
          <w:rFonts w:ascii="Times New Roman" w:hAnsi="Times New Roman" w:cs="Times New Roman"/>
          <w:sz w:val="28"/>
          <w:szCs w:val="28"/>
        </w:rPr>
        <w:t xml:space="preserve"> що визначає порядок ведення лісового господарства, права та обов’язки користувачів лісових ресурсів, а також організацію державного контролю та моніторингу лісів. Кодекс закріплює принципи збалансованого використання лісів і містить механізми їх охорони та відновлення</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2</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p>
    <w:p w14:paraId="588D41F7" w14:textId="77777777" w:rsidR="00D05239" w:rsidRPr="00B73FB3" w:rsidRDefault="00D05239"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До ключових законодавчих актів, які формують нормативну основу для збереження лісових масивів, належать: </w:t>
      </w:r>
      <w:r w:rsidRPr="00E23750">
        <w:rPr>
          <w:rFonts w:ascii="Times New Roman" w:hAnsi="Times New Roman" w:cs="Times New Roman"/>
          <w:sz w:val="28"/>
          <w:szCs w:val="28"/>
        </w:rPr>
        <w:t>Закон України «Про охорону навколишнього природного середовища», Закон «Про природно-заповідний фонд України» та Закон «Про основні засади державної екологічної політики України до 2030 року».</w:t>
      </w:r>
      <w:r w:rsidRPr="00B73FB3">
        <w:rPr>
          <w:rFonts w:ascii="Times New Roman" w:hAnsi="Times New Roman" w:cs="Times New Roman"/>
          <w:sz w:val="28"/>
          <w:szCs w:val="28"/>
        </w:rPr>
        <w:t xml:space="preserve"> Ці нормативні документи спрямовані на забезпечення сталого розвитку, збереження біорізноманіття, охорону екосистем та мінімізацію негативного впливу антропогенних факторів.</w:t>
      </w:r>
    </w:p>
    <w:p w14:paraId="3E2874E0" w14:textId="77777777" w:rsidR="00D05239" w:rsidRPr="00B73FB3" w:rsidRDefault="00D05239"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Важливим кроком у реформуванні лісового господарства стало прийняття </w:t>
      </w:r>
      <w:r w:rsidRPr="00E23750">
        <w:rPr>
          <w:rFonts w:ascii="Times New Roman" w:hAnsi="Times New Roman" w:cs="Times New Roman"/>
          <w:sz w:val="28"/>
          <w:szCs w:val="28"/>
        </w:rPr>
        <w:t>Державної стратегії управління лісами України до 2035 року,</w:t>
      </w:r>
      <w:r w:rsidRPr="00B73FB3">
        <w:rPr>
          <w:rFonts w:ascii="Times New Roman" w:hAnsi="Times New Roman" w:cs="Times New Roman"/>
          <w:sz w:val="28"/>
          <w:szCs w:val="28"/>
        </w:rPr>
        <w:t xml:space="preserve"> що передбачає адаптацію лісових насаджень до змін клімату, збільшення лісистості територій, розвиток інфраструктури для управління лісами та модернізацію галузі. Документ також акцентує на застосуванні цифрових технологій, включаючи створення електронних реєстрів деревини та системи моніторингу незаконної вирубки [16].</w:t>
      </w:r>
    </w:p>
    <w:p w14:paraId="5373B2F8" w14:textId="77777777" w:rsidR="00D05239" w:rsidRPr="00B73FB3" w:rsidRDefault="00D05239" w:rsidP="00E23750">
      <w:pPr>
        <w:spacing w:line="360" w:lineRule="auto"/>
        <w:ind w:firstLine="708"/>
        <w:jc w:val="both"/>
        <w:rPr>
          <w:rFonts w:ascii="Times New Roman" w:hAnsi="Times New Roman" w:cs="Times New Roman"/>
          <w:sz w:val="28"/>
          <w:szCs w:val="28"/>
        </w:rPr>
      </w:pPr>
      <w:r w:rsidRPr="00E23750">
        <w:rPr>
          <w:rFonts w:ascii="Times New Roman" w:hAnsi="Times New Roman" w:cs="Times New Roman"/>
          <w:sz w:val="28"/>
          <w:szCs w:val="28"/>
        </w:rPr>
        <w:t>Державне агентство лісових ресурсів України</w:t>
      </w:r>
      <w:r w:rsidRPr="00B73FB3">
        <w:rPr>
          <w:rFonts w:ascii="Times New Roman" w:hAnsi="Times New Roman" w:cs="Times New Roman"/>
          <w:sz w:val="28"/>
          <w:szCs w:val="28"/>
        </w:rPr>
        <w:t xml:space="preserve"> виконує провідну роль у реалізації природоохоронної політики та забезпеченні виконання законодавчих вимог. Агентство координує діяльність у сфері лісового господарства, впроваджує сучасні методи відтворення лісів та здійснює сертифікацію лісових </w:t>
      </w:r>
      <w:r w:rsidRPr="00B73FB3">
        <w:rPr>
          <w:rFonts w:ascii="Times New Roman" w:hAnsi="Times New Roman" w:cs="Times New Roman"/>
          <w:sz w:val="28"/>
          <w:szCs w:val="28"/>
        </w:rPr>
        <w:lastRenderedPageBreak/>
        <w:t xml:space="preserve">ресурсів за міжнародними стандартами </w:t>
      </w:r>
      <w:r w:rsidRPr="00B73FB3">
        <w:rPr>
          <w:rFonts w:ascii="Times New Roman" w:hAnsi="Times New Roman" w:cs="Times New Roman"/>
          <w:b/>
          <w:bCs/>
          <w:sz w:val="28"/>
          <w:szCs w:val="28"/>
        </w:rPr>
        <w:t>FSC</w:t>
      </w:r>
      <w:r w:rsidRPr="00B73FB3">
        <w:rPr>
          <w:rFonts w:ascii="Times New Roman" w:hAnsi="Times New Roman" w:cs="Times New Roman"/>
          <w:sz w:val="28"/>
          <w:szCs w:val="28"/>
        </w:rPr>
        <w:t xml:space="preserve"> та </w:t>
      </w:r>
      <w:r w:rsidRPr="00B73FB3">
        <w:rPr>
          <w:rFonts w:ascii="Times New Roman" w:hAnsi="Times New Roman" w:cs="Times New Roman"/>
          <w:b/>
          <w:bCs/>
          <w:sz w:val="28"/>
          <w:szCs w:val="28"/>
        </w:rPr>
        <w:t>PEFC</w:t>
      </w:r>
      <w:r w:rsidRPr="00B73FB3">
        <w:rPr>
          <w:rFonts w:ascii="Times New Roman" w:hAnsi="Times New Roman" w:cs="Times New Roman"/>
          <w:sz w:val="28"/>
          <w:szCs w:val="28"/>
        </w:rPr>
        <w:t>, що сприяє гармонізації національного законодавства із глобальними практиками сталого управління.</w:t>
      </w:r>
    </w:p>
    <w:p w14:paraId="18A5A565" w14:textId="77777777" w:rsidR="00D05239" w:rsidRPr="00B73FB3" w:rsidRDefault="00D05239"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Незважаючи на наявні нормативні акти, лісова галузь стикається з низкою викликів: незаконними рубками, деградацією екосистем, зміною клімату та обмеженим фінансуванням. Для ефективного подолання цих проблем необхідне поєднання екологічних та економічних підходів, активна участь громадськості у збереженні лісів та підвищення рівня екологічної культури населення.</w:t>
      </w:r>
    </w:p>
    <w:p w14:paraId="7FCCD69C" w14:textId="48B77AC8" w:rsidR="00B65160" w:rsidRPr="00B73FB3" w:rsidRDefault="00B6516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Це сприяє гармонізації українського законодавства із міжнародними нормами сталого розвитку. </w:t>
      </w:r>
    </w:p>
    <w:p w14:paraId="4F2AB8A2" w14:textId="4A706282" w:rsidR="00FC7EF7" w:rsidRPr="00B73FB3" w:rsidRDefault="00B6516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Серед сучасних викликів залишаються проблеми незаконних рубок, зміни клімату, деградації екосистем і недостатнього фінансування лісової галузі. Для подолання цих викликів необхідна інтеграція екологічних і економічних інтересів, залучення громадськості до збереження лісів і підвищення рівня екологічної свідомості суспільства</w:t>
      </w:r>
      <w:r w:rsidR="00D05239" w:rsidRPr="00B73FB3">
        <w:rPr>
          <w:rFonts w:ascii="Times New Roman" w:hAnsi="Times New Roman" w:cs="Times New Roman"/>
          <w:sz w:val="28"/>
          <w:szCs w:val="28"/>
        </w:rPr>
        <w:t xml:space="preserve"> </w:t>
      </w:r>
      <w:r w:rsidR="00D05239" w:rsidRPr="00B73FB3">
        <w:rPr>
          <w:rFonts w:ascii="Times New Roman" w:hAnsi="Times New Roman" w:cs="Times New Roman"/>
          <w:sz w:val="28"/>
          <w:szCs w:val="28"/>
          <w:lang w:val="en-US"/>
        </w:rPr>
        <w:t>[17]</w:t>
      </w:r>
      <w:r w:rsidRPr="00B73FB3">
        <w:rPr>
          <w:rFonts w:ascii="Times New Roman" w:hAnsi="Times New Roman" w:cs="Times New Roman"/>
          <w:sz w:val="28"/>
          <w:szCs w:val="28"/>
        </w:rPr>
        <w:t xml:space="preserve">. </w:t>
      </w:r>
    </w:p>
    <w:p w14:paraId="2DC7ED42" w14:textId="41EE1C2E" w:rsidR="00FC7EF7" w:rsidRPr="00B73FB3" w:rsidRDefault="00D05239"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sz w:val="28"/>
          <w:szCs w:val="28"/>
        </w:rPr>
        <w:t>Отже, нормативно-правова база в Україні є ключовим інструментом для забезпечення сталого розвитку лісового господарства, охорони природних ресурсів та підтримки.</w:t>
      </w:r>
    </w:p>
    <w:p w14:paraId="2DD70AFC" w14:textId="77777777" w:rsidR="00FC7EF7" w:rsidRPr="00B73FB3" w:rsidRDefault="00FC7EF7" w:rsidP="00B73FB3">
      <w:pPr>
        <w:pStyle w:val="a3"/>
        <w:spacing w:line="360" w:lineRule="auto"/>
        <w:jc w:val="both"/>
        <w:rPr>
          <w:rFonts w:ascii="Times New Roman" w:hAnsi="Times New Roman" w:cs="Times New Roman"/>
          <w:b/>
          <w:sz w:val="28"/>
          <w:szCs w:val="28"/>
        </w:rPr>
      </w:pPr>
    </w:p>
    <w:p w14:paraId="325C74CC" w14:textId="77777777" w:rsidR="00FC7EF7" w:rsidRPr="00B73FB3" w:rsidRDefault="00FC7EF7" w:rsidP="00B73FB3">
      <w:pPr>
        <w:pStyle w:val="a3"/>
        <w:spacing w:line="360" w:lineRule="auto"/>
        <w:jc w:val="both"/>
        <w:rPr>
          <w:rFonts w:ascii="Times New Roman" w:hAnsi="Times New Roman" w:cs="Times New Roman"/>
          <w:b/>
          <w:sz w:val="28"/>
          <w:szCs w:val="28"/>
        </w:rPr>
      </w:pPr>
    </w:p>
    <w:p w14:paraId="441FAE6F" w14:textId="77777777" w:rsidR="00FC7EF7" w:rsidRPr="00B73FB3" w:rsidRDefault="00FC7EF7" w:rsidP="00B73FB3">
      <w:pPr>
        <w:pStyle w:val="a3"/>
        <w:spacing w:line="360" w:lineRule="auto"/>
        <w:jc w:val="both"/>
        <w:rPr>
          <w:rFonts w:ascii="Times New Roman" w:hAnsi="Times New Roman" w:cs="Times New Roman"/>
          <w:b/>
          <w:sz w:val="28"/>
          <w:szCs w:val="28"/>
        </w:rPr>
      </w:pPr>
    </w:p>
    <w:p w14:paraId="0D996CC7" w14:textId="782E5F1A" w:rsidR="00FC7EF7" w:rsidRPr="00B73FB3" w:rsidRDefault="00FC7EF7" w:rsidP="00B73FB3">
      <w:pPr>
        <w:pStyle w:val="a3"/>
        <w:spacing w:line="360" w:lineRule="auto"/>
        <w:jc w:val="both"/>
        <w:rPr>
          <w:rFonts w:ascii="Times New Roman" w:hAnsi="Times New Roman" w:cs="Times New Roman"/>
          <w:b/>
          <w:sz w:val="28"/>
          <w:szCs w:val="28"/>
        </w:rPr>
      </w:pPr>
    </w:p>
    <w:p w14:paraId="26035013" w14:textId="6823A478" w:rsidR="00F92902" w:rsidRPr="00B73FB3" w:rsidRDefault="00F92902" w:rsidP="00B73FB3">
      <w:pPr>
        <w:pStyle w:val="a3"/>
        <w:spacing w:line="360" w:lineRule="auto"/>
        <w:jc w:val="both"/>
        <w:rPr>
          <w:rFonts w:ascii="Times New Roman" w:hAnsi="Times New Roman" w:cs="Times New Roman"/>
          <w:b/>
          <w:sz w:val="28"/>
          <w:szCs w:val="28"/>
        </w:rPr>
      </w:pPr>
    </w:p>
    <w:p w14:paraId="3A6978F2" w14:textId="7B519E39" w:rsidR="00F92902" w:rsidRPr="00B73FB3" w:rsidRDefault="00F92902" w:rsidP="00B73FB3">
      <w:pPr>
        <w:pStyle w:val="a3"/>
        <w:spacing w:line="360" w:lineRule="auto"/>
        <w:jc w:val="both"/>
        <w:rPr>
          <w:rFonts w:ascii="Times New Roman" w:hAnsi="Times New Roman" w:cs="Times New Roman"/>
          <w:b/>
          <w:sz w:val="28"/>
          <w:szCs w:val="28"/>
        </w:rPr>
      </w:pPr>
    </w:p>
    <w:p w14:paraId="052FE766" w14:textId="19CCDCBE" w:rsidR="00F92902" w:rsidRPr="00B73FB3" w:rsidRDefault="00F92902" w:rsidP="00B73FB3">
      <w:pPr>
        <w:pStyle w:val="a3"/>
        <w:spacing w:line="360" w:lineRule="auto"/>
        <w:jc w:val="both"/>
        <w:rPr>
          <w:rFonts w:ascii="Times New Roman" w:hAnsi="Times New Roman" w:cs="Times New Roman"/>
          <w:b/>
          <w:sz w:val="28"/>
          <w:szCs w:val="28"/>
        </w:rPr>
      </w:pPr>
    </w:p>
    <w:p w14:paraId="633D30B3" w14:textId="3D822E66" w:rsidR="00F92902" w:rsidRPr="00B73FB3" w:rsidRDefault="00F92902" w:rsidP="00B73FB3">
      <w:pPr>
        <w:pStyle w:val="a3"/>
        <w:spacing w:line="360" w:lineRule="auto"/>
        <w:jc w:val="both"/>
        <w:rPr>
          <w:rFonts w:ascii="Times New Roman" w:hAnsi="Times New Roman" w:cs="Times New Roman"/>
          <w:b/>
          <w:sz w:val="28"/>
          <w:szCs w:val="28"/>
        </w:rPr>
      </w:pPr>
    </w:p>
    <w:p w14:paraId="463AE40F" w14:textId="5C4BE798" w:rsidR="00F92902" w:rsidRPr="00B73FB3" w:rsidRDefault="00F92902" w:rsidP="00B73FB3">
      <w:pPr>
        <w:pStyle w:val="a3"/>
        <w:spacing w:line="360" w:lineRule="auto"/>
        <w:jc w:val="both"/>
        <w:rPr>
          <w:rFonts w:ascii="Times New Roman" w:hAnsi="Times New Roman" w:cs="Times New Roman"/>
          <w:b/>
          <w:sz w:val="28"/>
          <w:szCs w:val="28"/>
        </w:rPr>
      </w:pPr>
    </w:p>
    <w:p w14:paraId="67008B62" w14:textId="1AF00E4A" w:rsidR="00F92902" w:rsidRPr="00B73FB3" w:rsidRDefault="00F92902" w:rsidP="00B73FB3">
      <w:pPr>
        <w:pStyle w:val="a3"/>
        <w:spacing w:line="360" w:lineRule="auto"/>
        <w:jc w:val="both"/>
        <w:rPr>
          <w:rFonts w:ascii="Times New Roman" w:hAnsi="Times New Roman" w:cs="Times New Roman"/>
          <w:b/>
          <w:sz w:val="28"/>
          <w:szCs w:val="28"/>
        </w:rPr>
      </w:pPr>
    </w:p>
    <w:p w14:paraId="0660DEA4" w14:textId="4D49DE11" w:rsidR="00F92902" w:rsidRPr="00B73FB3" w:rsidRDefault="00F92902" w:rsidP="00B73FB3">
      <w:pPr>
        <w:pStyle w:val="a3"/>
        <w:spacing w:line="360" w:lineRule="auto"/>
        <w:jc w:val="both"/>
        <w:rPr>
          <w:rFonts w:ascii="Times New Roman" w:hAnsi="Times New Roman" w:cs="Times New Roman"/>
          <w:b/>
          <w:sz w:val="28"/>
          <w:szCs w:val="28"/>
        </w:rPr>
      </w:pPr>
    </w:p>
    <w:p w14:paraId="25D91DA0" w14:textId="155248BC" w:rsidR="00F92902" w:rsidRPr="00B73FB3" w:rsidRDefault="00F92902" w:rsidP="00B73FB3">
      <w:pPr>
        <w:pStyle w:val="a3"/>
        <w:spacing w:line="360" w:lineRule="auto"/>
        <w:jc w:val="both"/>
        <w:rPr>
          <w:rFonts w:ascii="Times New Roman" w:hAnsi="Times New Roman" w:cs="Times New Roman"/>
          <w:b/>
          <w:sz w:val="28"/>
          <w:szCs w:val="28"/>
        </w:rPr>
      </w:pPr>
    </w:p>
    <w:p w14:paraId="10BD2453" w14:textId="43273754" w:rsidR="00F92902" w:rsidRPr="00B73FB3" w:rsidRDefault="00F92902" w:rsidP="00B73FB3">
      <w:pPr>
        <w:pStyle w:val="a3"/>
        <w:spacing w:line="360" w:lineRule="auto"/>
        <w:jc w:val="both"/>
        <w:rPr>
          <w:rFonts w:ascii="Times New Roman" w:hAnsi="Times New Roman" w:cs="Times New Roman"/>
          <w:b/>
          <w:sz w:val="28"/>
          <w:szCs w:val="28"/>
        </w:rPr>
      </w:pPr>
    </w:p>
    <w:p w14:paraId="52826DAD" w14:textId="70B66FB8" w:rsidR="00F92902" w:rsidRPr="00B73FB3" w:rsidRDefault="00F92902" w:rsidP="00B73FB3">
      <w:pPr>
        <w:pStyle w:val="a3"/>
        <w:spacing w:line="360" w:lineRule="auto"/>
        <w:jc w:val="both"/>
        <w:rPr>
          <w:rFonts w:ascii="Times New Roman" w:hAnsi="Times New Roman" w:cs="Times New Roman"/>
          <w:b/>
          <w:sz w:val="28"/>
          <w:szCs w:val="28"/>
        </w:rPr>
      </w:pPr>
    </w:p>
    <w:p w14:paraId="6E9D6B8D" w14:textId="69B987BE" w:rsidR="002537AC" w:rsidRPr="00B73FB3" w:rsidRDefault="002537AC"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РОЗДІЛ 3. </w:t>
      </w:r>
      <w:r w:rsidR="00F31713" w:rsidRPr="00B73FB3">
        <w:rPr>
          <w:rFonts w:ascii="Times New Roman" w:hAnsi="Times New Roman" w:cs="Times New Roman"/>
          <w:b/>
          <w:sz w:val="28"/>
          <w:szCs w:val="28"/>
        </w:rPr>
        <w:t>РЕЗУЛЬТАТИ ДОСЛІДЖЕНЬ СТАНУ ХВОЙНИХ НАСАДЖЕНЬ У КАРПАТАХ</w:t>
      </w:r>
    </w:p>
    <w:p w14:paraId="28340021" w14:textId="77777777" w:rsidR="00572692" w:rsidRPr="00B73FB3" w:rsidRDefault="00572692" w:rsidP="00B73FB3">
      <w:pPr>
        <w:pStyle w:val="a3"/>
        <w:spacing w:line="360" w:lineRule="auto"/>
        <w:jc w:val="both"/>
        <w:rPr>
          <w:rFonts w:ascii="Times New Roman" w:hAnsi="Times New Roman" w:cs="Times New Roman"/>
          <w:b/>
          <w:sz w:val="28"/>
          <w:szCs w:val="28"/>
        </w:rPr>
      </w:pPr>
    </w:p>
    <w:p w14:paraId="26E93DBA" w14:textId="77777777" w:rsidR="00B014D1" w:rsidRPr="00B73FB3" w:rsidRDefault="00B014D1"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t xml:space="preserve">3.1. </w:t>
      </w:r>
      <w:proofErr w:type="spellStart"/>
      <w:r w:rsidRPr="00B73FB3">
        <w:rPr>
          <w:rFonts w:ascii="Times New Roman" w:hAnsi="Times New Roman" w:cs="Times New Roman"/>
          <w:b/>
          <w:bCs/>
          <w:sz w:val="28"/>
          <w:szCs w:val="28"/>
        </w:rPr>
        <w:t>Біопродуктивність</w:t>
      </w:r>
      <w:proofErr w:type="spellEnd"/>
      <w:r w:rsidRPr="00B73FB3">
        <w:rPr>
          <w:rFonts w:ascii="Times New Roman" w:hAnsi="Times New Roman" w:cs="Times New Roman"/>
          <w:b/>
          <w:bCs/>
          <w:sz w:val="28"/>
          <w:szCs w:val="28"/>
        </w:rPr>
        <w:t xml:space="preserve"> хвойних насаджень Українських Карпат</w:t>
      </w:r>
    </w:p>
    <w:p w14:paraId="5CF1DDEA" w14:textId="77777777" w:rsidR="00B014D1" w:rsidRPr="00E23750" w:rsidRDefault="00B014D1"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Було проведено дослідження стану хвойних лісів Українських Карпат із метою оцінки їх біотичної продуктивності. Для цього використано дані державного обліку лісів та модельні експерименти на основі сформованої дослідної бази даних. Встановлено загальні показники обсягу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хвойних насаджень, що складають </w:t>
      </w:r>
      <w:r w:rsidRPr="00E23750">
        <w:rPr>
          <w:rFonts w:ascii="Times New Roman" w:hAnsi="Times New Roman" w:cs="Times New Roman"/>
          <w:sz w:val="28"/>
          <w:szCs w:val="28"/>
        </w:rPr>
        <w:t xml:space="preserve">172,2 млн т, чистої первинної продукції — 8,32 млн </w:t>
      </w:r>
      <w:proofErr w:type="spellStart"/>
      <w:r w:rsidRPr="00E23750">
        <w:rPr>
          <w:rFonts w:ascii="Times New Roman" w:hAnsi="Times New Roman" w:cs="Times New Roman"/>
          <w:sz w:val="28"/>
          <w:szCs w:val="28"/>
        </w:rPr>
        <w:t>т</w:t>
      </w:r>
      <w:r w:rsidRPr="00E23750">
        <w:rPr>
          <w:rFonts w:ascii="Cambria Math" w:hAnsi="Cambria Math" w:cs="Cambria Math"/>
          <w:sz w:val="28"/>
          <w:szCs w:val="28"/>
        </w:rPr>
        <w:t>⋅</w:t>
      </w:r>
      <w:r w:rsidRPr="00E23750">
        <w:rPr>
          <w:rFonts w:ascii="Times New Roman" w:hAnsi="Times New Roman" w:cs="Times New Roman"/>
          <w:sz w:val="28"/>
          <w:szCs w:val="28"/>
        </w:rPr>
        <w:t>рік</w:t>
      </w:r>
      <w:proofErr w:type="spellEnd"/>
      <w:r w:rsidRPr="00E23750">
        <w:rPr>
          <w:rFonts w:ascii="Times New Roman" w:hAnsi="Times New Roman" w:cs="Times New Roman"/>
          <w:sz w:val="28"/>
          <w:szCs w:val="28"/>
        </w:rPr>
        <w:t>, а також кількість вуглецю, депонованого у деревній масі — 85,7 млн т.</w:t>
      </w:r>
    </w:p>
    <w:p w14:paraId="45DB2F93" w14:textId="77777777" w:rsidR="00B014D1" w:rsidRPr="00B73FB3" w:rsidRDefault="00B014D1"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Сучасні тенденції розвитку суспільства все більше орієнтуються на екологічні пріоритети, що пов’язано із усвідомленням необхідності формування нових принципів взаємодії людини та природи. На міжнародному рівні проводяться багатовекторні наукові дослідження, спрямовані на стабілізацію кліматичної системи та впровадження екологічно безпечних методів використання природних ресурсів. Ці питання особливо актуальні для Карпатського регіону України, де тривале і нерегульоване господарське використання лісових ресурсів призвело до суттєвих змін екологічних умов [11].</w:t>
      </w:r>
    </w:p>
    <w:p w14:paraId="04BD04E1" w14:textId="77777777" w:rsidR="00B014D1" w:rsidRPr="00B73FB3" w:rsidRDefault="00B014D1"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Лісові екосистеми гірських районів є складними природними системами, що впливають на стабільність навколишнього середовища і водночас формують середовище життя. Оцінка </w:t>
      </w:r>
      <w:proofErr w:type="spellStart"/>
      <w:r w:rsidRPr="00B73FB3">
        <w:rPr>
          <w:rFonts w:ascii="Times New Roman" w:hAnsi="Times New Roman" w:cs="Times New Roman"/>
          <w:sz w:val="28"/>
          <w:szCs w:val="28"/>
        </w:rPr>
        <w:t>біопродуктивності</w:t>
      </w:r>
      <w:proofErr w:type="spellEnd"/>
      <w:r w:rsidRPr="00B73FB3">
        <w:rPr>
          <w:rFonts w:ascii="Times New Roman" w:hAnsi="Times New Roman" w:cs="Times New Roman"/>
          <w:sz w:val="28"/>
          <w:szCs w:val="28"/>
        </w:rPr>
        <w:t xml:space="preserve"> таких лісових фітоценозів дозволяє визначити їхній вплив на глобальні кліматичні процеси та є важливим інструментом для практичного управління природними ресурсами. Значний внесок у вивчення біотичної продуктивності українських лісів зробили науковці НУБіП України та Міжнародного інституту прикладного системного аналізу (IIASA, Австрія), що сприяє вирішенню як регіональних, так і глобальних екологічних проблем.</w:t>
      </w:r>
    </w:p>
    <w:p w14:paraId="6270E37C" w14:textId="77777777" w:rsidR="00B014D1" w:rsidRPr="00B73FB3" w:rsidRDefault="00B014D1"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Хвойні ліси Карпат займають майже </w:t>
      </w:r>
      <w:r w:rsidRPr="00E23750">
        <w:rPr>
          <w:rFonts w:ascii="Times New Roman" w:hAnsi="Times New Roman" w:cs="Times New Roman"/>
          <w:sz w:val="28"/>
          <w:szCs w:val="28"/>
        </w:rPr>
        <w:t>43 % території, вкритої лісовою рослинністю, і є ключовим елементом</w:t>
      </w:r>
      <w:r w:rsidRPr="00B73FB3">
        <w:rPr>
          <w:rFonts w:ascii="Times New Roman" w:hAnsi="Times New Roman" w:cs="Times New Roman"/>
          <w:sz w:val="28"/>
          <w:szCs w:val="28"/>
        </w:rPr>
        <w:t xml:space="preserve"> стабілізації гірських екосистем. Вони виконують важливі функції: регулювання клімату, управління стоком води, охорона ґрунтів, санітарно-гігієнічна та водоохоронна роль.</w:t>
      </w:r>
    </w:p>
    <w:p w14:paraId="1FD3EB48" w14:textId="77777777" w:rsidR="00B014D1" w:rsidRPr="00B73FB3" w:rsidRDefault="00B014D1"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У рамках дослідження було проведено кількісне оцінювання обсягів живої органічної речовини, вмісту вуглецю та чистої первинної продукції хвойних насаджень Карпат. Ці дані дозволяють визначити роль хвойних лісів у підтримці біосферної функції гірських екосистем.</w:t>
      </w:r>
    </w:p>
    <w:p w14:paraId="1FF5FDD4" w14:textId="77777777" w:rsidR="00B014D1" w:rsidRPr="00B73FB3" w:rsidRDefault="00B014D1"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Наукові дослідження з оцінки </w:t>
      </w:r>
      <w:proofErr w:type="spellStart"/>
      <w:r w:rsidRPr="00B73FB3">
        <w:rPr>
          <w:rFonts w:ascii="Times New Roman" w:hAnsi="Times New Roman" w:cs="Times New Roman"/>
          <w:sz w:val="28"/>
          <w:szCs w:val="28"/>
        </w:rPr>
        <w:t>біопродуктивності</w:t>
      </w:r>
      <w:proofErr w:type="spellEnd"/>
      <w:r w:rsidRPr="00B73FB3">
        <w:rPr>
          <w:rFonts w:ascii="Times New Roman" w:hAnsi="Times New Roman" w:cs="Times New Roman"/>
          <w:sz w:val="28"/>
          <w:szCs w:val="28"/>
        </w:rPr>
        <w:t xml:space="preserve"> лісів поєднували різні методи й підходи, що забезпечило комплексну та об’єктивну характеристику стану хвойних насаджень регіону.</w:t>
      </w:r>
    </w:p>
    <w:p w14:paraId="578FB45F" w14:textId="1FB18892" w:rsidR="00FA1DBF" w:rsidRPr="00B73FB3" w:rsidRDefault="00572692"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p>
    <w:p w14:paraId="1BFC2B3C" w14:textId="77777777" w:rsidR="00676566" w:rsidRPr="00B73FB3" w:rsidRDefault="00676566"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b/>
          <w:sz w:val="28"/>
          <w:szCs w:val="28"/>
        </w:rPr>
        <w:t>3.2.</w:t>
      </w:r>
      <w:r w:rsidR="00572692" w:rsidRPr="00B73FB3">
        <w:rPr>
          <w:rFonts w:ascii="Times New Roman" w:hAnsi="Times New Roman" w:cs="Times New Roman"/>
          <w:sz w:val="28"/>
          <w:szCs w:val="28"/>
        </w:rPr>
        <w:t xml:space="preserve"> </w:t>
      </w:r>
      <w:r w:rsidR="00572692" w:rsidRPr="00B73FB3">
        <w:rPr>
          <w:rFonts w:ascii="Times New Roman" w:hAnsi="Times New Roman" w:cs="Times New Roman"/>
          <w:b/>
          <w:sz w:val="28"/>
          <w:szCs w:val="28"/>
        </w:rPr>
        <w:t>Результати досліджень</w:t>
      </w:r>
      <w:r w:rsidR="00572692" w:rsidRPr="00B73FB3">
        <w:rPr>
          <w:rFonts w:ascii="Times New Roman" w:hAnsi="Times New Roman" w:cs="Times New Roman"/>
          <w:sz w:val="28"/>
          <w:szCs w:val="28"/>
        </w:rPr>
        <w:t xml:space="preserve">. </w:t>
      </w:r>
    </w:p>
    <w:p w14:paraId="0437C7F8" w14:textId="77777777" w:rsidR="00FB7CF8" w:rsidRPr="00B73FB3" w:rsidRDefault="00FB7CF8" w:rsidP="00E23750">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Аналіз результатів польових спостережень, доповнений даними державного обліку лісів України за 2015 та 2025 роки, у поєднанні зі спеціальним алгоритмом розрахунку, розробленим науковцями IIASA А.З. </w:t>
      </w:r>
      <w:proofErr w:type="spellStart"/>
      <w:r w:rsidRPr="00B73FB3">
        <w:rPr>
          <w:rFonts w:ascii="Times New Roman" w:hAnsi="Times New Roman" w:cs="Times New Roman"/>
          <w:sz w:val="28"/>
          <w:szCs w:val="28"/>
        </w:rPr>
        <w:t>Швиденком</w:t>
      </w:r>
      <w:proofErr w:type="spellEnd"/>
      <w:r w:rsidRPr="00B73FB3">
        <w:rPr>
          <w:rFonts w:ascii="Times New Roman" w:hAnsi="Times New Roman" w:cs="Times New Roman"/>
          <w:sz w:val="28"/>
          <w:szCs w:val="28"/>
        </w:rPr>
        <w:t xml:space="preserve"> та Д.Г. </w:t>
      </w:r>
      <w:proofErr w:type="spellStart"/>
      <w:r w:rsidRPr="00B73FB3">
        <w:rPr>
          <w:rFonts w:ascii="Times New Roman" w:hAnsi="Times New Roman" w:cs="Times New Roman"/>
          <w:sz w:val="28"/>
          <w:szCs w:val="28"/>
        </w:rPr>
        <w:t>Щепащенком</w:t>
      </w:r>
      <w:proofErr w:type="spellEnd"/>
      <w:r w:rsidRPr="00B73FB3">
        <w:rPr>
          <w:rFonts w:ascii="Times New Roman" w:hAnsi="Times New Roman" w:cs="Times New Roman"/>
          <w:sz w:val="28"/>
          <w:szCs w:val="28"/>
        </w:rPr>
        <w:t xml:space="preserve"> [6,7], дозволив оцінити обсяги органічної речовини, що накопичується в тканинах рослин, а також кількість депонованого в ній вуглецю. Важливо зазначити, що абсолютні значення цих показників відображають кількісну реакцію лісових екосистем на глобальні кліматичні зміни, що відбуваються в атмосфері Землі.</w:t>
      </w:r>
    </w:p>
    <w:p w14:paraId="76C05E2E" w14:textId="05B1FFA3" w:rsidR="00676566" w:rsidRPr="00B73FB3" w:rsidRDefault="00676566"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3.2.1. Динаміка </w:t>
      </w:r>
      <w:proofErr w:type="spellStart"/>
      <w:r w:rsidRPr="00B73FB3">
        <w:rPr>
          <w:rFonts w:ascii="Times New Roman" w:hAnsi="Times New Roman" w:cs="Times New Roman"/>
          <w:b/>
          <w:sz w:val="28"/>
          <w:szCs w:val="28"/>
        </w:rPr>
        <w:t>фітомаси</w:t>
      </w:r>
      <w:proofErr w:type="spellEnd"/>
      <w:r w:rsidRPr="00B73FB3">
        <w:rPr>
          <w:rFonts w:ascii="Times New Roman" w:hAnsi="Times New Roman" w:cs="Times New Roman"/>
          <w:b/>
          <w:sz w:val="28"/>
          <w:szCs w:val="28"/>
        </w:rPr>
        <w:t xml:space="preserve"> та депонованого в ній вуглецю в лісах </w:t>
      </w:r>
    </w:p>
    <w:p w14:paraId="6B45D535" w14:textId="78DE8BE0" w:rsidR="00365D82" w:rsidRPr="00B73FB3" w:rsidRDefault="00365D82" w:rsidP="00B73FB3">
      <w:pPr>
        <w:pStyle w:val="a3"/>
        <w:spacing w:line="360" w:lineRule="auto"/>
        <w:jc w:val="both"/>
        <w:rPr>
          <w:rFonts w:ascii="Times New Roman" w:hAnsi="Times New Roman" w:cs="Times New Roman"/>
          <w:sz w:val="28"/>
          <w:szCs w:val="28"/>
          <w:lang w:val="en-US"/>
        </w:rPr>
      </w:pPr>
      <w:r w:rsidRPr="00B73FB3">
        <w:rPr>
          <w:rFonts w:ascii="Times New Roman" w:hAnsi="Times New Roman" w:cs="Times New Roman"/>
          <w:sz w:val="28"/>
          <w:szCs w:val="28"/>
        </w:rPr>
        <w:t>Табл</w:t>
      </w:r>
      <w:r w:rsidR="00603E8E" w:rsidRPr="00B73FB3">
        <w:rPr>
          <w:rFonts w:ascii="Times New Roman" w:hAnsi="Times New Roman" w:cs="Times New Roman"/>
          <w:sz w:val="28"/>
          <w:szCs w:val="28"/>
        </w:rPr>
        <w:t>иця 3.</w:t>
      </w:r>
      <w:r w:rsidRPr="00B73FB3">
        <w:rPr>
          <w:rFonts w:ascii="Times New Roman" w:hAnsi="Times New Roman" w:cs="Times New Roman"/>
          <w:sz w:val="28"/>
          <w:szCs w:val="28"/>
        </w:rPr>
        <w:t>1</w:t>
      </w:r>
      <w:r w:rsidR="00603E8E" w:rsidRPr="00B73FB3">
        <w:rPr>
          <w:rFonts w:ascii="Times New Roman" w:hAnsi="Times New Roman" w:cs="Times New Roman"/>
          <w:sz w:val="28"/>
          <w:szCs w:val="28"/>
        </w:rPr>
        <w:t xml:space="preserve"> – Характеристика </w:t>
      </w:r>
      <w:proofErr w:type="spellStart"/>
      <w:r w:rsidR="00603E8E" w:rsidRPr="00B73FB3">
        <w:rPr>
          <w:rFonts w:ascii="Times New Roman" w:hAnsi="Times New Roman" w:cs="Times New Roman"/>
          <w:sz w:val="28"/>
          <w:szCs w:val="28"/>
        </w:rPr>
        <w:t>фітомаси</w:t>
      </w:r>
      <w:proofErr w:type="spellEnd"/>
      <w:r w:rsidR="00603E8E" w:rsidRPr="00B73FB3">
        <w:rPr>
          <w:rFonts w:ascii="Times New Roman" w:hAnsi="Times New Roman" w:cs="Times New Roman"/>
          <w:sz w:val="28"/>
          <w:szCs w:val="28"/>
        </w:rPr>
        <w:t xml:space="preserve"> за компонентами </w:t>
      </w:r>
      <w:r w:rsidR="00552FE6" w:rsidRPr="00B73FB3">
        <w:rPr>
          <w:rFonts w:ascii="Times New Roman" w:hAnsi="Times New Roman" w:cs="Times New Roman"/>
          <w:sz w:val="28"/>
          <w:szCs w:val="28"/>
          <w:lang w:val="en-US"/>
        </w:rPr>
        <w:t>[16]</w:t>
      </w:r>
    </w:p>
    <w:tbl>
      <w:tblPr>
        <w:tblW w:w="0" w:type="auto"/>
        <w:tblInd w:w="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776"/>
        <w:gridCol w:w="1270"/>
        <w:gridCol w:w="1284"/>
        <w:gridCol w:w="976"/>
        <w:gridCol w:w="1739"/>
        <w:gridCol w:w="873"/>
        <w:gridCol w:w="1338"/>
      </w:tblGrid>
      <w:tr w:rsidR="00661A22" w:rsidRPr="00B73FB3" w14:paraId="2E7FB914" w14:textId="77777777" w:rsidTr="00552FE6">
        <w:trPr>
          <w:trHeight w:val="652"/>
        </w:trPr>
        <w:tc>
          <w:tcPr>
            <w:tcW w:w="719" w:type="dxa"/>
            <w:vMerge w:val="restart"/>
          </w:tcPr>
          <w:p w14:paraId="4CEA0E0F" w14:textId="77777777" w:rsidR="00ED1B11" w:rsidRPr="00B73FB3" w:rsidRDefault="00ED1B11" w:rsidP="00B73FB3">
            <w:pPr>
              <w:pStyle w:val="a3"/>
              <w:spacing w:after="0" w:line="360" w:lineRule="auto"/>
              <w:ind w:left="0"/>
              <w:jc w:val="both"/>
              <w:rPr>
                <w:rFonts w:ascii="Times New Roman" w:hAnsi="Times New Roman" w:cs="Times New Roman"/>
                <w:sz w:val="28"/>
                <w:szCs w:val="28"/>
              </w:rPr>
            </w:pPr>
          </w:p>
          <w:p w14:paraId="4A2A3F53" w14:textId="28111832" w:rsidR="00ED1B11" w:rsidRPr="00B73FB3" w:rsidRDefault="00ED1B11" w:rsidP="00B73FB3">
            <w:pPr>
              <w:pStyle w:val="a3"/>
              <w:spacing w:line="360" w:lineRule="auto"/>
              <w:ind w:left="-36"/>
              <w:jc w:val="both"/>
              <w:rPr>
                <w:rFonts w:ascii="Times New Roman" w:hAnsi="Times New Roman" w:cs="Times New Roman"/>
                <w:sz w:val="28"/>
                <w:szCs w:val="28"/>
              </w:rPr>
            </w:pPr>
            <w:r w:rsidRPr="00B73FB3">
              <w:rPr>
                <w:rFonts w:ascii="Times New Roman" w:hAnsi="Times New Roman" w:cs="Times New Roman"/>
                <w:sz w:val="28"/>
                <w:szCs w:val="28"/>
              </w:rPr>
              <w:t>Рік об</w:t>
            </w:r>
            <w:r w:rsidR="00603E8E" w:rsidRPr="00B73FB3">
              <w:rPr>
                <w:rFonts w:ascii="Times New Roman" w:hAnsi="Times New Roman" w:cs="Times New Roman"/>
                <w:sz w:val="28"/>
                <w:szCs w:val="28"/>
              </w:rPr>
              <w:t>-</w:t>
            </w:r>
            <w:r w:rsidRPr="00B73FB3">
              <w:rPr>
                <w:rFonts w:ascii="Times New Roman" w:hAnsi="Times New Roman" w:cs="Times New Roman"/>
                <w:sz w:val="28"/>
                <w:szCs w:val="28"/>
              </w:rPr>
              <w:t>лік</w:t>
            </w:r>
            <w:r w:rsidR="00603E8E" w:rsidRPr="00B73FB3">
              <w:rPr>
                <w:rFonts w:ascii="Times New Roman" w:hAnsi="Times New Roman" w:cs="Times New Roman"/>
                <w:sz w:val="28"/>
                <w:szCs w:val="28"/>
              </w:rPr>
              <w:t>у</w:t>
            </w:r>
          </w:p>
        </w:tc>
        <w:tc>
          <w:tcPr>
            <w:tcW w:w="6743" w:type="dxa"/>
            <w:gridSpan w:val="6"/>
          </w:tcPr>
          <w:p w14:paraId="51CC1FE1" w14:textId="77777777" w:rsidR="00661A22" w:rsidRPr="00B73FB3" w:rsidRDefault="00661A22" w:rsidP="00B73FB3">
            <w:pPr>
              <w:pStyle w:val="a3"/>
              <w:spacing w:line="360" w:lineRule="auto"/>
              <w:jc w:val="both"/>
              <w:rPr>
                <w:rFonts w:ascii="Times New Roman" w:hAnsi="Times New Roman" w:cs="Times New Roman"/>
                <w:sz w:val="28"/>
                <w:szCs w:val="28"/>
              </w:rPr>
            </w:pP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за компонентами, млн т</w:t>
            </w:r>
          </w:p>
          <w:p w14:paraId="1EEFD494"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(абсолютно сухий стан)</w:t>
            </w:r>
          </w:p>
        </w:tc>
        <w:tc>
          <w:tcPr>
            <w:tcW w:w="1303" w:type="dxa"/>
            <w:vMerge w:val="restart"/>
          </w:tcPr>
          <w:p w14:paraId="71BB036F" w14:textId="29A7F589" w:rsidR="00ED1B11" w:rsidRPr="00B73FB3" w:rsidRDefault="00661A22" w:rsidP="00B73FB3">
            <w:pPr>
              <w:spacing w:line="360" w:lineRule="auto"/>
              <w:jc w:val="both"/>
              <w:rPr>
                <w:rFonts w:ascii="Times New Roman" w:hAnsi="Times New Roman" w:cs="Times New Roman"/>
                <w:sz w:val="28"/>
                <w:szCs w:val="28"/>
              </w:rPr>
            </w:pPr>
            <w:proofErr w:type="spellStart"/>
            <w:r w:rsidRPr="00B73FB3">
              <w:rPr>
                <w:rFonts w:ascii="Times New Roman" w:hAnsi="Times New Roman" w:cs="Times New Roman"/>
                <w:sz w:val="28"/>
                <w:szCs w:val="28"/>
              </w:rPr>
              <w:t>Депоно</w:t>
            </w:r>
            <w:r w:rsidR="00603E8E" w:rsidRPr="00B73FB3">
              <w:rPr>
                <w:rFonts w:ascii="Times New Roman" w:hAnsi="Times New Roman" w:cs="Times New Roman"/>
                <w:sz w:val="28"/>
                <w:szCs w:val="28"/>
              </w:rPr>
              <w:t>-</w:t>
            </w:r>
            <w:r w:rsidRPr="00B73FB3">
              <w:rPr>
                <w:rFonts w:ascii="Times New Roman" w:hAnsi="Times New Roman" w:cs="Times New Roman"/>
                <w:sz w:val="28"/>
                <w:szCs w:val="28"/>
              </w:rPr>
              <w:t>ваний</w:t>
            </w:r>
            <w:proofErr w:type="spellEnd"/>
            <w:r w:rsidRPr="00B73FB3">
              <w:rPr>
                <w:rFonts w:ascii="Times New Roman" w:hAnsi="Times New Roman" w:cs="Times New Roman"/>
                <w:sz w:val="28"/>
                <w:szCs w:val="28"/>
              </w:rPr>
              <w:t xml:space="preserve"> вуглець, млн т</w:t>
            </w:r>
          </w:p>
        </w:tc>
      </w:tr>
      <w:tr w:rsidR="00661A22" w:rsidRPr="00B73FB3" w14:paraId="1879E8A3" w14:textId="77777777" w:rsidTr="00552FE6">
        <w:trPr>
          <w:trHeight w:val="652"/>
        </w:trPr>
        <w:tc>
          <w:tcPr>
            <w:tcW w:w="719" w:type="dxa"/>
            <w:vMerge/>
          </w:tcPr>
          <w:p w14:paraId="74EC0290" w14:textId="77777777" w:rsidR="00ED1B11" w:rsidRPr="00B73FB3" w:rsidRDefault="00ED1B11" w:rsidP="00B73FB3">
            <w:pPr>
              <w:pStyle w:val="a3"/>
              <w:spacing w:after="0" w:line="360" w:lineRule="auto"/>
              <w:ind w:left="0"/>
              <w:jc w:val="both"/>
              <w:rPr>
                <w:rFonts w:ascii="Times New Roman" w:hAnsi="Times New Roman" w:cs="Times New Roman"/>
                <w:sz w:val="28"/>
                <w:szCs w:val="28"/>
              </w:rPr>
            </w:pPr>
          </w:p>
        </w:tc>
        <w:tc>
          <w:tcPr>
            <w:tcW w:w="759" w:type="dxa"/>
          </w:tcPr>
          <w:p w14:paraId="1D2B4766" w14:textId="77777777" w:rsidR="00ED1B11" w:rsidRPr="00B73FB3" w:rsidRDefault="00ED1B11"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Хвоя </w:t>
            </w:r>
          </w:p>
        </w:tc>
        <w:tc>
          <w:tcPr>
            <w:tcW w:w="1237" w:type="dxa"/>
          </w:tcPr>
          <w:p w14:paraId="205EDBEA" w14:textId="77777777" w:rsidR="00ED1B11" w:rsidRPr="00B73FB3" w:rsidRDefault="00ED1B11"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 xml:space="preserve">Деревина та кора </w:t>
            </w:r>
            <w:r w:rsidRPr="00B73FB3">
              <w:rPr>
                <w:rFonts w:ascii="Times New Roman" w:hAnsi="Times New Roman" w:cs="Times New Roman"/>
                <w:sz w:val="28"/>
                <w:szCs w:val="28"/>
              </w:rPr>
              <w:lastRenderedPageBreak/>
              <w:t>гілок</w:t>
            </w:r>
          </w:p>
        </w:tc>
        <w:tc>
          <w:tcPr>
            <w:tcW w:w="1251" w:type="dxa"/>
          </w:tcPr>
          <w:p w14:paraId="72275AE6"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Деревина та кора </w:t>
            </w:r>
            <w:r w:rsidRPr="00B73FB3">
              <w:rPr>
                <w:rFonts w:ascii="Times New Roman" w:hAnsi="Times New Roman" w:cs="Times New Roman"/>
                <w:sz w:val="28"/>
                <w:szCs w:val="28"/>
              </w:rPr>
              <w:lastRenderedPageBreak/>
              <w:t>стовбурів</w:t>
            </w:r>
          </w:p>
        </w:tc>
        <w:tc>
          <w:tcPr>
            <w:tcW w:w="952" w:type="dxa"/>
          </w:tcPr>
          <w:p w14:paraId="6AD720EA"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Корені </w:t>
            </w:r>
          </w:p>
        </w:tc>
        <w:tc>
          <w:tcPr>
            <w:tcW w:w="1692" w:type="dxa"/>
          </w:tcPr>
          <w:p w14:paraId="5A16987C" w14:textId="77777777" w:rsidR="00ED1B11" w:rsidRPr="00B73FB3" w:rsidRDefault="00661A22" w:rsidP="00B73FB3">
            <w:pPr>
              <w:pStyle w:val="a3"/>
              <w:spacing w:line="360" w:lineRule="auto"/>
              <w:ind w:left="0"/>
              <w:jc w:val="both"/>
              <w:rPr>
                <w:rFonts w:ascii="Times New Roman" w:hAnsi="Times New Roman" w:cs="Times New Roman"/>
                <w:sz w:val="28"/>
                <w:szCs w:val="28"/>
              </w:rPr>
            </w:pPr>
            <w:proofErr w:type="spellStart"/>
            <w:r w:rsidRPr="00B73FB3">
              <w:rPr>
                <w:rFonts w:ascii="Times New Roman" w:hAnsi="Times New Roman" w:cs="Times New Roman"/>
                <w:sz w:val="28"/>
                <w:szCs w:val="28"/>
              </w:rPr>
              <w:t>Піднаместова</w:t>
            </w:r>
            <w:proofErr w:type="spellEnd"/>
            <w:r w:rsidRPr="00B73FB3">
              <w:rPr>
                <w:rFonts w:ascii="Times New Roman" w:hAnsi="Times New Roman" w:cs="Times New Roman"/>
                <w:sz w:val="28"/>
                <w:szCs w:val="28"/>
              </w:rPr>
              <w:t xml:space="preserve"> </w:t>
            </w:r>
            <w:proofErr w:type="spellStart"/>
            <w:r w:rsidRPr="00B73FB3">
              <w:rPr>
                <w:rFonts w:ascii="Times New Roman" w:hAnsi="Times New Roman" w:cs="Times New Roman"/>
                <w:sz w:val="28"/>
                <w:szCs w:val="28"/>
              </w:rPr>
              <w:lastRenderedPageBreak/>
              <w:t>рослисність</w:t>
            </w:r>
            <w:proofErr w:type="spellEnd"/>
          </w:p>
        </w:tc>
        <w:tc>
          <w:tcPr>
            <w:tcW w:w="852" w:type="dxa"/>
          </w:tcPr>
          <w:p w14:paraId="2FE4A10B"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Разом </w:t>
            </w:r>
          </w:p>
        </w:tc>
        <w:tc>
          <w:tcPr>
            <w:tcW w:w="1303" w:type="dxa"/>
            <w:vMerge/>
          </w:tcPr>
          <w:p w14:paraId="7102EE39" w14:textId="77777777" w:rsidR="00ED1B11" w:rsidRPr="00B73FB3" w:rsidRDefault="00ED1B11" w:rsidP="00B73FB3">
            <w:pPr>
              <w:pStyle w:val="a3"/>
              <w:spacing w:line="360" w:lineRule="auto"/>
              <w:jc w:val="both"/>
              <w:rPr>
                <w:rFonts w:ascii="Times New Roman" w:hAnsi="Times New Roman" w:cs="Times New Roman"/>
                <w:sz w:val="28"/>
                <w:szCs w:val="28"/>
              </w:rPr>
            </w:pPr>
          </w:p>
        </w:tc>
      </w:tr>
      <w:tr w:rsidR="00661A22" w:rsidRPr="00B73FB3" w14:paraId="622C3A35" w14:textId="77777777" w:rsidTr="00552FE6">
        <w:trPr>
          <w:trHeight w:val="652"/>
        </w:trPr>
        <w:tc>
          <w:tcPr>
            <w:tcW w:w="719" w:type="dxa"/>
          </w:tcPr>
          <w:p w14:paraId="17DE664C" w14:textId="77777777" w:rsidR="00ED1B11" w:rsidRPr="00B73FB3" w:rsidRDefault="00E81794" w:rsidP="00B73FB3">
            <w:pPr>
              <w:pStyle w:val="a3"/>
              <w:spacing w:after="0"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2015</w:t>
            </w:r>
          </w:p>
        </w:tc>
        <w:tc>
          <w:tcPr>
            <w:tcW w:w="759" w:type="dxa"/>
          </w:tcPr>
          <w:p w14:paraId="4A07241C"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6.9</w:t>
            </w:r>
          </w:p>
        </w:tc>
        <w:tc>
          <w:tcPr>
            <w:tcW w:w="1237" w:type="dxa"/>
          </w:tcPr>
          <w:p w14:paraId="0F013059"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11.7</w:t>
            </w:r>
          </w:p>
        </w:tc>
        <w:tc>
          <w:tcPr>
            <w:tcW w:w="1251" w:type="dxa"/>
          </w:tcPr>
          <w:p w14:paraId="3BA88892"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83.1</w:t>
            </w:r>
          </w:p>
        </w:tc>
        <w:tc>
          <w:tcPr>
            <w:tcW w:w="952" w:type="dxa"/>
          </w:tcPr>
          <w:p w14:paraId="4B8C1265"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27.8</w:t>
            </w:r>
          </w:p>
        </w:tc>
        <w:tc>
          <w:tcPr>
            <w:tcW w:w="1692" w:type="dxa"/>
          </w:tcPr>
          <w:p w14:paraId="57AA7FDC"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1.2</w:t>
            </w:r>
          </w:p>
        </w:tc>
        <w:tc>
          <w:tcPr>
            <w:tcW w:w="852" w:type="dxa"/>
          </w:tcPr>
          <w:p w14:paraId="42F80C97"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130.7</w:t>
            </w:r>
          </w:p>
        </w:tc>
        <w:tc>
          <w:tcPr>
            <w:tcW w:w="1303" w:type="dxa"/>
          </w:tcPr>
          <w:p w14:paraId="4107C563" w14:textId="77777777" w:rsidR="00ED1B11" w:rsidRPr="00B73FB3" w:rsidRDefault="00661A22"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65.0 </w:t>
            </w:r>
          </w:p>
        </w:tc>
      </w:tr>
      <w:tr w:rsidR="00661A22" w:rsidRPr="00B73FB3" w14:paraId="51FFFF6D" w14:textId="77777777" w:rsidTr="00552FE6">
        <w:trPr>
          <w:trHeight w:val="652"/>
        </w:trPr>
        <w:tc>
          <w:tcPr>
            <w:tcW w:w="719" w:type="dxa"/>
          </w:tcPr>
          <w:p w14:paraId="55C1FBE3" w14:textId="77777777" w:rsidR="00ED1B11" w:rsidRPr="00B73FB3" w:rsidRDefault="00E81794" w:rsidP="00B73FB3">
            <w:pPr>
              <w:pStyle w:val="a3"/>
              <w:spacing w:after="0"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2025</w:t>
            </w:r>
          </w:p>
        </w:tc>
        <w:tc>
          <w:tcPr>
            <w:tcW w:w="759" w:type="dxa"/>
          </w:tcPr>
          <w:p w14:paraId="0DE91E3E"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9.2</w:t>
            </w:r>
          </w:p>
        </w:tc>
        <w:tc>
          <w:tcPr>
            <w:tcW w:w="1237" w:type="dxa"/>
          </w:tcPr>
          <w:p w14:paraId="4339DDC8"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15.3</w:t>
            </w:r>
          </w:p>
        </w:tc>
        <w:tc>
          <w:tcPr>
            <w:tcW w:w="1251" w:type="dxa"/>
          </w:tcPr>
          <w:p w14:paraId="1DFE1069"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111.9</w:t>
            </w:r>
          </w:p>
        </w:tc>
        <w:tc>
          <w:tcPr>
            <w:tcW w:w="952" w:type="dxa"/>
          </w:tcPr>
          <w:p w14:paraId="36C83BF3"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34.1</w:t>
            </w:r>
          </w:p>
        </w:tc>
        <w:tc>
          <w:tcPr>
            <w:tcW w:w="1692" w:type="dxa"/>
          </w:tcPr>
          <w:p w14:paraId="3AB0AEC5"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1.7</w:t>
            </w:r>
          </w:p>
        </w:tc>
        <w:tc>
          <w:tcPr>
            <w:tcW w:w="852" w:type="dxa"/>
          </w:tcPr>
          <w:p w14:paraId="272D9F13" w14:textId="77777777" w:rsidR="00ED1B11" w:rsidRPr="00B73FB3" w:rsidRDefault="00661A2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172.2</w:t>
            </w:r>
          </w:p>
        </w:tc>
        <w:tc>
          <w:tcPr>
            <w:tcW w:w="1303" w:type="dxa"/>
          </w:tcPr>
          <w:p w14:paraId="1C3C57C6" w14:textId="77777777" w:rsidR="00ED1B11" w:rsidRPr="00B73FB3" w:rsidRDefault="00661A22"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85.7</w:t>
            </w:r>
          </w:p>
        </w:tc>
      </w:tr>
    </w:tbl>
    <w:p w14:paraId="6FE6062B" w14:textId="77777777" w:rsidR="00FB7CF8" w:rsidRPr="00B73FB3" w:rsidRDefault="00661A2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FB7CF8" w:rsidRPr="00B73FB3">
        <w:rPr>
          <w:rFonts w:ascii="Times New Roman" w:hAnsi="Times New Roman" w:cs="Times New Roman"/>
          <w:sz w:val="28"/>
          <w:szCs w:val="28"/>
        </w:rPr>
        <w:t xml:space="preserve">Аналіз даних таблиці 3.1 свідчить про позитивну динаміку накопичення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у хвойних лісах Українських Карпат. За десять років обсяг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збільшився на 31,7 %. Станом на 2025 рік загальна </w:t>
      </w:r>
      <w:proofErr w:type="spellStart"/>
      <w:r w:rsidR="00FB7CF8" w:rsidRPr="00B73FB3">
        <w:rPr>
          <w:rFonts w:ascii="Times New Roman" w:hAnsi="Times New Roman" w:cs="Times New Roman"/>
          <w:sz w:val="28"/>
          <w:szCs w:val="28"/>
        </w:rPr>
        <w:t>фітомаса</w:t>
      </w:r>
      <w:proofErr w:type="spellEnd"/>
      <w:r w:rsidR="00FB7CF8" w:rsidRPr="00B73FB3">
        <w:rPr>
          <w:rFonts w:ascii="Times New Roman" w:hAnsi="Times New Roman" w:cs="Times New Roman"/>
          <w:sz w:val="28"/>
          <w:szCs w:val="28"/>
        </w:rPr>
        <w:t xml:space="preserve"> хвойних насаджень Карпат оцінюється у 172,2 млн т сухої органічної речовини, а депонований у ній вуглець – 85,7 млн т.</w:t>
      </w:r>
    </w:p>
    <w:p w14:paraId="77DDE381" w14:textId="1B010AA7" w:rsidR="00FB7CF8" w:rsidRPr="00B73FB3" w:rsidRDefault="00E23750" w:rsidP="00B73FB3">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B7CF8" w:rsidRPr="00B73FB3">
        <w:rPr>
          <w:rFonts w:ascii="Times New Roman" w:hAnsi="Times New Roman" w:cs="Times New Roman"/>
          <w:sz w:val="28"/>
          <w:szCs w:val="28"/>
        </w:rPr>
        <w:t xml:space="preserve">Компонентна структура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свідчить, що деревна біомаса складає 99 % від загального обсягу, з яких близько 80 % припадає на надземні частини дерев. Частка стовбурів становить приблизно 65 %, включаючи близько 8 % кори. </w:t>
      </w:r>
      <w:proofErr w:type="spellStart"/>
      <w:r w:rsidR="00FB7CF8" w:rsidRPr="00B73FB3">
        <w:rPr>
          <w:rFonts w:ascii="Times New Roman" w:hAnsi="Times New Roman" w:cs="Times New Roman"/>
          <w:sz w:val="28"/>
          <w:szCs w:val="28"/>
        </w:rPr>
        <w:t>Фітомаса</w:t>
      </w:r>
      <w:proofErr w:type="spellEnd"/>
      <w:r w:rsidR="00FB7CF8" w:rsidRPr="00B73FB3">
        <w:rPr>
          <w:rFonts w:ascii="Times New Roman" w:hAnsi="Times New Roman" w:cs="Times New Roman"/>
          <w:sz w:val="28"/>
          <w:szCs w:val="28"/>
        </w:rPr>
        <w:t xml:space="preserve"> крон дерев – 14,2 %, де 8,9 % складає деревина гілок у корі та 5,3 % – хвоя. Коренева система формує 19,8 % від загальної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[7].</w:t>
      </w:r>
    </w:p>
    <w:p w14:paraId="0C7F5D38" w14:textId="6F7D8E08" w:rsidR="00661A22" w:rsidRPr="00B73FB3" w:rsidRDefault="00661A22" w:rsidP="00B73FB3">
      <w:pPr>
        <w:pStyle w:val="a3"/>
        <w:spacing w:line="360" w:lineRule="auto"/>
        <w:jc w:val="both"/>
        <w:rPr>
          <w:rFonts w:ascii="Times New Roman" w:hAnsi="Times New Roman" w:cs="Times New Roman"/>
          <w:sz w:val="28"/>
          <w:szCs w:val="28"/>
          <w:lang w:val="en-US"/>
        </w:rPr>
      </w:pPr>
      <w:r w:rsidRPr="00B73FB3">
        <w:rPr>
          <w:rFonts w:ascii="Times New Roman" w:hAnsi="Times New Roman" w:cs="Times New Roman"/>
          <w:sz w:val="28"/>
          <w:szCs w:val="28"/>
        </w:rPr>
        <w:t xml:space="preserve">     Регіональні особливості розподілу загального обсягу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та депонован</w:t>
      </w:r>
      <w:r w:rsidR="00E81794" w:rsidRPr="00B73FB3">
        <w:rPr>
          <w:rFonts w:ascii="Times New Roman" w:hAnsi="Times New Roman" w:cs="Times New Roman"/>
          <w:sz w:val="28"/>
          <w:szCs w:val="28"/>
        </w:rPr>
        <w:t>ого вуглецю (станом на 2025</w:t>
      </w:r>
      <w:r w:rsidRPr="00B73FB3">
        <w:rPr>
          <w:rFonts w:ascii="Times New Roman" w:hAnsi="Times New Roman" w:cs="Times New Roman"/>
          <w:sz w:val="28"/>
          <w:szCs w:val="28"/>
        </w:rPr>
        <w:t xml:space="preserve"> р.) у межах адміністративно територіальних одиниць регіону, наведено в табл. </w:t>
      </w:r>
      <w:r w:rsidR="00552FE6" w:rsidRPr="00B73FB3">
        <w:rPr>
          <w:rFonts w:ascii="Times New Roman" w:hAnsi="Times New Roman" w:cs="Times New Roman"/>
          <w:sz w:val="28"/>
          <w:szCs w:val="28"/>
          <w:lang w:val="en-US"/>
        </w:rPr>
        <w:t>3.</w:t>
      </w:r>
      <w:r w:rsidRPr="00B73FB3">
        <w:rPr>
          <w:rFonts w:ascii="Times New Roman" w:hAnsi="Times New Roman" w:cs="Times New Roman"/>
          <w:sz w:val="28"/>
          <w:szCs w:val="28"/>
        </w:rPr>
        <w:t>2</w:t>
      </w:r>
      <w:r w:rsidR="00552FE6" w:rsidRPr="00B73FB3">
        <w:rPr>
          <w:rFonts w:ascii="Times New Roman" w:hAnsi="Times New Roman" w:cs="Times New Roman"/>
          <w:sz w:val="28"/>
          <w:szCs w:val="28"/>
          <w:lang w:val="en-US"/>
        </w:rPr>
        <w:t>.</w:t>
      </w:r>
    </w:p>
    <w:p w14:paraId="0D27F368" w14:textId="77777777" w:rsidR="00E81794" w:rsidRPr="00B73FB3" w:rsidRDefault="00E81794" w:rsidP="00B73FB3">
      <w:pPr>
        <w:pStyle w:val="a3"/>
        <w:spacing w:line="360" w:lineRule="auto"/>
        <w:jc w:val="both"/>
        <w:rPr>
          <w:rFonts w:ascii="Times New Roman" w:hAnsi="Times New Roman" w:cs="Times New Roman"/>
          <w:sz w:val="28"/>
          <w:szCs w:val="28"/>
        </w:rPr>
      </w:pPr>
    </w:p>
    <w:p w14:paraId="50B189E3" w14:textId="77777777" w:rsidR="00E81794" w:rsidRPr="00B73FB3" w:rsidRDefault="00E81794"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3.2.2.  Регіональний розподіл </w:t>
      </w:r>
      <w:proofErr w:type="spellStart"/>
      <w:r w:rsidRPr="00B73FB3">
        <w:rPr>
          <w:rFonts w:ascii="Times New Roman" w:hAnsi="Times New Roman" w:cs="Times New Roman"/>
          <w:b/>
          <w:sz w:val="28"/>
          <w:szCs w:val="28"/>
        </w:rPr>
        <w:t>фітомаси</w:t>
      </w:r>
      <w:proofErr w:type="spellEnd"/>
      <w:r w:rsidRPr="00B73FB3">
        <w:rPr>
          <w:rFonts w:ascii="Times New Roman" w:hAnsi="Times New Roman" w:cs="Times New Roman"/>
          <w:b/>
          <w:sz w:val="28"/>
          <w:szCs w:val="28"/>
        </w:rPr>
        <w:t xml:space="preserve"> та депонованого</w:t>
      </w:r>
    </w:p>
    <w:p w14:paraId="4603B0A4" w14:textId="2888BED4" w:rsidR="00E81794" w:rsidRPr="00B73FB3" w:rsidRDefault="00E81794"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в ній вуглецю хвойних насаджень Українських Карпат</w:t>
      </w:r>
    </w:p>
    <w:p w14:paraId="211BB285" w14:textId="5FC879AC" w:rsidR="00603E8E" w:rsidRPr="00B73FB3" w:rsidRDefault="00603E8E" w:rsidP="00B73FB3">
      <w:pPr>
        <w:pStyle w:val="a3"/>
        <w:spacing w:line="360" w:lineRule="auto"/>
        <w:jc w:val="both"/>
        <w:rPr>
          <w:rFonts w:ascii="Times New Roman" w:hAnsi="Times New Roman" w:cs="Times New Roman"/>
          <w:sz w:val="28"/>
          <w:szCs w:val="28"/>
          <w:lang w:val="en-US"/>
        </w:rPr>
      </w:pPr>
      <w:r w:rsidRPr="00B73FB3">
        <w:rPr>
          <w:rFonts w:ascii="Times New Roman" w:hAnsi="Times New Roman" w:cs="Times New Roman"/>
          <w:sz w:val="28"/>
          <w:szCs w:val="28"/>
        </w:rPr>
        <w:t xml:space="preserve">Таблиця </w:t>
      </w:r>
      <w:r w:rsidR="00552FE6" w:rsidRPr="00B73FB3">
        <w:rPr>
          <w:rFonts w:ascii="Times New Roman" w:hAnsi="Times New Roman" w:cs="Times New Roman"/>
          <w:sz w:val="28"/>
          <w:szCs w:val="28"/>
          <w:lang w:val="en-US"/>
        </w:rPr>
        <w:t>3</w:t>
      </w:r>
      <w:r w:rsidRPr="00B73FB3">
        <w:rPr>
          <w:rFonts w:ascii="Times New Roman" w:hAnsi="Times New Roman" w:cs="Times New Roman"/>
          <w:sz w:val="28"/>
          <w:szCs w:val="28"/>
        </w:rPr>
        <w:t>. 2</w:t>
      </w:r>
      <w:r w:rsidR="00552FE6" w:rsidRPr="00B73FB3">
        <w:rPr>
          <w:rFonts w:ascii="Times New Roman" w:hAnsi="Times New Roman" w:cs="Times New Roman"/>
          <w:sz w:val="28"/>
          <w:szCs w:val="28"/>
          <w:lang w:val="en-US"/>
        </w:rPr>
        <w:t xml:space="preserve">  - </w:t>
      </w:r>
      <w:r w:rsidR="00552FE6" w:rsidRPr="00B73FB3">
        <w:rPr>
          <w:rFonts w:ascii="Times New Roman" w:hAnsi="Times New Roman" w:cs="Times New Roman"/>
          <w:sz w:val="28"/>
          <w:szCs w:val="28"/>
        </w:rPr>
        <w:t xml:space="preserve">Характеристика </w:t>
      </w:r>
      <w:proofErr w:type="spellStart"/>
      <w:r w:rsidR="00552FE6" w:rsidRPr="00B73FB3">
        <w:rPr>
          <w:rFonts w:ascii="Times New Roman" w:hAnsi="Times New Roman" w:cs="Times New Roman"/>
          <w:sz w:val="28"/>
          <w:szCs w:val="28"/>
        </w:rPr>
        <w:t>фітомаси</w:t>
      </w:r>
      <w:proofErr w:type="spellEnd"/>
      <w:r w:rsidR="00552FE6" w:rsidRPr="00B73FB3">
        <w:rPr>
          <w:rFonts w:ascii="Times New Roman" w:hAnsi="Times New Roman" w:cs="Times New Roman"/>
          <w:sz w:val="28"/>
          <w:szCs w:val="28"/>
        </w:rPr>
        <w:t xml:space="preserve"> за компонентами </w:t>
      </w:r>
      <w:r w:rsidR="00552FE6" w:rsidRPr="00B73FB3">
        <w:rPr>
          <w:rFonts w:ascii="Times New Roman" w:hAnsi="Times New Roman" w:cs="Times New Roman"/>
          <w:sz w:val="28"/>
          <w:szCs w:val="28"/>
          <w:lang w:val="en-US"/>
        </w:rPr>
        <w:t>[19]</w:t>
      </w: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6"/>
        <w:gridCol w:w="796"/>
        <w:gridCol w:w="788"/>
        <w:gridCol w:w="520"/>
        <w:gridCol w:w="629"/>
        <w:gridCol w:w="714"/>
        <w:gridCol w:w="1042"/>
        <w:gridCol w:w="573"/>
        <w:gridCol w:w="836"/>
        <w:gridCol w:w="1022"/>
      </w:tblGrid>
      <w:tr w:rsidR="00E81794" w:rsidRPr="00B73FB3" w14:paraId="3C96C30F" w14:textId="77777777" w:rsidTr="00603E8E">
        <w:trPr>
          <w:trHeight w:val="439"/>
        </w:trPr>
        <w:tc>
          <w:tcPr>
            <w:tcW w:w="2026" w:type="dxa"/>
            <w:vMerge w:val="restart"/>
          </w:tcPr>
          <w:p w14:paraId="169C61FE" w14:textId="77777777" w:rsidR="00E81794" w:rsidRPr="00B73FB3" w:rsidRDefault="009A7FCB" w:rsidP="00B73FB3">
            <w:pPr>
              <w:pStyle w:val="a3"/>
              <w:spacing w:line="360" w:lineRule="auto"/>
              <w:ind w:left="0"/>
              <w:jc w:val="both"/>
              <w:rPr>
                <w:rFonts w:ascii="Times New Roman" w:hAnsi="Times New Roman" w:cs="Times New Roman"/>
                <w:b/>
                <w:sz w:val="28"/>
                <w:szCs w:val="28"/>
              </w:rPr>
            </w:pPr>
            <w:proofErr w:type="spellStart"/>
            <w:r w:rsidRPr="00B73FB3">
              <w:rPr>
                <w:rFonts w:ascii="Times New Roman" w:hAnsi="Times New Roman" w:cs="Times New Roman"/>
                <w:sz w:val="28"/>
                <w:szCs w:val="28"/>
              </w:rPr>
              <w:t>Адміністративнотериторіальна</w:t>
            </w:r>
            <w:proofErr w:type="spellEnd"/>
            <w:r w:rsidRPr="00B73FB3">
              <w:rPr>
                <w:rFonts w:ascii="Times New Roman" w:hAnsi="Times New Roman" w:cs="Times New Roman"/>
                <w:sz w:val="28"/>
                <w:szCs w:val="28"/>
              </w:rPr>
              <w:t xml:space="preserve"> одиниця (область)</w:t>
            </w:r>
          </w:p>
        </w:tc>
        <w:tc>
          <w:tcPr>
            <w:tcW w:w="5758" w:type="dxa"/>
            <w:gridSpan w:val="8"/>
          </w:tcPr>
          <w:p w14:paraId="0867FBA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за компонентами, млн т</w:t>
            </w:r>
          </w:p>
        </w:tc>
        <w:tc>
          <w:tcPr>
            <w:tcW w:w="996" w:type="dxa"/>
            <w:vMerge w:val="restart"/>
          </w:tcPr>
          <w:p w14:paraId="182E203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Депонований вуглець, млн </w:t>
            </w:r>
            <w:r w:rsidRPr="00B73FB3">
              <w:rPr>
                <w:rFonts w:ascii="Times New Roman" w:hAnsi="Times New Roman" w:cs="Times New Roman"/>
                <w:sz w:val="28"/>
                <w:szCs w:val="28"/>
              </w:rPr>
              <w:lastRenderedPageBreak/>
              <w:t>т</w:t>
            </w:r>
          </w:p>
        </w:tc>
      </w:tr>
      <w:tr w:rsidR="0070424D" w:rsidRPr="00B73FB3" w14:paraId="039EE618" w14:textId="77777777" w:rsidTr="00603E8E">
        <w:trPr>
          <w:trHeight w:val="1398"/>
        </w:trPr>
        <w:tc>
          <w:tcPr>
            <w:tcW w:w="2026" w:type="dxa"/>
            <w:vMerge/>
          </w:tcPr>
          <w:p w14:paraId="7EC5F18F" w14:textId="77777777" w:rsidR="00E81794" w:rsidRPr="00B73FB3" w:rsidRDefault="00E81794" w:rsidP="00B73FB3">
            <w:pPr>
              <w:pStyle w:val="a3"/>
              <w:spacing w:line="360" w:lineRule="auto"/>
              <w:ind w:left="0"/>
              <w:jc w:val="both"/>
              <w:rPr>
                <w:rFonts w:ascii="Times New Roman" w:hAnsi="Times New Roman" w:cs="Times New Roman"/>
                <w:b/>
                <w:sz w:val="28"/>
                <w:szCs w:val="28"/>
              </w:rPr>
            </w:pPr>
          </w:p>
        </w:tc>
        <w:tc>
          <w:tcPr>
            <w:tcW w:w="777" w:type="dxa"/>
          </w:tcPr>
          <w:p w14:paraId="0AD0F65C"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Деревина та кора </w:t>
            </w:r>
            <w:r w:rsidRPr="00B73FB3">
              <w:rPr>
                <w:rFonts w:ascii="Times New Roman" w:hAnsi="Times New Roman" w:cs="Times New Roman"/>
                <w:sz w:val="28"/>
                <w:szCs w:val="28"/>
              </w:rPr>
              <w:lastRenderedPageBreak/>
              <w:t>стовбурів</w:t>
            </w:r>
          </w:p>
        </w:tc>
        <w:tc>
          <w:tcPr>
            <w:tcW w:w="769" w:type="dxa"/>
          </w:tcPr>
          <w:p w14:paraId="0D87E132"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lastRenderedPageBreak/>
              <w:t xml:space="preserve">Деревина та кора </w:t>
            </w:r>
            <w:r w:rsidRPr="00B73FB3">
              <w:rPr>
                <w:rFonts w:ascii="Times New Roman" w:hAnsi="Times New Roman" w:cs="Times New Roman"/>
                <w:sz w:val="28"/>
                <w:szCs w:val="28"/>
              </w:rPr>
              <w:lastRenderedPageBreak/>
              <w:t>гілок</w:t>
            </w:r>
          </w:p>
        </w:tc>
        <w:tc>
          <w:tcPr>
            <w:tcW w:w="510" w:type="dxa"/>
          </w:tcPr>
          <w:p w14:paraId="30D6F05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lastRenderedPageBreak/>
              <w:t>Хвоя</w:t>
            </w:r>
          </w:p>
        </w:tc>
        <w:tc>
          <w:tcPr>
            <w:tcW w:w="615" w:type="dxa"/>
          </w:tcPr>
          <w:p w14:paraId="40CFF847"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Корені</w:t>
            </w:r>
          </w:p>
        </w:tc>
        <w:tc>
          <w:tcPr>
            <w:tcW w:w="697" w:type="dxa"/>
          </w:tcPr>
          <w:p w14:paraId="05748321"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Підріст, під</w:t>
            </w:r>
            <w:r w:rsidRPr="00B73FB3">
              <w:rPr>
                <w:rFonts w:ascii="Times New Roman" w:hAnsi="Times New Roman" w:cs="Times New Roman"/>
                <w:sz w:val="28"/>
                <w:szCs w:val="28"/>
              </w:rPr>
              <w:lastRenderedPageBreak/>
              <w:t>лісок</w:t>
            </w:r>
          </w:p>
        </w:tc>
        <w:tc>
          <w:tcPr>
            <w:tcW w:w="1014" w:type="dxa"/>
          </w:tcPr>
          <w:p w14:paraId="61D73977"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lastRenderedPageBreak/>
              <w:t>Живий надґрунтови</w:t>
            </w:r>
            <w:r w:rsidRPr="00B73FB3">
              <w:rPr>
                <w:rFonts w:ascii="Times New Roman" w:hAnsi="Times New Roman" w:cs="Times New Roman"/>
                <w:sz w:val="28"/>
                <w:szCs w:val="28"/>
              </w:rPr>
              <w:lastRenderedPageBreak/>
              <w:t xml:space="preserve">й </w:t>
            </w:r>
            <w:proofErr w:type="spellStart"/>
            <w:r w:rsidRPr="00B73FB3">
              <w:rPr>
                <w:rFonts w:ascii="Times New Roman" w:hAnsi="Times New Roman" w:cs="Times New Roman"/>
                <w:sz w:val="28"/>
                <w:szCs w:val="28"/>
              </w:rPr>
              <w:t>пок</w:t>
            </w:r>
            <w:proofErr w:type="spellEnd"/>
            <w:r w:rsidRPr="00B73FB3">
              <w:rPr>
                <w:rFonts w:ascii="Times New Roman" w:hAnsi="Times New Roman" w:cs="Times New Roman"/>
                <w:sz w:val="28"/>
                <w:szCs w:val="28"/>
              </w:rPr>
              <w:t xml:space="preserve"> рив</w:t>
            </w:r>
          </w:p>
        </w:tc>
        <w:tc>
          <w:tcPr>
            <w:tcW w:w="561" w:type="dxa"/>
          </w:tcPr>
          <w:p w14:paraId="18C47814"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lastRenderedPageBreak/>
              <w:t>Разом</w:t>
            </w:r>
          </w:p>
        </w:tc>
        <w:tc>
          <w:tcPr>
            <w:tcW w:w="815" w:type="dxa"/>
          </w:tcPr>
          <w:p w14:paraId="443F55AE" w14:textId="4B967732"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Щільність </w:t>
            </w:r>
            <w:proofErr w:type="spellStart"/>
            <w:r w:rsidRPr="00B73FB3">
              <w:rPr>
                <w:rFonts w:ascii="Times New Roman" w:hAnsi="Times New Roman" w:cs="Times New Roman"/>
                <w:sz w:val="28"/>
                <w:szCs w:val="28"/>
              </w:rPr>
              <w:t>фіто</w:t>
            </w:r>
            <w:r w:rsidRPr="00B73FB3">
              <w:rPr>
                <w:rFonts w:ascii="Times New Roman" w:hAnsi="Times New Roman" w:cs="Times New Roman"/>
                <w:sz w:val="28"/>
                <w:szCs w:val="28"/>
              </w:rPr>
              <w:lastRenderedPageBreak/>
              <w:t>маси</w:t>
            </w:r>
            <w:proofErr w:type="spellEnd"/>
            <w:r w:rsidRPr="00B73FB3">
              <w:rPr>
                <w:rFonts w:ascii="Times New Roman" w:hAnsi="Times New Roman" w:cs="Times New Roman"/>
                <w:sz w:val="28"/>
                <w:szCs w:val="28"/>
              </w:rPr>
              <w:t xml:space="preserve"> кг</w:t>
            </w:r>
            <w:r w:rsidRPr="00B73FB3">
              <w:rPr>
                <w:rFonts w:ascii="Cambria Math" w:hAnsi="Cambria Math" w:cs="Cambria Math"/>
                <w:sz w:val="28"/>
                <w:szCs w:val="28"/>
              </w:rPr>
              <w:t>⋅</w:t>
            </w:r>
            <w:r w:rsidRPr="00B73FB3">
              <w:rPr>
                <w:rFonts w:ascii="Times New Roman" w:hAnsi="Times New Roman" w:cs="Times New Roman"/>
                <w:sz w:val="28"/>
                <w:szCs w:val="28"/>
              </w:rPr>
              <w:t xml:space="preserve">(м 2 </w:t>
            </w:r>
          </w:p>
        </w:tc>
        <w:tc>
          <w:tcPr>
            <w:tcW w:w="996" w:type="dxa"/>
            <w:vMerge/>
          </w:tcPr>
          <w:p w14:paraId="4CC6D9D0" w14:textId="77777777" w:rsidR="00E81794" w:rsidRPr="00B73FB3" w:rsidRDefault="00E81794" w:rsidP="00B73FB3">
            <w:pPr>
              <w:pStyle w:val="a3"/>
              <w:spacing w:line="360" w:lineRule="auto"/>
              <w:ind w:left="0"/>
              <w:jc w:val="both"/>
              <w:rPr>
                <w:rFonts w:ascii="Times New Roman" w:hAnsi="Times New Roman" w:cs="Times New Roman"/>
                <w:b/>
                <w:sz w:val="28"/>
                <w:szCs w:val="28"/>
              </w:rPr>
            </w:pPr>
          </w:p>
        </w:tc>
      </w:tr>
      <w:tr w:rsidR="0070424D" w:rsidRPr="00B73FB3" w14:paraId="627165FE" w14:textId="77777777" w:rsidTr="00603E8E">
        <w:trPr>
          <w:trHeight w:val="426"/>
        </w:trPr>
        <w:tc>
          <w:tcPr>
            <w:tcW w:w="2026" w:type="dxa"/>
          </w:tcPr>
          <w:p w14:paraId="01EDDEEB"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Закарпатська</w:t>
            </w:r>
          </w:p>
        </w:tc>
        <w:tc>
          <w:tcPr>
            <w:tcW w:w="777" w:type="dxa"/>
          </w:tcPr>
          <w:p w14:paraId="1D8D99B1"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27,7</w:t>
            </w:r>
          </w:p>
        </w:tc>
        <w:tc>
          <w:tcPr>
            <w:tcW w:w="769" w:type="dxa"/>
          </w:tcPr>
          <w:p w14:paraId="5C4DD73F"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3,9</w:t>
            </w:r>
          </w:p>
        </w:tc>
        <w:tc>
          <w:tcPr>
            <w:tcW w:w="510" w:type="dxa"/>
          </w:tcPr>
          <w:p w14:paraId="3147625B"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2,5</w:t>
            </w:r>
          </w:p>
        </w:tc>
        <w:tc>
          <w:tcPr>
            <w:tcW w:w="615" w:type="dxa"/>
          </w:tcPr>
          <w:p w14:paraId="1A950810"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9,1</w:t>
            </w:r>
          </w:p>
        </w:tc>
        <w:tc>
          <w:tcPr>
            <w:tcW w:w="697" w:type="dxa"/>
          </w:tcPr>
          <w:p w14:paraId="626320D5"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0,1</w:t>
            </w:r>
          </w:p>
        </w:tc>
        <w:tc>
          <w:tcPr>
            <w:tcW w:w="1014" w:type="dxa"/>
          </w:tcPr>
          <w:p w14:paraId="0FEF6F1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0,1</w:t>
            </w:r>
          </w:p>
        </w:tc>
        <w:tc>
          <w:tcPr>
            <w:tcW w:w="561" w:type="dxa"/>
          </w:tcPr>
          <w:p w14:paraId="6F8655F1"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43,4</w:t>
            </w:r>
          </w:p>
        </w:tc>
        <w:tc>
          <w:tcPr>
            <w:tcW w:w="815" w:type="dxa"/>
          </w:tcPr>
          <w:p w14:paraId="0F9BF76A"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23,8</w:t>
            </w:r>
          </w:p>
        </w:tc>
        <w:tc>
          <w:tcPr>
            <w:tcW w:w="996" w:type="dxa"/>
          </w:tcPr>
          <w:p w14:paraId="6D6F508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21,6</w:t>
            </w:r>
          </w:p>
        </w:tc>
      </w:tr>
      <w:tr w:rsidR="0070424D" w:rsidRPr="00B73FB3" w14:paraId="4595C3B8" w14:textId="77777777" w:rsidTr="00603E8E">
        <w:trPr>
          <w:trHeight w:val="373"/>
        </w:trPr>
        <w:tc>
          <w:tcPr>
            <w:tcW w:w="2026" w:type="dxa"/>
          </w:tcPr>
          <w:p w14:paraId="3362B364"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Івано-Франківська</w:t>
            </w:r>
          </w:p>
        </w:tc>
        <w:tc>
          <w:tcPr>
            <w:tcW w:w="777" w:type="dxa"/>
          </w:tcPr>
          <w:p w14:paraId="6C88CF4E"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39,1</w:t>
            </w:r>
          </w:p>
        </w:tc>
        <w:tc>
          <w:tcPr>
            <w:tcW w:w="769" w:type="dxa"/>
          </w:tcPr>
          <w:p w14:paraId="5785C43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5,7</w:t>
            </w:r>
          </w:p>
        </w:tc>
        <w:tc>
          <w:tcPr>
            <w:tcW w:w="510" w:type="dxa"/>
          </w:tcPr>
          <w:p w14:paraId="41C56CF0"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3,5</w:t>
            </w:r>
          </w:p>
        </w:tc>
        <w:tc>
          <w:tcPr>
            <w:tcW w:w="615" w:type="dxa"/>
          </w:tcPr>
          <w:p w14:paraId="4DF10FCC"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13,0</w:t>
            </w:r>
          </w:p>
        </w:tc>
        <w:tc>
          <w:tcPr>
            <w:tcW w:w="697" w:type="dxa"/>
          </w:tcPr>
          <w:p w14:paraId="33F7F26E"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0,2</w:t>
            </w:r>
          </w:p>
        </w:tc>
        <w:tc>
          <w:tcPr>
            <w:tcW w:w="1014" w:type="dxa"/>
          </w:tcPr>
          <w:p w14:paraId="4A1C4053"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0,3</w:t>
            </w:r>
          </w:p>
        </w:tc>
        <w:tc>
          <w:tcPr>
            <w:tcW w:w="561" w:type="dxa"/>
          </w:tcPr>
          <w:p w14:paraId="38DC8C3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61,8</w:t>
            </w:r>
          </w:p>
        </w:tc>
        <w:tc>
          <w:tcPr>
            <w:tcW w:w="815" w:type="dxa"/>
          </w:tcPr>
          <w:p w14:paraId="7FFCE310"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18,2</w:t>
            </w:r>
          </w:p>
        </w:tc>
        <w:tc>
          <w:tcPr>
            <w:tcW w:w="996" w:type="dxa"/>
          </w:tcPr>
          <w:p w14:paraId="239FD407"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30,7</w:t>
            </w:r>
          </w:p>
        </w:tc>
      </w:tr>
      <w:tr w:rsidR="0070424D" w:rsidRPr="00B73FB3" w14:paraId="208791D5" w14:textId="77777777" w:rsidTr="00603E8E">
        <w:trPr>
          <w:trHeight w:val="226"/>
        </w:trPr>
        <w:tc>
          <w:tcPr>
            <w:tcW w:w="2026" w:type="dxa"/>
          </w:tcPr>
          <w:p w14:paraId="1D824602"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Львівська</w:t>
            </w:r>
          </w:p>
        </w:tc>
        <w:tc>
          <w:tcPr>
            <w:tcW w:w="777" w:type="dxa"/>
          </w:tcPr>
          <w:p w14:paraId="29C47E3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31,4</w:t>
            </w:r>
          </w:p>
        </w:tc>
        <w:tc>
          <w:tcPr>
            <w:tcW w:w="769" w:type="dxa"/>
          </w:tcPr>
          <w:p w14:paraId="722BB6E2"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3,8</w:t>
            </w:r>
          </w:p>
        </w:tc>
        <w:tc>
          <w:tcPr>
            <w:tcW w:w="510" w:type="dxa"/>
          </w:tcPr>
          <w:p w14:paraId="1213FC4F"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2,0</w:t>
            </w:r>
          </w:p>
        </w:tc>
        <w:tc>
          <w:tcPr>
            <w:tcW w:w="615" w:type="dxa"/>
          </w:tcPr>
          <w:p w14:paraId="23C30E16"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8,2</w:t>
            </w:r>
          </w:p>
        </w:tc>
        <w:tc>
          <w:tcPr>
            <w:tcW w:w="697" w:type="dxa"/>
          </w:tcPr>
          <w:p w14:paraId="0D001BF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0,2</w:t>
            </w:r>
          </w:p>
        </w:tc>
        <w:tc>
          <w:tcPr>
            <w:tcW w:w="1014" w:type="dxa"/>
          </w:tcPr>
          <w:p w14:paraId="583E8303"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0,6</w:t>
            </w:r>
          </w:p>
        </w:tc>
        <w:tc>
          <w:tcPr>
            <w:tcW w:w="561" w:type="dxa"/>
          </w:tcPr>
          <w:p w14:paraId="7134FC94"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46,2</w:t>
            </w:r>
          </w:p>
        </w:tc>
        <w:tc>
          <w:tcPr>
            <w:tcW w:w="815" w:type="dxa"/>
          </w:tcPr>
          <w:p w14:paraId="18CAA896"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16,9</w:t>
            </w:r>
          </w:p>
        </w:tc>
        <w:tc>
          <w:tcPr>
            <w:tcW w:w="996" w:type="dxa"/>
          </w:tcPr>
          <w:p w14:paraId="31B24ED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23,0</w:t>
            </w:r>
          </w:p>
        </w:tc>
      </w:tr>
      <w:tr w:rsidR="0070424D" w:rsidRPr="00B73FB3" w14:paraId="097D6CC3" w14:textId="77777777" w:rsidTr="00603E8E">
        <w:trPr>
          <w:trHeight w:val="266"/>
        </w:trPr>
        <w:tc>
          <w:tcPr>
            <w:tcW w:w="2026" w:type="dxa"/>
          </w:tcPr>
          <w:p w14:paraId="0BF2584C"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Чернівецька</w:t>
            </w:r>
          </w:p>
        </w:tc>
        <w:tc>
          <w:tcPr>
            <w:tcW w:w="777" w:type="dxa"/>
          </w:tcPr>
          <w:p w14:paraId="6B320CC3"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13,7</w:t>
            </w:r>
          </w:p>
        </w:tc>
        <w:tc>
          <w:tcPr>
            <w:tcW w:w="769" w:type="dxa"/>
          </w:tcPr>
          <w:p w14:paraId="7A2074AB"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1,9</w:t>
            </w:r>
          </w:p>
        </w:tc>
        <w:tc>
          <w:tcPr>
            <w:tcW w:w="510" w:type="dxa"/>
          </w:tcPr>
          <w:p w14:paraId="4A28D09D"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1,2</w:t>
            </w:r>
          </w:p>
        </w:tc>
        <w:tc>
          <w:tcPr>
            <w:tcW w:w="615" w:type="dxa"/>
          </w:tcPr>
          <w:p w14:paraId="1AD7E0B1"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3,8</w:t>
            </w:r>
          </w:p>
        </w:tc>
        <w:tc>
          <w:tcPr>
            <w:tcW w:w="697" w:type="dxa"/>
          </w:tcPr>
          <w:p w14:paraId="66D3AEFB"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0,08</w:t>
            </w:r>
          </w:p>
        </w:tc>
        <w:tc>
          <w:tcPr>
            <w:tcW w:w="1014" w:type="dxa"/>
          </w:tcPr>
          <w:p w14:paraId="61ECB45D"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0,09</w:t>
            </w:r>
          </w:p>
        </w:tc>
        <w:tc>
          <w:tcPr>
            <w:tcW w:w="561" w:type="dxa"/>
          </w:tcPr>
          <w:p w14:paraId="50D0442D"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20,8</w:t>
            </w:r>
          </w:p>
        </w:tc>
        <w:tc>
          <w:tcPr>
            <w:tcW w:w="815" w:type="dxa"/>
          </w:tcPr>
          <w:p w14:paraId="60D45DDE"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19,1</w:t>
            </w:r>
          </w:p>
        </w:tc>
        <w:tc>
          <w:tcPr>
            <w:tcW w:w="996" w:type="dxa"/>
          </w:tcPr>
          <w:p w14:paraId="4E220097" w14:textId="77777777" w:rsidR="009A7FCB"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10,4</w:t>
            </w:r>
          </w:p>
        </w:tc>
      </w:tr>
      <w:tr w:rsidR="0070424D" w:rsidRPr="00B73FB3" w14:paraId="19D61011" w14:textId="77777777" w:rsidTr="00603E8E">
        <w:trPr>
          <w:trHeight w:val="453"/>
        </w:trPr>
        <w:tc>
          <w:tcPr>
            <w:tcW w:w="2026" w:type="dxa"/>
          </w:tcPr>
          <w:p w14:paraId="2BC22864"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Разом</w:t>
            </w:r>
          </w:p>
        </w:tc>
        <w:tc>
          <w:tcPr>
            <w:tcW w:w="777" w:type="dxa"/>
          </w:tcPr>
          <w:p w14:paraId="52945CF8"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111,9</w:t>
            </w:r>
          </w:p>
        </w:tc>
        <w:tc>
          <w:tcPr>
            <w:tcW w:w="769" w:type="dxa"/>
          </w:tcPr>
          <w:p w14:paraId="20BF6B5D"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15,3</w:t>
            </w:r>
          </w:p>
        </w:tc>
        <w:tc>
          <w:tcPr>
            <w:tcW w:w="510" w:type="dxa"/>
          </w:tcPr>
          <w:p w14:paraId="6A869D62"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9,2</w:t>
            </w:r>
          </w:p>
        </w:tc>
        <w:tc>
          <w:tcPr>
            <w:tcW w:w="615" w:type="dxa"/>
          </w:tcPr>
          <w:p w14:paraId="4950A732"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34,1</w:t>
            </w:r>
          </w:p>
        </w:tc>
        <w:tc>
          <w:tcPr>
            <w:tcW w:w="697" w:type="dxa"/>
          </w:tcPr>
          <w:p w14:paraId="362B06E6"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0,6</w:t>
            </w:r>
          </w:p>
        </w:tc>
        <w:tc>
          <w:tcPr>
            <w:tcW w:w="1014" w:type="dxa"/>
          </w:tcPr>
          <w:p w14:paraId="2BB48850"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1,1</w:t>
            </w:r>
          </w:p>
        </w:tc>
        <w:tc>
          <w:tcPr>
            <w:tcW w:w="561" w:type="dxa"/>
          </w:tcPr>
          <w:p w14:paraId="47DE27F9"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172,2</w:t>
            </w:r>
          </w:p>
        </w:tc>
        <w:tc>
          <w:tcPr>
            <w:tcW w:w="815" w:type="dxa"/>
          </w:tcPr>
          <w:p w14:paraId="30B05D2A"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18,4</w:t>
            </w:r>
          </w:p>
        </w:tc>
        <w:tc>
          <w:tcPr>
            <w:tcW w:w="996" w:type="dxa"/>
          </w:tcPr>
          <w:p w14:paraId="78F2E8B3" w14:textId="77777777" w:rsidR="00E81794" w:rsidRPr="00B73FB3" w:rsidRDefault="009A7FCB"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85,7</w:t>
            </w:r>
          </w:p>
        </w:tc>
      </w:tr>
    </w:tbl>
    <w:p w14:paraId="2EB24115" w14:textId="77777777" w:rsidR="00FB7CF8" w:rsidRPr="00B73FB3" w:rsidRDefault="009A7FCB"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FB7CF8" w:rsidRPr="00B73FB3">
        <w:rPr>
          <w:rFonts w:ascii="Times New Roman" w:hAnsi="Times New Roman" w:cs="Times New Roman"/>
          <w:sz w:val="28"/>
          <w:szCs w:val="28"/>
        </w:rPr>
        <w:t xml:space="preserve">Мінливість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хвойних насаджень суттєво залежить від регіональних умов, видового складу та вікової структури </w:t>
      </w:r>
      <w:proofErr w:type="spellStart"/>
      <w:r w:rsidR="00FB7CF8" w:rsidRPr="00B73FB3">
        <w:rPr>
          <w:rFonts w:ascii="Times New Roman" w:hAnsi="Times New Roman" w:cs="Times New Roman"/>
          <w:sz w:val="28"/>
          <w:szCs w:val="28"/>
        </w:rPr>
        <w:t>деревостанів</w:t>
      </w:r>
      <w:proofErr w:type="spellEnd"/>
      <w:r w:rsidR="00FB7CF8" w:rsidRPr="00B73FB3">
        <w:rPr>
          <w:rFonts w:ascii="Times New Roman" w:hAnsi="Times New Roman" w:cs="Times New Roman"/>
          <w:sz w:val="28"/>
          <w:szCs w:val="28"/>
        </w:rPr>
        <w:t xml:space="preserve">. За даними таблиці 3.3, 73 % загального обсягу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зосереджено в ялинових насадженнях, щільність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яких досягає близько 20 кг/м², що на 15 % перевищує середнє значення для хвойних лісів України (17,3 кг/м²). Для ялицевих насаджень щільність </w:t>
      </w:r>
      <w:proofErr w:type="spellStart"/>
      <w:r w:rsidR="00FB7CF8" w:rsidRPr="00B73FB3">
        <w:rPr>
          <w:rFonts w:ascii="Times New Roman" w:hAnsi="Times New Roman" w:cs="Times New Roman"/>
          <w:sz w:val="28"/>
          <w:szCs w:val="28"/>
        </w:rPr>
        <w:t>фітомаси</w:t>
      </w:r>
      <w:proofErr w:type="spellEnd"/>
      <w:r w:rsidR="00FB7CF8" w:rsidRPr="00B73FB3">
        <w:rPr>
          <w:rFonts w:ascii="Times New Roman" w:hAnsi="Times New Roman" w:cs="Times New Roman"/>
          <w:sz w:val="28"/>
          <w:szCs w:val="28"/>
        </w:rPr>
        <w:t xml:space="preserve"> складає 15 кг/м². В цілому, у хвойних лісах Карпат акумульовано понад 85,7 млн т депонованого вуглецю, з яких 64,5 млн т – у ялинових, а 10 млн т – у ялицевих </w:t>
      </w:r>
      <w:proofErr w:type="spellStart"/>
      <w:r w:rsidR="00FB7CF8" w:rsidRPr="00B73FB3">
        <w:rPr>
          <w:rFonts w:ascii="Times New Roman" w:hAnsi="Times New Roman" w:cs="Times New Roman"/>
          <w:sz w:val="28"/>
          <w:szCs w:val="28"/>
        </w:rPr>
        <w:t>деревостанах</w:t>
      </w:r>
      <w:proofErr w:type="spellEnd"/>
      <w:r w:rsidR="00FB7CF8" w:rsidRPr="00B73FB3">
        <w:rPr>
          <w:rFonts w:ascii="Times New Roman" w:hAnsi="Times New Roman" w:cs="Times New Roman"/>
          <w:sz w:val="28"/>
          <w:szCs w:val="28"/>
        </w:rPr>
        <w:t>.</w:t>
      </w:r>
    </w:p>
    <w:p w14:paraId="04A70301" w14:textId="77777777" w:rsidR="003C761E" w:rsidRPr="00B73FB3" w:rsidRDefault="003C761E" w:rsidP="00B73FB3">
      <w:pPr>
        <w:pStyle w:val="a3"/>
        <w:spacing w:line="360" w:lineRule="auto"/>
        <w:jc w:val="both"/>
        <w:rPr>
          <w:rFonts w:ascii="Times New Roman" w:hAnsi="Times New Roman" w:cs="Times New Roman"/>
          <w:b/>
          <w:sz w:val="28"/>
          <w:szCs w:val="28"/>
        </w:rPr>
      </w:pPr>
    </w:p>
    <w:p w14:paraId="6B6C1C2C" w14:textId="331340BB" w:rsidR="00974952" w:rsidRPr="00B73FB3" w:rsidRDefault="00974952"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3.2.3.Розподіл </w:t>
      </w:r>
      <w:proofErr w:type="spellStart"/>
      <w:r w:rsidRPr="00B73FB3">
        <w:rPr>
          <w:rFonts w:ascii="Times New Roman" w:hAnsi="Times New Roman" w:cs="Times New Roman"/>
          <w:b/>
          <w:sz w:val="28"/>
          <w:szCs w:val="28"/>
        </w:rPr>
        <w:t>фітомаси</w:t>
      </w:r>
      <w:proofErr w:type="spellEnd"/>
      <w:r w:rsidRPr="00B73FB3">
        <w:rPr>
          <w:rFonts w:ascii="Times New Roman" w:hAnsi="Times New Roman" w:cs="Times New Roman"/>
          <w:b/>
          <w:sz w:val="28"/>
          <w:szCs w:val="28"/>
        </w:rPr>
        <w:t xml:space="preserve"> та депонованого вуглецю хвойних насаджень</w:t>
      </w:r>
    </w:p>
    <w:p w14:paraId="2D81B9B3" w14:textId="77777777" w:rsidR="00974952" w:rsidRPr="00B73FB3" w:rsidRDefault="00974952"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Українських Карпат за панівними деревними видами та</w:t>
      </w:r>
    </w:p>
    <w:p w14:paraId="64BDC94A" w14:textId="613026E6" w:rsidR="00974952" w:rsidRPr="00B73FB3" w:rsidRDefault="00974952"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структурними компонентами</w:t>
      </w:r>
    </w:p>
    <w:p w14:paraId="3ABAC3DE" w14:textId="77777777" w:rsidR="00FB7CF8" w:rsidRPr="00B73FB3" w:rsidRDefault="00FB7CF8"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Розподіл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та вуглецю визначається видами дерев, їх віковою структурою, продуктивністю та природними умовами. Основними панівними породами є смерека європейська, ялиця біла та сосна звичайна. Найбільші обсяги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накопичуються у надземній частині дерев, зокрема у </w:t>
      </w:r>
      <w:r w:rsidRPr="00B73FB3">
        <w:rPr>
          <w:rFonts w:ascii="Times New Roman" w:hAnsi="Times New Roman" w:cs="Times New Roman"/>
          <w:sz w:val="28"/>
          <w:szCs w:val="28"/>
        </w:rPr>
        <w:lastRenderedPageBreak/>
        <w:t>стовбурах, які слугують головним резервуаром вуглецю. Значну роль відіграють крони, коренева система, підлісок, трав’яний покрив та лісова підстилка, які забезпечують кругообіг вуглецю в екосистемі.</w:t>
      </w:r>
    </w:p>
    <w:p w14:paraId="4D5C2030" w14:textId="77777777" w:rsidR="00FB7CF8" w:rsidRPr="00B73FB3" w:rsidRDefault="00FB7CF8"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Стиглі та перестійні насадження демонструють найвищі значення депонованого вуглецю, тоді як молоді ліси характеризуються інтенсивним ростом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та активним зв’язуванням вуглецю. Хвойні насадження Карпат виконують важливу </w:t>
      </w:r>
      <w:proofErr w:type="spellStart"/>
      <w:r w:rsidRPr="00B73FB3">
        <w:rPr>
          <w:rFonts w:ascii="Times New Roman" w:hAnsi="Times New Roman" w:cs="Times New Roman"/>
          <w:sz w:val="28"/>
          <w:szCs w:val="28"/>
        </w:rPr>
        <w:t>кліматорегулюючу</w:t>
      </w:r>
      <w:proofErr w:type="spellEnd"/>
      <w:r w:rsidRPr="00B73FB3">
        <w:rPr>
          <w:rFonts w:ascii="Times New Roman" w:hAnsi="Times New Roman" w:cs="Times New Roman"/>
          <w:sz w:val="28"/>
          <w:szCs w:val="28"/>
        </w:rPr>
        <w:t xml:space="preserve"> функцію, сприяючи стабілізації вуглецевого балансу та підтриманню екологічної рівноваги.</w:t>
      </w:r>
    </w:p>
    <w:p w14:paraId="46A3EA79" w14:textId="77777777" w:rsidR="00CC57DB" w:rsidRPr="00B73FB3" w:rsidRDefault="00CC57DB" w:rsidP="00B73FB3">
      <w:pPr>
        <w:pStyle w:val="af"/>
        <w:spacing w:line="360" w:lineRule="auto"/>
        <w:ind w:left="720" w:firstLine="708"/>
        <w:jc w:val="both"/>
        <w:rPr>
          <w:sz w:val="28"/>
          <w:szCs w:val="28"/>
        </w:rPr>
      </w:pPr>
      <w:r w:rsidRPr="00B73FB3">
        <w:rPr>
          <w:sz w:val="28"/>
          <w:szCs w:val="28"/>
        </w:rPr>
        <w:t xml:space="preserve">Таким чином, хвойні насадження Українських Карпат є важливим елементом природного механізму регулювання вуглецевого балансу. Раціональне ведення лісового господарства, збереження природної структури лісів і підтримання біорізноманіття сприяють підвищенню їхньої здатності до накопичення </w:t>
      </w:r>
      <w:proofErr w:type="spellStart"/>
      <w:r w:rsidRPr="00B73FB3">
        <w:rPr>
          <w:sz w:val="28"/>
          <w:szCs w:val="28"/>
        </w:rPr>
        <w:t>фітомаси</w:t>
      </w:r>
      <w:proofErr w:type="spellEnd"/>
      <w:r w:rsidRPr="00B73FB3">
        <w:rPr>
          <w:sz w:val="28"/>
          <w:szCs w:val="28"/>
        </w:rPr>
        <w:t xml:space="preserve"> та довготривалого депонування вуглецю, що має вагоме значення в умовах сучасних кліматичних змін.</w:t>
      </w:r>
    </w:p>
    <w:p w14:paraId="1DEE7DF4" w14:textId="3E8D998E" w:rsidR="00552FE6" w:rsidRPr="00B73FB3" w:rsidRDefault="00552FE6"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Таблиця 3.3 – Характеристика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в залежності від групи порід дерев </w:t>
      </w:r>
    </w:p>
    <w:tbl>
      <w:tblPr>
        <w:tblW w:w="0" w:type="auto"/>
        <w:tblInd w:w="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2"/>
        <w:gridCol w:w="946"/>
        <w:gridCol w:w="935"/>
        <w:gridCol w:w="598"/>
        <w:gridCol w:w="734"/>
        <w:gridCol w:w="841"/>
        <w:gridCol w:w="1253"/>
        <w:gridCol w:w="664"/>
        <w:gridCol w:w="914"/>
        <w:gridCol w:w="1229"/>
      </w:tblGrid>
      <w:tr w:rsidR="00974952" w:rsidRPr="00B73FB3" w14:paraId="32E35E4B" w14:textId="77777777" w:rsidTr="00875447">
        <w:trPr>
          <w:trHeight w:val="510"/>
        </w:trPr>
        <w:tc>
          <w:tcPr>
            <w:tcW w:w="922" w:type="dxa"/>
            <w:vMerge w:val="restart"/>
          </w:tcPr>
          <w:p w14:paraId="2F161E0B" w14:textId="77777777" w:rsidR="00974952" w:rsidRPr="00B73FB3" w:rsidRDefault="00974952"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Група порід, деревний вид</w:t>
            </w:r>
          </w:p>
        </w:tc>
        <w:tc>
          <w:tcPr>
            <w:tcW w:w="6885" w:type="dxa"/>
            <w:gridSpan w:val="8"/>
          </w:tcPr>
          <w:p w14:paraId="7E8B526D" w14:textId="77777777" w:rsidR="00974952" w:rsidRPr="00B73FB3" w:rsidRDefault="00974952" w:rsidP="00B73FB3">
            <w:pPr>
              <w:pStyle w:val="a3"/>
              <w:spacing w:line="360" w:lineRule="auto"/>
              <w:ind w:left="0"/>
              <w:jc w:val="both"/>
              <w:rPr>
                <w:rFonts w:ascii="Times New Roman" w:hAnsi="Times New Roman" w:cs="Times New Roman"/>
                <w:b/>
                <w:sz w:val="28"/>
                <w:szCs w:val="28"/>
              </w:rPr>
            </w:pP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за компонентами, млн т</w:t>
            </w:r>
          </w:p>
        </w:tc>
        <w:tc>
          <w:tcPr>
            <w:tcW w:w="1229" w:type="dxa"/>
            <w:vMerge w:val="restart"/>
          </w:tcPr>
          <w:p w14:paraId="41E615E9" w14:textId="77777777" w:rsidR="00974952" w:rsidRPr="00B73FB3" w:rsidRDefault="00974952"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Депонований вуглець, млн т</w:t>
            </w:r>
          </w:p>
        </w:tc>
      </w:tr>
      <w:tr w:rsidR="0070424D" w:rsidRPr="00B73FB3" w14:paraId="29B0338F" w14:textId="77777777" w:rsidTr="00875447">
        <w:trPr>
          <w:trHeight w:val="1380"/>
        </w:trPr>
        <w:tc>
          <w:tcPr>
            <w:tcW w:w="922" w:type="dxa"/>
            <w:vMerge/>
          </w:tcPr>
          <w:p w14:paraId="57A52422" w14:textId="77777777" w:rsidR="00974952" w:rsidRPr="00B73FB3" w:rsidRDefault="00974952" w:rsidP="00B73FB3">
            <w:pPr>
              <w:pStyle w:val="a3"/>
              <w:spacing w:line="360" w:lineRule="auto"/>
              <w:ind w:left="0"/>
              <w:jc w:val="both"/>
              <w:rPr>
                <w:rFonts w:ascii="Times New Roman" w:hAnsi="Times New Roman" w:cs="Times New Roman"/>
                <w:b/>
                <w:sz w:val="28"/>
                <w:szCs w:val="28"/>
              </w:rPr>
            </w:pPr>
          </w:p>
        </w:tc>
        <w:tc>
          <w:tcPr>
            <w:tcW w:w="946" w:type="dxa"/>
          </w:tcPr>
          <w:p w14:paraId="756811BA" w14:textId="77777777" w:rsidR="00974952" w:rsidRPr="00B73FB3" w:rsidRDefault="00974952"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Деревина та кора стовбурів</w:t>
            </w:r>
          </w:p>
        </w:tc>
        <w:tc>
          <w:tcPr>
            <w:tcW w:w="935" w:type="dxa"/>
          </w:tcPr>
          <w:p w14:paraId="347D038F" w14:textId="77777777" w:rsidR="00974952" w:rsidRPr="00B73FB3" w:rsidRDefault="00974952"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Деревина та кора гілок</w:t>
            </w:r>
          </w:p>
        </w:tc>
        <w:tc>
          <w:tcPr>
            <w:tcW w:w="598" w:type="dxa"/>
          </w:tcPr>
          <w:p w14:paraId="3AFE4982"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Хвоя</w:t>
            </w:r>
          </w:p>
        </w:tc>
        <w:tc>
          <w:tcPr>
            <w:tcW w:w="734" w:type="dxa"/>
          </w:tcPr>
          <w:p w14:paraId="4856E1C8"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Корені</w:t>
            </w:r>
          </w:p>
        </w:tc>
        <w:tc>
          <w:tcPr>
            <w:tcW w:w="841" w:type="dxa"/>
          </w:tcPr>
          <w:p w14:paraId="4820A287"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Підріст, підлісок</w:t>
            </w:r>
          </w:p>
        </w:tc>
        <w:tc>
          <w:tcPr>
            <w:tcW w:w="1253" w:type="dxa"/>
          </w:tcPr>
          <w:p w14:paraId="2707EBF6" w14:textId="6257E2C0"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Живий надґру</w:t>
            </w:r>
            <w:r w:rsidR="00365D82" w:rsidRPr="00B73FB3">
              <w:rPr>
                <w:rFonts w:ascii="Times New Roman" w:hAnsi="Times New Roman" w:cs="Times New Roman"/>
                <w:sz w:val="28"/>
                <w:szCs w:val="28"/>
              </w:rPr>
              <w:t>н</w:t>
            </w:r>
            <w:r w:rsidRPr="00B73FB3">
              <w:rPr>
                <w:rFonts w:ascii="Times New Roman" w:hAnsi="Times New Roman" w:cs="Times New Roman"/>
                <w:sz w:val="28"/>
                <w:szCs w:val="28"/>
              </w:rPr>
              <w:t>товий покрив</w:t>
            </w:r>
          </w:p>
        </w:tc>
        <w:tc>
          <w:tcPr>
            <w:tcW w:w="664" w:type="dxa"/>
          </w:tcPr>
          <w:p w14:paraId="75F40AD0"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Разом</w:t>
            </w:r>
          </w:p>
        </w:tc>
        <w:tc>
          <w:tcPr>
            <w:tcW w:w="914" w:type="dxa"/>
          </w:tcPr>
          <w:p w14:paraId="2E4FD496"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У тому числі надземна</w:t>
            </w:r>
          </w:p>
        </w:tc>
        <w:tc>
          <w:tcPr>
            <w:tcW w:w="1229" w:type="dxa"/>
            <w:vMerge/>
          </w:tcPr>
          <w:p w14:paraId="479B3E42" w14:textId="77777777" w:rsidR="00974952" w:rsidRPr="00B73FB3" w:rsidRDefault="00974952" w:rsidP="00B73FB3">
            <w:pPr>
              <w:pStyle w:val="a3"/>
              <w:spacing w:line="360" w:lineRule="auto"/>
              <w:ind w:left="0"/>
              <w:jc w:val="both"/>
              <w:rPr>
                <w:rFonts w:ascii="Times New Roman" w:hAnsi="Times New Roman" w:cs="Times New Roman"/>
                <w:b/>
                <w:sz w:val="28"/>
                <w:szCs w:val="28"/>
              </w:rPr>
            </w:pPr>
          </w:p>
        </w:tc>
      </w:tr>
      <w:tr w:rsidR="0070424D" w:rsidRPr="00B73FB3" w14:paraId="02EE9283" w14:textId="77777777" w:rsidTr="00875447">
        <w:trPr>
          <w:trHeight w:val="540"/>
        </w:trPr>
        <w:tc>
          <w:tcPr>
            <w:tcW w:w="922" w:type="dxa"/>
          </w:tcPr>
          <w:p w14:paraId="67B6B6A9"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Хвойні </w:t>
            </w:r>
          </w:p>
        </w:tc>
        <w:tc>
          <w:tcPr>
            <w:tcW w:w="946" w:type="dxa"/>
          </w:tcPr>
          <w:p w14:paraId="678A56B2"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111,9</w:t>
            </w:r>
          </w:p>
        </w:tc>
        <w:tc>
          <w:tcPr>
            <w:tcW w:w="935" w:type="dxa"/>
          </w:tcPr>
          <w:p w14:paraId="412CDAAF"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15,3</w:t>
            </w:r>
          </w:p>
        </w:tc>
        <w:tc>
          <w:tcPr>
            <w:tcW w:w="598" w:type="dxa"/>
          </w:tcPr>
          <w:p w14:paraId="70CE3441"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9,2</w:t>
            </w:r>
          </w:p>
        </w:tc>
        <w:tc>
          <w:tcPr>
            <w:tcW w:w="734" w:type="dxa"/>
          </w:tcPr>
          <w:p w14:paraId="31B782CC"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34,1</w:t>
            </w:r>
          </w:p>
        </w:tc>
        <w:tc>
          <w:tcPr>
            <w:tcW w:w="841" w:type="dxa"/>
          </w:tcPr>
          <w:p w14:paraId="68219636"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0,6</w:t>
            </w:r>
          </w:p>
        </w:tc>
        <w:tc>
          <w:tcPr>
            <w:tcW w:w="1253" w:type="dxa"/>
          </w:tcPr>
          <w:p w14:paraId="6B8C881B"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1,1</w:t>
            </w:r>
          </w:p>
        </w:tc>
        <w:tc>
          <w:tcPr>
            <w:tcW w:w="664" w:type="dxa"/>
          </w:tcPr>
          <w:p w14:paraId="094E62A2"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172,2</w:t>
            </w:r>
          </w:p>
        </w:tc>
        <w:tc>
          <w:tcPr>
            <w:tcW w:w="914" w:type="dxa"/>
          </w:tcPr>
          <w:p w14:paraId="1F2A86D8"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138,1</w:t>
            </w:r>
          </w:p>
        </w:tc>
        <w:tc>
          <w:tcPr>
            <w:tcW w:w="1229" w:type="dxa"/>
          </w:tcPr>
          <w:p w14:paraId="3D83C377"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85,7</w:t>
            </w:r>
          </w:p>
        </w:tc>
      </w:tr>
      <w:tr w:rsidR="0070424D" w:rsidRPr="00B73FB3" w14:paraId="0B21186D" w14:textId="77777777" w:rsidTr="00875447">
        <w:trPr>
          <w:trHeight w:val="690"/>
        </w:trPr>
        <w:tc>
          <w:tcPr>
            <w:tcW w:w="922" w:type="dxa"/>
          </w:tcPr>
          <w:p w14:paraId="15775CBF" w14:textId="77777777" w:rsidR="00974952"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У тому числі </w:t>
            </w:r>
            <w:r w:rsidRPr="00B73FB3">
              <w:rPr>
                <w:rFonts w:ascii="Times New Roman" w:hAnsi="Times New Roman" w:cs="Times New Roman"/>
                <w:sz w:val="28"/>
                <w:szCs w:val="28"/>
              </w:rPr>
              <w:lastRenderedPageBreak/>
              <w:t xml:space="preserve">ялина </w:t>
            </w:r>
          </w:p>
        </w:tc>
        <w:tc>
          <w:tcPr>
            <w:tcW w:w="946" w:type="dxa"/>
          </w:tcPr>
          <w:p w14:paraId="1F2DC4DD"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lastRenderedPageBreak/>
              <w:t>81,3</w:t>
            </w:r>
          </w:p>
        </w:tc>
        <w:tc>
          <w:tcPr>
            <w:tcW w:w="935" w:type="dxa"/>
          </w:tcPr>
          <w:p w14:paraId="39E6029D"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11,6</w:t>
            </w:r>
          </w:p>
        </w:tc>
        <w:tc>
          <w:tcPr>
            <w:tcW w:w="598" w:type="dxa"/>
          </w:tcPr>
          <w:p w14:paraId="47FF20F1"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7,3</w:t>
            </w:r>
          </w:p>
        </w:tc>
        <w:tc>
          <w:tcPr>
            <w:tcW w:w="734" w:type="dxa"/>
          </w:tcPr>
          <w:p w14:paraId="219FAA93"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27,9</w:t>
            </w:r>
          </w:p>
        </w:tc>
        <w:tc>
          <w:tcPr>
            <w:tcW w:w="841" w:type="dxa"/>
          </w:tcPr>
          <w:p w14:paraId="055F87E5"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0,4</w:t>
            </w:r>
          </w:p>
        </w:tc>
        <w:tc>
          <w:tcPr>
            <w:tcW w:w="1253" w:type="dxa"/>
          </w:tcPr>
          <w:p w14:paraId="3CED2266"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0,5</w:t>
            </w:r>
          </w:p>
        </w:tc>
        <w:tc>
          <w:tcPr>
            <w:tcW w:w="664" w:type="dxa"/>
          </w:tcPr>
          <w:p w14:paraId="704D8475"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129,0</w:t>
            </w:r>
          </w:p>
        </w:tc>
        <w:tc>
          <w:tcPr>
            <w:tcW w:w="914" w:type="dxa"/>
          </w:tcPr>
          <w:p w14:paraId="68DF81CD"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101,1</w:t>
            </w:r>
          </w:p>
        </w:tc>
        <w:tc>
          <w:tcPr>
            <w:tcW w:w="1229" w:type="dxa"/>
          </w:tcPr>
          <w:p w14:paraId="618374B4"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64,5</w:t>
            </w:r>
          </w:p>
        </w:tc>
      </w:tr>
      <w:tr w:rsidR="0070424D" w:rsidRPr="00B73FB3" w14:paraId="6300BA26" w14:textId="77777777" w:rsidTr="00875447">
        <w:trPr>
          <w:trHeight w:val="615"/>
        </w:trPr>
        <w:tc>
          <w:tcPr>
            <w:tcW w:w="922" w:type="dxa"/>
          </w:tcPr>
          <w:p w14:paraId="0FB2CAD1" w14:textId="77777777" w:rsidR="00974952"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 ялиця</w:t>
            </w:r>
          </w:p>
        </w:tc>
        <w:tc>
          <w:tcPr>
            <w:tcW w:w="946" w:type="dxa"/>
          </w:tcPr>
          <w:p w14:paraId="591B76C3"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13,9</w:t>
            </w:r>
          </w:p>
        </w:tc>
        <w:tc>
          <w:tcPr>
            <w:tcW w:w="935" w:type="dxa"/>
          </w:tcPr>
          <w:p w14:paraId="0DA7F195"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2,2</w:t>
            </w:r>
          </w:p>
        </w:tc>
        <w:tc>
          <w:tcPr>
            <w:tcW w:w="598" w:type="dxa"/>
          </w:tcPr>
          <w:p w14:paraId="7EEB9354"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1,4</w:t>
            </w:r>
          </w:p>
        </w:tc>
        <w:tc>
          <w:tcPr>
            <w:tcW w:w="734" w:type="dxa"/>
          </w:tcPr>
          <w:p w14:paraId="2E7FF22E"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2,5</w:t>
            </w:r>
          </w:p>
        </w:tc>
        <w:tc>
          <w:tcPr>
            <w:tcW w:w="841" w:type="dxa"/>
          </w:tcPr>
          <w:p w14:paraId="7D7AA181"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0,1</w:t>
            </w:r>
          </w:p>
        </w:tc>
        <w:tc>
          <w:tcPr>
            <w:tcW w:w="1253" w:type="dxa"/>
          </w:tcPr>
          <w:p w14:paraId="6492C70D"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0,1</w:t>
            </w:r>
          </w:p>
        </w:tc>
        <w:tc>
          <w:tcPr>
            <w:tcW w:w="664" w:type="dxa"/>
          </w:tcPr>
          <w:p w14:paraId="6DEB1ADB"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20,2</w:t>
            </w:r>
          </w:p>
        </w:tc>
        <w:tc>
          <w:tcPr>
            <w:tcW w:w="914" w:type="dxa"/>
          </w:tcPr>
          <w:p w14:paraId="6F723B4B" w14:textId="77777777" w:rsidR="00974952" w:rsidRPr="00B73FB3" w:rsidRDefault="0070424D"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17,7</w:t>
            </w:r>
          </w:p>
        </w:tc>
        <w:tc>
          <w:tcPr>
            <w:tcW w:w="1229" w:type="dxa"/>
          </w:tcPr>
          <w:p w14:paraId="0C599047" w14:textId="77777777" w:rsidR="00974952" w:rsidRPr="00B73FB3" w:rsidRDefault="0070424D" w:rsidP="00B73FB3">
            <w:pPr>
              <w:spacing w:line="360" w:lineRule="auto"/>
              <w:jc w:val="both"/>
              <w:rPr>
                <w:rFonts w:ascii="Times New Roman" w:hAnsi="Times New Roman" w:cs="Times New Roman"/>
                <w:b/>
                <w:sz w:val="28"/>
                <w:szCs w:val="28"/>
              </w:rPr>
            </w:pPr>
            <w:r w:rsidRPr="00B73FB3">
              <w:rPr>
                <w:rFonts w:ascii="Times New Roman" w:hAnsi="Times New Roman" w:cs="Times New Roman"/>
                <w:sz w:val="28"/>
                <w:szCs w:val="28"/>
              </w:rPr>
              <w:t xml:space="preserve">        10,0</w:t>
            </w:r>
          </w:p>
        </w:tc>
      </w:tr>
    </w:tbl>
    <w:p w14:paraId="3FA10F7F" w14:textId="03BBF837" w:rsidR="0070424D" w:rsidRPr="00B73FB3" w:rsidRDefault="00875447" w:rsidP="00B73FB3">
      <w:pPr>
        <w:pStyle w:val="a3"/>
        <w:spacing w:line="360" w:lineRule="auto"/>
        <w:ind w:firstLine="696"/>
        <w:jc w:val="both"/>
        <w:rPr>
          <w:rFonts w:ascii="Times New Roman" w:hAnsi="Times New Roman" w:cs="Times New Roman"/>
          <w:b/>
          <w:sz w:val="28"/>
          <w:szCs w:val="28"/>
        </w:rPr>
      </w:pPr>
      <w:r w:rsidRPr="00B73FB3">
        <w:rPr>
          <w:rFonts w:ascii="Times New Roman" w:hAnsi="Times New Roman" w:cs="Times New Roman"/>
          <w:sz w:val="28"/>
          <w:szCs w:val="28"/>
        </w:rPr>
        <w:t xml:space="preserve">Отже,  </w:t>
      </w: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та депонований вуглець в хвойних насадженнях Українських Карпат визначається видовим складом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їх віковою структурою, продуктивністю та особливостями природних умов.</w:t>
      </w:r>
    </w:p>
    <w:p w14:paraId="6A1194E8" w14:textId="77777777" w:rsidR="00FB7603" w:rsidRPr="00B73FB3" w:rsidRDefault="00FB7603" w:rsidP="00B73FB3">
      <w:pPr>
        <w:spacing w:line="360" w:lineRule="auto"/>
        <w:jc w:val="both"/>
        <w:rPr>
          <w:rFonts w:ascii="Times New Roman" w:hAnsi="Times New Roman" w:cs="Times New Roman"/>
          <w:b/>
          <w:sz w:val="28"/>
          <w:szCs w:val="28"/>
        </w:rPr>
      </w:pPr>
    </w:p>
    <w:p w14:paraId="3C0843BE" w14:textId="4953F41E" w:rsidR="0070424D" w:rsidRPr="00B73FB3" w:rsidRDefault="0070424D" w:rsidP="00B73FB3">
      <w:pPr>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3.2.4. Розподіл хвойних насаджень</w:t>
      </w:r>
      <w:r w:rsidR="0004073A" w:rsidRPr="00B73FB3">
        <w:rPr>
          <w:rFonts w:ascii="Times New Roman" w:hAnsi="Times New Roman" w:cs="Times New Roman"/>
          <w:b/>
          <w:sz w:val="28"/>
          <w:szCs w:val="28"/>
        </w:rPr>
        <w:t xml:space="preserve"> </w:t>
      </w:r>
      <w:r w:rsidRPr="00B73FB3">
        <w:rPr>
          <w:rFonts w:ascii="Times New Roman" w:hAnsi="Times New Roman" w:cs="Times New Roman"/>
          <w:b/>
          <w:sz w:val="28"/>
          <w:szCs w:val="28"/>
        </w:rPr>
        <w:t>Українських Карпат за панівними деревними видами та групами віку</w:t>
      </w:r>
    </w:p>
    <w:p w14:paraId="560B526D" w14:textId="77777777" w:rsidR="00FB7CF8" w:rsidRPr="00B73FB3" w:rsidRDefault="00FB7CF8"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Хвойні ліси Карпат відрізняються різноманіттям видового складу та вікової структури, що зумовлено висотною поясністю, природно-кліматичними умовами та історією лісокористування. Смерека європейська переважає у середньо- та високогірних районах, ялиця біла – у нижньому та </w:t>
      </w:r>
      <w:proofErr w:type="spellStart"/>
      <w:r w:rsidRPr="00B73FB3">
        <w:rPr>
          <w:rFonts w:ascii="Times New Roman" w:hAnsi="Times New Roman" w:cs="Times New Roman"/>
          <w:sz w:val="28"/>
          <w:szCs w:val="28"/>
        </w:rPr>
        <w:t>середньогірному</w:t>
      </w:r>
      <w:proofErr w:type="spellEnd"/>
      <w:r w:rsidRPr="00B73FB3">
        <w:rPr>
          <w:rFonts w:ascii="Times New Roman" w:hAnsi="Times New Roman" w:cs="Times New Roman"/>
          <w:sz w:val="28"/>
          <w:szCs w:val="28"/>
        </w:rPr>
        <w:t xml:space="preserve"> поясах, а сосна звичайна – локально на бідних ґрунтах.</w:t>
      </w:r>
    </w:p>
    <w:p w14:paraId="615B9827" w14:textId="77777777" w:rsidR="00FB7CF8" w:rsidRPr="00B73FB3" w:rsidRDefault="00FB7CF8" w:rsidP="00ED54D7">
      <w:pPr>
        <w:spacing w:line="360" w:lineRule="auto"/>
        <w:ind w:firstLine="680"/>
        <w:jc w:val="both"/>
        <w:rPr>
          <w:rFonts w:ascii="Times New Roman" w:hAnsi="Times New Roman" w:cs="Times New Roman"/>
          <w:sz w:val="28"/>
          <w:szCs w:val="28"/>
        </w:rPr>
      </w:pPr>
      <w:r w:rsidRPr="00B73FB3">
        <w:rPr>
          <w:rFonts w:ascii="Times New Roman" w:hAnsi="Times New Roman" w:cs="Times New Roman"/>
          <w:sz w:val="28"/>
          <w:szCs w:val="28"/>
        </w:rPr>
        <w:t xml:space="preserve">За віковими групами, </w:t>
      </w: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хвойних насаджень розподіляється наступним чином: молодняки – 13 %, середньовікові – 50,4 %, пристигаючі – 19,8 %, стиглі – 14,8 %, перестійні – 2 %. Для ялицевих насаджень домінують середньовікові та стиглі </w:t>
      </w:r>
      <w:proofErr w:type="spellStart"/>
      <w:r w:rsidRPr="00B73FB3">
        <w:rPr>
          <w:rFonts w:ascii="Times New Roman" w:hAnsi="Times New Roman" w:cs="Times New Roman"/>
          <w:sz w:val="28"/>
          <w:szCs w:val="28"/>
        </w:rPr>
        <w:t>деревостани</w:t>
      </w:r>
      <w:proofErr w:type="spellEnd"/>
      <w:r w:rsidRPr="00B73FB3">
        <w:rPr>
          <w:rFonts w:ascii="Times New Roman" w:hAnsi="Times New Roman" w:cs="Times New Roman"/>
          <w:sz w:val="28"/>
          <w:szCs w:val="28"/>
        </w:rPr>
        <w:t xml:space="preserve"> (30,2 % та 32,7 % відповідно). У цілому хвойні ліси Карпат формують 37,3 % від обсягів живої органічної речовини всіх лісів регіону.</w:t>
      </w:r>
    </w:p>
    <w:p w14:paraId="106CE3F1" w14:textId="72786635" w:rsidR="00875447" w:rsidRDefault="00875447" w:rsidP="00B73FB3">
      <w:pPr>
        <w:spacing w:before="100" w:beforeAutospacing="1" w:after="100" w:afterAutospacing="1" w:line="360" w:lineRule="auto"/>
        <w:ind w:left="680"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Отже, розподіл хвойних насаджень Українських Карпат за панівними деревними видами та групами віку відображає як природні особливості регіону, так і вплив антропогенної діяльності. Збереження оптимальної вікової та видової структури хвойних лісів є необхідною умовою їх сталого розвитку та ефективного виконання екологічних і господарських функцій.</w:t>
      </w:r>
    </w:p>
    <w:p w14:paraId="0FF5E3BC" w14:textId="77777777" w:rsidR="00ED54D7" w:rsidRPr="00B73FB3" w:rsidRDefault="00ED54D7" w:rsidP="00B73FB3">
      <w:pPr>
        <w:spacing w:before="100" w:beforeAutospacing="1" w:after="100" w:afterAutospacing="1" w:line="360" w:lineRule="auto"/>
        <w:ind w:left="680" w:firstLine="708"/>
        <w:jc w:val="both"/>
        <w:rPr>
          <w:rFonts w:ascii="Times New Roman" w:eastAsia="Times New Roman" w:hAnsi="Times New Roman" w:cs="Times New Roman"/>
          <w:sz w:val="28"/>
          <w:szCs w:val="28"/>
          <w:lang w:eastAsia="uk-UA"/>
        </w:rPr>
      </w:pPr>
    </w:p>
    <w:p w14:paraId="089CD753" w14:textId="3E5609F7" w:rsidR="003C761E" w:rsidRPr="00B73FB3" w:rsidRDefault="003C761E"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Таблиця 3.4 – Характеристика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в залежності від віку дерев </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8"/>
        <w:gridCol w:w="1123"/>
        <w:gridCol w:w="1424"/>
        <w:gridCol w:w="1021"/>
        <w:gridCol w:w="738"/>
        <w:gridCol w:w="1086"/>
        <w:gridCol w:w="683"/>
        <w:gridCol w:w="1271"/>
        <w:gridCol w:w="1027"/>
      </w:tblGrid>
      <w:tr w:rsidR="00FB7603" w:rsidRPr="00B73FB3" w14:paraId="3350B11B" w14:textId="77777777" w:rsidTr="003C761E">
        <w:trPr>
          <w:trHeight w:val="687"/>
        </w:trPr>
        <w:tc>
          <w:tcPr>
            <w:tcW w:w="760" w:type="dxa"/>
            <w:vMerge w:val="restart"/>
          </w:tcPr>
          <w:p w14:paraId="547E52E3" w14:textId="2C996B3D"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Група порід, </w:t>
            </w:r>
          </w:p>
        </w:tc>
        <w:tc>
          <w:tcPr>
            <w:tcW w:w="5926" w:type="dxa"/>
            <w:gridSpan w:val="6"/>
          </w:tcPr>
          <w:p w14:paraId="0D3EB2A6" w14:textId="1937CE0C" w:rsidR="00FB7603" w:rsidRPr="00B73FB3" w:rsidRDefault="00FB7603" w:rsidP="00B73FB3">
            <w:pPr>
              <w:pStyle w:val="a3"/>
              <w:spacing w:line="360" w:lineRule="auto"/>
              <w:ind w:left="0"/>
              <w:jc w:val="both"/>
              <w:rPr>
                <w:rFonts w:ascii="Times New Roman" w:hAnsi="Times New Roman" w:cs="Times New Roman"/>
                <w:b/>
                <w:sz w:val="28"/>
                <w:szCs w:val="28"/>
              </w:rPr>
            </w:pPr>
            <w:proofErr w:type="spellStart"/>
            <w:r w:rsidRPr="00B73FB3">
              <w:rPr>
                <w:rFonts w:ascii="Times New Roman" w:hAnsi="Times New Roman" w:cs="Times New Roman"/>
                <w:sz w:val="28"/>
                <w:szCs w:val="28"/>
              </w:rPr>
              <w:t>Фітомаса</w:t>
            </w:r>
            <w:proofErr w:type="spellEnd"/>
            <w:r w:rsidRPr="00B73FB3">
              <w:rPr>
                <w:rFonts w:ascii="Times New Roman" w:hAnsi="Times New Roman" w:cs="Times New Roman"/>
                <w:sz w:val="28"/>
                <w:szCs w:val="28"/>
              </w:rPr>
              <w:t xml:space="preserve"> за групами віку, </w:t>
            </w:r>
          </w:p>
        </w:tc>
        <w:tc>
          <w:tcPr>
            <w:tcW w:w="1238" w:type="dxa"/>
            <w:vMerge w:val="restart"/>
          </w:tcPr>
          <w:p w14:paraId="39583829"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 xml:space="preserve">Депонований вуглець, </w:t>
            </w:r>
            <w:r w:rsidR="00B93C6A" w:rsidRPr="00B73FB3">
              <w:rPr>
                <w:rFonts w:ascii="Times New Roman" w:hAnsi="Times New Roman" w:cs="Times New Roman"/>
                <w:sz w:val="28"/>
                <w:szCs w:val="28"/>
              </w:rPr>
              <w:pgNum/>
            </w:r>
            <w:proofErr w:type="spellStart"/>
            <w:r w:rsidR="00B93C6A" w:rsidRPr="00B73FB3">
              <w:rPr>
                <w:rFonts w:ascii="Times New Roman" w:hAnsi="Times New Roman" w:cs="Times New Roman"/>
                <w:sz w:val="28"/>
                <w:szCs w:val="28"/>
              </w:rPr>
              <w:t>лн</w:t>
            </w:r>
            <w:proofErr w:type="spellEnd"/>
            <w:r w:rsidR="00B93C6A" w:rsidRPr="00B73FB3">
              <w:rPr>
                <w:rFonts w:ascii="Times New Roman" w:hAnsi="Times New Roman" w:cs="Times New Roman"/>
                <w:sz w:val="28"/>
                <w:szCs w:val="28"/>
              </w:rPr>
              <w:t>.</w:t>
            </w:r>
            <w:r w:rsidRPr="00B73FB3">
              <w:rPr>
                <w:rFonts w:ascii="Times New Roman" w:hAnsi="Times New Roman" w:cs="Times New Roman"/>
                <w:sz w:val="28"/>
                <w:szCs w:val="28"/>
              </w:rPr>
              <w:t xml:space="preserve"> т</w:t>
            </w:r>
          </w:p>
        </w:tc>
        <w:tc>
          <w:tcPr>
            <w:tcW w:w="1001" w:type="dxa"/>
            <w:vMerge w:val="restart"/>
          </w:tcPr>
          <w:p w14:paraId="086F5D08" w14:textId="3871F075"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Щільність вуглецю, кг</w:t>
            </w:r>
            <w:r w:rsidRPr="00B73FB3">
              <w:rPr>
                <w:rFonts w:ascii="Cambria Math" w:hAnsi="Cambria Math" w:cs="Cambria Math"/>
                <w:sz w:val="28"/>
                <w:szCs w:val="28"/>
              </w:rPr>
              <w:t>⋅</w:t>
            </w:r>
            <w:r w:rsidRPr="00B73FB3">
              <w:rPr>
                <w:rFonts w:ascii="Times New Roman" w:hAnsi="Times New Roman" w:cs="Times New Roman"/>
                <w:sz w:val="28"/>
                <w:szCs w:val="28"/>
              </w:rPr>
              <w:t>м</w:t>
            </w:r>
            <w:r w:rsidR="003C761E" w:rsidRPr="00B73FB3">
              <w:rPr>
                <w:rFonts w:ascii="Times New Roman" w:hAnsi="Times New Roman" w:cs="Times New Roman"/>
                <w:sz w:val="28"/>
                <w:szCs w:val="28"/>
                <w:vertAlign w:val="superscript"/>
              </w:rPr>
              <w:t>2</w:t>
            </w:r>
            <w:r w:rsidRPr="00B73FB3">
              <w:rPr>
                <w:rFonts w:ascii="Times New Roman" w:hAnsi="Times New Roman" w:cs="Times New Roman"/>
                <w:sz w:val="28"/>
                <w:szCs w:val="28"/>
              </w:rPr>
              <w:t xml:space="preserve"> </w:t>
            </w:r>
          </w:p>
        </w:tc>
      </w:tr>
      <w:tr w:rsidR="00FB7603" w:rsidRPr="00B73FB3" w14:paraId="3874B779" w14:textId="77777777" w:rsidTr="003C761E">
        <w:trPr>
          <w:trHeight w:val="1590"/>
        </w:trPr>
        <w:tc>
          <w:tcPr>
            <w:tcW w:w="760" w:type="dxa"/>
            <w:vMerge/>
          </w:tcPr>
          <w:p w14:paraId="39A7314D" w14:textId="77777777" w:rsidR="00FB7603" w:rsidRPr="00B73FB3" w:rsidRDefault="00FB7603" w:rsidP="00B73FB3">
            <w:pPr>
              <w:pStyle w:val="a3"/>
              <w:spacing w:line="360" w:lineRule="auto"/>
              <w:ind w:left="0"/>
              <w:jc w:val="both"/>
              <w:rPr>
                <w:rFonts w:ascii="Times New Roman" w:hAnsi="Times New Roman" w:cs="Times New Roman"/>
                <w:b/>
                <w:sz w:val="28"/>
                <w:szCs w:val="28"/>
              </w:rPr>
            </w:pPr>
          </w:p>
        </w:tc>
        <w:tc>
          <w:tcPr>
            <w:tcW w:w="1095" w:type="dxa"/>
          </w:tcPr>
          <w:p w14:paraId="5E1B1E4E"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Молодняки</w:t>
            </w:r>
          </w:p>
        </w:tc>
        <w:tc>
          <w:tcPr>
            <w:tcW w:w="1386" w:type="dxa"/>
          </w:tcPr>
          <w:p w14:paraId="51666D2D"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Середньовікові</w:t>
            </w:r>
          </w:p>
        </w:tc>
        <w:tc>
          <w:tcPr>
            <w:tcW w:w="996" w:type="dxa"/>
          </w:tcPr>
          <w:p w14:paraId="61774531"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Пристиглі</w:t>
            </w:r>
          </w:p>
        </w:tc>
        <w:tc>
          <w:tcPr>
            <w:tcW w:w="722" w:type="dxa"/>
          </w:tcPr>
          <w:p w14:paraId="37A64D95"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Стиглі</w:t>
            </w:r>
          </w:p>
        </w:tc>
        <w:tc>
          <w:tcPr>
            <w:tcW w:w="1059" w:type="dxa"/>
          </w:tcPr>
          <w:p w14:paraId="01FB0C5F"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Перестиглі</w:t>
            </w:r>
          </w:p>
        </w:tc>
        <w:tc>
          <w:tcPr>
            <w:tcW w:w="668" w:type="dxa"/>
          </w:tcPr>
          <w:p w14:paraId="171657AE"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Разом</w:t>
            </w:r>
          </w:p>
        </w:tc>
        <w:tc>
          <w:tcPr>
            <w:tcW w:w="1238" w:type="dxa"/>
            <w:vMerge/>
          </w:tcPr>
          <w:p w14:paraId="4F2E6669" w14:textId="77777777" w:rsidR="00FB7603" w:rsidRPr="00B73FB3" w:rsidRDefault="00FB7603" w:rsidP="00B73FB3">
            <w:pPr>
              <w:pStyle w:val="a3"/>
              <w:spacing w:line="360" w:lineRule="auto"/>
              <w:ind w:left="0"/>
              <w:jc w:val="both"/>
              <w:rPr>
                <w:rFonts w:ascii="Times New Roman" w:hAnsi="Times New Roman" w:cs="Times New Roman"/>
                <w:b/>
                <w:sz w:val="28"/>
                <w:szCs w:val="28"/>
              </w:rPr>
            </w:pPr>
          </w:p>
        </w:tc>
        <w:tc>
          <w:tcPr>
            <w:tcW w:w="1001" w:type="dxa"/>
            <w:vMerge/>
          </w:tcPr>
          <w:p w14:paraId="421B9D77" w14:textId="77777777" w:rsidR="00FB7603" w:rsidRPr="00B73FB3" w:rsidRDefault="00FB7603" w:rsidP="00B73FB3">
            <w:pPr>
              <w:pStyle w:val="a3"/>
              <w:spacing w:line="360" w:lineRule="auto"/>
              <w:ind w:left="0"/>
              <w:jc w:val="both"/>
              <w:rPr>
                <w:rFonts w:ascii="Times New Roman" w:hAnsi="Times New Roman" w:cs="Times New Roman"/>
                <w:b/>
                <w:sz w:val="28"/>
                <w:szCs w:val="28"/>
              </w:rPr>
            </w:pPr>
          </w:p>
        </w:tc>
      </w:tr>
      <w:tr w:rsidR="00FB7603" w:rsidRPr="00B73FB3" w14:paraId="0960C519" w14:textId="77777777" w:rsidTr="003C761E">
        <w:trPr>
          <w:trHeight w:val="620"/>
        </w:trPr>
        <w:tc>
          <w:tcPr>
            <w:tcW w:w="760" w:type="dxa"/>
          </w:tcPr>
          <w:p w14:paraId="70AF5D3E"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Хвойні</w:t>
            </w:r>
          </w:p>
        </w:tc>
        <w:tc>
          <w:tcPr>
            <w:tcW w:w="1095" w:type="dxa"/>
          </w:tcPr>
          <w:p w14:paraId="12990DE2"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22,5</w:t>
            </w:r>
          </w:p>
        </w:tc>
        <w:tc>
          <w:tcPr>
            <w:tcW w:w="1386" w:type="dxa"/>
          </w:tcPr>
          <w:p w14:paraId="14B66268"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86,8</w:t>
            </w:r>
          </w:p>
        </w:tc>
        <w:tc>
          <w:tcPr>
            <w:tcW w:w="996" w:type="dxa"/>
          </w:tcPr>
          <w:p w14:paraId="33E9F850"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34,1</w:t>
            </w:r>
          </w:p>
        </w:tc>
        <w:tc>
          <w:tcPr>
            <w:tcW w:w="722" w:type="dxa"/>
          </w:tcPr>
          <w:p w14:paraId="31E7E84F"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25,4</w:t>
            </w:r>
          </w:p>
        </w:tc>
        <w:tc>
          <w:tcPr>
            <w:tcW w:w="1059" w:type="dxa"/>
          </w:tcPr>
          <w:p w14:paraId="28C7F0F9"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3,4</w:t>
            </w:r>
          </w:p>
        </w:tc>
        <w:tc>
          <w:tcPr>
            <w:tcW w:w="668" w:type="dxa"/>
          </w:tcPr>
          <w:p w14:paraId="197444DF"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172,2</w:t>
            </w:r>
          </w:p>
        </w:tc>
        <w:tc>
          <w:tcPr>
            <w:tcW w:w="1238" w:type="dxa"/>
          </w:tcPr>
          <w:p w14:paraId="1C82CC45"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85,7</w:t>
            </w:r>
          </w:p>
        </w:tc>
        <w:tc>
          <w:tcPr>
            <w:tcW w:w="1001" w:type="dxa"/>
          </w:tcPr>
          <w:p w14:paraId="60E341D0"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9,23</w:t>
            </w:r>
          </w:p>
        </w:tc>
      </w:tr>
      <w:tr w:rsidR="00FB7603" w:rsidRPr="00B73FB3" w14:paraId="6373A5ED" w14:textId="77777777" w:rsidTr="003C761E">
        <w:trPr>
          <w:trHeight w:val="485"/>
        </w:trPr>
        <w:tc>
          <w:tcPr>
            <w:tcW w:w="760" w:type="dxa"/>
          </w:tcPr>
          <w:p w14:paraId="6075FF36"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У тому числі ялина</w:t>
            </w:r>
          </w:p>
        </w:tc>
        <w:tc>
          <w:tcPr>
            <w:tcW w:w="1095" w:type="dxa"/>
          </w:tcPr>
          <w:p w14:paraId="29CC9E20" w14:textId="77777777" w:rsidR="00FB7603" w:rsidRPr="00B73FB3" w:rsidRDefault="00FB7603"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17,1</w:t>
            </w:r>
          </w:p>
        </w:tc>
        <w:tc>
          <w:tcPr>
            <w:tcW w:w="1386" w:type="dxa"/>
          </w:tcPr>
          <w:p w14:paraId="29DAED7F"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69,8</w:t>
            </w:r>
          </w:p>
        </w:tc>
        <w:tc>
          <w:tcPr>
            <w:tcW w:w="996" w:type="dxa"/>
          </w:tcPr>
          <w:p w14:paraId="4ED5D9A2"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22,3</w:t>
            </w:r>
          </w:p>
        </w:tc>
        <w:tc>
          <w:tcPr>
            <w:tcW w:w="722" w:type="dxa"/>
          </w:tcPr>
          <w:p w14:paraId="7D0AF40A"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17,4</w:t>
            </w:r>
          </w:p>
        </w:tc>
        <w:tc>
          <w:tcPr>
            <w:tcW w:w="1059" w:type="dxa"/>
          </w:tcPr>
          <w:p w14:paraId="28411BD2"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2,4</w:t>
            </w:r>
          </w:p>
        </w:tc>
        <w:tc>
          <w:tcPr>
            <w:tcW w:w="668" w:type="dxa"/>
          </w:tcPr>
          <w:p w14:paraId="64D50840"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129,0</w:t>
            </w:r>
          </w:p>
        </w:tc>
        <w:tc>
          <w:tcPr>
            <w:tcW w:w="1238" w:type="dxa"/>
          </w:tcPr>
          <w:p w14:paraId="5BAA6B98"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64,5</w:t>
            </w:r>
          </w:p>
        </w:tc>
        <w:tc>
          <w:tcPr>
            <w:tcW w:w="1001" w:type="dxa"/>
          </w:tcPr>
          <w:p w14:paraId="33EE9916"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9,37</w:t>
            </w:r>
          </w:p>
        </w:tc>
      </w:tr>
      <w:tr w:rsidR="00FB7603" w:rsidRPr="00B73FB3" w14:paraId="79F51A7C" w14:textId="77777777" w:rsidTr="003C761E">
        <w:trPr>
          <w:trHeight w:val="201"/>
        </w:trPr>
        <w:tc>
          <w:tcPr>
            <w:tcW w:w="760" w:type="dxa"/>
          </w:tcPr>
          <w:p w14:paraId="66B15321"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ялиця</w:t>
            </w:r>
          </w:p>
        </w:tc>
        <w:tc>
          <w:tcPr>
            <w:tcW w:w="1095" w:type="dxa"/>
          </w:tcPr>
          <w:p w14:paraId="3BCF179E"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2,3</w:t>
            </w:r>
          </w:p>
        </w:tc>
        <w:tc>
          <w:tcPr>
            <w:tcW w:w="1386" w:type="dxa"/>
          </w:tcPr>
          <w:p w14:paraId="12C9E131"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6,1</w:t>
            </w:r>
          </w:p>
        </w:tc>
        <w:tc>
          <w:tcPr>
            <w:tcW w:w="996" w:type="dxa"/>
          </w:tcPr>
          <w:p w14:paraId="65D0D1A4"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4,4</w:t>
            </w:r>
          </w:p>
        </w:tc>
        <w:tc>
          <w:tcPr>
            <w:tcW w:w="722" w:type="dxa"/>
          </w:tcPr>
          <w:p w14:paraId="17076D4D"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6,6</w:t>
            </w:r>
          </w:p>
        </w:tc>
        <w:tc>
          <w:tcPr>
            <w:tcW w:w="1059" w:type="dxa"/>
          </w:tcPr>
          <w:p w14:paraId="12F8EBF5"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0,8</w:t>
            </w:r>
          </w:p>
        </w:tc>
        <w:tc>
          <w:tcPr>
            <w:tcW w:w="668" w:type="dxa"/>
          </w:tcPr>
          <w:p w14:paraId="7280C654"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20,2</w:t>
            </w:r>
          </w:p>
        </w:tc>
        <w:tc>
          <w:tcPr>
            <w:tcW w:w="1238" w:type="dxa"/>
          </w:tcPr>
          <w:p w14:paraId="51458AC9" w14:textId="77777777" w:rsidR="00FB7603" w:rsidRPr="00B73FB3" w:rsidRDefault="00FB7603" w:rsidP="00B73FB3">
            <w:pPr>
              <w:pStyle w:val="a3"/>
              <w:spacing w:line="360" w:lineRule="auto"/>
              <w:ind w:left="0"/>
              <w:jc w:val="both"/>
              <w:rPr>
                <w:rFonts w:ascii="Times New Roman" w:hAnsi="Times New Roman" w:cs="Times New Roman"/>
                <w:b/>
                <w:sz w:val="28"/>
                <w:szCs w:val="28"/>
              </w:rPr>
            </w:pPr>
            <w:r w:rsidRPr="00B73FB3">
              <w:rPr>
                <w:rFonts w:ascii="Times New Roman" w:hAnsi="Times New Roman" w:cs="Times New Roman"/>
                <w:sz w:val="28"/>
                <w:szCs w:val="28"/>
              </w:rPr>
              <w:t>10,0</w:t>
            </w:r>
          </w:p>
        </w:tc>
        <w:tc>
          <w:tcPr>
            <w:tcW w:w="1001" w:type="dxa"/>
          </w:tcPr>
          <w:p w14:paraId="73EA2E0A" w14:textId="77777777" w:rsidR="00FB7603" w:rsidRPr="00B73FB3" w:rsidRDefault="00FB7603"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7,93</w:t>
            </w:r>
          </w:p>
        </w:tc>
      </w:tr>
    </w:tbl>
    <w:p w14:paraId="3E65959F" w14:textId="0514FED3" w:rsidR="00B93C6A" w:rsidRPr="00B73FB3" w:rsidRDefault="00B93C6A"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Аналізуючи розподіл запасів живої органічної речовини в абсолютно сухому стані за групами віку (табл. 4) слід зазначити, що частка молодняків знаходиться на рівні 13 %, на середньовікові насадження припадає більше половини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хвойних насаджень регіону (50,4 %), тоді як частка пристиглих, стиглих та перестиглих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становить 19,8; 14,8 та 2,0 % відповідно. Однак у межах хвойних деревних видів ситуація дещо інша. Зокрема у віковій структурі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ялицевих насаджень домінують стиглі та середньовікові </w:t>
      </w:r>
      <w:proofErr w:type="spellStart"/>
      <w:r w:rsidRPr="00B73FB3">
        <w:rPr>
          <w:rFonts w:ascii="Times New Roman" w:hAnsi="Times New Roman" w:cs="Times New Roman"/>
          <w:sz w:val="28"/>
          <w:szCs w:val="28"/>
        </w:rPr>
        <w:t>деревостани</w:t>
      </w:r>
      <w:proofErr w:type="spellEnd"/>
      <w:r w:rsidRPr="00B73FB3">
        <w:rPr>
          <w:rFonts w:ascii="Times New Roman" w:hAnsi="Times New Roman" w:cs="Times New Roman"/>
          <w:sz w:val="28"/>
          <w:szCs w:val="28"/>
        </w:rPr>
        <w:t>, з відповідною часткою 32,7 та 30,2 %</w:t>
      </w:r>
      <w:r w:rsidR="00FB7CF8" w:rsidRPr="00B73FB3">
        <w:rPr>
          <w:rFonts w:ascii="Times New Roman" w:hAnsi="Times New Roman" w:cs="Times New Roman"/>
          <w:sz w:val="28"/>
          <w:szCs w:val="28"/>
          <w:lang w:val="en-US"/>
        </w:rPr>
        <w:t xml:space="preserve"> </w:t>
      </w:r>
      <w:r w:rsidR="00FB7CF8" w:rsidRPr="00B73FB3">
        <w:rPr>
          <w:rFonts w:ascii="Times New Roman" w:hAnsi="Times New Roman" w:cs="Times New Roman"/>
          <w:sz w:val="28"/>
          <w:szCs w:val="28"/>
        </w:rPr>
        <w:t>[2, 3].</w:t>
      </w:r>
      <w:r w:rsidRPr="00B73FB3">
        <w:rPr>
          <w:rFonts w:ascii="Times New Roman" w:hAnsi="Times New Roman" w:cs="Times New Roman"/>
          <w:sz w:val="28"/>
          <w:szCs w:val="28"/>
        </w:rPr>
        <w:t xml:space="preserve"> </w:t>
      </w:r>
    </w:p>
    <w:p w14:paraId="5A29D26C" w14:textId="052012F5" w:rsidR="00B93C6A" w:rsidRPr="00B73FB3" w:rsidRDefault="00B93C6A"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Загалом, на хвойну групу деревних видів в Українських Карпатах припадає 37,3 % обсягів живої органічної речовини лісів регіону, в тому числі 27,9 % – на смерекові насадження і трохи більше 4 % – на ялицеві [</w:t>
      </w:r>
      <w:r w:rsidR="0014701E">
        <w:rPr>
          <w:rFonts w:ascii="Times New Roman" w:hAnsi="Times New Roman" w:cs="Times New Roman"/>
          <w:sz w:val="28"/>
          <w:szCs w:val="28"/>
          <w:lang w:val="en-US"/>
        </w:rPr>
        <w:t>1</w:t>
      </w:r>
      <w:r w:rsidRPr="00B73FB3">
        <w:rPr>
          <w:rFonts w:ascii="Times New Roman" w:hAnsi="Times New Roman" w:cs="Times New Roman"/>
          <w:sz w:val="28"/>
          <w:szCs w:val="28"/>
        </w:rPr>
        <w:t xml:space="preserve">2, </w:t>
      </w:r>
      <w:r w:rsidR="0014701E">
        <w:rPr>
          <w:rFonts w:ascii="Times New Roman" w:hAnsi="Times New Roman" w:cs="Times New Roman"/>
          <w:sz w:val="28"/>
          <w:szCs w:val="28"/>
          <w:lang w:val="en-US"/>
        </w:rPr>
        <w:t>16</w:t>
      </w:r>
      <w:r w:rsidRPr="00B73FB3">
        <w:rPr>
          <w:rFonts w:ascii="Times New Roman" w:hAnsi="Times New Roman" w:cs="Times New Roman"/>
          <w:sz w:val="28"/>
          <w:szCs w:val="28"/>
        </w:rPr>
        <w:t>].</w:t>
      </w:r>
    </w:p>
    <w:p w14:paraId="117A5506" w14:textId="77777777" w:rsidR="00B93C6A" w:rsidRPr="00B73FB3" w:rsidRDefault="00B93C6A"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         Важливою інформаційною складовою оцінювання </w:t>
      </w:r>
      <w:proofErr w:type="spellStart"/>
      <w:r w:rsidRPr="00B73FB3">
        <w:rPr>
          <w:rFonts w:ascii="Times New Roman" w:hAnsi="Times New Roman" w:cs="Times New Roman"/>
          <w:sz w:val="28"/>
          <w:szCs w:val="28"/>
        </w:rPr>
        <w:t>біопродуктивності</w:t>
      </w:r>
      <w:proofErr w:type="spellEnd"/>
      <w:r w:rsidRPr="00B73FB3">
        <w:rPr>
          <w:rFonts w:ascii="Times New Roman" w:hAnsi="Times New Roman" w:cs="Times New Roman"/>
          <w:sz w:val="28"/>
          <w:szCs w:val="28"/>
        </w:rPr>
        <w:t xml:space="preserve"> лісових насаджень слугує чиста первинна продукція (ЧПП), тобто органічна рослинна речовина, що утворюється під час фотосинтезу та нагромаджується в процесі життєдіяльності в надземній та підземній частинах лісового біоценозу за одиницю часу на одиниці площі. В екології, ЧПП – це величина, що характеризує приріст кількості органічної речовини, утвореної за певний час автотрофними організмами з простих неорганічних компонентів (валова продукція за вирахуванням витрат самого продуцента на дихання) [2, 4, 7]. Визначення кількісних показників ЧПП є необхідною передумовою оцінювання вуглецевого бюджету лісових фітоценозів на тій чи іншій території. Саме ця ознака є індикатором реакції довкілля на зміни клімату [4].</w:t>
      </w:r>
    </w:p>
    <w:p w14:paraId="1D1C8E37" w14:textId="0FA7B392" w:rsidR="00FB7603" w:rsidRPr="00B73FB3" w:rsidRDefault="00B93C6A"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Обсяг чистої первинної продукції хвойних насаджень Українських Карпат у межах основних </w:t>
      </w:r>
      <w:proofErr w:type="spellStart"/>
      <w:r w:rsidRPr="00B73FB3">
        <w:rPr>
          <w:rFonts w:ascii="Times New Roman" w:hAnsi="Times New Roman" w:cs="Times New Roman"/>
          <w:sz w:val="28"/>
          <w:szCs w:val="28"/>
        </w:rPr>
        <w:t>лісотвірних</w:t>
      </w:r>
      <w:proofErr w:type="spellEnd"/>
      <w:r w:rsidRPr="00B73FB3">
        <w:rPr>
          <w:rFonts w:ascii="Times New Roman" w:hAnsi="Times New Roman" w:cs="Times New Roman"/>
          <w:sz w:val="28"/>
          <w:szCs w:val="28"/>
        </w:rPr>
        <w:t xml:space="preserve"> видів та компонентів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наведено в табл. </w:t>
      </w:r>
      <w:r w:rsidR="003C761E" w:rsidRPr="00B73FB3">
        <w:rPr>
          <w:rFonts w:ascii="Times New Roman" w:hAnsi="Times New Roman" w:cs="Times New Roman"/>
          <w:sz w:val="28"/>
          <w:szCs w:val="28"/>
        </w:rPr>
        <w:t>3.</w:t>
      </w:r>
      <w:r w:rsidRPr="00B73FB3">
        <w:rPr>
          <w:rFonts w:ascii="Times New Roman" w:hAnsi="Times New Roman" w:cs="Times New Roman"/>
          <w:sz w:val="28"/>
          <w:szCs w:val="28"/>
        </w:rPr>
        <w:t>5, а її регіональний розподіл показано на рисунку.</w:t>
      </w:r>
    </w:p>
    <w:p w14:paraId="6B888EF2" w14:textId="77777777" w:rsidR="00A31CC2" w:rsidRPr="00B73FB3" w:rsidRDefault="00A31CC2" w:rsidP="00B73FB3">
      <w:pPr>
        <w:pStyle w:val="a3"/>
        <w:spacing w:line="360" w:lineRule="auto"/>
        <w:jc w:val="both"/>
        <w:rPr>
          <w:rFonts w:ascii="Times New Roman" w:hAnsi="Times New Roman" w:cs="Times New Roman"/>
          <w:sz w:val="28"/>
          <w:szCs w:val="28"/>
        </w:rPr>
      </w:pPr>
    </w:p>
    <w:p w14:paraId="7CD4A5F3" w14:textId="72E6199B" w:rsidR="00A31CC2" w:rsidRPr="00B73FB3" w:rsidRDefault="00A31CC2"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3.2.5. Чиста первинна продукція хвойних насаджень Українських Карпат</w:t>
      </w:r>
      <w:r w:rsidR="003C761E" w:rsidRPr="00B73FB3">
        <w:rPr>
          <w:rFonts w:ascii="Times New Roman" w:hAnsi="Times New Roman" w:cs="Times New Roman"/>
          <w:b/>
          <w:sz w:val="28"/>
          <w:szCs w:val="28"/>
        </w:rPr>
        <w:t xml:space="preserve"> </w:t>
      </w:r>
    </w:p>
    <w:p w14:paraId="2CE6B7A3" w14:textId="77777777" w:rsidR="00FB7CF8" w:rsidRPr="00B73FB3" w:rsidRDefault="00FB7CF8" w:rsidP="00ED54D7">
      <w:pPr>
        <w:spacing w:line="360" w:lineRule="auto"/>
        <w:ind w:firstLine="680"/>
        <w:jc w:val="both"/>
        <w:rPr>
          <w:rFonts w:ascii="Times New Roman" w:hAnsi="Times New Roman" w:cs="Times New Roman"/>
          <w:sz w:val="28"/>
          <w:szCs w:val="28"/>
        </w:rPr>
      </w:pPr>
      <w:r w:rsidRPr="00B73FB3">
        <w:rPr>
          <w:rFonts w:ascii="Times New Roman" w:hAnsi="Times New Roman" w:cs="Times New Roman"/>
          <w:sz w:val="28"/>
          <w:szCs w:val="28"/>
        </w:rPr>
        <w:t>Чиста первинна продукція (ЧПП) є ключовим показником функціонування лісових екосистем, що відображає кількість органічної речовини, утвореної за рахунок фотосинтезу після витрат на дихання рослин. Вона залежить від видового складу, вікової структури, ґрунтово-кліматичних умов та висотної поясності.</w:t>
      </w:r>
    </w:p>
    <w:p w14:paraId="3D6CBBF7" w14:textId="77777777" w:rsidR="008C4352" w:rsidRPr="00B73FB3" w:rsidRDefault="008C4352" w:rsidP="00ED54D7">
      <w:pPr>
        <w:spacing w:line="360" w:lineRule="auto"/>
        <w:ind w:firstLine="680"/>
        <w:jc w:val="both"/>
        <w:rPr>
          <w:rFonts w:ascii="Times New Roman" w:hAnsi="Times New Roman" w:cs="Times New Roman"/>
          <w:sz w:val="28"/>
          <w:szCs w:val="28"/>
        </w:rPr>
      </w:pPr>
      <w:r w:rsidRPr="00B73FB3">
        <w:rPr>
          <w:rFonts w:ascii="Times New Roman" w:hAnsi="Times New Roman" w:cs="Times New Roman"/>
          <w:sz w:val="28"/>
          <w:szCs w:val="28"/>
        </w:rPr>
        <w:t>Найбільший внесок у формування ЧПП забезпечують насадження зі смерекою європейською, що ростуть у середньо- та високогірних районах. Високі показники також спостерігаються у ялицевих насадженнях завдяки ефективному використанню ресурсів, тоді як сосна демонструє стабільні, але нижчі значення ЧПП.</w:t>
      </w:r>
    </w:p>
    <w:p w14:paraId="07BB9A80" w14:textId="754C4D13" w:rsidR="00B1510C" w:rsidRPr="00B73FB3" w:rsidRDefault="00B1510C" w:rsidP="00ED54D7">
      <w:pPr>
        <w:spacing w:before="100" w:beforeAutospacing="1" w:after="100" w:afterAutospacing="1" w:line="360" w:lineRule="auto"/>
        <w:ind w:left="680" w:firstLine="2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lastRenderedPageBreak/>
        <w:t xml:space="preserve"> Смерека характеризується значною продуктивністю, особливо в середньовікових і пристигаючих </w:t>
      </w:r>
      <w:proofErr w:type="spellStart"/>
      <w:r w:rsidRPr="00B73FB3">
        <w:rPr>
          <w:rFonts w:ascii="Times New Roman" w:eastAsia="Times New Roman" w:hAnsi="Times New Roman" w:cs="Times New Roman"/>
          <w:sz w:val="28"/>
          <w:szCs w:val="28"/>
          <w:lang w:eastAsia="uk-UA"/>
        </w:rPr>
        <w:t>деревостанах</w:t>
      </w:r>
      <w:proofErr w:type="spellEnd"/>
      <w:r w:rsidRPr="00B73FB3">
        <w:rPr>
          <w:rFonts w:ascii="Times New Roman" w:eastAsia="Times New Roman" w:hAnsi="Times New Roman" w:cs="Times New Roman"/>
          <w:sz w:val="28"/>
          <w:szCs w:val="28"/>
          <w:lang w:eastAsia="uk-UA"/>
        </w:rPr>
        <w:t xml:space="preserve">, де </w:t>
      </w:r>
      <w:proofErr w:type="spellStart"/>
      <w:r w:rsidRPr="00B73FB3">
        <w:rPr>
          <w:rFonts w:ascii="Times New Roman" w:eastAsia="Times New Roman" w:hAnsi="Times New Roman" w:cs="Times New Roman"/>
          <w:sz w:val="28"/>
          <w:szCs w:val="28"/>
          <w:lang w:eastAsia="uk-UA"/>
        </w:rPr>
        <w:t>інтенсивно</w:t>
      </w:r>
      <w:proofErr w:type="spellEnd"/>
      <w:r w:rsidRPr="00B73FB3">
        <w:rPr>
          <w:rFonts w:ascii="Times New Roman" w:eastAsia="Times New Roman" w:hAnsi="Times New Roman" w:cs="Times New Roman"/>
          <w:sz w:val="28"/>
          <w:szCs w:val="28"/>
          <w:lang w:eastAsia="uk-UA"/>
        </w:rPr>
        <w:t xml:space="preserve"> нарощується як надземна, так і підземна біомаса. Ялиця біла, поширена переважно в нижньому та </w:t>
      </w:r>
      <w:proofErr w:type="spellStart"/>
      <w:r w:rsidRPr="00B73FB3">
        <w:rPr>
          <w:rFonts w:ascii="Times New Roman" w:eastAsia="Times New Roman" w:hAnsi="Times New Roman" w:cs="Times New Roman"/>
          <w:sz w:val="28"/>
          <w:szCs w:val="28"/>
          <w:lang w:eastAsia="uk-UA"/>
        </w:rPr>
        <w:t>середньогірному</w:t>
      </w:r>
      <w:proofErr w:type="spellEnd"/>
      <w:r w:rsidRPr="00B73FB3">
        <w:rPr>
          <w:rFonts w:ascii="Times New Roman" w:eastAsia="Times New Roman" w:hAnsi="Times New Roman" w:cs="Times New Roman"/>
          <w:sz w:val="28"/>
          <w:szCs w:val="28"/>
          <w:lang w:eastAsia="uk-UA"/>
        </w:rPr>
        <w:t xml:space="preserve"> поясах, також демонструє високі показники ЧПП завдяки глибокій кореневій системі та ефективному використанню поживних речовин і вологи. Сосна звичайна, яка займає менш поширені, часто екстремальні за умовами місцезростання ділянки, відзначається порівняно нижчими, але стабільними значеннями чистої первинної продукції</w:t>
      </w:r>
      <w:r w:rsidR="008C4352" w:rsidRPr="00B73FB3">
        <w:rPr>
          <w:rFonts w:ascii="Times New Roman" w:eastAsia="Times New Roman" w:hAnsi="Times New Roman" w:cs="Times New Roman"/>
          <w:sz w:val="28"/>
          <w:szCs w:val="28"/>
          <w:lang w:val="en-US" w:eastAsia="uk-UA"/>
        </w:rPr>
        <w:t xml:space="preserve"> [</w:t>
      </w:r>
      <w:r w:rsidR="0014701E">
        <w:rPr>
          <w:rFonts w:ascii="Times New Roman" w:eastAsia="Times New Roman" w:hAnsi="Times New Roman" w:cs="Times New Roman"/>
          <w:sz w:val="28"/>
          <w:szCs w:val="28"/>
          <w:lang w:val="en-US" w:eastAsia="uk-UA"/>
        </w:rPr>
        <w:t>17</w:t>
      </w:r>
      <w:r w:rsidR="008C4352" w:rsidRPr="00B73FB3">
        <w:rPr>
          <w:rFonts w:ascii="Times New Roman" w:eastAsia="Times New Roman" w:hAnsi="Times New Roman" w:cs="Times New Roman"/>
          <w:sz w:val="28"/>
          <w:szCs w:val="28"/>
          <w:lang w:val="en-US" w:eastAsia="uk-UA"/>
        </w:rPr>
        <w:t xml:space="preserve"> ]</w:t>
      </w:r>
      <w:r w:rsidRPr="00B73FB3">
        <w:rPr>
          <w:rFonts w:ascii="Times New Roman" w:eastAsia="Times New Roman" w:hAnsi="Times New Roman" w:cs="Times New Roman"/>
          <w:sz w:val="28"/>
          <w:szCs w:val="28"/>
          <w:lang w:eastAsia="uk-UA"/>
        </w:rPr>
        <w:t>.</w:t>
      </w:r>
    </w:p>
    <w:p w14:paraId="4322CE82" w14:textId="77777777" w:rsidR="00B1510C" w:rsidRPr="00B73FB3" w:rsidRDefault="00B1510C" w:rsidP="00ED54D7">
      <w:pPr>
        <w:spacing w:before="100" w:beforeAutospacing="1" w:after="100" w:afterAutospacing="1" w:line="360" w:lineRule="auto"/>
        <w:ind w:left="680" w:firstLine="2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 xml:space="preserve">За структурними компонентами найбільша частка ЧПП припадає на стовбурну деревину, яка формує основний приріст органічної маси та має тривале значення для накопичення вуглецю. Значний внесок також роблять крони дерев, зокрема гілки та хвоя, що забезпечують фотосинтетичну активність насаджень. Підземна </w:t>
      </w:r>
      <w:proofErr w:type="spellStart"/>
      <w:r w:rsidRPr="00B73FB3">
        <w:rPr>
          <w:rFonts w:ascii="Times New Roman" w:eastAsia="Times New Roman" w:hAnsi="Times New Roman" w:cs="Times New Roman"/>
          <w:sz w:val="28"/>
          <w:szCs w:val="28"/>
          <w:lang w:eastAsia="uk-UA"/>
        </w:rPr>
        <w:t>фітомаса</w:t>
      </w:r>
      <w:proofErr w:type="spellEnd"/>
      <w:r w:rsidRPr="00B73FB3">
        <w:rPr>
          <w:rFonts w:ascii="Times New Roman" w:eastAsia="Times New Roman" w:hAnsi="Times New Roman" w:cs="Times New Roman"/>
          <w:sz w:val="28"/>
          <w:szCs w:val="28"/>
          <w:lang w:eastAsia="uk-UA"/>
        </w:rPr>
        <w:t xml:space="preserve">, представлена кореневими системами, відіграє важливу роль у підтриманні стійкості </w:t>
      </w:r>
      <w:proofErr w:type="spellStart"/>
      <w:r w:rsidRPr="00B73FB3">
        <w:rPr>
          <w:rFonts w:ascii="Times New Roman" w:eastAsia="Times New Roman" w:hAnsi="Times New Roman" w:cs="Times New Roman"/>
          <w:sz w:val="28"/>
          <w:szCs w:val="28"/>
          <w:lang w:eastAsia="uk-UA"/>
        </w:rPr>
        <w:t>деревостанів</w:t>
      </w:r>
      <w:proofErr w:type="spellEnd"/>
      <w:r w:rsidRPr="00B73FB3">
        <w:rPr>
          <w:rFonts w:ascii="Times New Roman" w:eastAsia="Times New Roman" w:hAnsi="Times New Roman" w:cs="Times New Roman"/>
          <w:sz w:val="28"/>
          <w:szCs w:val="28"/>
          <w:lang w:eastAsia="uk-UA"/>
        </w:rPr>
        <w:t xml:space="preserve"> і кругообігу речовин. Меншу, але екологічно важливу частку ЧПП формують підлісок, трав’яний покрив і лісова підстилка, які сприяють збереженню родючості ґрунтів і підтримують біологічну різноманітність.</w:t>
      </w:r>
    </w:p>
    <w:p w14:paraId="295918EF" w14:textId="77777777" w:rsidR="00B1510C" w:rsidRPr="00B73FB3" w:rsidRDefault="00B1510C" w:rsidP="00B73FB3">
      <w:pPr>
        <w:spacing w:before="100" w:beforeAutospacing="1" w:after="100" w:afterAutospacing="1" w:line="360" w:lineRule="auto"/>
        <w:ind w:left="708" w:firstLine="708"/>
        <w:jc w:val="both"/>
        <w:rPr>
          <w:rFonts w:ascii="Times New Roman" w:eastAsia="Times New Roman" w:hAnsi="Times New Roman" w:cs="Times New Roman"/>
          <w:sz w:val="28"/>
          <w:szCs w:val="28"/>
          <w:lang w:eastAsia="uk-UA"/>
        </w:rPr>
      </w:pPr>
      <w:r w:rsidRPr="00B73FB3">
        <w:rPr>
          <w:rFonts w:ascii="Times New Roman" w:eastAsia="Times New Roman" w:hAnsi="Times New Roman" w:cs="Times New Roman"/>
          <w:sz w:val="28"/>
          <w:szCs w:val="28"/>
          <w:lang w:eastAsia="uk-UA"/>
        </w:rPr>
        <w:t>Таким чином, чиста первинна продукція хвойних насаджень Українських Карпат є результатом взаємодії панівних деревних видів і структурних компонентів лісу. Вона визначає продуктивність та екологічну стійкість лісових екосистем і має важливе значення для оцінки їхньої ролі в регулюванні вуглецевого балансу та забезпеченні сталого розвитку регіону.</w:t>
      </w:r>
    </w:p>
    <w:p w14:paraId="7B1C550F" w14:textId="77777777" w:rsidR="00ED54D7" w:rsidRDefault="00ED54D7" w:rsidP="00B73FB3">
      <w:pPr>
        <w:pStyle w:val="a3"/>
        <w:spacing w:line="360" w:lineRule="auto"/>
        <w:jc w:val="both"/>
        <w:rPr>
          <w:rFonts w:ascii="Times New Roman" w:hAnsi="Times New Roman" w:cs="Times New Roman"/>
          <w:sz w:val="28"/>
          <w:szCs w:val="28"/>
        </w:rPr>
      </w:pPr>
    </w:p>
    <w:p w14:paraId="31E6F9F8" w14:textId="77777777" w:rsidR="00ED54D7" w:rsidRDefault="00ED54D7" w:rsidP="00B73FB3">
      <w:pPr>
        <w:pStyle w:val="a3"/>
        <w:spacing w:line="360" w:lineRule="auto"/>
        <w:jc w:val="both"/>
        <w:rPr>
          <w:rFonts w:ascii="Times New Roman" w:hAnsi="Times New Roman" w:cs="Times New Roman"/>
          <w:sz w:val="28"/>
          <w:szCs w:val="28"/>
        </w:rPr>
      </w:pPr>
    </w:p>
    <w:p w14:paraId="60DFFE51" w14:textId="77777777" w:rsidR="00ED54D7" w:rsidRDefault="00ED54D7" w:rsidP="00B73FB3">
      <w:pPr>
        <w:pStyle w:val="a3"/>
        <w:spacing w:line="360" w:lineRule="auto"/>
        <w:jc w:val="both"/>
        <w:rPr>
          <w:rFonts w:ascii="Times New Roman" w:hAnsi="Times New Roman" w:cs="Times New Roman"/>
          <w:sz w:val="28"/>
          <w:szCs w:val="28"/>
        </w:rPr>
      </w:pPr>
    </w:p>
    <w:p w14:paraId="3265AF56" w14:textId="0510642E" w:rsidR="003C761E" w:rsidRPr="00B73FB3" w:rsidRDefault="003C761E"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lastRenderedPageBreak/>
        <w:t xml:space="preserve">Таблиця 3.5 – Характеристика  компонентів </w:t>
      </w:r>
      <w:proofErr w:type="spellStart"/>
      <w:r w:rsidRPr="00B73FB3">
        <w:rPr>
          <w:rFonts w:ascii="Times New Roman" w:hAnsi="Times New Roman" w:cs="Times New Roman"/>
          <w:sz w:val="28"/>
          <w:szCs w:val="28"/>
        </w:rPr>
        <w:t>фітомаси</w:t>
      </w:r>
      <w:proofErr w:type="spellEnd"/>
      <w:r w:rsidRPr="00B73FB3">
        <w:rPr>
          <w:rFonts w:ascii="Times New Roman" w:hAnsi="Times New Roman" w:cs="Times New Roman"/>
          <w:sz w:val="28"/>
          <w:szCs w:val="28"/>
        </w:rPr>
        <w:t xml:space="preserve"> в залежності від групи порід дерев </w:t>
      </w:r>
    </w:p>
    <w:p w14:paraId="04EF5CFB" w14:textId="77777777" w:rsidR="00B93C6A" w:rsidRPr="00B73FB3" w:rsidRDefault="00B93C6A" w:rsidP="00B73FB3">
      <w:pPr>
        <w:pStyle w:val="a3"/>
        <w:spacing w:line="360" w:lineRule="auto"/>
        <w:jc w:val="both"/>
        <w:rPr>
          <w:rFonts w:ascii="Times New Roman" w:hAnsi="Times New Roman" w:cs="Times New Roman"/>
          <w:sz w:val="28"/>
          <w:szCs w:val="28"/>
        </w:rPr>
      </w:pPr>
    </w:p>
    <w:tbl>
      <w:tblPr>
        <w:tblW w:w="0" w:type="auto"/>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8"/>
        <w:gridCol w:w="1086"/>
        <w:gridCol w:w="1074"/>
        <w:gridCol w:w="672"/>
        <w:gridCol w:w="834"/>
        <w:gridCol w:w="962"/>
        <w:gridCol w:w="1454"/>
        <w:gridCol w:w="751"/>
        <w:gridCol w:w="1145"/>
      </w:tblGrid>
      <w:tr w:rsidR="00A31CC2" w:rsidRPr="00B73FB3" w14:paraId="190BCDA9" w14:textId="77777777" w:rsidTr="00A31CC2">
        <w:trPr>
          <w:trHeight w:val="736"/>
        </w:trPr>
        <w:tc>
          <w:tcPr>
            <w:tcW w:w="1607" w:type="dxa"/>
            <w:vMerge w:val="restart"/>
          </w:tcPr>
          <w:p w14:paraId="6DCECCD7" w14:textId="77777777" w:rsidR="00A31CC2" w:rsidRPr="00B73FB3" w:rsidRDefault="00A31CC2" w:rsidP="00B73FB3">
            <w:pPr>
              <w:pStyle w:val="a3"/>
              <w:spacing w:line="360" w:lineRule="auto"/>
              <w:ind w:left="29"/>
              <w:jc w:val="both"/>
              <w:rPr>
                <w:rFonts w:ascii="Times New Roman" w:hAnsi="Times New Roman" w:cs="Times New Roman"/>
                <w:sz w:val="28"/>
                <w:szCs w:val="28"/>
              </w:rPr>
            </w:pPr>
          </w:p>
          <w:p w14:paraId="31955522" w14:textId="77777777" w:rsidR="00A31CC2" w:rsidRPr="00B73FB3" w:rsidRDefault="00A31CC2" w:rsidP="00B73FB3">
            <w:pPr>
              <w:pStyle w:val="a3"/>
              <w:spacing w:line="360" w:lineRule="auto"/>
              <w:ind w:left="29"/>
              <w:jc w:val="both"/>
              <w:rPr>
                <w:rFonts w:ascii="Times New Roman" w:hAnsi="Times New Roman" w:cs="Times New Roman"/>
                <w:sz w:val="28"/>
                <w:szCs w:val="28"/>
              </w:rPr>
            </w:pPr>
            <w:r w:rsidRPr="00B73FB3">
              <w:rPr>
                <w:rFonts w:ascii="Times New Roman" w:hAnsi="Times New Roman" w:cs="Times New Roman"/>
                <w:sz w:val="28"/>
                <w:szCs w:val="28"/>
              </w:rPr>
              <w:t>Група порід, деревний вид</w:t>
            </w:r>
          </w:p>
        </w:tc>
        <w:tc>
          <w:tcPr>
            <w:tcW w:w="6195" w:type="dxa"/>
            <w:gridSpan w:val="7"/>
          </w:tcPr>
          <w:p w14:paraId="48EFCB19"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ЧПП за компонентами, млн т</w:t>
            </w:r>
            <w:r w:rsidRPr="00B73FB3">
              <w:rPr>
                <w:rFonts w:ascii="Cambria Math" w:hAnsi="Cambria Math" w:cs="Cambria Math"/>
                <w:sz w:val="28"/>
                <w:szCs w:val="28"/>
              </w:rPr>
              <w:t>⋅</w:t>
            </w:r>
            <w:r w:rsidRPr="00B73FB3">
              <w:rPr>
                <w:rFonts w:ascii="Times New Roman" w:hAnsi="Times New Roman" w:cs="Times New Roman"/>
                <w:sz w:val="28"/>
                <w:szCs w:val="28"/>
              </w:rPr>
              <w:t>рік-1</w:t>
            </w:r>
          </w:p>
        </w:tc>
        <w:tc>
          <w:tcPr>
            <w:tcW w:w="1725" w:type="dxa"/>
            <w:vMerge w:val="restart"/>
          </w:tcPr>
          <w:p w14:paraId="324F5E71" w14:textId="77777777" w:rsidR="00A31CC2" w:rsidRPr="00B73FB3" w:rsidRDefault="00A31CC2" w:rsidP="00B73FB3">
            <w:pPr>
              <w:spacing w:line="360" w:lineRule="auto"/>
              <w:jc w:val="both"/>
              <w:rPr>
                <w:rFonts w:ascii="Times New Roman" w:hAnsi="Times New Roman" w:cs="Times New Roman"/>
                <w:sz w:val="28"/>
                <w:szCs w:val="28"/>
              </w:rPr>
            </w:pPr>
          </w:p>
          <w:p w14:paraId="29E6DF28"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Щільність ЧПП, г</w:t>
            </w:r>
            <w:r w:rsidRPr="00B73FB3">
              <w:rPr>
                <w:rFonts w:ascii="Cambria Math" w:hAnsi="Cambria Math" w:cs="Cambria Math"/>
                <w:sz w:val="28"/>
                <w:szCs w:val="28"/>
              </w:rPr>
              <w:t>⋅</w:t>
            </w:r>
            <w:r w:rsidRPr="00B73FB3">
              <w:rPr>
                <w:rFonts w:ascii="Times New Roman" w:hAnsi="Times New Roman" w:cs="Times New Roman"/>
                <w:sz w:val="28"/>
                <w:szCs w:val="28"/>
              </w:rPr>
              <w:t xml:space="preserve">м-2 </w:t>
            </w:r>
            <w:r w:rsidRPr="00B73FB3">
              <w:rPr>
                <w:rFonts w:ascii="Cambria Math" w:hAnsi="Cambria Math" w:cs="Cambria Math"/>
                <w:sz w:val="28"/>
                <w:szCs w:val="28"/>
              </w:rPr>
              <w:t>⋅</w:t>
            </w:r>
            <w:r w:rsidRPr="00B73FB3">
              <w:rPr>
                <w:rFonts w:ascii="Times New Roman" w:hAnsi="Times New Roman" w:cs="Times New Roman"/>
                <w:sz w:val="28"/>
                <w:szCs w:val="28"/>
              </w:rPr>
              <w:t>рік-1</w:t>
            </w:r>
          </w:p>
        </w:tc>
      </w:tr>
      <w:tr w:rsidR="00A31CC2" w:rsidRPr="00B73FB3" w14:paraId="61092E95" w14:textId="77777777" w:rsidTr="00A31CC2">
        <w:trPr>
          <w:trHeight w:val="1909"/>
        </w:trPr>
        <w:tc>
          <w:tcPr>
            <w:tcW w:w="1607" w:type="dxa"/>
            <w:vMerge/>
          </w:tcPr>
          <w:p w14:paraId="74DD94D9" w14:textId="77777777" w:rsidR="00A31CC2" w:rsidRPr="00B73FB3" w:rsidRDefault="00A31CC2" w:rsidP="00B73FB3">
            <w:pPr>
              <w:pStyle w:val="a3"/>
              <w:spacing w:line="360" w:lineRule="auto"/>
              <w:ind w:left="29"/>
              <w:jc w:val="both"/>
              <w:rPr>
                <w:rFonts w:ascii="Times New Roman" w:hAnsi="Times New Roman" w:cs="Times New Roman"/>
                <w:sz w:val="28"/>
                <w:szCs w:val="28"/>
              </w:rPr>
            </w:pPr>
          </w:p>
        </w:tc>
        <w:tc>
          <w:tcPr>
            <w:tcW w:w="1105" w:type="dxa"/>
          </w:tcPr>
          <w:p w14:paraId="73A43B78"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Деревина та кора стовбурів</w:t>
            </w:r>
          </w:p>
        </w:tc>
        <w:tc>
          <w:tcPr>
            <w:tcW w:w="1139" w:type="dxa"/>
          </w:tcPr>
          <w:p w14:paraId="7E8A677F"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Деревина та кора гілок</w:t>
            </w:r>
          </w:p>
        </w:tc>
        <w:tc>
          <w:tcPr>
            <w:tcW w:w="687" w:type="dxa"/>
          </w:tcPr>
          <w:p w14:paraId="1EB16B8D"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Хвоя</w:t>
            </w:r>
          </w:p>
        </w:tc>
        <w:tc>
          <w:tcPr>
            <w:tcW w:w="703" w:type="dxa"/>
          </w:tcPr>
          <w:p w14:paraId="1777AFC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Корені</w:t>
            </w:r>
          </w:p>
        </w:tc>
        <w:tc>
          <w:tcPr>
            <w:tcW w:w="871" w:type="dxa"/>
          </w:tcPr>
          <w:p w14:paraId="65A0326C"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Підріст, підлісок</w:t>
            </w:r>
          </w:p>
        </w:tc>
        <w:tc>
          <w:tcPr>
            <w:tcW w:w="988" w:type="dxa"/>
          </w:tcPr>
          <w:p w14:paraId="4DBB491A"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Живий надґрунтовий покрив</w:t>
            </w:r>
          </w:p>
        </w:tc>
        <w:tc>
          <w:tcPr>
            <w:tcW w:w="702" w:type="dxa"/>
          </w:tcPr>
          <w:p w14:paraId="24F04B8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Разом</w:t>
            </w:r>
          </w:p>
        </w:tc>
        <w:tc>
          <w:tcPr>
            <w:tcW w:w="1725" w:type="dxa"/>
            <w:vMerge/>
          </w:tcPr>
          <w:p w14:paraId="318F49A6" w14:textId="77777777" w:rsidR="00A31CC2" w:rsidRPr="00B73FB3" w:rsidRDefault="00A31CC2" w:rsidP="00B73FB3">
            <w:pPr>
              <w:pStyle w:val="a3"/>
              <w:spacing w:line="360" w:lineRule="auto"/>
              <w:jc w:val="both"/>
              <w:rPr>
                <w:rFonts w:ascii="Times New Roman" w:hAnsi="Times New Roman" w:cs="Times New Roman"/>
                <w:sz w:val="28"/>
                <w:szCs w:val="28"/>
              </w:rPr>
            </w:pPr>
          </w:p>
        </w:tc>
      </w:tr>
      <w:tr w:rsidR="00A31CC2" w:rsidRPr="00B73FB3" w14:paraId="051739D0" w14:textId="77777777" w:rsidTr="00A31CC2">
        <w:trPr>
          <w:trHeight w:val="552"/>
        </w:trPr>
        <w:tc>
          <w:tcPr>
            <w:tcW w:w="1607" w:type="dxa"/>
          </w:tcPr>
          <w:p w14:paraId="384CFCB2" w14:textId="77777777" w:rsidR="00A31CC2" w:rsidRPr="00B73FB3" w:rsidRDefault="00A31CC2" w:rsidP="00B73FB3">
            <w:pPr>
              <w:pStyle w:val="a3"/>
              <w:spacing w:line="360" w:lineRule="auto"/>
              <w:ind w:left="29"/>
              <w:jc w:val="both"/>
              <w:rPr>
                <w:rFonts w:ascii="Times New Roman" w:hAnsi="Times New Roman" w:cs="Times New Roman"/>
                <w:sz w:val="28"/>
                <w:szCs w:val="28"/>
              </w:rPr>
            </w:pPr>
            <w:r w:rsidRPr="00B73FB3">
              <w:rPr>
                <w:rFonts w:ascii="Times New Roman" w:hAnsi="Times New Roman" w:cs="Times New Roman"/>
                <w:sz w:val="28"/>
                <w:szCs w:val="28"/>
              </w:rPr>
              <w:t>Хвойні</w:t>
            </w:r>
          </w:p>
        </w:tc>
        <w:tc>
          <w:tcPr>
            <w:tcW w:w="1105" w:type="dxa"/>
          </w:tcPr>
          <w:p w14:paraId="7C870816"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2,44</w:t>
            </w:r>
          </w:p>
        </w:tc>
        <w:tc>
          <w:tcPr>
            <w:tcW w:w="1139" w:type="dxa"/>
          </w:tcPr>
          <w:p w14:paraId="634E2282"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0,56</w:t>
            </w:r>
          </w:p>
        </w:tc>
        <w:tc>
          <w:tcPr>
            <w:tcW w:w="687" w:type="dxa"/>
          </w:tcPr>
          <w:p w14:paraId="478ED26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2,16</w:t>
            </w:r>
          </w:p>
        </w:tc>
        <w:tc>
          <w:tcPr>
            <w:tcW w:w="703" w:type="dxa"/>
          </w:tcPr>
          <w:p w14:paraId="4D2BB3C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2,36</w:t>
            </w:r>
          </w:p>
        </w:tc>
        <w:tc>
          <w:tcPr>
            <w:tcW w:w="871" w:type="dxa"/>
          </w:tcPr>
          <w:p w14:paraId="209DCA9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0,22</w:t>
            </w:r>
          </w:p>
        </w:tc>
        <w:tc>
          <w:tcPr>
            <w:tcW w:w="988" w:type="dxa"/>
          </w:tcPr>
          <w:p w14:paraId="6072CEA3"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0,58</w:t>
            </w:r>
          </w:p>
        </w:tc>
        <w:tc>
          <w:tcPr>
            <w:tcW w:w="702" w:type="dxa"/>
          </w:tcPr>
          <w:p w14:paraId="2F6E28BE"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8,32</w:t>
            </w:r>
          </w:p>
        </w:tc>
        <w:tc>
          <w:tcPr>
            <w:tcW w:w="1725" w:type="dxa"/>
          </w:tcPr>
          <w:p w14:paraId="301DDF96" w14:textId="77777777" w:rsidR="00A31CC2" w:rsidRPr="00B73FB3" w:rsidRDefault="00A31CC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868</w:t>
            </w:r>
          </w:p>
        </w:tc>
      </w:tr>
      <w:tr w:rsidR="00A31CC2" w:rsidRPr="00B73FB3" w14:paraId="638CCF47" w14:textId="77777777" w:rsidTr="00A31CC2">
        <w:trPr>
          <w:trHeight w:val="519"/>
        </w:trPr>
        <w:tc>
          <w:tcPr>
            <w:tcW w:w="1607" w:type="dxa"/>
          </w:tcPr>
          <w:p w14:paraId="67119C81" w14:textId="77777777" w:rsidR="00A31CC2" w:rsidRPr="00B73FB3" w:rsidRDefault="00A31CC2" w:rsidP="00B73FB3">
            <w:pPr>
              <w:pStyle w:val="a3"/>
              <w:spacing w:line="360" w:lineRule="auto"/>
              <w:ind w:left="29"/>
              <w:jc w:val="both"/>
              <w:rPr>
                <w:rFonts w:ascii="Times New Roman" w:hAnsi="Times New Roman" w:cs="Times New Roman"/>
                <w:sz w:val="28"/>
                <w:szCs w:val="28"/>
              </w:rPr>
            </w:pPr>
            <w:r w:rsidRPr="00B73FB3">
              <w:rPr>
                <w:rFonts w:ascii="Times New Roman" w:hAnsi="Times New Roman" w:cs="Times New Roman"/>
                <w:sz w:val="28"/>
                <w:szCs w:val="28"/>
              </w:rPr>
              <w:t>У тому числі ялина</w:t>
            </w:r>
          </w:p>
        </w:tc>
        <w:tc>
          <w:tcPr>
            <w:tcW w:w="1105" w:type="dxa"/>
          </w:tcPr>
          <w:p w14:paraId="29ADE6B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1,64</w:t>
            </w:r>
          </w:p>
        </w:tc>
        <w:tc>
          <w:tcPr>
            <w:tcW w:w="1139" w:type="dxa"/>
          </w:tcPr>
          <w:p w14:paraId="0F77E860"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0,36</w:t>
            </w:r>
          </w:p>
        </w:tc>
        <w:tc>
          <w:tcPr>
            <w:tcW w:w="687" w:type="dxa"/>
          </w:tcPr>
          <w:p w14:paraId="061A56B6"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1,31</w:t>
            </w:r>
          </w:p>
        </w:tc>
        <w:tc>
          <w:tcPr>
            <w:tcW w:w="703" w:type="dxa"/>
          </w:tcPr>
          <w:p w14:paraId="3B7D418F"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1,68</w:t>
            </w:r>
          </w:p>
        </w:tc>
        <w:tc>
          <w:tcPr>
            <w:tcW w:w="871" w:type="dxa"/>
          </w:tcPr>
          <w:p w14:paraId="4F48E2B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0,16</w:t>
            </w:r>
          </w:p>
        </w:tc>
        <w:tc>
          <w:tcPr>
            <w:tcW w:w="988" w:type="dxa"/>
          </w:tcPr>
          <w:p w14:paraId="3A2D6EAD"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0,27</w:t>
            </w:r>
          </w:p>
        </w:tc>
        <w:tc>
          <w:tcPr>
            <w:tcW w:w="702" w:type="dxa"/>
          </w:tcPr>
          <w:p w14:paraId="7BFBBC89"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5,42</w:t>
            </w:r>
          </w:p>
        </w:tc>
        <w:tc>
          <w:tcPr>
            <w:tcW w:w="1725" w:type="dxa"/>
          </w:tcPr>
          <w:p w14:paraId="037CBDDF" w14:textId="77777777" w:rsidR="00A31CC2" w:rsidRPr="00B73FB3" w:rsidRDefault="00A31CC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822</w:t>
            </w:r>
          </w:p>
        </w:tc>
      </w:tr>
      <w:tr w:rsidR="00A31CC2" w:rsidRPr="00B73FB3" w14:paraId="5F78E8C3" w14:textId="77777777" w:rsidTr="00A31CC2">
        <w:trPr>
          <w:trHeight w:val="787"/>
        </w:trPr>
        <w:tc>
          <w:tcPr>
            <w:tcW w:w="1607" w:type="dxa"/>
          </w:tcPr>
          <w:p w14:paraId="2BF8CAA2" w14:textId="77777777" w:rsidR="00A31CC2" w:rsidRPr="00B73FB3" w:rsidRDefault="00A31CC2" w:rsidP="00B73FB3">
            <w:pPr>
              <w:pStyle w:val="a3"/>
              <w:spacing w:line="360" w:lineRule="auto"/>
              <w:ind w:left="29"/>
              <w:jc w:val="both"/>
              <w:rPr>
                <w:rFonts w:ascii="Times New Roman" w:hAnsi="Times New Roman" w:cs="Times New Roman"/>
                <w:sz w:val="28"/>
                <w:szCs w:val="28"/>
              </w:rPr>
            </w:pPr>
            <w:r w:rsidRPr="00B73FB3">
              <w:rPr>
                <w:rFonts w:ascii="Times New Roman" w:hAnsi="Times New Roman" w:cs="Times New Roman"/>
                <w:sz w:val="28"/>
                <w:szCs w:val="28"/>
              </w:rPr>
              <w:t>ялиця</w:t>
            </w:r>
          </w:p>
        </w:tc>
        <w:tc>
          <w:tcPr>
            <w:tcW w:w="1105" w:type="dxa"/>
          </w:tcPr>
          <w:p w14:paraId="02827BA7"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0,40</w:t>
            </w:r>
          </w:p>
        </w:tc>
        <w:tc>
          <w:tcPr>
            <w:tcW w:w="1139" w:type="dxa"/>
          </w:tcPr>
          <w:p w14:paraId="62CE5E2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0,12</w:t>
            </w:r>
          </w:p>
        </w:tc>
        <w:tc>
          <w:tcPr>
            <w:tcW w:w="687" w:type="dxa"/>
          </w:tcPr>
          <w:p w14:paraId="21FDF52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0,56</w:t>
            </w:r>
          </w:p>
        </w:tc>
        <w:tc>
          <w:tcPr>
            <w:tcW w:w="703" w:type="dxa"/>
          </w:tcPr>
          <w:p w14:paraId="26B1B50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0,34</w:t>
            </w:r>
          </w:p>
        </w:tc>
        <w:tc>
          <w:tcPr>
            <w:tcW w:w="871" w:type="dxa"/>
          </w:tcPr>
          <w:p w14:paraId="0A799BD1"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0,04</w:t>
            </w:r>
          </w:p>
        </w:tc>
        <w:tc>
          <w:tcPr>
            <w:tcW w:w="988" w:type="dxa"/>
          </w:tcPr>
          <w:p w14:paraId="765B5A18"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0,07</w:t>
            </w:r>
          </w:p>
        </w:tc>
        <w:tc>
          <w:tcPr>
            <w:tcW w:w="702" w:type="dxa"/>
          </w:tcPr>
          <w:p w14:paraId="299C3B43" w14:textId="77777777" w:rsidR="00A31CC2" w:rsidRPr="00B73FB3" w:rsidRDefault="00A31CC2" w:rsidP="00B73FB3">
            <w:pPr>
              <w:pStyle w:val="a3"/>
              <w:spacing w:line="360" w:lineRule="auto"/>
              <w:ind w:left="0"/>
              <w:jc w:val="both"/>
              <w:rPr>
                <w:rFonts w:ascii="Times New Roman" w:hAnsi="Times New Roman" w:cs="Times New Roman"/>
                <w:sz w:val="28"/>
                <w:szCs w:val="28"/>
              </w:rPr>
            </w:pPr>
            <w:r w:rsidRPr="00B73FB3">
              <w:rPr>
                <w:rFonts w:ascii="Times New Roman" w:hAnsi="Times New Roman" w:cs="Times New Roman"/>
                <w:sz w:val="28"/>
                <w:szCs w:val="28"/>
              </w:rPr>
              <w:t>1,52</w:t>
            </w:r>
          </w:p>
        </w:tc>
        <w:tc>
          <w:tcPr>
            <w:tcW w:w="1725" w:type="dxa"/>
          </w:tcPr>
          <w:p w14:paraId="699A4C95" w14:textId="77777777" w:rsidR="00A31CC2" w:rsidRPr="00B73FB3" w:rsidRDefault="00A31CC2"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1096</w:t>
            </w:r>
          </w:p>
        </w:tc>
      </w:tr>
    </w:tbl>
    <w:p w14:paraId="0BDB39A9" w14:textId="77777777" w:rsidR="00826977" w:rsidRPr="00B73FB3" w:rsidRDefault="00826977" w:rsidP="00B73FB3">
      <w:pPr>
        <w:pStyle w:val="a3"/>
        <w:spacing w:line="360" w:lineRule="auto"/>
        <w:jc w:val="both"/>
        <w:rPr>
          <w:rFonts w:ascii="Times New Roman" w:hAnsi="Times New Roman" w:cs="Times New Roman"/>
          <w:sz w:val="28"/>
          <w:szCs w:val="28"/>
        </w:rPr>
      </w:pPr>
    </w:p>
    <w:p w14:paraId="743FB0C7" w14:textId="34C6299C" w:rsidR="00826977" w:rsidRPr="00B73FB3" w:rsidRDefault="008C4352"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Загальний обсяг ЧПП хвойних лісів Карпат становить 8,32 млн т</w:t>
      </w:r>
      <w:r w:rsidRPr="00B73FB3">
        <w:rPr>
          <w:rFonts w:ascii="Cambria Math" w:hAnsi="Cambria Math" w:cs="Cambria Math"/>
          <w:sz w:val="28"/>
          <w:szCs w:val="28"/>
        </w:rPr>
        <w:t>⋅</w:t>
      </w:r>
      <w:r w:rsidRPr="00B73FB3">
        <w:rPr>
          <w:rFonts w:ascii="Times New Roman" w:hAnsi="Times New Roman" w:cs="Times New Roman"/>
          <w:sz w:val="28"/>
          <w:szCs w:val="28"/>
        </w:rPr>
        <w:t>рік⁻¹ (868 г/м²</w:t>
      </w:r>
      <w:r w:rsidRPr="00B73FB3">
        <w:rPr>
          <w:rFonts w:ascii="Cambria Math" w:hAnsi="Cambria Math" w:cs="Cambria Math"/>
          <w:sz w:val="28"/>
          <w:szCs w:val="28"/>
        </w:rPr>
        <w:t>⋅</w:t>
      </w:r>
      <w:r w:rsidRPr="00B73FB3">
        <w:rPr>
          <w:rFonts w:ascii="Times New Roman" w:hAnsi="Times New Roman" w:cs="Times New Roman"/>
          <w:sz w:val="28"/>
          <w:szCs w:val="28"/>
        </w:rPr>
        <w:t>рік⁻¹), що на 37 % перевищує середнє значення для російських лісів (634 г/м²</w:t>
      </w:r>
      <w:r w:rsidRPr="00B73FB3">
        <w:rPr>
          <w:rFonts w:ascii="Cambria Math" w:hAnsi="Cambria Math" w:cs="Cambria Math"/>
          <w:sz w:val="28"/>
          <w:szCs w:val="28"/>
        </w:rPr>
        <w:t>⋅</w:t>
      </w:r>
      <w:r w:rsidRPr="00B73FB3">
        <w:rPr>
          <w:rFonts w:ascii="Times New Roman" w:hAnsi="Times New Roman" w:cs="Times New Roman"/>
          <w:sz w:val="28"/>
          <w:szCs w:val="28"/>
        </w:rPr>
        <w:t xml:space="preserve">рік⁻¹) і близько до </w:t>
      </w:r>
      <w:proofErr w:type="spellStart"/>
      <w:r w:rsidRPr="00B73FB3">
        <w:rPr>
          <w:rFonts w:ascii="Times New Roman" w:hAnsi="Times New Roman" w:cs="Times New Roman"/>
          <w:sz w:val="28"/>
          <w:szCs w:val="28"/>
        </w:rPr>
        <w:t>бореальних</w:t>
      </w:r>
      <w:proofErr w:type="spellEnd"/>
      <w:r w:rsidRPr="00B73FB3">
        <w:rPr>
          <w:rFonts w:ascii="Times New Roman" w:hAnsi="Times New Roman" w:cs="Times New Roman"/>
          <w:sz w:val="28"/>
          <w:szCs w:val="28"/>
        </w:rPr>
        <w:t xml:space="preserve"> лісів Європи (920 г/м²</w:t>
      </w:r>
      <w:r w:rsidRPr="00B73FB3">
        <w:rPr>
          <w:rFonts w:ascii="Cambria Math" w:hAnsi="Cambria Math" w:cs="Cambria Math"/>
          <w:sz w:val="28"/>
          <w:szCs w:val="28"/>
        </w:rPr>
        <w:t>⋅</w:t>
      </w:r>
      <w:r w:rsidRPr="00B73FB3">
        <w:rPr>
          <w:rFonts w:ascii="Times New Roman" w:hAnsi="Times New Roman" w:cs="Times New Roman"/>
          <w:sz w:val="28"/>
          <w:szCs w:val="28"/>
        </w:rPr>
        <w:t>рік⁻¹). Найвищі щільності ЧПП в Україні спостерігаються у букових лісах (1438 г/м²</w:t>
      </w:r>
      <w:r w:rsidRPr="00B73FB3">
        <w:rPr>
          <w:rFonts w:ascii="Cambria Math" w:hAnsi="Cambria Math" w:cs="Cambria Math"/>
          <w:sz w:val="28"/>
          <w:szCs w:val="28"/>
        </w:rPr>
        <w:t>⋅</w:t>
      </w:r>
      <w:r w:rsidRPr="00B73FB3">
        <w:rPr>
          <w:rFonts w:ascii="Times New Roman" w:hAnsi="Times New Roman" w:cs="Times New Roman"/>
          <w:sz w:val="28"/>
          <w:szCs w:val="28"/>
        </w:rPr>
        <w:t>рік⁻¹), що на 40 % перевищує середнє значення по Україні та на 74 % – показник ялинових лісів (822 г/м²</w:t>
      </w:r>
      <w:r w:rsidRPr="00B73FB3">
        <w:rPr>
          <w:rFonts w:ascii="Cambria Math" w:hAnsi="Cambria Math" w:cs="Cambria Math"/>
          <w:sz w:val="28"/>
          <w:szCs w:val="28"/>
        </w:rPr>
        <w:t>⋅</w:t>
      </w:r>
      <w:r w:rsidRPr="00B73FB3">
        <w:rPr>
          <w:rFonts w:ascii="Times New Roman" w:hAnsi="Times New Roman" w:cs="Times New Roman"/>
          <w:sz w:val="28"/>
          <w:szCs w:val="28"/>
        </w:rPr>
        <w:t>рік⁻¹)</w:t>
      </w:r>
      <w:r w:rsidR="00ED54D7">
        <w:rPr>
          <w:rFonts w:ascii="Times New Roman" w:hAnsi="Times New Roman" w:cs="Times New Roman"/>
          <w:sz w:val="28"/>
          <w:szCs w:val="28"/>
        </w:rPr>
        <w:t xml:space="preserve"> </w:t>
      </w:r>
      <w:r w:rsidR="00826977" w:rsidRPr="00B73FB3">
        <w:rPr>
          <w:rFonts w:ascii="Times New Roman" w:hAnsi="Times New Roman" w:cs="Times New Roman"/>
          <w:sz w:val="28"/>
          <w:szCs w:val="28"/>
        </w:rPr>
        <w:t>[1, 2, 4].</w:t>
      </w:r>
    </w:p>
    <w:p w14:paraId="4A6DBED3" w14:textId="77777777" w:rsidR="00A31CC2" w:rsidRPr="00B73FB3" w:rsidRDefault="00A31CC2" w:rsidP="00B73FB3">
      <w:pPr>
        <w:pStyle w:val="a3"/>
        <w:spacing w:line="360" w:lineRule="auto"/>
        <w:jc w:val="both"/>
        <w:rPr>
          <w:rFonts w:ascii="Times New Roman" w:hAnsi="Times New Roman" w:cs="Times New Roman"/>
          <w:b/>
          <w:sz w:val="28"/>
          <w:szCs w:val="28"/>
        </w:rPr>
      </w:pPr>
    </w:p>
    <w:p w14:paraId="6F3E7A4B" w14:textId="77777777" w:rsidR="009C2C01" w:rsidRPr="00B73FB3" w:rsidRDefault="009C2C01"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noProof/>
          <w:sz w:val="28"/>
          <w:szCs w:val="28"/>
          <w:lang w:eastAsia="uk-UA"/>
        </w:rPr>
        <w:lastRenderedPageBreak/>
        <w:drawing>
          <wp:inline distT="0" distB="0" distL="0" distR="0" wp14:anchorId="714786B8" wp14:editId="6008349B">
            <wp:extent cx="5582429" cy="221010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582429" cy="2210108"/>
                    </a:xfrm>
                    <a:prstGeom prst="rect">
                      <a:avLst/>
                    </a:prstGeom>
                  </pic:spPr>
                </pic:pic>
              </a:graphicData>
            </a:graphic>
          </wp:inline>
        </w:drawing>
      </w:r>
    </w:p>
    <w:p w14:paraId="07E3BA14" w14:textId="657A3F44" w:rsidR="009C2C01" w:rsidRPr="00B73FB3" w:rsidRDefault="003C761E"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sz w:val="28"/>
          <w:szCs w:val="28"/>
        </w:rPr>
        <w:t>Рисунок 3.1 - Х</w:t>
      </w:r>
      <w:r w:rsidR="009C2C01" w:rsidRPr="00B73FB3">
        <w:rPr>
          <w:rFonts w:ascii="Times New Roman" w:hAnsi="Times New Roman" w:cs="Times New Roman"/>
          <w:sz w:val="28"/>
          <w:szCs w:val="28"/>
        </w:rPr>
        <w:t>войн</w:t>
      </w:r>
      <w:r w:rsidRPr="00B73FB3">
        <w:rPr>
          <w:rFonts w:ascii="Times New Roman" w:hAnsi="Times New Roman" w:cs="Times New Roman"/>
          <w:sz w:val="28"/>
          <w:szCs w:val="28"/>
        </w:rPr>
        <w:t>і</w:t>
      </w:r>
      <w:r w:rsidR="009C2C01" w:rsidRPr="00B73FB3">
        <w:rPr>
          <w:rFonts w:ascii="Times New Roman" w:hAnsi="Times New Roman" w:cs="Times New Roman"/>
          <w:sz w:val="28"/>
          <w:szCs w:val="28"/>
        </w:rPr>
        <w:t xml:space="preserve"> насаджен</w:t>
      </w:r>
      <w:r w:rsidRPr="00B73FB3">
        <w:rPr>
          <w:rFonts w:ascii="Times New Roman" w:hAnsi="Times New Roman" w:cs="Times New Roman"/>
          <w:sz w:val="28"/>
          <w:szCs w:val="28"/>
        </w:rPr>
        <w:t>ня</w:t>
      </w:r>
      <w:r w:rsidR="009C2C01" w:rsidRPr="00B73FB3">
        <w:rPr>
          <w:rFonts w:ascii="Times New Roman" w:hAnsi="Times New Roman" w:cs="Times New Roman"/>
          <w:sz w:val="28"/>
          <w:szCs w:val="28"/>
        </w:rPr>
        <w:t xml:space="preserve"> Українських Карпат в межах адміністративно-територіальних одиниць регіону (областей)</w:t>
      </w:r>
    </w:p>
    <w:p w14:paraId="7E06C931" w14:textId="77777777" w:rsidR="008C4352" w:rsidRPr="00B73FB3" w:rsidRDefault="009C2C01"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8C4352" w:rsidRPr="00B73FB3">
        <w:rPr>
          <w:rFonts w:ascii="Times New Roman" w:hAnsi="Times New Roman" w:cs="Times New Roman"/>
          <w:sz w:val="28"/>
          <w:szCs w:val="28"/>
        </w:rPr>
        <w:t>Регіональний розподіл ЧПП показує, що найбільш продуктивні хвойні насадження Івано-Франківської області (~1,4 млн т С</w:t>
      </w:r>
      <w:r w:rsidR="008C4352" w:rsidRPr="00B73FB3">
        <w:rPr>
          <w:rFonts w:ascii="Cambria Math" w:hAnsi="Cambria Math" w:cs="Cambria Math"/>
          <w:sz w:val="28"/>
          <w:szCs w:val="28"/>
        </w:rPr>
        <w:t>⋅</w:t>
      </w:r>
      <w:r w:rsidR="008C4352" w:rsidRPr="00B73FB3">
        <w:rPr>
          <w:rFonts w:ascii="Times New Roman" w:hAnsi="Times New Roman" w:cs="Times New Roman"/>
          <w:sz w:val="28"/>
          <w:szCs w:val="28"/>
        </w:rPr>
        <w:t xml:space="preserve">рік⁻¹), де максимальні значення припадають на ялинові </w:t>
      </w:r>
      <w:proofErr w:type="spellStart"/>
      <w:r w:rsidR="008C4352" w:rsidRPr="00B73FB3">
        <w:rPr>
          <w:rFonts w:ascii="Times New Roman" w:hAnsi="Times New Roman" w:cs="Times New Roman"/>
          <w:sz w:val="28"/>
          <w:szCs w:val="28"/>
        </w:rPr>
        <w:t>деревостани</w:t>
      </w:r>
      <w:proofErr w:type="spellEnd"/>
      <w:r w:rsidR="008C4352" w:rsidRPr="00B73FB3">
        <w:rPr>
          <w:rFonts w:ascii="Times New Roman" w:hAnsi="Times New Roman" w:cs="Times New Roman"/>
          <w:sz w:val="28"/>
          <w:szCs w:val="28"/>
        </w:rPr>
        <w:t xml:space="preserve"> (1,2 млн т С</w:t>
      </w:r>
      <w:r w:rsidR="008C4352" w:rsidRPr="00B73FB3">
        <w:rPr>
          <w:rFonts w:ascii="Cambria Math" w:hAnsi="Cambria Math" w:cs="Cambria Math"/>
          <w:sz w:val="28"/>
          <w:szCs w:val="28"/>
        </w:rPr>
        <w:t>⋅</w:t>
      </w:r>
      <w:r w:rsidR="008C4352" w:rsidRPr="00B73FB3">
        <w:rPr>
          <w:rFonts w:ascii="Times New Roman" w:hAnsi="Times New Roman" w:cs="Times New Roman"/>
          <w:sz w:val="28"/>
          <w:szCs w:val="28"/>
        </w:rPr>
        <w:t xml:space="preserve">рік⁻¹). Для </w:t>
      </w:r>
      <w:proofErr w:type="spellStart"/>
      <w:r w:rsidR="008C4352" w:rsidRPr="00B73FB3">
        <w:rPr>
          <w:rFonts w:ascii="Times New Roman" w:hAnsi="Times New Roman" w:cs="Times New Roman"/>
          <w:sz w:val="28"/>
          <w:szCs w:val="28"/>
        </w:rPr>
        <w:t>яличників</w:t>
      </w:r>
      <w:proofErr w:type="spellEnd"/>
      <w:r w:rsidR="008C4352" w:rsidRPr="00B73FB3">
        <w:rPr>
          <w:rFonts w:ascii="Times New Roman" w:hAnsi="Times New Roman" w:cs="Times New Roman"/>
          <w:sz w:val="28"/>
          <w:szCs w:val="28"/>
        </w:rPr>
        <w:t xml:space="preserve"> найвищі показники ЧПП зафіксовані у Львівській області (0,3 млн т С</w:t>
      </w:r>
      <w:r w:rsidR="008C4352" w:rsidRPr="00B73FB3">
        <w:rPr>
          <w:rFonts w:ascii="Cambria Math" w:hAnsi="Cambria Math" w:cs="Cambria Math"/>
          <w:sz w:val="28"/>
          <w:szCs w:val="28"/>
        </w:rPr>
        <w:t>⋅</w:t>
      </w:r>
      <w:r w:rsidR="008C4352" w:rsidRPr="00B73FB3">
        <w:rPr>
          <w:rFonts w:ascii="Times New Roman" w:hAnsi="Times New Roman" w:cs="Times New Roman"/>
          <w:sz w:val="28"/>
          <w:szCs w:val="28"/>
        </w:rPr>
        <w:t>рік⁻¹) [12].</w:t>
      </w:r>
    </w:p>
    <w:p w14:paraId="66F9954C" w14:textId="65614E51" w:rsidR="009C2C01" w:rsidRPr="00B73FB3" w:rsidRDefault="009C2C01" w:rsidP="00B73FB3">
      <w:pPr>
        <w:pStyle w:val="a3"/>
        <w:spacing w:line="360" w:lineRule="auto"/>
        <w:jc w:val="both"/>
        <w:rPr>
          <w:rFonts w:ascii="Times New Roman" w:hAnsi="Times New Roman" w:cs="Times New Roman"/>
          <w:b/>
          <w:sz w:val="28"/>
          <w:szCs w:val="28"/>
        </w:rPr>
      </w:pPr>
    </w:p>
    <w:p w14:paraId="0FE168A4" w14:textId="39F95D2B" w:rsidR="009C2C01" w:rsidRPr="00B73FB3" w:rsidRDefault="009C2C01"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Висновки</w:t>
      </w:r>
      <w:r w:rsidR="002C1D93" w:rsidRPr="00B73FB3">
        <w:rPr>
          <w:rFonts w:ascii="Times New Roman" w:hAnsi="Times New Roman" w:cs="Times New Roman"/>
          <w:b/>
          <w:sz w:val="28"/>
          <w:szCs w:val="28"/>
          <w:lang w:val="en-US"/>
        </w:rPr>
        <w:t xml:space="preserve"> </w:t>
      </w:r>
      <w:r w:rsidR="002C1D93" w:rsidRPr="00B73FB3">
        <w:rPr>
          <w:rFonts w:ascii="Times New Roman" w:hAnsi="Times New Roman" w:cs="Times New Roman"/>
          <w:b/>
          <w:sz w:val="28"/>
          <w:szCs w:val="28"/>
        </w:rPr>
        <w:t>до розділу 3</w:t>
      </w:r>
    </w:p>
    <w:p w14:paraId="633478B6" w14:textId="77777777" w:rsidR="008C4352" w:rsidRPr="00B73FB3" w:rsidRDefault="009C2C01"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w:t>
      </w:r>
      <w:r w:rsidR="008C4352" w:rsidRPr="00B73FB3">
        <w:rPr>
          <w:rFonts w:ascii="Times New Roman" w:hAnsi="Times New Roman" w:cs="Times New Roman"/>
          <w:sz w:val="28"/>
          <w:szCs w:val="28"/>
        </w:rPr>
        <w:t xml:space="preserve">Дослідження </w:t>
      </w:r>
      <w:proofErr w:type="spellStart"/>
      <w:r w:rsidR="008C4352" w:rsidRPr="00B73FB3">
        <w:rPr>
          <w:rFonts w:ascii="Times New Roman" w:hAnsi="Times New Roman" w:cs="Times New Roman"/>
          <w:sz w:val="28"/>
          <w:szCs w:val="28"/>
        </w:rPr>
        <w:t>біопродуктивності</w:t>
      </w:r>
      <w:proofErr w:type="spellEnd"/>
      <w:r w:rsidR="008C4352" w:rsidRPr="00B73FB3">
        <w:rPr>
          <w:rFonts w:ascii="Times New Roman" w:hAnsi="Times New Roman" w:cs="Times New Roman"/>
          <w:sz w:val="28"/>
          <w:szCs w:val="28"/>
        </w:rPr>
        <w:t xml:space="preserve"> хвойних лісів Карпат показало високий потенціал накопичення живої органічної речовини та депонованого вуглецю. Хвойні насадження відіграють ключову роль у стабілізації екосистем, підтриманні вуглецевого балансу та виконанні </w:t>
      </w:r>
      <w:proofErr w:type="spellStart"/>
      <w:r w:rsidR="008C4352" w:rsidRPr="00B73FB3">
        <w:rPr>
          <w:rFonts w:ascii="Times New Roman" w:hAnsi="Times New Roman" w:cs="Times New Roman"/>
          <w:sz w:val="28"/>
          <w:szCs w:val="28"/>
        </w:rPr>
        <w:t>кліматорегулюючих</w:t>
      </w:r>
      <w:proofErr w:type="spellEnd"/>
      <w:r w:rsidR="008C4352" w:rsidRPr="00B73FB3">
        <w:rPr>
          <w:rFonts w:ascii="Times New Roman" w:hAnsi="Times New Roman" w:cs="Times New Roman"/>
          <w:sz w:val="28"/>
          <w:szCs w:val="28"/>
        </w:rPr>
        <w:t xml:space="preserve">, водоохоронних і ґрунтозахисних функцій. Оцінка ЧПП та </w:t>
      </w:r>
      <w:proofErr w:type="spellStart"/>
      <w:r w:rsidR="008C4352" w:rsidRPr="00B73FB3">
        <w:rPr>
          <w:rFonts w:ascii="Times New Roman" w:hAnsi="Times New Roman" w:cs="Times New Roman"/>
          <w:sz w:val="28"/>
          <w:szCs w:val="28"/>
        </w:rPr>
        <w:t>фітомаси</w:t>
      </w:r>
      <w:proofErr w:type="spellEnd"/>
      <w:r w:rsidR="008C4352" w:rsidRPr="00B73FB3">
        <w:rPr>
          <w:rFonts w:ascii="Times New Roman" w:hAnsi="Times New Roman" w:cs="Times New Roman"/>
          <w:sz w:val="28"/>
          <w:szCs w:val="28"/>
        </w:rPr>
        <w:t xml:space="preserve"> є необхідною умовою для ефективного управління лісовими ресурсами та забезпечення сталого розвитку Карпатського регіону в умовах кліматичних змін.</w:t>
      </w:r>
    </w:p>
    <w:p w14:paraId="6F07D699" w14:textId="77777777" w:rsidR="008C4352" w:rsidRPr="00B73FB3" w:rsidRDefault="008C4352" w:rsidP="00B73FB3">
      <w:pPr>
        <w:spacing w:line="360" w:lineRule="auto"/>
        <w:jc w:val="both"/>
        <w:rPr>
          <w:rFonts w:ascii="Times New Roman" w:hAnsi="Times New Roman" w:cs="Times New Roman"/>
          <w:sz w:val="28"/>
          <w:szCs w:val="28"/>
        </w:rPr>
      </w:pPr>
    </w:p>
    <w:p w14:paraId="1AC0AEC9" w14:textId="77777777" w:rsidR="008C4352" w:rsidRPr="00B73FB3" w:rsidRDefault="008C4352" w:rsidP="00B73FB3">
      <w:pPr>
        <w:spacing w:line="360" w:lineRule="auto"/>
        <w:jc w:val="both"/>
        <w:rPr>
          <w:rFonts w:ascii="Times New Roman" w:hAnsi="Times New Roman" w:cs="Times New Roman"/>
          <w:sz w:val="28"/>
          <w:szCs w:val="28"/>
        </w:rPr>
      </w:pPr>
    </w:p>
    <w:p w14:paraId="557821DC" w14:textId="6CFE0A97" w:rsidR="009C2C01" w:rsidRPr="00B73FB3" w:rsidRDefault="009C2C01" w:rsidP="00B73FB3">
      <w:pPr>
        <w:pStyle w:val="a3"/>
        <w:spacing w:line="360" w:lineRule="auto"/>
        <w:jc w:val="both"/>
        <w:rPr>
          <w:rFonts w:ascii="Times New Roman" w:hAnsi="Times New Roman" w:cs="Times New Roman"/>
          <w:sz w:val="28"/>
          <w:szCs w:val="28"/>
        </w:rPr>
      </w:pPr>
    </w:p>
    <w:p w14:paraId="7CB7DD4B" w14:textId="77777777" w:rsidR="00A31CC2" w:rsidRPr="00B73FB3" w:rsidRDefault="00A31CC2" w:rsidP="00B73FB3">
      <w:pPr>
        <w:pStyle w:val="a3"/>
        <w:spacing w:line="360" w:lineRule="auto"/>
        <w:jc w:val="both"/>
        <w:rPr>
          <w:rFonts w:ascii="Times New Roman" w:hAnsi="Times New Roman" w:cs="Times New Roman"/>
          <w:b/>
          <w:sz w:val="28"/>
          <w:szCs w:val="28"/>
        </w:rPr>
      </w:pPr>
    </w:p>
    <w:p w14:paraId="34B1876C" w14:textId="77777777" w:rsidR="009C2C01" w:rsidRPr="00B73FB3" w:rsidRDefault="00D61C79"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РОЗДІЛ 4. КОРЕНЕНАСЕЛЕНІСТЬ ТА ФІЗИКО-ГЕОГРАФІЧНІ ВЛАСТИВОСТІ ҐРУНТІВ ЯЛИНОВИХ ЛІСОСТАНІВ У ЗОНІ ГІРСЬКОГО ТУРИЗМУ</w:t>
      </w:r>
    </w:p>
    <w:p w14:paraId="19A519C5" w14:textId="77777777" w:rsidR="00D61C79" w:rsidRPr="00B73FB3" w:rsidRDefault="00D61C79" w:rsidP="00B73FB3">
      <w:pPr>
        <w:pStyle w:val="a3"/>
        <w:spacing w:line="360" w:lineRule="auto"/>
        <w:jc w:val="both"/>
        <w:rPr>
          <w:rFonts w:ascii="Times New Roman" w:hAnsi="Times New Roman" w:cs="Times New Roman"/>
          <w:b/>
          <w:sz w:val="28"/>
          <w:szCs w:val="28"/>
        </w:rPr>
      </w:pPr>
    </w:p>
    <w:p w14:paraId="6DDA64BE" w14:textId="77777777" w:rsidR="00D61C79" w:rsidRPr="00B73FB3" w:rsidRDefault="00D61C79"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4.1. Показники </w:t>
      </w:r>
      <w:proofErr w:type="spellStart"/>
      <w:r w:rsidRPr="00B73FB3">
        <w:rPr>
          <w:rFonts w:ascii="Times New Roman" w:hAnsi="Times New Roman" w:cs="Times New Roman"/>
          <w:b/>
          <w:sz w:val="28"/>
          <w:szCs w:val="28"/>
        </w:rPr>
        <w:t>корененаселеності</w:t>
      </w:r>
      <w:proofErr w:type="spellEnd"/>
      <w:r w:rsidRPr="00B73FB3">
        <w:rPr>
          <w:rFonts w:ascii="Times New Roman" w:hAnsi="Times New Roman" w:cs="Times New Roman"/>
          <w:b/>
          <w:sz w:val="28"/>
          <w:szCs w:val="28"/>
        </w:rPr>
        <w:t xml:space="preserve"> в ялинових гірських лісостанах</w:t>
      </w:r>
    </w:p>
    <w:p w14:paraId="4EA6D37B" w14:textId="77777777" w:rsidR="00E0590A" w:rsidRPr="00B73FB3" w:rsidRDefault="00D61C79"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sz w:val="28"/>
          <w:szCs w:val="28"/>
        </w:rPr>
        <w:t xml:space="preserve"> </w:t>
      </w:r>
      <w:proofErr w:type="spellStart"/>
      <w:r w:rsidR="00E0590A" w:rsidRPr="00B73FB3">
        <w:rPr>
          <w:rFonts w:ascii="Times New Roman" w:hAnsi="Times New Roman" w:cs="Times New Roman"/>
          <w:b/>
          <w:bCs/>
          <w:sz w:val="28"/>
          <w:szCs w:val="28"/>
        </w:rPr>
        <w:t>корененаселеності</w:t>
      </w:r>
      <w:proofErr w:type="spellEnd"/>
      <w:r w:rsidR="00E0590A" w:rsidRPr="00B73FB3">
        <w:rPr>
          <w:rFonts w:ascii="Times New Roman" w:hAnsi="Times New Roman" w:cs="Times New Roman"/>
          <w:b/>
          <w:bCs/>
          <w:sz w:val="28"/>
          <w:szCs w:val="28"/>
        </w:rPr>
        <w:t xml:space="preserve"> в ялинових гірських лісостанах</w:t>
      </w:r>
    </w:p>
    <w:p w14:paraId="710BE2B5"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У гірських лісових екосистемах Карпатського національного природного парку (КНПП) домінують такі деревні види, як ялина європейська, ялиця біла, бук лісовий та сосна гірська. Ці насадження зазнають значного рекреаційного навантаження та водночас реагують на зміни клімату. Чисті ялинові лісостани є особливо чутливими до кліматичних коливань, що може призводити до зниження їх екологічної стійкості. Додатково рекреаційна діяльність активізує ерозійні процеси, які руйнують верхні ґрунтові шари, де розташована коренева система ялини європейської. Незважаючи на високу пластичність, корені хвойних дерев чутливі до змін у ґрунтовому середовищі та відіграють ключову роль у формуванні структури лісового фітоценозу.</w:t>
      </w:r>
    </w:p>
    <w:p w14:paraId="70052F77"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У ялинниках із домішкою бука лісового коренева система останнього сприяє розпушенню ґрунту, що дозволяє коріння ялини проникати глибше. Водночас коріння бука здатне частково пригнічувати ріст коренів ялини [16]. Загалом кореневі системи у гірських лісах виконують важливу протиерозійну функцію та суттєво впливають на стійкість ялинових фітоценозів під впливом рекреаційного навантаження.</w:t>
      </w:r>
    </w:p>
    <w:p w14:paraId="11FACFDC" w14:textId="2DD713ED"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Для визначення закономірностей розподілу об’ємної маси та площі поверхні фізіологічно активних і провідних коренів ялинових насаджень у межах туристичних маршрутів Карпатського НПП та Філії «</w:t>
      </w:r>
      <w:proofErr w:type="spellStart"/>
      <w:r w:rsidRPr="00B73FB3">
        <w:rPr>
          <w:rFonts w:ascii="Times New Roman" w:hAnsi="Times New Roman" w:cs="Times New Roman"/>
          <w:sz w:val="28"/>
          <w:szCs w:val="28"/>
        </w:rPr>
        <w:t>Гринявське</w:t>
      </w:r>
      <w:proofErr w:type="spellEnd"/>
      <w:r w:rsidRPr="00B73FB3">
        <w:rPr>
          <w:rFonts w:ascii="Times New Roman" w:hAnsi="Times New Roman" w:cs="Times New Roman"/>
          <w:sz w:val="28"/>
          <w:szCs w:val="28"/>
        </w:rPr>
        <w:t xml:space="preserve"> ЛГ» ДСГП «Ліси України» було проведено дослідження вздовж трьох маршрутів: еколого-пізнавальна стежка «с. Зелене – г. </w:t>
      </w:r>
      <w:proofErr w:type="spellStart"/>
      <w:r w:rsidRPr="00B73FB3">
        <w:rPr>
          <w:rFonts w:ascii="Times New Roman" w:hAnsi="Times New Roman" w:cs="Times New Roman"/>
          <w:sz w:val="28"/>
          <w:szCs w:val="28"/>
        </w:rPr>
        <w:t>Шкорушний</w:t>
      </w:r>
      <w:proofErr w:type="spellEnd"/>
      <w:r w:rsidRPr="00B73FB3">
        <w:rPr>
          <w:rFonts w:ascii="Times New Roman" w:hAnsi="Times New Roman" w:cs="Times New Roman"/>
          <w:sz w:val="28"/>
          <w:szCs w:val="28"/>
        </w:rPr>
        <w:t xml:space="preserve">» (Карпатський НПП), </w:t>
      </w:r>
      <w:r w:rsidRPr="00B73FB3">
        <w:rPr>
          <w:rFonts w:ascii="Times New Roman" w:hAnsi="Times New Roman" w:cs="Times New Roman"/>
          <w:sz w:val="28"/>
          <w:szCs w:val="28"/>
        </w:rPr>
        <w:lastRenderedPageBreak/>
        <w:t>«с. Зелене – Угорські скелі» (Філія «</w:t>
      </w:r>
      <w:proofErr w:type="spellStart"/>
      <w:r w:rsidRPr="00B73FB3">
        <w:rPr>
          <w:rFonts w:ascii="Times New Roman" w:hAnsi="Times New Roman" w:cs="Times New Roman"/>
          <w:sz w:val="28"/>
          <w:szCs w:val="28"/>
        </w:rPr>
        <w:t>Гринявське</w:t>
      </w:r>
      <w:proofErr w:type="spellEnd"/>
      <w:r w:rsidRPr="00B73FB3">
        <w:rPr>
          <w:rFonts w:ascii="Times New Roman" w:hAnsi="Times New Roman" w:cs="Times New Roman"/>
          <w:sz w:val="28"/>
          <w:szCs w:val="28"/>
        </w:rPr>
        <w:t xml:space="preserve"> ЛГ») та «На гору Піп Іван» (Карпатський НПП)</w:t>
      </w:r>
      <w:r w:rsidR="0014701E">
        <w:rPr>
          <w:rFonts w:ascii="Times New Roman" w:hAnsi="Times New Roman" w:cs="Times New Roman"/>
          <w:sz w:val="28"/>
          <w:szCs w:val="28"/>
          <w:lang w:val="en-US"/>
        </w:rPr>
        <w:t xml:space="preserve"> </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5</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p>
    <w:p w14:paraId="5E04E67D"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Основними </w:t>
      </w:r>
      <w:proofErr w:type="spellStart"/>
      <w:r w:rsidRPr="00B73FB3">
        <w:rPr>
          <w:rFonts w:ascii="Times New Roman" w:hAnsi="Times New Roman" w:cs="Times New Roman"/>
          <w:sz w:val="28"/>
          <w:szCs w:val="28"/>
        </w:rPr>
        <w:t>предикторами</w:t>
      </w:r>
      <w:proofErr w:type="spellEnd"/>
      <w:r w:rsidRPr="00B73FB3">
        <w:rPr>
          <w:rFonts w:ascii="Times New Roman" w:hAnsi="Times New Roman" w:cs="Times New Roman"/>
          <w:sz w:val="28"/>
          <w:szCs w:val="28"/>
        </w:rPr>
        <w:t xml:space="preserve"> варіабельності будови кореневих систем є функціональний тип рослинності та кліматичні зміни, які безпосередньо впливають на </w:t>
      </w:r>
      <w:proofErr w:type="spellStart"/>
      <w:r w:rsidRPr="00B73FB3">
        <w:rPr>
          <w:rFonts w:ascii="Times New Roman" w:hAnsi="Times New Roman" w:cs="Times New Roman"/>
          <w:sz w:val="28"/>
          <w:szCs w:val="28"/>
        </w:rPr>
        <w:t>корененаселеність</w:t>
      </w:r>
      <w:proofErr w:type="spellEnd"/>
      <w:r w:rsidRPr="00B73FB3">
        <w:rPr>
          <w:rFonts w:ascii="Times New Roman" w:hAnsi="Times New Roman" w:cs="Times New Roman"/>
          <w:sz w:val="28"/>
          <w:szCs w:val="28"/>
        </w:rPr>
        <w:t xml:space="preserve"> ґрунту, особливо на активність фізіологічно активних коренів. Методи оцінювання поширення кореневих систем та відбору зразків активно розвивалися протягом XX століття.</w:t>
      </w:r>
    </w:p>
    <w:p w14:paraId="7D0B32C2"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Зазвичай корені хвойних дерев розростаються у верхньому мінеральному шарі ґрунту, тоді як коренева система бука рівномірно поширюється у глибину. У досліджуваних ялинових насадженнях присутність 1–2 екземплярів бука лісового не мала суттєвого впливу на розподіл кореневих фракцій (табл. 4.1). Не виявлено статистично значущого зв’язку між площею та об’ємом коренів, хоча простежується кореляція між запасом коренів, щільністю насаджень і середньою висотою дерев.</w:t>
      </w:r>
    </w:p>
    <w:p w14:paraId="31A72527"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Фізіологічно активне коріння виконує ключову роль у поглинанні поживних речовин. У лісових екосистемах характерною є конкуренція між коренями як у чистих, так і у змішаних насадженнях. На ґрунтах з високим вмістом поживних речовин щільність переплітання кореневих систем вища, ніж на бідних ґрунтах. Водночас висока щільність коренів може бути зумовлена обмеженим доступом до поживних речовин або води, а значна біомаса фізіологічних коренів свідчить про конкурентоспроможність рослин [8].</w:t>
      </w:r>
    </w:p>
    <w:p w14:paraId="74491990"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Для оцінки протиерозійної стійкості ґрунту важливо враховувати не лише об’єм коренів, а й площу їх поверхні, яка безпосередньо контактує з ґрунтом. Розподіл кореневих систем ялини у вертикальному профілі визначає її здатність до поглинання поживних речовин із різних горизонтів. Продуктивність надземної частини дерев залежить від здатності коренів проникати в ґрунт та транспортувати поживні речовини.</w:t>
      </w:r>
    </w:p>
    <w:p w14:paraId="3366A5B2"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lastRenderedPageBreak/>
        <w:t>Фізіологічно активне коріння безпосередньо впливає на продуктивність екосистеми, а вологість, фізичні властивості та родючість ґрунту формують екологічний розвиток рослин. При нестачі вологи у верхніх шарах дерева з поверхневою кореневою системою здатні глибше проникати в ґрунт.</w:t>
      </w:r>
    </w:p>
    <w:p w14:paraId="03EF6539"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Глибина залягання материнської породи визначає вертикальний розподіл кореневих систем. Досліджувані пробні площі поділено на дві категорії:</w:t>
      </w:r>
    </w:p>
    <w:p w14:paraId="120B0118" w14:textId="77777777" w:rsidR="00E0590A" w:rsidRPr="00B73FB3" w:rsidRDefault="00E0590A" w:rsidP="00B73FB3">
      <w:pPr>
        <w:numPr>
          <w:ilvl w:val="0"/>
          <w:numId w:val="10"/>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Материнська порода на глибині до 30 см (ТПП №1, 4, 5, 6, 7, 8, 10);</w:t>
      </w:r>
    </w:p>
    <w:p w14:paraId="4B35B0D6" w14:textId="77777777" w:rsidR="00E0590A" w:rsidRPr="00B73FB3" w:rsidRDefault="00E0590A" w:rsidP="00B73FB3">
      <w:pPr>
        <w:numPr>
          <w:ilvl w:val="0"/>
          <w:numId w:val="10"/>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Материнська порода на глибині понад 30 см (ТПП №2, 3, 9, 11, 10, 13).</w:t>
      </w:r>
    </w:p>
    <w:p w14:paraId="65CDE7A5"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 xml:space="preserve">У першій категорії відбір зразків обмежувався глибиною 30 см, тоді як у другій – понад 40 см, що дозволило оцінити </w:t>
      </w:r>
      <w:proofErr w:type="spellStart"/>
      <w:r w:rsidRPr="00B73FB3">
        <w:rPr>
          <w:rFonts w:ascii="Times New Roman" w:hAnsi="Times New Roman" w:cs="Times New Roman"/>
          <w:sz w:val="28"/>
          <w:szCs w:val="28"/>
        </w:rPr>
        <w:t>корененаселеність</w:t>
      </w:r>
      <w:proofErr w:type="spellEnd"/>
      <w:r w:rsidRPr="00B73FB3">
        <w:rPr>
          <w:rFonts w:ascii="Times New Roman" w:hAnsi="Times New Roman" w:cs="Times New Roman"/>
          <w:sz w:val="28"/>
          <w:szCs w:val="28"/>
        </w:rPr>
        <w:t xml:space="preserve"> на більшій глибині. </w:t>
      </w:r>
      <w:proofErr w:type="spellStart"/>
      <w:r w:rsidRPr="00B73FB3">
        <w:rPr>
          <w:rFonts w:ascii="Times New Roman" w:hAnsi="Times New Roman" w:cs="Times New Roman"/>
          <w:sz w:val="28"/>
          <w:szCs w:val="28"/>
        </w:rPr>
        <w:t>Деревостани</w:t>
      </w:r>
      <w:proofErr w:type="spellEnd"/>
      <w:r w:rsidRPr="00B73FB3">
        <w:rPr>
          <w:rFonts w:ascii="Times New Roman" w:hAnsi="Times New Roman" w:cs="Times New Roman"/>
          <w:sz w:val="28"/>
          <w:szCs w:val="28"/>
        </w:rPr>
        <w:t xml:space="preserve"> розташовані на висотах від 1040 до 1510 м над рівнем моря та представлені переважно чистими ялинниками [11].</w:t>
      </w:r>
    </w:p>
    <w:p w14:paraId="273C7FFB"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Аналіз показників площі фізіологічних та провідних коренів показав, що на глибині 0–20 см переважають фізіологічно активні корені, а на 20–30 см – провідні. Розподіл об’єму коренів з глибиною не завжди відповідає площі їх поверхні.</w:t>
      </w:r>
    </w:p>
    <w:p w14:paraId="57068E42"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 xml:space="preserve">У насадженнях з потужним ґрунтовим профілем відбір кореневих зразків не проводився глибше 40 см. У верхніх шарах ґрунту (0–20 см) та на глибині 30–40 см </w:t>
      </w:r>
      <w:proofErr w:type="spellStart"/>
      <w:r w:rsidRPr="00B73FB3">
        <w:rPr>
          <w:rFonts w:ascii="Times New Roman" w:hAnsi="Times New Roman" w:cs="Times New Roman"/>
          <w:sz w:val="28"/>
          <w:szCs w:val="28"/>
        </w:rPr>
        <w:t>об’ємно</w:t>
      </w:r>
      <w:proofErr w:type="spellEnd"/>
      <w:r w:rsidRPr="00B73FB3">
        <w:rPr>
          <w:rFonts w:ascii="Times New Roman" w:hAnsi="Times New Roman" w:cs="Times New Roman"/>
          <w:sz w:val="28"/>
          <w:szCs w:val="28"/>
        </w:rPr>
        <w:t xml:space="preserve"> переважають провідні корені, хоча на глибині 20–30 см активні корені проявляють більший об’єм. Площі поверхні кореневих фракцій демонструють протилежну тенденцію, з переважанням фізіологічно активного коріння на всіх досліджених горизонтах.</w:t>
      </w:r>
    </w:p>
    <w:p w14:paraId="318C5E28"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t>Статистичні викиди серед показників площі та об’єму коренів за глибиною (0–20 см) зумовлені неоднорідністю ґрунтових умов та щільністю переплітання кореневих систем, що інколи ускладнює виділення індивідуальних зразків ялини [4].</w:t>
      </w:r>
    </w:p>
    <w:p w14:paraId="7104F8BF" w14:textId="77777777" w:rsidR="00E0590A" w:rsidRPr="00B73FB3" w:rsidRDefault="00E0590A" w:rsidP="00ED54D7">
      <w:pPr>
        <w:spacing w:line="360" w:lineRule="auto"/>
        <w:ind w:firstLine="360"/>
        <w:jc w:val="both"/>
        <w:rPr>
          <w:rFonts w:ascii="Times New Roman" w:hAnsi="Times New Roman" w:cs="Times New Roman"/>
          <w:sz w:val="28"/>
          <w:szCs w:val="28"/>
        </w:rPr>
      </w:pPr>
      <w:r w:rsidRPr="00B73FB3">
        <w:rPr>
          <w:rFonts w:ascii="Times New Roman" w:hAnsi="Times New Roman" w:cs="Times New Roman"/>
          <w:sz w:val="28"/>
          <w:szCs w:val="28"/>
        </w:rPr>
        <w:lastRenderedPageBreak/>
        <w:t>Важливим фактором є наявність кам’янистих включень і морфологічних особливостей материнської породи, а також розчленованість рельєфу. Кореневі системи ялини шукають оптимальні траєкторії росту, переважно концентруючись у верхніх мінеральних шарах до 10 см завдяки сприятливим фізико-хімічним властивостям ґрунту, достатній аерації та вологості [17].</w:t>
      </w:r>
    </w:p>
    <w:p w14:paraId="6FA1720C" w14:textId="66C7BDE2" w:rsidR="0038296D" w:rsidRPr="00B73FB3" w:rsidRDefault="0038296D" w:rsidP="00B73FB3">
      <w:pPr>
        <w:pStyle w:val="a3"/>
        <w:spacing w:line="360" w:lineRule="auto"/>
        <w:jc w:val="both"/>
        <w:rPr>
          <w:rFonts w:ascii="Times New Roman" w:hAnsi="Times New Roman" w:cs="Times New Roman"/>
          <w:sz w:val="28"/>
          <w:szCs w:val="28"/>
        </w:rPr>
      </w:pPr>
    </w:p>
    <w:p w14:paraId="1F5FACC6" w14:textId="77777777" w:rsidR="00E0590A" w:rsidRPr="00B73FB3" w:rsidRDefault="00E0590A" w:rsidP="00B73FB3">
      <w:pPr>
        <w:spacing w:line="360" w:lineRule="auto"/>
        <w:jc w:val="both"/>
        <w:rPr>
          <w:rFonts w:ascii="Times New Roman" w:hAnsi="Times New Roman" w:cs="Times New Roman"/>
          <w:b/>
          <w:bCs/>
          <w:sz w:val="28"/>
          <w:szCs w:val="28"/>
        </w:rPr>
      </w:pPr>
      <w:r w:rsidRPr="00B73FB3">
        <w:rPr>
          <w:rFonts w:ascii="Times New Roman" w:hAnsi="Times New Roman" w:cs="Times New Roman"/>
          <w:b/>
          <w:bCs/>
          <w:sz w:val="28"/>
          <w:szCs w:val="28"/>
        </w:rPr>
        <w:t>4.2. Просторові зміни твердості ґрунтів уздовж туристичних маршрутів</w:t>
      </w:r>
    </w:p>
    <w:p w14:paraId="3473DDF4"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Ґрунт у лісових екосистемах є фундаментальним компонентом, що визначає продуктивність екосистеми та забезпечує сталу діяльність </w:t>
      </w:r>
      <w:proofErr w:type="spellStart"/>
      <w:r w:rsidRPr="00B73FB3">
        <w:rPr>
          <w:rFonts w:ascii="Times New Roman" w:hAnsi="Times New Roman" w:cs="Times New Roman"/>
          <w:sz w:val="28"/>
          <w:szCs w:val="28"/>
        </w:rPr>
        <w:t>екосистемних</w:t>
      </w:r>
      <w:proofErr w:type="spellEnd"/>
      <w:r w:rsidRPr="00B73FB3">
        <w:rPr>
          <w:rFonts w:ascii="Times New Roman" w:hAnsi="Times New Roman" w:cs="Times New Roman"/>
          <w:sz w:val="28"/>
          <w:szCs w:val="28"/>
        </w:rPr>
        <w:t xml:space="preserve"> процесів, які надає ліс. Порушення ґрунтового покриву знижує продуктивність екосистеми та її здатність до самовідновлення. Ґрунт складається з твердих частинок різного розміру, що об’єднані в агрегати завдяки органічним речовинам, мінеральним оксидам та зарядженим частинкам глини.</w:t>
      </w:r>
    </w:p>
    <w:p w14:paraId="5C16B20E"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Загальний </w:t>
      </w:r>
      <w:proofErr w:type="spellStart"/>
      <w:r w:rsidRPr="00B73FB3">
        <w:rPr>
          <w:rFonts w:ascii="Times New Roman" w:hAnsi="Times New Roman" w:cs="Times New Roman"/>
          <w:sz w:val="28"/>
          <w:szCs w:val="28"/>
        </w:rPr>
        <w:t>поровий</w:t>
      </w:r>
      <w:proofErr w:type="spellEnd"/>
      <w:r w:rsidRPr="00B73FB3">
        <w:rPr>
          <w:rFonts w:ascii="Times New Roman" w:hAnsi="Times New Roman" w:cs="Times New Roman"/>
          <w:sz w:val="28"/>
          <w:szCs w:val="28"/>
        </w:rPr>
        <w:t xml:space="preserve"> простір включає як простір між окремими ґрунтовими частинками, так і між агрегатами. Через ці пори відбувається обмін водою та повітрям із навколишнім середовищем. При аналізі впливу антропогенних факторів важливими параметрами є щільність ґрунту та його пористість.</w:t>
      </w:r>
    </w:p>
    <w:p w14:paraId="6DB9A9CF"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Лісові ґрунти характеризуються низькою міцністю та об’ємною щільністю (менше ніж ~0,5 г·см⁻³) порівняно з відкритими територіями, що робить їх більш чутливими до механічного впливу. Темпи відновлення структури ґрунту є важливим показником сталого ведення лісового господарства, адже природні процеси відновлення кислотності та структури відбуваються дуже повільно. Висока рекреаційна активність сприяє розвитку дегресивних процесів: зміні надґрунтового покриву, ущільненню ґрунту та розвитку ерозії. Механічний тиск на ґрунт збільшує його опірність до проникнення. Накопичувальний ефект рекреаційного навантаження робить </w:t>
      </w:r>
      <w:r w:rsidRPr="00B73FB3">
        <w:rPr>
          <w:rFonts w:ascii="Times New Roman" w:hAnsi="Times New Roman" w:cs="Times New Roman"/>
          <w:sz w:val="28"/>
          <w:szCs w:val="28"/>
        </w:rPr>
        <w:lastRenderedPageBreak/>
        <w:t>відновлення природного середовища тривалим процесом, що може тривати десятиліттями [20].</w:t>
      </w:r>
    </w:p>
    <w:p w14:paraId="06B46B87"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На туристичних маршрутах Карпатського НПП використовують вантажний транспорт для організації рекреаційної діяльності, що прискорює ущільнення ґрунту та порушує його природну структуру. Під дією рекреаційного навантаження ґрунт та лісова рослинність вразливі до витоптування та пересування транспортних засобів. Навіть незначне ущільнення може впливати на критично важливі екологічні процеси, погіршуючи фізико-хімічні властивості ґрунту.</w:t>
      </w:r>
    </w:p>
    <w:p w14:paraId="528DE14D"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Процеси ущільнення змінюють структуру ґрунту, що пригнічує розвиток кореневих систем дерев. Внаслідок цього сповільнюється ріст дерев та збільшується відпад підросту. Порушена структура ґрунту негативно впливає на ґрунтову фауну як безпосередньо, так і опосередковано, через зміну харчових умов мікроорганізмів, що знижує родючість ґрунту. Також порушення підвищує вразливість дорослих дерев до дії вітрових навантажень.</w:t>
      </w:r>
    </w:p>
    <w:p w14:paraId="280916D9"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Твердість ґрунту, або його опір до проникнення, визначається об’ємною щільністю, текстурою, вологістю, пористістю, розміром структурних частинок, </w:t>
      </w:r>
      <w:proofErr w:type="spellStart"/>
      <w:r w:rsidRPr="00B73FB3">
        <w:rPr>
          <w:rFonts w:ascii="Times New Roman" w:hAnsi="Times New Roman" w:cs="Times New Roman"/>
          <w:sz w:val="28"/>
          <w:szCs w:val="28"/>
        </w:rPr>
        <w:t>рН</w:t>
      </w:r>
      <w:proofErr w:type="spellEnd"/>
      <w:r w:rsidRPr="00B73FB3">
        <w:rPr>
          <w:rFonts w:ascii="Times New Roman" w:hAnsi="Times New Roman" w:cs="Times New Roman"/>
          <w:sz w:val="28"/>
          <w:szCs w:val="28"/>
        </w:rPr>
        <w:t>, вмістом мінеральних та органічних компонентів. Вивчення цих показників у комплексі з фізичними та морфологічними характеристиками ґрунту є необхідним для оцінки рекреаційного навантаження.</w:t>
      </w:r>
    </w:p>
    <w:p w14:paraId="7FBE4E6E"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Вимірювання твердості проводиться за допомогою пенетрометра — поширеного та зручного методу, що дозволяє швидко оцінити стан ґрунтового середовища. Результати вимірювань залежать від вологості ґрунту, яка змінюється з часом та впливає на ступінь ущільнення. Наприклад, планування лісозаготівельних робіт у посушливі періоди знижує ризик ущільнення </w:t>
      </w:r>
      <w:proofErr w:type="spellStart"/>
      <w:r w:rsidRPr="00B73FB3">
        <w:rPr>
          <w:rFonts w:ascii="Times New Roman" w:hAnsi="Times New Roman" w:cs="Times New Roman"/>
          <w:sz w:val="28"/>
          <w:szCs w:val="28"/>
        </w:rPr>
        <w:t>дрібносуглинистих</w:t>
      </w:r>
      <w:proofErr w:type="spellEnd"/>
      <w:r w:rsidRPr="00B73FB3">
        <w:rPr>
          <w:rFonts w:ascii="Times New Roman" w:hAnsi="Times New Roman" w:cs="Times New Roman"/>
          <w:sz w:val="28"/>
          <w:szCs w:val="28"/>
        </w:rPr>
        <w:t xml:space="preserve"> ґрунтів, коли вологість ґрунту нижча за оптимальну [21].</w:t>
      </w:r>
    </w:p>
    <w:p w14:paraId="42D3DCBA" w14:textId="59B39E0F"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Для оцін</w:t>
      </w:r>
      <w:r w:rsidR="00ED54D7">
        <w:rPr>
          <w:rFonts w:ascii="Times New Roman" w:hAnsi="Times New Roman" w:cs="Times New Roman"/>
          <w:sz w:val="28"/>
          <w:szCs w:val="28"/>
        </w:rPr>
        <w:t>ювання</w:t>
      </w:r>
      <w:r w:rsidRPr="00B73FB3">
        <w:rPr>
          <w:rFonts w:ascii="Times New Roman" w:hAnsi="Times New Roman" w:cs="Times New Roman"/>
          <w:sz w:val="28"/>
          <w:szCs w:val="28"/>
        </w:rPr>
        <w:t xml:space="preserve"> впливу рекреаційної діяльності на ущільнення ґрунту та виявлення відмінностей між непорушеними та </w:t>
      </w:r>
      <w:proofErr w:type="spellStart"/>
      <w:r w:rsidRPr="00B73FB3">
        <w:rPr>
          <w:rFonts w:ascii="Times New Roman" w:hAnsi="Times New Roman" w:cs="Times New Roman"/>
          <w:sz w:val="28"/>
          <w:szCs w:val="28"/>
        </w:rPr>
        <w:t>зазнаючими</w:t>
      </w:r>
      <w:proofErr w:type="spellEnd"/>
      <w:r w:rsidRPr="00B73FB3">
        <w:rPr>
          <w:rFonts w:ascii="Times New Roman" w:hAnsi="Times New Roman" w:cs="Times New Roman"/>
          <w:sz w:val="28"/>
          <w:szCs w:val="28"/>
        </w:rPr>
        <w:t xml:space="preserve"> зовнішнього </w:t>
      </w:r>
      <w:r w:rsidRPr="00B73FB3">
        <w:rPr>
          <w:rFonts w:ascii="Times New Roman" w:hAnsi="Times New Roman" w:cs="Times New Roman"/>
          <w:sz w:val="28"/>
          <w:szCs w:val="28"/>
        </w:rPr>
        <w:lastRenderedPageBreak/>
        <w:t>механічного впливу ґрунтами було зібрано та проаналізовано дані показників твердості на території Карпатського НПП та прилеглих туристичних об’єктів.</w:t>
      </w:r>
    </w:p>
    <w:p w14:paraId="3B50883E" w14:textId="54C7B4B2" w:rsidR="00DB49BA" w:rsidRPr="00B73FB3" w:rsidRDefault="009B4F0E"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4.3.</w:t>
      </w:r>
      <w:r w:rsidRPr="00B73FB3">
        <w:rPr>
          <w:rFonts w:ascii="Times New Roman" w:hAnsi="Times New Roman" w:cs="Times New Roman"/>
          <w:sz w:val="28"/>
          <w:szCs w:val="28"/>
        </w:rPr>
        <w:t xml:space="preserve"> </w:t>
      </w:r>
      <w:r w:rsidRPr="00B73FB3">
        <w:rPr>
          <w:rFonts w:ascii="Times New Roman" w:hAnsi="Times New Roman" w:cs="Times New Roman"/>
          <w:b/>
          <w:sz w:val="28"/>
          <w:szCs w:val="28"/>
        </w:rPr>
        <w:t>Структурні особливості та фракційний склад лісової підстилки</w:t>
      </w:r>
    </w:p>
    <w:p w14:paraId="59CD9F02"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Різні види туристичної активності чинять неоднаковий, але завжди негативний вплив на гірські лісові екосистеми, включаючи зміну структури лісової підстилки та посилення ерозійних процесів. Найбільший ефект рекреаційної діяльності проявляється у верхніх ґрунтових шарах, на живому надґрунтовому покриві та безпосередньо на підстилці. </w:t>
      </w:r>
      <w:proofErr w:type="spellStart"/>
      <w:r w:rsidRPr="00B73FB3">
        <w:rPr>
          <w:rFonts w:ascii="Times New Roman" w:hAnsi="Times New Roman" w:cs="Times New Roman"/>
          <w:sz w:val="28"/>
          <w:szCs w:val="28"/>
        </w:rPr>
        <w:t>Хайкінг</w:t>
      </w:r>
      <w:proofErr w:type="spellEnd"/>
      <w:r w:rsidRPr="00B73FB3">
        <w:rPr>
          <w:rFonts w:ascii="Times New Roman" w:hAnsi="Times New Roman" w:cs="Times New Roman"/>
          <w:sz w:val="28"/>
          <w:szCs w:val="28"/>
        </w:rPr>
        <w:t xml:space="preserve"> і </w:t>
      </w:r>
      <w:proofErr w:type="spellStart"/>
      <w:r w:rsidRPr="00B73FB3">
        <w:rPr>
          <w:rFonts w:ascii="Times New Roman" w:hAnsi="Times New Roman" w:cs="Times New Roman"/>
          <w:sz w:val="28"/>
          <w:szCs w:val="28"/>
        </w:rPr>
        <w:t>трекінг</w:t>
      </w:r>
      <w:proofErr w:type="spellEnd"/>
      <w:r w:rsidRPr="00B73FB3">
        <w:rPr>
          <w:rFonts w:ascii="Times New Roman" w:hAnsi="Times New Roman" w:cs="Times New Roman"/>
          <w:sz w:val="28"/>
          <w:szCs w:val="28"/>
        </w:rPr>
        <w:t xml:space="preserve"> гірськими маршрутами спричиняють комплексні зміни в ґрунтовому середовищі, адже механічне ущільнення прискорює розвиток ерозії.</w:t>
      </w:r>
    </w:p>
    <w:p w14:paraId="4059F255"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Лісова підстилка виконує важливу роль у збереженні ґрунтової вологи та запобіганні ерозійним процесам. Вона формує своєрідний щит, що захищає ґрунт від руйнування та ущільнення під час опадів, а також зменшує випаровування вологи з поверхні. Підстилка ефективно затримує тверді частки поверхневого стоку завдяки своїй фільтрувальній здатності. Крім того, вона накопичує значну кількість опадів, зменшуючи кінетичну енергію стоку та сприяючи його інфільтрації у ґрунт, що допомагає підтримувати водний баланс екосистеми.</w:t>
      </w:r>
    </w:p>
    <w:p w14:paraId="3AE9D468" w14:textId="2F244457" w:rsidR="009B4F0E" w:rsidRPr="0014701E" w:rsidRDefault="009B4F0E" w:rsidP="0014701E">
      <w:pPr>
        <w:spacing w:line="360" w:lineRule="auto"/>
        <w:ind w:firstLine="708"/>
        <w:jc w:val="both"/>
        <w:rPr>
          <w:rFonts w:ascii="Times New Roman" w:hAnsi="Times New Roman" w:cs="Times New Roman"/>
          <w:sz w:val="28"/>
          <w:szCs w:val="28"/>
        </w:rPr>
      </w:pPr>
      <w:r w:rsidRPr="0014701E">
        <w:rPr>
          <w:rFonts w:ascii="Times New Roman" w:hAnsi="Times New Roman" w:cs="Times New Roman"/>
          <w:sz w:val="28"/>
          <w:szCs w:val="28"/>
        </w:rPr>
        <w:t xml:space="preserve">Завдяки фільтруючій функції, підстилка ефективно затримує тверді частки поверхневого стоку . Лісова підстилка здатна накопичувати значну кількість опадів, тим самим зменшуючи кінетичну енергію поверхневого стоку, переводячи його у підґрунтовий. Окрім цього, підстилка сприяє поглинанню надлишкової вологи, так як відфільтрована нею вода значно швидше просочується у ґрунт. Це в свою чергу допомагає підтримувати водний баланс середовища. </w:t>
      </w:r>
    </w:p>
    <w:p w14:paraId="206A404C" w14:textId="37341A23" w:rsidR="00E0590A" w:rsidRPr="00B73FB3" w:rsidRDefault="009B4F0E" w:rsidP="00B73FB3">
      <w:pPr>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Лісова підстилка характеризується високою водопроникністю (може досягати 0,5 </w:t>
      </w:r>
      <w:proofErr w:type="spellStart"/>
      <w:r w:rsidRPr="00B73FB3">
        <w:rPr>
          <w:rFonts w:ascii="Times New Roman" w:hAnsi="Times New Roman" w:cs="Times New Roman"/>
          <w:sz w:val="28"/>
          <w:szCs w:val="28"/>
        </w:rPr>
        <w:t>см·с</w:t>
      </w:r>
      <w:proofErr w:type="spellEnd"/>
      <w:r w:rsidRPr="00B73FB3">
        <w:rPr>
          <w:rFonts w:ascii="Times New Roman" w:hAnsi="Times New Roman" w:cs="Times New Roman"/>
          <w:sz w:val="28"/>
          <w:szCs w:val="28"/>
        </w:rPr>
        <w:t xml:space="preserve"> </w:t>
      </w:r>
      <w:r w:rsidRPr="00B73FB3">
        <w:rPr>
          <w:rFonts w:ascii="Times New Roman" w:hAnsi="Times New Roman" w:cs="Times New Roman"/>
          <w:sz w:val="28"/>
          <w:szCs w:val="28"/>
          <w:vertAlign w:val="superscript"/>
        </w:rPr>
        <w:t>-1</w:t>
      </w:r>
      <w:r w:rsidRPr="00B73FB3">
        <w:rPr>
          <w:rFonts w:ascii="Times New Roman" w:hAnsi="Times New Roman" w:cs="Times New Roman"/>
          <w:sz w:val="28"/>
          <w:szCs w:val="28"/>
        </w:rPr>
        <w:t xml:space="preserve"> ), значною вологоємністю, а її структура має високу гідравлічну шорсткість. Не менш важливим є те, що лісова підстилка сприяє </w:t>
      </w:r>
      <w:r w:rsidRPr="00B73FB3">
        <w:rPr>
          <w:rFonts w:ascii="Times New Roman" w:hAnsi="Times New Roman" w:cs="Times New Roman"/>
          <w:sz w:val="28"/>
          <w:szCs w:val="28"/>
        </w:rPr>
        <w:lastRenderedPageBreak/>
        <w:t>поліпшенню фізичної структури ґрунту і сприяє активному обміну речовин у лісовій екосистемі.</w:t>
      </w:r>
      <w:r w:rsidR="00E0590A" w:rsidRPr="00B73FB3">
        <w:rPr>
          <w:rFonts w:ascii="Times New Roman" w:hAnsi="Times New Roman" w:cs="Times New Roman"/>
          <w:sz w:val="28"/>
          <w:szCs w:val="28"/>
        </w:rPr>
        <w:t xml:space="preserve"> </w:t>
      </w:r>
      <w:r w:rsidR="00E0590A" w:rsidRPr="00B73FB3">
        <w:rPr>
          <w:rFonts w:ascii="Times New Roman" w:hAnsi="Times New Roman" w:cs="Times New Roman"/>
          <w:sz w:val="28"/>
          <w:szCs w:val="28"/>
        </w:rPr>
        <w:t>Підстилка відзначається високою водопроникністю (до 0,5 см·с⁻¹), значною вологоємністю та структурною шорсткістю, що підвищує гідравлічну ефективність ґрунту. Вона сприяє поліпшенню фізичної структури ґрунту та активному обміну речовин, що є важливим для підтримки екологічної стабільності лісових екосистем</w:t>
      </w:r>
      <w:r w:rsidR="0014701E">
        <w:rPr>
          <w:rFonts w:ascii="Times New Roman" w:hAnsi="Times New Roman" w:cs="Times New Roman"/>
          <w:sz w:val="28"/>
          <w:szCs w:val="28"/>
          <w:lang w:val="en-US"/>
        </w:rPr>
        <w:t xml:space="preserve"> </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2</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p>
    <w:p w14:paraId="39008F9C" w14:textId="77777777" w:rsidR="009B4F0E" w:rsidRPr="00B73FB3" w:rsidRDefault="009B4F0E" w:rsidP="00B73FB3">
      <w:pPr>
        <w:pStyle w:val="a3"/>
        <w:spacing w:line="360" w:lineRule="auto"/>
        <w:jc w:val="both"/>
        <w:rPr>
          <w:rFonts w:ascii="Times New Roman" w:hAnsi="Times New Roman" w:cs="Times New Roman"/>
          <w:sz w:val="28"/>
          <w:szCs w:val="28"/>
        </w:rPr>
      </w:pPr>
    </w:p>
    <w:p w14:paraId="65923574" w14:textId="77777777" w:rsidR="009B4F0E" w:rsidRPr="00B73FB3" w:rsidRDefault="009B4F0E" w:rsidP="00B73FB3">
      <w:pPr>
        <w:pStyle w:val="a3"/>
        <w:spacing w:line="360" w:lineRule="auto"/>
        <w:jc w:val="both"/>
        <w:rPr>
          <w:rFonts w:ascii="Times New Roman" w:hAnsi="Times New Roman" w:cs="Times New Roman"/>
          <w:b/>
          <w:sz w:val="28"/>
          <w:szCs w:val="28"/>
        </w:rPr>
      </w:pPr>
      <w:r w:rsidRPr="00B73FB3">
        <w:rPr>
          <w:rFonts w:ascii="Times New Roman" w:hAnsi="Times New Roman" w:cs="Times New Roman"/>
          <w:b/>
          <w:sz w:val="28"/>
          <w:szCs w:val="28"/>
        </w:rPr>
        <w:t xml:space="preserve">4.4. Формування лісової підстилки в ялинових </w:t>
      </w:r>
      <w:proofErr w:type="spellStart"/>
      <w:r w:rsidRPr="00B73FB3">
        <w:rPr>
          <w:rFonts w:ascii="Times New Roman" w:hAnsi="Times New Roman" w:cs="Times New Roman"/>
          <w:b/>
          <w:sz w:val="28"/>
          <w:szCs w:val="28"/>
        </w:rPr>
        <w:t>деревостанах</w:t>
      </w:r>
      <w:proofErr w:type="spellEnd"/>
    </w:p>
    <w:p w14:paraId="6F76A20A"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У верхніх частинах схилів товщина підстилки зростає, особливо на бідних ґрунтах під чистими ялиновими </w:t>
      </w:r>
      <w:proofErr w:type="spellStart"/>
      <w:r w:rsidRPr="00B73FB3">
        <w:rPr>
          <w:rFonts w:ascii="Times New Roman" w:hAnsi="Times New Roman" w:cs="Times New Roman"/>
          <w:sz w:val="28"/>
          <w:szCs w:val="28"/>
        </w:rPr>
        <w:t>деревостанами</w:t>
      </w:r>
      <w:proofErr w:type="spellEnd"/>
      <w:r w:rsidRPr="00B73FB3">
        <w:rPr>
          <w:rFonts w:ascii="Times New Roman" w:hAnsi="Times New Roman" w:cs="Times New Roman"/>
          <w:sz w:val="28"/>
          <w:szCs w:val="28"/>
        </w:rPr>
        <w:t xml:space="preserve">. Листяна підстилка у чистих букових насадженнях зазвичай утворюється значно тоншою — майже втричі менше порівняно з ялиновою. Як правило, під наметом зрілих ялинників накопичується більша кількість підстилки, ніж у широколистяних </w:t>
      </w:r>
      <w:proofErr w:type="spellStart"/>
      <w:r w:rsidRPr="00B73FB3">
        <w:rPr>
          <w:rFonts w:ascii="Times New Roman" w:hAnsi="Times New Roman" w:cs="Times New Roman"/>
          <w:sz w:val="28"/>
          <w:szCs w:val="28"/>
        </w:rPr>
        <w:t>деревостанах</w:t>
      </w:r>
      <w:proofErr w:type="spellEnd"/>
      <w:r w:rsidRPr="00B73FB3">
        <w:rPr>
          <w:rFonts w:ascii="Times New Roman" w:hAnsi="Times New Roman" w:cs="Times New Roman"/>
          <w:sz w:val="28"/>
          <w:szCs w:val="28"/>
        </w:rPr>
        <w:t>. Темпи розкладання підстилки зростають від хвойних до листяних насаджень.</w:t>
      </w:r>
    </w:p>
    <w:p w14:paraId="3533550A"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Вплив домішки бука до 20 % у мішаних </w:t>
      </w:r>
      <w:proofErr w:type="spellStart"/>
      <w:r w:rsidRPr="00B73FB3">
        <w:rPr>
          <w:rFonts w:ascii="Times New Roman" w:hAnsi="Times New Roman" w:cs="Times New Roman"/>
          <w:sz w:val="28"/>
          <w:szCs w:val="28"/>
        </w:rPr>
        <w:t>буково</w:t>
      </w:r>
      <w:proofErr w:type="spellEnd"/>
      <w:r w:rsidRPr="00B73FB3">
        <w:rPr>
          <w:rFonts w:ascii="Times New Roman" w:hAnsi="Times New Roman" w:cs="Times New Roman"/>
          <w:sz w:val="28"/>
          <w:szCs w:val="28"/>
        </w:rPr>
        <w:t xml:space="preserve">-ялинових </w:t>
      </w:r>
      <w:proofErr w:type="spellStart"/>
      <w:r w:rsidRPr="00B73FB3">
        <w:rPr>
          <w:rFonts w:ascii="Times New Roman" w:hAnsi="Times New Roman" w:cs="Times New Roman"/>
          <w:sz w:val="28"/>
          <w:szCs w:val="28"/>
        </w:rPr>
        <w:t>деревостанах</w:t>
      </w:r>
      <w:proofErr w:type="spellEnd"/>
      <w:r w:rsidRPr="00B73FB3">
        <w:rPr>
          <w:rFonts w:ascii="Times New Roman" w:hAnsi="Times New Roman" w:cs="Times New Roman"/>
          <w:sz w:val="28"/>
          <w:szCs w:val="28"/>
        </w:rPr>
        <w:t xml:space="preserve"> на накопичення та структуру підстилки виявився незначним. Однак для більш глибокого аналізу необхідне вивчення підстилки в насадженнях з більшою участю бука порівняно з чистими буковими </w:t>
      </w:r>
      <w:proofErr w:type="spellStart"/>
      <w:r w:rsidRPr="00B73FB3">
        <w:rPr>
          <w:rFonts w:ascii="Times New Roman" w:hAnsi="Times New Roman" w:cs="Times New Roman"/>
          <w:sz w:val="28"/>
          <w:szCs w:val="28"/>
        </w:rPr>
        <w:t>деревостанами</w:t>
      </w:r>
      <w:proofErr w:type="spellEnd"/>
      <w:r w:rsidRPr="00B73FB3">
        <w:rPr>
          <w:rFonts w:ascii="Times New Roman" w:hAnsi="Times New Roman" w:cs="Times New Roman"/>
          <w:sz w:val="28"/>
          <w:szCs w:val="28"/>
        </w:rPr>
        <w:t xml:space="preserve">. Тип ґрунту та структура підстилки впливають на її накопичення більше, ніж річний </w:t>
      </w:r>
      <w:proofErr w:type="spellStart"/>
      <w:r w:rsidRPr="00B73FB3">
        <w:rPr>
          <w:rFonts w:ascii="Times New Roman" w:hAnsi="Times New Roman" w:cs="Times New Roman"/>
          <w:sz w:val="28"/>
          <w:szCs w:val="28"/>
        </w:rPr>
        <w:t>опад</w:t>
      </w:r>
      <w:proofErr w:type="spellEnd"/>
      <w:r w:rsidRPr="00B73FB3">
        <w:rPr>
          <w:rFonts w:ascii="Times New Roman" w:hAnsi="Times New Roman" w:cs="Times New Roman"/>
          <w:sz w:val="28"/>
          <w:szCs w:val="28"/>
        </w:rPr>
        <w:t xml:space="preserve">. Хоча лісогосподарські заходи можуть потенційно змінювати процеси акумуляції підстилки, у межах досліджуваних ділянок суттєвої різниці між підстилкою у насадженнях Парку та прилеглих лісгоспів не зафіксовано. Для аналізу даних застосовано метод головних компонент (PCA) з використанням пакету </w:t>
      </w:r>
      <w:proofErr w:type="spellStart"/>
      <w:r w:rsidRPr="00B73FB3">
        <w:rPr>
          <w:rFonts w:ascii="Times New Roman" w:hAnsi="Times New Roman" w:cs="Times New Roman"/>
          <w:sz w:val="28"/>
          <w:szCs w:val="28"/>
        </w:rPr>
        <w:t>FactoMineR</w:t>
      </w:r>
      <w:proofErr w:type="spellEnd"/>
      <w:r w:rsidRPr="00B73FB3">
        <w:rPr>
          <w:rFonts w:ascii="Times New Roman" w:hAnsi="Times New Roman" w:cs="Times New Roman"/>
          <w:sz w:val="28"/>
          <w:szCs w:val="28"/>
        </w:rPr>
        <w:t xml:space="preserve"> у R (</w:t>
      </w:r>
      <w:proofErr w:type="spellStart"/>
      <w:r w:rsidRPr="00B73FB3">
        <w:rPr>
          <w:rFonts w:ascii="Times New Roman" w:hAnsi="Times New Roman" w:cs="Times New Roman"/>
          <w:sz w:val="28"/>
          <w:szCs w:val="28"/>
        </w:rPr>
        <w:t>Version</w:t>
      </w:r>
      <w:proofErr w:type="spellEnd"/>
      <w:r w:rsidRPr="00B73FB3">
        <w:rPr>
          <w:rFonts w:ascii="Times New Roman" w:hAnsi="Times New Roman" w:cs="Times New Roman"/>
          <w:sz w:val="28"/>
          <w:szCs w:val="28"/>
        </w:rPr>
        <w:t xml:space="preserve"> 4.0.2), при цьому дані були стандартизовані через різні одиниці вимірювання змінних [12].</w:t>
      </w:r>
    </w:p>
    <w:p w14:paraId="0D5240C5"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Підстилка затримує вологу, що є важливим для гідрологічного циклу лісу, запобігає розвитку водної ерозії та регулює об’єм опадів, здатних інфільтруватися у ґрунт. Експериментальні замочування зразків дозволяють </w:t>
      </w:r>
      <w:r w:rsidRPr="00B73FB3">
        <w:rPr>
          <w:rFonts w:ascii="Times New Roman" w:hAnsi="Times New Roman" w:cs="Times New Roman"/>
          <w:sz w:val="28"/>
          <w:szCs w:val="28"/>
        </w:rPr>
        <w:lastRenderedPageBreak/>
        <w:t xml:space="preserve">оцінити </w:t>
      </w:r>
      <w:proofErr w:type="spellStart"/>
      <w:r w:rsidRPr="00B73FB3">
        <w:rPr>
          <w:rFonts w:ascii="Times New Roman" w:hAnsi="Times New Roman" w:cs="Times New Roman"/>
          <w:sz w:val="28"/>
          <w:szCs w:val="28"/>
        </w:rPr>
        <w:t>водопоглинаючу</w:t>
      </w:r>
      <w:proofErr w:type="spellEnd"/>
      <w:r w:rsidRPr="00B73FB3">
        <w:rPr>
          <w:rFonts w:ascii="Times New Roman" w:hAnsi="Times New Roman" w:cs="Times New Roman"/>
          <w:sz w:val="28"/>
          <w:szCs w:val="28"/>
        </w:rPr>
        <w:t xml:space="preserve"> здатність підстилки та швидкість інфільтрації. Листяна підстилка значно зменшує поверхневий стік завдяки шорсткості листкової поверхні.</w:t>
      </w:r>
    </w:p>
    <w:p w14:paraId="278B7AC4"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Результати показали, що лісова підстилка під чистими ялиновими </w:t>
      </w:r>
      <w:proofErr w:type="spellStart"/>
      <w:r w:rsidRPr="00B73FB3">
        <w:rPr>
          <w:rFonts w:ascii="Times New Roman" w:hAnsi="Times New Roman" w:cs="Times New Roman"/>
          <w:sz w:val="28"/>
          <w:szCs w:val="28"/>
        </w:rPr>
        <w:t>деревостанами</w:t>
      </w:r>
      <w:proofErr w:type="spellEnd"/>
      <w:r w:rsidRPr="00B73FB3">
        <w:rPr>
          <w:rFonts w:ascii="Times New Roman" w:hAnsi="Times New Roman" w:cs="Times New Roman"/>
          <w:sz w:val="28"/>
          <w:szCs w:val="28"/>
        </w:rPr>
        <w:t xml:space="preserve"> поглинула найбільшу кількість води — 187,3 т·га⁻¹. Кількість води, яку здатна затримати підстилка, варіювала від 4,2 до 18,7 мм, що прямо залежало від її запасу. Найшвидша інфільтрація зафіксована на узбіччях туристичних маршрутів.</w:t>
      </w:r>
    </w:p>
    <w:p w14:paraId="2CF189B2"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 xml:space="preserve">У мішаних насадженнях максимальна кількість затриманої вологи становила від 73,5 % до 161,9 % від сухої маси підстилки, що майже не відрізнялося від чистих ялинових насаджень. Склад деревостану не впливав на </w:t>
      </w:r>
      <w:proofErr w:type="spellStart"/>
      <w:r w:rsidRPr="00B73FB3">
        <w:rPr>
          <w:rFonts w:ascii="Times New Roman" w:hAnsi="Times New Roman" w:cs="Times New Roman"/>
          <w:sz w:val="28"/>
          <w:szCs w:val="28"/>
        </w:rPr>
        <w:t>водопоглинаючі</w:t>
      </w:r>
      <w:proofErr w:type="spellEnd"/>
      <w:r w:rsidRPr="00B73FB3">
        <w:rPr>
          <w:rFonts w:ascii="Times New Roman" w:hAnsi="Times New Roman" w:cs="Times New Roman"/>
          <w:sz w:val="28"/>
          <w:szCs w:val="28"/>
        </w:rPr>
        <w:t xml:space="preserve"> властивості підстилки через низький відсоток листяних дерев.</w:t>
      </w:r>
    </w:p>
    <w:p w14:paraId="493C38FF"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Дослідження також показали обернений кореляційний зв’язок між поглинанням води підстилкою та крутістю схилів, а експеримент із замочуванням підтвердив, що листяна підстилка здатна утримувати значно більше вологи, ніж хвойна. Обмеження методу замочування полягають у можливому перевищенні фактичного надходження води та неможливості оцінити вплив тривалих і інтенсивних опадів.</w:t>
      </w:r>
    </w:p>
    <w:p w14:paraId="2663657B" w14:textId="77777777" w:rsidR="00E0590A" w:rsidRPr="00B73FB3" w:rsidRDefault="00E0590A" w:rsidP="00ED54D7">
      <w:pPr>
        <w:spacing w:line="360" w:lineRule="auto"/>
        <w:ind w:firstLine="708"/>
        <w:jc w:val="both"/>
        <w:rPr>
          <w:rFonts w:ascii="Times New Roman" w:hAnsi="Times New Roman" w:cs="Times New Roman"/>
          <w:sz w:val="28"/>
          <w:szCs w:val="28"/>
        </w:rPr>
      </w:pPr>
      <w:r w:rsidRPr="00B73FB3">
        <w:rPr>
          <w:rFonts w:ascii="Times New Roman" w:hAnsi="Times New Roman" w:cs="Times New Roman"/>
          <w:sz w:val="28"/>
          <w:szCs w:val="28"/>
        </w:rPr>
        <w:t>Туристична діяльність на території Карпатського НПП безпосередньо впливає на лісові екосистеми, спричиняючи витоптування живого надґрунтового покриву та порушення підстилки, що потенційно прискорює ерозію та зменшує біорізноманіття. Водночас здатність підстилки затримувати вологу суттєво не змінюється.</w:t>
      </w:r>
    </w:p>
    <w:p w14:paraId="6B64F240" w14:textId="30973155" w:rsidR="008D4720" w:rsidRPr="00912538" w:rsidRDefault="008D4720" w:rsidP="0014701E">
      <w:pPr>
        <w:spacing w:line="360" w:lineRule="auto"/>
        <w:ind w:firstLine="708"/>
        <w:jc w:val="both"/>
        <w:rPr>
          <w:rFonts w:ascii="Times New Roman" w:hAnsi="Times New Roman" w:cs="Times New Roman"/>
          <w:sz w:val="28"/>
          <w:szCs w:val="28"/>
        </w:rPr>
      </w:pPr>
      <w:r w:rsidRPr="00912538">
        <w:rPr>
          <w:rFonts w:ascii="Times New Roman" w:hAnsi="Times New Roman" w:cs="Times New Roman"/>
          <w:sz w:val="28"/>
          <w:szCs w:val="28"/>
        </w:rPr>
        <w:t xml:space="preserve">Схожі результати при дослідженні лісової підстилки були отримані , які виявили </w:t>
      </w:r>
      <w:proofErr w:type="spellStart"/>
      <w:r w:rsidRPr="00912538">
        <w:rPr>
          <w:rFonts w:ascii="Times New Roman" w:hAnsi="Times New Roman" w:cs="Times New Roman"/>
          <w:sz w:val="28"/>
          <w:szCs w:val="28"/>
        </w:rPr>
        <w:t>оберенений</w:t>
      </w:r>
      <w:proofErr w:type="spellEnd"/>
      <w:r w:rsidRPr="00912538">
        <w:rPr>
          <w:rFonts w:ascii="Times New Roman" w:hAnsi="Times New Roman" w:cs="Times New Roman"/>
          <w:sz w:val="28"/>
          <w:szCs w:val="28"/>
        </w:rPr>
        <w:t xml:space="preserve"> кореляційний зв’язок між кількістю води поглинутої підстилкою та крутістю схилу, на якому зростало насадження, незалежно від його видового складу. З іншого боку,  отримали зворотні результати внаслідок експерименту з імітацією впливу природних опадів на лісову підстилку. Н</w:t>
      </w:r>
      <w:r w:rsidR="00385F3C">
        <w:rPr>
          <w:rFonts w:ascii="Times New Roman" w:hAnsi="Times New Roman" w:cs="Times New Roman"/>
          <w:sz w:val="28"/>
          <w:szCs w:val="28"/>
        </w:rPr>
        <w:t>а</w:t>
      </w:r>
      <w:r w:rsidRPr="00912538">
        <w:rPr>
          <w:rFonts w:ascii="Times New Roman" w:hAnsi="Times New Roman" w:cs="Times New Roman"/>
          <w:sz w:val="28"/>
          <w:szCs w:val="28"/>
        </w:rPr>
        <w:t xml:space="preserve">ми </w:t>
      </w:r>
      <w:r w:rsidR="00912538">
        <w:rPr>
          <w:rFonts w:ascii="Times New Roman" w:hAnsi="Times New Roman" w:cs="Times New Roman"/>
          <w:sz w:val="28"/>
          <w:szCs w:val="28"/>
        </w:rPr>
        <w:t xml:space="preserve">      </w:t>
      </w:r>
      <w:r w:rsidRPr="00912538">
        <w:rPr>
          <w:rFonts w:ascii="Times New Roman" w:hAnsi="Times New Roman" w:cs="Times New Roman"/>
          <w:sz w:val="28"/>
          <w:szCs w:val="28"/>
        </w:rPr>
        <w:lastRenderedPageBreak/>
        <w:t>було встановлено, що підстилка листяних здатна поглинути та втримувати набагато більше вологи, ніж підстилка, головним компонентом якої є хвоя</w:t>
      </w:r>
      <w:r w:rsidR="0014701E">
        <w:rPr>
          <w:rFonts w:ascii="Times New Roman" w:hAnsi="Times New Roman" w:cs="Times New Roman"/>
          <w:sz w:val="28"/>
          <w:szCs w:val="28"/>
          <w:lang w:val="en-US"/>
        </w:rPr>
        <w:t xml:space="preserve"> </w:t>
      </w:r>
      <w:r w:rsidR="0014701E">
        <w:rPr>
          <w:rFonts w:ascii="Times New Roman" w:eastAsia="Times New Roman" w:hAnsi="Times New Roman" w:cs="Times New Roman"/>
          <w:sz w:val="28"/>
          <w:szCs w:val="28"/>
          <w:lang w:val="en-US" w:eastAsia="uk-UA"/>
        </w:rPr>
        <w:t>[1</w:t>
      </w:r>
      <w:r w:rsidR="0014701E">
        <w:rPr>
          <w:rFonts w:ascii="Times New Roman" w:eastAsia="Times New Roman" w:hAnsi="Times New Roman" w:cs="Times New Roman"/>
          <w:sz w:val="28"/>
          <w:szCs w:val="28"/>
          <w:lang w:val="en-US" w:eastAsia="uk-UA"/>
        </w:rPr>
        <w:t>6</w:t>
      </w:r>
      <w:r w:rsidR="0014701E">
        <w:rPr>
          <w:rFonts w:ascii="Times New Roman" w:eastAsia="Times New Roman" w:hAnsi="Times New Roman" w:cs="Times New Roman"/>
          <w:sz w:val="28"/>
          <w:szCs w:val="28"/>
          <w:lang w:val="en-US" w:eastAsia="uk-UA"/>
        </w:rPr>
        <w:t>]</w:t>
      </w:r>
      <w:r w:rsidR="0014701E">
        <w:rPr>
          <w:rFonts w:ascii="Times New Roman" w:eastAsia="Times New Roman" w:hAnsi="Times New Roman" w:cs="Times New Roman"/>
          <w:sz w:val="28"/>
          <w:szCs w:val="28"/>
          <w:lang w:eastAsia="uk-UA"/>
        </w:rPr>
        <w:t>.</w:t>
      </w:r>
      <w:r w:rsidRPr="00912538">
        <w:rPr>
          <w:rFonts w:ascii="Times New Roman" w:hAnsi="Times New Roman" w:cs="Times New Roman"/>
          <w:sz w:val="28"/>
          <w:szCs w:val="28"/>
        </w:rPr>
        <w:t xml:space="preserve">          </w:t>
      </w:r>
    </w:p>
    <w:p w14:paraId="1AAE69ED" w14:textId="4D472723" w:rsidR="008D4720" w:rsidRPr="00B73FB3" w:rsidRDefault="008D472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На відміну від дощування, експеримент із замочуванням зразків має ряд обмежень. Перш за все, використання лотків із зразками для визначення маси поглинутої вологи має недоліки через перевищення значень фактичного надходження води під час природних опадів. По-друге, цей тест не дозволяє оцінити вплив різної інтенсивності та тривалості природних опадів. Тому що при збільшенні тривалості та інтенсивності опадів, лісова підстилка листяних та хвойних здатна поглинути більшу кількість вологи до настання моменту її повного насичення . </w:t>
      </w:r>
    </w:p>
    <w:p w14:paraId="3022797F" w14:textId="334C6106" w:rsidR="008D4720" w:rsidRDefault="008D4720" w:rsidP="00B73FB3">
      <w:pPr>
        <w:pStyle w:val="a3"/>
        <w:spacing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       Туристична діяльність на території Карпатського НПП безпосередньо впливає на лісові екосистеми, відбувається витоптування не лише живого надґрунтового покриву, а й порушення шару лісової підстилки, що потенційно сприяє розвитку ерозії та втраті біорізноманіття. Враховуючи значний вплив антропогенних факторів на накопичення підстилки варто зазначити, що здатність підстилки до затримання вологи при цьому не зазнає суттєвих змін.</w:t>
      </w:r>
    </w:p>
    <w:p w14:paraId="1432E02D" w14:textId="77777777" w:rsidR="0014701E" w:rsidRPr="00B73FB3" w:rsidRDefault="0014701E" w:rsidP="00B73FB3">
      <w:pPr>
        <w:pStyle w:val="a3"/>
        <w:spacing w:line="360" w:lineRule="auto"/>
        <w:jc w:val="both"/>
        <w:rPr>
          <w:rFonts w:ascii="Times New Roman" w:hAnsi="Times New Roman" w:cs="Times New Roman"/>
          <w:sz w:val="28"/>
          <w:szCs w:val="28"/>
        </w:rPr>
      </w:pPr>
    </w:p>
    <w:p w14:paraId="7D858BDE" w14:textId="0753C547" w:rsidR="002C1D93" w:rsidRPr="00B73FB3" w:rsidRDefault="002C1D93" w:rsidP="00B73FB3">
      <w:pPr>
        <w:pStyle w:val="a3"/>
        <w:spacing w:line="360" w:lineRule="auto"/>
        <w:jc w:val="both"/>
        <w:rPr>
          <w:rFonts w:ascii="Times New Roman" w:hAnsi="Times New Roman" w:cs="Times New Roman"/>
          <w:sz w:val="28"/>
          <w:szCs w:val="28"/>
        </w:rPr>
      </w:pPr>
    </w:p>
    <w:p w14:paraId="33C3F190" w14:textId="7F16E0B3" w:rsidR="002C1D93" w:rsidRPr="00B73FB3" w:rsidRDefault="002C1D93" w:rsidP="00B73FB3">
      <w:pPr>
        <w:pStyle w:val="a3"/>
        <w:spacing w:line="360" w:lineRule="auto"/>
        <w:jc w:val="both"/>
        <w:rPr>
          <w:rFonts w:ascii="Times New Roman" w:hAnsi="Times New Roman" w:cs="Times New Roman"/>
          <w:sz w:val="28"/>
          <w:szCs w:val="28"/>
        </w:rPr>
      </w:pPr>
    </w:p>
    <w:p w14:paraId="2BB7267E" w14:textId="2C4C862B" w:rsidR="002C1D93" w:rsidRPr="00B73FB3" w:rsidRDefault="002C1D93" w:rsidP="00B73FB3">
      <w:pPr>
        <w:pStyle w:val="a3"/>
        <w:spacing w:line="360" w:lineRule="auto"/>
        <w:jc w:val="both"/>
        <w:rPr>
          <w:rFonts w:ascii="Times New Roman" w:hAnsi="Times New Roman" w:cs="Times New Roman"/>
          <w:sz w:val="28"/>
          <w:szCs w:val="28"/>
        </w:rPr>
      </w:pPr>
    </w:p>
    <w:p w14:paraId="0EC3E3A9" w14:textId="0C017B2D" w:rsidR="002C1D93" w:rsidRPr="00B73FB3" w:rsidRDefault="002C1D93" w:rsidP="00B73FB3">
      <w:pPr>
        <w:pStyle w:val="a3"/>
        <w:spacing w:line="360" w:lineRule="auto"/>
        <w:jc w:val="both"/>
        <w:rPr>
          <w:rFonts w:ascii="Times New Roman" w:hAnsi="Times New Roman" w:cs="Times New Roman"/>
          <w:sz w:val="28"/>
          <w:szCs w:val="28"/>
        </w:rPr>
      </w:pPr>
    </w:p>
    <w:p w14:paraId="2FDF2A57" w14:textId="1F681FE7" w:rsidR="002C1D93" w:rsidRPr="00B73FB3" w:rsidRDefault="002C1D93" w:rsidP="00B73FB3">
      <w:pPr>
        <w:pStyle w:val="a3"/>
        <w:spacing w:line="360" w:lineRule="auto"/>
        <w:jc w:val="both"/>
        <w:rPr>
          <w:rFonts w:ascii="Times New Roman" w:hAnsi="Times New Roman" w:cs="Times New Roman"/>
          <w:sz w:val="28"/>
          <w:szCs w:val="28"/>
        </w:rPr>
      </w:pPr>
    </w:p>
    <w:p w14:paraId="789CA1A7" w14:textId="2BF28179" w:rsidR="002C1D93" w:rsidRPr="00B73FB3" w:rsidRDefault="002C1D93" w:rsidP="00B73FB3">
      <w:pPr>
        <w:pStyle w:val="a3"/>
        <w:spacing w:line="360" w:lineRule="auto"/>
        <w:jc w:val="both"/>
        <w:rPr>
          <w:rFonts w:ascii="Times New Roman" w:hAnsi="Times New Roman" w:cs="Times New Roman"/>
          <w:sz w:val="28"/>
          <w:szCs w:val="28"/>
        </w:rPr>
      </w:pPr>
    </w:p>
    <w:p w14:paraId="115DD7E6" w14:textId="58305D55" w:rsidR="002C1D93" w:rsidRPr="00B73FB3" w:rsidRDefault="002C1D93" w:rsidP="00B73FB3">
      <w:pPr>
        <w:pStyle w:val="a3"/>
        <w:spacing w:line="360" w:lineRule="auto"/>
        <w:jc w:val="both"/>
        <w:rPr>
          <w:rFonts w:ascii="Times New Roman" w:hAnsi="Times New Roman" w:cs="Times New Roman"/>
          <w:sz w:val="28"/>
          <w:szCs w:val="28"/>
        </w:rPr>
      </w:pPr>
    </w:p>
    <w:p w14:paraId="52796A5B" w14:textId="77777777" w:rsidR="002C1D93" w:rsidRPr="00B73FB3" w:rsidRDefault="002C1D93" w:rsidP="00B73FB3">
      <w:pPr>
        <w:pStyle w:val="a3"/>
        <w:spacing w:line="360" w:lineRule="auto"/>
        <w:jc w:val="both"/>
        <w:rPr>
          <w:rFonts w:ascii="Times New Roman" w:hAnsi="Times New Roman" w:cs="Times New Roman"/>
          <w:sz w:val="28"/>
          <w:szCs w:val="28"/>
        </w:rPr>
      </w:pPr>
    </w:p>
    <w:p w14:paraId="359BD328" w14:textId="77777777" w:rsidR="009748A7" w:rsidRPr="00B73FB3" w:rsidRDefault="009748A7" w:rsidP="00B73FB3">
      <w:pPr>
        <w:pStyle w:val="a3"/>
        <w:spacing w:line="360" w:lineRule="auto"/>
        <w:jc w:val="both"/>
        <w:rPr>
          <w:rFonts w:ascii="Times New Roman" w:hAnsi="Times New Roman" w:cs="Times New Roman"/>
          <w:sz w:val="28"/>
          <w:szCs w:val="28"/>
        </w:rPr>
      </w:pPr>
    </w:p>
    <w:p w14:paraId="182AF4BD" w14:textId="77777777" w:rsidR="00ED54D7" w:rsidRDefault="00ED54D7" w:rsidP="00B73FB3">
      <w:pPr>
        <w:pStyle w:val="a3"/>
        <w:spacing w:line="360" w:lineRule="auto"/>
        <w:jc w:val="both"/>
        <w:rPr>
          <w:rFonts w:ascii="Times New Roman" w:hAnsi="Times New Roman" w:cs="Times New Roman"/>
          <w:b/>
          <w:sz w:val="28"/>
          <w:szCs w:val="28"/>
        </w:rPr>
      </w:pPr>
    </w:p>
    <w:p w14:paraId="4F4449A6" w14:textId="77777777" w:rsidR="00ED54D7" w:rsidRDefault="00ED54D7" w:rsidP="00B73FB3">
      <w:pPr>
        <w:pStyle w:val="a3"/>
        <w:spacing w:line="360" w:lineRule="auto"/>
        <w:jc w:val="both"/>
        <w:rPr>
          <w:rFonts w:ascii="Times New Roman" w:hAnsi="Times New Roman" w:cs="Times New Roman"/>
          <w:b/>
          <w:sz w:val="28"/>
          <w:szCs w:val="28"/>
        </w:rPr>
      </w:pPr>
    </w:p>
    <w:p w14:paraId="36006D17" w14:textId="42FBC1BD" w:rsidR="009748A7" w:rsidRPr="00B73FB3" w:rsidRDefault="009748A7" w:rsidP="00912538">
      <w:pPr>
        <w:pStyle w:val="a3"/>
        <w:spacing w:line="360" w:lineRule="auto"/>
        <w:jc w:val="center"/>
        <w:rPr>
          <w:rFonts w:ascii="Times New Roman" w:hAnsi="Times New Roman" w:cs="Times New Roman"/>
          <w:b/>
          <w:sz w:val="28"/>
          <w:szCs w:val="28"/>
        </w:rPr>
      </w:pPr>
      <w:r w:rsidRPr="00B73FB3">
        <w:rPr>
          <w:rFonts w:ascii="Times New Roman" w:hAnsi="Times New Roman" w:cs="Times New Roman"/>
          <w:b/>
          <w:sz w:val="28"/>
          <w:szCs w:val="28"/>
        </w:rPr>
        <w:lastRenderedPageBreak/>
        <w:t>ВИСНОВКИ</w:t>
      </w:r>
    </w:p>
    <w:p w14:paraId="7BC362FC"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bookmarkStart w:id="1" w:name="_Hlk216459783"/>
      <w:r w:rsidRPr="00B73FB3">
        <w:rPr>
          <w:rFonts w:ascii="Times New Roman" w:hAnsi="Times New Roman" w:cs="Times New Roman"/>
          <w:sz w:val="28"/>
          <w:szCs w:val="28"/>
        </w:rPr>
        <w:t xml:space="preserve">Гірські ліси надають комплекс </w:t>
      </w:r>
      <w:proofErr w:type="spellStart"/>
      <w:r w:rsidRPr="00B73FB3">
        <w:rPr>
          <w:rFonts w:ascii="Times New Roman" w:hAnsi="Times New Roman" w:cs="Times New Roman"/>
          <w:sz w:val="28"/>
          <w:szCs w:val="28"/>
        </w:rPr>
        <w:t>екосистемних</w:t>
      </w:r>
      <w:proofErr w:type="spellEnd"/>
      <w:r w:rsidRPr="00B73FB3">
        <w:rPr>
          <w:rFonts w:ascii="Times New Roman" w:hAnsi="Times New Roman" w:cs="Times New Roman"/>
          <w:sz w:val="28"/>
          <w:szCs w:val="28"/>
        </w:rPr>
        <w:t xml:space="preserve"> послуг, проте порушення лісових екосистем внаслідок господарської діяльності здатні чинити значний негативний вплив на екологічну стійкість і забезпечення цих послуг, іноді перевищуючи вплив кліматичних змін. Тому діяльність у гірських лісах повинна бути спрямована на збереження стабільності екосистем та раціональне використання природних ресурсів у умовах високого рекреаційного навантаження та природних коливань.</w:t>
      </w:r>
    </w:p>
    <w:p w14:paraId="11B9525D"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У наукових дослідженнях вітчизняних і зарубіжних авторів існують прогалини у вивченні динаміки розвитку гірських лісів та окремого впливу природних порушень і антропогенного </w:t>
      </w:r>
      <w:proofErr w:type="spellStart"/>
      <w:r w:rsidRPr="00B73FB3">
        <w:rPr>
          <w:rFonts w:ascii="Times New Roman" w:hAnsi="Times New Roman" w:cs="Times New Roman"/>
          <w:sz w:val="28"/>
          <w:szCs w:val="28"/>
        </w:rPr>
        <w:t>фактора</w:t>
      </w:r>
      <w:proofErr w:type="spellEnd"/>
      <w:r w:rsidRPr="00B73FB3">
        <w:rPr>
          <w:rFonts w:ascii="Times New Roman" w:hAnsi="Times New Roman" w:cs="Times New Roman"/>
          <w:sz w:val="28"/>
          <w:szCs w:val="28"/>
        </w:rPr>
        <w:t>. Стале управління природними ресурсами гірських територій можливе за умови комплексного планування, що враховує збереження природних екосистем, їх невиснажливе використання та одночасне сприяння розвитку туристичної діяльності.</w:t>
      </w:r>
    </w:p>
    <w:p w14:paraId="0D997428"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Недостатньо продумане планування туристичних маршрутів веде до надмірного рекреаційного навантаження на лісові екосистеми, що перевищує їх екологічну стійкість і створює умови для дегресії ґрунтів та розвитку ерозійних процесів. Меліоративні властивості гірських лісових екосистем, що запобігають водній ерозії, залежать від їх структури, просторового розміщення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xml:space="preserve"> і морфологічних характеристик. У Карпатському НПП найбільш поширені ялинові </w:t>
      </w:r>
      <w:proofErr w:type="spellStart"/>
      <w:r w:rsidRPr="00B73FB3">
        <w:rPr>
          <w:rFonts w:ascii="Times New Roman" w:hAnsi="Times New Roman" w:cs="Times New Roman"/>
          <w:sz w:val="28"/>
          <w:szCs w:val="28"/>
        </w:rPr>
        <w:t>деревостани</w:t>
      </w:r>
      <w:proofErr w:type="spellEnd"/>
      <w:r w:rsidRPr="00B73FB3">
        <w:rPr>
          <w:rFonts w:ascii="Times New Roman" w:hAnsi="Times New Roman" w:cs="Times New Roman"/>
          <w:sz w:val="28"/>
          <w:szCs w:val="28"/>
        </w:rPr>
        <w:t xml:space="preserve"> (79 %). Меліоративні показники таких насаджень визначаються особливостями кореневої системи, акумуляцією лісової підстилки та її структурно-фракційним складом, включно з </w:t>
      </w:r>
      <w:proofErr w:type="spellStart"/>
      <w:r w:rsidRPr="00B73FB3">
        <w:rPr>
          <w:rFonts w:ascii="Times New Roman" w:hAnsi="Times New Roman" w:cs="Times New Roman"/>
          <w:sz w:val="28"/>
          <w:szCs w:val="28"/>
        </w:rPr>
        <w:t>водопоглинаючими</w:t>
      </w:r>
      <w:proofErr w:type="spellEnd"/>
      <w:r w:rsidRPr="00B73FB3">
        <w:rPr>
          <w:rFonts w:ascii="Times New Roman" w:hAnsi="Times New Roman" w:cs="Times New Roman"/>
          <w:sz w:val="28"/>
          <w:szCs w:val="28"/>
        </w:rPr>
        <w:t xml:space="preserve"> властивостями.</w:t>
      </w:r>
    </w:p>
    <w:p w14:paraId="5309E91D"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Під впливом ущільнення ґрунту, зокрема через рекреаційне навантаження, відбувається зміна фізичної структури ґрунту та пригнічення розвитку кореневих систем ялини європейської. Критичне значення твердості ґрунту становить близько 20 кг·см⁻² (~2 МПа). На </w:t>
      </w:r>
      <w:r w:rsidRPr="00B73FB3">
        <w:rPr>
          <w:rFonts w:ascii="Times New Roman" w:hAnsi="Times New Roman" w:cs="Times New Roman"/>
          <w:sz w:val="28"/>
          <w:szCs w:val="28"/>
        </w:rPr>
        <w:lastRenderedPageBreak/>
        <w:t>маршрутах із високим туристичним навантаженням спостерігається повне зникнення підстилки та рослинності, посилення ерозійних процесів і ущільнення ґрунту, твердість якого перевищує 60 кг·см⁻² (~6 МПа).</w:t>
      </w:r>
    </w:p>
    <w:p w14:paraId="3E40DB6C"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Більшість кореневої системи ялини у гірських умовах розташована в верхньому мінеральному шарі ґрунту (до 10 см), що робить її вразливою до витоптування. Дослідження показали, що при близькому заляганні материнської породи об’єм провідного та фізіологічно активного коріння становить 67,5 % і 75,3 % відповідно, а в місцях із виступами гірських порід – 72,7 % та 87,5 %.</w:t>
      </w:r>
    </w:p>
    <w:p w14:paraId="592E8890"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 xml:space="preserve">Накопичення лісової підстилки зростає з висотою над рівнем моря, але зменшується поблизу туристичних маршрутів. Лісова підстилка під наметом чистих ялинових та мішаних </w:t>
      </w:r>
      <w:proofErr w:type="spellStart"/>
      <w:r w:rsidRPr="00B73FB3">
        <w:rPr>
          <w:rFonts w:ascii="Times New Roman" w:hAnsi="Times New Roman" w:cs="Times New Roman"/>
          <w:sz w:val="28"/>
          <w:szCs w:val="28"/>
        </w:rPr>
        <w:t>буково</w:t>
      </w:r>
      <w:proofErr w:type="spellEnd"/>
      <w:r w:rsidRPr="00B73FB3">
        <w:rPr>
          <w:rFonts w:ascii="Times New Roman" w:hAnsi="Times New Roman" w:cs="Times New Roman"/>
          <w:sz w:val="28"/>
          <w:szCs w:val="28"/>
        </w:rPr>
        <w:t xml:space="preserve">-ялинових насаджень (домішка листяних до 2 одиниць) має подібні фракційні та </w:t>
      </w:r>
      <w:proofErr w:type="spellStart"/>
      <w:r w:rsidRPr="00B73FB3">
        <w:rPr>
          <w:rFonts w:ascii="Times New Roman" w:hAnsi="Times New Roman" w:cs="Times New Roman"/>
          <w:sz w:val="28"/>
          <w:szCs w:val="28"/>
        </w:rPr>
        <w:t>водопоглинаючі</w:t>
      </w:r>
      <w:proofErr w:type="spellEnd"/>
      <w:r w:rsidRPr="00B73FB3">
        <w:rPr>
          <w:rFonts w:ascii="Times New Roman" w:hAnsi="Times New Roman" w:cs="Times New Roman"/>
          <w:sz w:val="28"/>
          <w:szCs w:val="28"/>
        </w:rPr>
        <w:t xml:space="preserve"> властивості. Переважає активна фракція, завдяки чому підстилка здатна поглинути майже в 1,5 рази більше вологи, ніж її суха маса. Кількість опадів, яку здатна утримати підстилка хвойних насаджень, коливається від 4,2 до 18,7 мм, а загальна </w:t>
      </w:r>
      <w:proofErr w:type="spellStart"/>
      <w:r w:rsidRPr="00B73FB3">
        <w:rPr>
          <w:rFonts w:ascii="Times New Roman" w:hAnsi="Times New Roman" w:cs="Times New Roman"/>
          <w:sz w:val="28"/>
          <w:szCs w:val="28"/>
        </w:rPr>
        <w:t>водозатримуюча</w:t>
      </w:r>
      <w:proofErr w:type="spellEnd"/>
      <w:r w:rsidRPr="00B73FB3">
        <w:rPr>
          <w:rFonts w:ascii="Times New Roman" w:hAnsi="Times New Roman" w:cs="Times New Roman"/>
          <w:sz w:val="28"/>
          <w:szCs w:val="28"/>
        </w:rPr>
        <w:t xml:space="preserve"> здатність варіює від 42,3 до 187,3 т·га⁻¹ незалежно від складу </w:t>
      </w:r>
      <w:proofErr w:type="spellStart"/>
      <w:r w:rsidRPr="00B73FB3">
        <w:rPr>
          <w:rFonts w:ascii="Times New Roman" w:hAnsi="Times New Roman" w:cs="Times New Roman"/>
          <w:sz w:val="28"/>
          <w:szCs w:val="28"/>
        </w:rPr>
        <w:t>деревостанів</w:t>
      </w:r>
      <w:proofErr w:type="spellEnd"/>
      <w:r w:rsidRPr="00B73FB3">
        <w:rPr>
          <w:rFonts w:ascii="Times New Roman" w:hAnsi="Times New Roman" w:cs="Times New Roman"/>
          <w:sz w:val="28"/>
          <w:szCs w:val="28"/>
        </w:rPr>
        <w:t>. Негативний вплив рекреації проявляється у використанні узбіч туристичних маршрутів як неформальних стежок, що стимулює ерозійні процеси.</w:t>
      </w:r>
    </w:p>
    <w:p w14:paraId="6939DD58" w14:textId="77777777" w:rsidR="00E0590A" w:rsidRPr="00B73FB3" w:rsidRDefault="00E0590A" w:rsidP="00B73FB3">
      <w:pPr>
        <w:numPr>
          <w:ilvl w:val="0"/>
          <w:numId w:val="11"/>
        </w:numPr>
        <w:spacing w:after="160" w:line="360" w:lineRule="auto"/>
        <w:jc w:val="both"/>
        <w:rPr>
          <w:rFonts w:ascii="Times New Roman" w:hAnsi="Times New Roman" w:cs="Times New Roman"/>
          <w:sz w:val="28"/>
          <w:szCs w:val="28"/>
        </w:rPr>
      </w:pPr>
      <w:r w:rsidRPr="00B73FB3">
        <w:rPr>
          <w:rFonts w:ascii="Times New Roman" w:hAnsi="Times New Roman" w:cs="Times New Roman"/>
          <w:sz w:val="28"/>
          <w:szCs w:val="28"/>
        </w:rPr>
        <w:t>Оцінка рекреаційного потенціалу часто носить суб’єктивний характер і може давати різні результати залежно від виду туризму. Для Карпатського НПП територія характеризується високим рекреаційним потенціалом, а орієнтовна щорічна допустима кількість туристів із урахуванням зон обмеженого доступу становить близько 0,5 млн осіб. Аналіз придатності насаджень для короткострокової рекреації показав, що 75 % досліджених ділянок мають середній рівень рекреаційного потенціалу.</w:t>
      </w:r>
    </w:p>
    <w:p w14:paraId="60E66000" w14:textId="77777777" w:rsidR="00164D46" w:rsidRPr="00164D46" w:rsidRDefault="00164D46" w:rsidP="00164D46">
      <w:pPr>
        <w:pStyle w:val="a3"/>
        <w:jc w:val="center"/>
        <w:rPr>
          <w:rFonts w:ascii="Times New Roman" w:hAnsi="Times New Roman" w:cs="Times New Roman"/>
          <w:b/>
          <w:sz w:val="28"/>
          <w:szCs w:val="28"/>
        </w:rPr>
      </w:pPr>
      <w:r w:rsidRPr="00164D46">
        <w:rPr>
          <w:rFonts w:ascii="Times New Roman" w:hAnsi="Times New Roman" w:cs="Times New Roman"/>
          <w:b/>
          <w:sz w:val="28"/>
          <w:szCs w:val="28"/>
        </w:rPr>
        <w:lastRenderedPageBreak/>
        <w:t>СПИСОК ВИКОРИСТАНИХ ДЖЕРЕЛ ЛІТЕРАТУРИ</w:t>
      </w:r>
    </w:p>
    <w:p w14:paraId="00FDC289" w14:textId="77777777" w:rsidR="00164D46" w:rsidRPr="00164D46" w:rsidRDefault="00164D46" w:rsidP="00164D46">
      <w:pPr>
        <w:pStyle w:val="a3"/>
        <w:jc w:val="both"/>
        <w:rPr>
          <w:rFonts w:ascii="Times New Roman" w:hAnsi="Times New Roman" w:cs="Times New Roman"/>
          <w:bCs/>
          <w:sz w:val="28"/>
          <w:szCs w:val="28"/>
        </w:rPr>
      </w:pPr>
    </w:p>
    <w:p w14:paraId="221CAFC7"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1. </w:t>
      </w:r>
      <w:proofErr w:type="spellStart"/>
      <w:r w:rsidRPr="00164D46">
        <w:rPr>
          <w:rFonts w:ascii="Times New Roman" w:hAnsi="Times New Roman" w:cs="Times New Roman"/>
          <w:bCs/>
          <w:sz w:val="28"/>
          <w:szCs w:val="28"/>
        </w:rPr>
        <w:t>Абрам'юк</w:t>
      </w:r>
      <w:proofErr w:type="spellEnd"/>
      <w:r w:rsidRPr="00164D46">
        <w:rPr>
          <w:rFonts w:ascii="Times New Roman" w:hAnsi="Times New Roman" w:cs="Times New Roman"/>
          <w:bCs/>
          <w:sz w:val="28"/>
          <w:szCs w:val="28"/>
        </w:rPr>
        <w:t xml:space="preserve"> У.М., </w:t>
      </w:r>
      <w:proofErr w:type="spellStart"/>
      <w:r w:rsidRPr="00164D46">
        <w:rPr>
          <w:rFonts w:ascii="Times New Roman" w:hAnsi="Times New Roman" w:cs="Times New Roman"/>
          <w:bCs/>
          <w:sz w:val="28"/>
          <w:szCs w:val="28"/>
        </w:rPr>
        <w:t>Клапчук</w:t>
      </w:r>
      <w:proofErr w:type="spellEnd"/>
      <w:r w:rsidRPr="00164D46">
        <w:rPr>
          <w:rFonts w:ascii="Times New Roman" w:hAnsi="Times New Roman" w:cs="Times New Roman"/>
          <w:bCs/>
          <w:sz w:val="28"/>
          <w:szCs w:val="28"/>
        </w:rPr>
        <w:t xml:space="preserve"> В.M. Ландшафти Заповідна перлина Карпат.</w:t>
      </w:r>
    </w:p>
    <w:p w14:paraId="41902D00"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Путівник по Карпатському НПП. Коломия: </w:t>
      </w:r>
      <w:proofErr w:type="spellStart"/>
      <w:r w:rsidRPr="00164D46">
        <w:rPr>
          <w:rFonts w:ascii="Times New Roman" w:hAnsi="Times New Roman" w:cs="Times New Roman"/>
          <w:bCs/>
          <w:sz w:val="28"/>
          <w:szCs w:val="28"/>
        </w:rPr>
        <w:t>Видавничо</w:t>
      </w:r>
      <w:proofErr w:type="spellEnd"/>
      <w:r w:rsidRPr="00164D46">
        <w:rPr>
          <w:rFonts w:ascii="Times New Roman" w:hAnsi="Times New Roman" w:cs="Times New Roman"/>
          <w:bCs/>
          <w:sz w:val="28"/>
          <w:szCs w:val="28"/>
        </w:rPr>
        <w:t>-поліграфічне</w:t>
      </w:r>
    </w:p>
    <w:p w14:paraId="531B37D2"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товариство “Вік”, 2001. С. 32-35.</w:t>
      </w:r>
    </w:p>
    <w:p w14:paraId="56395B23"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2. Біорізноманіття Карпатського біосферного заповідника. Київ:</w:t>
      </w:r>
    </w:p>
    <w:p w14:paraId="716A4479" w14:textId="77777777" w:rsidR="00164D46" w:rsidRPr="00164D46" w:rsidRDefault="00164D46" w:rsidP="00CD778C">
      <w:pPr>
        <w:pStyle w:val="a3"/>
        <w:spacing w:line="360" w:lineRule="auto"/>
        <w:jc w:val="both"/>
        <w:rPr>
          <w:rFonts w:ascii="Times New Roman" w:hAnsi="Times New Roman" w:cs="Times New Roman"/>
          <w:bCs/>
          <w:sz w:val="28"/>
          <w:szCs w:val="28"/>
        </w:rPr>
      </w:pPr>
      <w:proofErr w:type="spellStart"/>
      <w:r w:rsidRPr="00164D46">
        <w:rPr>
          <w:rFonts w:ascii="Times New Roman" w:hAnsi="Times New Roman" w:cs="Times New Roman"/>
          <w:bCs/>
          <w:sz w:val="28"/>
          <w:szCs w:val="28"/>
        </w:rPr>
        <w:t>Інтерекоцентр</w:t>
      </w:r>
      <w:proofErr w:type="spellEnd"/>
      <w:r w:rsidRPr="00164D46">
        <w:rPr>
          <w:rFonts w:ascii="Times New Roman" w:hAnsi="Times New Roman" w:cs="Times New Roman"/>
          <w:bCs/>
          <w:sz w:val="28"/>
          <w:szCs w:val="28"/>
        </w:rPr>
        <w:t>, 1997. 700 с.</w:t>
      </w:r>
    </w:p>
    <w:p w14:paraId="14D1D257"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3. Всеєвропейська стратегія збереження </w:t>
      </w:r>
      <w:proofErr w:type="spellStart"/>
      <w:r w:rsidRPr="00164D46">
        <w:rPr>
          <w:rFonts w:ascii="Times New Roman" w:hAnsi="Times New Roman" w:cs="Times New Roman"/>
          <w:bCs/>
          <w:sz w:val="28"/>
          <w:szCs w:val="28"/>
        </w:rPr>
        <w:t>біологічногоі</w:t>
      </w:r>
      <w:proofErr w:type="spellEnd"/>
      <w:r w:rsidRPr="00164D46">
        <w:rPr>
          <w:rFonts w:ascii="Times New Roman" w:hAnsi="Times New Roman" w:cs="Times New Roman"/>
          <w:bCs/>
          <w:sz w:val="28"/>
          <w:szCs w:val="28"/>
        </w:rPr>
        <w:t xml:space="preserve"> ландшафтного</w:t>
      </w:r>
    </w:p>
    <w:p w14:paraId="507F1B29"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різноманіття.. К, 1988. 52с.</w:t>
      </w:r>
    </w:p>
    <w:p w14:paraId="496400BC" w14:textId="52E3D658"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4. </w:t>
      </w:r>
      <w:proofErr w:type="spellStart"/>
      <w:r w:rsidRPr="00164D46">
        <w:rPr>
          <w:rFonts w:ascii="Times New Roman" w:hAnsi="Times New Roman" w:cs="Times New Roman"/>
          <w:bCs/>
          <w:sz w:val="28"/>
          <w:szCs w:val="28"/>
        </w:rPr>
        <w:t>Клапчук</w:t>
      </w:r>
      <w:proofErr w:type="spellEnd"/>
      <w:r w:rsidRPr="00164D46">
        <w:rPr>
          <w:rFonts w:ascii="Times New Roman" w:hAnsi="Times New Roman" w:cs="Times New Roman"/>
          <w:bCs/>
          <w:sz w:val="28"/>
          <w:szCs w:val="28"/>
        </w:rPr>
        <w:t xml:space="preserve"> В. Геолого-геоморфологічна будова та палеогеографічні умови</w:t>
      </w:r>
      <w:r w:rsidR="00E553F3">
        <w:rPr>
          <w:rFonts w:ascii="Times New Roman" w:hAnsi="Times New Roman" w:cs="Times New Roman"/>
          <w:bCs/>
          <w:sz w:val="28"/>
          <w:szCs w:val="28"/>
          <w:lang w:val="en-US"/>
        </w:rPr>
        <w:t xml:space="preserve"> </w:t>
      </w:r>
      <w:r w:rsidRPr="00164D46">
        <w:rPr>
          <w:rFonts w:ascii="Times New Roman" w:hAnsi="Times New Roman" w:cs="Times New Roman"/>
          <w:bCs/>
          <w:sz w:val="28"/>
          <w:szCs w:val="28"/>
        </w:rPr>
        <w:t xml:space="preserve">території Карпатського НПП. Геоморфологічні дослідження в </w:t>
      </w:r>
      <w:proofErr w:type="spellStart"/>
      <w:r w:rsidRPr="00164D46">
        <w:rPr>
          <w:rFonts w:ascii="Times New Roman" w:hAnsi="Times New Roman" w:cs="Times New Roman"/>
          <w:bCs/>
          <w:sz w:val="28"/>
          <w:szCs w:val="28"/>
        </w:rPr>
        <w:t>Україні:минуле</w:t>
      </w:r>
      <w:proofErr w:type="spellEnd"/>
      <w:r w:rsidRPr="00164D46">
        <w:rPr>
          <w:rFonts w:ascii="Times New Roman" w:hAnsi="Times New Roman" w:cs="Times New Roman"/>
          <w:bCs/>
          <w:sz w:val="28"/>
          <w:szCs w:val="28"/>
        </w:rPr>
        <w:t xml:space="preserve">, сучасне, майбутнє: мат. Між нар. н.-п. </w:t>
      </w:r>
      <w:proofErr w:type="spellStart"/>
      <w:r w:rsidRPr="00164D46">
        <w:rPr>
          <w:rFonts w:ascii="Times New Roman" w:hAnsi="Times New Roman" w:cs="Times New Roman"/>
          <w:bCs/>
          <w:sz w:val="28"/>
          <w:szCs w:val="28"/>
        </w:rPr>
        <w:t>конф</w:t>
      </w:r>
      <w:proofErr w:type="spellEnd"/>
      <w:r w:rsidRPr="00164D46">
        <w:rPr>
          <w:rFonts w:ascii="Times New Roman" w:hAnsi="Times New Roman" w:cs="Times New Roman"/>
          <w:bCs/>
          <w:sz w:val="28"/>
          <w:szCs w:val="28"/>
        </w:rPr>
        <w:t xml:space="preserve">. </w:t>
      </w:r>
      <w:proofErr w:type="spellStart"/>
      <w:r w:rsidRPr="00164D46">
        <w:rPr>
          <w:rFonts w:ascii="Times New Roman" w:hAnsi="Times New Roman" w:cs="Times New Roman"/>
          <w:bCs/>
          <w:sz w:val="28"/>
          <w:szCs w:val="28"/>
        </w:rPr>
        <w:t>Льв</w:t>
      </w:r>
      <w:proofErr w:type="spellEnd"/>
      <w:r w:rsidRPr="00164D46">
        <w:rPr>
          <w:rFonts w:ascii="Times New Roman" w:hAnsi="Times New Roman" w:cs="Times New Roman"/>
          <w:bCs/>
          <w:sz w:val="28"/>
          <w:szCs w:val="28"/>
        </w:rPr>
        <w:t xml:space="preserve">.: Видав, </w:t>
      </w:r>
      <w:proofErr w:type="spellStart"/>
      <w:r w:rsidRPr="00164D46">
        <w:rPr>
          <w:rFonts w:ascii="Times New Roman" w:hAnsi="Times New Roman" w:cs="Times New Roman"/>
          <w:bCs/>
          <w:sz w:val="28"/>
          <w:szCs w:val="28"/>
        </w:rPr>
        <w:t>центрЛНУ</w:t>
      </w:r>
      <w:proofErr w:type="spellEnd"/>
      <w:r w:rsidRPr="00164D46">
        <w:rPr>
          <w:rFonts w:ascii="Times New Roman" w:hAnsi="Times New Roman" w:cs="Times New Roman"/>
          <w:bCs/>
          <w:sz w:val="28"/>
          <w:szCs w:val="28"/>
        </w:rPr>
        <w:t xml:space="preserve"> ім.. Івана Франка, 2002. С. 130-133.</w:t>
      </w:r>
    </w:p>
    <w:p w14:paraId="01A0D291" w14:textId="09A2CDBB"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5. Концепція структури Карпатської </w:t>
      </w:r>
      <w:proofErr w:type="spellStart"/>
      <w:r w:rsidRPr="00164D46">
        <w:rPr>
          <w:rFonts w:ascii="Times New Roman" w:hAnsi="Times New Roman" w:cs="Times New Roman"/>
          <w:bCs/>
          <w:sz w:val="28"/>
          <w:szCs w:val="28"/>
        </w:rPr>
        <w:t>екомережі</w:t>
      </w:r>
      <w:proofErr w:type="spellEnd"/>
      <w:r w:rsidRPr="00164D46">
        <w:rPr>
          <w:rFonts w:ascii="Times New Roman" w:hAnsi="Times New Roman" w:cs="Times New Roman"/>
          <w:bCs/>
          <w:sz w:val="28"/>
          <w:szCs w:val="28"/>
        </w:rPr>
        <w:t xml:space="preserve"> . Жива Україна. 2006. No9-10 . с. 8-10.</w:t>
      </w:r>
    </w:p>
    <w:p w14:paraId="11BAAE6A"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6. Літописи природи Карпатського НПП за 1986-2000 </w:t>
      </w:r>
      <w:proofErr w:type="spellStart"/>
      <w:r w:rsidRPr="00164D46">
        <w:rPr>
          <w:rFonts w:ascii="Times New Roman" w:hAnsi="Times New Roman" w:cs="Times New Roman"/>
          <w:bCs/>
          <w:sz w:val="28"/>
          <w:szCs w:val="28"/>
        </w:rPr>
        <w:t>p.p</w:t>
      </w:r>
      <w:proofErr w:type="spellEnd"/>
      <w:r w:rsidRPr="00164D46">
        <w:rPr>
          <w:rFonts w:ascii="Times New Roman" w:hAnsi="Times New Roman" w:cs="Times New Roman"/>
          <w:bCs/>
          <w:sz w:val="28"/>
          <w:szCs w:val="28"/>
        </w:rPr>
        <w:t>. Том.1-15.</w:t>
      </w:r>
    </w:p>
    <w:p w14:paraId="256E676B" w14:textId="3E1BCA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7. 8. </w:t>
      </w:r>
      <w:proofErr w:type="spellStart"/>
      <w:r w:rsidRPr="00164D46">
        <w:rPr>
          <w:rFonts w:ascii="Times New Roman" w:hAnsi="Times New Roman" w:cs="Times New Roman"/>
          <w:bCs/>
          <w:sz w:val="28"/>
          <w:szCs w:val="28"/>
        </w:rPr>
        <w:t>Габорак</w:t>
      </w:r>
      <w:proofErr w:type="spellEnd"/>
      <w:r w:rsidRPr="00164D46">
        <w:rPr>
          <w:rFonts w:ascii="Times New Roman" w:hAnsi="Times New Roman" w:cs="Times New Roman"/>
          <w:bCs/>
          <w:sz w:val="28"/>
          <w:szCs w:val="28"/>
        </w:rPr>
        <w:t xml:space="preserve"> М. Гідро</w:t>
      </w:r>
      <w:r w:rsidR="009616C3">
        <w:rPr>
          <w:rFonts w:ascii="Times New Roman" w:hAnsi="Times New Roman" w:cs="Times New Roman"/>
          <w:bCs/>
          <w:sz w:val="28"/>
          <w:szCs w:val="28"/>
        </w:rPr>
        <w:t>х</w:t>
      </w:r>
      <w:r w:rsidRPr="00164D46">
        <w:rPr>
          <w:rFonts w:ascii="Times New Roman" w:hAnsi="Times New Roman" w:cs="Times New Roman"/>
          <w:bCs/>
          <w:sz w:val="28"/>
          <w:szCs w:val="28"/>
        </w:rPr>
        <w:t>імія Івано-Франківщини. Сняти</w:t>
      </w:r>
      <w:r w:rsidR="009616C3">
        <w:rPr>
          <w:rFonts w:ascii="Times New Roman" w:hAnsi="Times New Roman" w:cs="Times New Roman"/>
          <w:bCs/>
          <w:sz w:val="28"/>
          <w:szCs w:val="28"/>
        </w:rPr>
        <w:t>н</w:t>
      </w:r>
      <w:r w:rsidRPr="00164D46">
        <w:rPr>
          <w:rFonts w:ascii="Times New Roman" w:hAnsi="Times New Roman" w:cs="Times New Roman"/>
          <w:bCs/>
          <w:sz w:val="28"/>
          <w:szCs w:val="28"/>
        </w:rPr>
        <w:t>: Прут-</w:t>
      </w:r>
      <w:proofErr w:type="spellStart"/>
      <w:r w:rsidRPr="00164D46">
        <w:rPr>
          <w:rFonts w:ascii="Times New Roman" w:hAnsi="Times New Roman" w:cs="Times New Roman"/>
          <w:bCs/>
          <w:sz w:val="28"/>
          <w:szCs w:val="28"/>
        </w:rPr>
        <w:t>Принт</w:t>
      </w:r>
      <w:proofErr w:type="spellEnd"/>
      <w:r w:rsidRPr="00164D46">
        <w:rPr>
          <w:rFonts w:ascii="Times New Roman" w:hAnsi="Times New Roman" w:cs="Times New Roman"/>
          <w:bCs/>
          <w:sz w:val="28"/>
          <w:szCs w:val="28"/>
        </w:rPr>
        <w:t>, 2003.</w:t>
      </w:r>
      <w:r w:rsidR="00E553F3">
        <w:rPr>
          <w:rFonts w:ascii="Times New Roman" w:hAnsi="Times New Roman" w:cs="Times New Roman"/>
          <w:bCs/>
          <w:sz w:val="28"/>
          <w:szCs w:val="28"/>
          <w:lang w:val="en-US"/>
        </w:rPr>
        <w:t xml:space="preserve"> </w:t>
      </w:r>
      <w:r w:rsidRPr="00164D46">
        <w:rPr>
          <w:rFonts w:ascii="Times New Roman" w:hAnsi="Times New Roman" w:cs="Times New Roman"/>
          <w:bCs/>
          <w:sz w:val="28"/>
          <w:szCs w:val="28"/>
        </w:rPr>
        <w:t>284 с.</w:t>
      </w:r>
    </w:p>
    <w:p w14:paraId="73AC7499" w14:textId="1A3B4884"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9. </w:t>
      </w:r>
      <w:proofErr w:type="spellStart"/>
      <w:r w:rsidRPr="00164D46">
        <w:rPr>
          <w:rFonts w:ascii="Times New Roman" w:hAnsi="Times New Roman" w:cs="Times New Roman"/>
          <w:bCs/>
          <w:sz w:val="28"/>
          <w:szCs w:val="28"/>
        </w:rPr>
        <w:t>Клапчук</w:t>
      </w:r>
      <w:proofErr w:type="spellEnd"/>
      <w:r w:rsidRPr="00164D46">
        <w:rPr>
          <w:rFonts w:ascii="Times New Roman" w:hAnsi="Times New Roman" w:cs="Times New Roman"/>
          <w:bCs/>
          <w:sz w:val="28"/>
          <w:szCs w:val="28"/>
        </w:rPr>
        <w:t xml:space="preserve"> В. М. Природні та мінеральні джерела Карпатського</w:t>
      </w:r>
    </w:p>
    <w:p w14:paraId="3A01F935"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національного природного парку. Водні ресурси Івано-Франківської</w:t>
      </w:r>
    </w:p>
    <w:p w14:paraId="78C2482F" w14:textId="6F59A440" w:rsid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області (інформаційний посібник). Яремче, 2001. 156 с.</w:t>
      </w:r>
    </w:p>
    <w:p w14:paraId="44D362D9" w14:textId="6CC55D37" w:rsidR="009616C3" w:rsidRPr="009616C3" w:rsidRDefault="009616C3" w:rsidP="00CD778C">
      <w:pPr>
        <w:pStyle w:val="a3"/>
        <w:widowControl w:val="0"/>
        <w:tabs>
          <w:tab w:val="left" w:pos="992"/>
        </w:tabs>
        <w:autoSpaceDE w:val="0"/>
        <w:autoSpaceDN w:val="0"/>
        <w:spacing w:after="0" w:line="360" w:lineRule="auto"/>
        <w:ind w:left="569" w:right="137"/>
        <w:contextualSpacing w:val="0"/>
        <w:jc w:val="both"/>
        <w:rPr>
          <w:rFonts w:ascii="Times New Roman" w:hAnsi="Times New Roman" w:cs="Times New Roman"/>
          <w:sz w:val="28"/>
        </w:rPr>
      </w:pPr>
      <w:r w:rsidRPr="009616C3">
        <w:rPr>
          <w:rFonts w:ascii="Times New Roman" w:hAnsi="Times New Roman" w:cs="Times New Roman"/>
          <w:bCs/>
          <w:sz w:val="28"/>
          <w:szCs w:val="28"/>
        </w:rPr>
        <w:t>10.</w:t>
      </w:r>
      <w:r w:rsidRPr="009616C3">
        <w:rPr>
          <w:rFonts w:ascii="Times New Roman" w:hAnsi="Times New Roman" w:cs="Times New Roman"/>
          <w:sz w:val="28"/>
        </w:rPr>
        <w:t xml:space="preserve"> Гродзинський М. Д., Савицька О. В. Ландшафтознавство: навчальний </w:t>
      </w:r>
      <w:r w:rsidRPr="009616C3">
        <w:rPr>
          <w:rFonts w:ascii="Times New Roman" w:hAnsi="Times New Roman" w:cs="Times New Roman"/>
          <w:spacing w:val="-6"/>
          <w:sz w:val="28"/>
        </w:rPr>
        <w:t>посібник.</w:t>
      </w:r>
      <w:r w:rsidRPr="009616C3">
        <w:rPr>
          <w:rFonts w:ascii="Times New Roman" w:hAnsi="Times New Roman" w:cs="Times New Roman"/>
          <w:spacing w:val="-9"/>
          <w:sz w:val="28"/>
        </w:rPr>
        <w:t xml:space="preserve"> </w:t>
      </w:r>
      <w:r w:rsidRPr="009616C3">
        <w:rPr>
          <w:rFonts w:ascii="Times New Roman" w:hAnsi="Times New Roman" w:cs="Times New Roman"/>
          <w:spacing w:val="-6"/>
          <w:sz w:val="28"/>
        </w:rPr>
        <w:t>Київ:</w:t>
      </w:r>
      <w:r w:rsidRPr="009616C3">
        <w:rPr>
          <w:rFonts w:ascii="Times New Roman" w:hAnsi="Times New Roman" w:cs="Times New Roman"/>
          <w:spacing w:val="-9"/>
          <w:sz w:val="28"/>
        </w:rPr>
        <w:t xml:space="preserve"> </w:t>
      </w:r>
      <w:proofErr w:type="spellStart"/>
      <w:r w:rsidRPr="009616C3">
        <w:rPr>
          <w:rFonts w:ascii="Times New Roman" w:hAnsi="Times New Roman" w:cs="Times New Roman"/>
          <w:spacing w:val="-6"/>
          <w:sz w:val="28"/>
        </w:rPr>
        <w:t>Видавничо</w:t>
      </w:r>
      <w:proofErr w:type="spellEnd"/>
      <w:r w:rsidRPr="009616C3">
        <w:rPr>
          <w:rFonts w:ascii="Times New Roman" w:hAnsi="Times New Roman" w:cs="Times New Roman"/>
          <w:spacing w:val="-6"/>
          <w:sz w:val="28"/>
        </w:rPr>
        <w:t>-поліграфічний</w:t>
      </w:r>
      <w:r w:rsidRPr="009616C3">
        <w:rPr>
          <w:rFonts w:ascii="Times New Roman" w:hAnsi="Times New Roman" w:cs="Times New Roman"/>
          <w:spacing w:val="-9"/>
          <w:sz w:val="28"/>
        </w:rPr>
        <w:t xml:space="preserve"> </w:t>
      </w:r>
      <w:r w:rsidRPr="009616C3">
        <w:rPr>
          <w:rFonts w:ascii="Times New Roman" w:hAnsi="Times New Roman" w:cs="Times New Roman"/>
          <w:spacing w:val="-6"/>
          <w:sz w:val="28"/>
        </w:rPr>
        <w:t>центр</w:t>
      </w:r>
      <w:r w:rsidRPr="009616C3">
        <w:rPr>
          <w:rFonts w:ascii="Times New Roman" w:hAnsi="Times New Roman" w:cs="Times New Roman"/>
          <w:spacing w:val="-8"/>
          <w:sz w:val="28"/>
        </w:rPr>
        <w:t xml:space="preserve"> </w:t>
      </w:r>
      <w:r w:rsidRPr="009616C3">
        <w:rPr>
          <w:rFonts w:ascii="Times New Roman" w:hAnsi="Times New Roman" w:cs="Times New Roman"/>
          <w:spacing w:val="-6"/>
          <w:sz w:val="28"/>
        </w:rPr>
        <w:t>Київський</w:t>
      </w:r>
      <w:r w:rsidRPr="009616C3">
        <w:rPr>
          <w:rFonts w:ascii="Times New Roman" w:hAnsi="Times New Roman" w:cs="Times New Roman"/>
          <w:spacing w:val="-8"/>
          <w:sz w:val="28"/>
        </w:rPr>
        <w:t xml:space="preserve"> </w:t>
      </w:r>
      <w:r w:rsidRPr="009616C3">
        <w:rPr>
          <w:rFonts w:ascii="Times New Roman" w:hAnsi="Times New Roman" w:cs="Times New Roman"/>
          <w:spacing w:val="-6"/>
          <w:sz w:val="28"/>
        </w:rPr>
        <w:t>університет,</w:t>
      </w:r>
      <w:r w:rsidRPr="009616C3">
        <w:rPr>
          <w:rFonts w:ascii="Times New Roman" w:hAnsi="Times New Roman" w:cs="Times New Roman"/>
          <w:spacing w:val="-9"/>
          <w:sz w:val="28"/>
        </w:rPr>
        <w:t xml:space="preserve"> </w:t>
      </w:r>
      <w:r w:rsidRPr="009616C3">
        <w:rPr>
          <w:rFonts w:ascii="Times New Roman" w:hAnsi="Times New Roman" w:cs="Times New Roman"/>
          <w:spacing w:val="-6"/>
          <w:sz w:val="28"/>
        </w:rPr>
        <w:t>2008.</w:t>
      </w:r>
      <w:r w:rsidRPr="009616C3">
        <w:rPr>
          <w:rFonts w:ascii="Times New Roman" w:hAnsi="Times New Roman" w:cs="Times New Roman"/>
          <w:spacing w:val="-9"/>
          <w:sz w:val="28"/>
        </w:rPr>
        <w:t xml:space="preserve"> </w:t>
      </w:r>
      <w:r w:rsidRPr="009616C3">
        <w:rPr>
          <w:rFonts w:ascii="Times New Roman" w:hAnsi="Times New Roman" w:cs="Times New Roman"/>
          <w:spacing w:val="-6"/>
          <w:sz w:val="28"/>
        </w:rPr>
        <w:t>319</w:t>
      </w:r>
      <w:r w:rsidRPr="009616C3">
        <w:rPr>
          <w:rFonts w:ascii="Times New Roman" w:hAnsi="Times New Roman" w:cs="Times New Roman"/>
          <w:spacing w:val="-9"/>
          <w:sz w:val="28"/>
        </w:rPr>
        <w:t xml:space="preserve"> </w:t>
      </w:r>
      <w:r w:rsidRPr="009616C3">
        <w:rPr>
          <w:rFonts w:ascii="Times New Roman" w:hAnsi="Times New Roman" w:cs="Times New Roman"/>
          <w:spacing w:val="-6"/>
          <w:sz w:val="28"/>
        </w:rPr>
        <w:t>с.</w:t>
      </w:r>
    </w:p>
    <w:p w14:paraId="50581C6C"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11.Приходько М.М. Рекреаційні ресурси Івано-Франківської області та їх</w:t>
      </w:r>
    </w:p>
    <w:p w14:paraId="4C0AD1B5" w14:textId="0ADFB60F"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використання // Український географічний журнал. 2003.  С. 49-54.</w:t>
      </w:r>
    </w:p>
    <w:p w14:paraId="531050E2" w14:textId="43580ED4"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12.Приходько М.М. </w:t>
      </w:r>
      <w:proofErr w:type="spellStart"/>
      <w:r w:rsidRPr="00164D46">
        <w:rPr>
          <w:rFonts w:ascii="Times New Roman" w:hAnsi="Times New Roman" w:cs="Times New Roman"/>
          <w:bCs/>
          <w:sz w:val="28"/>
          <w:szCs w:val="28"/>
        </w:rPr>
        <w:t>Екомережа</w:t>
      </w:r>
      <w:proofErr w:type="spellEnd"/>
      <w:r w:rsidRPr="00164D46">
        <w:rPr>
          <w:rFonts w:ascii="Times New Roman" w:hAnsi="Times New Roman" w:cs="Times New Roman"/>
          <w:bCs/>
          <w:sz w:val="28"/>
          <w:szCs w:val="28"/>
        </w:rPr>
        <w:t xml:space="preserve"> та екобезпека. Монографія. Івано-</w:t>
      </w:r>
    </w:p>
    <w:p w14:paraId="33FBC5FE" w14:textId="7777777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Франківськ: Фоліант, 2009. 200 с.</w:t>
      </w:r>
    </w:p>
    <w:p w14:paraId="409EA1DC" w14:textId="02702237" w:rsidR="00164D46" w:rsidRPr="00164D46" w:rsidRDefault="00164D46" w:rsidP="00CD778C">
      <w:pPr>
        <w:pStyle w:val="a3"/>
        <w:spacing w:line="360" w:lineRule="auto"/>
        <w:jc w:val="both"/>
        <w:rPr>
          <w:rFonts w:ascii="Times New Roman" w:hAnsi="Times New Roman" w:cs="Times New Roman"/>
          <w:bCs/>
          <w:sz w:val="28"/>
          <w:szCs w:val="28"/>
        </w:rPr>
      </w:pPr>
      <w:r w:rsidRPr="00164D46">
        <w:rPr>
          <w:rFonts w:ascii="Times New Roman" w:hAnsi="Times New Roman" w:cs="Times New Roman"/>
          <w:bCs/>
          <w:sz w:val="28"/>
          <w:szCs w:val="28"/>
        </w:rPr>
        <w:t xml:space="preserve">13.Середін В.І., </w:t>
      </w:r>
      <w:proofErr w:type="spellStart"/>
      <w:r w:rsidRPr="00164D46">
        <w:rPr>
          <w:rFonts w:ascii="Times New Roman" w:hAnsi="Times New Roman" w:cs="Times New Roman"/>
          <w:bCs/>
          <w:sz w:val="28"/>
          <w:szCs w:val="28"/>
        </w:rPr>
        <w:t>Парпан</w:t>
      </w:r>
      <w:proofErr w:type="spellEnd"/>
      <w:r w:rsidRPr="00164D46">
        <w:rPr>
          <w:rFonts w:ascii="Times New Roman" w:hAnsi="Times New Roman" w:cs="Times New Roman"/>
          <w:bCs/>
          <w:sz w:val="28"/>
          <w:szCs w:val="28"/>
        </w:rPr>
        <w:t xml:space="preserve"> В.І. Ліс - база відпочинку. - Ужгород, 19</w:t>
      </w:r>
      <w:r w:rsidR="00E553F3">
        <w:rPr>
          <w:rFonts w:ascii="Times New Roman" w:hAnsi="Times New Roman" w:cs="Times New Roman"/>
          <w:bCs/>
          <w:sz w:val="28"/>
          <w:szCs w:val="28"/>
          <w:lang w:val="en-US"/>
        </w:rPr>
        <w:t>9</w:t>
      </w:r>
      <w:r w:rsidRPr="00164D46">
        <w:rPr>
          <w:rFonts w:ascii="Times New Roman" w:hAnsi="Times New Roman" w:cs="Times New Roman"/>
          <w:bCs/>
          <w:sz w:val="28"/>
          <w:szCs w:val="28"/>
        </w:rPr>
        <w:t>8. 110 с.</w:t>
      </w:r>
    </w:p>
    <w:p w14:paraId="4CCC7836" w14:textId="772DE5DE"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164D46">
        <w:rPr>
          <w:rFonts w:ascii="Times New Roman" w:hAnsi="Times New Roman" w:cs="Times New Roman"/>
          <w:sz w:val="28"/>
          <w:szCs w:val="28"/>
        </w:rPr>
        <w:t>14.</w:t>
      </w:r>
      <w:r w:rsidRPr="00FA1DBF">
        <w:rPr>
          <w:rFonts w:ascii="Times New Roman" w:hAnsi="Times New Roman" w:cs="Times New Roman"/>
          <w:sz w:val="28"/>
          <w:szCs w:val="28"/>
        </w:rPr>
        <w:t xml:space="preserve"> Бойчук, Б. Я., </w:t>
      </w:r>
      <w:proofErr w:type="spellStart"/>
      <w:r w:rsidRPr="00FA1DBF">
        <w:rPr>
          <w:rFonts w:ascii="Times New Roman" w:hAnsi="Times New Roman" w:cs="Times New Roman"/>
          <w:sz w:val="28"/>
          <w:szCs w:val="28"/>
        </w:rPr>
        <w:t>Кузик</w:t>
      </w:r>
      <w:proofErr w:type="spellEnd"/>
      <w:r w:rsidRPr="00FA1DBF">
        <w:rPr>
          <w:rFonts w:ascii="Times New Roman" w:hAnsi="Times New Roman" w:cs="Times New Roman"/>
          <w:sz w:val="28"/>
          <w:szCs w:val="28"/>
        </w:rPr>
        <w:t xml:space="preserve">, А. Д.,  </w:t>
      </w:r>
      <w:proofErr w:type="spellStart"/>
      <w:r w:rsidRPr="00FA1DBF">
        <w:rPr>
          <w:rFonts w:ascii="Times New Roman" w:hAnsi="Times New Roman" w:cs="Times New Roman"/>
          <w:sz w:val="28"/>
          <w:szCs w:val="28"/>
        </w:rPr>
        <w:t>Сиса</w:t>
      </w:r>
      <w:proofErr w:type="spellEnd"/>
      <w:r w:rsidRPr="00FA1DBF">
        <w:rPr>
          <w:rFonts w:ascii="Times New Roman" w:hAnsi="Times New Roman" w:cs="Times New Roman"/>
          <w:sz w:val="28"/>
          <w:szCs w:val="28"/>
        </w:rPr>
        <w:t xml:space="preserve">, Л. В. (2020). Антропогенний вплив на природні комплекси Карпатського національного природного </w:t>
      </w:r>
      <w:r w:rsidRPr="00FA1DBF">
        <w:rPr>
          <w:rFonts w:ascii="Times New Roman" w:hAnsi="Times New Roman" w:cs="Times New Roman"/>
          <w:sz w:val="28"/>
          <w:szCs w:val="28"/>
        </w:rPr>
        <w:lastRenderedPageBreak/>
        <w:t xml:space="preserve">парку. Вісник Львівського Державного університету безпеки життєдіяльності,. </w:t>
      </w:r>
      <w:hyperlink r:id="rId17" w:history="1">
        <w:r w:rsidRPr="00FA1DBF">
          <w:rPr>
            <w:rStyle w:val="ab"/>
            <w:rFonts w:ascii="Times New Roman" w:hAnsi="Times New Roman" w:cs="Times New Roman"/>
            <w:sz w:val="28"/>
            <w:szCs w:val="28"/>
          </w:rPr>
          <w:t>https://doi.org/10.32447/20784643.21.2020.10</w:t>
        </w:r>
      </w:hyperlink>
      <w:r w:rsidRPr="00FA1DBF">
        <w:rPr>
          <w:rFonts w:ascii="Times New Roman" w:hAnsi="Times New Roman" w:cs="Times New Roman"/>
          <w:sz w:val="28"/>
          <w:szCs w:val="28"/>
        </w:rPr>
        <w:t xml:space="preserve"> </w:t>
      </w:r>
    </w:p>
    <w:p w14:paraId="5B2C9465" w14:textId="14D7C056"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164D46">
        <w:rPr>
          <w:rFonts w:ascii="Times New Roman" w:hAnsi="Times New Roman" w:cs="Times New Roman"/>
          <w:sz w:val="28"/>
          <w:szCs w:val="28"/>
        </w:rPr>
        <w:t>15.</w:t>
      </w:r>
      <w:r w:rsidRPr="00FA1DBF">
        <w:rPr>
          <w:rFonts w:ascii="Times New Roman" w:hAnsi="Times New Roman" w:cs="Times New Roman"/>
          <w:sz w:val="28"/>
          <w:szCs w:val="28"/>
        </w:rPr>
        <w:t xml:space="preserve"> </w:t>
      </w:r>
      <w:proofErr w:type="spellStart"/>
      <w:r w:rsidRPr="00FA1DBF">
        <w:rPr>
          <w:rFonts w:ascii="Times New Roman" w:hAnsi="Times New Roman" w:cs="Times New Roman"/>
          <w:sz w:val="28"/>
          <w:szCs w:val="28"/>
        </w:rPr>
        <w:t>Брусак</w:t>
      </w:r>
      <w:proofErr w:type="spellEnd"/>
      <w:r w:rsidRPr="00FA1DBF">
        <w:rPr>
          <w:rFonts w:ascii="Times New Roman" w:hAnsi="Times New Roman" w:cs="Times New Roman"/>
          <w:sz w:val="28"/>
          <w:szCs w:val="28"/>
        </w:rPr>
        <w:t xml:space="preserve">, В. Сучасний стан та перспективи розвитку </w:t>
      </w:r>
      <w:proofErr w:type="spellStart"/>
      <w:r w:rsidRPr="00FA1DBF">
        <w:rPr>
          <w:rFonts w:ascii="Times New Roman" w:hAnsi="Times New Roman" w:cs="Times New Roman"/>
          <w:sz w:val="28"/>
          <w:szCs w:val="28"/>
        </w:rPr>
        <w:t>геотуризму</w:t>
      </w:r>
      <w:proofErr w:type="spellEnd"/>
      <w:r w:rsidRPr="00FA1DBF">
        <w:rPr>
          <w:rFonts w:ascii="Times New Roman" w:hAnsi="Times New Roman" w:cs="Times New Roman"/>
          <w:sz w:val="28"/>
          <w:szCs w:val="28"/>
        </w:rPr>
        <w:t xml:space="preserve"> у гірському масиві </w:t>
      </w:r>
      <w:proofErr w:type="spellStart"/>
      <w:r w:rsidRPr="00FA1DBF">
        <w:rPr>
          <w:rFonts w:ascii="Times New Roman" w:hAnsi="Times New Roman" w:cs="Times New Roman"/>
          <w:sz w:val="28"/>
          <w:szCs w:val="28"/>
        </w:rPr>
        <w:t>Чорногора</w:t>
      </w:r>
      <w:proofErr w:type="spellEnd"/>
      <w:r w:rsidRPr="00FA1DBF">
        <w:rPr>
          <w:rFonts w:ascii="Times New Roman" w:hAnsi="Times New Roman" w:cs="Times New Roman"/>
          <w:sz w:val="28"/>
          <w:szCs w:val="28"/>
        </w:rPr>
        <w:t xml:space="preserve"> (Українські Карпати). Матеріали XVІ наукової конференції з міжнародною участю «Географія, економіка і туризм: національний та міжнародний досвід» </w:t>
      </w:r>
      <w:r w:rsidR="00E553F3">
        <w:rPr>
          <w:rFonts w:ascii="Times New Roman" w:hAnsi="Times New Roman" w:cs="Times New Roman"/>
          <w:sz w:val="28"/>
          <w:szCs w:val="28"/>
        </w:rPr>
        <w:t>,</w:t>
      </w:r>
      <w:r w:rsidR="00E553F3">
        <w:rPr>
          <w:rFonts w:ascii="Times New Roman" w:hAnsi="Times New Roman" w:cs="Times New Roman"/>
          <w:sz w:val="28"/>
          <w:szCs w:val="28"/>
          <w:lang w:val="en-US"/>
        </w:rPr>
        <w:t xml:space="preserve"> 2001</w:t>
      </w:r>
      <w:r w:rsidR="00E553F3">
        <w:rPr>
          <w:rFonts w:ascii="Times New Roman" w:hAnsi="Times New Roman" w:cs="Times New Roman"/>
          <w:sz w:val="28"/>
          <w:szCs w:val="28"/>
        </w:rPr>
        <w:t>р</w:t>
      </w:r>
      <w:r w:rsidRPr="00FA1DBF">
        <w:rPr>
          <w:rFonts w:ascii="Times New Roman" w:hAnsi="Times New Roman" w:cs="Times New Roman"/>
          <w:sz w:val="28"/>
          <w:szCs w:val="28"/>
        </w:rPr>
        <w:t>.</w:t>
      </w:r>
    </w:p>
    <w:p w14:paraId="08BB3EC7" w14:textId="6513FED6"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164D46">
        <w:rPr>
          <w:rFonts w:ascii="Times New Roman" w:hAnsi="Times New Roman" w:cs="Times New Roman"/>
          <w:sz w:val="28"/>
          <w:szCs w:val="28"/>
        </w:rPr>
        <w:t>16</w:t>
      </w:r>
      <w:r w:rsidRPr="00FA1DBF">
        <w:rPr>
          <w:rFonts w:ascii="Times New Roman" w:hAnsi="Times New Roman" w:cs="Times New Roman"/>
          <w:sz w:val="28"/>
          <w:szCs w:val="28"/>
        </w:rPr>
        <w:t>. Василишин, Р. Д.  Ліси Українських Карпат: особливості росту, біологічна та енергетична продуктивність: монографія. ТОВ “ЦП” КОМПРИНТ”</w:t>
      </w:r>
      <w:r w:rsidR="00164D46">
        <w:rPr>
          <w:rFonts w:ascii="Times New Roman" w:hAnsi="Times New Roman" w:cs="Times New Roman"/>
          <w:sz w:val="28"/>
          <w:szCs w:val="28"/>
        </w:rPr>
        <w:t xml:space="preserve">, </w:t>
      </w:r>
      <w:r w:rsidR="00164D46" w:rsidRPr="00FA1DBF">
        <w:rPr>
          <w:rFonts w:ascii="Times New Roman" w:hAnsi="Times New Roman" w:cs="Times New Roman"/>
          <w:sz w:val="28"/>
          <w:szCs w:val="28"/>
        </w:rPr>
        <w:t>2016</w:t>
      </w:r>
      <w:r w:rsidRPr="00FA1DBF">
        <w:rPr>
          <w:rFonts w:ascii="Times New Roman" w:hAnsi="Times New Roman" w:cs="Times New Roman"/>
          <w:sz w:val="28"/>
          <w:szCs w:val="28"/>
        </w:rPr>
        <w:t>.</w:t>
      </w:r>
    </w:p>
    <w:p w14:paraId="24227DB9" w14:textId="204A522E"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1</w:t>
      </w:r>
      <w:r w:rsidR="00164D46">
        <w:rPr>
          <w:rFonts w:ascii="Times New Roman" w:hAnsi="Times New Roman" w:cs="Times New Roman"/>
          <w:sz w:val="28"/>
          <w:szCs w:val="28"/>
        </w:rPr>
        <w:t>7</w:t>
      </w:r>
      <w:r w:rsidRPr="00FA1DBF">
        <w:rPr>
          <w:rFonts w:ascii="Times New Roman" w:hAnsi="Times New Roman" w:cs="Times New Roman"/>
          <w:sz w:val="28"/>
          <w:szCs w:val="28"/>
        </w:rPr>
        <w:t xml:space="preserve">. Голубець, М.  Геоботанічне районування Українських Карпат – основа раціонального природокористування. Т. XII: Екологічний збірник. Екологічні проблеми Карпатського регіону, </w:t>
      </w:r>
      <w:r w:rsidR="00164D46">
        <w:rPr>
          <w:rFonts w:ascii="Times New Roman" w:hAnsi="Times New Roman" w:cs="Times New Roman"/>
          <w:sz w:val="28"/>
          <w:szCs w:val="28"/>
        </w:rPr>
        <w:t>2023, с.</w:t>
      </w:r>
      <w:r w:rsidRPr="00FA1DBF">
        <w:rPr>
          <w:rFonts w:ascii="Times New Roman" w:hAnsi="Times New Roman" w:cs="Times New Roman"/>
          <w:sz w:val="28"/>
          <w:szCs w:val="28"/>
        </w:rPr>
        <w:t xml:space="preserve">283-292. </w:t>
      </w:r>
      <w:hyperlink r:id="rId18" w:history="1">
        <w:r w:rsidRPr="00FA1DBF">
          <w:rPr>
            <w:rStyle w:val="ab"/>
            <w:rFonts w:ascii="Times New Roman" w:hAnsi="Times New Roman" w:cs="Times New Roman"/>
            <w:sz w:val="28"/>
            <w:szCs w:val="28"/>
          </w:rPr>
          <w:t>http://dspace.nbuv.gov.ua/handle/123456789/73756</w:t>
        </w:r>
      </w:hyperlink>
    </w:p>
    <w:p w14:paraId="15435DD2" w14:textId="3DC0B8EB"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1</w:t>
      </w:r>
      <w:r w:rsidR="00164D46">
        <w:rPr>
          <w:rFonts w:ascii="Times New Roman" w:hAnsi="Times New Roman" w:cs="Times New Roman"/>
          <w:sz w:val="28"/>
          <w:szCs w:val="28"/>
        </w:rPr>
        <w:t>8</w:t>
      </w:r>
      <w:r w:rsidRPr="00FA1DBF">
        <w:rPr>
          <w:rFonts w:ascii="Times New Roman" w:hAnsi="Times New Roman" w:cs="Times New Roman"/>
          <w:sz w:val="28"/>
          <w:szCs w:val="28"/>
        </w:rPr>
        <w:t xml:space="preserve">. </w:t>
      </w:r>
      <w:proofErr w:type="spellStart"/>
      <w:r w:rsidRPr="00FA1DBF">
        <w:rPr>
          <w:rFonts w:ascii="Times New Roman" w:hAnsi="Times New Roman" w:cs="Times New Roman"/>
          <w:sz w:val="28"/>
          <w:szCs w:val="28"/>
        </w:rPr>
        <w:t>Дебринюк</w:t>
      </w:r>
      <w:proofErr w:type="spellEnd"/>
      <w:r w:rsidRPr="00FA1DBF">
        <w:rPr>
          <w:rFonts w:ascii="Times New Roman" w:hAnsi="Times New Roman" w:cs="Times New Roman"/>
          <w:sz w:val="28"/>
          <w:szCs w:val="28"/>
        </w:rPr>
        <w:t xml:space="preserve">, Ю. М. (2011). Всихання смерекових лісів: причини та наслідки. Науковий вісник НЛТУ України, 21(16), 32-38. </w:t>
      </w:r>
    </w:p>
    <w:p w14:paraId="54730506" w14:textId="2C53161B"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1</w:t>
      </w:r>
      <w:r w:rsidR="00164D46">
        <w:rPr>
          <w:rFonts w:ascii="Times New Roman" w:hAnsi="Times New Roman" w:cs="Times New Roman"/>
          <w:sz w:val="28"/>
          <w:szCs w:val="28"/>
        </w:rPr>
        <w:t>9</w:t>
      </w:r>
      <w:r w:rsidRPr="00FA1DBF">
        <w:rPr>
          <w:rFonts w:ascii="Times New Roman" w:hAnsi="Times New Roman" w:cs="Times New Roman"/>
          <w:sz w:val="28"/>
          <w:szCs w:val="28"/>
        </w:rPr>
        <w:t xml:space="preserve">. Довідник лісового фонду України за матеріалами державного обліку лісів станом на 01.01.2011 р. (2012). </w:t>
      </w:r>
    </w:p>
    <w:p w14:paraId="5B9498CF" w14:textId="1546BFCA"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164D46">
        <w:rPr>
          <w:rFonts w:ascii="Times New Roman" w:hAnsi="Times New Roman" w:cs="Times New Roman"/>
          <w:sz w:val="28"/>
          <w:szCs w:val="28"/>
        </w:rPr>
        <w:t>20</w:t>
      </w:r>
      <w:r w:rsidRPr="00FA1DBF">
        <w:rPr>
          <w:rFonts w:ascii="Times New Roman" w:hAnsi="Times New Roman" w:cs="Times New Roman"/>
          <w:sz w:val="28"/>
          <w:szCs w:val="28"/>
        </w:rPr>
        <w:t xml:space="preserve">. ДСТУ 4362:2004. Якість ґрунту. Показники родючості ґрунтів. Київ: </w:t>
      </w:r>
      <w:proofErr w:type="spellStart"/>
      <w:r w:rsidRPr="00FA1DBF">
        <w:rPr>
          <w:rFonts w:ascii="Times New Roman" w:hAnsi="Times New Roman" w:cs="Times New Roman"/>
          <w:sz w:val="28"/>
          <w:szCs w:val="28"/>
        </w:rPr>
        <w:t>Держаспоживстандарт</w:t>
      </w:r>
      <w:proofErr w:type="spellEnd"/>
      <w:r w:rsidRPr="00FA1DBF">
        <w:rPr>
          <w:rFonts w:ascii="Times New Roman" w:hAnsi="Times New Roman" w:cs="Times New Roman"/>
          <w:sz w:val="28"/>
          <w:szCs w:val="28"/>
        </w:rPr>
        <w:t xml:space="preserve"> України, 2005. 32 c.</w:t>
      </w:r>
    </w:p>
    <w:p w14:paraId="6EB73109" w14:textId="6B3F78AD" w:rsidR="00223D06" w:rsidRPr="00FA1DBF" w:rsidRDefault="00164D46" w:rsidP="00ED54D7">
      <w:pPr>
        <w:pStyle w:val="a3"/>
        <w:spacing w:line="360" w:lineRule="auto"/>
        <w:ind w:firstLine="696"/>
        <w:jc w:val="both"/>
        <w:rPr>
          <w:rFonts w:ascii="Times New Roman" w:hAnsi="Times New Roman" w:cs="Times New Roman"/>
          <w:sz w:val="28"/>
          <w:szCs w:val="28"/>
        </w:rPr>
      </w:pPr>
      <w:r>
        <w:rPr>
          <w:rFonts w:ascii="Times New Roman" w:hAnsi="Times New Roman" w:cs="Times New Roman"/>
          <w:sz w:val="28"/>
          <w:szCs w:val="28"/>
        </w:rPr>
        <w:t>21</w:t>
      </w:r>
      <w:r w:rsidR="00223D06" w:rsidRPr="00FA1DBF">
        <w:rPr>
          <w:rFonts w:ascii="Times New Roman" w:hAnsi="Times New Roman" w:cs="Times New Roman"/>
          <w:sz w:val="28"/>
          <w:szCs w:val="28"/>
        </w:rPr>
        <w:t xml:space="preserve">. ДСТУ ISO 10381-4:2005. Якість ґрунту. Відбирання проб. Частина 4. Настанови щодо процедури дослідження природних, майже природних та оброблюваних ділянок (ІSO 10381-4:2003, ІDT. </w:t>
      </w:r>
      <w:proofErr w:type="spellStart"/>
      <w:r w:rsidR="00223D06" w:rsidRPr="00FA1DBF">
        <w:rPr>
          <w:rFonts w:ascii="Times New Roman" w:hAnsi="Times New Roman" w:cs="Times New Roman"/>
          <w:sz w:val="28"/>
          <w:szCs w:val="28"/>
        </w:rPr>
        <w:t>Держаспоживстандарт</w:t>
      </w:r>
      <w:proofErr w:type="spellEnd"/>
      <w:r w:rsidR="00223D06" w:rsidRPr="00FA1DBF">
        <w:rPr>
          <w:rFonts w:ascii="Times New Roman" w:hAnsi="Times New Roman" w:cs="Times New Roman"/>
          <w:sz w:val="28"/>
          <w:szCs w:val="28"/>
        </w:rPr>
        <w:t xml:space="preserve"> України, 2005. 12 с. </w:t>
      </w:r>
    </w:p>
    <w:p w14:paraId="4B7F8DDC" w14:textId="243DA965"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ED54D7">
        <w:rPr>
          <w:rFonts w:ascii="Times New Roman" w:hAnsi="Times New Roman" w:cs="Times New Roman"/>
          <w:sz w:val="28"/>
          <w:szCs w:val="28"/>
        </w:rPr>
        <w:tab/>
      </w:r>
      <w:r w:rsidRPr="00FA1DBF">
        <w:rPr>
          <w:rFonts w:ascii="Times New Roman" w:hAnsi="Times New Roman" w:cs="Times New Roman"/>
          <w:sz w:val="28"/>
          <w:szCs w:val="28"/>
        </w:rPr>
        <w:t>2</w:t>
      </w:r>
      <w:r w:rsidR="009E7F2C">
        <w:rPr>
          <w:rFonts w:ascii="Times New Roman" w:hAnsi="Times New Roman" w:cs="Times New Roman"/>
          <w:sz w:val="28"/>
          <w:szCs w:val="28"/>
        </w:rPr>
        <w:t>2</w:t>
      </w:r>
      <w:r w:rsidRPr="00FA1DBF">
        <w:rPr>
          <w:rFonts w:ascii="Times New Roman" w:hAnsi="Times New Roman" w:cs="Times New Roman"/>
          <w:sz w:val="28"/>
          <w:szCs w:val="28"/>
        </w:rPr>
        <w:t>. Екологічний паспорт Івано-Франківської області. (202</w:t>
      </w:r>
      <w:r w:rsidR="009E7F2C">
        <w:rPr>
          <w:rFonts w:ascii="Times New Roman" w:hAnsi="Times New Roman" w:cs="Times New Roman"/>
          <w:sz w:val="28"/>
          <w:szCs w:val="28"/>
        </w:rPr>
        <w:t>2</w:t>
      </w:r>
      <w:r w:rsidRPr="00FA1DBF">
        <w:rPr>
          <w:rFonts w:ascii="Times New Roman" w:hAnsi="Times New Roman" w:cs="Times New Roman"/>
          <w:sz w:val="28"/>
          <w:szCs w:val="28"/>
        </w:rPr>
        <w:t>).</w:t>
      </w:r>
    </w:p>
    <w:p w14:paraId="2A7CA214" w14:textId="63C231E1" w:rsidR="00223D06"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2</w:t>
      </w:r>
      <w:r w:rsidR="009E7F2C">
        <w:rPr>
          <w:rFonts w:ascii="Times New Roman" w:hAnsi="Times New Roman" w:cs="Times New Roman"/>
          <w:sz w:val="28"/>
          <w:szCs w:val="28"/>
        </w:rPr>
        <w:t>3</w:t>
      </w:r>
      <w:r w:rsidRPr="00FA1DBF">
        <w:rPr>
          <w:rFonts w:ascii="Times New Roman" w:hAnsi="Times New Roman" w:cs="Times New Roman"/>
          <w:sz w:val="28"/>
          <w:szCs w:val="28"/>
        </w:rPr>
        <w:t xml:space="preserve">. Закон України «Про природно-заповідний фонд України» (1992). Постанова ВР № 2457-XII від 16.06.92, ВВР, 1992, № 34, ст.503. </w:t>
      </w:r>
      <w:hyperlink r:id="rId19" w:anchor="Text" w:history="1">
        <w:r w:rsidRPr="00FA1DBF">
          <w:rPr>
            <w:rStyle w:val="ab"/>
            <w:rFonts w:ascii="Times New Roman" w:hAnsi="Times New Roman" w:cs="Times New Roman"/>
            <w:sz w:val="28"/>
            <w:szCs w:val="28"/>
          </w:rPr>
          <w:t>https://zakon.rada.gov.ua/laws/show/2456-12#Text</w:t>
        </w:r>
      </w:hyperlink>
      <w:r w:rsidR="009616C3">
        <w:rPr>
          <w:rStyle w:val="ab"/>
          <w:rFonts w:ascii="Times New Roman" w:hAnsi="Times New Roman" w:cs="Times New Roman"/>
          <w:sz w:val="28"/>
          <w:szCs w:val="28"/>
        </w:rPr>
        <w:t>.</w:t>
      </w:r>
    </w:p>
    <w:bookmarkEnd w:id="1"/>
    <w:p w14:paraId="0A629523" w14:textId="77777777" w:rsidR="00FA1DBF" w:rsidRPr="00FA1DBF" w:rsidRDefault="00223D06" w:rsidP="00CD778C">
      <w:pPr>
        <w:pStyle w:val="a3"/>
        <w:spacing w:line="360" w:lineRule="auto"/>
        <w:jc w:val="both"/>
        <w:rPr>
          <w:rFonts w:ascii="Times New Roman" w:hAnsi="Times New Roman" w:cs="Times New Roman"/>
          <w:sz w:val="28"/>
          <w:szCs w:val="28"/>
        </w:rPr>
      </w:pPr>
      <w:r w:rsidRPr="00FA1DBF">
        <w:rPr>
          <w:rFonts w:ascii="Times New Roman" w:hAnsi="Times New Roman" w:cs="Times New Roman"/>
          <w:sz w:val="28"/>
          <w:szCs w:val="28"/>
        </w:rPr>
        <w:t xml:space="preserve">       </w:t>
      </w:r>
      <w:r w:rsidR="00FA1DBF" w:rsidRPr="00FA1DBF">
        <w:rPr>
          <w:rFonts w:ascii="Times New Roman" w:hAnsi="Times New Roman" w:cs="Times New Roman"/>
          <w:sz w:val="28"/>
          <w:szCs w:val="28"/>
        </w:rPr>
        <w:t xml:space="preserve">                                                                                                           </w:t>
      </w:r>
    </w:p>
    <w:sectPr w:rsidR="00FA1DBF" w:rsidRPr="00FA1DBF" w:rsidSect="00DD4B5A">
      <w:headerReference w:type="default" r:id="rId20"/>
      <w:pgSz w:w="11906" w:h="16838"/>
      <w:pgMar w:top="850" w:right="850" w:bottom="850" w:left="1417" w:header="709" w:footer="0"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E7204" w14:textId="77777777" w:rsidR="00617C09" w:rsidRDefault="00617C09" w:rsidP="00B93C6A">
      <w:pPr>
        <w:spacing w:after="0" w:line="240" w:lineRule="auto"/>
      </w:pPr>
      <w:r>
        <w:separator/>
      </w:r>
    </w:p>
  </w:endnote>
  <w:endnote w:type="continuationSeparator" w:id="0">
    <w:p w14:paraId="079AD650" w14:textId="77777777" w:rsidR="00617C09" w:rsidRDefault="00617C09" w:rsidP="00B93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71093" w14:textId="77777777" w:rsidR="00617C09" w:rsidRDefault="00617C09" w:rsidP="00B93C6A">
      <w:pPr>
        <w:spacing w:after="0" w:line="240" w:lineRule="auto"/>
      </w:pPr>
      <w:r>
        <w:separator/>
      </w:r>
    </w:p>
  </w:footnote>
  <w:footnote w:type="continuationSeparator" w:id="0">
    <w:p w14:paraId="20D64911" w14:textId="77777777" w:rsidR="00617C09" w:rsidRDefault="00617C09" w:rsidP="00B93C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0853418"/>
      <w:docPartObj>
        <w:docPartGallery w:val="Page Numbers (Top of Page)"/>
        <w:docPartUnique/>
      </w:docPartObj>
    </w:sdtPr>
    <w:sdtContent>
      <w:p w14:paraId="3711D60D" w14:textId="77777777" w:rsidR="004B5E78" w:rsidRDefault="004B5E78">
        <w:pPr>
          <w:pStyle w:val="a7"/>
          <w:jc w:val="right"/>
        </w:pPr>
        <w:r>
          <w:fldChar w:fldCharType="begin"/>
        </w:r>
        <w:r>
          <w:instrText>PAGE   \* MERGEFORMAT</w:instrText>
        </w:r>
        <w:r>
          <w:fldChar w:fldCharType="separate"/>
        </w:r>
        <w:r>
          <w:rPr>
            <w:noProof/>
          </w:rPr>
          <w:t>2</w:t>
        </w:r>
        <w:r>
          <w:rPr>
            <w:noProof/>
          </w:rPr>
          <w:t>8</w:t>
        </w:r>
        <w:r>
          <w:fldChar w:fldCharType="end"/>
        </w:r>
      </w:p>
    </w:sdtContent>
  </w:sdt>
  <w:p w14:paraId="424D77AE" w14:textId="77777777" w:rsidR="004B5E78" w:rsidRDefault="004B5E78">
    <w:pPr>
      <w:pStyle w:val="ac"/>
      <w:spacing w:line="14" w:lineRule="auto"/>
      <w:ind w:left="0"/>
      <w:jc w:val="lef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2317056"/>
      <w:docPartObj>
        <w:docPartGallery w:val="Page Numbers (Top of Page)"/>
        <w:docPartUnique/>
      </w:docPartObj>
    </w:sdtPr>
    <w:sdtEndPr/>
    <w:sdtContent>
      <w:p w14:paraId="43565D22" w14:textId="1E1A02B1" w:rsidR="00617C09" w:rsidRDefault="00617C09">
        <w:pPr>
          <w:pStyle w:val="a7"/>
          <w:jc w:val="right"/>
        </w:pPr>
        <w:r>
          <w:fldChar w:fldCharType="begin"/>
        </w:r>
        <w:r>
          <w:instrText>PAGE   \* MERGEFORMAT</w:instrText>
        </w:r>
        <w:r>
          <w:fldChar w:fldCharType="separate"/>
        </w:r>
        <w:r w:rsidR="0017691B">
          <w:rPr>
            <w:noProof/>
          </w:rPr>
          <w:t>7</w:t>
        </w:r>
        <w:r>
          <w:fldChar w:fldCharType="end"/>
        </w:r>
      </w:p>
    </w:sdtContent>
  </w:sdt>
  <w:p w14:paraId="3524DC16" w14:textId="77777777" w:rsidR="00617C09" w:rsidRDefault="00617C0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E3BDF"/>
    <w:multiLevelType w:val="multilevel"/>
    <w:tmpl w:val="35A08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FC6A38"/>
    <w:multiLevelType w:val="multilevel"/>
    <w:tmpl w:val="7876C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276B25"/>
    <w:multiLevelType w:val="multilevel"/>
    <w:tmpl w:val="BD2836B6"/>
    <w:lvl w:ilvl="0">
      <w:start w:val="1"/>
      <w:numFmt w:val="decimal"/>
      <w:lvlText w:val="%1."/>
      <w:lvlJc w:val="left"/>
      <w:pPr>
        <w:ind w:left="792" w:hanging="432"/>
      </w:pPr>
      <w:rPr>
        <w:rFonts w:eastAsia="Calibri" w:hint="default"/>
        <w:b w:val="0"/>
        <w:color w:val="000000"/>
      </w:rPr>
    </w:lvl>
    <w:lvl w:ilvl="1">
      <w:start w:val="3"/>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 w15:restartNumberingAfterBreak="0">
    <w:nsid w:val="176005D3"/>
    <w:multiLevelType w:val="multilevel"/>
    <w:tmpl w:val="365A8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8A25EE"/>
    <w:multiLevelType w:val="multilevel"/>
    <w:tmpl w:val="C40A3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EC3456"/>
    <w:multiLevelType w:val="hybridMultilevel"/>
    <w:tmpl w:val="1652A340"/>
    <w:lvl w:ilvl="0" w:tplc="FFFFFFFF">
      <w:start w:val="1"/>
      <w:numFmt w:val="decimal"/>
      <w:lvlText w:val="%1."/>
      <w:lvlJc w:val="left"/>
      <w:pPr>
        <w:ind w:left="143" w:hanging="425"/>
      </w:pPr>
      <w:rPr>
        <w:rFonts w:ascii="Times New Roman" w:eastAsia="Times New Roman" w:hAnsi="Times New Roman" w:cs="Times New Roman" w:hint="default"/>
        <w:b w:val="0"/>
        <w:bCs w:val="0"/>
        <w:i w:val="0"/>
        <w:iCs w:val="0"/>
        <w:spacing w:val="0"/>
        <w:w w:val="99"/>
        <w:sz w:val="28"/>
        <w:szCs w:val="28"/>
        <w:lang w:val="uk-UA" w:eastAsia="en-US" w:bidi="ar-SA"/>
      </w:rPr>
    </w:lvl>
    <w:lvl w:ilvl="1" w:tplc="FFFFFFFF">
      <w:numFmt w:val="bullet"/>
      <w:lvlText w:val="•"/>
      <w:lvlJc w:val="left"/>
      <w:pPr>
        <w:ind w:left="1118" w:hanging="425"/>
      </w:pPr>
      <w:rPr>
        <w:rFonts w:hint="default"/>
        <w:lang w:val="uk-UA" w:eastAsia="en-US" w:bidi="ar-SA"/>
      </w:rPr>
    </w:lvl>
    <w:lvl w:ilvl="2" w:tplc="FFFFFFFF">
      <w:numFmt w:val="bullet"/>
      <w:lvlText w:val="•"/>
      <w:lvlJc w:val="left"/>
      <w:pPr>
        <w:ind w:left="2096" w:hanging="425"/>
      </w:pPr>
      <w:rPr>
        <w:rFonts w:hint="default"/>
        <w:lang w:val="uk-UA" w:eastAsia="en-US" w:bidi="ar-SA"/>
      </w:rPr>
    </w:lvl>
    <w:lvl w:ilvl="3" w:tplc="FFFFFFFF">
      <w:numFmt w:val="bullet"/>
      <w:lvlText w:val="•"/>
      <w:lvlJc w:val="left"/>
      <w:pPr>
        <w:ind w:left="3075" w:hanging="425"/>
      </w:pPr>
      <w:rPr>
        <w:rFonts w:hint="default"/>
        <w:lang w:val="uk-UA" w:eastAsia="en-US" w:bidi="ar-SA"/>
      </w:rPr>
    </w:lvl>
    <w:lvl w:ilvl="4" w:tplc="FFFFFFFF">
      <w:numFmt w:val="bullet"/>
      <w:lvlText w:val="•"/>
      <w:lvlJc w:val="left"/>
      <w:pPr>
        <w:ind w:left="4053" w:hanging="425"/>
      </w:pPr>
      <w:rPr>
        <w:rFonts w:hint="default"/>
        <w:lang w:val="uk-UA" w:eastAsia="en-US" w:bidi="ar-SA"/>
      </w:rPr>
    </w:lvl>
    <w:lvl w:ilvl="5" w:tplc="FFFFFFFF">
      <w:numFmt w:val="bullet"/>
      <w:lvlText w:val="•"/>
      <w:lvlJc w:val="left"/>
      <w:pPr>
        <w:ind w:left="5031" w:hanging="425"/>
      </w:pPr>
      <w:rPr>
        <w:rFonts w:hint="default"/>
        <w:lang w:val="uk-UA" w:eastAsia="en-US" w:bidi="ar-SA"/>
      </w:rPr>
    </w:lvl>
    <w:lvl w:ilvl="6" w:tplc="FFFFFFFF">
      <w:numFmt w:val="bullet"/>
      <w:lvlText w:val="•"/>
      <w:lvlJc w:val="left"/>
      <w:pPr>
        <w:ind w:left="6010" w:hanging="425"/>
      </w:pPr>
      <w:rPr>
        <w:rFonts w:hint="default"/>
        <w:lang w:val="uk-UA" w:eastAsia="en-US" w:bidi="ar-SA"/>
      </w:rPr>
    </w:lvl>
    <w:lvl w:ilvl="7" w:tplc="FFFFFFFF">
      <w:numFmt w:val="bullet"/>
      <w:lvlText w:val="•"/>
      <w:lvlJc w:val="left"/>
      <w:pPr>
        <w:ind w:left="6988" w:hanging="425"/>
      </w:pPr>
      <w:rPr>
        <w:rFonts w:hint="default"/>
        <w:lang w:val="uk-UA" w:eastAsia="en-US" w:bidi="ar-SA"/>
      </w:rPr>
    </w:lvl>
    <w:lvl w:ilvl="8" w:tplc="FFFFFFFF">
      <w:numFmt w:val="bullet"/>
      <w:lvlText w:val="•"/>
      <w:lvlJc w:val="left"/>
      <w:pPr>
        <w:ind w:left="7966" w:hanging="425"/>
      </w:pPr>
      <w:rPr>
        <w:rFonts w:hint="default"/>
        <w:lang w:val="uk-UA" w:eastAsia="en-US" w:bidi="ar-SA"/>
      </w:rPr>
    </w:lvl>
  </w:abstractNum>
  <w:abstractNum w:abstractNumId="6" w15:restartNumberingAfterBreak="0">
    <w:nsid w:val="46944E80"/>
    <w:multiLevelType w:val="multilevel"/>
    <w:tmpl w:val="91E2376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FC34088"/>
    <w:multiLevelType w:val="multilevel"/>
    <w:tmpl w:val="8B5855F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3537031"/>
    <w:multiLevelType w:val="multilevel"/>
    <w:tmpl w:val="CBB0C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45509C3"/>
    <w:multiLevelType w:val="hybridMultilevel"/>
    <w:tmpl w:val="B5B6846C"/>
    <w:lvl w:ilvl="0" w:tplc="5F329006">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A731252"/>
    <w:multiLevelType w:val="multilevel"/>
    <w:tmpl w:val="1DBE493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7B7F06E5"/>
    <w:multiLevelType w:val="multilevel"/>
    <w:tmpl w:val="42A406F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11"/>
  </w:num>
  <w:num w:numId="3">
    <w:abstractNumId w:val="10"/>
  </w:num>
  <w:num w:numId="4">
    <w:abstractNumId w:val="6"/>
  </w:num>
  <w:num w:numId="5">
    <w:abstractNumId w:val="5"/>
  </w:num>
  <w:num w:numId="6">
    <w:abstractNumId w:val="3"/>
  </w:num>
  <w:num w:numId="7">
    <w:abstractNumId w:val="0"/>
  </w:num>
  <w:num w:numId="8">
    <w:abstractNumId w:val="9"/>
  </w:num>
  <w:num w:numId="9">
    <w:abstractNumId w:val="4"/>
  </w:num>
  <w:num w:numId="10">
    <w:abstractNumId w:val="1"/>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00B91"/>
    <w:rsid w:val="00017479"/>
    <w:rsid w:val="00017A4E"/>
    <w:rsid w:val="0004073A"/>
    <w:rsid w:val="0006479F"/>
    <w:rsid w:val="00073FCF"/>
    <w:rsid w:val="000D0061"/>
    <w:rsid w:val="000D3761"/>
    <w:rsid w:val="000E178D"/>
    <w:rsid w:val="00101A2A"/>
    <w:rsid w:val="00111204"/>
    <w:rsid w:val="00127E4D"/>
    <w:rsid w:val="0014701E"/>
    <w:rsid w:val="00157FB7"/>
    <w:rsid w:val="001649E9"/>
    <w:rsid w:val="00164D46"/>
    <w:rsid w:val="00175757"/>
    <w:rsid w:val="00175C4B"/>
    <w:rsid w:val="0017691B"/>
    <w:rsid w:val="00192057"/>
    <w:rsid w:val="001B74D8"/>
    <w:rsid w:val="001F1FDD"/>
    <w:rsid w:val="002054F3"/>
    <w:rsid w:val="00223D06"/>
    <w:rsid w:val="0024478D"/>
    <w:rsid w:val="00246930"/>
    <w:rsid w:val="002537AC"/>
    <w:rsid w:val="002A7928"/>
    <w:rsid w:val="002B6E72"/>
    <w:rsid w:val="002C1D93"/>
    <w:rsid w:val="003078B9"/>
    <w:rsid w:val="00326D7B"/>
    <w:rsid w:val="00352244"/>
    <w:rsid w:val="00365D82"/>
    <w:rsid w:val="00371D14"/>
    <w:rsid w:val="0038296D"/>
    <w:rsid w:val="00385F3C"/>
    <w:rsid w:val="003A7A90"/>
    <w:rsid w:val="003C761E"/>
    <w:rsid w:val="003E417D"/>
    <w:rsid w:val="004259FE"/>
    <w:rsid w:val="004538F2"/>
    <w:rsid w:val="004602CD"/>
    <w:rsid w:val="0046033F"/>
    <w:rsid w:val="00480EA1"/>
    <w:rsid w:val="004A636F"/>
    <w:rsid w:val="004B299E"/>
    <w:rsid w:val="004B34FF"/>
    <w:rsid w:val="004B5E78"/>
    <w:rsid w:val="004C50D9"/>
    <w:rsid w:val="00516B0D"/>
    <w:rsid w:val="00524C17"/>
    <w:rsid w:val="00545940"/>
    <w:rsid w:val="005504DB"/>
    <w:rsid w:val="00552FE6"/>
    <w:rsid w:val="005663B9"/>
    <w:rsid w:val="00572692"/>
    <w:rsid w:val="005A09AF"/>
    <w:rsid w:val="005C011A"/>
    <w:rsid w:val="005C2966"/>
    <w:rsid w:val="005C7ABE"/>
    <w:rsid w:val="00603E8E"/>
    <w:rsid w:val="00606786"/>
    <w:rsid w:val="00617C09"/>
    <w:rsid w:val="00661A22"/>
    <w:rsid w:val="00676566"/>
    <w:rsid w:val="006A59CF"/>
    <w:rsid w:val="006B15F0"/>
    <w:rsid w:val="006D7F2F"/>
    <w:rsid w:val="0070424D"/>
    <w:rsid w:val="007147DF"/>
    <w:rsid w:val="00735048"/>
    <w:rsid w:val="00772AB9"/>
    <w:rsid w:val="007A5DDD"/>
    <w:rsid w:val="007D5E6A"/>
    <w:rsid w:val="0082257A"/>
    <w:rsid w:val="00826977"/>
    <w:rsid w:val="0084422A"/>
    <w:rsid w:val="00875447"/>
    <w:rsid w:val="00886ED5"/>
    <w:rsid w:val="00887208"/>
    <w:rsid w:val="0089337B"/>
    <w:rsid w:val="008B43F3"/>
    <w:rsid w:val="008C4352"/>
    <w:rsid w:val="008D4720"/>
    <w:rsid w:val="0090030F"/>
    <w:rsid w:val="00912538"/>
    <w:rsid w:val="0092340A"/>
    <w:rsid w:val="00943513"/>
    <w:rsid w:val="00954984"/>
    <w:rsid w:val="00955309"/>
    <w:rsid w:val="009616C3"/>
    <w:rsid w:val="009748A7"/>
    <w:rsid w:val="00974952"/>
    <w:rsid w:val="00976CB4"/>
    <w:rsid w:val="00982A91"/>
    <w:rsid w:val="009A7FCB"/>
    <w:rsid w:val="009B203F"/>
    <w:rsid w:val="009B4F0E"/>
    <w:rsid w:val="009C2C01"/>
    <w:rsid w:val="009E7F2C"/>
    <w:rsid w:val="00A275CB"/>
    <w:rsid w:val="00A31CC2"/>
    <w:rsid w:val="00A321D6"/>
    <w:rsid w:val="00A32C1D"/>
    <w:rsid w:val="00A33585"/>
    <w:rsid w:val="00A52306"/>
    <w:rsid w:val="00A537CF"/>
    <w:rsid w:val="00A63C01"/>
    <w:rsid w:val="00A67756"/>
    <w:rsid w:val="00AB0E3D"/>
    <w:rsid w:val="00AB1D75"/>
    <w:rsid w:val="00AE3B2E"/>
    <w:rsid w:val="00AE59F7"/>
    <w:rsid w:val="00AE7149"/>
    <w:rsid w:val="00B014D1"/>
    <w:rsid w:val="00B11350"/>
    <w:rsid w:val="00B1510C"/>
    <w:rsid w:val="00B22B5B"/>
    <w:rsid w:val="00B50E31"/>
    <w:rsid w:val="00B65160"/>
    <w:rsid w:val="00B65AC7"/>
    <w:rsid w:val="00B65FA8"/>
    <w:rsid w:val="00B73FB3"/>
    <w:rsid w:val="00B93C6A"/>
    <w:rsid w:val="00BB297E"/>
    <w:rsid w:val="00C05F6A"/>
    <w:rsid w:val="00C4189A"/>
    <w:rsid w:val="00C45039"/>
    <w:rsid w:val="00C5614E"/>
    <w:rsid w:val="00C9150C"/>
    <w:rsid w:val="00CC57DB"/>
    <w:rsid w:val="00CD25D8"/>
    <w:rsid w:val="00CD778C"/>
    <w:rsid w:val="00D05239"/>
    <w:rsid w:val="00D076D2"/>
    <w:rsid w:val="00D52141"/>
    <w:rsid w:val="00D61C79"/>
    <w:rsid w:val="00DB49BA"/>
    <w:rsid w:val="00DB710A"/>
    <w:rsid w:val="00DC2F46"/>
    <w:rsid w:val="00DD4B5A"/>
    <w:rsid w:val="00DD6528"/>
    <w:rsid w:val="00DE1394"/>
    <w:rsid w:val="00DE2886"/>
    <w:rsid w:val="00DE4A52"/>
    <w:rsid w:val="00DF2CA2"/>
    <w:rsid w:val="00E0590A"/>
    <w:rsid w:val="00E23750"/>
    <w:rsid w:val="00E3074E"/>
    <w:rsid w:val="00E51034"/>
    <w:rsid w:val="00E553F3"/>
    <w:rsid w:val="00E60C70"/>
    <w:rsid w:val="00E81794"/>
    <w:rsid w:val="00E869E1"/>
    <w:rsid w:val="00E877D3"/>
    <w:rsid w:val="00EC1620"/>
    <w:rsid w:val="00ED1B11"/>
    <w:rsid w:val="00ED54D7"/>
    <w:rsid w:val="00EE5072"/>
    <w:rsid w:val="00F00B91"/>
    <w:rsid w:val="00F31713"/>
    <w:rsid w:val="00F41917"/>
    <w:rsid w:val="00F612A7"/>
    <w:rsid w:val="00F92902"/>
    <w:rsid w:val="00F97827"/>
    <w:rsid w:val="00F978A7"/>
    <w:rsid w:val="00FA1DBF"/>
    <w:rsid w:val="00FA3FAF"/>
    <w:rsid w:val="00FB7603"/>
    <w:rsid w:val="00FB7CF8"/>
    <w:rsid w:val="00FC7EF7"/>
    <w:rsid w:val="00FF73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07BF230"/>
  <w15:docId w15:val="{C0FFFF65-098C-4A2D-9B80-DF0964810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D0523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B65AC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unhideWhenUsed/>
    <w:qFormat/>
    <w:rsid w:val="00617C09"/>
    <w:pPr>
      <w:widowControl w:val="0"/>
      <w:autoSpaceDE w:val="0"/>
      <w:autoSpaceDN w:val="0"/>
      <w:spacing w:after="0" w:line="240" w:lineRule="auto"/>
      <w:outlineLvl w:val="2"/>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E5072"/>
    <w:pPr>
      <w:ind w:left="720"/>
      <w:contextualSpacing/>
    </w:pPr>
  </w:style>
  <w:style w:type="paragraph" w:styleId="a4">
    <w:name w:val="Balloon Text"/>
    <w:basedOn w:val="a"/>
    <w:link w:val="a5"/>
    <w:uiPriority w:val="99"/>
    <w:semiHidden/>
    <w:unhideWhenUsed/>
    <w:rsid w:val="002B6E72"/>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2B6E72"/>
    <w:rPr>
      <w:rFonts w:ascii="Tahoma" w:hAnsi="Tahoma" w:cs="Tahoma"/>
      <w:sz w:val="16"/>
      <w:szCs w:val="16"/>
    </w:rPr>
  </w:style>
  <w:style w:type="table" w:styleId="a6">
    <w:name w:val="Table Grid"/>
    <w:basedOn w:val="a1"/>
    <w:uiPriority w:val="59"/>
    <w:rsid w:val="00ED1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B93C6A"/>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B93C6A"/>
  </w:style>
  <w:style w:type="paragraph" w:styleId="a9">
    <w:name w:val="footer"/>
    <w:basedOn w:val="a"/>
    <w:link w:val="aa"/>
    <w:uiPriority w:val="99"/>
    <w:unhideWhenUsed/>
    <w:rsid w:val="00B93C6A"/>
    <w:pPr>
      <w:tabs>
        <w:tab w:val="center" w:pos="4819"/>
        <w:tab w:val="right" w:pos="9639"/>
      </w:tabs>
      <w:spacing w:after="0" w:line="240" w:lineRule="auto"/>
    </w:pPr>
  </w:style>
  <w:style w:type="character" w:customStyle="1" w:styleId="aa">
    <w:name w:val="Нижній колонтитул Знак"/>
    <w:basedOn w:val="a0"/>
    <w:link w:val="a9"/>
    <w:uiPriority w:val="99"/>
    <w:rsid w:val="00B93C6A"/>
  </w:style>
  <w:style w:type="character" w:styleId="ab">
    <w:name w:val="Hyperlink"/>
    <w:basedOn w:val="a0"/>
    <w:uiPriority w:val="99"/>
    <w:unhideWhenUsed/>
    <w:rsid w:val="00223D06"/>
    <w:rPr>
      <w:color w:val="0000FF" w:themeColor="hyperlink"/>
      <w:u w:val="single"/>
    </w:rPr>
  </w:style>
  <w:style w:type="character" w:customStyle="1" w:styleId="t286pc">
    <w:name w:val="t286pc"/>
    <w:basedOn w:val="a0"/>
    <w:rsid w:val="00617C09"/>
  </w:style>
  <w:style w:type="character" w:customStyle="1" w:styleId="30">
    <w:name w:val="Заголовок 3 Знак"/>
    <w:basedOn w:val="a0"/>
    <w:link w:val="3"/>
    <w:uiPriority w:val="9"/>
    <w:rsid w:val="00617C09"/>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A537C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c">
    <w:name w:val="Body Text"/>
    <w:basedOn w:val="a"/>
    <w:link w:val="ad"/>
    <w:uiPriority w:val="1"/>
    <w:qFormat/>
    <w:rsid w:val="00A537CF"/>
    <w:pPr>
      <w:widowControl w:val="0"/>
      <w:autoSpaceDE w:val="0"/>
      <w:autoSpaceDN w:val="0"/>
      <w:spacing w:after="0" w:line="240" w:lineRule="auto"/>
      <w:ind w:left="479" w:firstLine="710"/>
      <w:jc w:val="both"/>
    </w:pPr>
    <w:rPr>
      <w:rFonts w:ascii="Times New Roman" w:eastAsia="Times New Roman" w:hAnsi="Times New Roman" w:cs="Times New Roman"/>
      <w:sz w:val="28"/>
      <w:szCs w:val="28"/>
    </w:rPr>
  </w:style>
  <w:style w:type="character" w:customStyle="1" w:styleId="ad">
    <w:name w:val="Основний текст Знак"/>
    <w:basedOn w:val="a0"/>
    <w:link w:val="ac"/>
    <w:uiPriority w:val="1"/>
    <w:rsid w:val="00A537CF"/>
    <w:rPr>
      <w:rFonts w:ascii="Times New Roman" w:eastAsia="Times New Roman" w:hAnsi="Times New Roman" w:cs="Times New Roman"/>
      <w:sz w:val="28"/>
      <w:szCs w:val="28"/>
    </w:rPr>
  </w:style>
  <w:style w:type="paragraph" w:customStyle="1" w:styleId="TableParagraph">
    <w:name w:val="Table Paragraph"/>
    <w:basedOn w:val="a"/>
    <w:uiPriority w:val="1"/>
    <w:qFormat/>
    <w:rsid w:val="00A537CF"/>
    <w:pPr>
      <w:widowControl w:val="0"/>
      <w:autoSpaceDE w:val="0"/>
      <w:autoSpaceDN w:val="0"/>
      <w:spacing w:after="0" w:line="234" w:lineRule="exact"/>
      <w:ind w:left="110"/>
      <w:jc w:val="center"/>
    </w:pPr>
    <w:rPr>
      <w:rFonts w:ascii="Times New Roman" w:eastAsia="Times New Roman" w:hAnsi="Times New Roman" w:cs="Times New Roman"/>
    </w:rPr>
  </w:style>
  <w:style w:type="character" w:styleId="ae">
    <w:name w:val="Strong"/>
    <w:basedOn w:val="a0"/>
    <w:uiPriority w:val="22"/>
    <w:qFormat/>
    <w:rsid w:val="00A537CF"/>
    <w:rPr>
      <w:b/>
      <w:bCs/>
    </w:rPr>
  </w:style>
  <w:style w:type="paragraph" w:styleId="af">
    <w:name w:val="Normal (Web)"/>
    <w:basedOn w:val="a"/>
    <w:uiPriority w:val="99"/>
    <w:semiHidden/>
    <w:unhideWhenUsed/>
    <w:rsid w:val="00C9150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semiHidden/>
    <w:rsid w:val="00B65AC7"/>
    <w:rPr>
      <w:rFonts w:asciiTheme="majorHAnsi" w:eastAsiaTheme="majorEastAsia" w:hAnsiTheme="majorHAnsi" w:cstheme="majorBidi"/>
      <w:color w:val="365F91" w:themeColor="accent1" w:themeShade="BF"/>
      <w:sz w:val="26"/>
      <w:szCs w:val="26"/>
    </w:rPr>
  </w:style>
  <w:style w:type="character" w:customStyle="1" w:styleId="10">
    <w:name w:val="Заголовок 1 Знак"/>
    <w:basedOn w:val="a0"/>
    <w:link w:val="1"/>
    <w:uiPriority w:val="9"/>
    <w:rsid w:val="00D05239"/>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75412">
      <w:bodyDiv w:val="1"/>
      <w:marLeft w:val="0"/>
      <w:marRight w:val="0"/>
      <w:marTop w:val="0"/>
      <w:marBottom w:val="0"/>
      <w:divBdr>
        <w:top w:val="none" w:sz="0" w:space="0" w:color="auto"/>
        <w:left w:val="none" w:sz="0" w:space="0" w:color="auto"/>
        <w:bottom w:val="none" w:sz="0" w:space="0" w:color="auto"/>
        <w:right w:val="none" w:sz="0" w:space="0" w:color="auto"/>
      </w:divBdr>
    </w:div>
    <w:div w:id="56440373">
      <w:bodyDiv w:val="1"/>
      <w:marLeft w:val="0"/>
      <w:marRight w:val="0"/>
      <w:marTop w:val="0"/>
      <w:marBottom w:val="0"/>
      <w:divBdr>
        <w:top w:val="none" w:sz="0" w:space="0" w:color="auto"/>
        <w:left w:val="none" w:sz="0" w:space="0" w:color="auto"/>
        <w:bottom w:val="none" w:sz="0" w:space="0" w:color="auto"/>
        <w:right w:val="none" w:sz="0" w:space="0" w:color="auto"/>
      </w:divBdr>
    </w:div>
    <w:div w:id="96875280">
      <w:bodyDiv w:val="1"/>
      <w:marLeft w:val="0"/>
      <w:marRight w:val="0"/>
      <w:marTop w:val="0"/>
      <w:marBottom w:val="0"/>
      <w:divBdr>
        <w:top w:val="none" w:sz="0" w:space="0" w:color="auto"/>
        <w:left w:val="none" w:sz="0" w:space="0" w:color="auto"/>
        <w:bottom w:val="none" w:sz="0" w:space="0" w:color="auto"/>
        <w:right w:val="none" w:sz="0" w:space="0" w:color="auto"/>
      </w:divBdr>
    </w:div>
    <w:div w:id="151601669">
      <w:bodyDiv w:val="1"/>
      <w:marLeft w:val="0"/>
      <w:marRight w:val="0"/>
      <w:marTop w:val="0"/>
      <w:marBottom w:val="0"/>
      <w:divBdr>
        <w:top w:val="none" w:sz="0" w:space="0" w:color="auto"/>
        <w:left w:val="none" w:sz="0" w:space="0" w:color="auto"/>
        <w:bottom w:val="none" w:sz="0" w:space="0" w:color="auto"/>
        <w:right w:val="none" w:sz="0" w:space="0" w:color="auto"/>
      </w:divBdr>
    </w:div>
    <w:div w:id="174418911">
      <w:bodyDiv w:val="1"/>
      <w:marLeft w:val="0"/>
      <w:marRight w:val="0"/>
      <w:marTop w:val="0"/>
      <w:marBottom w:val="0"/>
      <w:divBdr>
        <w:top w:val="none" w:sz="0" w:space="0" w:color="auto"/>
        <w:left w:val="none" w:sz="0" w:space="0" w:color="auto"/>
        <w:bottom w:val="none" w:sz="0" w:space="0" w:color="auto"/>
        <w:right w:val="none" w:sz="0" w:space="0" w:color="auto"/>
      </w:divBdr>
      <w:divsChild>
        <w:div w:id="1855611995">
          <w:marLeft w:val="0"/>
          <w:marRight w:val="0"/>
          <w:marTop w:val="0"/>
          <w:marBottom w:val="0"/>
          <w:divBdr>
            <w:top w:val="none" w:sz="0" w:space="0" w:color="auto"/>
            <w:left w:val="none" w:sz="0" w:space="0" w:color="auto"/>
            <w:bottom w:val="none" w:sz="0" w:space="0" w:color="auto"/>
            <w:right w:val="none" w:sz="0" w:space="0" w:color="auto"/>
          </w:divBdr>
          <w:divsChild>
            <w:div w:id="1018190443">
              <w:marLeft w:val="0"/>
              <w:marRight w:val="0"/>
              <w:marTop w:val="0"/>
              <w:marBottom w:val="0"/>
              <w:divBdr>
                <w:top w:val="none" w:sz="0" w:space="0" w:color="auto"/>
                <w:left w:val="none" w:sz="0" w:space="0" w:color="auto"/>
                <w:bottom w:val="none" w:sz="0" w:space="0" w:color="auto"/>
                <w:right w:val="none" w:sz="0" w:space="0" w:color="auto"/>
              </w:divBdr>
              <w:divsChild>
                <w:div w:id="892158912">
                  <w:marLeft w:val="0"/>
                  <w:marRight w:val="0"/>
                  <w:marTop w:val="0"/>
                  <w:marBottom w:val="0"/>
                  <w:divBdr>
                    <w:top w:val="none" w:sz="0" w:space="0" w:color="auto"/>
                    <w:left w:val="none" w:sz="0" w:space="0" w:color="auto"/>
                    <w:bottom w:val="none" w:sz="0" w:space="0" w:color="auto"/>
                    <w:right w:val="none" w:sz="0" w:space="0" w:color="auto"/>
                  </w:divBdr>
                  <w:divsChild>
                    <w:div w:id="1815442004">
                      <w:marLeft w:val="0"/>
                      <w:marRight w:val="0"/>
                      <w:marTop w:val="0"/>
                      <w:marBottom w:val="0"/>
                      <w:divBdr>
                        <w:top w:val="none" w:sz="0" w:space="0" w:color="auto"/>
                        <w:left w:val="none" w:sz="0" w:space="0" w:color="auto"/>
                        <w:bottom w:val="none" w:sz="0" w:space="0" w:color="auto"/>
                        <w:right w:val="none" w:sz="0" w:space="0" w:color="auto"/>
                      </w:divBdr>
                      <w:divsChild>
                        <w:div w:id="451822242">
                          <w:marLeft w:val="0"/>
                          <w:marRight w:val="0"/>
                          <w:marTop w:val="0"/>
                          <w:marBottom w:val="0"/>
                          <w:divBdr>
                            <w:top w:val="none" w:sz="0" w:space="0" w:color="auto"/>
                            <w:left w:val="none" w:sz="0" w:space="0" w:color="auto"/>
                            <w:bottom w:val="none" w:sz="0" w:space="0" w:color="auto"/>
                            <w:right w:val="none" w:sz="0" w:space="0" w:color="auto"/>
                          </w:divBdr>
                          <w:divsChild>
                            <w:div w:id="1086338683">
                              <w:marLeft w:val="0"/>
                              <w:marRight w:val="0"/>
                              <w:marTop w:val="0"/>
                              <w:marBottom w:val="0"/>
                              <w:divBdr>
                                <w:top w:val="none" w:sz="0" w:space="0" w:color="auto"/>
                                <w:left w:val="none" w:sz="0" w:space="0" w:color="auto"/>
                                <w:bottom w:val="none" w:sz="0" w:space="0" w:color="auto"/>
                                <w:right w:val="none" w:sz="0" w:space="0" w:color="auto"/>
                              </w:divBdr>
                              <w:divsChild>
                                <w:div w:id="63753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9506493">
      <w:bodyDiv w:val="1"/>
      <w:marLeft w:val="0"/>
      <w:marRight w:val="0"/>
      <w:marTop w:val="0"/>
      <w:marBottom w:val="0"/>
      <w:divBdr>
        <w:top w:val="none" w:sz="0" w:space="0" w:color="auto"/>
        <w:left w:val="none" w:sz="0" w:space="0" w:color="auto"/>
        <w:bottom w:val="none" w:sz="0" w:space="0" w:color="auto"/>
        <w:right w:val="none" w:sz="0" w:space="0" w:color="auto"/>
      </w:divBdr>
    </w:div>
    <w:div w:id="498809726">
      <w:bodyDiv w:val="1"/>
      <w:marLeft w:val="0"/>
      <w:marRight w:val="0"/>
      <w:marTop w:val="0"/>
      <w:marBottom w:val="0"/>
      <w:divBdr>
        <w:top w:val="none" w:sz="0" w:space="0" w:color="auto"/>
        <w:left w:val="none" w:sz="0" w:space="0" w:color="auto"/>
        <w:bottom w:val="none" w:sz="0" w:space="0" w:color="auto"/>
        <w:right w:val="none" w:sz="0" w:space="0" w:color="auto"/>
      </w:divBdr>
      <w:divsChild>
        <w:div w:id="1602689240">
          <w:marLeft w:val="0"/>
          <w:marRight w:val="0"/>
          <w:marTop w:val="0"/>
          <w:marBottom w:val="240"/>
          <w:divBdr>
            <w:top w:val="none" w:sz="0" w:space="0" w:color="auto"/>
            <w:left w:val="none" w:sz="0" w:space="0" w:color="auto"/>
            <w:bottom w:val="none" w:sz="0" w:space="0" w:color="auto"/>
            <w:right w:val="none" w:sz="0" w:space="0" w:color="auto"/>
          </w:divBdr>
        </w:div>
      </w:divsChild>
    </w:div>
    <w:div w:id="569928226">
      <w:bodyDiv w:val="1"/>
      <w:marLeft w:val="0"/>
      <w:marRight w:val="0"/>
      <w:marTop w:val="0"/>
      <w:marBottom w:val="0"/>
      <w:divBdr>
        <w:top w:val="none" w:sz="0" w:space="0" w:color="auto"/>
        <w:left w:val="none" w:sz="0" w:space="0" w:color="auto"/>
        <w:bottom w:val="none" w:sz="0" w:space="0" w:color="auto"/>
        <w:right w:val="none" w:sz="0" w:space="0" w:color="auto"/>
      </w:divBdr>
    </w:div>
    <w:div w:id="624770366">
      <w:bodyDiv w:val="1"/>
      <w:marLeft w:val="0"/>
      <w:marRight w:val="0"/>
      <w:marTop w:val="0"/>
      <w:marBottom w:val="0"/>
      <w:divBdr>
        <w:top w:val="none" w:sz="0" w:space="0" w:color="auto"/>
        <w:left w:val="none" w:sz="0" w:space="0" w:color="auto"/>
        <w:bottom w:val="none" w:sz="0" w:space="0" w:color="auto"/>
        <w:right w:val="none" w:sz="0" w:space="0" w:color="auto"/>
      </w:divBdr>
      <w:divsChild>
        <w:div w:id="1891189739">
          <w:marLeft w:val="0"/>
          <w:marRight w:val="0"/>
          <w:marTop w:val="0"/>
          <w:marBottom w:val="0"/>
          <w:divBdr>
            <w:top w:val="none" w:sz="0" w:space="0" w:color="auto"/>
            <w:left w:val="none" w:sz="0" w:space="0" w:color="auto"/>
            <w:bottom w:val="none" w:sz="0" w:space="0" w:color="auto"/>
            <w:right w:val="none" w:sz="0" w:space="0" w:color="auto"/>
          </w:divBdr>
          <w:divsChild>
            <w:div w:id="1867988679">
              <w:marLeft w:val="0"/>
              <w:marRight w:val="0"/>
              <w:marTop w:val="0"/>
              <w:marBottom w:val="0"/>
              <w:divBdr>
                <w:top w:val="none" w:sz="0" w:space="0" w:color="auto"/>
                <w:left w:val="none" w:sz="0" w:space="0" w:color="auto"/>
                <w:bottom w:val="none" w:sz="0" w:space="0" w:color="auto"/>
                <w:right w:val="none" w:sz="0" w:space="0" w:color="auto"/>
              </w:divBdr>
              <w:divsChild>
                <w:div w:id="786196480">
                  <w:marLeft w:val="0"/>
                  <w:marRight w:val="0"/>
                  <w:marTop w:val="0"/>
                  <w:marBottom w:val="0"/>
                  <w:divBdr>
                    <w:top w:val="none" w:sz="0" w:space="0" w:color="auto"/>
                    <w:left w:val="none" w:sz="0" w:space="0" w:color="auto"/>
                    <w:bottom w:val="none" w:sz="0" w:space="0" w:color="auto"/>
                    <w:right w:val="none" w:sz="0" w:space="0" w:color="auto"/>
                  </w:divBdr>
                  <w:divsChild>
                    <w:div w:id="233322344">
                      <w:marLeft w:val="0"/>
                      <w:marRight w:val="0"/>
                      <w:marTop w:val="0"/>
                      <w:marBottom w:val="0"/>
                      <w:divBdr>
                        <w:top w:val="none" w:sz="0" w:space="0" w:color="auto"/>
                        <w:left w:val="none" w:sz="0" w:space="0" w:color="auto"/>
                        <w:bottom w:val="none" w:sz="0" w:space="0" w:color="auto"/>
                        <w:right w:val="none" w:sz="0" w:space="0" w:color="auto"/>
                      </w:divBdr>
                      <w:divsChild>
                        <w:div w:id="1632979380">
                          <w:marLeft w:val="0"/>
                          <w:marRight w:val="0"/>
                          <w:marTop w:val="0"/>
                          <w:marBottom w:val="0"/>
                          <w:divBdr>
                            <w:top w:val="none" w:sz="0" w:space="0" w:color="auto"/>
                            <w:left w:val="none" w:sz="0" w:space="0" w:color="auto"/>
                            <w:bottom w:val="none" w:sz="0" w:space="0" w:color="auto"/>
                            <w:right w:val="none" w:sz="0" w:space="0" w:color="auto"/>
                          </w:divBdr>
                          <w:divsChild>
                            <w:div w:id="220022204">
                              <w:marLeft w:val="0"/>
                              <w:marRight w:val="0"/>
                              <w:marTop w:val="0"/>
                              <w:marBottom w:val="0"/>
                              <w:divBdr>
                                <w:top w:val="none" w:sz="0" w:space="0" w:color="auto"/>
                                <w:left w:val="none" w:sz="0" w:space="0" w:color="auto"/>
                                <w:bottom w:val="none" w:sz="0" w:space="0" w:color="auto"/>
                                <w:right w:val="none" w:sz="0" w:space="0" w:color="auto"/>
                              </w:divBdr>
                              <w:divsChild>
                                <w:div w:id="1884900818">
                                  <w:marLeft w:val="0"/>
                                  <w:marRight w:val="0"/>
                                  <w:marTop w:val="0"/>
                                  <w:marBottom w:val="0"/>
                                  <w:divBdr>
                                    <w:top w:val="none" w:sz="0" w:space="0" w:color="auto"/>
                                    <w:left w:val="none" w:sz="0" w:space="0" w:color="auto"/>
                                    <w:bottom w:val="none" w:sz="0" w:space="0" w:color="auto"/>
                                    <w:right w:val="none" w:sz="0" w:space="0" w:color="auto"/>
                                  </w:divBdr>
                                  <w:divsChild>
                                    <w:div w:id="9093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53571412">
          <w:marLeft w:val="0"/>
          <w:marRight w:val="0"/>
          <w:marTop w:val="0"/>
          <w:marBottom w:val="0"/>
          <w:divBdr>
            <w:top w:val="none" w:sz="0" w:space="0" w:color="auto"/>
            <w:left w:val="none" w:sz="0" w:space="0" w:color="auto"/>
            <w:bottom w:val="none" w:sz="0" w:space="0" w:color="auto"/>
            <w:right w:val="none" w:sz="0" w:space="0" w:color="auto"/>
          </w:divBdr>
          <w:divsChild>
            <w:div w:id="990328454">
              <w:marLeft w:val="0"/>
              <w:marRight w:val="0"/>
              <w:marTop w:val="0"/>
              <w:marBottom w:val="0"/>
              <w:divBdr>
                <w:top w:val="none" w:sz="0" w:space="0" w:color="auto"/>
                <w:left w:val="none" w:sz="0" w:space="0" w:color="auto"/>
                <w:bottom w:val="none" w:sz="0" w:space="0" w:color="auto"/>
                <w:right w:val="none" w:sz="0" w:space="0" w:color="auto"/>
              </w:divBdr>
              <w:divsChild>
                <w:div w:id="23100276">
                  <w:marLeft w:val="0"/>
                  <w:marRight w:val="0"/>
                  <w:marTop w:val="0"/>
                  <w:marBottom w:val="0"/>
                  <w:divBdr>
                    <w:top w:val="none" w:sz="0" w:space="0" w:color="auto"/>
                    <w:left w:val="none" w:sz="0" w:space="0" w:color="auto"/>
                    <w:bottom w:val="none" w:sz="0" w:space="0" w:color="auto"/>
                    <w:right w:val="none" w:sz="0" w:space="0" w:color="auto"/>
                  </w:divBdr>
                  <w:divsChild>
                    <w:div w:id="1668703242">
                      <w:marLeft w:val="0"/>
                      <w:marRight w:val="0"/>
                      <w:marTop w:val="0"/>
                      <w:marBottom w:val="0"/>
                      <w:divBdr>
                        <w:top w:val="none" w:sz="0" w:space="0" w:color="auto"/>
                        <w:left w:val="none" w:sz="0" w:space="0" w:color="auto"/>
                        <w:bottom w:val="none" w:sz="0" w:space="0" w:color="auto"/>
                        <w:right w:val="none" w:sz="0" w:space="0" w:color="auto"/>
                      </w:divBdr>
                      <w:divsChild>
                        <w:div w:id="1160971700">
                          <w:marLeft w:val="0"/>
                          <w:marRight w:val="0"/>
                          <w:marTop w:val="0"/>
                          <w:marBottom w:val="0"/>
                          <w:divBdr>
                            <w:top w:val="none" w:sz="0" w:space="0" w:color="auto"/>
                            <w:left w:val="none" w:sz="0" w:space="0" w:color="auto"/>
                            <w:bottom w:val="none" w:sz="0" w:space="0" w:color="auto"/>
                            <w:right w:val="none" w:sz="0" w:space="0" w:color="auto"/>
                          </w:divBdr>
                          <w:divsChild>
                            <w:div w:id="627662633">
                              <w:marLeft w:val="0"/>
                              <w:marRight w:val="0"/>
                              <w:marTop w:val="0"/>
                              <w:marBottom w:val="0"/>
                              <w:divBdr>
                                <w:top w:val="none" w:sz="0" w:space="0" w:color="auto"/>
                                <w:left w:val="none" w:sz="0" w:space="0" w:color="auto"/>
                                <w:bottom w:val="none" w:sz="0" w:space="0" w:color="auto"/>
                                <w:right w:val="none" w:sz="0" w:space="0" w:color="auto"/>
                              </w:divBdr>
                              <w:divsChild>
                                <w:div w:id="1757704314">
                                  <w:marLeft w:val="0"/>
                                  <w:marRight w:val="0"/>
                                  <w:marTop w:val="0"/>
                                  <w:marBottom w:val="0"/>
                                  <w:divBdr>
                                    <w:top w:val="none" w:sz="0" w:space="0" w:color="auto"/>
                                    <w:left w:val="none" w:sz="0" w:space="0" w:color="auto"/>
                                    <w:bottom w:val="none" w:sz="0" w:space="0" w:color="auto"/>
                                    <w:right w:val="none" w:sz="0" w:space="0" w:color="auto"/>
                                  </w:divBdr>
                                  <w:divsChild>
                                    <w:div w:id="1980071337">
                                      <w:marLeft w:val="0"/>
                                      <w:marRight w:val="0"/>
                                      <w:marTop w:val="0"/>
                                      <w:marBottom w:val="0"/>
                                      <w:divBdr>
                                        <w:top w:val="none" w:sz="0" w:space="0" w:color="auto"/>
                                        <w:left w:val="none" w:sz="0" w:space="0" w:color="auto"/>
                                        <w:bottom w:val="none" w:sz="0" w:space="0" w:color="auto"/>
                                        <w:right w:val="none" w:sz="0" w:space="0" w:color="auto"/>
                                      </w:divBdr>
                                      <w:divsChild>
                                        <w:div w:id="62516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9570034">
      <w:bodyDiv w:val="1"/>
      <w:marLeft w:val="0"/>
      <w:marRight w:val="0"/>
      <w:marTop w:val="0"/>
      <w:marBottom w:val="0"/>
      <w:divBdr>
        <w:top w:val="none" w:sz="0" w:space="0" w:color="auto"/>
        <w:left w:val="none" w:sz="0" w:space="0" w:color="auto"/>
        <w:bottom w:val="none" w:sz="0" w:space="0" w:color="auto"/>
        <w:right w:val="none" w:sz="0" w:space="0" w:color="auto"/>
      </w:divBdr>
    </w:div>
    <w:div w:id="777338603">
      <w:bodyDiv w:val="1"/>
      <w:marLeft w:val="0"/>
      <w:marRight w:val="0"/>
      <w:marTop w:val="0"/>
      <w:marBottom w:val="0"/>
      <w:divBdr>
        <w:top w:val="none" w:sz="0" w:space="0" w:color="auto"/>
        <w:left w:val="none" w:sz="0" w:space="0" w:color="auto"/>
        <w:bottom w:val="none" w:sz="0" w:space="0" w:color="auto"/>
        <w:right w:val="none" w:sz="0" w:space="0" w:color="auto"/>
      </w:divBdr>
      <w:divsChild>
        <w:div w:id="1741052818">
          <w:marLeft w:val="0"/>
          <w:marRight w:val="0"/>
          <w:marTop w:val="0"/>
          <w:marBottom w:val="240"/>
          <w:divBdr>
            <w:top w:val="none" w:sz="0" w:space="0" w:color="auto"/>
            <w:left w:val="none" w:sz="0" w:space="0" w:color="auto"/>
            <w:bottom w:val="none" w:sz="0" w:space="0" w:color="auto"/>
            <w:right w:val="none" w:sz="0" w:space="0" w:color="auto"/>
          </w:divBdr>
        </w:div>
        <w:div w:id="424303642">
          <w:marLeft w:val="0"/>
          <w:marRight w:val="0"/>
          <w:marTop w:val="240"/>
          <w:marBottom w:val="240"/>
          <w:divBdr>
            <w:top w:val="none" w:sz="0" w:space="0" w:color="auto"/>
            <w:left w:val="none" w:sz="0" w:space="0" w:color="auto"/>
            <w:bottom w:val="none" w:sz="0" w:space="0" w:color="auto"/>
            <w:right w:val="none" w:sz="0" w:space="0" w:color="auto"/>
          </w:divBdr>
        </w:div>
        <w:div w:id="1556117947">
          <w:marLeft w:val="0"/>
          <w:marRight w:val="0"/>
          <w:marTop w:val="240"/>
          <w:marBottom w:val="240"/>
          <w:divBdr>
            <w:top w:val="none" w:sz="0" w:space="0" w:color="auto"/>
            <w:left w:val="none" w:sz="0" w:space="0" w:color="auto"/>
            <w:bottom w:val="none" w:sz="0" w:space="0" w:color="auto"/>
            <w:right w:val="none" w:sz="0" w:space="0" w:color="auto"/>
          </w:divBdr>
        </w:div>
        <w:div w:id="643195767">
          <w:marLeft w:val="0"/>
          <w:marRight w:val="0"/>
          <w:marTop w:val="240"/>
          <w:marBottom w:val="240"/>
          <w:divBdr>
            <w:top w:val="none" w:sz="0" w:space="0" w:color="auto"/>
            <w:left w:val="none" w:sz="0" w:space="0" w:color="auto"/>
            <w:bottom w:val="none" w:sz="0" w:space="0" w:color="auto"/>
            <w:right w:val="none" w:sz="0" w:space="0" w:color="auto"/>
          </w:divBdr>
        </w:div>
        <w:div w:id="1606765998">
          <w:marLeft w:val="0"/>
          <w:marRight w:val="0"/>
          <w:marTop w:val="240"/>
          <w:marBottom w:val="240"/>
          <w:divBdr>
            <w:top w:val="none" w:sz="0" w:space="0" w:color="auto"/>
            <w:left w:val="none" w:sz="0" w:space="0" w:color="auto"/>
            <w:bottom w:val="none" w:sz="0" w:space="0" w:color="auto"/>
            <w:right w:val="none" w:sz="0" w:space="0" w:color="auto"/>
          </w:divBdr>
        </w:div>
      </w:divsChild>
    </w:div>
    <w:div w:id="950011658">
      <w:bodyDiv w:val="1"/>
      <w:marLeft w:val="0"/>
      <w:marRight w:val="0"/>
      <w:marTop w:val="0"/>
      <w:marBottom w:val="0"/>
      <w:divBdr>
        <w:top w:val="none" w:sz="0" w:space="0" w:color="auto"/>
        <w:left w:val="none" w:sz="0" w:space="0" w:color="auto"/>
        <w:bottom w:val="none" w:sz="0" w:space="0" w:color="auto"/>
        <w:right w:val="none" w:sz="0" w:space="0" w:color="auto"/>
      </w:divBdr>
      <w:divsChild>
        <w:div w:id="354892512">
          <w:marLeft w:val="0"/>
          <w:marRight w:val="0"/>
          <w:marTop w:val="0"/>
          <w:marBottom w:val="0"/>
          <w:divBdr>
            <w:top w:val="none" w:sz="0" w:space="0" w:color="auto"/>
            <w:left w:val="none" w:sz="0" w:space="0" w:color="auto"/>
            <w:bottom w:val="none" w:sz="0" w:space="0" w:color="auto"/>
            <w:right w:val="none" w:sz="0" w:space="0" w:color="auto"/>
          </w:divBdr>
          <w:divsChild>
            <w:div w:id="651787467">
              <w:marLeft w:val="0"/>
              <w:marRight w:val="0"/>
              <w:marTop w:val="0"/>
              <w:marBottom w:val="0"/>
              <w:divBdr>
                <w:top w:val="none" w:sz="0" w:space="0" w:color="auto"/>
                <w:left w:val="none" w:sz="0" w:space="0" w:color="auto"/>
                <w:bottom w:val="none" w:sz="0" w:space="0" w:color="auto"/>
                <w:right w:val="none" w:sz="0" w:space="0" w:color="auto"/>
              </w:divBdr>
              <w:divsChild>
                <w:div w:id="248853468">
                  <w:marLeft w:val="0"/>
                  <w:marRight w:val="0"/>
                  <w:marTop w:val="0"/>
                  <w:marBottom w:val="0"/>
                  <w:divBdr>
                    <w:top w:val="none" w:sz="0" w:space="0" w:color="auto"/>
                    <w:left w:val="none" w:sz="0" w:space="0" w:color="auto"/>
                    <w:bottom w:val="none" w:sz="0" w:space="0" w:color="auto"/>
                    <w:right w:val="none" w:sz="0" w:space="0" w:color="auto"/>
                  </w:divBdr>
                  <w:divsChild>
                    <w:div w:id="557934436">
                      <w:marLeft w:val="0"/>
                      <w:marRight w:val="0"/>
                      <w:marTop w:val="0"/>
                      <w:marBottom w:val="0"/>
                      <w:divBdr>
                        <w:top w:val="none" w:sz="0" w:space="0" w:color="auto"/>
                        <w:left w:val="none" w:sz="0" w:space="0" w:color="auto"/>
                        <w:bottom w:val="none" w:sz="0" w:space="0" w:color="auto"/>
                        <w:right w:val="none" w:sz="0" w:space="0" w:color="auto"/>
                      </w:divBdr>
                      <w:divsChild>
                        <w:div w:id="2105758933">
                          <w:marLeft w:val="0"/>
                          <w:marRight w:val="0"/>
                          <w:marTop w:val="0"/>
                          <w:marBottom w:val="0"/>
                          <w:divBdr>
                            <w:top w:val="none" w:sz="0" w:space="0" w:color="auto"/>
                            <w:left w:val="none" w:sz="0" w:space="0" w:color="auto"/>
                            <w:bottom w:val="none" w:sz="0" w:space="0" w:color="auto"/>
                            <w:right w:val="none" w:sz="0" w:space="0" w:color="auto"/>
                          </w:divBdr>
                          <w:divsChild>
                            <w:div w:id="481313680">
                              <w:marLeft w:val="0"/>
                              <w:marRight w:val="0"/>
                              <w:marTop w:val="0"/>
                              <w:marBottom w:val="0"/>
                              <w:divBdr>
                                <w:top w:val="none" w:sz="0" w:space="0" w:color="auto"/>
                                <w:left w:val="none" w:sz="0" w:space="0" w:color="auto"/>
                                <w:bottom w:val="none" w:sz="0" w:space="0" w:color="auto"/>
                                <w:right w:val="none" w:sz="0" w:space="0" w:color="auto"/>
                              </w:divBdr>
                              <w:divsChild>
                                <w:div w:id="151036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3824849">
      <w:bodyDiv w:val="1"/>
      <w:marLeft w:val="0"/>
      <w:marRight w:val="0"/>
      <w:marTop w:val="0"/>
      <w:marBottom w:val="0"/>
      <w:divBdr>
        <w:top w:val="none" w:sz="0" w:space="0" w:color="auto"/>
        <w:left w:val="none" w:sz="0" w:space="0" w:color="auto"/>
        <w:bottom w:val="none" w:sz="0" w:space="0" w:color="auto"/>
        <w:right w:val="none" w:sz="0" w:space="0" w:color="auto"/>
      </w:divBdr>
    </w:div>
    <w:div w:id="990452124">
      <w:bodyDiv w:val="1"/>
      <w:marLeft w:val="0"/>
      <w:marRight w:val="0"/>
      <w:marTop w:val="0"/>
      <w:marBottom w:val="0"/>
      <w:divBdr>
        <w:top w:val="none" w:sz="0" w:space="0" w:color="auto"/>
        <w:left w:val="none" w:sz="0" w:space="0" w:color="auto"/>
        <w:bottom w:val="none" w:sz="0" w:space="0" w:color="auto"/>
        <w:right w:val="none" w:sz="0" w:space="0" w:color="auto"/>
      </w:divBdr>
    </w:div>
    <w:div w:id="1228760524">
      <w:bodyDiv w:val="1"/>
      <w:marLeft w:val="0"/>
      <w:marRight w:val="0"/>
      <w:marTop w:val="0"/>
      <w:marBottom w:val="0"/>
      <w:divBdr>
        <w:top w:val="none" w:sz="0" w:space="0" w:color="auto"/>
        <w:left w:val="none" w:sz="0" w:space="0" w:color="auto"/>
        <w:bottom w:val="none" w:sz="0" w:space="0" w:color="auto"/>
        <w:right w:val="none" w:sz="0" w:space="0" w:color="auto"/>
      </w:divBdr>
    </w:div>
    <w:div w:id="1481922740">
      <w:bodyDiv w:val="1"/>
      <w:marLeft w:val="0"/>
      <w:marRight w:val="0"/>
      <w:marTop w:val="0"/>
      <w:marBottom w:val="0"/>
      <w:divBdr>
        <w:top w:val="none" w:sz="0" w:space="0" w:color="auto"/>
        <w:left w:val="none" w:sz="0" w:space="0" w:color="auto"/>
        <w:bottom w:val="none" w:sz="0" w:space="0" w:color="auto"/>
        <w:right w:val="none" w:sz="0" w:space="0" w:color="auto"/>
      </w:divBdr>
    </w:div>
    <w:div w:id="1570535120">
      <w:bodyDiv w:val="1"/>
      <w:marLeft w:val="0"/>
      <w:marRight w:val="0"/>
      <w:marTop w:val="0"/>
      <w:marBottom w:val="0"/>
      <w:divBdr>
        <w:top w:val="none" w:sz="0" w:space="0" w:color="auto"/>
        <w:left w:val="none" w:sz="0" w:space="0" w:color="auto"/>
        <w:bottom w:val="none" w:sz="0" w:space="0" w:color="auto"/>
        <w:right w:val="none" w:sz="0" w:space="0" w:color="auto"/>
      </w:divBdr>
      <w:divsChild>
        <w:div w:id="1639189147">
          <w:marLeft w:val="0"/>
          <w:marRight w:val="0"/>
          <w:marTop w:val="0"/>
          <w:marBottom w:val="0"/>
          <w:divBdr>
            <w:top w:val="none" w:sz="0" w:space="0" w:color="auto"/>
            <w:left w:val="none" w:sz="0" w:space="0" w:color="auto"/>
            <w:bottom w:val="none" w:sz="0" w:space="0" w:color="auto"/>
            <w:right w:val="none" w:sz="0" w:space="0" w:color="auto"/>
          </w:divBdr>
          <w:divsChild>
            <w:div w:id="120803039">
              <w:marLeft w:val="0"/>
              <w:marRight w:val="0"/>
              <w:marTop w:val="0"/>
              <w:marBottom w:val="0"/>
              <w:divBdr>
                <w:top w:val="none" w:sz="0" w:space="0" w:color="auto"/>
                <w:left w:val="none" w:sz="0" w:space="0" w:color="auto"/>
                <w:bottom w:val="none" w:sz="0" w:space="0" w:color="auto"/>
                <w:right w:val="none" w:sz="0" w:space="0" w:color="auto"/>
              </w:divBdr>
              <w:divsChild>
                <w:div w:id="342053123">
                  <w:marLeft w:val="0"/>
                  <w:marRight w:val="0"/>
                  <w:marTop w:val="0"/>
                  <w:marBottom w:val="0"/>
                  <w:divBdr>
                    <w:top w:val="none" w:sz="0" w:space="0" w:color="auto"/>
                    <w:left w:val="none" w:sz="0" w:space="0" w:color="auto"/>
                    <w:bottom w:val="none" w:sz="0" w:space="0" w:color="auto"/>
                    <w:right w:val="none" w:sz="0" w:space="0" w:color="auto"/>
                  </w:divBdr>
                  <w:divsChild>
                    <w:div w:id="870798779">
                      <w:marLeft w:val="0"/>
                      <w:marRight w:val="0"/>
                      <w:marTop w:val="0"/>
                      <w:marBottom w:val="0"/>
                      <w:divBdr>
                        <w:top w:val="none" w:sz="0" w:space="0" w:color="auto"/>
                        <w:left w:val="none" w:sz="0" w:space="0" w:color="auto"/>
                        <w:bottom w:val="none" w:sz="0" w:space="0" w:color="auto"/>
                        <w:right w:val="none" w:sz="0" w:space="0" w:color="auto"/>
                      </w:divBdr>
                      <w:divsChild>
                        <w:div w:id="1034814158">
                          <w:marLeft w:val="0"/>
                          <w:marRight w:val="0"/>
                          <w:marTop w:val="0"/>
                          <w:marBottom w:val="0"/>
                          <w:divBdr>
                            <w:top w:val="none" w:sz="0" w:space="0" w:color="auto"/>
                            <w:left w:val="none" w:sz="0" w:space="0" w:color="auto"/>
                            <w:bottom w:val="none" w:sz="0" w:space="0" w:color="auto"/>
                            <w:right w:val="none" w:sz="0" w:space="0" w:color="auto"/>
                          </w:divBdr>
                          <w:divsChild>
                            <w:div w:id="18371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3646187">
      <w:bodyDiv w:val="1"/>
      <w:marLeft w:val="0"/>
      <w:marRight w:val="0"/>
      <w:marTop w:val="0"/>
      <w:marBottom w:val="0"/>
      <w:divBdr>
        <w:top w:val="none" w:sz="0" w:space="0" w:color="auto"/>
        <w:left w:val="none" w:sz="0" w:space="0" w:color="auto"/>
        <w:bottom w:val="none" w:sz="0" w:space="0" w:color="auto"/>
        <w:right w:val="none" w:sz="0" w:space="0" w:color="auto"/>
      </w:divBdr>
      <w:divsChild>
        <w:div w:id="2146389840">
          <w:marLeft w:val="0"/>
          <w:marRight w:val="0"/>
          <w:marTop w:val="240"/>
          <w:marBottom w:val="240"/>
          <w:divBdr>
            <w:top w:val="none" w:sz="0" w:space="0" w:color="auto"/>
            <w:left w:val="none" w:sz="0" w:space="0" w:color="auto"/>
            <w:bottom w:val="none" w:sz="0" w:space="0" w:color="auto"/>
            <w:right w:val="none" w:sz="0" w:space="0" w:color="auto"/>
          </w:divBdr>
        </w:div>
        <w:div w:id="1043335472">
          <w:marLeft w:val="0"/>
          <w:marRight w:val="0"/>
          <w:marTop w:val="240"/>
          <w:marBottom w:val="240"/>
          <w:divBdr>
            <w:top w:val="none" w:sz="0" w:space="0" w:color="auto"/>
            <w:left w:val="none" w:sz="0" w:space="0" w:color="auto"/>
            <w:bottom w:val="none" w:sz="0" w:space="0" w:color="auto"/>
            <w:right w:val="none" w:sz="0" w:space="0" w:color="auto"/>
          </w:divBdr>
        </w:div>
        <w:div w:id="1939170563">
          <w:marLeft w:val="0"/>
          <w:marRight w:val="0"/>
          <w:marTop w:val="240"/>
          <w:marBottom w:val="240"/>
          <w:divBdr>
            <w:top w:val="none" w:sz="0" w:space="0" w:color="auto"/>
            <w:left w:val="none" w:sz="0" w:space="0" w:color="auto"/>
            <w:bottom w:val="none" w:sz="0" w:space="0" w:color="auto"/>
            <w:right w:val="none" w:sz="0" w:space="0" w:color="auto"/>
          </w:divBdr>
        </w:div>
        <w:div w:id="1204714044">
          <w:marLeft w:val="0"/>
          <w:marRight w:val="0"/>
          <w:marTop w:val="240"/>
          <w:marBottom w:val="0"/>
          <w:divBdr>
            <w:top w:val="none" w:sz="0" w:space="0" w:color="auto"/>
            <w:left w:val="none" w:sz="0" w:space="0" w:color="auto"/>
            <w:bottom w:val="none" w:sz="0" w:space="0" w:color="auto"/>
            <w:right w:val="none" w:sz="0" w:space="0" w:color="auto"/>
          </w:divBdr>
        </w:div>
      </w:divsChild>
    </w:div>
    <w:div w:id="1845198551">
      <w:bodyDiv w:val="1"/>
      <w:marLeft w:val="0"/>
      <w:marRight w:val="0"/>
      <w:marTop w:val="0"/>
      <w:marBottom w:val="0"/>
      <w:divBdr>
        <w:top w:val="none" w:sz="0" w:space="0" w:color="auto"/>
        <w:left w:val="none" w:sz="0" w:space="0" w:color="auto"/>
        <w:bottom w:val="none" w:sz="0" w:space="0" w:color="auto"/>
        <w:right w:val="none" w:sz="0" w:space="0" w:color="auto"/>
      </w:divBdr>
      <w:divsChild>
        <w:div w:id="788836">
          <w:marLeft w:val="0"/>
          <w:marRight w:val="0"/>
          <w:marTop w:val="0"/>
          <w:marBottom w:val="240"/>
          <w:divBdr>
            <w:top w:val="none" w:sz="0" w:space="0" w:color="auto"/>
            <w:left w:val="none" w:sz="0" w:space="0" w:color="auto"/>
            <w:bottom w:val="none" w:sz="0" w:space="0" w:color="auto"/>
            <w:right w:val="none" w:sz="0" w:space="0" w:color="auto"/>
          </w:divBdr>
        </w:div>
      </w:divsChild>
    </w:div>
    <w:div w:id="1925139386">
      <w:bodyDiv w:val="1"/>
      <w:marLeft w:val="0"/>
      <w:marRight w:val="0"/>
      <w:marTop w:val="0"/>
      <w:marBottom w:val="0"/>
      <w:divBdr>
        <w:top w:val="none" w:sz="0" w:space="0" w:color="auto"/>
        <w:left w:val="none" w:sz="0" w:space="0" w:color="auto"/>
        <w:bottom w:val="none" w:sz="0" w:space="0" w:color="auto"/>
        <w:right w:val="none" w:sz="0" w:space="0" w:color="auto"/>
      </w:divBdr>
    </w:div>
    <w:div w:id="1932203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hyperlink" Target="http://dspace.nbuv.gov.ua/handle/123456789/73756"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oi.org/10.32447/20784643.21.2020.10"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yperlink" Target="https://zakon.rada.gov.ua/laws/show/2456-12"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991668-F8D5-4F50-9FC9-C66DD53D4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781</TotalTime>
  <Pages>96</Pages>
  <Words>95743</Words>
  <Characters>54575</Characters>
  <Application>Microsoft Office Word</Application>
  <DocSecurity>0</DocSecurity>
  <Lines>454</Lines>
  <Paragraphs>300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150018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Admin</cp:lastModifiedBy>
  <cp:revision>29</cp:revision>
  <dcterms:created xsi:type="dcterms:W3CDTF">2025-12-10T19:09:00Z</dcterms:created>
  <dcterms:modified xsi:type="dcterms:W3CDTF">2025-12-19T19:40:00Z</dcterms:modified>
</cp:coreProperties>
</file>