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EABFB" w14:textId="77777777" w:rsidR="004B5E78" w:rsidRPr="004B5E78" w:rsidRDefault="004B5E78" w:rsidP="0084422A">
      <w:pPr>
        <w:keepNext/>
        <w:jc w:val="center"/>
        <w:rPr>
          <w:rFonts w:ascii="Times New Roman" w:hAnsi="Times New Roman" w:cs="Times New Roman"/>
          <w:sz w:val="28"/>
          <w:szCs w:val="28"/>
        </w:rPr>
      </w:pPr>
      <w:r w:rsidRPr="004B5E78">
        <w:rPr>
          <w:rFonts w:ascii="Times New Roman" w:hAnsi="Times New Roman" w:cs="Times New Roman"/>
          <w:color w:val="000000"/>
          <w:sz w:val="28"/>
          <w:szCs w:val="28"/>
        </w:rPr>
        <w:t>Івано-Франківський національний технічний університет нафти і газу</w:t>
      </w:r>
    </w:p>
    <w:p w14:paraId="2A189799" w14:textId="77777777" w:rsidR="004B5E78" w:rsidRPr="004B5E78" w:rsidRDefault="004B5E78" w:rsidP="0084422A">
      <w:pPr>
        <w:keepNext/>
        <w:kinsoku w:val="0"/>
        <w:overflowPunct w:val="0"/>
        <w:jc w:val="center"/>
        <w:rPr>
          <w:rFonts w:ascii="Times New Roman" w:hAnsi="Times New Roman" w:cs="Times New Roman"/>
          <w:sz w:val="28"/>
          <w:szCs w:val="28"/>
        </w:rPr>
      </w:pPr>
      <w:r w:rsidRPr="004B5E78">
        <w:rPr>
          <w:rFonts w:ascii="Times New Roman" w:hAnsi="Times New Roman" w:cs="Times New Roman"/>
          <w:spacing w:val="-2"/>
          <w:sz w:val="28"/>
          <w:szCs w:val="28"/>
        </w:rPr>
        <w:t>Факультет</w:t>
      </w:r>
      <w:r w:rsidRPr="004B5E78">
        <w:rPr>
          <w:rFonts w:ascii="Times New Roman" w:hAnsi="Times New Roman" w:cs="Times New Roman"/>
          <w:sz w:val="28"/>
          <w:szCs w:val="28"/>
        </w:rPr>
        <w:t xml:space="preserve"> природничих наук</w:t>
      </w:r>
    </w:p>
    <w:p w14:paraId="0C7C9324" w14:textId="77777777" w:rsidR="004B5E78" w:rsidRPr="004B5E78" w:rsidRDefault="004B5E78" w:rsidP="0084422A">
      <w:pPr>
        <w:keepNext/>
        <w:kinsoku w:val="0"/>
        <w:overflowPunct w:val="0"/>
        <w:jc w:val="center"/>
        <w:rPr>
          <w:rFonts w:ascii="Times New Roman" w:hAnsi="Times New Roman" w:cs="Times New Roman"/>
          <w:sz w:val="28"/>
          <w:szCs w:val="28"/>
        </w:rPr>
      </w:pPr>
      <w:r w:rsidRPr="004B5E78">
        <w:rPr>
          <w:rFonts w:ascii="Times New Roman" w:hAnsi="Times New Roman" w:cs="Times New Roman"/>
          <w:spacing w:val="-2"/>
          <w:sz w:val="28"/>
          <w:szCs w:val="28"/>
        </w:rPr>
        <w:t>К</w:t>
      </w:r>
      <w:r w:rsidRPr="004B5E78">
        <w:rPr>
          <w:rFonts w:ascii="Times New Roman" w:hAnsi="Times New Roman" w:cs="Times New Roman"/>
          <w:sz w:val="28"/>
          <w:szCs w:val="28"/>
        </w:rPr>
        <w:t>а</w:t>
      </w:r>
      <w:r w:rsidRPr="004B5E78">
        <w:rPr>
          <w:rFonts w:ascii="Times New Roman" w:hAnsi="Times New Roman" w:cs="Times New Roman"/>
          <w:spacing w:val="-2"/>
          <w:sz w:val="28"/>
          <w:szCs w:val="28"/>
        </w:rPr>
        <w:t>ф</w:t>
      </w:r>
      <w:r w:rsidRPr="004B5E78">
        <w:rPr>
          <w:rFonts w:ascii="Times New Roman" w:hAnsi="Times New Roman" w:cs="Times New Roman"/>
          <w:spacing w:val="-3"/>
          <w:sz w:val="28"/>
          <w:szCs w:val="28"/>
        </w:rPr>
        <w:t>е</w:t>
      </w:r>
      <w:r w:rsidRPr="004B5E78">
        <w:rPr>
          <w:rFonts w:ascii="Times New Roman" w:hAnsi="Times New Roman" w:cs="Times New Roman"/>
          <w:spacing w:val="1"/>
          <w:sz w:val="28"/>
          <w:szCs w:val="28"/>
        </w:rPr>
        <w:t>д</w:t>
      </w:r>
      <w:r w:rsidRPr="004B5E78">
        <w:rPr>
          <w:rFonts w:ascii="Times New Roman" w:hAnsi="Times New Roman" w:cs="Times New Roman"/>
          <w:spacing w:val="-2"/>
          <w:sz w:val="28"/>
          <w:szCs w:val="28"/>
        </w:rPr>
        <w:t>р</w:t>
      </w:r>
      <w:r w:rsidRPr="004B5E78">
        <w:rPr>
          <w:rFonts w:ascii="Times New Roman" w:hAnsi="Times New Roman" w:cs="Times New Roman"/>
          <w:sz w:val="28"/>
          <w:szCs w:val="28"/>
        </w:rPr>
        <w:t>а екології</w:t>
      </w:r>
    </w:p>
    <w:p w14:paraId="2225754A" w14:textId="77777777" w:rsidR="004B5E78" w:rsidRPr="004B5E78" w:rsidRDefault="004B5E78" w:rsidP="0084422A">
      <w:pPr>
        <w:keepNext/>
        <w:kinsoku w:val="0"/>
        <w:overflowPunct w:val="0"/>
        <w:jc w:val="center"/>
        <w:rPr>
          <w:rFonts w:ascii="Times New Roman" w:hAnsi="Times New Roman" w:cs="Times New Roman"/>
          <w:sz w:val="28"/>
          <w:szCs w:val="28"/>
        </w:rPr>
      </w:pPr>
    </w:p>
    <w:p w14:paraId="12116DFB" w14:textId="28625778" w:rsidR="004B5E78" w:rsidRPr="004B5E78" w:rsidRDefault="004B5E78" w:rsidP="0084422A">
      <w:pPr>
        <w:keepNext/>
        <w:pBdr>
          <w:bottom w:val="single" w:sz="12" w:space="1" w:color="auto"/>
        </w:pBdr>
        <w:kinsoku w:val="0"/>
        <w:overflowPunct w:val="0"/>
        <w:jc w:val="center"/>
        <w:rPr>
          <w:rFonts w:ascii="Times New Roman" w:hAnsi="Times New Roman" w:cs="Times New Roman"/>
          <w:b/>
          <w:sz w:val="28"/>
          <w:szCs w:val="28"/>
        </w:rPr>
      </w:pPr>
      <w:r w:rsidRPr="004B5E78">
        <w:rPr>
          <w:rFonts w:ascii="Times New Roman" w:hAnsi="Times New Roman" w:cs="Times New Roman"/>
          <w:b/>
          <w:color w:val="000000"/>
          <w:sz w:val="28"/>
          <w:szCs w:val="28"/>
        </w:rPr>
        <w:t>Д</w:t>
      </w:r>
      <w:r>
        <w:rPr>
          <w:rFonts w:ascii="Times New Roman" w:hAnsi="Times New Roman" w:cs="Times New Roman"/>
          <w:b/>
          <w:color w:val="000000"/>
          <w:sz w:val="28"/>
          <w:szCs w:val="28"/>
        </w:rPr>
        <w:t>зюбак Ярослав Петр</w:t>
      </w:r>
      <w:r w:rsidRPr="004B5E78">
        <w:rPr>
          <w:rFonts w:ascii="Times New Roman" w:hAnsi="Times New Roman" w:cs="Times New Roman"/>
          <w:b/>
          <w:color w:val="000000"/>
          <w:sz w:val="28"/>
          <w:szCs w:val="28"/>
        </w:rPr>
        <w:t>ович</w:t>
      </w:r>
    </w:p>
    <w:p w14:paraId="41B4DE58" w14:textId="77777777" w:rsidR="004B5E78" w:rsidRPr="0084422A" w:rsidRDefault="004B5E78" w:rsidP="0084422A">
      <w:pPr>
        <w:keepNext/>
        <w:kinsoku w:val="0"/>
        <w:overflowPunct w:val="0"/>
        <w:jc w:val="center"/>
        <w:rPr>
          <w:rFonts w:ascii="Times New Roman" w:hAnsi="Times New Roman" w:cs="Times New Roman"/>
          <w:sz w:val="24"/>
          <w:szCs w:val="24"/>
        </w:rPr>
      </w:pPr>
      <w:r w:rsidRPr="0084422A">
        <w:rPr>
          <w:rFonts w:ascii="Times New Roman" w:hAnsi="Times New Roman" w:cs="Times New Roman"/>
          <w:sz w:val="24"/>
          <w:szCs w:val="24"/>
        </w:rPr>
        <w:t>(</w:t>
      </w:r>
      <w:r w:rsidRPr="0084422A">
        <w:rPr>
          <w:rFonts w:ascii="Times New Roman" w:hAnsi="Times New Roman" w:cs="Times New Roman"/>
          <w:spacing w:val="-1"/>
          <w:sz w:val="24"/>
          <w:szCs w:val="24"/>
        </w:rPr>
        <w:t>п</w:t>
      </w:r>
      <w:r w:rsidRPr="0084422A">
        <w:rPr>
          <w:rFonts w:ascii="Times New Roman" w:hAnsi="Times New Roman" w:cs="Times New Roman"/>
          <w:spacing w:val="1"/>
          <w:sz w:val="24"/>
          <w:szCs w:val="24"/>
        </w:rPr>
        <w:t>р</w:t>
      </w:r>
      <w:r w:rsidRPr="0084422A">
        <w:rPr>
          <w:rFonts w:ascii="Times New Roman" w:hAnsi="Times New Roman" w:cs="Times New Roman"/>
          <w:spacing w:val="-1"/>
          <w:sz w:val="24"/>
          <w:szCs w:val="24"/>
        </w:rPr>
        <w:t>і</w:t>
      </w:r>
      <w:r w:rsidRPr="0084422A">
        <w:rPr>
          <w:rFonts w:ascii="Times New Roman" w:hAnsi="Times New Roman" w:cs="Times New Roman"/>
          <w:sz w:val="24"/>
          <w:szCs w:val="24"/>
        </w:rPr>
        <w:t>з</w:t>
      </w:r>
      <w:r w:rsidRPr="0084422A">
        <w:rPr>
          <w:rFonts w:ascii="Times New Roman" w:hAnsi="Times New Roman" w:cs="Times New Roman"/>
          <w:spacing w:val="-1"/>
          <w:sz w:val="24"/>
          <w:szCs w:val="24"/>
        </w:rPr>
        <w:t>ви</w:t>
      </w:r>
      <w:r w:rsidRPr="0084422A">
        <w:rPr>
          <w:rFonts w:ascii="Times New Roman" w:hAnsi="Times New Roman" w:cs="Times New Roman"/>
          <w:sz w:val="24"/>
          <w:szCs w:val="24"/>
        </w:rPr>
        <w:t>ще,</w:t>
      </w:r>
      <w:r w:rsidRPr="0084422A">
        <w:rPr>
          <w:rFonts w:ascii="Times New Roman" w:hAnsi="Times New Roman" w:cs="Times New Roman"/>
          <w:spacing w:val="-7"/>
          <w:sz w:val="24"/>
          <w:szCs w:val="24"/>
        </w:rPr>
        <w:t xml:space="preserve"> </w:t>
      </w:r>
      <w:r w:rsidRPr="0084422A">
        <w:rPr>
          <w:rFonts w:ascii="Times New Roman" w:hAnsi="Times New Roman" w:cs="Times New Roman"/>
          <w:spacing w:val="-1"/>
          <w:sz w:val="24"/>
          <w:szCs w:val="24"/>
        </w:rPr>
        <w:t>і</w:t>
      </w:r>
      <w:r w:rsidRPr="0084422A">
        <w:rPr>
          <w:rFonts w:ascii="Times New Roman" w:hAnsi="Times New Roman" w:cs="Times New Roman"/>
          <w:spacing w:val="1"/>
          <w:sz w:val="24"/>
          <w:szCs w:val="24"/>
        </w:rPr>
        <w:t>м</w:t>
      </w:r>
      <w:r w:rsidRPr="0084422A">
        <w:rPr>
          <w:rFonts w:ascii="Times New Roman" w:hAnsi="Times New Roman" w:cs="Times New Roman"/>
          <w:sz w:val="24"/>
          <w:szCs w:val="24"/>
        </w:rPr>
        <w:t>’</w:t>
      </w:r>
      <w:r w:rsidRPr="0084422A">
        <w:rPr>
          <w:rFonts w:ascii="Times New Roman" w:hAnsi="Times New Roman" w:cs="Times New Roman"/>
          <w:spacing w:val="-1"/>
          <w:sz w:val="24"/>
          <w:szCs w:val="24"/>
        </w:rPr>
        <w:t>я</w:t>
      </w:r>
      <w:r w:rsidRPr="0084422A">
        <w:rPr>
          <w:rFonts w:ascii="Times New Roman" w:hAnsi="Times New Roman" w:cs="Times New Roman"/>
          <w:sz w:val="24"/>
          <w:szCs w:val="24"/>
        </w:rPr>
        <w:t>,</w:t>
      </w:r>
      <w:r w:rsidRPr="0084422A">
        <w:rPr>
          <w:rFonts w:ascii="Times New Roman" w:hAnsi="Times New Roman" w:cs="Times New Roman"/>
          <w:spacing w:val="-7"/>
          <w:sz w:val="24"/>
          <w:szCs w:val="24"/>
        </w:rPr>
        <w:t xml:space="preserve"> </w:t>
      </w:r>
      <w:r w:rsidRPr="0084422A">
        <w:rPr>
          <w:rFonts w:ascii="Times New Roman" w:hAnsi="Times New Roman" w:cs="Times New Roman"/>
          <w:spacing w:val="-1"/>
          <w:sz w:val="24"/>
          <w:szCs w:val="24"/>
        </w:rPr>
        <w:t>п</w:t>
      </w:r>
      <w:r w:rsidRPr="0084422A">
        <w:rPr>
          <w:rFonts w:ascii="Times New Roman" w:hAnsi="Times New Roman" w:cs="Times New Roman"/>
          <w:sz w:val="24"/>
          <w:szCs w:val="24"/>
        </w:rPr>
        <w:t>о</w:t>
      </w:r>
      <w:r w:rsidRPr="0084422A">
        <w:rPr>
          <w:rFonts w:ascii="Times New Roman" w:hAnsi="Times New Roman" w:cs="Times New Roman"/>
          <w:spacing w:val="-6"/>
          <w:sz w:val="24"/>
          <w:szCs w:val="24"/>
        </w:rPr>
        <w:t xml:space="preserve"> </w:t>
      </w:r>
      <w:r w:rsidRPr="0084422A">
        <w:rPr>
          <w:rFonts w:ascii="Times New Roman" w:hAnsi="Times New Roman" w:cs="Times New Roman"/>
          <w:spacing w:val="-1"/>
          <w:sz w:val="24"/>
          <w:szCs w:val="24"/>
        </w:rPr>
        <w:t>б</w:t>
      </w:r>
      <w:r w:rsidRPr="0084422A">
        <w:rPr>
          <w:rFonts w:ascii="Times New Roman" w:hAnsi="Times New Roman" w:cs="Times New Roman"/>
          <w:sz w:val="24"/>
          <w:szCs w:val="24"/>
        </w:rPr>
        <w:t>а</w:t>
      </w:r>
      <w:r w:rsidRPr="0084422A">
        <w:rPr>
          <w:rFonts w:ascii="Times New Roman" w:hAnsi="Times New Roman" w:cs="Times New Roman"/>
          <w:spacing w:val="-1"/>
          <w:sz w:val="24"/>
          <w:szCs w:val="24"/>
        </w:rPr>
        <w:t>т</w:t>
      </w:r>
      <w:r w:rsidRPr="0084422A">
        <w:rPr>
          <w:rFonts w:ascii="Times New Roman" w:hAnsi="Times New Roman" w:cs="Times New Roman"/>
          <w:spacing w:val="2"/>
          <w:sz w:val="24"/>
          <w:szCs w:val="24"/>
        </w:rPr>
        <w:t>ь</w:t>
      </w:r>
      <w:r w:rsidRPr="0084422A">
        <w:rPr>
          <w:rFonts w:ascii="Times New Roman" w:hAnsi="Times New Roman" w:cs="Times New Roman"/>
          <w:spacing w:val="-1"/>
          <w:sz w:val="24"/>
          <w:szCs w:val="24"/>
        </w:rPr>
        <w:t>к</w:t>
      </w:r>
      <w:r w:rsidRPr="0084422A">
        <w:rPr>
          <w:rFonts w:ascii="Times New Roman" w:hAnsi="Times New Roman" w:cs="Times New Roman"/>
          <w:spacing w:val="1"/>
          <w:sz w:val="24"/>
          <w:szCs w:val="24"/>
        </w:rPr>
        <w:t>о</w:t>
      </w:r>
      <w:r w:rsidRPr="0084422A">
        <w:rPr>
          <w:rFonts w:ascii="Times New Roman" w:hAnsi="Times New Roman" w:cs="Times New Roman"/>
          <w:spacing w:val="-1"/>
          <w:sz w:val="24"/>
          <w:szCs w:val="24"/>
        </w:rPr>
        <w:t>в</w:t>
      </w:r>
      <w:r w:rsidRPr="0084422A">
        <w:rPr>
          <w:rFonts w:ascii="Times New Roman" w:hAnsi="Times New Roman" w:cs="Times New Roman"/>
          <w:spacing w:val="2"/>
          <w:sz w:val="24"/>
          <w:szCs w:val="24"/>
        </w:rPr>
        <w:t>і</w:t>
      </w:r>
      <w:r w:rsidRPr="0084422A">
        <w:rPr>
          <w:rFonts w:ascii="Times New Roman" w:hAnsi="Times New Roman" w:cs="Times New Roman"/>
          <w:sz w:val="24"/>
          <w:szCs w:val="24"/>
        </w:rPr>
        <w:t>)</w:t>
      </w:r>
    </w:p>
    <w:p w14:paraId="13F05214" w14:textId="77777777" w:rsidR="004B5E78" w:rsidRPr="004B5E78" w:rsidRDefault="004B5E78" w:rsidP="0084422A">
      <w:pPr>
        <w:keepNext/>
        <w:tabs>
          <w:tab w:val="left" w:pos="1655"/>
        </w:tabs>
        <w:kinsoku w:val="0"/>
        <w:overflowPunct w:val="0"/>
        <w:jc w:val="right"/>
        <w:rPr>
          <w:rFonts w:ascii="Times New Roman" w:hAnsi="Times New Roman" w:cs="Times New Roman"/>
          <w:color w:val="000000" w:themeColor="text1"/>
          <w:sz w:val="28"/>
          <w:szCs w:val="28"/>
          <w:u w:val="single"/>
        </w:rPr>
      </w:pPr>
      <w:r w:rsidRPr="004B5E78">
        <w:rPr>
          <w:rFonts w:ascii="Times New Roman" w:hAnsi="Times New Roman" w:cs="Times New Roman"/>
          <w:color w:val="000000" w:themeColor="text1"/>
          <w:sz w:val="28"/>
          <w:szCs w:val="28"/>
          <w:u w:val="single"/>
        </w:rPr>
        <w:t xml:space="preserve">УДК </w:t>
      </w:r>
      <w:r w:rsidRPr="004B5E78">
        <w:rPr>
          <w:rFonts w:ascii="Times New Roman" w:eastAsia="Calibri" w:hAnsi="Times New Roman" w:cs="Times New Roman"/>
          <w:color w:val="000000" w:themeColor="text1"/>
          <w:sz w:val="28"/>
          <w:szCs w:val="28"/>
          <w:u w:val="single"/>
        </w:rPr>
        <w:t>502.054</w:t>
      </w:r>
    </w:p>
    <w:p w14:paraId="07CB07F5" w14:textId="77777777" w:rsidR="004B5E78" w:rsidRPr="004B5E78" w:rsidRDefault="004B5E78" w:rsidP="0084422A">
      <w:pPr>
        <w:keepNext/>
        <w:kinsoku w:val="0"/>
        <w:overflowPunct w:val="0"/>
        <w:jc w:val="center"/>
        <w:rPr>
          <w:rFonts w:ascii="Times New Roman" w:hAnsi="Times New Roman" w:cs="Times New Roman"/>
          <w:b/>
          <w:bCs/>
          <w:sz w:val="28"/>
          <w:szCs w:val="28"/>
        </w:rPr>
      </w:pPr>
      <w:r w:rsidRPr="004B5E78">
        <w:rPr>
          <w:rFonts w:ascii="Times New Roman" w:hAnsi="Times New Roman" w:cs="Times New Roman"/>
          <w:b/>
          <w:bCs/>
          <w:spacing w:val="-2"/>
          <w:sz w:val="28"/>
          <w:szCs w:val="28"/>
        </w:rPr>
        <w:t>МАГІСТЕРСЬКА</w:t>
      </w:r>
      <w:r w:rsidRPr="004B5E78">
        <w:rPr>
          <w:rFonts w:ascii="Times New Roman" w:hAnsi="Times New Roman" w:cs="Times New Roman"/>
          <w:b/>
          <w:bCs/>
          <w:sz w:val="28"/>
          <w:szCs w:val="28"/>
        </w:rPr>
        <w:t xml:space="preserve"> </w:t>
      </w:r>
      <w:r w:rsidRPr="004B5E78">
        <w:rPr>
          <w:rFonts w:ascii="Times New Roman" w:hAnsi="Times New Roman" w:cs="Times New Roman"/>
          <w:b/>
          <w:bCs/>
          <w:spacing w:val="-2"/>
          <w:sz w:val="28"/>
          <w:szCs w:val="28"/>
        </w:rPr>
        <w:t>Р</w:t>
      </w:r>
      <w:r w:rsidRPr="004B5E78">
        <w:rPr>
          <w:rFonts w:ascii="Times New Roman" w:hAnsi="Times New Roman" w:cs="Times New Roman"/>
          <w:b/>
          <w:bCs/>
          <w:sz w:val="28"/>
          <w:szCs w:val="28"/>
        </w:rPr>
        <w:t>О</w:t>
      </w:r>
      <w:r w:rsidRPr="004B5E78">
        <w:rPr>
          <w:rFonts w:ascii="Times New Roman" w:hAnsi="Times New Roman" w:cs="Times New Roman"/>
          <w:b/>
          <w:bCs/>
          <w:spacing w:val="-1"/>
          <w:sz w:val="28"/>
          <w:szCs w:val="28"/>
        </w:rPr>
        <w:t>Б</w:t>
      </w:r>
      <w:r w:rsidRPr="004B5E78">
        <w:rPr>
          <w:rFonts w:ascii="Times New Roman" w:hAnsi="Times New Roman" w:cs="Times New Roman"/>
          <w:b/>
          <w:bCs/>
          <w:sz w:val="28"/>
          <w:szCs w:val="28"/>
        </w:rPr>
        <w:t>ОТА</w:t>
      </w:r>
    </w:p>
    <w:p w14:paraId="01252698" w14:textId="77777777" w:rsidR="0084422A" w:rsidRDefault="004B5E78" w:rsidP="0084422A">
      <w:pPr>
        <w:keepNext/>
        <w:pBdr>
          <w:bottom w:val="single" w:sz="12" w:space="1" w:color="auto"/>
        </w:pBdr>
        <w:kinsoku w:val="0"/>
        <w:overflowPunct w:val="0"/>
        <w:jc w:val="center"/>
        <w:rPr>
          <w:rFonts w:ascii="Times New Roman" w:hAnsi="Times New Roman" w:cs="Times New Roman"/>
          <w:b/>
          <w:sz w:val="28"/>
          <w:szCs w:val="28"/>
          <w:u w:val="single"/>
        </w:rPr>
      </w:pPr>
      <w:r w:rsidRPr="004B5E78">
        <w:rPr>
          <w:rFonts w:ascii="Times New Roman" w:hAnsi="Times New Roman" w:cs="Times New Roman"/>
          <w:b/>
          <w:sz w:val="28"/>
          <w:szCs w:val="28"/>
        </w:rPr>
        <w:t>«</w:t>
      </w:r>
      <w:r>
        <w:rPr>
          <w:rFonts w:ascii="Times New Roman" w:hAnsi="Times New Roman" w:cs="Times New Roman"/>
          <w:b/>
          <w:sz w:val="28"/>
          <w:szCs w:val="28"/>
          <w:u w:val="single"/>
        </w:rPr>
        <w:t xml:space="preserve">Дослідження рекреаційного потенціалу лісових екосистем </w:t>
      </w:r>
    </w:p>
    <w:p w14:paraId="31237FE2" w14:textId="7C4F16A8" w:rsidR="004B5E78" w:rsidRPr="004B5E78" w:rsidRDefault="004B5E78" w:rsidP="0084422A">
      <w:pPr>
        <w:keepNext/>
        <w:pBdr>
          <w:bottom w:val="single" w:sz="12" w:space="1" w:color="auto"/>
        </w:pBdr>
        <w:kinsoku w:val="0"/>
        <w:overflowPunct w:val="0"/>
        <w:jc w:val="center"/>
        <w:rPr>
          <w:rFonts w:ascii="Times New Roman" w:hAnsi="Times New Roman" w:cs="Times New Roman"/>
          <w:sz w:val="28"/>
          <w:szCs w:val="28"/>
        </w:rPr>
      </w:pPr>
      <w:r>
        <w:rPr>
          <w:rFonts w:ascii="Times New Roman" w:hAnsi="Times New Roman" w:cs="Times New Roman"/>
          <w:b/>
          <w:sz w:val="28"/>
          <w:szCs w:val="28"/>
          <w:u w:val="single"/>
        </w:rPr>
        <w:t xml:space="preserve">Карпатського регіону </w:t>
      </w:r>
      <w:r w:rsidRPr="004B5E78">
        <w:rPr>
          <w:rFonts w:ascii="Times New Roman" w:hAnsi="Times New Roman" w:cs="Times New Roman"/>
          <w:b/>
          <w:spacing w:val="-2"/>
          <w:sz w:val="28"/>
          <w:szCs w:val="28"/>
          <w:u w:val="single"/>
        </w:rPr>
        <w:t>»</w:t>
      </w:r>
    </w:p>
    <w:p w14:paraId="39EDC43D" w14:textId="77777777" w:rsidR="004B5E78" w:rsidRPr="004B5E78" w:rsidRDefault="004B5E78" w:rsidP="0084422A">
      <w:pPr>
        <w:keepNext/>
        <w:pBdr>
          <w:bottom w:val="single" w:sz="12" w:space="1" w:color="auto"/>
        </w:pBdr>
        <w:kinsoku w:val="0"/>
        <w:overflowPunct w:val="0"/>
        <w:jc w:val="center"/>
        <w:rPr>
          <w:rFonts w:ascii="Times New Roman" w:hAnsi="Times New Roman" w:cs="Times New Roman"/>
          <w:b/>
          <w:sz w:val="28"/>
          <w:szCs w:val="28"/>
        </w:rPr>
      </w:pPr>
      <w:r w:rsidRPr="004B5E78">
        <w:rPr>
          <w:rFonts w:ascii="Times New Roman" w:hAnsi="Times New Roman" w:cs="Times New Roman"/>
          <w:b/>
          <w:sz w:val="28"/>
          <w:szCs w:val="28"/>
        </w:rPr>
        <w:t>Екологія</w:t>
      </w:r>
    </w:p>
    <w:p w14:paraId="718E2868" w14:textId="77777777" w:rsidR="004B5E78" w:rsidRPr="0084422A" w:rsidRDefault="004B5E78" w:rsidP="0084422A">
      <w:pPr>
        <w:keepNext/>
        <w:kinsoku w:val="0"/>
        <w:overflowPunct w:val="0"/>
        <w:jc w:val="center"/>
        <w:rPr>
          <w:rFonts w:ascii="Times New Roman" w:hAnsi="Times New Roman" w:cs="Times New Roman"/>
          <w:i/>
          <w:sz w:val="24"/>
          <w:szCs w:val="24"/>
        </w:rPr>
      </w:pPr>
      <w:r w:rsidRPr="0084422A">
        <w:rPr>
          <w:rFonts w:ascii="Times New Roman" w:hAnsi="Times New Roman" w:cs="Times New Roman"/>
          <w:i/>
          <w:sz w:val="24"/>
          <w:szCs w:val="24"/>
        </w:rPr>
        <w:t>(</w:t>
      </w:r>
      <w:r w:rsidRPr="0084422A">
        <w:rPr>
          <w:rFonts w:ascii="Times New Roman" w:hAnsi="Times New Roman" w:cs="Times New Roman"/>
          <w:spacing w:val="-1"/>
          <w:sz w:val="24"/>
          <w:szCs w:val="24"/>
        </w:rPr>
        <w:t>н</w:t>
      </w:r>
      <w:r w:rsidRPr="0084422A">
        <w:rPr>
          <w:rFonts w:ascii="Times New Roman" w:hAnsi="Times New Roman" w:cs="Times New Roman"/>
          <w:sz w:val="24"/>
          <w:szCs w:val="24"/>
        </w:rPr>
        <w:t>аз</w:t>
      </w:r>
      <w:r w:rsidRPr="0084422A">
        <w:rPr>
          <w:rFonts w:ascii="Times New Roman" w:hAnsi="Times New Roman" w:cs="Times New Roman"/>
          <w:spacing w:val="-1"/>
          <w:sz w:val="24"/>
          <w:szCs w:val="24"/>
        </w:rPr>
        <w:t>в</w:t>
      </w:r>
      <w:r w:rsidRPr="0084422A">
        <w:rPr>
          <w:rFonts w:ascii="Times New Roman" w:hAnsi="Times New Roman" w:cs="Times New Roman"/>
          <w:sz w:val="24"/>
          <w:szCs w:val="24"/>
        </w:rPr>
        <w:t>а</w:t>
      </w:r>
      <w:r w:rsidRPr="0084422A">
        <w:rPr>
          <w:rFonts w:ascii="Times New Roman" w:hAnsi="Times New Roman" w:cs="Times New Roman"/>
          <w:spacing w:val="-11"/>
          <w:sz w:val="24"/>
          <w:szCs w:val="24"/>
        </w:rPr>
        <w:t xml:space="preserve"> </w:t>
      </w:r>
      <w:r w:rsidRPr="0084422A">
        <w:rPr>
          <w:rFonts w:ascii="Times New Roman" w:hAnsi="Times New Roman" w:cs="Times New Roman"/>
          <w:spacing w:val="1"/>
          <w:sz w:val="24"/>
          <w:szCs w:val="24"/>
        </w:rPr>
        <w:t>о</w:t>
      </w:r>
      <w:r w:rsidRPr="0084422A">
        <w:rPr>
          <w:rFonts w:ascii="Times New Roman" w:hAnsi="Times New Roman" w:cs="Times New Roman"/>
          <w:sz w:val="24"/>
          <w:szCs w:val="24"/>
        </w:rPr>
        <w:t>с</w:t>
      </w:r>
      <w:r w:rsidRPr="0084422A">
        <w:rPr>
          <w:rFonts w:ascii="Times New Roman" w:hAnsi="Times New Roman" w:cs="Times New Roman"/>
          <w:spacing w:val="-1"/>
          <w:sz w:val="24"/>
          <w:szCs w:val="24"/>
        </w:rPr>
        <w:t>вітн</w:t>
      </w:r>
      <w:r w:rsidRPr="0084422A">
        <w:rPr>
          <w:rFonts w:ascii="Times New Roman" w:hAnsi="Times New Roman" w:cs="Times New Roman"/>
          <w:sz w:val="24"/>
          <w:szCs w:val="24"/>
        </w:rPr>
        <w:t>ь</w:t>
      </w:r>
      <w:r w:rsidRPr="0084422A">
        <w:rPr>
          <w:rFonts w:ascii="Times New Roman" w:hAnsi="Times New Roman" w:cs="Times New Roman"/>
          <w:spacing w:val="1"/>
          <w:sz w:val="24"/>
          <w:szCs w:val="24"/>
        </w:rPr>
        <w:t>о</w:t>
      </w:r>
      <w:r w:rsidRPr="0084422A">
        <w:rPr>
          <w:rFonts w:ascii="Times New Roman" w:hAnsi="Times New Roman" w:cs="Times New Roman"/>
          <w:sz w:val="24"/>
          <w:szCs w:val="24"/>
        </w:rPr>
        <w:t>ї</w:t>
      </w:r>
      <w:r w:rsidRPr="0084422A">
        <w:rPr>
          <w:rFonts w:ascii="Times New Roman" w:hAnsi="Times New Roman" w:cs="Times New Roman"/>
          <w:spacing w:val="-9"/>
          <w:sz w:val="24"/>
          <w:szCs w:val="24"/>
        </w:rPr>
        <w:t xml:space="preserve"> </w:t>
      </w:r>
      <w:r w:rsidRPr="0084422A">
        <w:rPr>
          <w:rFonts w:ascii="Times New Roman" w:hAnsi="Times New Roman" w:cs="Times New Roman"/>
          <w:spacing w:val="-1"/>
          <w:sz w:val="24"/>
          <w:szCs w:val="24"/>
        </w:rPr>
        <w:t>п</w:t>
      </w:r>
      <w:r w:rsidRPr="0084422A">
        <w:rPr>
          <w:rFonts w:ascii="Times New Roman" w:hAnsi="Times New Roman" w:cs="Times New Roman"/>
          <w:spacing w:val="1"/>
          <w:sz w:val="24"/>
          <w:szCs w:val="24"/>
        </w:rPr>
        <w:t>ро</w:t>
      </w:r>
      <w:r w:rsidRPr="0084422A">
        <w:rPr>
          <w:rFonts w:ascii="Times New Roman" w:hAnsi="Times New Roman" w:cs="Times New Roman"/>
          <w:sz w:val="24"/>
          <w:szCs w:val="24"/>
        </w:rPr>
        <w:t>г</w:t>
      </w:r>
      <w:r w:rsidRPr="0084422A">
        <w:rPr>
          <w:rFonts w:ascii="Times New Roman" w:hAnsi="Times New Roman" w:cs="Times New Roman"/>
          <w:spacing w:val="1"/>
          <w:sz w:val="24"/>
          <w:szCs w:val="24"/>
        </w:rPr>
        <w:t>р</w:t>
      </w:r>
      <w:r w:rsidRPr="0084422A">
        <w:rPr>
          <w:rFonts w:ascii="Times New Roman" w:hAnsi="Times New Roman" w:cs="Times New Roman"/>
          <w:sz w:val="24"/>
          <w:szCs w:val="24"/>
        </w:rPr>
        <w:t>а</w:t>
      </w:r>
      <w:r w:rsidRPr="0084422A">
        <w:rPr>
          <w:rFonts w:ascii="Times New Roman" w:hAnsi="Times New Roman" w:cs="Times New Roman"/>
          <w:spacing w:val="1"/>
          <w:sz w:val="24"/>
          <w:szCs w:val="24"/>
        </w:rPr>
        <w:t>м</w:t>
      </w:r>
      <w:r w:rsidRPr="0084422A">
        <w:rPr>
          <w:rFonts w:ascii="Times New Roman" w:hAnsi="Times New Roman" w:cs="Times New Roman"/>
          <w:spacing w:val="-1"/>
          <w:sz w:val="24"/>
          <w:szCs w:val="24"/>
        </w:rPr>
        <w:t>и</w:t>
      </w:r>
      <w:r w:rsidRPr="0084422A">
        <w:rPr>
          <w:rFonts w:ascii="Times New Roman" w:hAnsi="Times New Roman" w:cs="Times New Roman"/>
          <w:sz w:val="24"/>
          <w:szCs w:val="24"/>
        </w:rPr>
        <w:t>)</w:t>
      </w:r>
    </w:p>
    <w:p w14:paraId="75B10C39" w14:textId="77777777" w:rsidR="004B5E78" w:rsidRPr="004B5E78" w:rsidRDefault="004B5E78" w:rsidP="0084422A">
      <w:pPr>
        <w:keepNext/>
        <w:pBdr>
          <w:bottom w:val="single" w:sz="12" w:space="1" w:color="auto"/>
        </w:pBdr>
        <w:kinsoku w:val="0"/>
        <w:overflowPunct w:val="0"/>
        <w:jc w:val="center"/>
        <w:rPr>
          <w:rFonts w:ascii="Times New Roman" w:hAnsi="Times New Roman" w:cs="Times New Roman"/>
          <w:b/>
          <w:sz w:val="28"/>
          <w:szCs w:val="28"/>
        </w:rPr>
      </w:pPr>
      <w:r w:rsidRPr="004B5E78">
        <w:rPr>
          <w:rFonts w:ascii="Times New Roman" w:hAnsi="Times New Roman" w:cs="Times New Roman"/>
          <w:b/>
          <w:sz w:val="28"/>
          <w:szCs w:val="28"/>
        </w:rPr>
        <w:t xml:space="preserve">101 – Екологія </w:t>
      </w:r>
    </w:p>
    <w:p w14:paraId="242EDD05" w14:textId="77777777" w:rsidR="004B5E78" w:rsidRPr="0084422A" w:rsidRDefault="004B5E78" w:rsidP="0084422A">
      <w:pPr>
        <w:keepNext/>
        <w:kinsoku w:val="0"/>
        <w:overflowPunct w:val="0"/>
        <w:jc w:val="center"/>
        <w:rPr>
          <w:rFonts w:ascii="Times New Roman" w:hAnsi="Times New Roman" w:cs="Times New Roman"/>
          <w:sz w:val="24"/>
          <w:szCs w:val="24"/>
        </w:rPr>
      </w:pPr>
      <w:r w:rsidRPr="0084422A">
        <w:rPr>
          <w:rFonts w:ascii="Times New Roman" w:hAnsi="Times New Roman" w:cs="Times New Roman"/>
          <w:sz w:val="24"/>
          <w:szCs w:val="24"/>
        </w:rPr>
        <w:t>(ш</w:t>
      </w:r>
      <w:r w:rsidRPr="0084422A">
        <w:rPr>
          <w:rFonts w:ascii="Times New Roman" w:hAnsi="Times New Roman" w:cs="Times New Roman"/>
          <w:spacing w:val="-1"/>
          <w:sz w:val="24"/>
          <w:szCs w:val="24"/>
        </w:rPr>
        <w:t>и</w:t>
      </w:r>
      <w:r w:rsidRPr="0084422A">
        <w:rPr>
          <w:rFonts w:ascii="Times New Roman" w:hAnsi="Times New Roman" w:cs="Times New Roman"/>
          <w:sz w:val="24"/>
          <w:szCs w:val="24"/>
        </w:rPr>
        <w:t>фр</w:t>
      </w:r>
      <w:r w:rsidRPr="0084422A">
        <w:rPr>
          <w:rFonts w:ascii="Times New Roman" w:hAnsi="Times New Roman" w:cs="Times New Roman"/>
          <w:spacing w:val="-7"/>
          <w:sz w:val="24"/>
          <w:szCs w:val="24"/>
        </w:rPr>
        <w:t xml:space="preserve"> </w:t>
      </w:r>
      <w:r w:rsidRPr="0084422A">
        <w:rPr>
          <w:rFonts w:ascii="Times New Roman" w:hAnsi="Times New Roman" w:cs="Times New Roman"/>
          <w:sz w:val="24"/>
          <w:szCs w:val="24"/>
        </w:rPr>
        <w:t>і</w:t>
      </w:r>
      <w:r w:rsidRPr="0084422A">
        <w:rPr>
          <w:rFonts w:ascii="Times New Roman" w:hAnsi="Times New Roman" w:cs="Times New Roman"/>
          <w:spacing w:val="-8"/>
          <w:sz w:val="24"/>
          <w:szCs w:val="24"/>
        </w:rPr>
        <w:t xml:space="preserve"> </w:t>
      </w:r>
      <w:r w:rsidRPr="0084422A">
        <w:rPr>
          <w:rFonts w:ascii="Times New Roman" w:hAnsi="Times New Roman" w:cs="Times New Roman"/>
          <w:spacing w:val="-1"/>
          <w:sz w:val="24"/>
          <w:szCs w:val="24"/>
        </w:rPr>
        <w:t>н</w:t>
      </w:r>
      <w:r w:rsidRPr="0084422A">
        <w:rPr>
          <w:rFonts w:ascii="Times New Roman" w:hAnsi="Times New Roman" w:cs="Times New Roman"/>
          <w:sz w:val="24"/>
          <w:szCs w:val="24"/>
        </w:rPr>
        <w:t>аз</w:t>
      </w:r>
      <w:r w:rsidRPr="0084422A">
        <w:rPr>
          <w:rFonts w:ascii="Times New Roman" w:hAnsi="Times New Roman" w:cs="Times New Roman"/>
          <w:spacing w:val="-1"/>
          <w:sz w:val="24"/>
          <w:szCs w:val="24"/>
        </w:rPr>
        <w:t>в</w:t>
      </w:r>
      <w:r w:rsidRPr="0084422A">
        <w:rPr>
          <w:rFonts w:ascii="Times New Roman" w:hAnsi="Times New Roman" w:cs="Times New Roman"/>
          <w:sz w:val="24"/>
          <w:szCs w:val="24"/>
        </w:rPr>
        <w:t>а</w:t>
      </w:r>
      <w:r w:rsidRPr="0084422A">
        <w:rPr>
          <w:rFonts w:ascii="Times New Roman" w:hAnsi="Times New Roman" w:cs="Times New Roman"/>
          <w:spacing w:val="-8"/>
          <w:sz w:val="24"/>
          <w:szCs w:val="24"/>
        </w:rPr>
        <w:t xml:space="preserve"> </w:t>
      </w:r>
      <w:r w:rsidRPr="0084422A">
        <w:rPr>
          <w:rFonts w:ascii="Times New Roman" w:hAnsi="Times New Roman" w:cs="Times New Roman"/>
          <w:sz w:val="24"/>
          <w:szCs w:val="24"/>
        </w:rPr>
        <w:t>с</w:t>
      </w:r>
      <w:r w:rsidRPr="0084422A">
        <w:rPr>
          <w:rFonts w:ascii="Times New Roman" w:hAnsi="Times New Roman" w:cs="Times New Roman"/>
          <w:spacing w:val="-1"/>
          <w:sz w:val="24"/>
          <w:szCs w:val="24"/>
        </w:rPr>
        <w:t>п</w:t>
      </w:r>
      <w:r w:rsidRPr="0084422A">
        <w:rPr>
          <w:rFonts w:ascii="Times New Roman" w:hAnsi="Times New Roman" w:cs="Times New Roman"/>
          <w:spacing w:val="2"/>
          <w:sz w:val="24"/>
          <w:szCs w:val="24"/>
        </w:rPr>
        <w:t>е</w:t>
      </w:r>
      <w:r w:rsidRPr="0084422A">
        <w:rPr>
          <w:rFonts w:ascii="Times New Roman" w:hAnsi="Times New Roman" w:cs="Times New Roman"/>
          <w:spacing w:val="-1"/>
          <w:sz w:val="24"/>
          <w:szCs w:val="24"/>
        </w:rPr>
        <w:t>ці</w:t>
      </w:r>
      <w:r w:rsidRPr="0084422A">
        <w:rPr>
          <w:rFonts w:ascii="Times New Roman" w:hAnsi="Times New Roman" w:cs="Times New Roman"/>
          <w:spacing w:val="2"/>
          <w:sz w:val="24"/>
          <w:szCs w:val="24"/>
        </w:rPr>
        <w:t>а</w:t>
      </w:r>
      <w:r w:rsidRPr="0084422A">
        <w:rPr>
          <w:rFonts w:ascii="Times New Roman" w:hAnsi="Times New Roman" w:cs="Times New Roman"/>
          <w:spacing w:val="-1"/>
          <w:sz w:val="24"/>
          <w:szCs w:val="24"/>
        </w:rPr>
        <w:t>л</w:t>
      </w:r>
      <w:r w:rsidRPr="0084422A">
        <w:rPr>
          <w:rFonts w:ascii="Times New Roman" w:hAnsi="Times New Roman" w:cs="Times New Roman"/>
          <w:sz w:val="24"/>
          <w:szCs w:val="24"/>
        </w:rPr>
        <w:t>ь</w:t>
      </w:r>
      <w:r w:rsidRPr="0084422A">
        <w:rPr>
          <w:rFonts w:ascii="Times New Roman" w:hAnsi="Times New Roman" w:cs="Times New Roman"/>
          <w:spacing w:val="-1"/>
          <w:sz w:val="24"/>
          <w:szCs w:val="24"/>
        </w:rPr>
        <w:t>н</w:t>
      </w:r>
      <w:r w:rsidRPr="0084422A">
        <w:rPr>
          <w:rFonts w:ascii="Times New Roman" w:hAnsi="Times New Roman" w:cs="Times New Roman"/>
          <w:spacing w:val="1"/>
          <w:sz w:val="24"/>
          <w:szCs w:val="24"/>
        </w:rPr>
        <w:t>о</w:t>
      </w:r>
      <w:r w:rsidRPr="0084422A">
        <w:rPr>
          <w:rFonts w:ascii="Times New Roman" w:hAnsi="Times New Roman" w:cs="Times New Roman"/>
          <w:sz w:val="24"/>
          <w:szCs w:val="24"/>
        </w:rPr>
        <w:t>с</w:t>
      </w:r>
      <w:r w:rsidRPr="0084422A">
        <w:rPr>
          <w:rFonts w:ascii="Times New Roman" w:hAnsi="Times New Roman" w:cs="Times New Roman"/>
          <w:spacing w:val="-1"/>
          <w:sz w:val="24"/>
          <w:szCs w:val="24"/>
        </w:rPr>
        <w:t>ті</w:t>
      </w:r>
      <w:r w:rsidRPr="0084422A">
        <w:rPr>
          <w:rFonts w:ascii="Times New Roman" w:hAnsi="Times New Roman" w:cs="Times New Roman"/>
          <w:sz w:val="24"/>
          <w:szCs w:val="24"/>
        </w:rPr>
        <w:t>)</w:t>
      </w:r>
    </w:p>
    <w:p w14:paraId="57AD251E" w14:textId="77777777" w:rsidR="004B5E78" w:rsidRPr="004B5E78" w:rsidRDefault="004B5E78" w:rsidP="0084422A">
      <w:pPr>
        <w:keepNext/>
        <w:tabs>
          <w:tab w:val="left" w:pos="2683"/>
          <w:tab w:val="left" w:pos="8285"/>
        </w:tabs>
        <w:kinsoku w:val="0"/>
        <w:overflowPunct w:val="0"/>
        <w:rPr>
          <w:rFonts w:ascii="Times New Roman" w:hAnsi="Times New Roman" w:cs="Times New Roman"/>
          <w:color w:val="FFFFFF"/>
          <w:sz w:val="28"/>
          <w:szCs w:val="28"/>
          <w:u w:val="single"/>
        </w:rPr>
      </w:pPr>
      <w:r w:rsidRPr="004B5E78">
        <w:rPr>
          <w:rFonts w:ascii="Times New Roman" w:hAnsi="Times New Roman" w:cs="Times New Roman"/>
          <w:spacing w:val="-2"/>
          <w:sz w:val="28"/>
          <w:szCs w:val="28"/>
        </w:rPr>
        <w:t>Н</w:t>
      </w:r>
      <w:r w:rsidRPr="004B5E78">
        <w:rPr>
          <w:rFonts w:ascii="Times New Roman" w:hAnsi="Times New Roman" w:cs="Times New Roman"/>
          <w:sz w:val="28"/>
          <w:szCs w:val="28"/>
        </w:rPr>
        <w:t>а</w:t>
      </w:r>
      <w:r w:rsidRPr="004B5E78">
        <w:rPr>
          <w:rFonts w:ascii="Times New Roman" w:hAnsi="Times New Roman" w:cs="Times New Roman"/>
          <w:spacing w:val="-4"/>
          <w:sz w:val="28"/>
          <w:szCs w:val="28"/>
        </w:rPr>
        <w:t>у</w:t>
      </w:r>
      <w:r w:rsidRPr="004B5E78">
        <w:rPr>
          <w:rFonts w:ascii="Times New Roman" w:hAnsi="Times New Roman" w:cs="Times New Roman"/>
          <w:sz w:val="28"/>
          <w:szCs w:val="28"/>
        </w:rPr>
        <w:t>к</w:t>
      </w:r>
      <w:r w:rsidRPr="004B5E78">
        <w:rPr>
          <w:rFonts w:ascii="Times New Roman" w:hAnsi="Times New Roman" w:cs="Times New Roman"/>
          <w:spacing w:val="1"/>
          <w:sz w:val="28"/>
          <w:szCs w:val="28"/>
        </w:rPr>
        <w:t>о</w:t>
      </w:r>
      <w:r w:rsidRPr="004B5E78">
        <w:rPr>
          <w:rFonts w:ascii="Times New Roman" w:hAnsi="Times New Roman" w:cs="Times New Roman"/>
          <w:spacing w:val="-1"/>
          <w:sz w:val="28"/>
          <w:szCs w:val="28"/>
        </w:rPr>
        <w:t>в</w:t>
      </w:r>
      <w:r w:rsidRPr="004B5E78">
        <w:rPr>
          <w:rFonts w:ascii="Times New Roman" w:hAnsi="Times New Roman" w:cs="Times New Roman"/>
          <w:sz w:val="28"/>
          <w:szCs w:val="28"/>
        </w:rPr>
        <w:t>ий к</w:t>
      </w:r>
      <w:r w:rsidRPr="004B5E78">
        <w:rPr>
          <w:rFonts w:ascii="Times New Roman" w:hAnsi="Times New Roman" w:cs="Times New Roman"/>
          <w:spacing w:val="-3"/>
          <w:sz w:val="28"/>
          <w:szCs w:val="28"/>
        </w:rPr>
        <w:t>е</w:t>
      </w:r>
      <w:r w:rsidRPr="004B5E78">
        <w:rPr>
          <w:rFonts w:ascii="Times New Roman" w:hAnsi="Times New Roman" w:cs="Times New Roman"/>
          <w:spacing w:val="1"/>
          <w:sz w:val="28"/>
          <w:szCs w:val="28"/>
        </w:rPr>
        <w:t>рі</w:t>
      </w:r>
      <w:r w:rsidRPr="004B5E78">
        <w:rPr>
          <w:rFonts w:ascii="Times New Roman" w:hAnsi="Times New Roman" w:cs="Times New Roman"/>
          <w:spacing w:val="-4"/>
          <w:sz w:val="28"/>
          <w:szCs w:val="28"/>
        </w:rPr>
        <w:t>в</w:t>
      </w:r>
      <w:r w:rsidRPr="004B5E78">
        <w:rPr>
          <w:rFonts w:ascii="Times New Roman" w:hAnsi="Times New Roman" w:cs="Times New Roman"/>
          <w:sz w:val="28"/>
          <w:szCs w:val="28"/>
        </w:rPr>
        <w:t>н</w:t>
      </w:r>
      <w:r w:rsidRPr="004B5E78">
        <w:rPr>
          <w:rFonts w:ascii="Times New Roman" w:hAnsi="Times New Roman" w:cs="Times New Roman"/>
          <w:spacing w:val="-2"/>
          <w:sz w:val="28"/>
          <w:szCs w:val="28"/>
        </w:rPr>
        <w:t>и</w:t>
      </w:r>
      <w:r w:rsidRPr="004B5E78">
        <w:rPr>
          <w:rFonts w:ascii="Times New Roman" w:hAnsi="Times New Roman" w:cs="Times New Roman"/>
          <w:sz w:val="28"/>
          <w:szCs w:val="28"/>
        </w:rPr>
        <w:t xml:space="preserve">к </w:t>
      </w:r>
      <w:r w:rsidRPr="004B5E78">
        <w:rPr>
          <w:rFonts w:ascii="Times New Roman" w:hAnsi="Times New Roman" w:cs="Times New Roman"/>
          <w:sz w:val="28"/>
          <w:szCs w:val="28"/>
          <w:u w:val="single"/>
        </w:rPr>
        <w:t xml:space="preserve"> </w:t>
      </w:r>
      <w:r w:rsidRPr="004B5E78">
        <w:rPr>
          <w:rFonts w:ascii="Times New Roman" w:hAnsi="Times New Roman" w:cs="Times New Roman"/>
          <w:sz w:val="28"/>
          <w:szCs w:val="28"/>
        </w:rPr>
        <w:t>_____</w:t>
      </w:r>
      <w:r w:rsidRPr="004B5E78">
        <w:rPr>
          <w:rFonts w:ascii="Times New Roman" w:hAnsi="Times New Roman" w:cs="Times New Roman"/>
          <w:sz w:val="28"/>
          <w:szCs w:val="28"/>
          <w:u w:val="single"/>
        </w:rPr>
        <w:t xml:space="preserve">_              </w:t>
      </w:r>
      <w:proofErr w:type="spellStart"/>
      <w:r w:rsidRPr="004B5E78">
        <w:rPr>
          <w:rFonts w:ascii="Times New Roman" w:hAnsi="Times New Roman" w:cs="Times New Roman"/>
          <w:sz w:val="28"/>
          <w:szCs w:val="28"/>
          <w:u w:val="single"/>
        </w:rPr>
        <w:t>Мандрик</w:t>
      </w:r>
      <w:proofErr w:type="spellEnd"/>
      <w:r w:rsidRPr="004B5E78">
        <w:rPr>
          <w:rFonts w:ascii="Times New Roman" w:hAnsi="Times New Roman" w:cs="Times New Roman"/>
          <w:sz w:val="28"/>
          <w:szCs w:val="28"/>
          <w:u w:val="single"/>
        </w:rPr>
        <w:t xml:space="preserve"> Олег </w:t>
      </w:r>
      <w:proofErr w:type="spellStart"/>
      <w:r w:rsidRPr="004B5E78">
        <w:rPr>
          <w:rFonts w:ascii="Times New Roman" w:hAnsi="Times New Roman" w:cs="Times New Roman"/>
          <w:sz w:val="28"/>
          <w:szCs w:val="28"/>
          <w:u w:val="single"/>
        </w:rPr>
        <w:t>Миколайович_д.т.н</w:t>
      </w:r>
      <w:proofErr w:type="spellEnd"/>
      <w:r w:rsidRPr="004B5E78">
        <w:rPr>
          <w:rFonts w:ascii="Times New Roman" w:hAnsi="Times New Roman" w:cs="Times New Roman"/>
          <w:sz w:val="28"/>
          <w:szCs w:val="28"/>
          <w:u w:val="single"/>
        </w:rPr>
        <w:t xml:space="preserve">., професор </w:t>
      </w:r>
      <w:r w:rsidRPr="004B5E78">
        <w:rPr>
          <w:rFonts w:ascii="Times New Roman" w:hAnsi="Times New Roman" w:cs="Times New Roman"/>
          <w:color w:val="FFFFFF"/>
          <w:sz w:val="28"/>
          <w:szCs w:val="28"/>
          <w:u w:val="single"/>
        </w:rPr>
        <w:t>.</w:t>
      </w:r>
    </w:p>
    <w:p w14:paraId="2875D547" w14:textId="77777777" w:rsidR="004B5E78" w:rsidRPr="0084422A" w:rsidRDefault="004B5E78" w:rsidP="0084422A">
      <w:pPr>
        <w:keepNext/>
        <w:tabs>
          <w:tab w:val="left" w:pos="2683"/>
          <w:tab w:val="left" w:pos="8285"/>
        </w:tabs>
        <w:kinsoku w:val="0"/>
        <w:overflowPunct w:val="0"/>
        <w:rPr>
          <w:rFonts w:ascii="Times New Roman" w:hAnsi="Times New Roman" w:cs="Times New Roman"/>
          <w:i/>
          <w:sz w:val="24"/>
          <w:szCs w:val="24"/>
        </w:rPr>
      </w:pPr>
      <w:r w:rsidRPr="004B5E78">
        <w:rPr>
          <w:rFonts w:ascii="Times New Roman" w:hAnsi="Times New Roman" w:cs="Times New Roman"/>
          <w:color w:val="FFFFFF"/>
          <w:sz w:val="28"/>
          <w:szCs w:val="28"/>
          <w:u w:val="single"/>
        </w:rPr>
        <w:t xml:space="preserve">                    </w:t>
      </w:r>
      <w:r w:rsidRPr="004B5E78">
        <w:rPr>
          <w:rFonts w:ascii="Times New Roman" w:hAnsi="Times New Roman" w:cs="Times New Roman"/>
          <w:sz w:val="28"/>
          <w:szCs w:val="28"/>
        </w:rPr>
        <w:t xml:space="preserve">                     </w:t>
      </w:r>
      <w:r w:rsidRPr="0084422A">
        <w:rPr>
          <w:rFonts w:ascii="Times New Roman" w:hAnsi="Times New Roman" w:cs="Times New Roman"/>
          <w:i/>
          <w:sz w:val="24"/>
          <w:szCs w:val="24"/>
        </w:rPr>
        <w:t>(</w:t>
      </w:r>
      <w:r w:rsidRPr="0084422A">
        <w:rPr>
          <w:rFonts w:ascii="Times New Roman" w:hAnsi="Times New Roman" w:cs="Times New Roman"/>
          <w:sz w:val="24"/>
          <w:szCs w:val="24"/>
        </w:rPr>
        <w:t xml:space="preserve">підпис, </w:t>
      </w:r>
      <w:r w:rsidRPr="0084422A">
        <w:rPr>
          <w:rFonts w:ascii="Times New Roman" w:hAnsi="Times New Roman" w:cs="Times New Roman"/>
          <w:spacing w:val="-1"/>
          <w:sz w:val="24"/>
          <w:szCs w:val="24"/>
        </w:rPr>
        <w:t>п</w:t>
      </w:r>
      <w:r w:rsidRPr="0084422A">
        <w:rPr>
          <w:rFonts w:ascii="Times New Roman" w:hAnsi="Times New Roman" w:cs="Times New Roman"/>
          <w:spacing w:val="1"/>
          <w:sz w:val="24"/>
          <w:szCs w:val="24"/>
        </w:rPr>
        <w:t>р</w:t>
      </w:r>
      <w:r w:rsidRPr="0084422A">
        <w:rPr>
          <w:rFonts w:ascii="Times New Roman" w:hAnsi="Times New Roman" w:cs="Times New Roman"/>
          <w:spacing w:val="-1"/>
          <w:sz w:val="24"/>
          <w:szCs w:val="24"/>
        </w:rPr>
        <w:t>і</w:t>
      </w:r>
      <w:r w:rsidRPr="0084422A">
        <w:rPr>
          <w:rFonts w:ascii="Times New Roman" w:hAnsi="Times New Roman" w:cs="Times New Roman"/>
          <w:sz w:val="24"/>
          <w:szCs w:val="24"/>
        </w:rPr>
        <w:t>з</w:t>
      </w:r>
      <w:r w:rsidRPr="0084422A">
        <w:rPr>
          <w:rFonts w:ascii="Times New Roman" w:hAnsi="Times New Roman" w:cs="Times New Roman"/>
          <w:spacing w:val="-1"/>
          <w:sz w:val="24"/>
          <w:szCs w:val="24"/>
        </w:rPr>
        <w:t>ви</w:t>
      </w:r>
      <w:r w:rsidRPr="0084422A">
        <w:rPr>
          <w:rFonts w:ascii="Times New Roman" w:hAnsi="Times New Roman" w:cs="Times New Roman"/>
          <w:sz w:val="24"/>
          <w:szCs w:val="24"/>
        </w:rPr>
        <w:t>ще,</w:t>
      </w:r>
      <w:r w:rsidRPr="0084422A">
        <w:rPr>
          <w:rFonts w:ascii="Times New Roman" w:hAnsi="Times New Roman" w:cs="Times New Roman"/>
          <w:spacing w:val="-6"/>
          <w:sz w:val="24"/>
          <w:szCs w:val="24"/>
        </w:rPr>
        <w:t xml:space="preserve"> </w:t>
      </w:r>
      <w:r w:rsidRPr="0084422A">
        <w:rPr>
          <w:rFonts w:ascii="Times New Roman" w:hAnsi="Times New Roman" w:cs="Times New Roman"/>
          <w:spacing w:val="-1"/>
          <w:sz w:val="24"/>
          <w:szCs w:val="24"/>
        </w:rPr>
        <w:t>і</w:t>
      </w:r>
      <w:r w:rsidRPr="0084422A">
        <w:rPr>
          <w:rFonts w:ascii="Times New Roman" w:hAnsi="Times New Roman" w:cs="Times New Roman"/>
          <w:spacing w:val="1"/>
          <w:sz w:val="24"/>
          <w:szCs w:val="24"/>
        </w:rPr>
        <w:t>м</w:t>
      </w:r>
      <w:r w:rsidRPr="0084422A">
        <w:rPr>
          <w:rFonts w:ascii="Times New Roman" w:hAnsi="Times New Roman" w:cs="Times New Roman"/>
          <w:spacing w:val="-2"/>
          <w:sz w:val="24"/>
          <w:szCs w:val="24"/>
        </w:rPr>
        <w:t>’</w:t>
      </w:r>
      <w:r w:rsidRPr="0084422A">
        <w:rPr>
          <w:rFonts w:ascii="Times New Roman" w:hAnsi="Times New Roman" w:cs="Times New Roman"/>
          <w:spacing w:val="-1"/>
          <w:sz w:val="24"/>
          <w:szCs w:val="24"/>
        </w:rPr>
        <w:t>я</w:t>
      </w:r>
      <w:r w:rsidRPr="0084422A">
        <w:rPr>
          <w:rFonts w:ascii="Times New Roman" w:hAnsi="Times New Roman" w:cs="Times New Roman"/>
          <w:sz w:val="24"/>
          <w:szCs w:val="24"/>
        </w:rPr>
        <w:t>,</w:t>
      </w:r>
      <w:r w:rsidRPr="0084422A">
        <w:rPr>
          <w:rFonts w:ascii="Times New Roman" w:hAnsi="Times New Roman" w:cs="Times New Roman"/>
          <w:spacing w:val="-6"/>
          <w:sz w:val="24"/>
          <w:szCs w:val="24"/>
        </w:rPr>
        <w:t xml:space="preserve"> </w:t>
      </w:r>
      <w:r w:rsidRPr="0084422A">
        <w:rPr>
          <w:rFonts w:ascii="Times New Roman" w:hAnsi="Times New Roman" w:cs="Times New Roman"/>
          <w:spacing w:val="-1"/>
          <w:sz w:val="24"/>
          <w:szCs w:val="24"/>
        </w:rPr>
        <w:t>п</w:t>
      </w:r>
      <w:r w:rsidRPr="0084422A">
        <w:rPr>
          <w:rFonts w:ascii="Times New Roman" w:hAnsi="Times New Roman" w:cs="Times New Roman"/>
          <w:sz w:val="24"/>
          <w:szCs w:val="24"/>
        </w:rPr>
        <w:t>о</w:t>
      </w:r>
      <w:r w:rsidRPr="0084422A">
        <w:rPr>
          <w:rFonts w:ascii="Times New Roman" w:hAnsi="Times New Roman" w:cs="Times New Roman"/>
          <w:spacing w:val="-6"/>
          <w:sz w:val="24"/>
          <w:szCs w:val="24"/>
        </w:rPr>
        <w:t xml:space="preserve"> </w:t>
      </w:r>
      <w:r w:rsidRPr="0084422A">
        <w:rPr>
          <w:rFonts w:ascii="Times New Roman" w:hAnsi="Times New Roman" w:cs="Times New Roman"/>
          <w:spacing w:val="-1"/>
          <w:sz w:val="24"/>
          <w:szCs w:val="24"/>
        </w:rPr>
        <w:t>б</w:t>
      </w:r>
      <w:r w:rsidRPr="0084422A">
        <w:rPr>
          <w:rFonts w:ascii="Times New Roman" w:hAnsi="Times New Roman" w:cs="Times New Roman"/>
          <w:sz w:val="24"/>
          <w:szCs w:val="24"/>
        </w:rPr>
        <w:t>а</w:t>
      </w:r>
      <w:r w:rsidRPr="0084422A">
        <w:rPr>
          <w:rFonts w:ascii="Times New Roman" w:hAnsi="Times New Roman" w:cs="Times New Roman"/>
          <w:spacing w:val="-1"/>
          <w:sz w:val="24"/>
          <w:szCs w:val="24"/>
        </w:rPr>
        <w:t>т</w:t>
      </w:r>
      <w:r w:rsidRPr="0084422A">
        <w:rPr>
          <w:rFonts w:ascii="Times New Roman" w:hAnsi="Times New Roman" w:cs="Times New Roman"/>
          <w:spacing w:val="2"/>
          <w:sz w:val="24"/>
          <w:szCs w:val="24"/>
        </w:rPr>
        <w:t>ь</w:t>
      </w:r>
      <w:r w:rsidRPr="0084422A">
        <w:rPr>
          <w:rFonts w:ascii="Times New Roman" w:hAnsi="Times New Roman" w:cs="Times New Roman"/>
          <w:spacing w:val="1"/>
          <w:sz w:val="24"/>
          <w:szCs w:val="24"/>
        </w:rPr>
        <w:t>ко</w:t>
      </w:r>
      <w:r w:rsidRPr="0084422A">
        <w:rPr>
          <w:rFonts w:ascii="Times New Roman" w:hAnsi="Times New Roman" w:cs="Times New Roman"/>
          <w:spacing w:val="-1"/>
          <w:sz w:val="24"/>
          <w:szCs w:val="24"/>
        </w:rPr>
        <w:t>ві</w:t>
      </w:r>
      <w:r w:rsidRPr="0084422A">
        <w:rPr>
          <w:rFonts w:ascii="Times New Roman" w:hAnsi="Times New Roman" w:cs="Times New Roman"/>
          <w:sz w:val="24"/>
          <w:szCs w:val="24"/>
        </w:rPr>
        <w:t>,</w:t>
      </w:r>
      <w:r w:rsidRPr="0084422A">
        <w:rPr>
          <w:rFonts w:ascii="Times New Roman" w:hAnsi="Times New Roman" w:cs="Times New Roman"/>
          <w:spacing w:val="-6"/>
          <w:sz w:val="24"/>
          <w:szCs w:val="24"/>
        </w:rPr>
        <w:t xml:space="preserve"> </w:t>
      </w:r>
      <w:r w:rsidRPr="0084422A">
        <w:rPr>
          <w:rFonts w:ascii="Times New Roman" w:hAnsi="Times New Roman" w:cs="Times New Roman"/>
          <w:spacing w:val="-1"/>
          <w:sz w:val="24"/>
          <w:szCs w:val="24"/>
        </w:rPr>
        <w:t>н</w:t>
      </w:r>
      <w:r w:rsidRPr="0084422A">
        <w:rPr>
          <w:rFonts w:ascii="Times New Roman" w:hAnsi="Times New Roman" w:cs="Times New Roman"/>
          <w:spacing w:val="2"/>
          <w:sz w:val="24"/>
          <w:szCs w:val="24"/>
        </w:rPr>
        <w:t>а</w:t>
      </w:r>
      <w:r w:rsidRPr="0084422A">
        <w:rPr>
          <w:rFonts w:ascii="Times New Roman" w:hAnsi="Times New Roman" w:cs="Times New Roman"/>
          <w:spacing w:val="-2"/>
          <w:sz w:val="24"/>
          <w:szCs w:val="24"/>
        </w:rPr>
        <w:t>у</w:t>
      </w:r>
      <w:r w:rsidRPr="0084422A">
        <w:rPr>
          <w:rFonts w:ascii="Times New Roman" w:hAnsi="Times New Roman" w:cs="Times New Roman"/>
          <w:spacing w:val="-1"/>
          <w:sz w:val="24"/>
          <w:szCs w:val="24"/>
        </w:rPr>
        <w:t>к</w:t>
      </w:r>
      <w:r w:rsidRPr="0084422A">
        <w:rPr>
          <w:rFonts w:ascii="Times New Roman" w:hAnsi="Times New Roman" w:cs="Times New Roman"/>
          <w:spacing w:val="1"/>
          <w:sz w:val="24"/>
          <w:szCs w:val="24"/>
        </w:rPr>
        <w:t>о</w:t>
      </w:r>
      <w:r w:rsidRPr="0084422A">
        <w:rPr>
          <w:rFonts w:ascii="Times New Roman" w:hAnsi="Times New Roman" w:cs="Times New Roman"/>
          <w:spacing w:val="-1"/>
          <w:sz w:val="24"/>
          <w:szCs w:val="24"/>
        </w:rPr>
        <w:t>в</w:t>
      </w:r>
      <w:r w:rsidRPr="0084422A">
        <w:rPr>
          <w:rFonts w:ascii="Times New Roman" w:hAnsi="Times New Roman" w:cs="Times New Roman"/>
          <w:spacing w:val="1"/>
          <w:sz w:val="24"/>
          <w:szCs w:val="24"/>
        </w:rPr>
        <w:t>и</w:t>
      </w:r>
      <w:r w:rsidRPr="0084422A">
        <w:rPr>
          <w:rFonts w:ascii="Times New Roman" w:hAnsi="Times New Roman" w:cs="Times New Roman"/>
          <w:sz w:val="24"/>
          <w:szCs w:val="24"/>
        </w:rPr>
        <w:t>й</w:t>
      </w:r>
      <w:r w:rsidRPr="0084422A">
        <w:rPr>
          <w:rFonts w:ascii="Times New Roman" w:hAnsi="Times New Roman" w:cs="Times New Roman"/>
          <w:spacing w:val="-8"/>
          <w:sz w:val="24"/>
          <w:szCs w:val="24"/>
        </w:rPr>
        <w:t xml:space="preserve"> </w:t>
      </w:r>
      <w:r w:rsidRPr="0084422A">
        <w:rPr>
          <w:rFonts w:ascii="Times New Roman" w:hAnsi="Times New Roman" w:cs="Times New Roman"/>
          <w:sz w:val="24"/>
          <w:szCs w:val="24"/>
        </w:rPr>
        <w:t>с</w:t>
      </w:r>
      <w:r w:rsidRPr="0084422A">
        <w:rPr>
          <w:rFonts w:ascii="Times New Roman" w:hAnsi="Times New Roman" w:cs="Times New Roman"/>
          <w:spacing w:val="1"/>
          <w:sz w:val="24"/>
          <w:szCs w:val="24"/>
        </w:rPr>
        <w:t>т</w:t>
      </w:r>
      <w:r w:rsidRPr="0084422A">
        <w:rPr>
          <w:rFonts w:ascii="Times New Roman" w:hAnsi="Times New Roman" w:cs="Times New Roman"/>
          <w:spacing w:val="-2"/>
          <w:sz w:val="24"/>
          <w:szCs w:val="24"/>
        </w:rPr>
        <w:t>у</w:t>
      </w:r>
      <w:r w:rsidRPr="0084422A">
        <w:rPr>
          <w:rFonts w:ascii="Times New Roman" w:hAnsi="Times New Roman" w:cs="Times New Roman"/>
          <w:spacing w:val="-1"/>
          <w:sz w:val="24"/>
          <w:szCs w:val="24"/>
        </w:rPr>
        <w:t>п</w:t>
      </w:r>
      <w:r w:rsidRPr="0084422A">
        <w:rPr>
          <w:rFonts w:ascii="Times New Roman" w:hAnsi="Times New Roman" w:cs="Times New Roman"/>
          <w:spacing w:val="2"/>
          <w:sz w:val="24"/>
          <w:szCs w:val="24"/>
        </w:rPr>
        <w:t>і</w:t>
      </w:r>
      <w:r w:rsidRPr="0084422A">
        <w:rPr>
          <w:rFonts w:ascii="Times New Roman" w:hAnsi="Times New Roman" w:cs="Times New Roman"/>
          <w:spacing w:val="-1"/>
          <w:sz w:val="24"/>
          <w:szCs w:val="24"/>
        </w:rPr>
        <w:t>н</w:t>
      </w:r>
      <w:r w:rsidRPr="0084422A">
        <w:rPr>
          <w:rFonts w:ascii="Times New Roman" w:hAnsi="Times New Roman" w:cs="Times New Roman"/>
          <w:sz w:val="24"/>
          <w:szCs w:val="24"/>
        </w:rPr>
        <w:t>ь,</w:t>
      </w:r>
      <w:r w:rsidRPr="0084422A">
        <w:rPr>
          <w:rFonts w:ascii="Times New Roman" w:hAnsi="Times New Roman" w:cs="Times New Roman"/>
          <w:spacing w:val="-6"/>
          <w:sz w:val="24"/>
          <w:szCs w:val="24"/>
        </w:rPr>
        <w:t xml:space="preserve"> </w:t>
      </w:r>
      <w:r w:rsidRPr="0084422A">
        <w:rPr>
          <w:rFonts w:ascii="Times New Roman" w:hAnsi="Times New Roman" w:cs="Times New Roman"/>
          <w:spacing w:val="-1"/>
          <w:sz w:val="24"/>
          <w:szCs w:val="24"/>
        </w:rPr>
        <w:t>в</w:t>
      </w:r>
      <w:r w:rsidRPr="0084422A">
        <w:rPr>
          <w:rFonts w:ascii="Times New Roman" w:hAnsi="Times New Roman" w:cs="Times New Roman"/>
          <w:sz w:val="24"/>
          <w:szCs w:val="24"/>
        </w:rPr>
        <w:t>ч</w:t>
      </w:r>
      <w:r w:rsidRPr="0084422A">
        <w:rPr>
          <w:rFonts w:ascii="Times New Roman" w:hAnsi="Times New Roman" w:cs="Times New Roman"/>
          <w:spacing w:val="2"/>
          <w:sz w:val="24"/>
          <w:szCs w:val="24"/>
        </w:rPr>
        <w:t>е</w:t>
      </w:r>
      <w:r w:rsidRPr="0084422A">
        <w:rPr>
          <w:rFonts w:ascii="Times New Roman" w:hAnsi="Times New Roman" w:cs="Times New Roman"/>
          <w:spacing w:val="-1"/>
          <w:sz w:val="24"/>
          <w:szCs w:val="24"/>
        </w:rPr>
        <w:t>н</w:t>
      </w:r>
      <w:r w:rsidRPr="0084422A">
        <w:rPr>
          <w:rFonts w:ascii="Times New Roman" w:hAnsi="Times New Roman" w:cs="Times New Roman"/>
          <w:sz w:val="24"/>
          <w:szCs w:val="24"/>
        </w:rPr>
        <w:t>е</w:t>
      </w:r>
      <w:r w:rsidRPr="0084422A">
        <w:rPr>
          <w:rFonts w:ascii="Times New Roman" w:hAnsi="Times New Roman" w:cs="Times New Roman"/>
          <w:spacing w:val="-4"/>
          <w:sz w:val="24"/>
          <w:szCs w:val="24"/>
        </w:rPr>
        <w:t xml:space="preserve"> </w:t>
      </w:r>
      <w:r w:rsidRPr="0084422A">
        <w:rPr>
          <w:rFonts w:ascii="Times New Roman" w:hAnsi="Times New Roman" w:cs="Times New Roman"/>
          <w:sz w:val="24"/>
          <w:szCs w:val="24"/>
        </w:rPr>
        <w:t>з</w:t>
      </w:r>
      <w:r w:rsidRPr="0084422A">
        <w:rPr>
          <w:rFonts w:ascii="Times New Roman" w:hAnsi="Times New Roman" w:cs="Times New Roman"/>
          <w:spacing w:val="-1"/>
          <w:sz w:val="24"/>
          <w:szCs w:val="24"/>
        </w:rPr>
        <w:t>в</w:t>
      </w:r>
      <w:r w:rsidRPr="0084422A">
        <w:rPr>
          <w:rFonts w:ascii="Times New Roman" w:hAnsi="Times New Roman" w:cs="Times New Roman"/>
          <w:sz w:val="24"/>
          <w:szCs w:val="24"/>
        </w:rPr>
        <w:t>а</w:t>
      </w:r>
      <w:r w:rsidRPr="0084422A">
        <w:rPr>
          <w:rFonts w:ascii="Times New Roman" w:hAnsi="Times New Roman" w:cs="Times New Roman"/>
          <w:spacing w:val="-1"/>
          <w:sz w:val="24"/>
          <w:szCs w:val="24"/>
        </w:rPr>
        <w:t>н</w:t>
      </w:r>
      <w:r w:rsidRPr="0084422A">
        <w:rPr>
          <w:rFonts w:ascii="Times New Roman" w:hAnsi="Times New Roman" w:cs="Times New Roman"/>
          <w:spacing w:val="1"/>
          <w:sz w:val="24"/>
          <w:szCs w:val="24"/>
        </w:rPr>
        <w:t>н</w:t>
      </w:r>
      <w:r w:rsidRPr="0084422A">
        <w:rPr>
          <w:rFonts w:ascii="Times New Roman" w:hAnsi="Times New Roman" w:cs="Times New Roman"/>
          <w:spacing w:val="-1"/>
          <w:sz w:val="24"/>
          <w:szCs w:val="24"/>
        </w:rPr>
        <w:t>я</w:t>
      </w:r>
      <w:r w:rsidRPr="0084422A">
        <w:rPr>
          <w:rFonts w:ascii="Times New Roman" w:hAnsi="Times New Roman" w:cs="Times New Roman"/>
          <w:sz w:val="24"/>
          <w:szCs w:val="24"/>
        </w:rPr>
        <w:t>)</w:t>
      </w:r>
    </w:p>
    <w:tbl>
      <w:tblPr>
        <w:tblW w:w="0" w:type="auto"/>
        <w:tblLook w:val="01E0" w:firstRow="1" w:lastRow="1" w:firstColumn="1" w:lastColumn="1" w:noHBand="0" w:noVBand="0"/>
      </w:tblPr>
      <w:tblGrid>
        <w:gridCol w:w="6170"/>
      </w:tblGrid>
      <w:tr w:rsidR="004B5E78" w:rsidRPr="004B5E78" w14:paraId="313554D8" w14:textId="77777777" w:rsidTr="00245AD6">
        <w:tc>
          <w:tcPr>
            <w:tcW w:w="6170" w:type="dxa"/>
          </w:tcPr>
          <w:tbl>
            <w:tblPr>
              <w:tblW w:w="5954" w:type="dxa"/>
              <w:tblLook w:val="01E0" w:firstRow="1" w:lastRow="1" w:firstColumn="1" w:lastColumn="1" w:noHBand="0" w:noVBand="0"/>
            </w:tblPr>
            <w:tblGrid>
              <w:gridCol w:w="5954"/>
            </w:tblGrid>
            <w:tr w:rsidR="004B5E78" w:rsidRPr="004B5E78" w14:paraId="7B88C491" w14:textId="77777777" w:rsidTr="00245AD6">
              <w:trPr>
                <w:trHeight w:val="1457"/>
              </w:trPr>
              <w:tc>
                <w:tcPr>
                  <w:tcW w:w="5000" w:type="pct"/>
                </w:tcPr>
                <w:p w14:paraId="4B83D56A" w14:textId="77777777" w:rsidR="004B5E78" w:rsidRPr="004B5E78" w:rsidRDefault="004B5E78" w:rsidP="0084422A">
                  <w:pPr>
                    <w:keepNext/>
                    <w:kinsoku w:val="0"/>
                    <w:overflowPunct w:val="0"/>
                    <w:rPr>
                      <w:rFonts w:ascii="Times New Roman" w:hAnsi="Times New Roman" w:cs="Times New Roman"/>
                      <w:spacing w:val="1"/>
                      <w:sz w:val="28"/>
                      <w:szCs w:val="28"/>
                    </w:rPr>
                  </w:pPr>
                  <w:r w:rsidRPr="004B5E78">
                    <w:rPr>
                      <w:rFonts w:ascii="Times New Roman" w:hAnsi="Times New Roman" w:cs="Times New Roman"/>
                      <w:b/>
                      <w:sz w:val="28"/>
                      <w:szCs w:val="28"/>
                    </w:rPr>
                    <w:t>Допущено до захисту</w:t>
                  </w:r>
                </w:p>
                <w:p w14:paraId="1B9F2E6F" w14:textId="77777777" w:rsidR="004B5E78" w:rsidRPr="004B5E78" w:rsidRDefault="004B5E78" w:rsidP="0084422A">
                  <w:pPr>
                    <w:keepNext/>
                    <w:kinsoku w:val="0"/>
                    <w:overflowPunct w:val="0"/>
                    <w:rPr>
                      <w:rFonts w:ascii="Times New Roman" w:hAnsi="Times New Roman" w:cs="Times New Roman"/>
                      <w:sz w:val="28"/>
                      <w:szCs w:val="28"/>
                    </w:rPr>
                  </w:pPr>
                  <w:r w:rsidRPr="004B5E78">
                    <w:rPr>
                      <w:rFonts w:ascii="Times New Roman" w:hAnsi="Times New Roman" w:cs="Times New Roman"/>
                      <w:spacing w:val="1"/>
                      <w:sz w:val="28"/>
                      <w:szCs w:val="28"/>
                    </w:rPr>
                    <w:t>З</w:t>
                  </w:r>
                  <w:r w:rsidRPr="004B5E78">
                    <w:rPr>
                      <w:rFonts w:ascii="Times New Roman" w:hAnsi="Times New Roman" w:cs="Times New Roman"/>
                      <w:sz w:val="28"/>
                      <w:szCs w:val="28"/>
                    </w:rPr>
                    <w:t>а</w:t>
                  </w:r>
                  <w:r w:rsidRPr="004B5E78">
                    <w:rPr>
                      <w:rFonts w:ascii="Times New Roman" w:hAnsi="Times New Roman" w:cs="Times New Roman"/>
                      <w:spacing w:val="-1"/>
                      <w:sz w:val="28"/>
                      <w:szCs w:val="28"/>
                    </w:rPr>
                    <w:t>ві</w:t>
                  </w:r>
                  <w:r w:rsidRPr="004B5E78">
                    <w:rPr>
                      <w:rFonts w:ascii="Times New Roman" w:hAnsi="Times New Roman" w:cs="Times New Roman"/>
                      <w:spacing w:val="1"/>
                      <w:sz w:val="28"/>
                      <w:szCs w:val="28"/>
                    </w:rPr>
                    <w:t>д</w:t>
                  </w:r>
                  <w:r w:rsidRPr="004B5E78">
                    <w:rPr>
                      <w:rFonts w:ascii="Times New Roman" w:hAnsi="Times New Roman" w:cs="Times New Roman"/>
                      <w:spacing w:val="-2"/>
                      <w:sz w:val="28"/>
                      <w:szCs w:val="28"/>
                    </w:rPr>
                    <w:t>у</w:t>
                  </w:r>
                  <w:r w:rsidRPr="004B5E78">
                    <w:rPr>
                      <w:rFonts w:ascii="Times New Roman" w:hAnsi="Times New Roman" w:cs="Times New Roman"/>
                      <w:spacing w:val="-1"/>
                      <w:sz w:val="28"/>
                      <w:szCs w:val="28"/>
                    </w:rPr>
                    <w:t>в</w:t>
                  </w:r>
                  <w:r w:rsidRPr="004B5E78">
                    <w:rPr>
                      <w:rFonts w:ascii="Times New Roman" w:hAnsi="Times New Roman" w:cs="Times New Roman"/>
                      <w:sz w:val="28"/>
                      <w:szCs w:val="28"/>
                    </w:rPr>
                    <w:t xml:space="preserve">ач </w:t>
                  </w:r>
                  <w:r w:rsidRPr="004B5E78">
                    <w:rPr>
                      <w:rFonts w:ascii="Times New Roman" w:hAnsi="Times New Roman" w:cs="Times New Roman"/>
                      <w:spacing w:val="-15"/>
                      <w:sz w:val="28"/>
                      <w:szCs w:val="28"/>
                    </w:rPr>
                    <w:t xml:space="preserve"> </w:t>
                  </w:r>
                  <w:r w:rsidRPr="004B5E78">
                    <w:rPr>
                      <w:rFonts w:ascii="Times New Roman" w:hAnsi="Times New Roman" w:cs="Times New Roman"/>
                      <w:spacing w:val="-1"/>
                      <w:sz w:val="28"/>
                      <w:szCs w:val="28"/>
                    </w:rPr>
                    <w:t>к</w:t>
                  </w:r>
                  <w:r w:rsidRPr="004B5E78">
                    <w:rPr>
                      <w:rFonts w:ascii="Times New Roman" w:hAnsi="Times New Roman" w:cs="Times New Roman"/>
                      <w:sz w:val="28"/>
                      <w:szCs w:val="28"/>
                    </w:rPr>
                    <w:t>афе</w:t>
                  </w:r>
                  <w:r w:rsidRPr="004B5E78">
                    <w:rPr>
                      <w:rFonts w:ascii="Times New Roman" w:hAnsi="Times New Roman" w:cs="Times New Roman"/>
                      <w:spacing w:val="-1"/>
                      <w:sz w:val="28"/>
                      <w:szCs w:val="28"/>
                    </w:rPr>
                    <w:t>д</w:t>
                  </w:r>
                  <w:r w:rsidRPr="004B5E78">
                    <w:rPr>
                      <w:rFonts w:ascii="Times New Roman" w:hAnsi="Times New Roman" w:cs="Times New Roman"/>
                      <w:spacing w:val="3"/>
                      <w:sz w:val="28"/>
                      <w:szCs w:val="28"/>
                    </w:rPr>
                    <w:t>р</w:t>
                  </w:r>
                  <w:r w:rsidRPr="004B5E78">
                    <w:rPr>
                      <w:rFonts w:ascii="Times New Roman" w:hAnsi="Times New Roman" w:cs="Times New Roman"/>
                      <w:sz w:val="28"/>
                      <w:szCs w:val="28"/>
                    </w:rPr>
                    <w:t>и</w:t>
                  </w:r>
                </w:p>
                <w:p w14:paraId="44C51385" w14:textId="77777777" w:rsidR="004B5E78" w:rsidRPr="004B5E78" w:rsidRDefault="004B5E78" w:rsidP="0084422A">
                  <w:pPr>
                    <w:keepNext/>
                    <w:kinsoku w:val="0"/>
                    <w:overflowPunct w:val="0"/>
                    <w:rPr>
                      <w:rFonts w:ascii="Times New Roman" w:hAnsi="Times New Roman" w:cs="Times New Roman"/>
                      <w:sz w:val="28"/>
                      <w:szCs w:val="28"/>
                    </w:rPr>
                  </w:pPr>
                  <w:r w:rsidRPr="004B5E78">
                    <w:rPr>
                      <w:rFonts w:ascii="Times New Roman" w:hAnsi="Times New Roman" w:cs="Times New Roman"/>
                      <w:sz w:val="28"/>
                      <w:szCs w:val="28"/>
                    </w:rPr>
                    <w:t>к.т.н.,</w:t>
                  </w:r>
                  <w:proofErr w:type="spellStart"/>
                  <w:r w:rsidRPr="004B5E78">
                    <w:rPr>
                      <w:rFonts w:ascii="Times New Roman" w:hAnsi="Times New Roman" w:cs="Times New Roman"/>
                      <w:sz w:val="28"/>
                      <w:szCs w:val="28"/>
                    </w:rPr>
                    <w:t>доц</w:t>
                  </w:r>
                  <w:proofErr w:type="spellEnd"/>
                  <w:r w:rsidRPr="004B5E78">
                    <w:rPr>
                      <w:rFonts w:ascii="Times New Roman" w:hAnsi="Times New Roman" w:cs="Times New Roman"/>
                      <w:i/>
                      <w:sz w:val="28"/>
                      <w:szCs w:val="28"/>
                    </w:rPr>
                    <w:t>. __________________</w:t>
                  </w:r>
                  <w:r w:rsidRPr="004B5E78">
                    <w:rPr>
                      <w:rFonts w:ascii="Times New Roman" w:hAnsi="Times New Roman" w:cs="Times New Roman"/>
                      <w:sz w:val="28"/>
                      <w:szCs w:val="28"/>
                    </w:rPr>
                    <w:t xml:space="preserve">М.М. </w:t>
                  </w:r>
                  <w:proofErr w:type="spellStart"/>
                  <w:r w:rsidRPr="004B5E78">
                    <w:rPr>
                      <w:rFonts w:ascii="Times New Roman" w:hAnsi="Times New Roman" w:cs="Times New Roman"/>
                      <w:sz w:val="28"/>
                      <w:szCs w:val="28"/>
                    </w:rPr>
                    <w:t>Орфанова</w:t>
                  </w:r>
                  <w:proofErr w:type="spellEnd"/>
                </w:p>
                <w:p w14:paraId="578A9BD3" w14:textId="7EAD0108" w:rsidR="004B5E78" w:rsidRPr="0084422A" w:rsidRDefault="004B5E78" w:rsidP="0084422A">
                  <w:pPr>
                    <w:keepNext/>
                    <w:kinsoku w:val="0"/>
                    <w:overflowPunct w:val="0"/>
                    <w:rPr>
                      <w:rFonts w:ascii="Times New Roman" w:hAnsi="Times New Roman" w:cs="Times New Roman"/>
                      <w:b/>
                      <w:sz w:val="24"/>
                      <w:szCs w:val="24"/>
                    </w:rPr>
                  </w:pPr>
                  <w:r w:rsidRPr="0084422A">
                    <w:rPr>
                      <w:rFonts w:ascii="Times New Roman" w:hAnsi="Times New Roman" w:cs="Times New Roman"/>
                      <w:bCs/>
                      <w:iCs/>
                      <w:color w:val="FFFFFF"/>
                      <w:sz w:val="24"/>
                      <w:szCs w:val="24"/>
                      <w:u w:val="single"/>
                    </w:rPr>
                    <w:t>.</w:t>
                  </w:r>
                  <w:r w:rsidRPr="0084422A">
                    <w:rPr>
                      <w:rFonts w:ascii="Times New Roman" w:hAnsi="Times New Roman" w:cs="Times New Roman"/>
                      <w:spacing w:val="-1"/>
                      <w:sz w:val="24"/>
                      <w:szCs w:val="24"/>
                    </w:rPr>
                    <w:t xml:space="preserve">(посада)          (підпис)                 (дата)          </w:t>
                  </w:r>
                </w:p>
              </w:tc>
            </w:tr>
            <w:tr w:rsidR="004B5E78" w:rsidRPr="004B5E78" w14:paraId="6DC87910" w14:textId="77777777" w:rsidTr="00245AD6">
              <w:trPr>
                <w:trHeight w:val="1465"/>
              </w:trPr>
              <w:tc>
                <w:tcPr>
                  <w:tcW w:w="5000" w:type="pct"/>
                </w:tcPr>
                <w:p w14:paraId="48E9E37D" w14:textId="77777777" w:rsidR="004B5E78" w:rsidRPr="004B5E78" w:rsidRDefault="004B5E78" w:rsidP="0084422A">
                  <w:pPr>
                    <w:keepNext/>
                    <w:rPr>
                      <w:rFonts w:ascii="Times New Roman" w:hAnsi="Times New Roman" w:cs="Times New Roman"/>
                      <w:b/>
                      <w:color w:val="000000"/>
                      <w:sz w:val="28"/>
                      <w:szCs w:val="28"/>
                    </w:rPr>
                  </w:pPr>
                  <w:r w:rsidRPr="004B5E78">
                    <w:rPr>
                      <w:rFonts w:ascii="Times New Roman" w:hAnsi="Times New Roman" w:cs="Times New Roman"/>
                      <w:b/>
                      <w:color w:val="000000"/>
                      <w:sz w:val="28"/>
                      <w:szCs w:val="28"/>
                    </w:rPr>
                    <w:t>Рецензент:</w:t>
                  </w:r>
                  <w:r w:rsidRPr="004B5E78">
                    <w:rPr>
                      <w:rFonts w:ascii="Times New Roman" w:hAnsi="Times New Roman" w:cs="Times New Roman"/>
                      <w:color w:val="000000"/>
                      <w:sz w:val="28"/>
                      <w:szCs w:val="28"/>
                      <w:u w:val="single"/>
                    </w:rPr>
                    <w:t xml:space="preserve">                               </w:t>
                  </w:r>
                  <w:r w:rsidRPr="004B5E78">
                    <w:rPr>
                      <w:rFonts w:ascii="Times New Roman" w:hAnsi="Times New Roman" w:cs="Times New Roman"/>
                      <w:sz w:val="28"/>
                      <w:szCs w:val="28"/>
                      <w:u w:val="single"/>
                    </w:rPr>
                    <w:t xml:space="preserve">                      </w:t>
                  </w:r>
                </w:p>
                <w:p w14:paraId="4FC91324" w14:textId="6ECBC37E" w:rsidR="004B5E78" w:rsidRPr="004B5E78" w:rsidRDefault="004B5E78" w:rsidP="0084422A">
                  <w:pPr>
                    <w:ind w:hanging="46"/>
                    <w:rPr>
                      <w:rFonts w:ascii="Times New Roman" w:hAnsi="Times New Roman" w:cs="Times New Roman"/>
                      <w:sz w:val="28"/>
                      <w:szCs w:val="28"/>
                    </w:rPr>
                  </w:pPr>
                  <w:proofErr w:type="spellStart"/>
                  <w:r w:rsidRPr="004B5E78">
                    <w:rPr>
                      <w:rFonts w:ascii="Times New Roman" w:hAnsi="Times New Roman" w:cs="Times New Roman"/>
                      <w:sz w:val="28"/>
                      <w:szCs w:val="28"/>
                    </w:rPr>
                    <w:t>к.т.н</w:t>
                  </w:r>
                  <w:proofErr w:type="spellEnd"/>
                  <w:r w:rsidRPr="004B5E78">
                    <w:rPr>
                      <w:rFonts w:ascii="Times New Roman" w:hAnsi="Times New Roman" w:cs="Times New Roman"/>
                      <w:sz w:val="28"/>
                      <w:szCs w:val="28"/>
                    </w:rPr>
                    <w:t>. доц.</w:t>
                  </w:r>
                  <w:r w:rsidRPr="004B5E78">
                    <w:rPr>
                      <w:rFonts w:ascii="Times New Roman" w:hAnsi="Times New Roman" w:cs="Times New Roman"/>
                      <w:bCs/>
                      <w:iCs/>
                      <w:sz w:val="28"/>
                      <w:szCs w:val="28"/>
                      <w:u w:val="single"/>
                    </w:rPr>
                    <w:t xml:space="preserve">                                    </w:t>
                  </w:r>
                  <w:r w:rsidR="004C50D9" w:rsidRPr="004B5E78">
                    <w:rPr>
                      <w:rFonts w:ascii="Times New Roman" w:hAnsi="Times New Roman" w:cs="Times New Roman"/>
                      <w:sz w:val="28"/>
                      <w:szCs w:val="28"/>
                    </w:rPr>
                    <w:t xml:space="preserve">М.М. </w:t>
                  </w:r>
                  <w:proofErr w:type="spellStart"/>
                  <w:r w:rsidR="004C50D9" w:rsidRPr="004B5E78">
                    <w:rPr>
                      <w:rFonts w:ascii="Times New Roman" w:hAnsi="Times New Roman" w:cs="Times New Roman"/>
                      <w:sz w:val="28"/>
                      <w:szCs w:val="28"/>
                    </w:rPr>
                    <w:t>Орфанова</w:t>
                  </w:r>
                  <w:proofErr w:type="spellEnd"/>
                </w:p>
                <w:p w14:paraId="6FF03905" w14:textId="1AD52995" w:rsidR="004B5E78" w:rsidRPr="004B5E78" w:rsidRDefault="004B5E78" w:rsidP="0084422A">
                  <w:pPr>
                    <w:keepNext/>
                    <w:kinsoku w:val="0"/>
                    <w:overflowPunct w:val="0"/>
                    <w:rPr>
                      <w:rFonts w:ascii="Times New Roman" w:hAnsi="Times New Roman" w:cs="Times New Roman"/>
                      <w:color w:val="000000"/>
                      <w:sz w:val="28"/>
                      <w:szCs w:val="28"/>
                      <w:u w:val="single"/>
                    </w:rPr>
                  </w:pPr>
                </w:p>
              </w:tc>
            </w:tr>
          </w:tbl>
          <w:p w14:paraId="3ED94B94" w14:textId="77777777" w:rsidR="004B5E78" w:rsidRPr="004B5E78" w:rsidRDefault="004B5E78" w:rsidP="0084422A">
            <w:pPr>
              <w:keepNext/>
              <w:kinsoku w:val="0"/>
              <w:overflowPunct w:val="0"/>
              <w:rPr>
                <w:rFonts w:ascii="Times New Roman" w:hAnsi="Times New Roman" w:cs="Times New Roman"/>
                <w:sz w:val="28"/>
                <w:szCs w:val="28"/>
              </w:rPr>
            </w:pPr>
          </w:p>
        </w:tc>
      </w:tr>
    </w:tbl>
    <w:p w14:paraId="507B2859" w14:textId="783EE0D9" w:rsidR="004B5E78" w:rsidRPr="004B5E78" w:rsidRDefault="004B5E78" w:rsidP="0084422A">
      <w:pPr>
        <w:keepNext/>
        <w:kinsoku w:val="0"/>
        <w:overflowPunct w:val="0"/>
        <w:jc w:val="center"/>
        <w:rPr>
          <w:rFonts w:ascii="Times New Roman" w:hAnsi="Times New Roman" w:cs="Times New Roman"/>
          <w:b/>
          <w:sz w:val="28"/>
          <w:szCs w:val="28"/>
        </w:rPr>
      </w:pPr>
      <w:r w:rsidRPr="004B5E78">
        <w:rPr>
          <w:rFonts w:ascii="Times New Roman" w:hAnsi="Times New Roman" w:cs="Times New Roman"/>
          <w:sz w:val="28"/>
          <w:szCs w:val="28"/>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1FC7CEBA" w14:textId="77777777" w:rsidR="004B5E78" w:rsidRPr="004B5E78" w:rsidRDefault="004B5E78" w:rsidP="0084422A">
      <w:pPr>
        <w:keepNext/>
        <w:ind w:left="711" w:hangingChars="253" w:hanging="711"/>
        <w:jc w:val="center"/>
        <w:rPr>
          <w:rFonts w:ascii="Times New Roman" w:hAnsi="Times New Roman" w:cs="Times New Roman"/>
          <w:b/>
          <w:color w:val="000000"/>
          <w:sz w:val="28"/>
          <w:szCs w:val="28"/>
        </w:rPr>
      </w:pPr>
      <w:r w:rsidRPr="004B5E78">
        <w:rPr>
          <w:rFonts w:ascii="Times New Roman" w:hAnsi="Times New Roman" w:cs="Times New Roman"/>
          <w:b/>
          <w:sz w:val="28"/>
          <w:szCs w:val="28"/>
        </w:rPr>
        <w:t>Івано-Франківськ 202</w:t>
      </w:r>
      <w:r w:rsidRPr="004B5E78">
        <w:rPr>
          <w:rFonts w:ascii="Times New Roman" w:hAnsi="Times New Roman" w:cs="Times New Roman"/>
          <w:b/>
          <w:sz w:val="28"/>
          <w:szCs w:val="28"/>
          <w:lang w:val="ru-RU"/>
        </w:rPr>
        <w:t>5</w:t>
      </w:r>
      <w:r w:rsidRPr="004B5E78">
        <w:rPr>
          <w:rFonts w:ascii="Times New Roman" w:hAnsi="Times New Roman" w:cs="Times New Roman"/>
          <w:b/>
          <w:sz w:val="28"/>
          <w:szCs w:val="28"/>
        </w:rPr>
        <w:t xml:space="preserve"> </w:t>
      </w:r>
      <w:r w:rsidRPr="004B5E78">
        <w:rPr>
          <w:rFonts w:ascii="Times New Roman" w:hAnsi="Times New Roman" w:cs="Times New Roman"/>
          <w:b/>
          <w:bCs/>
          <w:sz w:val="28"/>
          <w:szCs w:val="28"/>
        </w:rPr>
        <w:t>рік</w:t>
      </w:r>
      <w:r w:rsidRPr="004B5E78">
        <w:rPr>
          <w:rFonts w:ascii="Times New Roman" w:hAnsi="Times New Roman" w:cs="Times New Roman"/>
          <w:sz w:val="28"/>
          <w:szCs w:val="28"/>
        </w:rPr>
        <w:br w:type="column"/>
      </w:r>
      <w:r w:rsidRPr="004B5E78">
        <w:rPr>
          <w:rFonts w:ascii="Times New Roman" w:hAnsi="Times New Roman" w:cs="Times New Roman"/>
          <w:b/>
          <w:color w:val="000000"/>
          <w:sz w:val="28"/>
          <w:szCs w:val="28"/>
        </w:rPr>
        <w:lastRenderedPageBreak/>
        <w:t>Івано-Франківський національний технічний університет нафти і газу</w:t>
      </w:r>
    </w:p>
    <w:p w14:paraId="4F527ABB" w14:textId="77777777" w:rsidR="004B5E78" w:rsidRPr="004B5E78" w:rsidRDefault="004B5E78" w:rsidP="0084422A">
      <w:pPr>
        <w:keepNext/>
        <w:ind w:left="708" w:hangingChars="253" w:hanging="708"/>
        <w:rPr>
          <w:rFonts w:ascii="Times New Roman" w:hAnsi="Times New Roman" w:cs="Times New Roman"/>
          <w:color w:val="000000"/>
          <w:sz w:val="28"/>
          <w:szCs w:val="28"/>
          <w:u w:val="single"/>
        </w:rPr>
      </w:pPr>
      <w:r w:rsidRPr="004B5E78">
        <w:rPr>
          <w:rFonts w:ascii="Times New Roman" w:hAnsi="Times New Roman" w:cs="Times New Roman"/>
          <w:color w:val="000000"/>
          <w:sz w:val="28"/>
          <w:szCs w:val="28"/>
        </w:rPr>
        <w:t xml:space="preserve">Факультет  </w:t>
      </w:r>
      <w:r w:rsidRPr="004B5E78">
        <w:rPr>
          <w:rFonts w:ascii="Times New Roman" w:hAnsi="Times New Roman" w:cs="Times New Roman"/>
          <w:sz w:val="28"/>
          <w:szCs w:val="28"/>
          <w:u w:val="single"/>
        </w:rPr>
        <w:t xml:space="preserve">  природничих наук</w:t>
      </w:r>
      <w:r w:rsidRPr="004B5E78">
        <w:rPr>
          <w:rFonts w:ascii="Times New Roman" w:hAnsi="Times New Roman" w:cs="Times New Roman"/>
          <w:color w:val="000000"/>
          <w:sz w:val="28"/>
          <w:szCs w:val="28"/>
          <w:u w:val="single"/>
        </w:rPr>
        <w:t xml:space="preserve">                                                               </w:t>
      </w:r>
      <w:r w:rsidRPr="004B5E78">
        <w:rPr>
          <w:rFonts w:ascii="Times New Roman" w:hAnsi="Times New Roman" w:cs="Times New Roman"/>
          <w:color w:val="FFFFFF"/>
          <w:sz w:val="28"/>
          <w:szCs w:val="28"/>
          <w:u w:val="single"/>
        </w:rPr>
        <w:t>.</w:t>
      </w:r>
    </w:p>
    <w:p w14:paraId="2A3B2483" w14:textId="77777777" w:rsidR="004B5E78" w:rsidRPr="004B5E78" w:rsidRDefault="004B5E78" w:rsidP="0084422A">
      <w:pPr>
        <w:keepNext/>
        <w:ind w:left="708" w:hangingChars="253" w:hanging="708"/>
        <w:rPr>
          <w:rFonts w:ascii="Times New Roman" w:hAnsi="Times New Roman" w:cs="Times New Roman"/>
          <w:color w:val="000000"/>
          <w:sz w:val="28"/>
          <w:szCs w:val="28"/>
        </w:rPr>
      </w:pPr>
      <w:r w:rsidRPr="004B5E78">
        <w:rPr>
          <w:rFonts w:ascii="Times New Roman" w:hAnsi="Times New Roman" w:cs="Times New Roman"/>
          <w:color w:val="000000"/>
          <w:sz w:val="28"/>
          <w:szCs w:val="28"/>
        </w:rPr>
        <w:t xml:space="preserve">Кафедра  </w:t>
      </w:r>
      <w:r w:rsidRPr="004B5E78">
        <w:rPr>
          <w:rFonts w:ascii="Times New Roman" w:hAnsi="Times New Roman" w:cs="Times New Roman"/>
          <w:sz w:val="28"/>
          <w:szCs w:val="28"/>
          <w:u w:val="single"/>
        </w:rPr>
        <w:t xml:space="preserve">  екології</w:t>
      </w:r>
      <w:r w:rsidRPr="004B5E78">
        <w:rPr>
          <w:rFonts w:ascii="Times New Roman" w:hAnsi="Times New Roman" w:cs="Times New Roman"/>
          <w:color w:val="000000"/>
          <w:sz w:val="28"/>
          <w:szCs w:val="28"/>
          <w:u w:val="single"/>
        </w:rPr>
        <w:t xml:space="preserve">                                                                                    </w:t>
      </w:r>
      <w:r w:rsidRPr="004B5E78">
        <w:rPr>
          <w:rFonts w:ascii="Times New Roman" w:hAnsi="Times New Roman" w:cs="Times New Roman"/>
          <w:color w:val="FFFFFF"/>
          <w:sz w:val="28"/>
          <w:szCs w:val="28"/>
        </w:rPr>
        <w:t>.</w:t>
      </w:r>
    </w:p>
    <w:p w14:paraId="39F4817E" w14:textId="77777777" w:rsidR="004B5E78" w:rsidRPr="004B5E78" w:rsidRDefault="004B5E78" w:rsidP="0084422A">
      <w:pPr>
        <w:keepNext/>
        <w:kinsoku w:val="0"/>
        <w:overflowPunct w:val="0"/>
        <w:ind w:left="708" w:hangingChars="253" w:hanging="708"/>
        <w:rPr>
          <w:rFonts w:ascii="Times New Roman" w:hAnsi="Times New Roman" w:cs="Times New Roman"/>
          <w:spacing w:val="1"/>
          <w:sz w:val="28"/>
          <w:szCs w:val="28"/>
        </w:rPr>
      </w:pPr>
      <w:r w:rsidRPr="004B5E78">
        <w:rPr>
          <w:rFonts w:ascii="Times New Roman" w:hAnsi="Times New Roman" w:cs="Times New Roman"/>
          <w:color w:val="000000"/>
          <w:sz w:val="28"/>
          <w:szCs w:val="28"/>
        </w:rPr>
        <w:t>Освітньо-кваліфікаційний рівень:</w:t>
      </w:r>
      <w:r w:rsidRPr="004B5E78">
        <w:rPr>
          <w:rFonts w:ascii="Times New Roman" w:hAnsi="Times New Roman" w:cs="Times New Roman"/>
          <w:sz w:val="28"/>
          <w:szCs w:val="28"/>
          <w:u w:val="single"/>
        </w:rPr>
        <w:t xml:space="preserve"> </w:t>
      </w:r>
      <w:r w:rsidRPr="004B5E78">
        <w:rPr>
          <w:rFonts w:ascii="Times New Roman" w:hAnsi="Times New Roman" w:cs="Times New Roman"/>
          <w:color w:val="000000"/>
          <w:sz w:val="28"/>
          <w:szCs w:val="28"/>
          <w:u w:val="single"/>
        </w:rPr>
        <w:t xml:space="preserve">    магістр                                   </w:t>
      </w:r>
      <w:r w:rsidRPr="004B5E78">
        <w:rPr>
          <w:rFonts w:ascii="Times New Roman" w:hAnsi="Times New Roman" w:cs="Times New Roman"/>
          <w:color w:val="FFFFFF"/>
          <w:sz w:val="28"/>
          <w:szCs w:val="28"/>
          <w:u w:val="single"/>
        </w:rPr>
        <w:t>.</w:t>
      </w:r>
      <w:r w:rsidRPr="004B5E78">
        <w:rPr>
          <w:rFonts w:ascii="Times New Roman" w:hAnsi="Times New Roman" w:cs="Times New Roman"/>
          <w:color w:val="000000"/>
          <w:sz w:val="28"/>
          <w:szCs w:val="28"/>
          <w:u w:val="single"/>
        </w:rPr>
        <w:t xml:space="preserve">                                                                  </w:t>
      </w:r>
    </w:p>
    <w:p w14:paraId="741898AF" w14:textId="77777777" w:rsidR="004B5E78" w:rsidRPr="004B5E78" w:rsidRDefault="004B5E78" w:rsidP="0084422A">
      <w:pPr>
        <w:keepNext/>
        <w:kinsoku w:val="0"/>
        <w:overflowPunct w:val="0"/>
        <w:ind w:left="711" w:hangingChars="253" w:hanging="711"/>
        <w:rPr>
          <w:rFonts w:ascii="Times New Roman" w:hAnsi="Times New Roman" w:cs="Times New Roman"/>
          <w:spacing w:val="1"/>
          <w:sz w:val="28"/>
          <w:szCs w:val="28"/>
          <w:u w:val="single"/>
        </w:rPr>
      </w:pPr>
      <w:r w:rsidRPr="004B5E78">
        <w:rPr>
          <w:rFonts w:ascii="Times New Roman" w:hAnsi="Times New Roman" w:cs="Times New Roman"/>
          <w:spacing w:val="1"/>
          <w:sz w:val="28"/>
          <w:szCs w:val="28"/>
        </w:rPr>
        <w:t xml:space="preserve">Спеціальність </w:t>
      </w:r>
      <w:r w:rsidRPr="004B5E78">
        <w:rPr>
          <w:rFonts w:ascii="Times New Roman" w:hAnsi="Times New Roman" w:cs="Times New Roman"/>
          <w:spacing w:val="1"/>
          <w:sz w:val="28"/>
          <w:szCs w:val="28"/>
          <w:u w:val="single"/>
        </w:rPr>
        <w:t xml:space="preserve">           101 – Екологія                                                </w:t>
      </w:r>
      <w:r w:rsidRPr="004B5E78">
        <w:rPr>
          <w:rFonts w:ascii="Times New Roman" w:hAnsi="Times New Roman" w:cs="Times New Roman"/>
          <w:color w:val="FFFFFF"/>
          <w:spacing w:val="1"/>
          <w:sz w:val="28"/>
          <w:szCs w:val="28"/>
          <w:u w:val="single"/>
        </w:rPr>
        <w:t>.</w:t>
      </w:r>
    </w:p>
    <w:p w14:paraId="0239B31D" w14:textId="77777777" w:rsidR="004B5E78" w:rsidRPr="004B5E78" w:rsidRDefault="004B5E78" w:rsidP="0084422A">
      <w:pPr>
        <w:keepNext/>
        <w:jc w:val="center"/>
        <w:rPr>
          <w:rFonts w:ascii="Times New Roman" w:hAnsi="Times New Roman" w:cs="Times New Roman"/>
          <w:b/>
          <w:iCs/>
          <w:sz w:val="28"/>
          <w:szCs w:val="28"/>
        </w:rPr>
      </w:pPr>
      <w:r w:rsidRPr="004B5E78">
        <w:rPr>
          <w:rFonts w:ascii="Times New Roman" w:hAnsi="Times New Roman" w:cs="Times New Roman"/>
          <w:b/>
          <w:iCs/>
          <w:sz w:val="28"/>
          <w:szCs w:val="28"/>
        </w:rPr>
        <w:t xml:space="preserve">                                    ЗАТВЕРДЖУЮ</w:t>
      </w:r>
    </w:p>
    <w:p w14:paraId="7A990ED0" w14:textId="77777777" w:rsidR="004B5E78" w:rsidRPr="004B5E78" w:rsidRDefault="004B5E78" w:rsidP="0084422A">
      <w:pPr>
        <w:keepNext/>
        <w:ind w:firstLineChars="1849" w:firstLine="5197"/>
        <w:rPr>
          <w:rFonts w:ascii="Times New Roman" w:hAnsi="Times New Roman" w:cs="Times New Roman"/>
          <w:b/>
          <w:iCs/>
          <w:sz w:val="28"/>
          <w:szCs w:val="28"/>
        </w:rPr>
      </w:pPr>
      <w:r w:rsidRPr="004B5E78">
        <w:rPr>
          <w:rFonts w:ascii="Times New Roman" w:hAnsi="Times New Roman" w:cs="Times New Roman"/>
          <w:b/>
          <w:iCs/>
          <w:sz w:val="28"/>
          <w:szCs w:val="28"/>
        </w:rPr>
        <w:t>Завідувач кафедри</w:t>
      </w:r>
      <w:r w:rsidRPr="004B5E78">
        <w:rPr>
          <w:rFonts w:ascii="Times New Roman" w:hAnsi="Times New Roman" w:cs="Times New Roman"/>
          <w:iCs/>
          <w:sz w:val="28"/>
          <w:szCs w:val="28"/>
          <w:u w:val="single"/>
        </w:rPr>
        <w:t xml:space="preserve">    екології   </w:t>
      </w:r>
      <w:r w:rsidRPr="004B5E78">
        <w:rPr>
          <w:rFonts w:ascii="Times New Roman" w:hAnsi="Times New Roman" w:cs="Times New Roman"/>
          <w:iCs/>
          <w:color w:val="FFFFFF"/>
          <w:sz w:val="28"/>
          <w:szCs w:val="28"/>
          <w:u w:val="single"/>
        </w:rPr>
        <w:t>.</w:t>
      </w:r>
    </w:p>
    <w:p w14:paraId="5CDA3301" w14:textId="1108A356" w:rsidR="004B5E78" w:rsidRPr="004B5E78" w:rsidRDefault="004B5E78" w:rsidP="0084422A">
      <w:pPr>
        <w:keepNext/>
        <w:ind w:firstLineChars="1856" w:firstLine="5197"/>
        <w:rPr>
          <w:rFonts w:ascii="Times New Roman" w:hAnsi="Times New Roman" w:cs="Times New Roman"/>
          <w:iCs/>
          <w:sz w:val="28"/>
          <w:szCs w:val="28"/>
          <w:u w:val="single"/>
        </w:rPr>
      </w:pPr>
      <w:r w:rsidRPr="004B5E78">
        <w:rPr>
          <w:rFonts w:ascii="Times New Roman" w:hAnsi="Times New Roman" w:cs="Times New Roman"/>
          <w:iCs/>
          <w:sz w:val="28"/>
          <w:szCs w:val="28"/>
          <w:u w:val="single"/>
        </w:rPr>
        <w:t xml:space="preserve">  </w:t>
      </w:r>
      <w:r w:rsidR="006A59CF">
        <w:rPr>
          <w:rFonts w:ascii="Times New Roman" w:hAnsi="Times New Roman" w:cs="Times New Roman"/>
          <w:iCs/>
          <w:sz w:val="28"/>
          <w:szCs w:val="28"/>
        </w:rPr>
        <w:t>__________________________</w:t>
      </w:r>
      <w:r w:rsidRPr="004B5E78">
        <w:rPr>
          <w:rFonts w:ascii="Times New Roman" w:hAnsi="Times New Roman" w:cs="Times New Roman"/>
          <w:iCs/>
          <w:sz w:val="28"/>
          <w:szCs w:val="28"/>
          <w:u w:val="single"/>
        </w:rPr>
        <w:t xml:space="preserve">                                                   </w:t>
      </w:r>
    </w:p>
    <w:p w14:paraId="39E39E6E" w14:textId="77777777" w:rsidR="004B5E78" w:rsidRPr="004B5E78" w:rsidRDefault="004B5E78" w:rsidP="0084422A">
      <w:pPr>
        <w:keepNext/>
        <w:ind w:firstLineChars="1856" w:firstLine="5197"/>
        <w:rPr>
          <w:rFonts w:ascii="Times New Roman" w:hAnsi="Times New Roman" w:cs="Times New Roman"/>
          <w:b/>
          <w:iCs/>
          <w:sz w:val="28"/>
          <w:szCs w:val="28"/>
        </w:rPr>
      </w:pPr>
      <w:r w:rsidRPr="004B5E78">
        <w:rPr>
          <w:rFonts w:ascii="Times New Roman" w:hAnsi="Times New Roman" w:cs="Times New Roman"/>
          <w:iCs/>
          <w:sz w:val="28"/>
          <w:szCs w:val="28"/>
          <w:u w:val="single"/>
        </w:rPr>
        <w:t>«       »                          2025 року</w:t>
      </w:r>
      <w:r w:rsidRPr="004B5E78">
        <w:rPr>
          <w:rFonts w:ascii="Times New Roman" w:hAnsi="Times New Roman" w:cs="Times New Roman"/>
          <w:b/>
          <w:iCs/>
          <w:sz w:val="28"/>
          <w:szCs w:val="28"/>
          <w:u w:val="single"/>
        </w:rPr>
        <w:t xml:space="preserve"> </w:t>
      </w:r>
    </w:p>
    <w:p w14:paraId="6C41BF78" w14:textId="77777777" w:rsidR="004B5E78" w:rsidRPr="004B5E78" w:rsidRDefault="004B5E78" w:rsidP="0084422A">
      <w:pPr>
        <w:keepNext/>
        <w:ind w:left="711" w:hangingChars="253" w:hanging="711"/>
        <w:rPr>
          <w:rFonts w:ascii="Times New Roman" w:hAnsi="Times New Roman" w:cs="Times New Roman"/>
          <w:b/>
          <w:color w:val="000000"/>
          <w:sz w:val="28"/>
          <w:szCs w:val="28"/>
        </w:rPr>
      </w:pPr>
    </w:p>
    <w:p w14:paraId="315B52CF" w14:textId="77777777" w:rsidR="004B5E78" w:rsidRPr="004B5E78" w:rsidRDefault="004B5E78" w:rsidP="0084422A">
      <w:pPr>
        <w:keepNext/>
        <w:ind w:left="711" w:hangingChars="253" w:hanging="711"/>
        <w:jc w:val="center"/>
        <w:rPr>
          <w:rFonts w:ascii="Times New Roman" w:hAnsi="Times New Roman" w:cs="Times New Roman"/>
          <w:b/>
          <w:color w:val="000000"/>
          <w:sz w:val="28"/>
          <w:szCs w:val="28"/>
        </w:rPr>
      </w:pPr>
      <w:r w:rsidRPr="004B5E78">
        <w:rPr>
          <w:rFonts w:ascii="Times New Roman" w:hAnsi="Times New Roman" w:cs="Times New Roman"/>
          <w:b/>
          <w:color w:val="000000"/>
          <w:sz w:val="28"/>
          <w:szCs w:val="28"/>
        </w:rPr>
        <w:t>ЗАВДАННЯ</w:t>
      </w:r>
    </w:p>
    <w:p w14:paraId="17849E8D" w14:textId="77777777" w:rsidR="004B5E78" w:rsidRPr="004B5E78" w:rsidRDefault="004B5E78" w:rsidP="0084422A">
      <w:pPr>
        <w:keepNext/>
        <w:ind w:left="711" w:hangingChars="253" w:hanging="711"/>
        <w:jc w:val="center"/>
        <w:rPr>
          <w:rFonts w:ascii="Times New Roman" w:hAnsi="Times New Roman" w:cs="Times New Roman"/>
          <w:b/>
          <w:color w:val="000000"/>
          <w:sz w:val="28"/>
          <w:szCs w:val="28"/>
        </w:rPr>
      </w:pPr>
      <w:r w:rsidRPr="004B5E78">
        <w:rPr>
          <w:rFonts w:ascii="Times New Roman" w:hAnsi="Times New Roman" w:cs="Times New Roman"/>
          <w:b/>
          <w:color w:val="000000"/>
          <w:sz w:val="28"/>
          <w:szCs w:val="28"/>
        </w:rPr>
        <w:t>НА МАГІСТЕРСЬКУ РОБОТУ СТУДЕНТОВІ</w:t>
      </w:r>
    </w:p>
    <w:p w14:paraId="3FBDBF08" w14:textId="0E47EFB6" w:rsidR="004B5E78" w:rsidRPr="004B5E78" w:rsidRDefault="004B5E78" w:rsidP="0084422A">
      <w:pPr>
        <w:keepNext/>
        <w:ind w:left="708" w:hangingChars="253" w:hanging="708"/>
        <w:jc w:val="both"/>
        <w:rPr>
          <w:rFonts w:ascii="Times New Roman" w:hAnsi="Times New Roman" w:cs="Times New Roman"/>
          <w:sz w:val="28"/>
          <w:szCs w:val="28"/>
        </w:rPr>
      </w:pPr>
      <w:r w:rsidRPr="004B5E78">
        <w:rPr>
          <w:rFonts w:ascii="Times New Roman" w:hAnsi="Times New Roman" w:cs="Times New Roman"/>
          <w:color w:val="000000"/>
          <w:sz w:val="28"/>
          <w:szCs w:val="28"/>
        </w:rPr>
        <w:t>Студенту</w:t>
      </w:r>
      <w:r w:rsidRPr="004B5E78">
        <w:rPr>
          <w:rFonts w:ascii="Times New Roman" w:hAnsi="Times New Roman" w:cs="Times New Roman"/>
          <w:sz w:val="28"/>
          <w:szCs w:val="28"/>
          <w:u w:val="single"/>
        </w:rPr>
        <w:t xml:space="preserve">      </w:t>
      </w:r>
      <w:r w:rsidR="0084422A">
        <w:rPr>
          <w:rFonts w:ascii="Times New Roman" w:hAnsi="Times New Roman" w:cs="Times New Roman"/>
          <w:color w:val="000000"/>
          <w:sz w:val="28"/>
          <w:szCs w:val="28"/>
          <w:u w:val="single"/>
        </w:rPr>
        <w:t>Дзюбаку Ярославу Петровичу</w:t>
      </w:r>
    </w:p>
    <w:p w14:paraId="3C876271" w14:textId="1D1028E3" w:rsidR="0084422A" w:rsidRPr="004B5E78" w:rsidRDefault="004B5E78" w:rsidP="0084422A">
      <w:pPr>
        <w:keepNext/>
        <w:pBdr>
          <w:bottom w:val="single" w:sz="12" w:space="1" w:color="auto"/>
        </w:pBdr>
        <w:kinsoku w:val="0"/>
        <w:overflowPunct w:val="0"/>
        <w:jc w:val="both"/>
        <w:rPr>
          <w:rFonts w:ascii="Times New Roman" w:hAnsi="Times New Roman" w:cs="Times New Roman"/>
          <w:sz w:val="28"/>
          <w:szCs w:val="28"/>
        </w:rPr>
      </w:pPr>
      <w:r w:rsidRPr="0084422A">
        <w:rPr>
          <w:rFonts w:ascii="Times New Roman" w:eastAsia="Calibri" w:hAnsi="Times New Roman" w:cs="Times New Roman"/>
          <w:color w:val="000000"/>
          <w:sz w:val="28"/>
          <w:szCs w:val="28"/>
        </w:rPr>
        <w:t xml:space="preserve">Тема </w:t>
      </w:r>
      <w:r w:rsidR="0084422A" w:rsidRPr="004B5E78">
        <w:rPr>
          <w:rFonts w:ascii="Times New Roman" w:hAnsi="Times New Roman" w:cs="Times New Roman"/>
          <w:b/>
          <w:sz w:val="28"/>
          <w:szCs w:val="28"/>
        </w:rPr>
        <w:t>«</w:t>
      </w:r>
      <w:r w:rsidR="0084422A">
        <w:rPr>
          <w:rFonts w:ascii="Times New Roman" w:hAnsi="Times New Roman" w:cs="Times New Roman"/>
          <w:b/>
          <w:sz w:val="28"/>
          <w:szCs w:val="28"/>
          <w:u w:val="single"/>
        </w:rPr>
        <w:t xml:space="preserve">Дослідження рекреаційного потенціалу лісових екосистем </w:t>
      </w:r>
      <w:r w:rsidR="0084422A">
        <w:rPr>
          <w:rFonts w:ascii="Times New Roman" w:hAnsi="Times New Roman" w:cs="Times New Roman"/>
          <w:b/>
          <w:sz w:val="28"/>
          <w:szCs w:val="28"/>
          <w:u w:val="single"/>
        </w:rPr>
        <w:t>К</w:t>
      </w:r>
      <w:r w:rsidR="0084422A">
        <w:rPr>
          <w:rFonts w:ascii="Times New Roman" w:hAnsi="Times New Roman" w:cs="Times New Roman"/>
          <w:b/>
          <w:sz w:val="28"/>
          <w:szCs w:val="28"/>
          <w:u w:val="single"/>
        </w:rPr>
        <w:t xml:space="preserve">арпатського регіону </w:t>
      </w:r>
      <w:r w:rsidR="0084422A" w:rsidRPr="004B5E78">
        <w:rPr>
          <w:rFonts w:ascii="Times New Roman" w:hAnsi="Times New Roman" w:cs="Times New Roman"/>
          <w:b/>
          <w:spacing w:val="-2"/>
          <w:sz w:val="28"/>
          <w:szCs w:val="28"/>
          <w:u w:val="single"/>
        </w:rPr>
        <w:t>»</w:t>
      </w:r>
    </w:p>
    <w:p w14:paraId="662F346F" w14:textId="30D87014" w:rsidR="004B5E78" w:rsidRPr="0084422A" w:rsidRDefault="004B5E78" w:rsidP="0084422A">
      <w:pPr>
        <w:pStyle w:val="a3"/>
        <w:keepNext/>
        <w:widowControl w:val="0"/>
        <w:numPr>
          <w:ilvl w:val="0"/>
          <w:numId w:val="12"/>
        </w:numPr>
        <w:kinsoku w:val="0"/>
        <w:overflowPunct w:val="0"/>
        <w:autoSpaceDE w:val="0"/>
        <w:autoSpaceDN w:val="0"/>
        <w:spacing w:after="0"/>
        <w:contextualSpacing w:val="0"/>
        <w:jc w:val="both"/>
        <w:rPr>
          <w:rFonts w:ascii="Times New Roman" w:hAnsi="Times New Roman" w:cs="Times New Roman"/>
          <w:i/>
          <w:sz w:val="28"/>
          <w:szCs w:val="28"/>
        </w:rPr>
      </w:pPr>
      <w:r w:rsidRPr="0084422A">
        <w:rPr>
          <w:rFonts w:ascii="Times New Roman" w:hAnsi="Times New Roman" w:cs="Times New Roman"/>
          <w:color w:val="000000"/>
          <w:sz w:val="28"/>
          <w:szCs w:val="28"/>
        </w:rPr>
        <w:t xml:space="preserve">керівник роботи </w:t>
      </w:r>
      <w:r w:rsidRPr="0084422A">
        <w:rPr>
          <w:rFonts w:ascii="Times New Roman" w:hAnsi="Times New Roman" w:cs="Times New Roman"/>
          <w:color w:val="000000"/>
          <w:sz w:val="28"/>
          <w:szCs w:val="28"/>
          <w:u w:val="single"/>
        </w:rPr>
        <w:t xml:space="preserve"> </w:t>
      </w:r>
      <w:r w:rsidRPr="0084422A">
        <w:rPr>
          <w:rFonts w:ascii="Times New Roman" w:hAnsi="Times New Roman" w:cs="Times New Roman"/>
          <w:sz w:val="28"/>
          <w:szCs w:val="28"/>
        </w:rPr>
        <w:t>___</w:t>
      </w:r>
      <w:r w:rsidRPr="0084422A">
        <w:rPr>
          <w:rFonts w:ascii="Times New Roman" w:hAnsi="Times New Roman" w:cs="Times New Roman"/>
          <w:sz w:val="28"/>
          <w:szCs w:val="28"/>
          <w:u w:val="single"/>
        </w:rPr>
        <w:t xml:space="preserve">_           </w:t>
      </w:r>
      <w:proofErr w:type="spellStart"/>
      <w:r w:rsidRPr="0084422A">
        <w:rPr>
          <w:rFonts w:ascii="Times New Roman" w:hAnsi="Times New Roman" w:cs="Times New Roman"/>
          <w:sz w:val="28"/>
          <w:szCs w:val="28"/>
          <w:u w:val="single"/>
        </w:rPr>
        <w:t>Мандрик</w:t>
      </w:r>
      <w:proofErr w:type="spellEnd"/>
      <w:r w:rsidRPr="0084422A">
        <w:rPr>
          <w:rFonts w:ascii="Times New Roman" w:hAnsi="Times New Roman" w:cs="Times New Roman"/>
          <w:sz w:val="28"/>
          <w:szCs w:val="28"/>
          <w:u w:val="single"/>
        </w:rPr>
        <w:t xml:space="preserve"> Олег </w:t>
      </w:r>
      <w:proofErr w:type="spellStart"/>
      <w:r w:rsidRPr="0084422A">
        <w:rPr>
          <w:rFonts w:ascii="Times New Roman" w:hAnsi="Times New Roman" w:cs="Times New Roman"/>
          <w:sz w:val="28"/>
          <w:szCs w:val="28"/>
          <w:u w:val="single"/>
        </w:rPr>
        <w:t>Миколайович_д.т.н</w:t>
      </w:r>
      <w:proofErr w:type="spellEnd"/>
      <w:r w:rsidRPr="0084422A">
        <w:rPr>
          <w:rFonts w:ascii="Times New Roman" w:hAnsi="Times New Roman" w:cs="Times New Roman"/>
          <w:sz w:val="28"/>
          <w:szCs w:val="28"/>
          <w:u w:val="single"/>
        </w:rPr>
        <w:t xml:space="preserve">., професор </w:t>
      </w:r>
      <w:r w:rsidRPr="0084422A">
        <w:rPr>
          <w:rFonts w:ascii="Times New Roman" w:hAnsi="Times New Roman" w:cs="Times New Roman"/>
          <w:color w:val="FFFFFF"/>
          <w:sz w:val="28"/>
          <w:szCs w:val="28"/>
          <w:u w:val="single"/>
        </w:rPr>
        <w:t>.</w:t>
      </w:r>
      <w:r w:rsidRPr="0084422A">
        <w:rPr>
          <w:rFonts w:ascii="Times New Roman" w:hAnsi="Times New Roman" w:cs="Times New Roman"/>
          <w:sz w:val="28"/>
          <w:szCs w:val="28"/>
        </w:rPr>
        <w:t xml:space="preserve">            </w:t>
      </w:r>
      <w:r w:rsidRPr="0084422A">
        <w:rPr>
          <w:rFonts w:ascii="Times New Roman" w:hAnsi="Times New Roman" w:cs="Times New Roman"/>
          <w:i/>
          <w:sz w:val="28"/>
          <w:szCs w:val="28"/>
        </w:rPr>
        <w:t>(прізвище, ім’я, по батькові, науковий ступінь, вчене звання)</w:t>
      </w:r>
    </w:p>
    <w:p w14:paraId="3BFB7478" w14:textId="77777777" w:rsidR="004B5E78" w:rsidRPr="004B5E78" w:rsidRDefault="004B5E78" w:rsidP="0084422A">
      <w:pPr>
        <w:keepNext/>
        <w:kinsoku w:val="0"/>
        <w:overflowPunct w:val="0"/>
        <w:ind w:left="708" w:hangingChars="253" w:hanging="708"/>
        <w:jc w:val="both"/>
        <w:rPr>
          <w:rFonts w:ascii="Times New Roman" w:hAnsi="Times New Roman" w:cs="Times New Roman"/>
          <w:sz w:val="28"/>
          <w:szCs w:val="28"/>
        </w:rPr>
      </w:pPr>
      <w:r w:rsidRPr="004B5E78">
        <w:rPr>
          <w:rFonts w:ascii="Times New Roman" w:hAnsi="Times New Roman" w:cs="Times New Roman"/>
          <w:color w:val="000000"/>
          <w:sz w:val="28"/>
          <w:szCs w:val="28"/>
        </w:rPr>
        <w:t xml:space="preserve">затверджена наказом ректора університету </w:t>
      </w:r>
      <w:r w:rsidRPr="004B5E78">
        <w:rPr>
          <w:rFonts w:ascii="Times New Roman" w:hAnsi="Times New Roman" w:cs="Times New Roman"/>
          <w:sz w:val="28"/>
          <w:szCs w:val="28"/>
        </w:rPr>
        <w:t>від «</w:t>
      </w:r>
      <w:r w:rsidRPr="004B5E78">
        <w:rPr>
          <w:rFonts w:ascii="Times New Roman" w:hAnsi="Times New Roman" w:cs="Times New Roman"/>
          <w:sz w:val="28"/>
          <w:szCs w:val="28"/>
          <w:u w:val="single"/>
        </w:rPr>
        <w:t xml:space="preserve">     </w:t>
      </w:r>
      <w:r w:rsidRPr="004B5E78">
        <w:rPr>
          <w:rFonts w:ascii="Times New Roman" w:hAnsi="Times New Roman" w:cs="Times New Roman"/>
          <w:sz w:val="28"/>
          <w:szCs w:val="28"/>
        </w:rPr>
        <w:t>»</w:t>
      </w:r>
      <w:r w:rsidRPr="004B5E78">
        <w:rPr>
          <w:rFonts w:ascii="Times New Roman" w:hAnsi="Times New Roman" w:cs="Times New Roman"/>
          <w:sz w:val="28"/>
          <w:szCs w:val="28"/>
          <w:u w:val="single"/>
        </w:rPr>
        <w:t xml:space="preserve">        </w:t>
      </w:r>
      <w:r w:rsidRPr="004B5E78">
        <w:rPr>
          <w:rFonts w:ascii="Times New Roman" w:hAnsi="Times New Roman" w:cs="Times New Roman"/>
          <w:sz w:val="28"/>
          <w:szCs w:val="28"/>
        </w:rPr>
        <w:t xml:space="preserve">2025 р. № </w:t>
      </w:r>
      <w:r w:rsidRPr="004B5E78">
        <w:rPr>
          <w:rFonts w:ascii="Times New Roman" w:hAnsi="Times New Roman" w:cs="Times New Roman"/>
          <w:sz w:val="28"/>
          <w:szCs w:val="28"/>
          <w:u w:val="single"/>
        </w:rPr>
        <w:t xml:space="preserve">       </w:t>
      </w:r>
      <w:r w:rsidRPr="004B5E78">
        <w:rPr>
          <w:rFonts w:ascii="Times New Roman" w:hAnsi="Times New Roman" w:cs="Times New Roman"/>
          <w:color w:val="FFFFFF"/>
          <w:sz w:val="28"/>
          <w:szCs w:val="28"/>
        </w:rPr>
        <w:t>.</w:t>
      </w:r>
    </w:p>
    <w:p w14:paraId="38AFF9E2" w14:textId="77777777" w:rsidR="004B5E78" w:rsidRPr="004B5E78" w:rsidRDefault="004B5E78" w:rsidP="0084422A">
      <w:pPr>
        <w:keepNext/>
        <w:ind w:left="708" w:hangingChars="253" w:hanging="708"/>
        <w:jc w:val="both"/>
        <w:rPr>
          <w:rFonts w:ascii="Times New Roman" w:hAnsi="Times New Roman" w:cs="Times New Roman"/>
          <w:color w:val="000000"/>
          <w:sz w:val="28"/>
          <w:szCs w:val="28"/>
          <w:u w:val="single"/>
        </w:rPr>
      </w:pPr>
      <w:r w:rsidRPr="004B5E78">
        <w:rPr>
          <w:rFonts w:ascii="Times New Roman" w:hAnsi="Times New Roman" w:cs="Times New Roman"/>
          <w:color w:val="000000"/>
          <w:sz w:val="28"/>
          <w:szCs w:val="28"/>
        </w:rPr>
        <w:t>2. Терміни подання студентом роботи</w:t>
      </w:r>
      <w:r w:rsidRPr="004B5E78">
        <w:rPr>
          <w:rFonts w:ascii="Times New Roman" w:hAnsi="Times New Roman" w:cs="Times New Roman"/>
          <w:b/>
          <w:color w:val="000000"/>
          <w:sz w:val="28"/>
          <w:szCs w:val="28"/>
          <w:u w:val="single"/>
        </w:rPr>
        <w:t xml:space="preserve"> </w:t>
      </w:r>
      <w:r w:rsidRPr="004B5E78">
        <w:rPr>
          <w:rFonts w:ascii="Times New Roman" w:hAnsi="Times New Roman" w:cs="Times New Roman"/>
          <w:color w:val="000000"/>
          <w:sz w:val="28"/>
          <w:szCs w:val="28"/>
          <w:u w:val="single"/>
        </w:rPr>
        <w:t xml:space="preserve">       12.12.2025р.                                       </w:t>
      </w:r>
      <w:r w:rsidRPr="004B5E78">
        <w:rPr>
          <w:rFonts w:ascii="Times New Roman" w:hAnsi="Times New Roman" w:cs="Times New Roman"/>
          <w:color w:val="FFFFFF"/>
          <w:sz w:val="28"/>
          <w:szCs w:val="28"/>
          <w:u w:val="single"/>
        </w:rPr>
        <w:t>.</w:t>
      </w:r>
    </w:p>
    <w:p w14:paraId="52122838" w14:textId="77777777" w:rsidR="004B5E78" w:rsidRPr="004B5E78" w:rsidRDefault="004B5E78" w:rsidP="0084422A">
      <w:pPr>
        <w:pStyle w:val="ac"/>
        <w:spacing w:line="276" w:lineRule="auto"/>
        <w:ind w:right="277" w:firstLine="0"/>
      </w:pPr>
      <w:r w:rsidRPr="004B5E78">
        <w:rPr>
          <w:bCs/>
          <w:color w:val="000000"/>
        </w:rPr>
        <w:t xml:space="preserve">3. </w:t>
      </w:r>
      <w:r w:rsidRPr="004B5E78">
        <w:t>Вихідні дані до роботи:</w:t>
      </w:r>
      <w:r w:rsidRPr="004B5E78">
        <w:rPr>
          <w:bCs/>
          <w:color w:val="000000"/>
        </w:rPr>
        <w:t xml:space="preserve"> _</w:t>
      </w:r>
      <w:bookmarkStart w:id="0" w:name="_Hlk215684215"/>
      <w:r w:rsidRPr="004B5E78">
        <w:rPr>
          <w:u w:val="single"/>
        </w:rPr>
        <w:t xml:space="preserve"> літературні</w:t>
      </w:r>
      <w:r w:rsidRPr="004B5E78">
        <w:rPr>
          <w:spacing w:val="-5"/>
          <w:u w:val="single"/>
        </w:rPr>
        <w:t xml:space="preserve"> </w:t>
      </w:r>
      <w:r w:rsidRPr="004B5E78">
        <w:rPr>
          <w:u w:val="single"/>
        </w:rPr>
        <w:t>джерела,</w:t>
      </w:r>
      <w:r w:rsidRPr="004B5E78">
        <w:rPr>
          <w:spacing w:val="-5"/>
          <w:u w:val="single"/>
        </w:rPr>
        <w:t xml:space="preserve"> </w:t>
      </w:r>
      <w:r w:rsidRPr="004B5E78">
        <w:rPr>
          <w:u w:val="single"/>
        </w:rPr>
        <w:t>фізико-географічна</w:t>
      </w:r>
      <w:r w:rsidRPr="004B5E78">
        <w:rPr>
          <w:spacing w:val="-6"/>
          <w:u w:val="single"/>
        </w:rPr>
        <w:t xml:space="preserve"> </w:t>
      </w:r>
      <w:r w:rsidRPr="004B5E78">
        <w:rPr>
          <w:u w:val="single"/>
        </w:rPr>
        <w:t>та</w:t>
      </w:r>
      <w:r w:rsidRPr="004B5E78">
        <w:rPr>
          <w:spacing w:val="-6"/>
          <w:u w:val="single"/>
        </w:rPr>
        <w:t xml:space="preserve"> </w:t>
      </w:r>
      <w:r w:rsidRPr="004B5E78">
        <w:rPr>
          <w:u w:val="single"/>
        </w:rPr>
        <w:t>кліматична</w:t>
      </w:r>
      <w:r w:rsidRPr="004B5E78">
        <w:rPr>
          <w:spacing w:val="-6"/>
          <w:u w:val="single"/>
        </w:rPr>
        <w:t xml:space="preserve"> </w:t>
      </w:r>
      <w:r w:rsidRPr="004B5E78">
        <w:rPr>
          <w:u w:val="single"/>
        </w:rPr>
        <w:t>характеристика</w:t>
      </w:r>
      <w:r w:rsidRPr="004B5E78">
        <w:rPr>
          <w:spacing w:val="-6"/>
          <w:u w:val="single"/>
        </w:rPr>
        <w:t xml:space="preserve"> </w:t>
      </w:r>
      <w:r w:rsidRPr="004B5E78">
        <w:rPr>
          <w:u w:val="single"/>
        </w:rPr>
        <w:t>району</w:t>
      </w:r>
      <w:r w:rsidRPr="004B5E78">
        <w:t xml:space="preserve"> </w:t>
      </w:r>
      <w:r w:rsidRPr="004B5E78">
        <w:rPr>
          <w:spacing w:val="-2"/>
          <w:u w:val="single"/>
        </w:rPr>
        <w:t>проведення</w:t>
      </w:r>
      <w:r w:rsidRPr="004B5E78">
        <w:rPr>
          <w:spacing w:val="-16"/>
          <w:u w:val="single"/>
        </w:rPr>
        <w:t xml:space="preserve"> </w:t>
      </w:r>
      <w:r w:rsidRPr="004B5E78">
        <w:rPr>
          <w:spacing w:val="-2"/>
          <w:u w:val="single"/>
        </w:rPr>
        <w:t>досліджень,</w:t>
      </w:r>
      <w:r w:rsidRPr="004B5E78">
        <w:rPr>
          <w:spacing w:val="-15"/>
          <w:u w:val="single"/>
        </w:rPr>
        <w:t xml:space="preserve"> </w:t>
      </w:r>
      <w:r w:rsidRPr="004B5E78">
        <w:rPr>
          <w:spacing w:val="-2"/>
          <w:u w:val="single"/>
        </w:rPr>
        <w:t>нормативні</w:t>
      </w:r>
      <w:r w:rsidRPr="004B5E78">
        <w:rPr>
          <w:spacing w:val="-16"/>
          <w:u w:val="single"/>
        </w:rPr>
        <w:t xml:space="preserve"> </w:t>
      </w:r>
      <w:r w:rsidRPr="004B5E78">
        <w:rPr>
          <w:spacing w:val="-2"/>
          <w:u w:val="single"/>
        </w:rPr>
        <w:t>документи,</w:t>
      </w:r>
      <w:r w:rsidRPr="004B5E78">
        <w:rPr>
          <w:spacing w:val="-15"/>
          <w:u w:val="single"/>
        </w:rPr>
        <w:t xml:space="preserve"> </w:t>
      </w:r>
      <w:r w:rsidRPr="004B5E78">
        <w:rPr>
          <w:spacing w:val="-2"/>
          <w:u w:val="single"/>
        </w:rPr>
        <w:t>методики</w:t>
      </w:r>
      <w:r w:rsidRPr="004B5E78">
        <w:rPr>
          <w:spacing w:val="-16"/>
          <w:u w:val="single"/>
        </w:rPr>
        <w:t xml:space="preserve"> </w:t>
      </w:r>
      <w:r w:rsidRPr="004B5E78">
        <w:rPr>
          <w:spacing w:val="-2"/>
          <w:u w:val="single"/>
        </w:rPr>
        <w:t>виконання</w:t>
      </w:r>
      <w:r w:rsidRPr="004B5E78">
        <w:rPr>
          <w:spacing w:val="-15"/>
          <w:u w:val="single"/>
        </w:rPr>
        <w:t xml:space="preserve"> </w:t>
      </w:r>
      <w:r w:rsidRPr="004B5E78">
        <w:rPr>
          <w:spacing w:val="-2"/>
          <w:u w:val="single"/>
        </w:rPr>
        <w:t>досліджень</w:t>
      </w:r>
    </w:p>
    <w:bookmarkEnd w:id="0"/>
    <w:p w14:paraId="4AC2B3FC" w14:textId="678689CA" w:rsidR="004B5E78" w:rsidRPr="004B5E78" w:rsidRDefault="004B5E78" w:rsidP="00524C17">
      <w:pPr>
        <w:ind w:firstLine="708"/>
        <w:jc w:val="both"/>
        <w:rPr>
          <w:rFonts w:ascii="Times New Roman" w:hAnsi="Times New Roman" w:cs="Times New Roman"/>
          <w:sz w:val="28"/>
          <w:szCs w:val="28"/>
        </w:rPr>
      </w:pPr>
      <w:r w:rsidRPr="004B5E78">
        <w:rPr>
          <w:rFonts w:ascii="Times New Roman" w:hAnsi="Times New Roman" w:cs="Times New Roman"/>
          <w:sz w:val="28"/>
          <w:szCs w:val="28"/>
        </w:rPr>
        <w:t xml:space="preserve">4. </w:t>
      </w:r>
      <w:r w:rsidRPr="004B5E78">
        <w:rPr>
          <w:rFonts w:ascii="Times New Roman" w:hAnsi="Times New Roman" w:cs="Times New Roman"/>
          <w:sz w:val="28"/>
          <w:szCs w:val="28"/>
          <w:u w:val="single"/>
        </w:rPr>
        <w:t xml:space="preserve">Зміст </w:t>
      </w:r>
      <w:r w:rsidRPr="004B5E78">
        <w:rPr>
          <w:rFonts w:ascii="Times New Roman" w:hAnsi="Times New Roman" w:cs="Times New Roman"/>
          <w:bCs/>
          <w:sz w:val="28"/>
          <w:szCs w:val="28"/>
          <w:u w:val="single"/>
        </w:rPr>
        <w:t>розрахунково</w:t>
      </w:r>
      <w:r w:rsidRPr="004B5E78">
        <w:rPr>
          <w:rFonts w:ascii="Times New Roman" w:hAnsi="Times New Roman" w:cs="Times New Roman"/>
          <w:sz w:val="28"/>
          <w:szCs w:val="28"/>
          <w:u w:val="single"/>
        </w:rPr>
        <w:t xml:space="preserve">-пояснювальної записки </w:t>
      </w:r>
      <w:r w:rsidRPr="004B5E78">
        <w:rPr>
          <w:rFonts w:ascii="Times New Roman" w:hAnsi="Times New Roman" w:cs="Times New Roman"/>
          <w:spacing w:val="-2"/>
          <w:sz w:val="28"/>
          <w:szCs w:val="28"/>
          <w:u w:val="single"/>
        </w:rPr>
        <w:t>Вступ. Розділ 1.</w:t>
      </w:r>
      <w:r w:rsidRPr="004B5E78">
        <w:rPr>
          <w:rFonts w:ascii="Times New Roman" w:hAnsi="Times New Roman" w:cs="Times New Roman"/>
          <w:spacing w:val="-6"/>
          <w:sz w:val="28"/>
          <w:szCs w:val="28"/>
          <w:u w:val="single"/>
        </w:rPr>
        <w:t xml:space="preserve"> </w:t>
      </w:r>
      <w:r w:rsidRPr="004B5E78">
        <w:rPr>
          <w:rFonts w:ascii="Times New Roman" w:hAnsi="Times New Roman" w:cs="Times New Roman"/>
          <w:sz w:val="28"/>
          <w:szCs w:val="28"/>
          <w:u w:val="single"/>
        </w:rPr>
        <w:t>Огляд</w:t>
      </w:r>
      <w:r w:rsidRPr="004B5E78">
        <w:rPr>
          <w:rFonts w:ascii="Times New Roman" w:hAnsi="Times New Roman" w:cs="Times New Roman"/>
          <w:spacing w:val="-3"/>
          <w:sz w:val="28"/>
          <w:szCs w:val="28"/>
          <w:u w:val="single"/>
        </w:rPr>
        <w:t xml:space="preserve"> </w:t>
      </w:r>
      <w:r w:rsidRPr="004B5E78">
        <w:rPr>
          <w:rFonts w:ascii="Times New Roman" w:hAnsi="Times New Roman" w:cs="Times New Roman"/>
          <w:spacing w:val="-2"/>
          <w:sz w:val="28"/>
          <w:szCs w:val="28"/>
          <w:u w:val="single"/>
        </w:rPr>
        <w:t xml:space="preserve">літературних джерел.  Розділ 2. </w:t>
      </w:r>
      <w:r w:rsidRPr="004B5E78">
        <w:rPr>
          <w:rFonts w:ascii="Times New Roman" w:hAnsi="Times New Roman" w:cs="Times New Roman"/>
          <w:sz w:val="28"/>
          <w:szCs w:val="28"/>
          <w:u w:val="single"/>
        </w:rPr>
        <w:t>Об’єкт,</w:t>
      </w:r>
      <w:r w:rsidRPr="004B5E78">
        <w:rPr>
          <w:rFonts w:ascii="Times New Roman" w:hAnsi="Times New Roman" w:cs="Times New Roman"/>
          <w:spacing w:val="-9"/>
          <w:sz w:val="28"/>
          <w:szCs w:val="28"/>
          <w:u w:val="single"/>
        </w:rPr>
        <w:t xml:space="preserve"> </w:t>
      </w:r>
      <w:r w:rsidRPr="004B5E78">
        <w:rPr>
          <w:rFonts w:ascii="Times New Roman" w:hAnsi="Times New Roman" w:cs="Times New Roman"/>
          <w:sz w:val="28"/>
          <w:szCs w:val="28"/>
          <w:u w:val="single"/>
        </w:rPr>
        <w:t>умови</w:t>
      </w:r>
      <w:r w:rsidRPr="004B5E78">
        <w:rPr>
          <w:rFonts w:ascii="Times New Roman" w:hAnsi="Times New Roman" w:cs="Times New Roman"/>
          <w:spacing w:val="-9"/>
          <w:sz w:val="28"/>
          <w:szCs w:val="28"/>
          <w:u w:val="single"/>
        </w:rPr>
        <w:t xml:space="preserve"> </w:t>
      </w:r>
      <w:r w:rsidRPr="004B5E78">
        <w:rPr>
          <w:rFonts w:ascii="Times New Roman" w:hAnsi="Times New Roman" w:cs="Times New Roman"/>
          <w:sz w:val="28"/>
          <w:szCs w:val="28"/>
          <w:u w:val="single"/>
        </w:rPr>
        <w:t>та</w:t>
      </w:r>
      <w:r w:rsidRPr="004B5E78">
        <w:rPr>
          <w:rFonts w:ascii="Times New Roman" w:hAnsi="Times New Roman" w:cs="Times New Roman"/>
          <w:spacing w:val="-8"/>
          <w:sz w:val="28"/>
          <w:szCs w:val="28"/>
          <w:u w:val="single"/>
        </w:rPr>
        <w:t xml:space="preserve"> </w:t>
      </w:r>
      <w:r w:rsidRPr="004B5E78">
        <w:rPr>
          <w:rFonts w:ascii="Times New Roman" w:hAnsi="Times New Roman" w:cs="Times New Roman"/>
          <w:sz w:val="28"/>
          <w:szCs w:val="28"/>
          <w:u w:val="single"/>
        </w:rPr>
        <w:t>методика</w:t>
      </w:r>
      <w:r w:rsidRPr="004B5E78">
        <w:rPr>
          <w:rFonts w:ascii="Times New Roman" w:hAnsi="Times New Roman" w:cs="Times New Roman"/>
          <w:spacing w:val="-9"/>
          <w:sz w:val="28"/>
          <w:szCs w:val="28"/>
          <w:u w:val="single"/>
        </w:rPr>
        <w:t xml:space="preserve"> </w:t>
      </w:r>
      <w:r w:rsidRPr="004B5E78">
        <w:rPr>
          <w:rFonts w:ascii="Times New Roman" w:hAnsi="Times New Roman" w:cs="Times New Roman"/>
          <w:spacing w:val="-2"/>
          <w:sz w:val="28"/>
          <w:szCs w:val="28"/>
          <w:u w:val="single"/>
        </w:rPr>
        <w:t>досліджень. Розділ 3.</w:t>
      </w:r>
      <w:r w:rsidRPr="004B5E78">
        <w:rPr>
          <w:rFonts w:ascii="Times New Roman" w:hAnsi="Times New Roman" w:cs="Times New Roman"/>
          <w:spacing w:val="40"/>
          <w:sz w:val="28"/>
          <w:szCs w:val="28"/>
          <w:u w:val="single"/>
        </w:rPr>
        <w:t xml:space="preserve"> </w:t>
      </w:r>
      <w:r w:rsidRPr="004B5E78">
        <w:rPr>
          <w:rFonts w:ascii="Times New Roman" w:hAnsi="Times New Roman" w:cs="Times New Roman"/>
          <w:sz w:val="28"/>
          <w:szCs w:val="28"/>
          <w:u w:val="single"/>
        </w:rPr>
        <w:t>Результати дисертаційного дослідження. 3.1.</w:t>
      </w:r>
      <w:r w:rsidRPr="004B5E78">
        <w:rPr>
          <w:rFonts w:ascii="Times New Roman" w:hAnsi="Times New Roman" w:cs="Times New Roman"/>
          <w:spacing w:val="48"/>
          <w:sz w:val="28"/>
          <w:szCs w:val="28"/>
          <w:u w:val="single"/>
        </w:rPr>
        <w:t xml:space="preserve"> </w:t>
      </w:r>
      <w:r w:rsidRPr="004B5E78">
        <w:rPr>
          <w:rFonts w:ascii="Times New Roman" w:hAnsi="Times New Roman" w:cs="Times New Roman"/>
          <w:sz w:val="28"/>
          <w:szCs w:val="28"/>
          <w:u w:val="single"/>
        </w:rPr>
        <w:t>Аналіз</w:t>
      </w:r>
      <w:r w:rsidRPr="004B5E78">
        <w:rPr>
          <w:rFonts w:ascii="Times New Roman" w:hAnsi="Times New Roman" w:cs="Times New Roman"/>
          <w:spacing w:val="-11"/>
          <w:sz w:val="28"/>
          <w:szCs w:val="28"/>
          <w:u w:val="single"/>
        </w:rPr>
        <w:t xml:space="preserve"> </w:t>
      </w:r>
      <w:r w:rsidRPr="004B5E78">
        <w:rPr>
          <w:rFonts w:ascii="Times New Roman" w:hAnsi="Times New Roman" w:cs="Times New Roman"/>
          <w:sz w:val="28"/>
          <w:szCs w:val="28"/>
          <w:u w:val="single"/>
        </w:rPr>
        <w:t>ландшафтних</w:t>
      </w:r>
      <w:r w:rsidRPr="004B5E78">
        <w:rPr>
          <w:rFonts w:ascii="Times New Roman" w:hAnsi="Times New Roman" w:cs="Times New Roman"/>
          <w:spacing w:val="-12"/>
          <w:sz w:val="28"/>
          <w:szCs w:val="28"/>
          <w:u w:val="single"/>
        </w:rPr>
        <w:t xml:space="preserve"> </w:t>
      </w:r>
      <w:r w:rsidRPr="004B5E78">
        <w:rPr>
          <w:rFonts w:ascii="Times New Roman" w:hAnsi="Times New Roman" w:cs="Times New Roman"/>
          <w:sz w:val="28"/>
          <w:szCs w:val="28"/>
          <w:u w:val="single"/>
        </w:rPr>
        <w:t>змін</w:t>
      </w:r>
      <w:r w:rsidRPr="004B5E78">
        <w:rPr>
          <w:rFonts w:ascii="Times New Roman" w:hAnsi="Times New Roman" w:cs="Times New Roman"/>
          <w:spacing w:val="-11"/>
          <w:sz w:val="28"/>
          <w:szCs w:val="28"/>
          <w:u w:val="single"/>
        </w:rPr>
        <w:t xml:space="preserve"> під впливом природніх процесів</w:t>
      </w:r>
      <w:r w:rsidRPr="004B5E78">
        <w:rPr>
          <w:rFonts w:ascii="Times New Roman" w:hAnsi="Times New Roman" w:cs="Times New Roman"/>
          <w:spacing w:val="-2"/>
          <w:sz w:val="28"/>
          <w:szCs w:val="28"/>
          <w:u w:val="single"/>
        </w:rPr>
        <w:t xml:space="preserve">.3.2. </w:t>
      </w:r>
      <w:r w:rsidRPr="004B5E78">
        <w:rPr>
          <w:rFonts w:ascii="Times New Roman" w:hAnsi="Times New Roman" w:cs="Times New Roman"/>
          <w:spacing w:val="-10"/>
          <w:sz w:val="28"/>
          <w:szCs w:val="28"/>
          <w:u w:val="single"/>
        </w:rPr>
        <w:t xml:space="preserve"> </w:t>
      </w:r>
      <w:r w:rsidRPr="004B5E78">
        <w:rPr>
          <w:rFonts w:ascii="Times New Roman" w:hAnsi="Times New Roman" w:cs="Times New Roman"/>
          <w:sz w:val="28"/>
          <w:szCs w:val="28"/>
          <w:u w:val="single"/>
        </w:rPr>
        <w:t xml:space="preserve">Вплив </w:t>
      </w:r>
      <w:proofErr w:type="spellStart"/>
      <w:r w:rsidRPr="004B5E78">
        <w:rPr>
          <w:rFonts w:ascii="Times New Roman" w:hAnsi="Times New Roman" w:cs="Times New Roman"/>
          <w:sz w:val="28"/>
          <w:szCs w:val="28"/>
          <w:u w:val="single"/>
        </w:rPr>
        <w:t>речовинно</w:t>
      </w:r>
      <w:proofErr w:type="spellEnd"/>
      <w:r w:rsidRPr="004B5E78">
        <w:rPr>
          <w:rFonts w:ascii="Times New Roman" w:hAnsi="Times New Roman" w:cs="Times New Roman"/>
          <w:sz w:val="28"/>
          <w:szCs w:val="28"/>
          <w:u w:val="single"/>
        </w:rPr>
        <w:t>-енергетичних потоків на ландшафтну систему та екологічний стан  басейну. 3.3.</w:t>
      </w:r>
      <w:r w:rsidRPr="004B5E78">
        <w:rPr>
          <w:rFonts w:ascii="Times New Roman" w:hAnsi="Times New Roman" w:cs="Times New Roman"/>
          <w:spacing w:val="48"/>
          <w:sz w:val="28"/>
          <w:szCs w:val="28"/>
          <w:u w:val="single"/>
        </w:rPr>
        <w:t xml:space="preserve"> </w:t>
      </w:r>
      <w:r w:rsidRPr="004B5E78">
        <w:rPr>
          <w:rFonts w:ascii="Times New Roman" w:hAnsi="Times New Roman" w:cs="Times New Roman"/>
          <w:sz w:val="28"/>
          <w:szCs w:val="28"/>
          <w:u w:val="single"/>
        </w:rPr>
        <w:t xml:space="preserve">Роль фрагментації ландшафтів у функціонуванні річкових басейнів Дністра.  </w:t>
      </w:r>
      <w:r w:rsidRPr="004B5E78">
        <w:rPr>
          <w:rFonts w:ascii="Times New Roman" w:hAnsi="Times New Roman" w:cs="Times New Roman"/>
          <w:spacing w:val="-6"/>
          <w:sz w:val="28"/>
          <w:szCs w:val="28"/>
          <w:u w:val="single"/>
        </w:rPr>
        <w:t xml:space="preserve">4. </w:t>
      </w:r>
      <w:r w:rsidRPr="004B5E78">
        <w:rPr>
          <w:rFonts w:ascii="Times New Roman" w:hAnsi="Times New Roman" w:cs="Times New Roman"/>
          <w:sz w:val="28"/>
          <w:szCs w:val="28"/>
          <w:u w:val="single"/>
        </w:rPr>
        <w:t>Пропозиції</w:t>
      </w:r>
      <w:r w:rsidRPr="004B5E78">
        <w:rPr>
          <w:rFonts w:ascii="Times New Roman" w:hAnsi="Times New Roman" w:cs="Times New Roman"/>
          <w:spacing w:val="-5"/>
          <w:sz w:val="28"/>
          <w:szCs w:val="28"/>
          <w:u w:val="single"/>
        </w:rPr>
        <w:t xml:space="preserve"> </w:t>
      </w:r>
      <w:r w:rsidRPr="004B5E78">
        <w:rPr>
          <w:rFonts w:ascii="Times New Roman" w:hAnsi="Times New Roman" w:cs="Times New Roman"/>
          <w:sz w:val="28"/>
          <w:szCs w:val="28"/>
          <w:u w:val="single"/>
        </w:rPr>
        <w:t>щодо</w:t>
      </w:r>
      <w:r w:rsidRPr="004B5E78">
        <w:rPr>
          <w:rFonts w:ascii="Times New Roman" w:hAnsi="Times New Roman" w:cs="Times New Roman"/>
          <w:spacing w:val="-4"/>
          <w:sz w:val="28"/>
          <w:szCs w:val="28"/>
          <w:u w:val="single"/>
        </w:rPr>
        <w:t xml:space="preserve"> </w:t>
      </w:r>
      <w:r w:rsidRPr="004B5E78">
        <w:rPr>
          <w:rFonts w:ascii="Times New Roman" w:hAnsi="Times New Roman" w:cs="Times New Roman"/>
          <w:sz w:val="28"/>
          <w:szCs w:val="28"/>
          <w:u w:val="single"/>
        </w:rPr>
        <w:t>покращення</w:t>
      </w:r>
      <w:r w:rsidRPr="004B5E78">
        <w:rPr>
          <w:rFonts w:ascii="Times New Roman" w:hAnsi="Times New Roman" w:cs="Times New Roman"/>
          <w:spacing w:val="-5"/>
          <w:sz w:val="28"/>
          <w:szCs w:val="28"/>
          <w:u w:val="single"/>
        </w:rPr>
        <w:t xml:space="preserve"> </w:t>
      </w:r>
      <w:r w:rsidRPr="004B5E78">
        <w:rPr>
          <w:rFonts w:ascii="Times New Roman" w:hAnsi="Times New Roman" w:cs="Times New Roman"/>
          <w:sz w:val="28"/>
          <w:szCs w:val="28"/>
          <w:u w:val="single"/>
        </w:rPr>
        <w:t>екологічного</w:t>
      </w:r>
      <w:r w:rsidRPr="004B5E78">
        <w:rPr>
          <w:rFonts w:ascii="Times New Roman" w:hAnsi="Times New Roman" w:cs="Times New Roman"/>
          <w:spacing w:val="-4"/>
          <w:sz w:val="28"/>
          <w:szCs w:val="28"/>
          <w:u w:val="single"/>
        </w:rPr>
        <w:t xml:space="preserve"> </w:t>
      </w:r>
      <w:r w:rsidRPr="004B5E78">
        <w:rPr>
          <w:rFonts w:ascii="Times New Roman" w:hAnsi="Times New Roman" w:cs="Times New Roman"/>
          <w:sz w:val="28"/>
          <w:szCs w:val="28"/>
          <w:u w:val="single"/>
        </w:rPr>
        <w:t>стану</w:t>
      </w:r>
      <w:r w:rsidRPr="004B5E78">
        <w:rPr>
          <w:rFonts w:ascii="Times New Roman" w:hAnsi="Times New Roman" w:cs="Times New Roman"/>
          <w:spacing w:val="-4"/>
          <w:sz w:val="28"/>
          <w:szCs w:val="28"/>
          <w:u w:val="single"/>
        </w:rPr>
        <w:t xml:space="preserve"> </w:t>
      </w:r>
      <w:r w:rsidRPr="004B5E78">
        <w:rPr>
          <w:rFonts w:ascii="Times New Roman" w:hAnsi="Times New Roman" w:cs="Times New Roman"/>
          <w:sz w:val="28"/>
          <w:szCs w:val="28"/>
          <w:u w:val="single"/>
        </w:rPr>
        <w:t>басейну</w:t>
      </w:r>
      <w:r w:rsidRPr="004B5E78">
        <w:rPr>
          <w:rFonts w:ascii="Times New Roman" w:hAnsi="Times New Roman" w:cs="Times New Roman"/>
          <w:spacing w:val="-5"/>
          <w:sz w:val="28"/>
          <w:szCs w:val="28"/>
          <w:u w:val="single"/>
        </w:rPr>
        <w:t xml:space="preserve"> </w:t>
      </w:r>
      <w:r w:rsidRPr="004B5E78">
        <w:rPr>
          <w:rFonts w:ascii="Times New Roman" w:hAnsi="Times New Roman" w:cs="Times New Roman"/>
          <w:sz w:val="28"/>
          <w:szCs w:val="28"/>
          <w:u w:val="single"/>
        </w:rPr>
        <w:t>річки</w:t>
      </w:r>
      <w:r w:rsidRPr="004B5E78">
        <w:rPr>
          <w:rFonts w:ascii="Times New Roman" w:hAnsi="Times New Roman" w:cs="Times New Roman"/>
          <w:spacing w:val="-5"/>
          <w:sz w:val="28"/>
          <w:szCs w:val="28"/>
          <w:u w:val="single"/>
        </w:rPr>
        <w:t xml:space="preserve"> </w:t>
      </w:r>
      <w:r w:rsidRPr="004B5E78">
        <w:rPr>
          <w:rFonts w:ascii="Times New Roman" w:hAnsi="Times New Roman" w:cs="Times New Roman"/>
          <w:sz w:val="28"/>
          <w:szCs w:val="28"/>
          <w:u w:val="single"/>
        </w:rPr>
        <w:t>Дністра</w:t>
      </w:r>
      <w:r w:rsidRPr="004B5E78">
        <w:rPr>
          <w:rFonts w:ascii="Times New Roman" w:hAnsi="Times New Roman" w:cs="Times New Roman"/>
          <w:sz w:val="28"/>
          <w:szCs w:val="28"/>
        </w:rPr>
        <w:t xml:space="preserve"> </w:t>
      </w:r>
      <w:r w:rsidR="00524C17">
        <w:rPr>
          <w:rFonts w:ascii="Times New Roman" w:hAnsi="Times New Roman" w:cs="Times New Roman"/>
          <w:sz w:val="28"/>
          <w:szCs w:val="28"/>
        </w:rPr>
        <w:t>.</w:t>
      </w:r>
      <w:r w:rsidRPr="004B5E78">
        <w:rPr>
          <w:rFonts w:ascii="Times New Roman" w:hAnsi="Times New Roman" w:cs="Times New Roman"/>
          <w:spacing w:val="-2"/>
          <w:sz w:val="28"/>
          <w:szCs w:val="28"/>
          <w:u w:val="single"/>
        </w:rPr>
        <w:t>Висновки.  Перелік посилань (40 джерел).</w:t>
      </w:r>
    </w:p>
    <w:p w14:paraId="2A7FA789" w14:textId="77777777" w:rsidR="004B5E78" w:rsidRPr="004B5E78" w:rsidRDefault="004B5E78" w:rsidP="004B5E78">
      <w:pPr>
        <w:keepNext/>
        <w:jc w:val="both"/>
        <w:rPr>
          <w:rFonts w:ascii="Times New Roman" w:hAnsi="Times New Roman" w:cs="Times New Roman"/>
          <w:sz w:val="28"/>
          <w:szCs w:val="28"/>
        </w:rPr>
      </w:pPr>
      <w:r w:rsidRPr="004B5E78">
        <w:rPr>
          <w:rFonts w:ascii="Times New Roman" w:hAnsi="Times New Roman" w:cs="Times New Roman"/>
          <w:bCs/>
          <w:color w:val="000000"/>
          <w:sz w:val="28"/>
          <w:szCs w:val="28"/>
        </w:rPr>
        <w:lastRenderedPageBreak/>
        <w:t>5. Перелік графічного матеріалу: картографічний матеріал, м</w:t>
      </w:r>
      <w:r w:rsidRPr="004B5E78">
        <w:rPr>
          <w:rFonts w:ascii="Times New Roman" w:hAnsi="Times New Roman" w:cs="Times New Roman"/>
          <w:sz w:val="28"/>
          <w:szCs w:val="28"/>
        </w:rPr>
        <w:t>ультимедійна презентація ( слайдів)</w:t>
      </w:r>
    </w:p>
    <w:p w14:paraId="1CD41504" w14:textId="77777777" w:rsidR="004B5E78" w:rsidRPr="004B5E78" w:rsidRDefault="004B5E78" w:rsidP="004B5E78">
      <w:pPr>
        <w:keepNext/>
        <w:shd w:val="clear" w:color="auto" w:fill="FFFFFF"/>
        <w:spacing w:line="360" w:lineRule="auto"/>
        <w:rPr>
          <w:rFonts w:ascii="Times New Roman" w:hAnsi="Times New Roman" w:cs="Times New Roman"/>
          <w:color w:val="000000"/>
          <w:sz w:val="28"/>
          <w:szCs w:val="28"/>
        </w:rPr>
      </w:pPr>
      <w:r w:rsidRPr="004B5E78">
        <w:rPr>
          <w:rFonts w:ascii="Times New Roman" w:hAnsi="Times New Roman" w:cs="Times New Roman"/>
          <w:sz w:val="28"/>
          <w:szCs w:val="28"/>
        </w:rPr>
        <w:t xml:space="preserve">6. </w:t>
      </w:r>
      <w:r w:rsidRPr="004B5E78">
        <w:rPr>
          <w:rFonts w:ascii="Times New Roman" w:hAnsi="Times New Roman" w:cs="Times New Roman"/>
          <w:color w:val="000000"/>
          <w:sz w:val="28"/>
          <w:szCs w:val="28"/>
        </w:rPr>
        <w:t>Консультанти розділів роботи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6"/>
        <w:gridCol w:w="4485"/>
        <w:gridCol w:w="2065"/>
        <w:gridCol w:w="1917"/>
      </w:tblGrid>
      <w:tr w:rsidR="004B5E78" w:rsidRPr="004B5E78" w14:paraId="07FD5C9B" w14:textId="77777777" w:rsidTr="00245AD6">
        <w:tc>
          <w:tcPr>
            <w:tcW w:w="826" w:type="pct"/>
            <w:vMerge w:val="restart"/>
            <w:vAlign w:val="center"/>
          </w:tcPr>
          <w:p w14:paraId="0F36F221" w14:textId="77777777" w:rsidR="004B5E78" w:rsidRPr="004B5E78" w:rsidRDefault="004B5E78" w:rsidP="00245AD6">
            <w:pPr>
              <w:keepNext/>
              <w:spacing w:line="360" w:lineRule="auto"/>
              <w:jc w:val="center"/>
              <w:rPr>
                <w:rFonts w:ascii="Times New Roman" w:hAnsi="Times New Roman" w:cs="Times New Roman"/>
                <w:sz w:val="28"/>
                <w:szCs w:val="28"/>
              </w:rPr>
            </w:pPr>
            <w:r w:rsidRPr="004B5E78">
              <w:rPr>
                <w:rFonts w:ascii="Times New Roman" w:hAnsi="Times New Roman" w:cs="Times New Roman"/>
                <w:sz w:val="28"/>
                <w:szCs w:val="28"/>
              </w:rPr>
              <w:t>Розділ</w:t>
            </w:r>
          </w:p>
        </w:tc>
        <w:tc>
          <w:tcPr>
            <w:tcW w:w="2211" w:type="pct"/>
            <w:vMerge w:val="restart"/>
            <w:vAlign w:val="center"/>
          </w:tcPr>
          <w:p w14:paraId="49F38DE4" w14:textId="77777777" w:rsidR="004B5E78" w:rsidRPr="004B5E78" w:rsidRDefault="004B5E78" w:rsidP="00245AD6">
            <w:pPr>
              <w:keepNext/>
              <w:spacing w:line="360" w:lineRule="auto"/>
              <w:jc w:val="center"/>
              <w:rPr>
                <w:rFonts w:ascii="Times New Roman" w:hAnsi="Times New Roman" w:cs="Times New Roman"/>
                <w:sz w:val="28"/>
                <w:szCs w:val="28"/>
              </w:rPr>
            </w:pPr>
            <w:r w:rsidRPr="004B5E78">
              <w:rPr>
                <w:rFonts w:ascii="Times New Roman" w:hAnsi="Times New Roman" w:cs="Times New Roman"/>
                <w:sz w:val="28"/>
                <w:szCs w:val="28"/>
              </w:rPr>
              <w:t>Прізвище, ініціали та посада</w:t>
            </w:r>
            <w:r w:rsidRPr="004B5E78">
              <w:rPr>
                <w:rFonts w:ascii="Times New Roman" w:hAnsi="Times New Roman" w:cs="Times New Roman"/>
                <w:sz w:val="28"/>
                <w:szCs w:val="28"/>
              </w:rPr>
              <w:br/>
              <w:t>консультанта</w:t>
            </w:r>
          </w:p>
        </w:tc>
        <w:tc>
          <w:tcPr>
            <w:tcW w:w="1963" w:type="pct"/>
            <w:gridSpan w:val="2"/>
            <w:vAlign w:val="center"/>
          </w:tcPr>
          <w:p w14:paraId="1F973C9F" w14:textId="77777777" w:rsidR="004B5E78" w:rsidRPr="004B5E78" w:rsidRDefault="004B5E78" w:rsidP="00245AD6">
            <w:pPr>
              <w:keepNext/>
              <w:spacing w:line="360" w:lineRule="auto"/>
              <w:jc w:val="center"/>
              <w:rPr>
                <w:rFonts w:ascii="Times New Roman" w:hAnsi="Times New Roman" w:cs="Times New Roman"/>
                <w:sz w:val="28"/>
                <w:szCs w:val="28"/>
              </w:rPr>
            </w:pPr>
            <w:r w:rsidRPr="004B5E78">
              <w:rPr>
                <w:rFonts w:ascii="Times New Roman" w:hAnsi="Times New Roman" w:cs="Times New Roman"/>
                <w:sz w:val="28"/>
                <w:szCs w:val="28"/>
              </w:rPr>
              <w:t>Підпис, дата</w:t>
            </w:r>
          </w:p>
        </w:tc>
      </w:tr>
      <w:tr w:rsidR="004B5E78" w:rsidRPr="004B5E78" w14:paraId="36677BC9" w14:textId="77777777" w:rsidTr="00524C17">
        <w:trPr>
          <w:trHeight w:val="783"/>
        </w:trPr>
        <w:tc>
          <w:tcPr>
            <w:tcW w:w="826" w:type="pct"/>
            <w:vMerge/>
            <w:vAlign w:val="center"/>
          </w:tcPr>
          <w:p w14:paraId="1DD66CAB" w14:textId="77777777" w:rsidR="004B5E78" w:rsidRPr="004B5E78" w:rsidRDefault="004B5E78" w:rsidP="00245AD6">
            <w:pPr>
              <w:keepNext/>
              <w:spacing w:line="360" w:lineRule="auto"/>
              <w:jc w:val="center"/>
              <w:rPr>
                <w:rFonts w:ascii="Times New Roman" w:hAnsi="Times New Roman" w:cs="Times New Roman"/>
                <w:sz w:val="28"/>
                <w:szCs w:val="28"/>
              </w:rPr>
            </w:pPr>
          </w:p>
        </w:tc>
        <w:tc>
          <w:tcPr>
            <w:tcW w:w="2211" w:type="pct"/>
            <w:vMerge/>
            <w:vAlign w:val="center"/>
          </w:tcPr>
          <w:p w14:paraId="4613A51A" w14:textId="77777777" w:rsidR="004B5E78" w:rsidRPr="004B5E78" w:rsidRDefault="004B5E78" w:rsidP="00245AD6">
            <w:pPr>
              <w:keepNext/>
              <w:spacing w:line="360" w:lineRule="auto"/>
              <w:jc w:val="center"/>
              <w:rPr>
                <w:rFonts w:ascii="Times New Roman" w:hAnsi="Times New Roman" w:cs="Times New Roman"/>
                <w:sz w:val="28"/>
                <w:szCs w:val="28"/>
              </w:rPr>
            </w:pPr>
          </w:p>
        </w:tc>
        <w:tc>
          <w:tcPr>
            <w:tcW w:w="1018" w:type="pct"/>
            <w:vAlign w:val="center"/>
          </w:tcPr>
          <w:p w14:paraId="7AB1AD22" w14:textId="77777777" w:rsidR="004B5E78" w:rsidRPr="004B5E78" w:rsidRDefault="004B5E78" w:rsidP="00245AD6">
            <w:pPr>
              <w:keepNext/>
              <w:spacing w:line="360" w:lineRule="auto"/>
              <w:jc w:val="center"/>
              <w:rPr>
                <w:rFonts w:ascii="Times New Roman" w:hAnsi="Times New Roman" w:cs="Times New Roman"/>
                <w:sz w:val="28"/>
                <w:szCs w:val="28"/>
              </w:rPr>
            </w:pPr>
            <w:r w:rsidRPr="004B5E78">
              <w:rPr>
                <w:rFonts w:ascii="Times New Roman" w:hAnsi="Times New Roman" w:cs="Times New Roman"/>
                <w:sz w:val="28"/>
                <w:szCs w:val="28"/>
              </w:rPr>
              <w:t>Завдання видав</w:t>
            </w:r>
          </w:p>
        </w:tc>
        <w:tc>
          <w:tcPr>
            <w:tcW w:w="945" w:type="pct"/>
            <w:vAlign w:val="center"/>
          </w:tcPr>
          <w:p w14:paraId="0D4BF7A0" w14:textId="77777777" w:rsidR="004B5E78" w:rsidRPr="004B5E78" w:rsidRDefault="004B5E78" w:rsidP="00245AD6">
            <w:pPr>
              <w:keepNext/>
              <w:spacing w:line="360" w:lineRule="auto"/>
              <w:jc w:val="center"/>
              <w:rPr>
                <w:rFonts w:ascii="Times New Roman" w:hAnsi="Times New Roman" w:cs="Times New Roman"/>
                <w:sz w:val="28"/>
                <w:szCs w:val="28"/>
              </w:rPr>
            </w:pPr>
            <w:r w:rsidRPr="004B5E78">
              <w:rPr>
                <w:rFonts w:ascii="Times New Roman" w:hAnsi="Times New Roman" w:cs="Times New Roman"/>
                <w:sz w:val="28"/>
                <w:szCs w:val="28"/>
              </w:rPr>
              <w:t>Завдання прийняв</w:t>
            </w:r>
          </w:p>
        </w:tc>
      </w:tr>
      <w:tr w:rsidR="004B5E78" w:rsidRPr="004B5E78" w14:paraId="44D7CBB3" w14:textId="77777777" w:rsidTr="00245AD6">
        <w:tc>
          <w:tcPr>
            <w:tcW w:w="826" w:type="pct"/>
          </w:tcPr>
          <w:p w14:paraId="3B048C83" w14:textId="77777777" w:rsidR="004B5E78" w:rsidRPr="004B5E78" w:rsidRDefault="004B5E78" w:rsidP="00245AD6">
            <w:pPr>
              <w:keepNext/>
              <w:spacing w:line="360" w:lineRule="auto"/>
              <w:jc w:val="center"/>
              <w:rPr>
                <w:rFonts w:ascii="Times New Roman" w:hAnsi="Times New Roman" w:cs="Times New Roman"/>
                <w:sz w:val="28"/>
                <w:szCs w:val="28"/>
              </w:rPr>
            </w:pPr>
            <w:r w:rsidRPr="004B5E78">
              <w:rPr>
                <w:rFonts w:ascii="Times New Roman" w:hAnsi="Times New Roman" w:cs="Times New Roman"/>
                <w:sz w:val="28"/>
                <w:szCs w:val="28"/>
              </w:rPr>
              <w:t>Розділ 1</w:t>
            </w:r>
          </w:p>
        </w:tc>
        <w:tc>
          <w:tcPr>
            <w:tcW w:w="2211" w:type="pct"/>
          </w:tcPr>
          <w:p w14:paraId="388F43CC" w14:textId="77777777" w:rsidR="004B5E78" w:rsidRPr="004B5E78" w:rsidRDefault="004B5E78" w:rsidP="00245AD6">
            <w:pPr>
              <w:keepNext/>
              <w:spacing w:line="360" w:lineRule="auto"/>
              <w:rPr>
                <w:rFonts w:ascii="Times New Roman" w:hAnsi="Times New Roman" w:cs="Times New Roman"/>
                <w:sz w:val="28"/>
                <w:szCs w:val="28"/>
              </w:rPr>
            </w:pPr>
            <w:r w:rsidRPr="004B5E78">
              <w:rPr>
                <w:rFonts w:ascii="Times New Roman" w:hAnsi="Times New Roman" w:cs="Times New Roman"/>
                <w:sz w:val="28"/>
                <w:szCs w:val="28"/>
              </w:rPr>
              <w:t xml:space="preserve">Проф. </w:t>
            </w:r>
            <w:proofErr w:type="spellStart"/>
            <w:r w:rsidRPr="004B5E78">
              <w:rPr>
                <w:rFonts w:ascii="Times New Roman" w:hAnsi="Times New Roman" w:cs="Times New Roman"/>
                <w:sz w:val="28"/>
                <w:szCs w:val="28"/>
              </w:rPr>
              <w:t>О.М.Мандрик</w:t>
            </w:r>
            <w:proofErr w:type="spellEnd"/>
          </w:p>
        </w:tc>
        <w:tc>
          <w:tcPr>
            <w:tcW w:w="1018" w:type="pct"/>
          </w:tcPr>
          <w:p w14:paraId="6B28CA84" w14:textId="77777777" w:rsidR="004B5E78" w:rsidRPr="004B5E78" w:rsidRDefault="004B5E78" w:rsidP="00245AD6">
            <w:pPr>
              <w:keepNext/>
              <w:spacing w:line="360" w:lineRule="auto"/>
              <w:jc w:val="center"/>
              <w:rPr>
                <w:rFonts w:ascii="Times New Roman" w:hAnsi="Times New Roman" w:cs="Times New Roman"/>
                <w:sz w:val="28"/>
                <w:szCs w:val="28"/>
              </w:rPr>
            </w:pPr>
          </w:p>
        </w:tc>
        <w:tc>
          <w:tcPr>
            <w:tcW w:w="945" w:type="pct"/>
          </w:tcPr>
          <w:p w14:paraId="16EE08E4" w14:textId="77777777" w:rsidR="004B5E78" w:rsidRPr="004B5E78" w:rsidRDefault="004B5E78" w:rsidP="00245AD6">
            <w:pPr>
              <w:keepNext/>
              <w:spacing w:line="360" w:lineRule="auto"/>
              <w:jc w:val="center"/>
              <w:rPr>
                <w:rFonts w:ascii="Times New Roman" w:hAnsi="Times New Roman" w:cs="Times New Roman"/>
                <w:sz w:val="28"/>
                <w:szCs w:val="28"/>
              </w:rPr>
            </w:pPr>
          </w:p>
        </w:tc>
      </w:tr>
      <w:tr w:rsidR="004B5E78" w:rsidRPr="004B5E78" w14:paraId="0286A47C" w14:textId="77777777" w:rsidTr="00245AD6">
        <w:tc>
          <w:tcPr>
            <w:tcW w:w="826" w:type="pct"/>
          </w:tcPr>
          <w:p w14:paraId="25AE66B3" w14:textId="77777777" w:rsidR="004B5E78" w:rsidRPr="004B5E78" w:rsidRDefault="004B5E78" w:rsidP="00245AD6">
            <w:pPr>
              <w:keepNext/>
              <w:spacing w:line="360" w:lineRule="auto"/>
              <w:jc w:val="center"/>
              <w:rPr>
                <w:rFonts w:ascii="Times New Roman" w:hAnsi="Times New Roman" w:cs="Times New Roman"/>
                <w:sz w:val="28"/>
                <w:szCs w:val="28"/>
              </w:rPr>
            </w:pPr>
            <w:r w:rsidRPr="004B5E78">
              <w:rPr>
                <w:rFonts w:ascii="Times New Roman" w:hAnsi="Times New Roman" w:cs="Times New Roman"/>
                <w:sz w:val="28"/>
                <w:szCs w:val="28"/>
              </w:rPr>
              <w:t>Розділ 2</w:t>
            </w:r>
          </w:p>
        </w:tc>
        <w:tc>
          <w:tcPr>
            <w:tcW w:w="2211" w:type="pct"/>
          </w:tcPr>
          <w:p w14:paraId="2EA69E3F" w14:textId="77777777" w:rsidR="004B5E78" w:rsidRPr="004B5E78" w:rsidRDefault="004B5E78" w:rsidP="00245AD6">
            <w:pPr>
              <w:keepNext/>
              <w:spacing w:line="360" w:lineRule="auto"/>
              <w:rPr>
                <w:rFonts w:ascii="Times New Roman" w:hAnsi="Times New Roman" w:cs="Times New Roman"/>
                <w:color w:val="FF0000"/>
                <w:sz w:val="28"/>
                <w:szCs w:val="28"/>
              </w:rPr>
            </w:pPr>
            <w:r w:rsidRPr="004B5E78">
              <w:rPr>
                <w:rFonts w:ascii="Times New Roman" w:hAnsi="Times New Roman" w:cs="Times New Roman"/>
                <w:sz w:val="28"/>
                <w:szCs w:val="28"/>
              </w:rPr>
              <w:t xml:space="preserve">Проф. </w:t>
            </w:r>
            <w:proofErr w:type="spellStart"/>
            <w:r w:rsidRPr="004B5E78">
              <w:rPr>
                <w:rFonts w:ascii="Times New Roman" w:hAnsi="Times New Roman" w:cs="Times New Roman"/>
                <w:sz w:val="28"/>
                <w:szCs w:val="28"/>
              </w:rPr>
              <w:t>О.М.Мандрик</w:t>
            </w:r>
            <w:proofErr w:type="spellEnd"/>
          </w:p>
        </w:tc>
        <w:tc>
          <w:tcPr>
            <w:tcW w:w="1018" w:type="pct"/>
          </w:tcPr>
          <w:p w14:paraId="491199B9" w14:textId="77777777" w:rsidR="004B5E78" w:rsidRPr="004B5E78" w:rsidRDefault="004B5E78" w:rsidP="00245AD6">
            <w:pPr>
              <w:keepNext/>
              <w:spacing w:line="360" w:lineRule="auto"/>
              <w:jc w:val="center"/>
              <w:rPr>
                <w:rFonts w:ascii="Times New Roman" w:hAnsi="Times New Roman" w:cs="Times New Roman"/>
                <w:sz w:val="28"/>
                <w:szCs w:val="28"/>
              </w:rPr>
            </w:pPr>
          </w:p>
        </w:tc>
        <w:tc>
          <w:tcPr>
            <w:tcW w:w="945" w:type="pct"/>
          </w:tcPr>
          <w:p w14:paraId="434328F2" w14:textId="77777777" w:rsidR="004B5E78" w:rsidRPr="004B5E78" w:rsidRDefault="004B5E78" w:rsidP="00245AD6">
            <w:pPr>
              <w:keepNext/>
              <w:spacing w:line="360" w:lineRule="auto"/>
              <w:jc w:val="center"/>
              <w:rPr>
                <w:rFonts w:ascii="Times New Roman" w:hAnsi="Times New Roman" w:cs="Times New Roman"/>
                <w:sz w:val="28"/>
                <w:szCs w:val="28"/>
              </w:rPr>
            </w:pPr>
          </w:p>
        </w:tc>
      </w:tr>
      <w:tr w:rsidR="004B5E78" w:rsidRPr="004B5E78" w14:paraId="28ACBF1D" w14:textId="77777777" w:rsidTr="00245AD6">
        <w:tc>
          <w:tcPr>
            <w:tcW w:w="826" w:type="pct"/>
          </w:tcPr>
          <w:p w14:paraId="0260D0FD" w14:textId="77777777" w:rsidR="004B5E78" w:rsidRPr="004B5E78" w:rsidRDefault="004B5E78" w:rsidP="00245AD6">
            <w:pPr>
              <w:keepNext/>
              <w:spacing w:line="360" w:lineRule="auto"/>
              <w:jc w:val="center"/>
              <w:rPr>
                <w:rFonts w:ascii="Times New Roman" w:hAnsi="Times New Roman" w:cs="Times New Roman"/>
                <w:sz w:val="28"/>
                <w:szCs w:val="28"/>
              </w:rPr>
            </w:pPr>
            <w:r w:rsidRPr="004B5E78">
              <w:rPr>
                <w:rFonts w:ascii="Times New Roman" w:hAnsi="Times New Roman" w:cs="Times New Roman"/>
                <w:sz w:val="28"/>
                <w:szCs w:val="28"/>
              </w:rPr>
              <w:t>Розділ 3</w:t>
            </w:r>
          </w:p>
        </w:tc>
        <w:tc>
          <w:tcPr>
            <w:tcW w:w="2211" w:type="pct"/>
          </w:tcPr>
          <w:p w14:paraId="573E2645" w14:textId="77777777" w:rsidR="004B5E78" w:rsidRPr="004B5E78" w:rsidRDefault="004B5E78" w:rsidP="00245AD6">
            <w:pPr>
              <w:keepNext/>
              <w:spacing w:line="360" w:lineRule="auto"/>
              <w:rPr>
                <w:rFonts w:ascii="Times New Roman" w:hAnsi="Times New Roman" w:cs="Times New Roman"/>
                <w:color w:val="FF0000"/>
                <w:sz w:val="28"/>
                <w:szCs w:val="28"/>
              </w:rPr>
            </w:pPr>
            <w:r w:rsidRPr="004B5E78">
              <w:rPr>
                <w:rFonts w:ascii="Times New Roman" w:hAnsi="Times New Roman" w:cs="Times New Roman"/>
                <w:sz w:val="28"/>
                <w:szCs w:val="28"/>
              </w:rPr>
              <w:t xml:space="preserve">Проф. </w:t>
            </w:r>
            <w:proofErr w:type="spellStart"/>
            <w:r w:rsidRPr="004B5E78">
              <w:rPr>
                <w:rFonts w:ascii="Times New Roman" w:hAnsi="Times New Roman" w:cs="Times New Roman"/>
                <w:sz w:val="28"/>
                <w:szCs w:val="28"/>
              </w:rPr>
              <w:t>О.М.Мандрик</w:t>
            </w:r>
            <w:proofErr w:type="spellEnd"/>
          </w:p>
        </w:tc>
        <w:tc>
          <w:tcPr>
            <w:tcW w:w="1018" w:type="pct"/>
          </w:tcPr>
          <w:p w14:paraId="064F03ED" w14:textId="77777777" w:rsidR="004B5E78" w:rsidRPr="004B5E78" w:rsidRDefault="004B5E78" w:rsidP="00245AD6">
            <w:pPr>
              <w:keepNext/>
              <w:spacing w:line="360" w:lineRule="auto"/>
              <w:jc w:val="center"/>
              <w:rPr>
                <w:rFonts w:ascii="Times New Roman" w:hAnsi="Times New Roman" w:cs="Times New Roman"/>
                <w:sz w:val="28"/>
                <w:szCs w:val="28"/>
              </w:rPr>
            </w:pPr>
          </w:p>
        </w:tc>
        <w:tc>
          <w:tcPr>
            <w:tcW w:w="945" w:type="pct"/>
          </w:tcPr>
          <w:p w14:paraId="20564549" w14:textId="77777777" w:rsidR="004B5E78" w:rsidRPr="004B5E78" w:rsidRDefault="004B5E78" w:rsidP="00245AD6">
            <w:pPr>
              <w:keepNext/>
              <w:spacing w:line="360" w:lineRule="auto"/>
              <w:jc w:val="center"/>
              <w:rPr>
                <w:rFonts w:ascii="Times New Roman" w:hAnsi="Times New Roman" w:cs="Times New Roman"/>
                <w:sz w:val="28"/>
                <w:szCs w:val="28"/>
              </w:rPr>
            </w:pPr>
          </w:p>
        </w:tc>
      </w:tr>
      <w:tr w:rsidR="004B5E78" w:rsidRPr="004B5E78" w14:paraId="4C6CF165" w14:textId="77777777" w:rsidTr="00245AD6">
        <w:tc>
          <w:tcPr>
            <w:tcW w:w="826" w:type="pct"/>
          </w:tcPr>
          <w:p w14:paraId="062C7ADA" w14:textId="77777777" w:rsidR="004B5E78" w:rsidRPr="004B5E78" w:rsidRDefault="004B5E78" w:rsidP="00245AD6">
            <w:pPr>
              <w:keepNext/>
              <w:spacing w:line="360" w:lineRule="auto"/>
              <w:jc w:val="center"/>
              <w:rPr>
                <w:rFonts w:ascii="Times New Roman" w:hAnsi="Times New Roman" w:cs="Times New Roman"/>
                <w:sz w:val="28"/>
                <w:szCs w:val="28"/>
              </w:rPr>
            </w:pPr>
            <w:r w:rsidRPr="004B5E78">
              <w:rPr>
                <w:rFonts w:ascii="Times New Roman" w:hAnsi="Times New Roman" w:cs="Times New Roman"/>
                <w:sz w:val="28"/>
                <w:szCs w:val="28"/>
              </w:rPr>
              <w:t>Розділ 4</w:t>
            </w:r>
          </w:p>
        </w:tc>
        <w:tc>
          <w:tcPr>
            <w:tcW w:w="2211" w:type="pct"/>
          </w:tcPr>
          <w:p w14:paraId="7371C353" w14:textId="77777777" w:rsidR="004B5E78" w:rsidRPr="004B5E78" w:rsidRDefault="004B5E78" w:rsidP="00245AD6">
            <w:pPr>
              <w:keepNext/>
              <w:spacing w:line="360" w:lineRule="auto"/>
              <w:rPr>
                <w:rFonts w:ascii="Times New Roman" w:hAnsi="Times New Roman" w:cs="Times New Roman"/>
                <w:color w:val="FF0000"/>
                <w:sz w:val="28"/>
                <w:szCs w:val="28"/>
              </w:rPr>
            </w:pPr>
            <w:r w:rsidRPr="004B5E78">
              <w:rPr>
                <w:rFonts w:ascii="Times New Roman" w:hAnsi="Times New Roman" w:cs="Times New Roman"/>
                <w:sz w:val="28"/>
                <w:szCs w:val="28"/>
              </w:rPr>
              <w:t xml:space="preserve">Проф. </w:t>
            </w:r>
            <w:proofErr w:type="spellStart"/>
            <w:r w:rsidRPr="004B5E78">
              <w:rPr>
                <w:rFonts w:ascii="Times New Roman" w:hAnsi="Times New Roman" w:cs="Times New Roman"/>
                <w:sz w:val="28"/>
                <w:szCs w:val="28"/>
              </w:rPr>
              <w:t>О.М.Мандрик</w:t>
            </w:r>
            <w:proofErr w:type="spellEnd"/>
          </w:p>
        </w:tc>
        <w:tc>
          <w:tcPr>
            <w:tcW w:w="1018" w:type="pct"/>
          </w:tcPr>
          <w:p w14:paraId="6E5F47F4" w14:textId="77777777" w:rsidR="004B5E78" w:rsidRPr="004B5E78" w:rsidRDefault="004B5E78" w:rsidP="00245AD6">
            <w:pPr>
              <w:keepNext/>
              <w:spacing w:line="360" w:lineRule="auto"/>
              <w:jc w:val="center"/>
              <w:rPr>
                <w:rFonts w:ascii="Times New Roman" w:hAnsi="Times New Roman" w:cs="Times New Roman"/>
                <w:sz w:val="28"/>
                <w:szCs w:val="28"/>
              </w:rPr>
            </w:pPr>
          </w:p>
        </w:tc>
        <w:tc>
          <w:tcPr>
            <w:tcW w:w="945" w:type="pct"/>
          </w:tcPr>
          <w:p w14:paraId="58583EC5" w14:textId="77777777" w:rsidR="004B5E78" w:rsidRPr="004B5E78" w:rsidRDefault="004B5E78" w:rsidP="00245AD6">
            <w:pPr>
              <w:keepNext/>
              <w:spacing w:line="360" w:lineRule="auto"/>
              <w:jc w:val="center"/>
              <w:rPr>
                <w:rFonts w:ascii="Times New Roman" w:hAnsi="Times New Roman" w:cs="Times New Roman"/>
                <w:sz w:val="28"/>
                <w:szCs w:val="28"/>
              </w:rPr>
            </w:pPr>
          </w:p>
        </w:tc>
      </w:tr>
    </w:tbl>
    <w:p w14:paraId="1B0F0BA5" w14:textId="2426AE8D" w:rsidR="004B5E78" w:rsidRPr="004B5E78" w:rsidRDefault="004B5E78" w:rsidP="00524C17">
      <w:pPr>
        <w:keepNext/>
        <w:spacing w:line="360" w:lineRule="auto"/>
        <w:rPr>
          <w:rFonts w:ascii="Times New Roman" w:hAnsi="Times New Roman" w:cs="Times New Roman"/>
          <w:b/>
          <w:color w:val="000000"/>
          <w:sz w:val="28"/>
          <w:szCs w:val="28"/>
        </w:rPr>
      </w:pPr>
      <w:r w:rsidRPr="004B5E78">
        <w:rPr>
          <w:rFonts w:ascii="Times New Roman" w:hAnsi="Times New Roman" w:cs="Times New Roman"/>
          <w:sz w:val="28"/>
          <w:szCs w:val="28"/>
        </w:rPr>
        <w:t xml:space="preserve">7.  Дата видачі завдання </w:t>
      </w:r>
      <w:r w:rsidRPr="004B5E78">
        <w:rPr>
          <w:rFonts w:ascii="Times New Roman" w:hAnsi="Times New Roman" w:cs="Times New Roman"/>
          <w:sz w:val="28"/>
          <w:szCs w:val="28"/>
          <w:u w:val="single"/>
        </w:rPr>
        <w:t xml:space="preserve">                                                                          </w:t>
      </w:r>
      <w:r w:rsidRPr="004B5E78">
        <w:rPr>
          <w:rFonts w:ascii="Times New Roman" w:hAnsi="Times New Roman" w:cs="Times New Roman"/>
          <w:color w:val="FFFFFF"/>
          <w:sz w:val="28"/>
          <w:szCs w:val="28"/>
          <w:u w:val="single"/>
        </w:rPr>
        <w:t>.</w:t>
      </w:r>
      <w:r w:rsidR="00524C17">
        <w:rPr>
          <w:rFonts w:ascii="Times New Roman" w:hAnsi="Times New Roman" w:cs="Times New Roman"/>
          <w:color w:val="FFFFFF"/>
          <w:sz w:val="28"/>
          <w:szCs w:val="28"/>
          <w:u w:val="single"/>
        </w:rPr>
        <w:t>.</w:t>
      </w:r>
    </w:p>
    <w:p w14:paraId="2B3E8765" w14:textId="77777777" w:rsidR="004B5E78" w:rsidRPr="004B5E78" w:rsidRDefault="004B5E78" w:rsidP="004B5E78">
      <w:pPr>
        <w:keepNext/>
        <w:shd w:val="clear" w:color="auto" w:fill="FFFFFF"/>
        <w:spacing w:line="360" w:lineRule="auto"/>
        <w:jc w:val="center"/>
        <w:rPr>
          <w:rFonts w:ascii="Times New Roman" w:hAnsi="Times New Roman" w:cs="Times New Roman"/>
          <w:b/>
          <w:color w:val="000000"/>
          <w:sz w:val="28"/>
          <w:szCs w:val="28"/>
        </w:rPr>
      </w:pPr>
      <w:r w:rsidRPr="004B5E78">
        <w:rPr>
          <w:rFonts w:ascii="Times New Roman" w:hAnsi="Times New Roman" w:cs="Times New Roman"/>
          <w:b/>
          <w:color w:val="000000"/>
          <w:sz w:val="28"/>
          <w:szCs w:val="28"/>
        </w:rPr>
        <w:t>КАЛЕНДАРНИЙ ПЛАН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3903"/>
        <w:gridCol w:w="3260"/>
        <w:gridCol w:w="2132"/>
      </w:tblGrid>
      <w:tr w:rsidR="004B5E78" w:rsidRPr="004B5E78" w14:paraId="1B8A2F71" w14:textId="77777777" w:rsidTr="00245AD6">
        <w:trPr>
          <w:trHeight w:val="439"/>
        </w:trPr>
        <w:tc>
          <w:tcPr>
            <w:tcW w:w="418" w:type="pct"/>
            <w:vAlign w:val="center"/>
          </w:tcPr>
          <w:p w14:paraId="6DBC9486"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w:t>
            </w:r>
          </w:p>
          <w:p w14:paraId="769ABAAF"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з/п</w:t>
            </w:r>
          </w:p>
        </w:tc>
        <w:tc>
          <w:tcPr>
            <w:tcW w:w="1924" w:type="pct"/>
            <w:vAlign w:val="center"/>
          </w:tcPr>
          <w:p w14:paraId="28F8BBE5"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Назва етапів</w:t>
            </w:r>
          </w:p>
          <w:p w14:paraId="694CFE74"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бакалаврської роботи</w:t>
            </w:r>
          </w:p>
        </w:tc>
        <w:tc>
          <w:tcPr>
            <w:tcW w:w="1607" w:type="pct"/>
            <w:vAlign w:val="center"/>
          </w:tcPr>
          <w:p w14:paraId="49CAA62B"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Термін виконання</w:t>
            </w:r>
          </w:p>
          <w:p w14:paraId="7E55AD63"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етапів роботи</w:t>
            </w:r>
          </w:p>
        </w:tc>
        <w:tc>
          <w:tcPr>
            <w:tcW w:w="1051" w:type="pct"/>
            <w:vAlign w:val="center"/>
          </w:tcPr>
          <w:p w14:paraId="37E9B324"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Примітка</w:t>
            </w:r>
          </w:p>
        </w:tc>
      </w:tr>
      <w:tr w:rsidR="004B5E78" w:rsidRPr="004B5E78" w14:paraId="409ADBA2" w14:textId="77777777" w:rsidTr="00245AD6">
        <w:trPr>
          <w:trHeight w:val="653"/>
        </w:trPr>
        <w:tc>
          <w:tcPr>
            <w:tcW w:w="418" w:type="pct"/>
            <w:vAlign w:val="center"/>
          </w:tcPr>
          <w:p w14:paraId="1F4AC0D8"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1</w:t>
            </w:r>
          </w:p>
        </w:tc>
        <w:tc>
          <w:tcPr>
            <w:tcW w:w="1924" w:type="pct"/>
            <w:vAlign w:val="center"/>
          </w:tcPr>
          <w:p w14:paraId="11D4DA31" w14:textId="77777777" w:rsidR="004B5E78" w:rsidRPr="004B5E78" w:rsidRDefault="004B5E78" w:rsidP="00245AD6">
            <w:pPr>
              <w:keepNext/>
              <w:spacing w:line="360" w:lineRule="auto"/>
              <w:rPr>
                <w:rFonts w:ascii="Times New Roman" w:hAnsi="Times New Roman" w:cs="Times New Roman"/>
                <w:color w:val="000000"/>
                <w:sz w:val="28"/>
                <w:szCs w:val="28"/>
              </w:rPr>
            </w:pPr>
            <w:r w:rsidRPr="004B5E78">
              <w:rPr>
                <w:rFonts w:ascii="Times New Roman" w:hAnsi="Times New Roman" w:cs="Times New Roman"/>
                <w:color w:val="000000"/>
                <w:sz w:val="28"/>
                <w:szCs w:val="28"/>
              </w:rPr>
              <w:t>Одержання завдання та розробка плану роботи</w:t>
            </w:r>
          </w:p>
        </w:tc>
        <w:tc>
          <w:tcPr>
            <w:tcW w:w="1607" w:type="pct"/>
            <w:vAlign w:val="center"/>
          </w:tcPr>
          <w:p w14:paraId="2DC3345D"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sz w:val="28"/>
                <w:szCs w:val="28"/>
              </w:rPr>
              <w:t>01.10.2025</w:t>
            </w:r>
          </w:p>
        </w:tc>
        <w:tc>
          <w:tcPr>
            <w:tcW w:w="1051" w:type="pct"/>
            <w:vAlign w:val="center"/>
          </w:tcPr>
          <w:p w14:paraId="34BC8DDB"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Виконано</w:t>
            </w:r>
          </w:p>
        </w:tc>
      </w:tr>
      <w:tr w:rsidR="004B5E78" w:rsidRPr="004B5E78" w14:paraId="7913BB61" w14:textId="77777777" w:rsidTr="00245AD6">
        <w:trPr>
          <w:trHeight w:val="428"/>
        </w:trPr>
        <w:tc>
          <w:tcPr>
            <w:tcW w:w="418" w:type="pct"/>
            <w:vAlign w:val="center"/>
          </w:tcPr>
          <w:p w14:paraId="0FE89DDC" w14:textId="77777777" w:rsidR="004B5E78" w:rsidRPr="004B5E78" w:rsidRDefault="004B5E78" w:rsidP="00245AD6">
            <w:pPr>
              <w:keepNext/>
              <w:tabs>
                <w:tab w:val="center" w:pos="355"/>
              </w:tabs>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2</w:t>
            </w:r>
          </w:p>
        </w:tc>
        <w:tc>
          <w:tcPr>
            <w:tcW w:w="1924" w:type="pct"/>
            <w:vAlign w:val="center"/>
          </w:tcPr>
          <w:p w14:paraId="69FCC9C0" w14:textId="77777777" w:rsidR="004B5E78" w:rsidRPr="004B5E78" w:rsidRDefault="004B5E78" w:rsidP="00245AD6">
            <w:pPr>
              <w:keepNext/>
              <w:spacing w:line="360" w:lineRule="auto"/>
              <w:rPr>
                <w:rFonts w:ascii="Times New Roman" w:hAnsi="Times New Roman" w:cs="Times New Roman"/>
                <w:color w:val="000000"/>
                <w:sz w:val="28"/>
                <w:szCs w:val="28"/>
              </w:rPr>
            </w:pPr>
            <w:r w:rsidRPr="004B5E78">
              <w:rPr>
                <w:rFonts w:ascii="Times New Roman" w:hAnsi="Times New Roman" w:cs="Times New Roman"/>
                <w:color w:val="000000"/>
                <w:sz w:val="28"/>
                <w:szCs w:val="28"/>
              </w:rPr>
              <w:t xml:space="preserve">Робота над 1 розділом </w:t>
            </w:r>
          </w:p>
        </w:tc>
        <w:tc>
          <w:tcPr>
            <w:tcW w:w="1607" w:type="pct"/>
            <w:vAlign w:val="center"/>
          </w:tcPr>
          <w:p w14:paraId="21D4B9DF"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sz w:val="28"/>
                <w:szCs w:val="28"/>
              </w:rPr>
              <w:t>08.10.2025</w:t>
            </w:r>
          </w:p>
        </w:tc>
        <w:tc>
          <w:tcPr>
            <w:tcW w:w="1051" w:type="pct"/>
            <w:vAlign w:val="center"/>
          </w:tcPr>
          <w:p w14:paraId="78EB61CC"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Виконано</w:t>
            </w:r>
          </w:p>
        </w:tc>
      </w:tr>
      <w:tr w:rsidR="004B5E78" w:rsidRPr="004B5E78" w14:paraId="08FD4488" w14:textId="77777777" w:rsidTr="00245AD6">
        <w:trPr>
          <w:trHeight w:val="439"/>
        </w:trPr>
        <w:tc>
          <w:tcPr>
            <w:tcW w:w="418" w:type="pct"/>
            <w:vAlign w:val="center"/>
          </w:tcPr>
          <w:p w14:paraId="05086437" w14:textId="77777777" w:rsidR="004B5E78" w:rsidRPr="004B5E78" w:rsidRDefault="004B5E78" w:rsidP="00245AD6">
            <w:pPr>
              <w:keepNext/>
              <w:tabs>
                <w:tab w:val="center" w:pos="355"/>
              </w:tabs>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3</w:t>
            </w:r>
          </w:p>
        </w:tc>
        <w:tc>
          <w:tcPr>
            <w:tcW w:w="1924" w:type="pct"/>
            <w:vAlign w:val="center"/>
          </w:tcPr>
          <w:p w14:paraId="2DF93BB8" w14:textId="77777777" w:rsidR="004B5E78" w:rsidRPr="004B5E78" w:rsidRDefault="004B5E78" w:rsidP="00245AD6">
            <w:pPr>
              <w:keepNext/>
              <w:spacing w:line="360" w:lineRule="auto"/>
              <w:rPr>
                <w:rFonts w:ascii="Times New Roman" w:hAnsi="Times New Roman" w:cs="Times New Roman"/>
                <w:color w:val="000000"/>
                <w:sz w:val="28"/>
                <w:szCs w:val="28"/>
              </w:rPr>
            </w:pPr>
            <w:r w:rsidRPr="004B5E78">
              <w:rPr>
                <w:rFonts w:ascii="Times New Roman" w:hAnsi="Times New Roman" w:cs="Times New Roman"/>
                <w:color w:val="000000"/>
                <w:sz w:val="28"/>
                <w:szCs w:val="28"/>
              </w:rPr>
              <w:t>Робота над 2 розділом</w:t>
            </w:r>
          </w:p>
        </w:tc>
        <w:tc>
          <w:tcPr>
            <w:tcW w:w="1607" w:type="pct"/>
            <w:vAlign w:val="center"/>
          </w:tcPr>
          <w:p w14:paraId="4D74BBFD" w14:textId="77777777" w:rsidR="004B5E78" w:rsidRPr="004B5E78" w:rsidRDefault="004B5E78" w:rsidP="00245AD6">
            <w:pPr>
              <w:keepNext/>
              <w:spacing w:line="360" w:lineRule="auto"/>
              <w:jc w:val="center"/>
              <w:rPr>
                <w:rFonts w:ascii="Times New Roman" w:hAnsi="Times New Roman" w:cs="Times New Roman"/>
                <w:sz w:val="28"/>
                <w:szCs w:val="28"/>
              </w:rPr>
            </w:pPr>
            <w:r w:rsidRPr="004B5E78">
              <w:rPr>
                <w:rFonts w:ascii="Times New Roman" w:hAnsi="Times New Roman" w:cs="Times New Roman"/>
                <w:sz w:val="28"/>
                <w:szCs w:val="28"/>
              </w:rPr>
              <w:t>15.10.2025</w:t>
            </w:r>
          </w:p>
        </w:tc>
        <w:tc>
          <w:tcPr>
            <w:tcW w:w="1051" w:type="pct"/>
            <w:vAlign w:val="center"/>
          </w:tcPr>
          <w:p w14:paraId="125CB0F4"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Виконано</w:t>
            </w:r>
          </w:p>
        </w:tc>
      </w:tr>
      <w:tr w:rsidR="004B5E78" w:rsidRPr="004B5E78" w14:paraId="1BEA794B" w14:textId="77777777" w:rsidTr="00245AD6">
        <w:trPr>
          <w:trHeight w:val="439"/>
        </w:trPr>
        <w:tc>
          <w:tcPr>
            <w:tcW w:w="418" w:type="pct"/>
            <w:vAlign w:val="center"/>
          </w:tcPr>
          <w:p w14:paraId="773AB83F" w14:textId="77777777" w:rsidR="004B5E78" w:rsidRPr="004B5E78" w:rsidRDefault="004B5E78" w:rsidP="00245AD6">
            <w:pPr>
              <w:keepNext/>
              <w:tabs>
                <w:tab w:val="center" w:pos="355"/>
              </w:tabs>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4</w:t>
            </w:r>
          </w:p>
        </w:tc>
        <w:tc>
          <w:tcPr>
            <w:tcW w:w="1924" w:type="pct"/>
            <w:vAlign w:val="center"/>
          </w:tcPr>
          <w:p w14:paraId="22BB347C" w14:textId="77777777" w:rsidR="004B5E78" w:rsidRPr="004B5E78" w:rsidRDefault="004B5E78" w:rsidP="00245AD6">
            <w:pPr>
              <w:keepNext/>
              <w:spacing w:line="360" w:lineRule="auto"/>
              <w:rPr>
                <w:rFonts w:ascii="Times New Roman" w:hAnsi="Times New Roman" w:cs="Times New Roman"/>
                <w:color w:val="000000"/>
                <w:sz w:val="28"/>
                <w:szCs w:val="28"/>
              </w:rPr>
            </w:pPr>
            <w:r w:rsidRPr="004B5E78">
              <w:rPr>
                <w:rFonts w:ascii="Times New Roman" w:hAnsi="Times New Roman" w:cs="Times New Roman"/>
                <w:color w:val="000000"/>
                <w:sz w:val="28"/>
                <w:szCs w:val="28"/>
              </w:rPr>
              <w:t xml:space="preserve">Робота над 3 розділом </w:t>
            </w:r>
          </w:p>
        </w:tc>
        <w:tc>
          <w:tcPr>
            <w:tcW w:w="1607" w:type="pct"/>
            <w:vAlign w:val="center"/>
          </w:tcPr>
          <w:p w14:paraId="02D94C99" w14:textId="77777777" w:rsidR="004B5E78" w:rsidRPr="004B5E78" w:rsidRDefault="004B5E78" w:rsidP="00245AD6">
            <w:pPr>
              <w:keepNext/>
              <w:spacing w:line="360" w:lineRule="auto"/>
              <w:jc w:val="center"/>
              <w:rPr>
                <w:rFonts w:ascii="Times New Roman" w:hAnsi="Times New Roman" w:cs="Times New Roman"/>
                <w:sz w:val="28"/>
                <w:szCs w:val="28"/>
              </w:rPr>
            </w:pPr>
            <w:r w:rsidRPr="004B5E78">
              <w:rPr>
                <w:rFonts w:ascii="Times New Roman" w:hAnsi="Times New Roman" w:cs="Times New Roman"/>
                <w:sz w:val="28"/>
                <w:szCs w:val="28"/>
              </w:rPr>
              <w:t>01.11.2025</w:t>
            </w:r>
          </w:p>
        </w:tc>
        <w:tc>
          <w:tcPr>
            <w:tcW w:w="1051" w:type="pct"/>
            <w:vAlign w:val="center"/>
          </w:tcPr>
          <w:p w14:paraId="655C2B00"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Виконано</w:t>
            </w:r>
          </w:p>
        </w:tc>
      </w:tr>
      <w:tr w:rsidR="004B5E78" w:rsidRPr="004B5E78" w14:paraId="44958FC5" w14:textId="77777777" w:rsidTr="00245AD6">
        <w:trPr>
          <w:trHeight w:val="439"/>
        </w:trPr>
        <w:tc>
          <w:tcPr>
            <w:tcW w:w="418" w:type="pct"/>
            <w:vAlign w:val="center"/>
          </w:tcPr>
          <w:p w14:paraId="0D3BF802" w14:textId="77777777" w:rsidR="004B5E78" w:rsidRPr="004B5E78" w:rsidRDefault="004B5E78" w:rsidP="00245AD6">
            <w:pPr>
              <w:keepNext/>
              <w:tabs>
                <w:tab w:val="center" w:pos="355"/>
              </w:tabs>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5</w:t>
            </w:r>
          </w:p>
        </w:tc>
        <w:tc>
          <w:tcPr>
            <w:tcW w:w="1924" w:type="pct"/>
            <w:vAlign w:val="center"/>
          </w:tcPr>
          <w:p w14:paraId="50A61C53" w14:textId="77777777" w:rsidR="004B5E78" w:rsidRPr="004B5E78" w:rsidRDefault="004B5E78" w:rsidP="00245AD6">
            <w:pPr>
              <w:keepNext/>
              <w:spacing w:line="360" w:lineRule="auto"/>
              <w:rPr>
                <w:rFonts w:ascii="Times New Roman" w:hAnsi="Times New Roman" w:cs="Times New Roman"/>
                <w:color w:val="000000"/>
                <w:sz w:val="28"/>
                <w:szCs w:val="28"/>
              </w:rPr>
            </w:pPr>
            <w:r w:rsidRPr="004B5E78">
              <w:rPr>
                <w:rFonts w:ascii="Times New Roman" w:hAnsi="Times New Roman" w:cs="Times New Roman"/>
                <w:color w:val="000000"/>
                <w:sz w:val="28"/>
                <w:szCs w:val="28"/>
              </w:rPr>
              <w:t>Робота над 4 розділом</w:t>
            </w:r>
          </w:p>
        </w:tc>
        <w:tc>
          <w:tcPr>
            <w:tcW w:w="1607" w:type="pct"/>
            <w:vAlign w:val="center"/>
          </w:tcPr>
          <w:p w14:paraId="0F996D74" w14:textId="77777777" w:rsidR="004B5E78" w:rsidRPr="004B5E78" w:rsidRDefault="004B5E78" w:rsidP="00245AD6">
            <w:pPr>
              <w:keepNext/>
              <w:spacing w:line="360" w:lineRule="auto"/>
              <w:jc w:val="center"/>
              <w:rPr>
                <w:rFonts w:ascii="Times New Roman" w:hAnsi="Times New Roman" w:cs="Times New Roman"/>
                <w:sz w:val="28"/>
                <w:szCs w:val="28"/>
              </w:rPr>
            </w:pPr>
            <w:r w:rsidRPr="004B5E78">
              <w:rPr>
                <w:rFonts w:ascii="Times New Roman" w:hAnsi="Times New Roman" w:cs="Times New Roman"/>
                <w:sz w:val="28"/>
                <w:szCs w:val="28"/>
              </w:rPr>
              <w:t>17.11.2025</w:t>
            </w:r>
          </w:p>
        </w:tc>
        <w:tc>
          <w:tcPr>
            <w:tcW w:w="1051" w:type="pct"/>
            <w:vAlign w:val="center"/>
          </w:tcPr>
          <w:p w14:paraId="0C08B1B1"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Виконано</w:t>
            </w:r>
          </w:p>
        </w:tc>
      </w:tr>
      <w:tr w:rsidR="004B5E78" w:rsidRPr="004B5E78" w14:paraId="3CF53C15" w14:textId="77777777" w:rsidTr="00245AD6">
        <w:trPr>
          <w:trHeight w:val="439"/>
        </w:trPr>
        <w:tc>
          <w:tcPr>
            <w:tcW w:w="418" w:type="pct"/>
            <w:vAlign w:val="center"/>
          </w:tcPr>
          <w:p w14:paraId="38B94272" w14:textId="77777777" w:rsidR="004B5E78" w:rsidRPr="004B5E78" w:rsidRDefault="004B5E78" w:rsidP="00245AD6">
            <w:pPr>
              <w:keepNext/>
              <w:tabs>
                <w:tab w:val="center" w:pos="355"/>
              </w:tabs>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6</w:t>
            </w:r>
          </w:p>
        </w:tc>
        <w:tc>
          <w:tcPr>
            <w:tcW w:w="1924" w:type="pct"/>
            <w:vAlign w:val="center"/>
          </w:tcPr>
          <w:p w14:paraId="3636ED00" w14:textId="77777777" w:rsidR="004B5E78" w:rsidRPr="004B5E78" w:rsidRDefault="004B5E78" w:rsidP="00245AD6">
            <w:pPr>
              <w:keepNext/>
              <w:spacing w:line="360" w:lineRule="auto"/>
              <w:rPr>
                <w:rFonts w:ascii="Times New Roman" w:hAnsi="Times New Roman" w:cs="Times New Roman"/>
                <w:color w:val="000000"/>
                <w:sz w:val="28"/>
                <w:szCs w:val="28"/>
              </w:rPr>
            </w:pPr>
            <w:r w:rsidRPr="004B5E78">
              <w:rPr>
                <w:rFonts w:ascii="Times New Roman" w:hAnsi="Times New Roman" w:cs="Times New Roman"/>
                <w:color w:val="000000"/>
                <w:sz w:val="28"/>
                <w:szCs w:val="28"/>
              </w:rPr>
              <w:t>Висновки</w:t>
            </w:r>
          </w:p>
        </w:tc>
        <w:tc>
          <w:tcPr>
            <w:tcW w:w="1607" w:type="pct"/>
            <w:vAlign w:val="center"/>
          </w:tcPr>
          <w:p w14:paraId="742EEDD1"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sz w:val="28"/>
                <w:szCs w:val="28"/>
              </w:rPr>
              <w:t>25.11.2025</w:t>
            </w:r>
          </w:p>
        </w:tc>
        <w:tc>
          <w:tcPr>
            <w:tcW w:w="1051" w:type="pct"/>
            <w:vAlign w:val="center"/>
          </w:tcPr>
          <w:p w14:paraId="47665C71" w14:textId="77777777" w:rsidR="004B5E78" w:rsidRPr="004B5E78" w:rsidRDefault="004B5E78" w:rsidP="00245AD6">
            <w:pPr>
              <w:keepNext/>
              <w:spacing w:line="360" w:lineRule="auto"/>
              <w:jc w:val="center"/>
              <w:rPr>
                <w:rFonts w:ascii="Times New Roman" w:hAnsi="Times New Roman" w:cs="Times New Roman"/>
                <w:color w:val="000000"/>
                <w:sz w:val="28"/>
                <w:szCs w:val="28"/>
              </w:rPr>
            </w:pPr>
            <w:r w:rsidRPr="004B5E78">
              <w:rPr>
                <w:rFonts w:ascii="Times New Roman" w:hAnsi="Times New Roman" w:cs="Times New Roman"/>
                <w:color w:val="000000"/>
                <w:sz w:val="28"/>
                <w:szCs w:val="28"/>
              </w:rPr>
              <w:t>Виконано</w:t>
            </w:r>
          </w:p>
        </w:tc>
      </w:tr>
    </w:tbl>
    <w:p w14:paraId="6597B601" w14:textId="77777777" w:rsidR="006A59CF" w:rsidRDefault="006A59CF" w:rsidP="004B5E78">
      <w:pPr>
        <w:keepNext/>
        <w:tabs>
          <w:tab w:val="left" w:pos="4830"/>
        </w:tabs>
        <w:spacing w:line="360" w:lineRule="auto"/>
        <w:rPr>
          <w:rFonts w:ascii="Times New Roman" w:hAnsi="Times New Roman" w:cs="Times New Roman"/>
          <w:b/>
          <w:sz w:val="28"/>
          <w:szCs w:val="28"/>
        </w:rPr>
      </w:pPr>
    </w:p>
    <w:p w14:paraId="1CD37785" w14:textId="06F44F6D" w:rsidR="004B5E78" w:rsidRPr="004B5E78" w:rsidRDefault="004B5E78" w:rsidP="004B5E78">
      <w:pPr>
        <w:keepNext/>
        <w:tabs>
          <w:tab w:val="left" w:pos="4830"/>
        </w:tabs>
        <w:spacing w:line="360" w:lineRule="auto"/>
        <w:rPr>
          <w:rFonts w:ascii="Times New Roman" w:hAnsi="Times New Roman" w:cs="Times New Roman"/>
          <w:spacing w:val="-1"/>
          <w:sz w:val="28"/>
          <w:szCs w:val="28"/>
          <w:u w:val="single"/>
        </w:rPr>
      </w:pPr>
      <w:r w:rsidRPr="004B5E78">
        <w:rPr>
          <w:rFonts w:ascii="Times New Roman" w:hAnsi="Times New Roman" w:cs="Times New Roman"/>
          <w:b/>
          <w:sz w:val="28"/>
          <w:szCs w:val="28"/>
        </w:rPr>
        <w:t>З</w:t>
      </w:r>
      <w:r w:rsidRPr="004B5E78">
        <w:rPr>
          <w:rFonts w:ascii="Times New Roman" w:hAnsi="Times New Roman" w:cs="Times New Roman"/>
          <w:b/>
          <w:spacing w:val="-1"/>
          <w:sz w:val="28"/>
          <w:szCs w:val="28"/>
        </w:rPr>
        <w:t>д</w:t>
      </w:r>
      <w:r w:rsidRPr="004B5E78">
        <w:rPr>
          <w:rFonts w:ascii="Times New Roman" w:hAnsi="Times New Roman" w:cs="Times New Roman"/>
          <w:b/>
          <w:spacing w:val="1"/>
          <w:sz w:val="28"/>
          <w:szCs w:val="28"/>
        </w:rPr>
        <w:t>об</w:t>
      </w:r>
      <w:r w:rsidRPr="004B5E78">
        <w:rPr>
          <w:rFonts w:ascii="Times New Roman" w:hAnsi="Times New Roman" w:cs="Times New Roman"/>
          <w:b/>
          <w:spacing w:val="-5"/>
          <w:sz w:val="28"/>
          <w:szCs w:val="28"/>
        </w:rPr>
        <w:t>у</w:t>
      </w:r>
      <w:r w:rsidRPr="004B5E78">
        <w:rPr>
          <w:rFonts w:ascii="Times New Roman" w:hAnsi="Times New Roman" w:cs="Times New Roman"/>
          <w:b/>
          <w:spacing w:val="-1"/>
          <w:sz w:val="28"/>
          <w:szCs w:val="28"/>
        </w:rPr>
        <w:t>в</w:t>
      </w:r>
      <w:r w:rsidRPr="004B5E78">
        <w:rPr>
          <w:rFonts w:ascii="Times New Roman" w:hAnsi="Times New Roman" w:cs="Times New Roman"/>
          <w:b/>
          <w:sz w:val="28"/>
          <w:szCs w:val="28"/>
        </w:rPr>
        <w:t>ач</w:t>
      </w:r>
      <w:r w:rsidRPr="004B5E78">
        <w:rPr>
          <w:rFonts w:ascii="Times New Roman" w:hAnsi="Times New Roman" w:cs="Times New Roman"/>
          <w:b/>
          <w:spacing w:val="-8"/>
          <w:sz w:val="28"/>
          <w:szCs w:val="28"/>
        </w:rPr>
        <w:t xml:space="preserve"> </w:t>
      </w:r>
      <w:r w:rsidRPr="004B5E78">
        <w:rPr>
          <w:rFonts w:ascii="Times New Roman" w:hAnsi="Times New Roman" w:cs="Times New Roman"/>
          <w:b/>
          <w:spacing w:val="1"/>
          <w:sz w:val="28"/>
          <w:szCs w:val="28"/>
        </w:rPr>
        <w:t>о</w:t>
      </w:r>
      <w:r w:rsidRPr="004B5E78">
        <w:rPr>
          <w:rFonts w:ascii="Times New Roman" w:hAnsi="Times New Roman" w:cs="Times New Roman"/>
          <w:b/>
          <w:sz w:val="28"/>
          <w:szCs w:val="28"/>
        </w:rPr>
        <w:t>с</w:t>
      </w:r>
      <w:r w:rsidRPr="004B5E78">
        <w:rPr>
          <w:rFonts w:ascii="Times New Roman" w:hAnsi="Times New Roman" w:cs="Times New Roman"/>
          <w:b/>
          <w:spacing w:val="-1"/>
          <w:sz w:val="28"/>
          <w:szCs w:val="28"/>
        </w:rPr>
        <w:t>в</w:t>
      </w:r>
      <w:r w:rsidRPr="004B5E78">
        <w:rPr>
          <w:rFonts w:ascii="Times New Roman" w:hAnsi="Times New Roman" w:cs="Times New Roman"/>
          <w:b/>
          <w:spacing w:val="2"/>
          <w:sz w:val="28"/>
          <w:szCs w:val="28"/>
        </w:rPr>
        <w:t>і</w:t>
      </w:r>
      <w:r w:rsidRPr="004B5E78">
        <w:rPr>
          <w:rFonts w:ascii="Times New Roman" w:hAnsi="Times New Roman" w:cs="Times New Roman"/>
          <w:b/>
          <w:spacing w:val="-1"/>
          <w:sz w:val="28"/>
          <w:szCs w:val="28"/>
        </w:rPr>
        <w:t>тн</w:t>
      </w:r>
      <w:r w:rsidRPr="004B5E78">
        <w:rPr>
          <w:rFonts w:ascii="Times New Roman" w:hAnsi="Times New Roman" w:cs="Times New Roman"/>
          <w:b/>
          <w:sz w:val="28"/>
          <w:szCs w:val="28"/>
        </w:rPr>
        <w:t>ь</w:t>
      </w:r>
      <w:r w:rsidRPr="004B5E78">
        <w:rPr>
          <w:rFonts w:ascii="Times New Roman" w:hAnsi="Times New Roman" w:cs="Times New Roman"/>
          <w:b/>
          <w:spacing w:val="1"/>
          <w:sz w:val="28"/>
          <w:szCs w:val="28"/>
        </w:rPr>
        <w:t>о</w:t>
      </w:r>
      <w:r w:rsidRPr="004B5E78">
        <w:rPr>
          <w:rFonts w:ascii="Times New Roman" w:hAnsi="Times New Roman" w:cs="Times New Roman"/>
          <w:b/>
          <w:sz w:val="28"/>
          <w:szCs w:val="28"/>
        </w:rPr>
        <w:t>го</w:t>
      </w:r>
      <w:r w:rsidRPr="004B5E78">
        <w:rPr>
          <w:rFonts w:ascii="Times New Roman" w:hAnsi="Times New Roman" w:cs="Times New Roman"/>
          <w:b/>
          <w:spacing w:val="-7"/>
          <w:sz w:val="28"/>
          <w:szCs w:val="28"/>
        </w:rPr>
        <w:t xml:space="preserve"> </w:t>
      </w:r>
      <w:r w:rsidRPr="004B5E78">
        <w:rPr>
          <w:rFonts w:ascii="Times New Roman" w:hAnsi="Times New Roman" w:cs="Times New Roman"/>
          <w:b/>
          <w:sz w:val="28"/>
          <w:szCs w:val="28"/>
        </w:rPr>
        <w:t>с</w:t>
      </w:r>
      <w:r w:rsidRPr="004B5E78">
        <w:rPr>
          <w:rFonts w:ascii="Times New Roman" w:hAnsi="Times New Roman" w:cs="Times New Roman"/>
          <w:b/>
          <w:spacing w:val="1"/>
          <w:sz w:val="28"/>
          <w:szCs w:val="28"/>
        </w:rPr>
        <w:t>т</w:t>
      </w:r>
      <w:r w:rsidRPr="004B5E78">
        <w:rPr>
          <w:rFonts w:ascii="Times New Roman" w:hAnsi="Times New Roman" w:cs="Times New Roman"/>
          <w:b/>
          <w:spacing w:val="-2"/>
          <w:sz w:val="28"/>
          <w:szCs w:val="28"/>
        </w:rPr>
        <w:t>у</w:t>
      </w:r>
      <w:r w:rsidRPr="004B5E78">
        <w:rPr>
          <w:rFonts w:ascii="Times New Roman" w:hAnsi="Times New Roman" w:cs="Times New Roman"/>
          <w:b/>
          <w:spacing w:val="1"/>
          <w:sz w:val="28"/>
          <w:szCs w:val="28"/>
        </w:rPr>
        <w:t>п</w:t>
      </w:r>
      <w:r w:rsidRPr="004B5E78">
        <w:rPr>
          <w:rFonts w:ascii="Times New Roman" w:hAnsi="Times New Roman" w:cs="Times New Roman"/>
          <w:b/>
          <w:sz w:val="28"/>
          <w:szCs w:val="28"/>
        </w:rPr>
        <w:t>е</w:t>
      </w:r>
      <w:r w:rsidRPr="004B5E78">
        <w:rPr>
          <w:rFonts w:ascii="Times New Roman" w:hAnsi="Times New Roman" w:cs="Times New Roman"/>
          <w:b/>
          <w:spacing w:val="-1"/>
          <w:sz w:val="28"/>
          <w:szCs w:val="28"/>
        </w:rPr>
        <w:t>ня</w:t>
      </w:r>
      <w:r w:rsidRPr="004B5E78">
        <w:rPr>
          <w:rFonts w:ascii="Times New Roman" w:hAnsi="Times New Roman" w:cs="Times New Roman"/>
          <w:spacing w:val="-1"/>
          <w:sz w:val="28"/>
          <w:szCs w:val="28"/>
          <w:u w:val="single"/>
        </w:rPr>
        <w:t xml:space="preserve">                           </w:t>
      </w:r>
      <w:r w:rsidRPr="004B5E78">
        <w:rPr>
          <w:rFonts w:ascii="Times New Roman" w:hAnsi="Times New Roman" w:cs="Times New Roman"/>
          <w:sz w:val="28"/>
          <w:szCs w:val="28"/>
          <w:u w:val="single"/>
        </w:rPr>
        <w:t xml:space="preserve">                   </w:t>
      </w:r>
      <w:proofErr w:type="spellStart"/>
      <w:r w:rsidR="006A59CF">
        <w:rPr>
          <w:rFonts w:ascii="Times New Roman" w:hAnsi="Times New Roman" w:cs="Times New Roman"/>
          <w:sz w:val="28"/>
          <w:szCs w:val="28"/>
          <w:u w:val="single"/>
        </w:rPr>
        <w:t>Я.П.Дзюбак</w:t>
      </w:r>
      <w:proofErr w:type="spellEnd"/>
      <w:r w:rsidRPr="004B5E78">
        <w:rPr>
          <w:rFonts w:ascii="Times New Roman" w:hAnsi="Times New Roman" w:cs="Times New Roman"/>
          <w:spacing w:val="-1"/>
          <w:sz w:val="28"/>
          <w:szCs w:val="28"/>
        </w:rPr>
        <w:t>_______</w:t>
      </w:r>
    </w:p>
    <w:p w14:paraId="2CFA817E" w14:textId="77777777" w:rsidR="004B5E78" w:rsidRPr="004B5E78" w:rsidRDefault="004B5E78" w:rsidP="004B5E78">
      <w:pPr>
        <w:keepNext/>
        <w:spacing w:line="360" w:lineRule="auto"/>
        <w:rPr>
          <w:rFonts w:ascii="Times New Roman" w:hAnsi="Times New Roman" w:cs="Times New Roman"/>
          <w:i/>
          <w:sz w:val="28"/>
          <w:szCs w:val="28"/>
        </w:rPr>
      </w:pPr>
      <w:r w:rsidRPr="004B5E78">
        <w:rPr>
          <w:rFonts w:ascii="Times New Roman" w:hAnsi="Times New Roman" w:cs="Times New Roman"/>
          <w:b/>
          <w:sz w:val="28"/>
          <w:szCs w:val="28"/>
        </w:rPr>
        <w:t>Керівник роботи</w:t>
      </w:r>
      <w:r w:rsidRPr="004B5E78">
        <w:rPr>
          <w:rFonts w:ascii="Times New Roman" w:hAnsi="Times New Roman" w:cs="Times New Roman"/>
          <w:sz w:val="28"/>
          <w:szCs w:val="28"/>
        </w:rPr>
        <w:t xml:space="preserve"> ___</w:t>
      </w:r>
      <w:r w:rsidRPr="004B5E78">
        <w:rPr>
          <w:rFonts w:ascii="Times New Roman" w:hAnsi="Times New Roman" w:cs="Times New Roman"/>
          <w:sz w:val="28"/>
          <w:szCs w:val="28"/>
          <w:u w:val="single"/>
        </w:rPr>
        <w:t xml:space="preserve">                                                           </w:t>
      </w:r>
      <w:proofErr w:type="spellStart"/>
      <w:r w:rsidRPr="004B5E78">
        <w:rPr>
          <w:rFonts w:ascii="Times New Roman" w:hAnsi="Times New Roman" w:cs="Times New Roman"/>
          <w:sz w:val="28"/>
          <w:szCs w:val="28"/>
          <w:u w:val="single"/>
        </w:rPr>
        <w:t>О.М.Мандрик</w:t>
      </w:r>
      <w:proofErr w:type="spellEnd"/>
      <w:r w:rsidRPr="004B5E78">
        <w:rPr>
          <w:rFonts w:ascii="Times New Roman" w:hAnsi="Times New Roman" w:cs="Times New Roman"/>
          <w:sz w:val="28"/>
          <w:szCs w:val="28"/>
        </w:rPr>
        <w:t>_____</w:t>
      </w:r>
    </w:p>
    <w:p w14:paraId="27886831" w14:textId="77777777" w:rsidR="004B5E78" w:rsidRPr="004B5E78" w:rsidRDefault="004B5E78" w:rsidP="004B5E78">
      <w:pPr>
        <w:keepNext/>
        <w:spacing w:line="360" w:lineRule="auto"/>
        <w:jc w:val="center"/>
        <w:rPr>
          <w:rFonts w:ascii="Times New Roman" w:hAnsi="Times New Roman" w:cs="Times New Roman"/>
          <w:sz w:val="28"/>
          <w:szCs w:val="28"/>
        </w:rPr>
        <w:sectPr w:rsidR="004B5E78" w:rsidRPr="004B5E78" w:rsidSect="004F537F">
          <w:headerReference w:type="default" r:id="rId8"/>
          <w:pgSz w:w="11910" w:h="16840"/>
          <w:pgMar w:top="1040" w:right="708" w:bottom="280" w:left="1275" w:header="577" w:footer="0" w:gutter="0"/>
          <w:pgNumType w:start="1"/>
          <w:cols w:space="720"/>
        </w:sectPr>
      </w:pPr>
    </w:p>
    <w:p w14:paraId="0C3C56AF" w14:textId="06C4D90D" w:rsidR="001B74D8" w:rsidRPr="00955309" w:rsidRDefault="001649E9" w:rsidP="00524C17">
      <w:pPr>
        <w:spacing w:line="360" w:lineRule="auto"/>
        <w:ind w:left="567" w:right="-283"/>
        <w:jc w:val="center"/>
        <w:rPr>
          <w:rFonts w:ascii="Times New Roman" w:hAnsi="Times New Roman" w:cs="Times New Roman"/>
          <w:b/>
          <w:sz w:val="28"/>
          <w:szCs w:val="28"/>
        </w:rPr>
      </w:pPr>
      <w:r w:rsidRPr="00955309">
        <w:rPr>
          <w:rFonts w:ascii="Times New Roman" w:hAnsi="Times New Roman" w:cs="Times New Roman"/>
          <w:b/>
          <w:sz w:val="28"/>
          <w:szCs w:val="28"/>
        </w:rPr>
        <w:lastRenderedPageBreak/>
        <w:t>АНОТАЦІЯ</w:t>
      </w:r>
    </w:p>
    <w:p w14:paraId="01D629EE" w14:textId="28F9F106" w:rsidR="005504DB" w:rsidRPr="00955309" w:rsidRDefault="001B74D8" w:rsidP="00955309">
      <w:pPr>
        <w:spacing w:line="360" w:lineRule="auto"/>
        <w:ind w:left="567" w:right="-283"/>
        <w:jc w:val="both"/>
        <w:rPr>
          <w:rFonts w:ascii="Times New Roman" w:hAnsi="Times New Roman" w:cs="Times New Roman"/>
          <w:sz w:val="28"/>
          <w:szCs w:val="28"/>
        </w:rPr>
      </w:pPr>
      <w:r w:rsidRPr="00955309">
        <w:rPr>
          <w:rFonts w:ascii="Times New Roman" w:hAnsi="Times New Roman" w:cs="Times New Roman"/>
          <w:sz w:val="28"/>
          <w:szCs w:val="28"/>
        </w:rPr>
        <w:t xml:space="preserve">       Дзюбак  Ярослав  Петрович, магістерська робота на тему : «Дослідження рекреаційного потенціалу лісових екосистем Карпатського регіону»                         101 – </w:t>
      </w:r>
      <w:proofErr w:type="spellStart"/>
      <w:r w:rsidRPr="00955309">
        <w:rPr>
          <w:rFonts w:ascii="Times New Roman" w:hAnsi="Times New Roman" w:cs="Times New Roman"/>
          <w:sz w:val="28"/>
          <w:szCs w:val="28"/>
        </w:rPr>
        <w:t>Екoлoгія</w:t>
      </w:r>
      <w:proofErr w:type="spellEnd"/>
      <w:r w:rsidRPr="00955309">
        <w:rPr>
          <w:rFonts w:ascii="Times New Roman" w:hAnsi="Times New Roman" w:cs="Times New Roman"/>
          <w:sz w:val="28"/>
          <w:szCs w:val="28"/>
        </w:rPr>
        <w:t xml:space="preserve">; Івaнo-Фрaнківський </w:t>
      </w:r>
      <w:proofErr w:type="spellStart"/>
      <w:r w:rsidRPr="00955309">
        <w:rPr>
          <w:rFonts w:ascii="Times New Roman" w:hAnsi="Times New Roman" w:cs="Times New Roman"/>
          <w:sz w:val="28"/>
          <w:szCs w:val="28"/>
        </w:rPr>
        <w:t>нaціoнaльний</w:t>
      </w:r>
      <w:proofErr w:type="spellEnd"/>
      <w:r w:rsidRPr="00955309">
        <w:rPr>
          <w:rFonts w:ascii="Times New Roman" w:hAnsi="Times New Roman" w:cs="Times New Roman"/>
          <w:sz w:val="28"/>
          <w:szCs w:val="28"/>
        </w:rPr>
        <w:t xml:space="preserve"> </w:t>
      </w:r>
      <w:proofErr w:type="spellStart"/>
      <w:r w:rsidRPr="00955309">
        <w:rPr>
          <w:rFonts w:ascii="Times New Roman" w:hAnsi="Times New Roman" w:cs="Times New Roman"/>
          <w:sz w:val="28"/>
          <w:szCs w:val="28"/>
        </w:rPr>
        <w:t>теxнічний</w:t>
      </w:r>
      <w:proofErr w:type="spellEnd"/>
      <w:r w:rsidRPr="00955309">
        <w:rPr>
          <w:rFonts w:ascii="Times New Roman" w:hAnsi="Times New Roman" w:cs="Times New Roman"/>
          <w:sz w:val="28"/>
          <w:szCs w:val="28"/>
        </w:rPr>
        <w:t xml:space="preserve"> університет </w:t>
      </w:r>
      <w:proofErr w:type="spellStart"/>
      <w:r w:rsidRPr="00955309">
        <w:rPr>
          <w:rFonts w:ascii="Times New Roman" w:hAnsi="Times New Roman" w:cs="Times New Roman"/>
          <w:sz w:val="28"/>
          <w:szCs w:val="28"/>
        </w:rPr>
        <w:t>нaфти</w:t>
      </w:r>
      <w:proofErr w:type="spellEnd"/>
      <w:r w:rsidRPr="00955309">
        <w:rPr>
          <w:rFonts w:ascii="Times New Roman" w:hAnsi="Times New Roman" w:cs="Times New Roman"/>
          <w:sz w:val="28"/>
          <w:szCs w:val="28"/>
        </w:rPr>
        <w:t xml:space="preserve"> і </w:t>
      </w:r>
      <w:proofErr w:type="spellStart"/>
      <w:r w:rsidRPr="00955309">
        <w:rPr>
          <w:rFonts w:ascii="Times New Roman" w:hAnsi="Times New Roman" w:cs="Times New Roman"/>
          <w:sz w:val="28"/>
          <w:szCs w:val="28"/>
        </w:rPr>
        <w:t>гaзу</w:t>
      </w:r>
      <w:proofErr w:type="spellEnd"/>
      <w:r w:rsidRPr="00955309">
        <w:rPr>
          <w:rFonts w:ascii="Times New Roman" w:hAnsi="Times New Roman" w:cs="Times New Roman"/>
          <w:sz w:val="28"/>
          <w:szCs w:val="28"/>
        </w:rPr>
        <w:t xml:space="preserve">; </w:t>
      </w:r>
      <w:proofErr w:type="spellStart"/>
      <w:r w:rsidRPr="00955309">
        <w:rPr>
          <w:rFonts w:ascii="Times New Roman" w:hAnsi="Times New Roman" w:cs="Times New Roman"/>
          <w:sz w:val="28"/>
          <w:szCs w:val="28"/>
        </w:rPr>
        <w:t>Фaкультет</w:t>
      </w:r>
      <w:proofErr w:type="spellEnd"/>
      <w:r w:rsidRPr="00955309">
        <w:rPr>
          <w:rFonts w:ascii="Times New Roman" w:hAnsi="Times New Roman" w:cs="Times New Roman"/>
          <w:sz w:val="28"/>
          <w:szCs w:val="28"/>
        </w:rPr>
        <w:t xml:space="preserve"> </w:t>
      </w:r>
      <w:proofErr w:type="spellStart"/>
      <w:r w:rsidRPr="00955309">
        <w:rPr>
          <w:rFonts w:ascii="Times New Roman" w:hAnsi="Times New Roman" w:cs="Times New Roman"/>
          <w:sz w:val="28"/>
          <w:szCs w:val="28"/>
        </w:rPr>
        <w:t>прирoдничиx</w:t>
      </w:r>
      <w:proofErr w:type="spellEnd"/>
      <w:r w:rsidRPr="00955309">
        <w:rPr>
          <w:rFonts w:ascii="Times New Roman" w:hAnsi="Times New Roman" w:cs="Times New Roman"/>
          <w:sz w:val="28"/>
          <w:szCs w:val="28"/>
        </w:rPr>
        <w:t xml:space="preserve"> </w:t>
      </w:r>
      <w:proofErr w:type="spellStart"/>
      <w:r w:rsidRPr="00955309">
        <w:rPr>
          <w:rFonts w:ascii="Times New Roman" w:hAnsi="Times New Roman" w:cs="Times New Roman"/>
          <w:sz w:val="28"/>
          <w:szCs w:val="28"/>
        </w:rPr>
        <w:t>нaук</w:t>
      </w:r>
      <w:proofErr w:type="spellEnd"/>
      <w:r w:rsidRPr="00955309">
        <w:rPr>
          <w:rFonts w:ascii="Times New Roman" w:hAnsi="Times New Roman" w:cs="Times New Roman"/>
          <w:sz w:val="28"/>
          <w:szCs w:val="28"/>
        </w:rPr>
        <w:t xml:space="preserve">; </w:t>
      </w:r>
      <w:proofErr w:type="spellStart"/>
      <w:r w:rsidRPr="00955309">
        <w:rPr>
          <w:rFonts w:ascii="Times New Roman" w:hAnsi="Times New Roman" w:cs="Times New Roman"/>
          <w:sz w:val="28"/>
          <w:szCs w:val="28"/>
        </w:rPr>
        <w:t>кaфедрa</w:t>
      </w:r>
      <w:proofErr w:type="spellEnd"/>
      <w:r w:rsidRPr="00955309">
        <w:rPr>
          <w:rFonts w:ascii="Times New Roman" w:hAnsi="Times New Roman" w:cs="Times New Roman"/>
          <w:sz w:val="28"/>
          <w:szCs w:val="28"/>
        </w:rPr>
        <w:t xml:space="preserve"> </w:t>
      </w:r>
      <w:proofErr w:type="spellStart"/>
      <w:r w:rsidRPr="00955309">
        <w:rPr>
          <w:rFonts w:ascii="Times New Roman" w:hAnsi="Times New Roman" w:cs="Times New Roman"/>
          <w:sz w:val="28"/>
          <w:szCs w:val="28"/>
        </w:rPr>
        <w:t>екoлoгії</w:t>
      </w:r>
      <w:proofErr w:type="spellEnd"/>
      <w:r w:rsidRPr="00955309">
        <w:rPr>
          <w:rFonts w:ascii="Times New Roman" w:hAnsi="Times New Roman" w:cs="Times New Roman"/>
          <w:sz w:val="28"/>
          <w:szCs w:val="28"/>
        </w:rPr>
        <w:t xml:space="preserve">; м. </w:t>
      </w:r>
      <w:proofErr w:type="spellStart"/>
      <w:r w:rsidRPr="00955309">
        <w:rPr>
          <w:rFonts w:ascii="Times New Roman" w:hAnsi="Times New Roman" w:cs="Times New Roman"/>
          <w:sz w:val="28"/>
          <w:szCs w:val="28"/>
        </w:rPr>
        <w:t>Івaнo-Фрaнківськ</w:t>
      </w:r>
      <w:proofErr w:type="spellEnd"/>
      <w:r w:rsidRPr="00955309">
        <w:rPr>
          <w:rFonts w:ascii="Times New Roman" w:hAnsi="Times New Roman" w:cs="Times New Roman"/>
          <w:sz w:val="28"/>
          <w:szCs w:val="28"/>
        </w:rPr>
        <w:t>; 2025р.</w:t>
      </w:r>
    </w:p>
    <w:p w14:paraId="5D05F5F5" w14:textId="5FA86630" w:rsidR="00955309" w:rsidRPr="00955309" w:rsidRDefault="005504DB" w:rsidP="00955309">
      <w:pPr>
        <w:pStyle w:val="af"/>
        <w:spacing w:line="360" w:lineRule="auto"/>
        <w:ind w:left="567" w:right="-283"/>
        <w:jc w:val="both"/>
        <w:rPr>
          <w:sz w:val="28"/>
          <w:szCs w:val="28"/>
        </w:rPr>
      </w:pPr>
      <w:r w:rsidRPr="00955309">
        <w:rPr>
          <w:sz w:val="28"/>
          <w:szCs w:val="28"/>
        </w:rPr>
        <w:t xml:space="preserve">     </w:t>
      </w:r>
      <w:r w:rsidR="00B73FB3">
        <w:rPr>
          <w:sz w:val="28"/>
          <w:szCs w:val="28"/>
        </w:rPr>
        <w:tab/>
      </w:r>
      <w:r w:rsidRPr="00955309">
        <w:rPr>
          <w:sz w:val="28"/>
          <w:szCs w:val="28"/>
        </w:rPr>
        <w:t xml:space="preserve"> </w:t>
      </w:r>
      <w:r w:rsidR="00955309" w:rsidRPr="00955309">
        <w:rPr>
          <w:sz w:val="28"/>
          <w:szCs w:val="28"/>
        </w:rPr>
        <w:t xml:space="preserve">Лісові екосистеми Українських Карпат відіграють ключову роль у підтриманні біорізноманіття та є осередками збереження значної кількості рідкісних і зникаючих видів флори й фауни. Просторова мозаїчність і різноманітність лісового покриву регіону сприяють формуванню специфічних гірських біоценозів. Водночас багаторічне інтенсивне використання гірських лісів зумовило низку негативних процесів, серед яких скорочення видового різноманіття, розчленування природних </w:t>
      </w:r>
      <w:proofErr w:type="spellStart"/>
      <w:r w:rsidR="00955309" w:rsidRPr="00955309">
        <w:rPr>
          <w:sz w:val="28"/>
          <w:szCs w:val="28"/>
        </w:rPr>
        <w:t>деревостанів</w:t>
      </w:r>
      <w:proofErr w:type="spellEnd"/>
      <w:r w:rsidR="00955309" w:rsidRPr="00955309">
        <w:rPr>
          <w:sz w:val="28"/>
          <w:szCs w:val="28"/>
        </w:rPr>
        <w:t>, активізація ерозії ґрунтів і підвищення чутливості лісових екосистем до антропогенних та природних чинників. Заповідання цінних гірських територій шляхом створення заповідників, національних природних парків і заказників є ефективним механізмом їх охорони, а також створює умови для вивчення природних закономірностей формування та розвитку лісів. Окрім цього, заповідні території сприяють розширенню рекреаційного використання, проте рівень стійкості різних лісових екосистем до зовнішнього впливу залишається неоднаковим.</w:t>
      </w:r>
    </w:p>
    <w:p w14:paraId="48B99DD5" w14:textId="77777777" w:rsidR="00955309" w:rsidRPr="00955309" w:rsidRDefault="00955309" w:rsidP="00B73FB3">
      <w:pPr>
        <w:pStyle w:val="af"/>
        <w:spacing w:line="360" w:lineRule="auto"/>
        <w:ind w:left="708" w:right="-283" w:firstLine="708"/>
        <w:jc w:val="both"/>
        <w:rPr>
          <w:sz w:val="28"/>
          <w:szCs w:val="28"/>
        </w:rPr>
      </w:pPr>
      <w:r w:rsidRPr="00955309">
        <w:rPr>
          <w:sz w:val="28"/>
          <w:szCs w:val="28"/>
        </w:rPr>
        <w:t xml:space="preserve">У межах дослідження здійснено узагальнення наукових праць вітчизняних і зарубіжних авторів, присвячених оцінюванню захисних функцій гірських лісів Карпат, особливостям формування природних </w:t>
      </w:r>
      <w:proofErr w:type="spellStart"/>
      <w:r w:rsidRPr="00955309">
        <w:rPr>
          <w:sz w:val="28"/>
          <w:szCs w:val="28"/>
        </w:rPr>
        <w:t>деревостанів</w:t>
      </w:r>
      <w:proofErr w:type="spellEnd"/>
      <w:r w:rsidRPr="00955309">
        <w:rPr>
          <w:sz w:val="28"/>
          <w:szCs w:val="28"/>
        </w:rPr>
        <w:t xml:space="preserve"> і просторово-часовій динаміці лісового покриву. Проаналізовано також український і міжнародний досвід організації туристичної діяльності з урахуванням потенційних наслідків надмірного рекреаційного навантаження на лісові екосистеми.</w:t>
      </w:r>
    </w:p>
    <w:p w14:paraId="13E8C874" w14:textId="77777777" w:rsidR="00955309" w:rsidRPr="00955309" w:rsidRDefault="00955309" w:rsidP="00B73FB3">
      <w:pPr>
        <w:pStyle w:val="af"/>
        <w:spacing w:line="360" w:lineRule="auto"/>
        <w:ind w:left="708" w:right="-283" w:firstLine="708"/>
        <w:jc w:val="both"/>
        <w:rPr>
          <w:sz w:val="28"/>
          <w:szCs w:val="28"/>
        </w:rPr>
      </w:pPr>
      <w:r w:rsidRPr="00955309">
        <w:rPr>
          <w:sz w:val="28"/>
          <w:szCs w:val="28"/>
        </w:rPr>
        <w:lastRenderedPageBreak/>
        <w:t>У результаті досліджень визначено специфіку розвитку кореневих систем ялини європейської в умовах активного рекреаційного використання територій. Встановлено, що поряд із взаємозв’язками між природними чинниками та ступенем заселення корінням ґрунтового профілю, суттєву роль відіграють орографічні особливості місцевості, а також структура деревостану. Аналіз вертикального розподілу кореневих систем показав, що основна маса коріння зосереджена у верхньому шарі ґрунту потужністю до 40 см. Хоча провідне коріння характеризується більшими показниками маси та об’єму, саме фізіологічно активна фракція має більшу сумарну площу поверхні, що контактує з ґрунтовим середовищем.</w:t>
      </w:r>
    </w:p>
    <w:p w14:paraId="645EB5F9" w14:textId="77777777" w:rsidR="00955309" w:rsidRPr="00955309" w:rsidRDefault="00955309" w:rsidP="00B73FB3">
      <w:pPr>
        <w:pStyle w:val="af"/>
        <w:spacing w:line="360" w:lineRule="auto"/>
        <w:ind w:left="708" w:right="-283" w:firstLine="708"/>
        <w:jc w:val="both"/>
        <w:rPr>
          <w:sz w:val="28"/>
          <w:szCs w:val="28"/>
        </w:rPr>
      </w:pPr>
      <w:r w:rsidRPr="00955309">
        <w:rPr>
          <w:sz w:val="28"/>
          <w:szCs w:val="28"/>
        </w:rPr>
        <w:t xml:space="preserve">Твердість ґрунтів у гірських умовах відзначається значною просторовою мінливістю. У ґрунтових горизонтах із показниками твердості понад 20 кг·см² зафіксовано мінімальні обсяги як фізіологічно активного, так і провідного коріння. Починаючи з глибини близько 20 см, у менш порушених рекреацією ділянках спостерігається зростання твердості ґрунту, що зумовлює зменшення </w:t>
      </w:r>
      <w:proofErr w:type="spellStart"/>
      <w:r w:rsidRPr="00955309">
        <w:rPr>
          <w:sz w:val="28"/>
          <w:szCs w:val="28"/>
        </w:rPr>
        <w:t>корененаселеності</w:t>
      </w:r>
      <w:proofErr w:type="spellEnd"/>
      <w:r w:rsidRPr="00955309">
        <w:rPr>
          <w:sz w:val="28"/>
          <w:szCs w:val="28"/>
        </w:rPr>
        <w:t xml:space="preserve"> у глибших шарах.</w:t>
      </w:r>
    </w:p>
    <w:p w14:paraId="2077F544" w14:textId="77777777" w:rsidR="00955309" w:rsidRPr="00955309" w:rsidRDefault="00955309" w:rsidP="00B73FB3">
      <w:pPr>
        <w:pStyle w:val="af"/>
        <w:spacing w:line="360" w:lineRule="auto"/>
        <w:ind w:left="708" w:right="-283" w:firstLine="708"/>
        <w:jc w:val="both"/>
        <w:rPr>
          <w:sz w:val="28"/>
          <w:szCs w:val="28"/>
        </w:rPr>
      </w:pPr>
      <w:r w:rsidRPr="00955309">
        <w:rPr>
          <w:sz w:val="28"/>
          <w:szCs w:val="28"/>
        </w:rPr>
        <w:t>У ялинниках Карпатського національного природного парку проведено аналіз просторового розподілу, структури та фракційного складу лісової підстилки. Отримані результати свідчать про статистично значущі відмінності в обсягах накопиченої підстилки між ділянками, що прилягають до туристичних маршрутів і зазнають рекреаційного навантаження, та віддаленими від них територіями. За умов значної деградації туристичних стежок відвідувачі часто використовують прилеглі узбіччя як обхідні шляхи, що негативно впливає на надґрунтовий рослинний покрив і процеси накопичення підстилки. Найменші її запаси характерні для насаджень, розташованих безпосередньо вздовж маршрутів.</w:t>
      </w:r>
    </w:p>
    <w:p w14:paraId="3508E315" w14:textId="77777777" w:rsidR="00955309" w:rsidRPr="00955309" w:rsidRDefault="00955309" w:rsidP="00B73FB3">
      <w:pPr>
        <w:pStyle w:val="af"/>
        <w:spacing w:line="360" w:lineRule="auto"/>
        <w:ind w:left="708" w:right="-283" w:firstLine="708"/>
        <w:jc w:val="both"/>
        <w:rPr>
          <w:sz w:val="28"/>
          <w:szCs w:val="28"/>
        </w:rPr>
      </w:pPr>
      <w:r w:rsidRPr="00955309">
        <w:rPr>
          <w:sz w:val="28"/>
          <w:szCs w:val="28"/>
        </w:rPr>
        <w:t xml:space="preserve">Окрім антропогенного впливу, встановлено залежність між товщиною лісової підстилки та висотним положенням території над рівнем моря. Водночас аналіз фракційного складу підстилки не виявив суттєвого впливу </w:t>
      </w:r>
      <w:r w:rsidRPr="00955309">
        <w:rPr>
          <w:sz w:val="28"/>
          <w:szCs w:val="28"/>
        </w:rPr>
        <w:lastRenderedPageBreak/>
        <w:t>домішки бука лісового (до 20 % у складі деревостану) на її структурний розподіл.</w:t>
      </w:r>
    </w:p>
    <w:p w14:paraId="30FC6B01" w14:textId="77777777" w:rsidR="00955309" w:rsidRPr="00955309" w:rsidRDefault="00955309" w:rsidP="00B73FB3">
      <w:pPr>
        <w:pStyle w:val="af"/>
        <w:spacing w:line="360" w:lineRule="auto"/>
        <w:ind w:left="708" w:right="-283" w:firstLine="708"/>
        <w:jc w:val="both"/>
        <w:rPr>
          <w:sz w:val="28"/>
          <w:szCs w:val="28"/>
        </w:rPr>
      </w:pPr>
      <w:r w:rsidRPr="00955309">
        <w:rPr>
          <w:sz w:val="28"/>
          <w:szCs w:val="28"/>
        </w:rPr>
        <w:t xml:space="preserve">Також оцінено сучасний стан хвойних насаджень Українських Карпат. На основі матеріалів державного обліку лісів і результатів модельних розрахунків із використанням експериментальної бази даних визначено параметри біотичної продуктивності. Встановлено загальні тенденції щодо обсягів </w:t>
      </w:r>
      <w:proofErr w:type="spellStart"/>
      <w:r w:rsidRPr="00955309">
        <w:rPr>
          <w:sz w:val="28"/>
          <w:szCs w:val="28"/>
        </w:rPr>
        <w:t>фітомаси</w:t>
      </w:r>
      <w:proofErr w:type="spellEnd"/>
      <w:r w:rsidRPr="00955309">
        <w:rPr>
          <w:sz w:val="28"/>
          <w:szCs w:val="28"/>
        </w:rPr>
        <w:t xml:space="preserve"> хвойних деревних насаджень (172,2 млн т), їх чистої первинної продукції (8,32 млн т) та кількості депонованого вуглецю (85,7 млн т).</w:t>
      </w:r>
    </w:p>
    <w:p w14:paraId="5EA1DF0D" w14:textId="77777777" w:rsidR="00955309" w:rsidRPr="00955309" w:rsidRDefault="00955309" w:rsidP="00B73FB3">
      <w:pPr>
        <w:pStyle w:val="af"/>
        <w:spacing w:line="360" w:lineRule="auto"/>
        <w:ind w:left="567" w:right="-283" w:firstLine="141"/>
        <w:jc w:val="both"/>
        <w:rPr>
          <w:sz w:val="28"/>
          <w:szCs w:val="28"/>
        </w:rPr>
      </w:pPr>
      <w:r w:rsidRPr="00955309">
        <w:rPr>
          <w:rStyle w:val="ae"/>
          <w:sz w:val="28"/>
          <w:szCs w:val="28"/>
        </w:rPr>
        <w:t>Ключові слова:</w:t>
      </w:r>
      <w:r w:rsidRPr="00955309">
        <w:rPr>
          <w:sz w:val="28"/>
          <w:szCs w:val="28"/>
        </w:rPr>
        <w:t xml:space="preserve"> ялина європейська; кореневі системи; хвойні насадження; Українські Карпати; гірські лісові екосистеми; рекреаційне навантаження; твердість ґрунту; лісова підстилка.</w:t>
      </w:r>
    </w:p>
    <w:p w14:paraId="39C494E9" w14:textId="02F6DFD3" w:rsidR="005C7ABE" w:rsidRPr="0046033F" w:rsidRDefault="005C7ABE" w:rsidP="0046033F">
      <w:pPr>
        <w:spacing w:line="360" w:lineRule="auto"/>
        <w:jc w:val="both"/>
        <w:rPr>
          <w:rFonts w:ascii="Times New Roman" w:hAnsi="Times New Roman" w:cs="Times New Roman"/>
          <w:bCs/>
          <w:sz w:val="28"/>
          <w:szCs w:val="28"/>
        </w:rPr>
      </w:pPr>
    </w:p>
    <w:p w14:paraId="45918650" w14:textId="77777777" w:rsidR="005C7ABE" w:rsidRPr="0046033F" w:rsidRDefault="005C7ABE" w:rsidP="0046033F">
      <w:pPr>
        <w:spacing w:line="360" w:lineRule="auto"/>
        <w:jc w:val="both"/>
        <w:rPr>
          <w:rFonts w:ascii="Times New Roman" w:hAnsi="Times New Roman" w:cs="Times New Roman"/>
          <w:bCs/>
          <w:sz w:val="28"/>
          <w:szCs w:val="28"/>
        </w:rPr>
      </w:pPr>
    </w:p>
    <w:p w14:paraId="7ADA7277" w14:textId="77777777" w:rsidR="005C7ABE" w:rsidRPr="0046033F" w:rsidRDefault="005C7ABE" w:rsidP="0046033F">
      <w:pPr>
        <w:spacing w:line="360" w:lineRule="auto"/>
        <w:jc w:val="both"/>
        <w:rPr>
          <w:rFonts w:ascii="Times New Roman" w:hAnsi="Times New Roman" w:cs="Times New Roman"/>
          <w:bCs/>
          <w:sz w:val="28"/>
          <w:szCs w:val="28"/>
        </w:rPr>
      </w:pPr>
    </w:p>
    <w:p w14:paraId="29664368" w14:textId="77777777" w:rsidR="005C7ABE" w:rsidRPr="0046033F" w:rsidRDefault="005C7ABE" w:rsidP="0046033F">
      <w:pPr>
        <w:spacing w:line="360" w:lineRule="auto"/>
        <w:jc w:val="both"/>
        <w:rPr>
          <w:rFonts w:ascii="Times New Roman" w:hAnsi="Times New Roman" w:cs="Times New Roman"/>
          <w:bCs/>
          <w:sz w:val="28"/>
          <w:szCs w:val="28"/>
        </w:rPr>
      </w:pPr>
    </w:p>
    <w:p w14:paraId="5334B024" w14:textId="77777777" w:rsidR="005C7ABE" w:rsidRPr="0046033F" w:rsidRDefault="005C7ABE" w:rsidP="0046033F">
      <w:pPr>
        <w:spacing w:line="360" w:lineRule="auto"/>
        <w:jc w:val="both"/>
        <w:rPr>
          <w:rFonts w:ascii="Times New Roman" w:hAnsi="Times New Roman" w:cs="Times New Roman"/>
          <w:bCs/>
          <w:sz w:val="28"/>
          <w:szCs w:val="28"/>
        </w:rPr>
      </w:pPr>
    </w:p>
    <w:p w14:paraId="27563A3C" w14:textId="77777777" w:rsidR="005C7ABE" w:rsidRPr="0046033F" w:rsidRDefault="005C7ABE" w:rsidP="0046033F">
      <w:pPr>
        <w:spacing w:line="360" w:lineRule="auto"/>
        <w:jc w:val="both"/>
        <w:rPr>
          <w:rFonts w:ascii="Times New Roman" w:hAnsi="Times New Roman" w:cs="Times New Roman"/>
          <w:bCs/>
          <w:sz w:val="28"/>
          <w:szCs w:val="28"/>
        </w:rPr>
      </w:pPr>
    </w:p>
    <w:p w14:paraId="3204CB84" w14:textId="6E255D9B" w:rsidR="005C7ABE" w:rsidRDefault="005C7ABE" w:rsidP="0046033F">
      <w:pPr>
        <w:spacing w:line="360" w:lineRule="auto"/>
        <w:jc w:val="both"/>
        <w:rPr>
          <w:rFonts w:ascii="Times New Roman" w:hAnsi="Times New Roman" w:cs="Times New Roman"/>
          <w:bCs/>
          <w:sz w:val="28"/>
          <w:szCs w:val="28"/>
        </w:rPr>
      </w:pPr>
    </w:p>
    <w:p w14:paraId="2A84FDAB" w14:textId="4B04546C" w:rsidR="0046033F" w:rsidRDefault="0046033F" w:rsidP="0046033F">
      <w:pPr>
        <w:spacing w:line="360" w:lineRule="auto"/>
        <w:jc w:val="both"/>
        <w:rPr>
          <w:rFonts w:ascii="Times New Roman" w:hAnsi="Times New Roman" w:cs="Times New Roman"/>
          <w:bCs/>
          <w:sz w:val="28"/>
          <w:szCs w:val="28"/>
        </w:rPr>
      </w:pPr>
    </w:p>
    <w:p w14:paraId="0027A222" w14:textId="0B839F3D" w:rsidR="0046033F" w:rsidRDefault="0046033F" w:rsidP="0046033F">
      <w:pPr>
        <w:spacing w:line="360" w:lineRule="auto"/>
        <w:jc w:val="both"/>
        <w:rPr>
          <w:rFonts w:ascii="Times New Roman" w:hAnsi="Times New Roman" w:cs="Times New Roman"/>
          <w:bCs/>
          <w:sz w:val="28"/>
          <w:szCs w:val="28"/>
        </w:rPr>
      </w:pPr>
    </w:p>
    <w:p w14:paraId="53809312" w14:textId="0696EC54" w:rsidR="0046033F" w:rsidRDefault="0046033F" w:rsidP="0046033F">
      <w:pPr>
        <w:spacing w:line="360" w:lineRule="auto"/>
        <w:jc w:val="both"/>
        <w:rPr>
          <w:rFonts w:ascii="Times New Roman" w:hAnsi="Times New Roman" w:cs="Times New Roman"/>
          <w:bCs/>
          <w:sz w:val="28"/>
          <w:szCs w:val="28"/>
        </w:rPr>
      </w:pPr>
    </w:p>
    <w:p w14:paraId="66F5120E" w14:textId="77777777" w:rsidR="0046033F" w:rsidRPr="0046033F" w:rsidRDefault="0046033F" w:rsidP="0046033F">
      <w:pPr>
        <w:spacing w:line="360" w:lineRule="auto"/>
        <w:jc w:val="both"/>
        <w:rPr>
          <w:rFonts w:ascii="Times New Roman" w:hAnsi="Times New Roman" w:cs="Times New Roman"/>
          <w:bCs/>
          <w:sz w:val="28"/>
          <w:szCs w:val="28"/>
        </w:rPr>
      </w:pPr>
    </w:p>
    <w:p w14:paraId="7D0057DF" w14:textId="77777777" w:rsidR="005C7ABE" w:rsidRPr="0046033F" w:rsidRDefault="005C7ABE" w:rsidP="0046033F">
      <w:pPr>
        <w:spacing w:line="360" w:lineRule="auto"/>
        <w:jc w:val="both"/>
        <w:rPr>
          <w:rFonts w:ascii="Times New Roman" w:hAnsi="Times New Roman" w:cs="Times New Roman"/>
          <w:bCs/>
          <w:sz w:val="28"/>
          <w:szCs w:val="28"/>
        </w:rPr>
      </w:pPr>
    </w:p>
    <w:p w14:paraId="378D1D17" w14:textId="77777777" w:rsidR="0046033F" w:rsidRPr="0046033F" w:rsidRDefault="0046033F" w:rsidP="0046033F">
      <w:pPr>
        <w:spacing w:line="360" w:lineRule="auto"/>
        <w:jc w:val="center"/>
        <w:rPr>
          <w:rFonts w:ascii="Times New Roman" w:hAnsi="Times New Roman" w:cs="Times New Roman"/>
          <w:b/>
          <w:sz w:val="28"/>
          <w:szCs w:val="28"/>
        </w:rPr>
      </w:pPr>
      <w:r w:rsidRPr="0046033F">
        <w:rPr>
          <w:rFonts w:ascii="Times New Roman" w:hAnsi="Times New Roman" w:cs="Times New Roman"/>
          <w:b/>
          <w:sz w:val="28"/>
          <w:szCs w:val="28"/>
        </w:rPr>
        <w:lastRenderedPageBreak/>
        <w:t>ABSTRACT</w:t>
      </w:r>
    </w:p>
    <w:p w14:paraId="062C28CA" w14:textId="7DAED778" w:rsidR="0046033F" w:rsidRPr="0046033F" w:rsidRDefault="0046033F" w:rsidP="0046033F">
      <w:pPr>
        <w:spacing w:line="360" w:lineRule="auto"/>
        <w:jc w:val="both"/>
        <w:rPr>
          <w:rFonts w:ascii="Times New Roman" w:hAnsi="Times New Roman" w:cs="Times New Roman"/>
          <w:bCs/>
          <w:sz w:val="28"/>
          <w:szCs w:val="28"/>
        </w:rPr>
      </w:pPr>
      <w:proofErr w:type="spellStart"/>
      <w:r w:rsidRPr="0046033F">
        <w:rPr>
          <w:rFonts w:ascii="Times New Roman" w:hAnsi="Times New Roman" w:cs="Times New Roman"/>
          <w:bCs/>
          <w:sz w:val="28"/>
          <w:szCs w:val="28"/>
        </w:rPr>
        <w:t>Dzyubak</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Yaroslav</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Petrovych</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master's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thesis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topic</w:t>
      </w:r>
      <w:proofErr w:type="spellEnd"/>
      <w:r w:rsidRPr="0046033F">
        <w:rPr>
          <w:rFonts w:ascii="Times New Roman" w:hAnsi="Times New Roman" w:cs="Times New Roman"/>
          <w:bCs/>
          <w:sz w:val="28"/>
          <w:szCs w:val="28"/>
        </w:rPr>
        <w:t>: "</w:t>
      </w:r>
      <w:proofErr w:type="spellStart"/>
      <w:r w:rsidRPr="0046033F">
        <w:rPr>
          <w:rFonts w:ascii="Times New Roman" w:hAnsi="Times New Roman" w:cs="Times New Roman"/>
          <w:bCs/>
          <w:sz w:val="28"/>
          <w:szCs w:val="28"/>
        </w:rPr>
        <w:t>Research</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recreational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potential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ecosystems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Carpathian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region</w:t>
      </w:r>
      <w:proofErr w:type="spellEnd"/>
      <w:r w:rsidRPr="0046033F">
        <w:rPr>
          <w:rFonts w:ascii="Times New Roman" w:hAnsi="Times New Roman" w:cs="Times New Roman"/>
          <w:bCs/>
          <w:sz w:val="28"/>
          <w:szCs w:val="28"/>
        </w:rPr>
        <w:t xml:space="preserve">" 101 - </w:t>
      </w:r>
      <w:proofErr w:type="spellStart"/>
      <w:r w:rsidRPr="0046033F">
        <w:rPr>
          <w:rFonts w:ascii="Times New Roman" w:hAnsi="Times New Roman" w:cs="Times New Roman"/>
          <w:bCs/>
          <w:sz w:val="28"/>
          <w:szCs w:val="28"/>
        </w:rPr>
        <w:t>Ecology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Ivano-Frankivsk</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National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Technical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University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Oil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Gas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Faculty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Natural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Sciences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Department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Ecology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Ivano-Frankivsk</w:t>
      </w:r>
      <w:proofErr w:type="spellEnd"/>
      <w:r w:rsidRPr="0046033F">
        <w:rPr>
          <w:rFonts w:ascii="Times New Roman" w:hAnsi="Times New Roman" w:cs="Times New Roman"/>
          <w:bCs/>
          <w:sz w:val="28"/>
          <w:szCs w:val="28"/>
        </w:rPr>
        <w:t>; 2025.</w:t>
      </w:r>
    </w:p>
    <w:p w14:paraId="672586B3" w14:textId="77777777" w:rsidR="0046033F" w:rsidRPr="0046033F" w:rsidRDefault="0046033F" w:rsidP="0046033F">
      <w:pPr>
        <w:spacing w:line="360" w:lineRule="auto"/>
        <w:ind w:firstLine="708"/>
        <w:jc w:val="both"/>
        <w:rPr>
          <w:rFonts w:ascii="Times New Roman" w:hAnsi="Times New Roman" w:cs="Times New Roman"/>
          <w:bCs/>
          <w:sz w:val="28"/>
          <w:szCs w:val="28"/>
        </w:rPr>
      </w:pPr>
      <w:proofErr w:type="spellStart"/>
      <w:r w:rsidRPr="0046033F">
        <w:rPr>
          <w:rFonts w:ascii="Times New Roman" w:hAnsi="Times New Roman" w:cs="Times New Roman"/>
          <w:bCs/>
          <w:sz w:val="28"/>
          <w:szCs w:val="28"/>
        </w:rPr>
        <w:t>Forest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ecosystems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Ukrainian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Carpathians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play</w:t>
      </w:r>
      <w:proofErr w:type="spellEnd"/>
      <w:r w:rsidRPr="0046033F">
        <w:rPr>
          <w:rFonts w:ascii="Times New Roman" w:hAnsi="Times New Roman" w:cs="Times New Roman"/>
          <w:bCs/>
          <w:sz w:val="28"/>
          <w:szCs w:val="28"/>
        </w:rPr>
        <w:t xml:space="preserve"> a </w:t>
      </w:r>
      <w:proofErr w:type="spellStart"/>
      <w:r w:rsidRPr="0046033F">
        <w:rPr>
          <w:rFonts w:ascii="Times New Roman" w:hAnsi="Times New Roman" w:cs="Times New Roman"/>
          <w:bCs/>
          <w:sz w:val="28"/>
          <w:szCs w:val="28"/>
        </w:rPr>
        <w:t>key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role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maintaining</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biodiversity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are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centers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preservation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a </w:t>
      </w:r>
      <w:proofErr w:type="spellStart"/>
      <w:r w:rsidRPr="0046033F">
        <w:rPr>
          <w:rFonts w:ascii="Times New Roman" w:hAnsi="Times New Roman" w:cs="Times New Roman"/>
          <w:bCs/>
          <w:sz w:val="28"/>
          <w:szCs w:val="28"/>
        </w:rPr>
        <w:t>significant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number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rare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endangered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species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flora</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fauna</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spatial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mosaic</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diversity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cover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region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contribute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formation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specific</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mountain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biocenoses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same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time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many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years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intensive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use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mountain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have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w:t>
      </w:r>
      <w:proofErr w:type="spellEnd"/>
      <w:r w:rsidRPr="0046033F">
        <w:rPr>
          <w:rFonts w:ascii="Times New Roman" w:hAnsi="Times New Roman" w:cs="Times New Roman"/>
          <w:bCs/>
          <w:sz w:val="28"/>
          <w:szCs w:val="28"/>
        </w:rPr>
        <w:t xml:space="preserve"> a </w:t>
      </w:r>
      <w:proofErr w:type="spellStart"/>
      <w:r w:rsidRPr="0046033F">
        <w:rPr>
          <w:rFonts w:ascii="Times New Roman" w:hAnsi="Times New Roman" w:cs="Times New Roman"/>
          <w:bCs/>
          <w:sz w:val="28"/>
          <w:szCs w:val="28"/>
        </w:rPr>
        <w:t>number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negative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processes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including</w:t>
      </w:r>
      <w:proofErr w:type="spellEnd"/>
      <w:r w:rsidRPr="0046033F">
        <w:rPr>
          <w:rFonts w:ascii="Times New Roman" w:hAnsi="Times New Roman" w:cs="Times New Roman"/>
          <w:bCs/>
          <w:sz w:val="28"/>
          <w:szCs w:val="28"/>
        </w:rPr>
        <w:t xml:space="preserve"> a </w:t>
      </w:r>
      <w:proofErr w:type="spellStart"/>
      <w:r w:rsidRPr="0046033F">
        <w:rPr>
          <w:rFonts w:ascii="Times New Roman" w:hAnsi="Times New Roman" w:cs="Times New Roman"/>
          <w:bCs/>
          <w:sz w:val="28"/>
          <w:szCs w:val="28"/>
        </w:rPr>
        <w:t>reduction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species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diversity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fragmentation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natural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stands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increased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soil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erosion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increased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sensitivity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ecosystems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anthropogenic</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natural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factors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Preservation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valuable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mountain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areas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creating</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reserves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national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nature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parks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nature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reserves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effective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mechanism</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their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protection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also</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creates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conditions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studying</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natural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patterns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formation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development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addition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protected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areas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contribute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expansion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recreational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use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but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level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resistance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different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ecosystems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external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influences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remains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unequal</w:t>
      </w:r>
      <w:proofErr w:type="spellEnd"/>
      <w:r w:rsidRPr="0046033F">
        <w:rPr>
          <w:rFonts w:ascii="Times New Roman" w:hAnsi="Times New Roman" w:cs="Times New Roman"/>
          <w:bCs/>
          <w:sz w:val="28"/>
          <w:szCs w:val="28"/>
        </w:rPr>
        <w:t>.</w:t>
      </w:r>
    </w:p>
    <w:p w14:paraId="25AD7F82" w14:textId="77777777" w:rsidR="0046033F" w:rsidRPr="0046033F" w:rsidRDefault="0046033F" w:rsidP="0046033F">
      <w:pPr>
        <w:spacing w:line="360" w:lineRule="auto"/>
        <w:ind w:firstLine="708"/>
        <w:jc w:val="both"/>
        <w:rPr>
          <w:rFonts w:ascii="Times New Roman" w:hAnsi="Times New Roman" w:cs="Times New Roman"/>
          <w:bCs/>
          <w:sz w:val="28"/>
          <w:szCs w:val="28"/>
        </w:rPr>
      </w:pP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study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summarizes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scientific</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works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domestic</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foreign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authors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devoted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assessment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protective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functions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mountain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Carpathians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features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formation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natural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stands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spatio-temporal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dynamics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cover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Ukrainian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international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experience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organizing</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tourism</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activities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taking</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into</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account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potential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consequences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excessive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recreational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load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ecosystems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was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also</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analyzed</w:t>
      </w:r>
      <w:proofErr w:type="spellEnd"/>
      <w:r w:rsidRPr="0046033F">
        <w:rPr>
          <w:rFonts w:ascii="Times New Roman" w:hAnsi="Times New Roman" w:cs="Times New Roman"/>
          <w:bCs/>
          <w:sz w:val="28"/>
          <w:szCs w:val="28"/>
        </w:rPr>
        <w:t>.</w:t>
      </w:r>
    </w:p>
    <w:p w14:paraId="0C016915" w14:textId="77777777" w:rsidR="0046033F" w:rsidRPr="0046033F" w:rsidRDefault="0046033F" w:rsidP="0046033F">
      <w:pPr>
        <w:spacing w:line="360" w:lineRule="auto"/>
        <w:ind w:firstLine="708"/>
        <w:jc w:val="both"/>
        <w:rPr>
          <w:rFonts w:ascii="Times New Roman" w:hAnsi="Times New Roman" w:cs="Times New Roman"/>
          <w:bCs/>
          <w:sz w:val="28"/>
          <w:szCs w:val="28"/>
        </w:rPr>
      </w:pPr>
      <w:proofErr w:type="spellStart"/>
      <w:r w:rsidRPr="0046033F">
        <w:rPr>
          <w:rFonts w:ascii="Times New Roman" w:hAnsi="Times New Roman" w:cs="Times New Roman"/>
          <w:bCs/>
          <w:sz w:val="28"/>
          <w:szCs w:val="28"/>
        </w:rPr>
        <w:t>As</w:t>
      </w:r>
      <w:proofErr w:type="spellEnd"/>
      <w:r w:rsidRPr="0046033F">
        <w:rPr>
          <w:rFonts w:ascii="Times New Roman" w:hAnsi="Times New Roman" w:cs="Times New Roman"/>
          <w:bCs/>
          <w:sz w:val="28"/>
          <w:szCs w:val="28"/>
        </w:rPr>
        <w:t xml:space="preserve"> a </w:t>
      </w:r>
      <w:proofErr w:type="spellStart"/>
      <w:r w:rsidRPr="0046033F">
        <w:rPr>
          <w:rFonts w:ascii="Times New Roman" w:hAnsi="Times New Roman" w:cs="Times New Roman"/>
          <w:bCs/>
          <w:sz w:val="28"/>
          <w:szCs w:val="28"/>
        </w:rPr>
        <w:t>result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research</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specifics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development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root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systems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European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spruce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conditions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active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recreational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use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territories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were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determined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was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established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that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along</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with</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relationships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between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natural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factors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degree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settlement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soil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profile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roots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orographic</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features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terrain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well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structure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tree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play</w:t>
      </w:r>
      <w:proofErr w:type="spellEnd"/>
      <w:r w:rsidRPr="0046033F">
        <w:rPr>
          <w:rFonts w:ascii="Times New Roman" w:hAnsi="Times New Roman" w:cs="Times New Roman"/>
          <w:bCs/>
          <w:sz w:val="28"/>
          <w:szCs w:val="28"/>
        </w:rPr>
        <w:t xml:space="preserve"> a </w:t>
      </w:r>
      <w:proofErr w:type="spellStart"/>
      <w:r w:rsidRPr="0046033F">
        <w:rPr>
          <w:rFonts w:ascii="Times New Roman" w:hAnsi="Times New Roman" w:cs="Times New Roman"/>
          <w:bCs/>
          <w:sz w:val="28"/>
          <w:szCs w:val="28"/>
        </w:rPr>
        <w:t>significant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role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lastRenderedPageBreak/>
        <w:t>Analysis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vertical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distribution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root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systems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showed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that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bulk</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roots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concentrated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upper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soil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layer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with</w:t>
      </w:r>
      <w:proofErr w:type="spellEnd"/>
      <w:r w:rsidRPr="0046033F">
        <w:rPr>
          <w:rFonts w:ascii="Times New Roman" w:hAnsi="Times New Roman" w:cs="Times New Roman"/>
          <w:bCs/>
          <w:sz w:val="28"/>
          <w:szCs w:val="28"/>
        </w:rPr>
        <w:t xml:space="preserve"> a </w:t>
      </w:r>
      <w:proofErr w:type="spellStart"/>
      <w:r w:rsidRPr="0046033F">
        <w:rPr>
          <w:rFonts w:ascii="Times New Roman" w:hAnsi="Times New Roman" w:cs="Times New Roman"/>
          <w:bCs/>
          <w:sz w:val="28"/>
          <w:szCs w:val="28"/>
        </w:rPr>
        <w:t>thickness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up</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w:t>
      </w:r>
      <w:proofErr w:type="spellEnd"/>
      <w:r w:rsidRPr="0046033F">
        <w:rPr>
          <w:rFonts w:ascii="Times New Roman" w:hAnsi="Times New Roman" w:cs="Times New Roman"/>
          <w:bCs/>
          <w:sz w:val="28"/>
          <w:szCs w:val="28"/>
        </w:rPr>
        <w:t xml:space="preserve"> 40 cm. </w:t>
      </w:r>
      <w:proofErr w:type="spellStart"/>
      <w:r w:rsidRPr="0046033F">
        <w:rPr>
          <w:rFonts w:ascii="Times New Roman" w:hAnsi="Times New Roman" w:cs="Times New Roman"/>
          <w:bCs/>
          <w:sz w:val="28"/>
          <w:szCs w:val="28"/>
        </w:rPr>
        <w:t>Although</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conductive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roots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are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characterized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larger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mass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volume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indicators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physiologically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active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fraction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that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has</w:t>
      </w:r>
      <w:proofErr w:type="spellEnd"/>
      <w:r w:rsidRPr="0046033F">
        <w:rPr>
          <w:rFonts w:ascii="Times New Roman" w:hAnsi="Times New Roman" w:cs="Times New Roman"/>
          <w:bCs/>
          <w:sz w:val="28"/>
          <w:szCs w:val="28"/>
        </w:rPr>
        <w:t xml:space="preserve"> a </w:t>
      </w:r>
      <w:proofErr w:type="spellStart"/>
      <w:r w:rsidRPr="0046033F">
        <w:rPr>
          <w:rFonts w:ascii="Times New Roman" w:hAnsi="Times New Roman" w:cs="Times New Roman"/>
          <w:bCs/>
          <w:sz w:val="28"/>
          <w:szCs w:val="28"/>
        </w:rPr>
        <w:t>larger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total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surface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area</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contact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with</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soil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environment</w:t>
      </w:r>
      <w:proofErr w:type="spellEnd"/>
      <w:r w:rsidRPr="0046033F">
        <w:rPr>
          <w:rFonts w:ascii="Times New Roman" w:hAnsi="Times New Roman" w:cs="Times New Roman"/>
          <w:bCs/>
          <w:sz w:val="28"/>
          <w:szCs w:val="28"/>
        </w:rPr>
        <w:t>.</w:t>
      </w:r>
    </w:p>
    <w:p w14:paraId="2D290FB7" w14:textId="77777777" w:rsidR="0046033F" w:rsidRPr="0046033F" w:rsidRDefault="0046033F" w:rsidP="0046033F">
      <w:pPr>
        <w:spacing w:line="360" w:lineRule="auto"/>
        <w:ind w:firstLine="708"/>
        <w:jc w:val="both"/>
        <w:rPr>
          <w:rFonts w:ascii="Times New Roman" w:hAnsi="Times New Roman" w:cs="Times New Roman"/>
          <w:bCs/>
          <w:sz w:val="28"/>
          <w:szCs w:val="28"/>
        </w:rPr>
      </w:pP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hardness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soils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mountainous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conditions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characterized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significant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spatial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variability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soil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horizons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with</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hardness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indicators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more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than</w:t>
      </w:r>
      <w:proofErr w:type="spellEnd"/>
      <w:r w:rsidRPr="0046033F">
        <w:rPr>
          <w:rFonts w:ascii="Times New Roman" w:hAnsi="Times New Roman" w:cs="Times New Roman"/>
          <w:bCs/>
          <w:sz w:val="28"/>
          <w:szCs w:val="28"/>
        </w:rPr>
        <w:t xml:space="preserve"> 20 kg·cm², </w:t>
      </w:r>
      <w:proofErr w:type="spellStart"/>
      <w:r w:rsidRPr="0046033F">
        <w:rPr>
          <w:rFonts w:ascii="Times New Roman" w:hAnsi="Times New Roman" w:cs="Times New Roman"/>
          <w:bCs/>
          <w:sz w:val="28"/>
          <w:szCs w:val="28"/>
        </w:rPr>
        <w:t>minimal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volumes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both</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physiologically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active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conductive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roots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were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recorded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Starting</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from</w:t>
      </w:r>
      <w:proofErr w:type="spellEnd"/>
      <w:r w:rsidRPr="0046033F">
        <w:rPr>
          <w:rFonts w:ascii="Times New Roman" w:hAnsi="Times New Roman" w:cs="Times New Roman"/>
          <w:bCs/>
          <w:sz w:val="28"/>
          <w:szCs w:val="28"/>
        </w:rPr>
        <w:t xml:space="preserve"> a </w:t>
      </w:r>
      <w:proofErr w:type="spellStart"/>
      <w:r w:rsidRPr="0046033F">
        <w:rPr>
          <w:rFonts w:ascii="Times New Roman" w:hAnsi="Times New Roman" w:cs="Times New Roman"/>
          <w:bCs/>
          <w:sz w:val="28"/>
          <w:szCs w:val="28"/>
        </w:rPr>
        <w:t>depth</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about</w:t>
      </w:r>
      <w:proofErr w:type="spellEnd"/>
      <w:r w:rsidRPr="0046033F">
        <w:rPr>
          <w:rFonts w:ascii="Times New Roman" w:hAnsi="Times New Roman" w:cs="Times New Roman"/>
          <w:bCs/>
          <w:sz w:val="28"/>
          <w:szCs w:val="28"/>
        </w:rPr>
        <w:t xml:space="preserve"> 20 cm,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areas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less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disturbed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recreation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increase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soil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hardness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observed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which</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causes</w:t>
      </w:r>
      <w:proofErr w:type="spellEnd"/>
      <w:r w:rsidRPr="0046033F">
        <w:rPr>
          <w:rFonts w:ascii="Times New Roman" w:hAnsi="Times New Roman" w:cs="Times New Roman"/>
          <w:bCs/>
          <w:sz w:val="28"/>
          <w:szCs w:val="28"/>
        </w:rPr>
        <w:t xml:space="preserve"> a </w:t>
      </w:r>
      <w:proofErr w:type="spellStart"/>
      <w:r w:rsidRPr="0046033F">
        <w:rPr>
          <w:rFonts w:ascii="Times New Roman" w:hAnsi="Times New Roman" w:cs="Times New Roman"/>
          <w:bCs/>
          <w:sz w:val="28"/>
          <w:szCs w:val="28"/>
        </w:rPr>
        <w:t>decrease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indigenous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population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deeper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layers</w:t>
      </w:r>
      <w:proofErr w:type="spellEnd"/>
      <w:r w:rsidRPr="0046033F">
        <w:rPr>
          <w:rFonts w:ascii="Times New Roman" w:hAnsi="Times New Roman" w:cs="Times New Roman"/>
          <w:bCs/>
          <w:sz w:val="28"/>
          <w:szCs w:val="28"/>
        </w:rPr>
        <w:t>.</w:t>
      </w:r>
    </w:p>
    <w:p w14:paraId="1B4CA517" w14:textId="77777777" w:rsidR="0046033F" w:rsidRPr="0046033F" w:rsidRDefault="0046033F" w:rsidP="0046033F">
      <w:pPr>
        <w:spacing w:line="360" w:lineRule="auto"/>
        <w:ind w:firstLine="708"/>
        <w:jc w:val="both"/>
        <w:rPr>
          <w:rFonts w:ascii="Times New Roman" w:hAnsi="Times New Roman" w:cs="Times New Roman"/>
          <w:bCs/>
          <w:sz w:val="28"/>
          <w:szCs w:val="28"/>
        </w:rPr>
      </w:pP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spruce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Carpathian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National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Nature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Park</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analysis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spatial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distribution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structure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fractional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composition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litter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was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conducted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results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obtained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indicate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statistically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significant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differences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volume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accumulated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litter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between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areas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adjacent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tourist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routes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subject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recreational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load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territories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remote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from</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them</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conditions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significant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degradation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tourist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trails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visitors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often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use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adjacent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roadsides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bypasses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which</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negatively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affects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aboveground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plant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cover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processes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litter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accumulation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Its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smallest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reserves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are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characteristic</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plantations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located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directly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along</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routes</w:t>
      </w:r>
      <w:proofErr w:type="spellEnd"/>
      <w:r w:rsidRPr="0046033F">
        <w:rPr>
          <w:rFonts w:ascii="Times New Roman" w:hAnsi="Times New Roman" w:cs="Times New Roman"/>
          <w:bCs/>
          <w:sz w:val="28"/>
          <w:szCs w:val="28"/>
        </w:rPr>
        <w:t>.</w:t>
      </w:r>
    </w:p>
    <w:p w14:paraId="66663360" w14:textId="77777777" w:rsidR="0046033F" w:rsidRPr="0046033F" w:rsidRDefault="0046033F" w:rsidP="0046033F">
      <w:pPr>
        <w:spacing w:line="360" w:lineRule="auto"/>
        <w:ind w:firstLine="708"/>
        <w:jc w:val="both"/>
        <w:rPr>
          <w:rFonts w:ascii="Times New Roman" w:hAnsi="Times New Roman" w:cs="Times New Roman"/>
          <w:bCs/>
          <w:sz w:val="28"/>
          <w:szCs w:val="28"/>
        </w:rPr>
      </w:pP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addition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anthropogenic</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impact</w:t>
      </w:r>
      <w:proofErr w:type="spellEnd"/>
      <w:r w:rsidRPr="0046033F">
        <w:rPr>
          <w:rFonts w:ascii="Times New Roman" w:hAnsi="Times New Roman" w:cs="Times New Roman"/>
          <w:bCs/>
          <w:sz w:val="28"/>
          <w:szCs w:val="28"/>
        </w:rPr>
        <w:t xml:space="preserve">, a </w:t>
      </w:r>
      <w:proofErr w:type="spellStart"/>
      <w:r w:rsidRPr="0046033F">
        <w:rPr>
          <w:rFonts w:ascii="Times New Roman" w:hAnsi="Times New Roman" w:cs="Times New Roman"/>
          <w:bCs/>
          <w:sz w:val="28"/>
          <w:szCs w:val="28"/>
        </w:rPr>
        <w:t>relationship</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has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been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established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between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thickness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litter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altitude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territory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above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sea</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level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same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time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analysis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fractional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composition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litter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did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not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reveal</w:t>
      </w:r>
      <w:proofErr w:type="spellEnd"/>
      <w:r w:rsidRPr="0046033F">
        <w:rPr>
          <w:rFonts w:ascii="Times New Roman" w:hAnsi="Times New Roman" w:cs="Times New Roman"/>
          <w:bCs/>
          <w:sz w:val="28"/>
          <w:szCs w:val="28"/>
        </w:rPr>
        <w:t xml:space="preserve"> a </w:t>
      </w:r>
      <w:proofErr w:type="spellStart"/>
      <w:r w:rsidRPr="0046033F">
        <w:rPr>
          <w:rFonts w:ascii="Times New Roman" w:hAnsi="Times New Roman" w:cs="Times New Roman"/>
          <w:bCs/>
          <w:sz w:val="28"/>
          <w:szCs w:val="28"/>
        </w:rPr>
        <w:t>significant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impact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admixture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beech</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up</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w:t>
      </w:r>
      <w:proofErr w:type="spellEnd"/>
      <w:r w:rsidRPr="0046033F">
        <w:rPr>
          <w:rFonts w:ascii="Times New Roman" w:hAnsi="Times New Roman" w:cs="Times New Roman"/>
          <w:bCs/>
          <w:sz w:val="28"/>
          <w:szCs w:val="28"/>
        </w:rPr>
        <w:t xml:space="preserve"> 20% </w:t>
      </w:r>
      <w:proofErr w:type="spellStart"/>
      <w:r w:rsidRPr="0046033F">
        <w:rPr>
          <w:rFonts w:ascii="Times New Roman" w:hAnsi="Times New Roman" w:cs="Times New Roman"/>
          <w:bCs/>
          <w:sz w:val="28"/>
          <w:szCs w:val="28"/>
        </w:rPr>
        <w:t>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composition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its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structural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distribution</w:t>
      </w:r>
      <w:proofErr w:type="spellEnd"/>
      <w:r w:rsidRPr="0046033F">
        <w:rPr>
          <w:rFonts w:ascii="Times New Roman" w:hAnsi="Times New Roman" w:cs="Times New Roman"/>
          <w:bCs/>
          <w:sz w:val="28"/>
          <w:szCs w:val="28"/>
        </w:rPr>
        <w:t>.</w:t>
      </w:r>
    </w:p>
    <w:p w14:paraId="79CDE9C6" w14:textId="77777777" w:rsidR="0046033F" w:rsidRPr="0046033F" w:rsidRDefault="0046033F" w:rsidP="0046033F">
      <w:pPr>
        <w:spacing w:line="360" w:lineRule="auto"/>
        <w:ind w:firstLine="708"/>
        <w:jc w:val="both"/>
        <w:rPr>
          <w:rFonts w:ascii="Times New Roman" w:hAnsi="Times New Roman" w:cs="Times New Roman"/>
          <w:bCs/>
          <w:sz w:val="28"/>
          <w:szCs w:val="28"/>
        </w:rPr>
      </w:pP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current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state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coniferous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stands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Ukrainian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Carpathians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was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also</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assessed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Based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materials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state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accounting</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results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model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calculations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using</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experimental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database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parameters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biotic</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productivity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were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determined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General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trends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were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established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regarding</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volume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lastRenderedPageBreak/>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phytomass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coniferous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tree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stands</w:t>
      </w:r>
      <w:proofErr w:type="spellEnd"/>
      <w:r w:rsidRPr="0046033F">
        <w:rPr>
          <w:rFonts w:ascii="Times New Roman" w:hAnsi="Times New Roman" w:cs="Times New Roman"/>
          <w:bCs/>
          <w:sz w:val="28"/>
          <w:szCs w:val="28"/>
        </w:rPr>
        <w:t xml:space="preserve"> (172.2 </w:t>
      </w:r>
      <w:proofErr w:type="spellStart"/>
      <w:r w:rsidRPr="0046033F">
        <w:rPr>
          <w:rFonts w:ascii="Times New Roman" w:hAnsi="Times New Roman" w:cs="Times New Roman"/>
          <w:bCs/>
          <w:sz w:val="28"/>
          <w:szCs w:val="28"/>
        </w:rPr>
        <w:t>million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their</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net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primary</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production</w:t>
      </w:r>
      <w:proofErr w:type="spellEnd"/>
      <w:r w:rsidRPr="0046033F">
        <w:rPr>
          <w:rFonts w:ascii="Times New Roman" w:hAnsi="Times New Roman" w:cs="Times New Roman"/>
          <w:bCs/>
          <w:sz w:val="28"/>
          <w:szCs w:val="28"/>
        </w:rPr>
        <w:t xml:space="preserve"> (8.32 </w:t>
      </w:r>
      <w:proofErr w:type="spellStart"/>
      <w:r w:rsidRPr="0046033F">
        <w:rPr>
          <w:rFonts w:ascii="Times New Roman" w:hAnsi="Times New Roman" w:cs="Times New Roman"/>
          <w:bCs/>
          <w:sz w:val="28"/>
          <w:szCs w:val="28"/>
        </w:rPr>
        <w:t>million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and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the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amount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of</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deposited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carbon</w:t>
      </w:r>
      <w:proofErr w:type="spellEnd"/>
      <w:r w:rsidRPr="0046033F">
        <w:rPr>
          <w:rFonts w:ascii="Times New Roman" w:hAnsi="Times New Roman" w:cs="Times New Roman"/>
          <w:bCs/>
          <w:sz w:val="28"/>
          <w:szCs w:val="28"/>
        </w:rPr>
        <w:t xml:space="preserve"> (85.7 </w:t>
      </w:r>
      <w:proofErr w:type="spellStart"/>
      <w:r w:rsidRPr="0046033F">
        <w:rPr>
          <w:rFonts w:ascii="Times New Roman" w:hAnsi="Times New Roman" w:cs="Times New Roman"/>
          <w:bCs/>
          <w:sz w:val="28"/>
          <w:szCs w:val="28"/>
        </w:rPr>
        <w:t>million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tons</w:t>
      </w:r>
      <w:proofErr w:type="spellEnd"/>
      <w:r w:rsidRPr="0046033F">
        <w:rPr>
          <w:rFonts w:ascii="Times New Roman" w:hAnsi="Times New Roman" w:cs="Times New Roman"/>
          <w:bCs/>
          <w:sz w:val="28"/>
          <w:szCs w:val="28"/>
        </w:rPr>
        <w:t>).</w:t>
      </w:r>
    </w:p>
    <w:p w14:paraId="6762ECFE" w14:textId="77777777" w:rsidR="0046033F" w:rsidRPr="0046033F" w:rsidRDefault="0046033F" w:rsidP="0046033F">
      <w:pPr>
        <w:spacing w:line="360" w:lineRule="auto"/>
        <w:ind w:firstLine="708"/>
        <w:jc w:val="both"/>
        <w:rPr>
          <w:rFonts w:ascii="Times New Roman" w:hAnsi="Times New Roman" w:cs="Times New Roman"/>
          <w:bCs/>
          <w:sz w:val="28"/>
          <w:szCs w:val="28"/>
        </w:rPr>
      </w:pPr>
      <w:proofErr w:type="spellStart"/>
      <w:r w:rsidRPr="0046033F">
        <w:rPr>
          <w:rFonts w:ascii="Times New Roman" w:hAnsi="Times New Roman" w:cs="Times New Roman"/>
          <w:b/>
          <w:sz w:val="28"/>
          <w:szCs w:val="28"/>
        </w:rPr>
        <w:t>Keywords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European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spruce</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root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systems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coniferous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stands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Ukrainian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Carpathians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mountain</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ecosystems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recreational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load</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soil</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hardness</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forest</w:t>
      </w:r>
      <w:proofErr w:type="spellEnd"/>
      <w:r w:rsidRPr="0046033F">
        <w:rPr>
          <w:rFonts w:ascii="Times New Roman" w:hAnsi="Times New Roman" w:cs="Times New Roman"/>
          <w:bCs/>
          <w:sz w:val="28"/>
          <w:szCs w:val="28"/>
        </w:rPr>
        <w:t xml:space="preserve"> </w:t>
      </w:r>
      <w:proofErr w:type="spellStart"/>
      <w:r w:rsidRPr="0046033F">
        <w:rPr>
          <w:rFonts w:ascii="Times New Roman" w:hAnsi="Times New Roman" w:cs="Times New Roman"/>
          <w:bCs/>
          <w:sz w:val="28"/>
          <w:szCs w:val="28"/>
        </w:rPr>
        <w:t>litter</w:t>
      </w:r>
      <w:proofErr w:type="spellEnd"/>
      <w:r w:rsidRPr="0046033F">
        <w:rPr>
          <w:rFonts w:ascii="Times New Roman" w:hAnsi="Times New Roman" w:cs="Times New Roman"/>
          <w:bCs/>
          <w:sz w:val="28"/>
          <w:szCs w:val="28"/>
        </w:rPr>
        <w:t>.</w:t>
      </w:r>
    </w:p>
    <w:p w14:paraId="4AC1ADBB" w14:textId="77777777" w:rsidR="0046033F" w:rsidRDefault="0046033F" w:rsidP="0046033F">
      <w:pPr>
        <w:jc w:val="center"/>
        <w:rPr>
          <w:rFonts w:ascii="Times New Roman" w:hAnsi="Times New Roman" w:cs="Times New Roman"/>
          <w:b/>
          <w:sz w:val="28"/>
          <w:szCs w:val="28"/>
        </w:rPr>
      </w:pPr>
    </w:p>
    <w:p w14:paraId="4E42FA71" w14:textId="77777777" w:rsidR="0046033F" w:rsidRDefault="0046033F" w:rsidP="0046033F">
      <w:pPr>
        <w:jc w:val="center"/>
        <w:rPr>
          <w:rFonts w:ascii="Times New Roman" w:hAnsi="Times New Roman" w:cs="Times New Roman"/>
          <w:b/>
          <w:sz w:val="28"/>
          <w:szCs w:val="28"/>
        </w:rPr>
      </w:pPr>
    </w:p>
    <w:p w14:paraId="4E51690D" w14:textId="77777777" w:rsidR="0046033F" w:rsidRDefault="0046033F" w:rsidP="0046033F">
      <w:pPr>
        <w:jc w:val="center"/>
        <w:rPr>
          <w:rFonts w:ascii="Times New Roman" w:hAnsi="Times New Roman" w:cs="Times New Roman"/>
          <w:b/>
          <w:sz w:val="28"/>
          <w:szCs w:val="28"/>
        </w:rPr>
      </w:pPr>
    </w:p>
    <w:p w14:paraId="11ED2AF8" w14:textId="77777777" w:rsidR="0046033F" w:rsidRDefault="0046033F" w:rsidP="0046033F">
      <w:pPr>
        <w:jc w:val="center"/>
        <w:rPr>
          <w:rFonts w:ascii="Times New Roman" w:hAnsi="Times New Roman" w:cs="Times New Roman"/>
          <w:b/>
          <w:sz w:val="28"/>
          <w:szCs w:val="28"/>
        </w:rPr>
      </w:pPr>
    </w:p>
    <w:p w14:paraId="6628DFFB" w14:textId="77777777" w:rsidR="0046033F" w:rsidRDefault="0046033F" w:rsidP="0046033F">
      <w:pPr>
        <w:jc w:val="center"/>
        <w:rPr>
          <w:rFonts w:ascii="Times New Roman" w:hAnsi="Times New Roman" w:cs="Times New Roman"/>
          <w:b/>
          <w:sz w:val="28"/>
          <w:szCs w:val="28"/>
        </w:rPr>
      </w:pPr>
    </w:p>
    <w:p w14:paraId="43308B84" w14:textId="77777777" w:rsidR="0046033F" w:rsidRDefault="0046033F" w:rsidP="0046033F">
      <w:pPr>
        <w:jc w:val="center"/>
        <w:rPr>
          <w:rFonts w:ascii="Times New Roman" w:hAnsi="Times New Roman" w:cs="Times New Roman"/>
          <w:b/>
          <w:sz w:val="28"/>
          <w:szCs w:val="28"/>
        </w:rPr>
      </w:pPr>
    </w:p>
    <w:p w14:paraId="1BDE4F74" w14:textId="77777777" w:rsidR="0046033F" w:rsidRDefault="0046033F" w:rsidP="0046033F">
      <w:pPr>
        <w:jc w:val="center"/>
        <w:rPr>
          <w:rFonts w:ascii="Times New Roman" w:hAnsi="Times New Roman" w:cs="Times New Roman"/>
          <w:b/>
          <w:sz w:val="28"/>
          <w:szCs w:val="28"/>
        </w:rPr>
      </w:pPr>
    </w:p>
    <w:p w14:paraId="61484D76" w14:textId="77777777" w:rsidR="0046033F" w:rsidRDefault="0046033F" w:rsidP="0046033F">
      <w:pPr>
        <w:jc w:val="center"/>
        <w:rPr>
          <w:rFonts w:ascii="Times New Roman" w:hAnsi="Times New Roman" w:cs="Times New Roman"/>
          <w:b/>
          <w:sz w:val="28"/>
          <w:szCs w:val="28"/>
        </w:rPr>
      </w:pPr>
    </w:p>
    <w:p w14:paraId="372E9ED6" w14:textId="77777777" w:rsidR="0046033F" w:rsidRDefault="0046033F" w:rsidP="0046033F">
      <w:pPr>
        <w:jc w:val="center"/>
        <w:rPr>
          <w:rFonts w:ascii="Times New Roman" w:hAnsi="Times New Roman" w:cs="Times New Roman"/>
          <w:b/>
          <w:sz w:val="28"/>
          <w:szCs w:val="28"/>
        </w:rPr>
      </w:pPr>
    </w:p>
    <w:p w14:paraId="427776C1" w14:textId="77777777" w:rsidR="0046033F" w:rsidRDefault="0046033F" w:rsidP="0046033F">
      <w:pPr>
        <w:jc w:val="center"/>
        <w:rPr>
          <w:rFonts w:ascii="Times New Roman" w:hAnsi="Times New Roman" w:cs="Times New Roman"/>
          <w:b/>
          <w:sz w:val="28"/>
          <w:szCs w:val="28"/>
        </w:rPr>
      </w:pPr>
    </w:p>
    <w:p w14:paraId="17AB2325" w14:textId="77777777" w:rsidR="0046033F" w:rsidRDefault="0046033F" w:rsidP="0046033F">
      <w:pPr>
        <w:jc w:val="center"/>
        <w:rPr>
          <w:rFonts w:ascii="Times New Roman" w:hAnsi="Times New Roman" w:cs="Times New Roman"/>
          <w:b/>
          <w:sz w:val="28"/>
          <w:szCs w:val="28"/>
        </w:rPr>
      </w:pPr>
    </w:p>
    <w:p w14:paraId="321FFFB3" w14:textId="77777777" w:rsidR="0046033F" w:rsidRDefault="0046033F" w:rsidP="0046033F">
      <w:pPr>
        <w:jc w:val="center"/>
        <w:rPr>
          <w:rFonts w:ascii="Times New Roman" w:hAnsi="Times New Roman" w:cs="Times New Roman"/>
          <w:b/>
          <w:sz w:val="28"/>
          <w:szCs w:val="28"/>
        </w:rPr>
      </w:pPr>
    </w:p>
    <w:p w14:paraId="1406B16A" w14:textId="77777777" w:rsidR="0046033F" w:rsidRDefault="0046033F" w:rsidP="0046033F">
      <w:pPr>
        <w:jc w:val="center"/>
        <w:rPr>
          <w:rFonts w:ascii="Times New Roman" w:hAnsi="Times New Roman" w:cs="Times New Roman"/>
          <w:b/>
          <w:sz w:val="28"/>
          <w:szCs w:val="28"/>
        </w:rPr>
      </w:pPr>
    </w:p>
    <w:p w14:paraId="6D4A1C13" w14:textId="77777777" w:rsidR="0046033F" w:rsidRDefault="0046033F" w:rsidP="0046033F">
      <w:pPr>
        <w:jc w:val="center"/>
        <w:rPr>
          <w:rFonts w:ascii="Times New Roman" w:hAnsi="Times New Roman" w:cs="Times New Roman"/>
          <w:b/>
          <w:sz w:val="28"/>
          <w:szCs w:val="28"/>
        </w:rPr>
      </w:pPr>
    </w:p>
    <w:p w14:paraId="3468E89B" w14:textId="77777777" w:rsidR="0046033F" w:rsidRDefault="0046033F" w:rsidP="0046033F">
      <w:pPr>
        <w:jc w:val="center"/>
        <w:rPr>
          <w:rFonts w:ascii="Times New Roman" w:hAnsi="Times New Roman" w:cs="Times New Roman"/>
          <w:b/>
          <w:sz w:val="28"/>
          <w:szCs w:val="28"/>
        </w:rPr>
      </w:pPr>
    </w:p>
    <w:p w14:paraId="051C4059" w14:textId="77777777" w:rsidR="0046033F" w:rsidRDefault="0046033F" w:rsidP="0046033F">
      <w:pPr>
        <w:jc w:val="center"/>
        <w:rPr>
          <w:rFonts w:ascii="Times New Roman" w:hAnsi="Times New Roman" w:cs="Times New Roman"/>
          <w:b/>
          <w:sz w:val="28"/>
          <w:szCs w:val="28"/>
        </w:rPr>
      </w:pPr>
    </w:p>
    <w:p w14:paraId="71CF6010" w14:textId="77777777" w:rsidR="0046033F" w:rsidRDefault="0046033F" w:rsidP="0046033F">
      <w:pPr>
        <w:jc w:val="center"/>
        <w:rPr>
          <w:rFonts w:ascii="Times New Roman" w:hAnsi="Times New Roman" w:cs="Times New Roman"/>
          <w:b/>
          <w:sz w:val="28"/>
          <w:szCs w:val="28"/>
        </w:rPr>
      </w:pPr>
    </w:p>
    <w:p w14:paraId="4DDDC03D" w14:textId="77777777" w:rsidR="0046033F" w:rsidRDefault="0046033F" w:rsidP="0046033F">
      <w:pPr>
        <w:jc w:val="center"/>
        <w:rPr>
          <w:rFonts w:ascii="Times New Roman" w:hAnsi="Times New Roman" w:cs="Times New Roman"/>
          <w:b/>
          <w:sz w:val="28"/>
          <w:szCs w:val="28"/>
        </w:rPr>
      </w:pPr>
    </w:p>
    <w:p w14:paraId="4F017E87" w14:textId="77777777" w:rsidR="0046033F" w:rsidRDefault="0046033F" w:rsidP="0046033F">
      <w:pPr>
        <w:jc w:val="center"/>
        <w:rPr>
          <w:rFonts w:ascii="Times New Roman" w:hAnsi="Times New Roman" w:cs="Times New Roman"/>
          <w:b/>
          <w:sz w:val="28"/>
          <w:szCs w:val="28"/>
        </w:rPr>
      </w:pPr>
    </w:p>
    <w:p w14:paraId="018856DC" w14:textId="77777777" w:rsidR="0046033F" w:rsidRDefault="0046033F" w:rsidP="0046033F">
      <w:pPr>
        <w:jc w:val="center"/>
        <w:rPr>
          <w:rFonts w:ascii="Times New Roman" w:hAnsi="Times New Roman" w:cs="Times New Roman"/>
          <w:b/>
          <w:sz w:val="28"/>
          <w:szCs w:val="28"/>
        </w:rPr>
      </w:pPr>
    </w:p>
    <w:p w14:paraId="79E720F8" w14:textId="075FCEAC" w:rsidR="000E178D" w:rsidRDefault="00175C4B" w:rsidP="0046033F">
      <w:pPr>
        <w:jc w:val="center"/>
        <w:rPr>
          <w:rFonts w:ascii="Times New Roman" w:hAnsi="Times New Roman" w:cs="Times New Roman"/>
          <w:b/>
          <w:sz w:val="28"/>
          <w:szCs w:val="28"/>
        </w:rPr>
      </w:pPr>
      <w:r w:rsidRPr="00175C4B">
        <w:rPr>
          <w:rFonts w:ascii="Times New Roman" w:hAnsi="Times New Roman" w:cs="Times New Roman"/>
          <w:b/>
          <w:sz w:val="28"/>
          <w:szCs w:val="28"/>
        </w:rPr>
        <w:lastRenderedPageBreak/>
        <w:t>ЗМІСТ</w:t>
      </w:r>
    </w:p>
    <w:p w14:paraId="286ECE4E" w14:textId="75674F2E" w:rsidR="000E178D" w:rsidRDefault="000E178D" w:rsidP="000E178D">
      <w:pPr>
        <w:rPr>
          <w:rFonts w:ascii="Times New Roman" w:hAnsi="Times New Roman" w:cs="Times New Roman"/>
          <w:sz w:val="28"/>
          <w:szCs w:val="28"/>
        </w:rPr>
      </w:pPr>
      <w:r>
        <w:rPr>
          <w:rFonts w:ascii="Times New Roman" w:hAnsi="Times New Roman" w:cs="Times New Roman"/>
          <w:sz w:val="28"/>
          <w:szCs w:val="28"/>
        </w:rPr>
        <w:t>ВСТУП</w:t>
      </w:r>
      <w:r w:rsidR="00F97827">
        <w:rPr>
          <w:rFonts w:ascii="Times New Roman" w:hAnsi="Times New Roman" w:cs="Times New Roman"/>
          <w:sz w:val="28"/>
          <w:szCs w:val="28"/>
        </w:rPr>
        <w:t>……………………………………………………………………………….</w:t>
      </w:r>
    </w:p>
    <w:p w14:paraId="3DED52C3" w14:textId="22387214" w:rsidR="0024478D" w:rsidRDefault="0024478D" w:rsidP="0024478D">
      <w:pPr>
        <w:rPr>
          <w:rFonts w:ascii="Times New Roman" w:hAnsi="Times New Roman" w:cs="Times New Roman"/>
          <w:sz w:val="28"/>
          <w:szCs w:val="28"/>
        </w:rPr>
      </w:pPr>
      <w:r w:rsidRPr="00EE5072">
        <w:rPr>
          <w:rFonts w:ascii="Times New Roman" w:hAnsi="Times New Roman" w:cs="Times New Roman"/>
          <w:sz w:val="28"/>
          <w:szCs w:val="28"/>
        </w:rPr>
        <w:t>РОЗДІЛ 1. ГІРСЬКІ ЛІСОВІ ЕКОСИСТЕМИ ТА ЇХ ЗНАЧЕННЯ ДЛЯ ЗБЕРЕЖЕННЯ БІОРІЗНОМАНІТТЯ Й РОЗВИТКУ РЕКРЕАЦІЇ</w:t>
      </w:r>
      <w:r w:rsidR="00F97827">
        <w:rPr>
          <w:rFonts w:ascii="Times New Roman" w:hAnsi="Times New Roman" w:cs="Times New Roman"/>
          <w:sz w:val="28"/>
          <w:szCs w:val="28"/>
        </w:rPr>
        <w:t>………………</w:t>
      </w:r>
    </w:p>
    <w:p w14:paraId="548CE72B" w14:textId="44D73216" w:rsidR="0024478D" w:rsidRPr="0024478D" w:rsidRDefault="0024478D" w:rsidP="0024478D">
      <w:pPr>
        <w:rPr>
          <w:rFonts w:ascii="Times New Roman" w:hAnsi="Times New Roman" w:cs="Times New Roman"/>
          <w:sz w:val="28"/>
          <w:szCs w:val="28"/>
        </w:rPr>
      </w:pPr>
      <w:r w:rsidRPr="0024478D">
        <w:rPr>
          <w:rFonts w:ascii="Times New Roman" w:hAnsi="Times New Roman" w:cs="Times New Roman"/>
          <w:sz w:val="28"/>
          <w:szCs w:val="28"/>
        </w:rPr>
        <w:t>1.</w:t>
      </w:r>
      <w:r>
        <w:rPr>
          <w:rFonts w:ascii="Times New Roman" w:hAnsi="Times New Roman" w:cs="Times New Roman"/>
          <w:sz w:val="28"/>
          <w:szCs w:val="28"/>
        </w:rPr>
        <w:t xml:space="preserve">1. </w:t>
      </w:r>
      <w:r w:rsidRPr="0024478D">
        <w:rPr>
          <w:rFonts w:ascii="Times New Roman" w:hAnsi="Times New Roman" w:cs="Times New Roman"/>
          <w:sz w:val="28"/>
          <w:szCs w:val="28"/>
        </w:rPr>
        <w:t>Специфіка росту і формування лісів у гірській місцевості</w:t>
      </w:r>
      <w:r w:rsidR="00480EA1">
        <w:rPr>
          <w:rFonts w:ascii="Times New Roman" w:hAnsi="Times New Roman" w:cs="Times New Roman"/>
          <w:sz w:val="28"/>
          <w:szCs w:val="28"/>
        </w:rPr>
        <w:t>………………………....</w:t>
      </w:r>
      <w:r w:rsidR="00F97827">
        <w:rPr>
          <w:rFonts w:ascii="Times New Roman" w:hAnsi="Times New Roman" w:cs="Times New Roman"/>
          <w:sz w:val="28"/>
          <w:szCs w:val="28"/>
        </w:rPr>
        <w:t>............................................................................</w:t>
      </w:r>
    </w:p>
    <w:p w14:paraId="3C8D3EC7" w14:textId="12D5E8D7" w:rsidR="0024478D" w:rsidRDefault="0024478D" w:rsidP="0024478D">
      <w:pPr>
        <w:rPr>
          <w:rFonts w:ascii="Times New Roman" w:hAnsi="Times New Roman" w:cs="Times New Roman"/>
          <w:sz w:val="28"/>
          <w:szCs w:val="28"/>
        </w:rPr>
      </w:pPr>
      <w:r w:rsidRPr="0024478D">
        <w:rPr>
          <w:rFonts w:ascii="Times New Roman" w:hAnsi="Times New Roman" w:cs="Times New Roman"/>
          <w:sz w:val="28"/>
          <w:szCs w:val="28"/>
        </w:rPr>
        <w:t>1.1.1.</w:t>
      </w:r>
      <w:r>
        <w:t xml:space="preserve"> </w:t>
      </w:r>
      <w:r w:rsidRPr="0024478D">
        <w:rPr>
          <w:rFonts w:ascii="Times New Roman" w:hAnsi="Times New Roman" w:cs="Times New Roman"/>
          <w:sz w:val="28"/>
          <w:szCs w:val="28"/>
        </w:rPr>
        <w:t>Природні чинники, що визначають умови розвитку хвойних і листяних лісів</w:t>
      </w:r>
      <w:r w:rsidR="00F97827">
        <w:rPr>
          <w:rFonts w:ascii="Times New Roman" w:hAnsi="Times New Roman" w:cs="Times New Roman"/>
          <w:sz w:val="28"/>
          <w:szCs w:val="28"/>
        </w:rPr>
        <w:t>…………………………………………………………………………………..</w:t>
      </w:r>
      <w:r w:rsidRPr="0024478D">
        <w:rPr>
          <w:rFonts w:ascii="Times New Roman" w:hAnsi="Times New Roman" w:cs="Times New Roman"/>
          <w:sz w:val="28"/>
          <w:szCs w:val="28"/>
        </w:rPr>
        <w:t xml:space="preserve"> </w:t>
      </w:r>
    </w:p>
    <w:p w14:paraId="11AE3030" w14:textId="75EDAD77" w:rsidR="0024478D" w:rsidRPr="00480EA1" w:rsidRDefault="0024478D" w:rsidP="0024478D">
      <w:pPr>
        <w:rPr>
          <w:rFonts w:ascii="Times New Roman" w:hAnsi="Times New Roman" w:cs="Times New Roman"/>
          <w:sz w:val="28"/>
          <w:szCs w:val="28"/>
        </w:rPr>
      </w:pPr>
      <w:r w:rsidRPr="00480EA1">
        <w:rPr>
          <w:rFonts w:ascii="Times New Roman" w:hAnsi="Times New Roman" w:cs="Times New Roman"/>
          <w:sz w:val="28"/>
          <w:szCs w:val="28"/>
        </w:rPr>
        <w:t>1.1.2.Вплив кліматичних змін на функціонування гірських лісових екосистем</w:t>
      </w:r>
      <w:r w:rsidR="00480EA1">
        <w:rPr>
          <w:rFonts w:ascii="Times New Roman" w:hAnsi="Times New Roman" w:cs="Times New Roman"/>
          <w:sz w:val="28"/>
          <w:szCs w:val="28"/>
        </w:rPr>
        <w:t>………</w:t>
      </w:r>
      <w:r w:rsidR="00F97827">
        <w:rPr>
          <w:rFonts w:ascii="Times New Roman" w:hAnsi="Times New Roman" w:cs="Times New Roman"/>
          <w:sz w:val="28"/>
          <w:szCs w:val="28"/>
        </w:rPr>
        <w:t>…………………………………………………………………….</w:t>
      </w:r>
    </w:p>
    <w:p w14:paraId="627B5762" w14:textId="22B2C449" w:rsidR="0024478D" w:rsidRPr="00480EA1" w:rsidRDefault="0024478D" w:rsidP="0024478D">
      <w:pPr>
        <w:rPr>
          <w:rFonts w:ascii="Times New Roman" w:hAnsi="Times New Roman" w:cs="Times New Roman"/>
          <w:sz w:val="28"/>
          <w:szCs w:val="28"/>
        </w:rPr>
      </w:pPr>
      <w:r w:rsidRPr="00480EA1">
        <w:rPr>
          <w:rFonts w:ascii="Times New Roman" w:hAnsi="Times New Roman" w:cs="Times New Roman"/>
          <w:sz w:val="28"/>
          <w:szCs w:val="28"/>
        </w:rPr>
        <w:t xml:space="preserve">1.1.3. Характер природних порушень у карпатських лісах та їхня </w:t>
      </w:r>
      <w:r w:rsidR="00F97827">
        <w:rPr>
          <w:rFonts w:ascii="Times New Roman" w:hAnsi="Times New Roman" w:cs="Times New Roman"/>
          <w:sz w:val="28"/>
          <w:szCs w:val="28"/>
        </w:rPr>
        <w:t>д</w:t>
      </w:r>
      <w:r w:rsidRPr="00480EA1">
        <w:rPr>
          <w:rFonts w:ascii="Times New Roman" w:hAnsi="Times New Roman" w:cs="Times New Roman"/>
          <w:sz w:val="28"/>
          <w:szCs w:val="28"/>
        </w:rPr>
        <w:t>инаміка</w:t>
      </w:r>
      <w:r w:rsidR="00480EA1">
        <w:rPr>
          <w:rFonts w:ascii="Times New Roman" w:hAnsi="Times New Roman" w:cs="Times New Roman"/>
          <w:sz w:val="28"/>
          <w:szCs w:val="28"/>
        </w:rPr>
        <w:t>…………</w:t>
      </w:r>
      <w:r w:rsidR="00F97827">
        <w:rPr>
          <w:rFonts w:ascii="Times New Roman" w:hAnsi="Times New Roman" w:cs="Times New Roman"/>
          <w:sz w:val="28"/>
          <w:szCs w:val="28"/>
        </w:rPr>
        <w:t>……………………………………………………</w:t>
      </w:r>
    </w:p>
    <w:p w14:paraId="30D4426A" w14:textId="0FCC4024" w:rsidR="0024478D" w:rsidRPr="00480EA1" w:rsidRDefault="0024478D" w:rsidP="0024478D">
      <w:pPr>
        <w:rPr>
          <w:rFonts w:ascii="Times New Roman" w:hAnsi="Times New Roman" w:cs="Times New Roman"/>
          <w:sz w:val="28"/>
          <w:szCs w:val="28"/>
        </w:rPr>
      </w:pPr>
      <w:r w:rsidRPr="00480EA1">
        <w:rPr>
          <w:rFonts w:ascii="Times New Roman" w:hAnsi="Times New Roman" w:cs="Times New Roman"/>
          <w:sz w:val="28"/>
          <w:szCs w:val="28"/>
        </w:rPr>
        <w:t xml:space="preserve">1.1.4. Праліси та інші </w:t>
      </w:r>
      <w:proofErr w:type="spellStart"/>
      <w:r w:rsidRPr="00480EA1">
        <w:rPr>
          <w:rFonts w:ascii="Times New Roman" w:hAnsi="Times New Roman" w:cs="Times New Roman"/>
          <w:sz w:val="28"/>
          <w:szCs w:val="28"/>
        </w:rPr>
        <w:t>старовікові</w:t>
      </w:r>
      <w:proofErr w:type="spellEnd"/>
      <w:r w:rsidRPr="00480EA1">
        <w:rPr>
          <w:rFonts w:ascii="Times New Roman" w:hAnsi="Times New Roman" w:cs="Times New Roman"/>
          <w:sz w:val="28"/>
          <w:szCs w:val="28"/>
        </w:rPr>
        <w:t xml:space="preserve"> ліси як модельні екосистеми для дослідження</w:t>
      </w:r>
      <w:r w:rsidR="00480EA1">
        <w:rPr>
          <w:rFonts w:ascii="Times New Roman" w:hAnsi="Times New Roman" w:cs="Times New Roman"/>
          <w:sz w:val="28"/>
          <w:szCs w:val="28"/>
        </w:rPr>
        <w:t xml:space="preserve"> </w:t>
      </w:r>
      <w:r w:rsidRPr="00480EA1">
        <w:rPr>
          <w:rFonts w:ascii="Times New Roman" w:hAnsi="Times New Roman" w:cs="Times New Roman"/>
          <w:sz w:val="28"/>
          <w:szCs w:val="28"/>
        </w:rPr>
        <w:t xml:space="preserve">адаптаційних </w:t>
      </w:r>
      <w:r w:rsidR="00F97827">
        <w:rPr>
          <w:rFonts w:ascii="Times New Roman" w:hAnsi="Times New Roman" w:cs="Times New Roman"/>
          <w:sz w:val="28"/>
          <w:szCs w:val="28"/>
        </w:rPr>
        <w:t>проц</w:t>
      </w:r>
      <w:r w:rsidRPr="00480EA1">
        <w:rPr>
          <w:rFonts w:ascii="Times New Roman" w:hAnsi="Times New Roman" w:cs="Times New Roman"/>
          <w:sz w:val="28"/>
          <w:szCs w:val="28"/>
        </w:rPr>
        <w:t>есів</w:t>
      </w:r>
      <w:r w:rsidR="00480EA1">
        <w:rPr>
          <w:rFonts w:ascii="Times New Roman" w:hAnsi="Times New Roman" w:cs="Times New Roman"/>
          <w:sz w:val="28"/>
          <w:szCs w:val="28"/>
        </w:rPr>
        <w:t>…………………………………………………</w:t>
      </w:r>
      <w:r w:rsidR="00F97827">
        <w:rPr>
          <w:rFonts w:ascii="Times New Roman" w:hAnsi="Times New Roman" w:cs="Times New Roman"/>
          <w:sz w:val="28"/>
          <w:szCs w:val="28"/>
        </w:rPr>
        <w:t>…………….</w:t>
      </w:r>
    </w:p>
    <w:p w14:paraId="5A04A0FE" w14:textId="1E6344F7" w:rsidR="00480EA1" w:rsidRPr="00480EA1" w:rsidRDefault="00480EA1" w:rsidP="00480EA1">
      <w:pPr>
        <w:rPr>
          <w:rFonts w:ascii="Times New Roman" w:hAnsi="Times New Roman" w:cs="Times New Roman"/>
          <w:sz w:val="28"/>
          <w:szCs w:val="28"/>
        </w:rPr>
      </w:pPr>
      <w:r w:rsidRPr="00480EA1">
        <w:rPr>
          <w:rFonts w:ascii="Times New Roman" w:hAnsi="Times New Roman" w:cs="Times New Roman"/>
          <w:sz w:val="28"/>
          <w:szCs w:val="28"/>
        </w:rPr>
        <w:t>1.1.5.Наслідки заповідання територій для розвитку лісових</w:t>
      </w:r>
      <w:r w:rsidR="00F97827">
        <w:rPr>
          <w:rFonts w:ascii="Times New Roman" w:hAnsi="Times New Roman" w:cs="Times New Roman"/>
          <w:sz w:val="28"/>
          <w:szCs w:val="28"/>
        </w:rPr>
        <w:t xml:space="preserve"> екосистем………….</w:t>
      </w:r>
      <w:r w:rsidRPr="00480EA1">
        <w:rPr>
          <w:rFonts w:ascii="Times New Roman" w:hAnsi="Times New Roman" w:cs="Times New Roman"/>
          <w:sz w:val="28"/>
          <w:szCs w:val="28"/>
        </w:rPr>
        <w:t xml:space="preserve"> </w:t>
      </w:r>
    </w:p>
    <w:p w14:paraId="7EA10ADC" w14:textId="6CCDE3D4" w:rsidR="00480EA1" w:rsidRPr="00480EA1" w:rsidRDefault="00480EA1" w:rsidP="00480EA1">
      <w:pPr>
        <w:rPr>
          <w:rFonts w:ascii="Times New Roman" w:hAnsi="Times New Roman" w:cs="Times New Roman"/>
          <w:sz w:val="28"/>
          <w:szCs w:val="28"/>
        </w:rPr>
      </w:pPr>
      <w:r w:rsidRPr="00480EA1">
        <w:rPr>
          <w:rFonts w:ascii="Times New Roman" w:hAnsi="Times New Roman" w:cs="Times New Roman"/>
          <w:sz w:val="28"/>
          <w:szCs w:val="28"/>
        </w:rPr>
        <w:t>1.2. Розвиток рекреації у гірських ландшафтах в умовах кліматичних</w:t>
      </w:r>
      <w:r w:rsidR="00F97827">
        <w:rPr>
          <w:rFonts w:ascii="Times New Roman" w:hAnsi="Times New Roman" w:cs="Times New Roman"/>
          <w:sz w:val="28"/>
          <w:szCs w:val="28"/>
        </w:rPr>
        <w:t xml:space="preserve"> змін……..</w:t>
      </w:r>
      <w:r w:rsidRPr="00480EA1">
        <w:rPr>
          <w:rFonts w:ascii="Times New Roman" w:hAnsi="Times New Roman" w:cs="Times New Roman"/>
          <w:sz w:val="28"/>
          <w:szCs w:val="28"/>
        </w:rPr>
        <w:t xml:space="preserve"> </w:t>
      </w:r>
    </w:p>
    <w:p w14:paraId="032A8AEB" w14:textId="0CBB2572" w:rsidR="00480EA1" w:rsidRPr="00480EA1" w:rsidRDefault="00480EA1" w:rsidP="00480EA1">
      <w:pPr>
        <w:rPr>
          <w:rFonts w:ascii="Times New Roman" w:hAnsi="Times New Roman" w:cs="Times New Roman"/>
          <w:sz w:val="28"/>
          <w:szCs w:val="28"/>
        </w:rPr>
      </w:pPr>
      <w:r w:rsidRPr="00480EA1">
        <w:rPr>
          <w:rFonts w:ascii="Times New Roman" w:hAnsi="Times New Roman" w:cs="Times New Roman"/>
          <w:sz w:val="28"/>
          <w:szCs w:val="28"/>
        </w:rPr>
        <w:t>1.3.Стійкість лісових насаджень гірських регіонів до ерозійних</w:t>
      </w:r>
      <w:r w:rsidR="00F97827">
        <w:rPr>
          <w:rFonts w:ascii="Times New Roman" w:hAnsi="Times New Roman" w:cs="Times New Roman"/>
          <w:sz w:val="28"/>
          <w:szCs w:val="28"/>
        </w:rPr>
        <w:t xml:space="preserve"> процесів……….</w:t>
      </w:r>
      <w:r w:rsidRPr="00480EA1">
        <w:rPr>
          <w:rFonts w:ascii="Times New Roman" w:hAnsi="Times New Roman" w:cs="Times New Roman"/>
          <w:sz w:val="28"/>
          <w:szCs w:val="28"/>
        </w:rPr>
        <w:t xml:space="preserve"> </w:t>
      </w:r>
    </w:p>
    <w:p w14:paraId="1220098E" w14:textId="1FA93DFD" w:rsidR="00480EA1" w:rsidRPr="00480EA1" w:rsidRDefault="00480EA1" w:rsidP="00480EA1">
      <w:pPr>
        <w:rPr>
          <w:rFonts w:ascii="Times New Roman" w:hAnsi="Times New Roman" w:cs="Times New Roman"/>
          <w:sz w:val="28"/>
          <w:szCs w:val="28"/>
        </w:rPr>
      </w:pPr>
      <w:r w:rsidRPr="00480EA1">
        <w:rPr>
          <w:rFonts w:ascii="Times New Roman" w:hAnsi="Times New Roman" w:cs="Times New Roman"/>
          <w:sz w:val="28"/>
          <w:szCs w:val="28"/>
        </w:rPr>
        <w:t xml:space="preserve">Висновки до розділу </w:t>
      </w:r>
      <w:r w:rsidR="00F97827">
        <w:rPr>
          <w:rFonts w:ascii="Times New Roman" w:hAnsi="Times New Roman" w:cs="Times New Roman"/>
          <w:sz w:val="28"/>
          <w:szCs w:val="28"/>
        </w:rPr>
        <w:t>1</w:t>
      </w:r>
      <w:r>
        <w:rPr>
          <w:rFonts w:ascii="Times New Roman" w:hAnsi="Times New Roman" w:cs="Times New Roman"/>
          <w:sz w:val="28"/>
          <w:szCs w:val="28"/>
        </w:rPr>
        <w:t>……………………………………………………………..</w:t>
      </w:r>
    </w:p>
    <w:p w14:paraId="721B3832" w14:textId="0B3250A3" w:rsidR="00480EA1" w:rsidRPr="00480EA1" w:rsidRDefault="00480EA1" w:rsidP="00F97827">
      <w:pPr>
        <w:jc w:val="both"/>
        <w:rPr>
          <w:rFonts w:ascii="Times New Roman" w:hAnsi="Times New Roman" w:cs="Times New Roman"/>
          <w:sz w:val="28"/>
          <w:szCs w:val="28"/>
        </w:rPr>
      </w:pPr>
      <w:r w:rsidRPr="00480EA1">
        <w:rPr>
          <w:rFonts w:ascii="Times New Roman" w:hAnsi="Times New Roman" w:cs="Times New Roman"/>
          <w:sz w:val="28"/>
          <w:szCs w:val="28"/>
        </w:rPr>
        <w:t>РОЗДІЛ 2. ПРИРОДНІ УМОВИ РЕГІОНУ ДОСЛІДЖЕННЯ ТА ОСОБЛИВОСТІ РЕКРЕАЦІЙНОЇ ДІЯЛЬНОСТІ В МЕЖАХ КАРПАТСЬКОГО  РЕГІОНУ</w:t>
      </w:r>
      <w:r w:rsidR="00F97827">
        <w:rPr>
          <w:rFonts w:ascii="Times New Roman" w:hAnsi="Times New Roman" w:cs="Times New Roman"/>
          <w:sz w:val="28"/>
          <w:szCs w:val="28"/>
        </w:rPr>
        <w:t>………</w:t>
      </w:r>
    </w:p>
    <w:p w14:paraId="1947BC12" w14:textId="7657D173" w:rsidR="00480EA1" w:rsidRDefault="00480EA1" w:rsidP="00480EA1">
      <w:pPr>
        <w:rPr>
          <w:rFonts w:ascii="Times New Roman" w:hAnsi="Times New Roman" w:cs="Times New Roman"/>
          <w:sz w:val="28"/>
          <w:szCs w:val="28"/>
        </w:rPr>
      </w:pPr>
      <w:r w:rsidRPr="00480EA1">
        <w:rPr>
          <w:rFonts w:ascii="Times New Roman" w:hAnsi="Times New Roman" w:cs="Times New Roman"/>
          <w:sz w:val="28"/>
          <w:szCs w:val="28"/>
        </w:rPr>
        <w:t>2.1. Загальна характеристика району дослідження</w:t>
      </w:r>
      <w:r w:rsidR="00F97827">
        <w:rPr>
          <w:rFonts w:ascii="Times New Roman" w:hAnsi="Times New Roman" w:cs="Times New Roman"/>
          <w:sz w:val="28"/>
          <w:szCs w:val="28"/>
        </w:rPr>
        <w:t>…………………………………</w:t>
      </w:r>
    </w:p>
    <w:p w14:paraId="7006B336" w14:textId="032AEB38" w:rsidR="00480EA1" w:rsidRPr="001F1FDD" w:rsidRDefault="00480EA1" w:rsidP="00480EA1">
      <w:pPr>
        <w:rPr>
          <w:rFonts w:ascii="Times New Roman" w:hAnsi="Times New Roman" w:cs="Times New Roman"/>
          <w:sz w:val="28"/>
          <w:szCs w:val="28"/>
        </w:rPr>
      </w:pPr>
      <w:r w:rsidRPr="001F1FDD">
        <w:rPr>
          <w:rFonts w:ascii="Times New Roman" w:hAnsi="Times New Roman" w:cs="Times New Roman"/>
          <w:sz w:val="28"/>
          <w:szCs w:val="28"/>
        </w:rPr>
        <w:t>2.2. Лісові ресурси Карпатського регіону: сучасний стан та значення</w:t>
      </w:r>
      <w:r w:rsidR="00F97827">
        <w:rPr>
          <w:rFonts w:ascii="Times New Roman" w:hAnsi="Times New Roman" w:cs="Times New Roman"/>
          <w:sz w:val="28"/>
          <w:szCs w:val="28"/>
        </w:rPr>
        <w:t>……………</w:t>
      </w:r>
    </w:p>
    <w:p w14:paraId="4C16130E" w14:textId="38A4C03B" w:rsidR="00480EA1" w:rsidRPr="001F1FDD" w:rsidRDefault="00480EA1" w:rsidP="00480EA1">
      <w:pPr>
        <w:rPr>
          <w:rFonts w:ascii="Times New Roman" w:hAnsi="Times New Roman" w:cs="Times New Roman"/>
          <w:sz w:val="28"/>
          <w:szCs w:val="28"/>
        </w:rPr>
      </w:pPr>
      <w:r w:rsidRPr="001F1FDD">
        <w:rPr>
          <w:rFonts w:ascii="Times New Roman" w:hAnsi="Times New Roman" w:cs="Times New Roman"/>
          <w:sz w:val="28"/>
          <w:szCs w:val="28"/>
        </w:rPr>
        <w:t>2.3. Основні екологічні аспекти збереження та відтворення лісових ресурсів</w:t>
      </w:r>
      <w:r w:rsidR="00F97827">
        <w:rPr>
          <w:rFonts w:ascii="Times New Roman" w:hAnsi="Times New Roman" w:cs="Times New Roman"/>
          <w:sz w:val="28"/>
          <w:szCs w:val="28"/>
        </w:rPr>
        <w:t>…..</w:t>
      </w:r>
    </w:p>
    <w:p w14:paraId="05E5E46B" w14:textId="5D667835" w:rsidR="001F1FDD" w:rsidRPr="001F1FDD" w:rsidRDefault="001F1FDD" w:rsidP="001F1FDD">
      <w:pPr>
        <w:rPr>
          <w:rFonts w:ascii="Times New Roman" w:hAnsi="Times New Roman" w:cs="Times New Roman"/>
          <w:sz w:val="28"/>
          <w:szCs w:val="28"/>
        </w:rPr>
      </w:pPr>
      <w:r w:rsidRPr="001F1FDD">
        <w:rPr>
          <w:rFonts w:ascii="Times New Roman" w:hAnsi="Times New Roman" w:cs="Times New Roman"/>
          <w:sz w:val="28"/>
          <w:szCs w:val="28"/>
        </w:rPr>
        <w:t>2.4. Аналіз нормативно-правової бази управління лісовими ресурсами в Україні</w:t>
      </w:r>
      <w:r w:rsidR="00F97827">
        <w:rPr>
          <w:rFonts w:ascii="Times New Roman" w:hAnsi="Times New Roman" w:cs="Times New Roman"/>
          <w:sz w:val="28"/>
          <w:szCs w:val="28"/>
        </w:rPr>
        <w:t>………………………………………………………………………………..</w:t>
      </w:r>
    </w:p>
    <w:p w14:paraId="5F7898AA" w14:textId="01554F81" w:rsidR="001F1FDD" w:rsidRPr="001F1FDD" w:rsidRDefault="001F1FDD" w:rsidP="001F1FDD">
      <w:pPr>
        <w:rPr>
          <w:rFonts w:ascii="Times New Roman" w:hAnsi="Times New Roman" w:cs="Times New Roman"/>
          <w:sz w:val="28"/>
          <w:szCs w:val="28"/>
        </w:rPr>
      </w:pPr>
      <w:r w:rsidRPr="001F1FDD">
        <w:rPr>
          <w:rFonts w:ascii="Times New Roman" w:hAnsi="Times New Roman" w:cs="Times New Roman"/>
          <w:sz w:val="28"/>
          <w:szCs w:val="28"/>
        </w:rPr>
        <w:t>РОЗДІЛ 3. ПРОГРАМА ТА МЕТОДИКА ДОСЛІДЖЕНЬ. ХАРАКТЕРИСТИКА ПОЛЬОВИХ МАТЕРІАЛІВ</w:t>
      </w:r>
      <w:r w:rsidR="00F97827">
        <w:rPr>
          <w:rFonts w:ascii="Times New Roman" w:hAnsi="Times New Roman" w:cs="Times New Roman"/>
          <w:sz w:val="28"/>
          <w:szCs w:val="28"/>
        </w:rPr>
        <w:t>………………………………………………………….</w:t>
      </w:r>
    </w:p>
    <w:p w14:paraId="308589A6" w14:textId="4BFBB395" w:rsidR="001F1FDD" w:rsidRDefault="001F1FDD" w:rsidP="001F1FDD">
      <w:pPr>
        <w:rPr>
          <w:rFonts w:ascii="Times New Roman" w:hAnsi="Times New Roman" w:cs="Times New Roman"/>
          <w:sz w:val="28"/>
          <w:szCs w:val="28"/>
        </w:rPr>
      </w:pPr>
      <w:r w:rsidRPr="001F1FDD">
        <w:rPr>
          <w:rFonts w:ascii="Times New Roman" w:hAnsi="Times New Roman" w:cs="Times New Roman"/>
          <w:sz w:val="28"/>
          <w:szCs w:val="28"/>
        </w:rPr>
        <w:t xml:space="preserve">3.1. </w:t>
      </w:r>
      <w:proofErr w:type="spellStart"/>
      <w:r w:rsidRPr="001F1FDD">
        <w:rPr>
          <w:rFonts w:ascii="Times New Roman" w:hAnsi="Times New Roman" w:cs="Times New Roman"/>
          <w:sz w:val="28"/>
          <w:szCs w:val="28"/>
        </w:rPr>
        <w:t>Біопродуктивність</w:t>
      </w:r>
      <w:proofErr w:type="spellEnd"/>
      <w:r w:rsidRPr="001F1FDD">
        <w:rPr>
          <w:rFonts w:ascii="Times New Roman" w:hAnsi="Times New Roman" w:cs="Times New Roman"/>
          <w:sz w:val="28"/>
          <w:szCs w:val="28"/>
        </w:rPr>
        <w:t xml:space="preserve"> хвойних насаджень Українських Карпат</w:t>
      </w:r>
      <w:r w:rsidR="00F97827">
        <w:rPr>
          <w:rFonts w:ascii="Times New Roman" w:hAnsi="Times New Roman" w:cs="Times New Roman"/>
          <w:sz w:val="28"/>
          <w:szCs w:val="28"/>
        </w:rPr>
        <w:t>…………………</w:t>
      </w:r>
    </w:p>
    <w:p w14:paraId="0DFE819F" w14:textId="5730CD32" w:rsidR="001F1FDD" w:rsidRPr="001F1FDD" w:rsidRDefault="001F1FDD" w:rsidP="001F1FDD">
      <w:pPr>
        <w:rPr>
          <w:rFonts w:ascii="Times New Roman" w:hAnsi="Times New Roman" w:cs="Times New Roman"/>
          <w:sz w:val="28"/>
          <w:szCs w:val="28"/>
        </w:rPr>
      </w:pPr>
      <w:r w:rsidRPr="001F1FDD">
        <w:rPr>
          <w:rFonts w:ascii="Times New Roman" w:hAnsi="Times New Roman" w:cs="Times New Roman"/>
          <w:sz w:val="28"/>
          <w:szCs w:val="28"/>
        </w:rPr>
        <w:lastRenderedPageBreak/>
        <w:t>3.2. Результати досліджень</w:t>
      </w:r>
      <w:r w:rsidR="00F97827">
        <w:rPr>
          <w:rFonts w:ascii="Times New Roman" w:hAnsi="Times New Roman" w:cs="Times New Roman"/>
          <w:sz w:val="28"/>
          <w:szCs w:val="28"/>
        </w:rPr>
        <w:t>…………………………………………………………..</w:t>
      </w:r>
    </w:p>
    <w:p w14:paraId="77BF5BD8" w14:textId="195E4389" w:rsidR="001F1FDD" w:rsidRPr="001F1FDD" w:rsidRDefault="001F1FDD" w:rsidP="001F1FDD">
      <w:pPr>
        <w:rPr>
          <w:rFonts w:ascii="Times New Roman" w:hAnsi="Times New Roman" w:cs="Times New Roman"/>
          <w:sz w:val="28"/>
          <w:szCs w:val="28"/>
        </w:rPr>
      </w:pPr>
      <w:r w:rsidRPr="001F1FDD">
        <w:rPr>
          <w:rFonts w:ascii="Times New Roman" w:hAnsi="Times New Roman" w:cs="Times New Roman"/>
          <w:sz w:val="28"/>
          <w:szCs w:val="28"/>
        </w:rPr>
        <w:t xml:space="preserve">3.2.1. Динаміка </w:t>
      </w:r>
      <w:proofErr w:type="spellStart"/>
      <w:r w:rsidRPr="001F1FDD">
        <w:rPr>
          <w:rFonts w:ascii="Times New Roman" w:hAnsi="Times New Roman" w:cs="Times New Roman"/>
          <w:sz w:val="28"/>
          <w:szCs w:val="28"/>
        </w:rPr>
        <w:t>фітомаси</w:t>
      </w:r>
      <w:proofErr w:type="spellEnd"/>
      <w:r w:rsidRPr="001F1FDD">
        <w:rPr>
          <w:rFonts w:ascii="Times New Roman" w:hAnsi="Times New Roman" w:cs="Times New Roman"/>
          <w:sz w:val="28"/>
          <w:szCs w:val="28"/>
        </w:rPr>
        <w:t xml:space="preserve"> та депонованого в ній вуглецю в лісах України</w:t>
      </w:r>
      <w:r w:rsidR="00F97827">
        <w:rPr>
          <w:rFonts w:ascii="Times New Roman" w:hAnsi="Times New Roman" w:cs="Times New Roman"/>
          <w:sz w:val="28"/>
          <w:szCs w:val="28"/>
        </w:rPr>
        <w:t>…….</w:t>
      </w:r>
    </w:p>
    <w:p w14:paraId="03335852" w14:textId="705BC21F" w:rsidR="001F1FDD" w:rsidRPr="001F1FDD" w:rsidRDefault="001F1FDD" w:rsidP="001F1FDD">
      <w:pPr>
        <w:rPr>
          <w:rFonts w:ascii="Times New Roman" w:hAnsi="Times New Roman" w:cs="Times New Roman"/>
          <w:sz w:val="28"/>
          <w:szCs w:val="28"/>
        </w:rPr>
      </w:pPr>
      <w:r w:rsidRPr="001F1FDD">
        <w:rPr>
          <w:rFonts w:ascii="Times New Roman" w:hAnsi="Times New Roman" w:cs="Times New Roman"/>
          <w:sz w:val="28"/>
          <w:szCs w:val="28"/>
        </w:rPr>
        <w:t xml:space="preserve">3.2.2.  Регіональний розподіл </w:t>
      </w:r>
      <w:proofErr w:type="spellStart"/>
      <w:r w:rsidRPr="001F1FDD">
        <w:rPr>
          <w:rFonts w:ascii="Times New Roman" w:hAnsi="Times New Roman" w:cs="Times New Roman"/>
          <w:sz w:val="28"/>
          <w:szCs w:val="28"/>
        </w:rPr>
        <w:t>фітомаси</w:t>
      </w:r>
      <w:proofErr w:type="spellEnd"/>
      <w:r w:rsidRPr="001F1FDD">
        <w:rPr>
          <w:rFonts w:ascii="Times New Roman" w:hAnsi="Times New Roman" w:cs="Times New Roman"/>
          <w:sz w:val="28"/>
          <w:szCs w:val="28"/>
        </w:rPr>
        <w:t xml:space="preserve"> та депонованого в ній вуглецю хвойних насаджень Українських Карпат</w:t>
      </w:r>
      <w:r w:rsidR="00F97827">
        <w:rPr>
          <w:rFonts w:ascii="Times New Roman" w:hAnsi="Times New Roman" w:cs="Times New Roman"/>
          <w:sz w:val="28"/>
          <w:szCs w:val="28"/>
        </w:rPr>
        <w:t>…………………………………………………..</w:t>
      </w:r>
    </w:p>
    <w:p w14:paraId="63CFF629" w14:textId="3C4A206A" w:rsidR="001F1FDD" w:rsidRPr="001F1FDD" w:rsidRDefault="001F1FDD" w:rsidP="001F1FDD">
      <w:pPr>
        <w:rPr>
          <w:rFonts w:ascii="Times New Roman" w:hAnsi="Times New Roman" w:cs="Times New Roman"/>
          <w:sz w:val="28"/>
          <w:szCs w:val="28"/>
        </w:rPr>
      </w:pPr>
      <w:r w:rsidRPr="001F1FDD">
        <w:rPr>
          <w:rFonts w:ascii="Times New Roman" w:hAnsi="Times New Roman" w:cs="Times New Roman"/>
          <w:sz w:val="28"/>
          <w:szCs w:val="28"/>
        </w:rPr>
        <w:t xml:space="preserve">3.2.3.Розподіл </w:t>
      </w:r>
      <w:proofErr w:type="spellStart"/>
      <w:r w:rsidRPr="001F1FDD">
        <w:rPr>
          <w:rFonts w:ascii="Times New Roman" w:hAnsi="Times New Roman" w:cs="Times New Roman"/>
          <w:sz w:val="28"/>
          <w:szCs w:val="28"/>
        </w:rPr>
        <w:t>фітомаси</w:t>
      </w:r>
      <w:proofErr w:type="spellEnd"/>
      <w:r w:rsidRPr="001F1FDD">
        <w:rPr>
          <w:rFonts w:ascii="Times New Roman" w:hAnsi="Times New Roman" w:cs="Times New Roman"/>
          <w:sz w:val="28"/>
          <w:szCs w:val="28"/>
        </w:rPr>
        <w:t xml:space="preserve"> та депонованого вуглецю хвойних насаджень Українських Карпат за панівними деревними видами та структурними компонентами</w:t>
      </w:r>
      <w:r w:rsidR="00017479">
        <w:rPr>
          <w:rFonts w:ascii="Times New Roman" w:hAnsi="Times New Roman" w:cs="Times New Roman"/>
          <w:sz w:val="28"/>
          <w:szCs w:val="28"/>
        </w:rPr>
        <w:t>………………………………………………………………………..</w:t>
      </w:r>
    </w:p>
    <w:p w14:paraId="3C2381D3" w14:textId="7375227A" w:rsidR="001F1FDD" w:rsidRPr="001F1FDD" w:rsidRDefault="001F1FDD" w:rsidP="001F1FDD">
      <w:pPr>
        <w:rPr>
          <w:rFonts w:ascii="Times New Roman" w:hAnsi="Times New Roman" w:cs="Times New Roman"/>
          <w:sz w:val="28"/>
          <w:szCs w:val="28"/>
        </w:rPr>
      </w:pPr>
      <w:r w:rsidRPr="001F1FDD">
        <w:rPr>
          <w:rFonts w:ascii="Times New Roman" w:hAnsi="Times New Roman" w:cs="Times New Roman"/>
          <w:sz w:val="28"/>
          <w:szCs w:val="28"/>
        </w:rPr>
        <w:t xml:space="preserve">3.2.4. Розподіл </w:t>
      </w:r>
      <w:r w:rsidRPr="001F1FDD">
        <w:rPr>
          <w:rFonts w:ascii="Times New Roman" w:hAnsi="Times New Roman" w:cs="Times New Roman"/>
          <w:sz w:val="28"/>
          <w:szCs w:val="28"/>
        </w:rPr>
        <w:pgNum/>
      </w:r>
      <w:proofErr w:type="spellStart"/>
      <w:r w:rsidRPr="001F1FDD">
        <w:rPr>
          <w:rFonts w:ascii="Times New Roman" w:hAnsi="Times New Roman" w:cs="Times New Roman"/>
          <w:sz w:val="28"/>
          <w:szCs w:val="28"/>
        </w:rPr>
        <w:t>лн</w:t>
      </w:r>
      <w:proofErr w:type="spellEnd"/>
      <w:r w:rsidRPr="001F1FDD">
        <w:rPr>
          <w:rFonts w:ascii="Times New Roman" w:hAnsi="Times New Roman" w:cs="Times New Roman"/>
          <w:sz w:val="28"/>
          <w:szCs w:val="28"/>
        </w:rPr>
        <w:t>.</w:t>
      </w:r>
      <w:r w:rsidRPr="001F1FDD">
        <w:rPr>
          <w:rFonts w:ascii="Times New Roman" w:hAnsi="Times New Roman" w:cs="Times New Roman"/>
          <w:sz w:val="28"/>
          <w:szCs w:val="28"/>
        </w:rPr>
        <w:pgNum/>
      </w:r>
      <w:r w:rsidRPr="001F1FDD">
        <w:rPr>
          <w:rFonts w:ascii="Times New Roman" w:hAnsi="Times New Roman" w:cs="Times New Roman"/>
          <w:sz w:val="28"/>
          <w:szCs w:val="28"/>
        </w:rPr>
        <w:t xml:space="preserve"> дер та депонованого вуглецю хвойних насаджень Українських Карпат за панівними деревними видами та групами віку</w:t>
      </w:r>
      <w:r w:rsidR="00017479">
        <w:rPr>
          <w:rFonts w:ascii="Times New Roman" w:hAnsi="Times New Roman" w:cs="Times New Roman"/>
          <w:sz w:val="28"/>
          <w:szCs w:val="28"/>
        </w:rPr>
        <w:t>…………</w:t>
      </w:r>
    </w:p>
    <w:p w14:paraId="393860F5" w14:textId="3C898BE2" w:rsidR="001F1FDD" w:rsidRPr="001F1FDD" w:rsidRDefault="001F1FDD" w:rsidP="001F1FDD">
      <w:pPr>
        <w:rPr>
          <w:rFonts w:ascii="Times New Roman" w:hAnsi="Times New Roman" w:cs="Times New Roman"/>
          <w:sz w:val="28"/>
          <w:szCs w:val="28"/>
        </w:rPr>
      </w:pPr>
      <w:r w:rsidRPr="001F1FDD">
        <w:rPr>
          <w:rFonts w:ascii="Times New Roman" w:hAnsi="Times New Roman" w:cs="Times New Roman"/>
          <w:sz w:val="28"/>
          <w:szCs w:val="28"/>
        </w:rPr>
        <w:t>3.2.5.</w:t>
      </w:r>
      <w:r w:rsidRPr="001F1FDD">
        <w:t xml:space="preserve"> </w:t>
      </w:r>
      <w:r w:rsidRPr="001F1FDD">
        <w:rPr>
          <w:rFonts w:ascii="Times New Roman" w:hAnsi="Times New Roman" w:cs="Times New Roman"/>
          <w:sz w:val="28"/>
          <w:szCs w:val="28"/>
        </w:rPr>
        <w:t>Чиста первинна продукція хвойних насаджень Українських Карпат за панівними деревними видами та структурними компонентами</w:t>
      </w:r>
      <w:r w:rsidR="00017479">
        <w:rPr>
          <w:rFonts w:ascii="Times New Roman" w:hAnsi="Times New Roman" w:cs="Times New Roman"/>
          <w:sz w:val="28"/>
          <w:szCs w:val="28"/>
        </w:rPr>
        <w:t>…………………</w:t>
      </w:r>
    </w:p>
    <w:p w14:paraId="42EC60A9" w14:textId="4D407D7D" w:rsidR="001F1FDD" w:rsidRPr="001F1FDD" w:rsidRDefault="001F1FDD" w:rsidP="001F1FDD">
      <w:pPr>
        <w:rPr>
          <w:rFonts w:ascii="Times New Roman" w:hAnsi="Times New Roman" w:cs="Times New Roman"/>
          <w:sz w:val="28"/>
          <w:szCs w:val="28"/>
        </w:rPr>
      </w:pPr>
      <w:r w:rsidRPr="001F1FDD">
        <w:rPr>
          <w:rFonts w:ascii="Times New Roman" w:hAnsi="Times New Roman" w:cs="Times New Roman"/>
          <w:sz w:val="28"/>
          <w:szCs w:val="28"/>
        </w:rPr>
        <w:t>Висновки до розділу 3</w:t>
      </w:r>
      <w:r w:rsidR="00017479">
        <w:rPr>
          <w:rFonts w:ascii="Times New Roman" w:hAnsi="Times New Roman" w:cs="Times New Roman"/>
          <w:sz w:val="28"/>
          <w:szCs w:val="28"/>
        </w:rPr>
        <w:t>………………………………………………………………</w:t>
      </w:r>
    </w:p>
    <w:p w14:paraId="0144FC14" w14:textId="0669EDEE" w:rsidR="001F1FDD" w:rsidRPr="001F1FDD" w:rsidRDefault="001F1FDD" w:rsidP="001F1FDD">
      <w:pPr>
        <w:rPr>
          <w:rFonts w:ascii="Times New Roman" w:hAnsi="Times New Roman" w:cs="Times New Roman"/>
          <w:sz w:val="28"/>
          <w:szCs w:val="28"/>
        </w:rPr>
      </w:pPr>
      <w:r w:rsidRPr="001F1FDD">
        <w:rPr>
          <w:rFonts w:ascii="Times New Roman" w:hAnsi="Times New Roman" w:cs="Times New Roman"/>
          <w:sz w:val="28"/>
          <w:szCs w:val="28"/>
        </w:rPr>
        <w:t>РОЗДІЛ 4. КОРЕНЕНАСЕЛЕНІСТЬ ТА ФІЗИКО-ГЕОГРАФІЧНІ ВЛАСТИВОСТІ ҐРУНТІВ ЯЛИНОВИХ ЛІСОСТАНІВ У ЗОНІ ГІРСЬКОГО ТУРИЗМУ</w:t>
      </w:r>
      <w:r w:rsidR="00017479">
        <w:rPr>
          <w:rFonts w:ascii="Times New Roman" w:hAnsi="Times New Roman" w:cs="Times New Roman"/>
          <w:sz w:val="28"/>
          <w:szCs w:val="28"/>
        </w:rPr>
        <w:t>…………………………………………………………………………..</w:t>
      </w:r>
    </w:p>
    <w:p w14:paraId="4E874615" w14:textId="0EEAE0E4" w:rsidR="001F1FDD" w:rsidRDefault="001F1FDD" w:rsidP="001F1FDD">
      <w:pPr>
        <w:rPr>
          <w:rFonts w:ascii="Times New Roman" w:hAnsi="Times New Roman" w:cs="Times New Roman"/>
          <w:sz w:val="28"/>
          <w:szCs w:val="28"/>
        </w:rPr>
      </w:pPr>
      <w:r w:rsidRPr="001F1FDD">
        <w:rPr>
          <w:rFonts w:ascii="Times New Roman" w:hAnsi="Times New Roman" w:cs="Times New Roman"/>
          <w:sz w:val="28"/>
          <w:szCs w:val="28"/>
        </w:rPr>
        <w:t xml:space="preserve">4.1. Показники </w:t>
      </w:r>
      <w:proofErr w:type="spellStart"/>
      <w:r w:rsidRPr="001F1FDD">
        <w:rPr>
          <w:rFonts w:ascii="Times New Roman" w:hAnsi="Times New Roman" w:cs="Times New Roman"/>
          <w:sz w:val="28"/>
          <w:szCs w:val="28"/>
        </w:rPr>
        <w:t>корененаселеності</w:t>
      </w:r>
      <w:proofErr w:type="spellEnd"/>
      <w:r w:rsidRPr="001F1FDD">
        <w:rPr>
          <w:rFonts w:ascii="Times New Roman" w:hAnsi="Times New Roman" w:cs="Times New Roman"/>
          <w:sz w:val="28"/>
          <w:szCs w:val="28"/>
        </w:rPr>
        <w:t xml:space="preserve"> в ялинових гірських лісостанах</w:t>
      </w:r>
      <w:r w:rsidR="00017479">
        <w:rPr>
          <w:rFonts w:ascii="Times New Roman" w:hAnsi="Times New Roman" w:cs="Times New Roman"/>
          <w:sz w:val="28"/>
          <w:szCs w:val="28"/>
        </w:rPr>
        <w:t>……………</w:t>
      </w:r>
    </w:p>
    <w:p w14:paraId="36988406" w14:textId="778CE1E0" w:rsidR="001F1FDD" w:rsidRPr="009748A7" w:rsidRDefault="001F1FDD" w:rsidP="001F1FDD">
      <w:pPr>
        <w:rPr>
          <w:rFonts w:ascii="Times New Roman" w:hAnsi="Times New Roman" w:cs="Times New Roman"/>
          <w:sz w:val="28"/>
          <w:szCs w:val="28"/>
        </w:rPr>
      </w:pPr>
      <w:r w:rsidRPr="009748A7">
        <w:rPr>
          <w:rFonts w:ascii="Times New Roman" w:hAnsi="Times New Roman" w:cs="Times New Roman"/>
          <w:sz w:val="28"/>
          <w:szCs w:val="28"/>
        </w:rPr>
        <w:t>4.2. Просторові зміни твердості ґрунтів уздовж туристичних маршрутів</w:t>
      </w:r>
      <w:r w:rsidR="00017479">
        <w:rPr>
          <w:rFonts w:ascii="Times New Roman" w:hAnsi="Times New Roman" w:cs="Times New Roman"/>
          <w:sz w:val="28"/>
          <w:szCs w:val="28"/>
        </w:rPr>
        <w:t>……..</w:t>
      </w:r>
    </w:p>
    <w:p w14:paraId="140DAACE" w14:textId="290310FB" w:rsidR="001F1FDD" w:rsidRPr="009748A7" w:rsidRDefault="001F1FDD" w:rsidP="009748A7">
      <w:pPr>
        <w:rPr>
          <w:rFonts w:ascii="Times New Roman" w:hAnsi="Times New Roman" w:cs="Times New Roman"/>
          <w:sz w:val="28"/>
          <w:szCs w:val="28"/>
        </w:rPr>
      </w:pPr>
      <w:r w:rsidRPr="009748A7">
        <w:rPr>
          <w:rFonts w:ascii="Times New Roman" w:hAnsi="Times New Roman" w:cs="Times New Roman"/>
          <w:sz w:val="28"/>
          <w:szCs w:val="28"/>
        </w:rPr>
        <w:t>4.3.</w:t>
      </w:r>
      <w:r w:rsidRPr="009748A7">
        <w:t xml:space="preserve"> </w:t>
      </w:r>
      <w:r w:rsidRPr="009748A7">
        <w:rPr>
          <w:rFonts w:ascii="Times New Roman" w:hAnsi="Times New Roman" w:cs="Times New Roman"/>
          <w:sz w:val="28"/>
          <w:szCs w:val="28"/>
        </w:rPr>
        <w:t>Структурні особливості та фракційний склад лісової підстилки</w:t>
      </w:r>
      <w:r w:rsidR="00017479">
        <w:rPr>
          <w:rFonts w:ascii="Times New Roman" w:hAnsi="Times New Roman" w:cs="Times New Roman"/>
          <w:sz w:val="28"/>
          <w:szCs w:val="28"/>
        </w:rPr>
        <w:t>…………..</w:t>
      </w:r>
    </w:p>
    <w:p w14:paraId="6B5E6565" w14:textId="7BB77AD0" w:rsidR="009748A7" w:rsidRDefault="009748A7" w:rsidP="009748A7">
      <w:pPr>
        <w:rPr>
          <w:rFonts w:ascii="Times New Roman" w:hAnsi="Times New Roman" w:cs="Times New Roman"/>
          <w:b/>
          <w:sz w:val="28"/>
          <w:szCs w:val="28"/>
        </w:rPr>
      </w:pPr>
      <w:r w:rsidRPr="009748A7">
        <w:rPr>
          <w:rFonts w:ascii="Times New Roman" w:hAnsi="Times New Roman" w:cs="Times New Roman"/>
          <w:sz w:val="28"/>
          <w:szCs w:val="28"/>
        </w:rPr>
        <w:t>4.4.</w:t>
      </w:r>
      <w:r w:rsidRPr="009748A7">
        <w:t xml:space="preserve"> </w:t>
      </w:r>
      <w:r w:rsidRPr="009748A7">
        <w:rPr>
          <w:rFonts w:ascii="Times New Roman" w:hAnsi="Times New Roman" w:cs="Times New Roman"/>
          <w:sz w:val="28"/>
          <w:szCs w:val="28"/>
        </w:rPr>
        <w:t xml:space="preserve">Формування лісової підстилки в ялинових </w:t>
      </w:r>
      <w:proofErr w:type="spellStart"/>
      <w:r w:rsidRPr="009748A7">
        <w:rPr>
          <w:rFonts w:ascii="Times New Roman" w:hAnsi="Times New Roman" w:cs="Times New Roman"/>
          <w:sz w:val="28"/>
          <w:szCs w:val="28"/>
        </w:rPr>
        <w:t>деревостанах</w:t>
      </w:r>
      <w:proofErr w:type="spellEnd"/>
      <w:r w:rsidR="00017479">
        <w:rPr>
          <w:rFonts w:ascii="Times New Roman" w:hAnsi="Times New Roman" w:cs="Times New Roman"/>
          <w:sz w:val="28"/>
          <w:szCs w:val="28"/>
        </w:rPr>
        <w:t>…………………..</w:t>
      </w:r>
    </w:p>
    <w:p w14:paraId="1F64B540" w14:textId="78DD3C5F" w:rsidR="009748A7" w:rsidRDefault="009748A7" w:rsidP="009748A7">
      <w:pPr>
        <w:rPr>
          <w:rFonts w:ascii="Times New Roman" w:hAnsi="Times New Roman" w:cs="Times New Roman"/>
          <w:sz w:val="28"/>
          <w:szCs w:val="28"/>
        </w:rPr>
      </w:pPr>
      <w:r>
        <w:rPr>
          <w:rFonts w:ascii="Times New Roman" w:hAnsi="Times New Roman" w:cs="Times New Roman"/>
          <w:sz w:val="28"/>
          <w:szCs w:val="28"/>
        </w:rPr>
        <w:t xml:space="preserve">ВИСНОВКИ </w:t>
      </w:r>
      <w:r w:rsidR="00017479">
        <w:rPr>
          <w:rFonts w:ascii="Times New Roman" w:hAnsi="Times New Roman" w:cs="Times New Roman"/>
          <w:sz w:val="28"/>
          <w:szCs w:val="28"/>
        </w:rPr>
        <w:t>……………………………………………………………………….</w:t>
      </w:r>
    </w:p>
    <w:p w14:paraId="758A1EE8" w14:textId="649F9264" w:rsidR="009748A7" w:rsidRPr="009748A7" w:rsidRDefault="009748A7" w:rsidP="009748A7">
      <w:pPr>
        <w:rPr>
          <w:rFonts w:ascii="Times New Roman" w:hAnsi="Times New Roman" w:cs="Times New Roman"/>
          <w:sz w:val="28"/>
          <w:szCs w:val="28"/>
        </w:rPr>
      </w:pPr>
      <w:r>
        <w:rPr>
          <w:rFonts w:ascii="Times New Roman" w:hAnsi="Times New Roman" w:cs="Times New Roman"/>
          <w:sz w:val="28"/>
          <w:szCs w:val="28"/>
        </w:rPr>
        <w:t>СПИСОК ВИКОРИСТАНИХ ДЖЕРЕЛ</w:t>
      </w:r>
      <w:r w:rsidR="00017479">
        <w:rPr>
          <w:rFonts w:ascii="Times New Roman" w:hAnsi="Times New Roman" w:cs="Times New Roman"/>
          <w:sz w:val="28"/>
          <w:szCs w:val="28"/>
        </w:rPr>
        <w:t>…………………………………………</w:t>
      </w:r>
      <w:r>
        <w:rPr>
          <w:rFonts w:ascii="Times New Roman" w:hAnsi="Times New Roman" w:cs="Times New Roman"/>
          <w:sz w:val="28"/>
          <w:szCs w:val="28"/>
        </w:rPr>
        <w:t xml:space="preserve"> </w:t>
      </w:r>
    </w:p>
    <w:p w14:paraId="4ED08F22" w14:textId="77777777" w:rsidR="001F1FDD" w:rsidRPr="001F1FDD" w:rsidRDefault="001F1FDD" w:rsidP="001F1FDD">
      <w:pPr>
        <w:rPr>
          <w:rFonts w:ascii="Times New Roman" w:hAnsi="Times New Roman" w:cs="Times New Roman"/>
          <w:sz w:val="28"/>
          <w:szCs w:val="28"/>
        </w:rPr>
      </w:pPr>
    </w:p>
    <w:p w14:paraId="320FF813" w14:textId="77777777" w:rsidR="001F1FDD" w:rsidRPr="001F1FDD" w:rsidRDefault="001F1FDD" w:rsidP="001F1FDD">
      <w:pPr>
        <w:rPr>
          <w:rFonts w:ascii="Times New Roman" w:hAnsi="Times New Roman" w:cs="Times New Roman"/>
          <w:b/>
          <w:sz w:val="28"/>
          <w:szCs w:val="28"/>
        </w:rPr>
      </w:pPr>
    </w:p>
    <w:p w14:paraId="29ACB9E2" w14:textId="77777777" w:rsidR="001F1FDD" w:rsidRPr="001F1FDD" w:rsidRDefault="001F1FDD" w:rsidP="001F1FDD">
      <w:pPr>
        <w:rPr>
          <w:rFonts w:ascii="Times New Roman" w:hAnsi="Times New Roman" w:cs="Times New Roman"/>
          <w:b/>
          <w:sz w:val="28"/>
          <w:szCs w:val="28"/>
        </w:rPr>
      </w:pPr>
    </w:p>
    <w:p w14:paraId="6263E9CB" w14:textId="77777777" w:rsidR="001F1FDD" w:rsidRPr="001F1FDD" w:rsidRDefault="001F1FDD" w:rsidP="001F1FDD">
      <w:pPr>
        <w:rPr>
          <w:rFonts w:ascii="Times New Roman" w:hAnsi="Times New Roman" w:cs="Times New Roman"/>
          <w:sz w:val="28"/>
          <w:szCs w:val="28"/>
        </w:rPr>
      </w:pPr>
    </w:p>
    <w:p w14:paraId="2E0CF0A8" w14:textId="77777777" w:rsidR="001F1FDD" w:rsidRDefault="001F1FDD" w:rsidP="001F1FDD">
      <w:pPr>
        <w:pStyle w:val="a3"/>
        <w:tabs>
          <w:tab w:val="left" w:pos="4705"/>
        </w:tabs>
        <w:rPr>
          <w:rFonts w:ascii="Times New Roman" w:hAnsi="Times New Roman" w:cs="Times New Roman"/>
          <w:b/>
          <w:sz w:val="28"/>
          <w:szCs w:val="28"/>
        </w:rPr>
      </w:pPr>
      <w:r>
        <w:rPr>
          <w:rFonts w:ascii="Times New Roman" w:hAnsi="Times New Roman" w:cs="Times New Roman"/>
          <w:b/>
          <w:sz w:val="28"/>
          <w:szCs w:val="28"/>
        </w:rPr>
        <w:tab/>
      </w:r>
    </w:p>
    <w:p w14:paraId="417923B0" w14:textId="77777777" w:rsidR="001F1FDD" w:rsidRPr="00480EA1" w:rsidRDefault="001F1FDD" w:rsidP="00480EA1">
      <w:pPr>
        <w:rPr>
          <w:rFonts w:ascii="Times New Roman" w:hAnsi="Times New Roman" w:cs="Times New Roman"/>
          <w:b/>
          <w:sz w:val="28"/>
          <w:szCs w:val="28"/>
        </w:rPr>
      </w:pPr>
    </w:p>
    <w:p w14:paraId="5F5AFBCA" w14:textId="77777777" w:rsidR="00480EA1" w:rsidRPr="00480EA1" w:rsidRDefault="00480EA1" w:rsidP="00480EA1">
      <w:pPr>
        <w:rPr>
          <w:rFonts w:ascii="Times New Roman" w:hAnsi="Times New Roman" w:cs="Times New Roman"/>
          <w:b/>
          <w:sz w:val="28"/>
          <w:szCs w:val="28"/>
        </w:rPr>
      </w:pPr>
    </w:p>
    <w:p w14:paraId="407A60F4" w14:textId="77777777" w:rsidR="00223D06" w:rsidRDefault="00223D06" w:rsidP="00223D06">
      <w:pPr>
        <w:rPr>
          <w:rFonts w:ascii="Times New Roman" w:hAnsi="Times New Roman" w:cs="Times New Roman"/>
          <w:b/>
          <w:sz w:val="28"/>
          <w:szCs w:val="28"/>
        </w:rPr>
      </w:pPr>
    </w:p>
    <w:p w14:paraId="31E6520C" w14:textId="77777777" w:rsidR="00175C4B" w:rsidRDefault="00175C4B" w:rsidP="00223D06">
      <w:pPr>
        <w:jc w:val="center"/>
        <w:rPr>
          <w:rFonts w:ascii="Times New Roman" w:hAnsi="Times New Roman" w:cs="Times New Roman"/>
          <w:b/>
          <w:sz w:val="28"/>
          <w:szCs w:val="28"/>
        </w:rPr>
      </w:pPr>
      <w:r w:rsidRPr="00175C4B">
        <w:rPr>
          <w:rFonts w:ascii="Times New Roman" w:hAnsi="Times New Roman" w:cs="Times New Roman"/>
          <w:b/>
          <w:sz w:val="28"/>
          <w:szCs w:val="28"/>
        </w:rPr>
        <w:t>ПЕРЕЛІК УМOВНИX ПOЗНAЧЕНЬ, СИМВOЛІВ, OДИНИЦЬ, СКOРOЧЕНЬ І ТЕРМІНІВ</w:t>
      </w:r>
    </w:p>
    <w:p w14:paraId="6BE6754B"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ANOVA – дисперсійний аналіз (</w:t>
      </w:r>
      <w:proofErr w:type="spellStart"/>
      <w:r w:rsidRPr="00175C4B">
        <w:rPr>
          <w:rFonts w:ascii="Times New Roman" w:hAnsi="Times New Roman" w:cs="Times New Roman"/>
          <w:sz w:val="28"/>
          <w:szCs w:val="28"/>
        </w:rPr>
        <w:t>англ</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analysis</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of</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variance</w:t>
      </w:r>
      <w:proofErr w:type="spellEnd"/>
      <w:r w:rsidRPr="00175C4B">
        <w:rPr>
          <w:rFonts w:ascii="Times New Roman" w:hAnsi="Times New Roman" w:cs="Times New Roman"/>
          <w:sz w:val="28"/>
          <w:szCs w:val="28"/>
        </w:rPr>
        <w:t>);</w:t>
      </w:r>
    </w:p>
    <w:p w14:paraId="032E9D69"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 xml:space="preserve">ABAL – ялиця біла (лат. </w:t>
      </w:r>
      <w:proofErr w:type="spellStart"/>
      <w:r w:rsidRPr="00175C4B">
        <w:rPr>
          <w:rFonts w:ascii="Times New Roman" w:hAnsi="Times New Roman" w:cs="Times New Roman"/>
          <w:sz w:val="28"/>
          <w:szCs w:val="28"/>
        </w:rPr>
        <w:t>Abies</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alba</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Mill</w:t>
      </w:r>
      <w:proofErr w:type="spellEnd"/>
      <w:r w:rsidRPr="00175C4B">
        <w:rPr>
          <w:rFonts w:ascii="Times New Roman" w:hAnsi="Times New Roman" w:cs="Times New Roman"/>
          <w:sz w:val="28"/>
          <w:szCs w:val="28"/>
        </w:rPr>
        <w:t>.);</w:t>
      </w:r>
    </w:p>
    <w:p w14:paraId="2E596CA2"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 xml:space="preserve">FASY – бук лісовий (лат. </w:t>
      </w:r>
      <w:proofErr w:type="spellStart"/>
      <w:r w:rsidRPr="00175C4B">
        <w:rPr>
          <w:rFonts w:ascii="Times New Roman" w:hAnsi="Times New Roman" w:cs="Times New Roman"/>
          <w:sz w:val="28"/>
          <w:szCs w:val="28"/>
        </w:rPr>
        <w:t>Fagus</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sylvatica</w:t>
      </w:r>
      <w:proofErr w:type="spellEnd"/>
      <w:r w:rsidRPr="00175C4B">
        <w:rPr>
          <w:rFonts w:ascii="Times New Roman" w:hAnsi="Times New Roman" w:cs="Times New Roman"/>
          <w:sz w:val="28"/>
          <w:szCs w:val="28"/>
        </w:rPr>
        <w:t xml:space="preserve"> L.);</w:t>
      </w:r>
    </w:p>
    <w:p w14:paraId="37A95221"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 xml:space="preserve">PIAB – ялина європейська (лат. </w:t>
      </w:r>
      <w:proofErr w:type="spellStart"/>
      <w:r w:rsidRPr="00175C4B">
        <w:rPr>
          <w:rFonts w:ascii="Times New Roman" w:hAnsi="Times New Roman" w:cs="Times New Roman"/>
          <w:sz w:val="28"/>
          <w:szCs w:val="28"/>
        </w:rPr>
        <w:t>Picea</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abies</w:t>
      </w:r>
      <w:proofErr w:type="spellEnd"/>
      <w:r w:rsidRPr="00175C4B">
        <w:rPr>
          <w:rFonts w:ascii="Times New Roman" w:hAnsi="Times New Roman" w:cs="Times New Roman"/>
          <w:sz w:val="28"/>
          <w:szCs w:val="28"/>
        </w:rPr>
        <w:t xml:space="preserve"> (L.) H. </w:t>
      </w:r>
      <w:proofErr w:type="spellStart"/>
      <w:r w:rsidRPr="00175C4B">
        <w:rPr>
          <w:rFonts w:ascii="Times New Roman" w:hAnsi="Times New Roman" w:cs="Times New Roman"/>
          <w:sz w:val="28"/>
          <w:szCs w:val="28"/>
        </w:rPr>
        <w:t>Karst</w:t>
      </w:r>
      <w:proofErr w:type="spellEnd"/>
      <w:r w:rsidRPr="00175C4B">
        <w:rPr>
          <w:rFonts w:ascii="Times New Roman" w:hAnsi="Times New Roman" w:cs="Times New Roman"/>
          <w:sz w:val="28"/>
          <w:szCs w:val="28"/>
        </w:rPr>
        <w:t>.);</w:t>
      </w:r>
    </w:p>
    <w:p w14:paraId="75C08D35"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 xml:space="preserve">PIMU – сосна гірська (лат. </w:t>
      </w:r>
      <w:proofErr w:type="spellStart"/>
      <w:r w:rsidRPr="00175C4B">
        <w:rPr>
          <w:rFonts w:ascii="Times New Roman" w:hAnsi="Times New Roman" w:cs="Times New Roman"/>
          <w:sz w:val="28"/>
          <w:szCs w:val="28"/>
        </w:rPr>
        <w:t>Pinus</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mugo</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Turra</w:t>
      </w:r>
      <w:proofErr w:type="spellEnd"/>
      <w:r w:rsidRPr="00175C4B">
        <w:rPr>
          <w:rFonts w:ascii="Times New Roman" w:hAnsi="Times New Roman" w:cs="Times New Roman"/>
          <w:sz w:val="28"/>
          <w:szCs w:val="28"/>
        </w:rPr>
        <w:t>);</w:t>
      </w:r>
    </w:p>
    <w:p w14:paraId="76F6268F"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 xml:space="preserve">PISY – сосна звичайна (лат. </w:t>
      </w:r>
      <w:proofErr w:type="spellStart"/>
      <w:r w:rsidRPr="00175C4B">
        <w:rPr>
          <w:rFonts w:ascii="Times New Roman" w:hAnsi="Times New Roman" w:cs="Times New Roman"/>
          <w:sz w:val="28"/>
          <w:szCs w:val="28"/>
        </w:rPr>
        <w:t>Pinus</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sylvestris</w:t>
      </w:r>
      <w:proofErr w:type="spellEnd"/>
      <w:r w:rsidRPr="00175C4B">
        <w:rPr>
          <w:rFonts w:ascii="Times New Roman" w:hAnsi="Times New Roman" w:cs="Times New Roman"/>
          <w:sz w:val="28"/>
          <w:szCs w:val="28"/>
        </w:rPr>
        <w:t xml:space="preserve"> L.);</w:t>
      </w:r>
    </w:p>
    <w:p w14:paraId="0A74A15F" w14:textId="621A8E60" w:rsidR="00175C4B" w:rsidRPr="00175C4B" w:rsidRDefault="00175C4B" w:rsidP="00175C4B">
      <w:pPr>
        <w:rPr>
          <w:rFonts w:ascii="Times New Roman" w:hAnsi="Times New Roman" w:cs="Times New Roman"/>
          <w:sz w:val="28"/>
          <w:szCs w:val="28"/>
        </w:rPr>
      </w:pPr>
      <w:proofErr w:type="spellStart"/>
      <w:r w:rsidRPr="00175C4B">
        <w:rPr>
          <w:rFonts w:ascii="Times New Roman" w:hAnsi="Times New Roman" w:cs="Times New Roman"/>
          <w:sz w:val="28"/>
          <w:szCs w:val="28"/>
        </w:rPr>
        <w:t>MAWcur</w:t>
      </w:r>
      <w:proofErr w:type="spellEnd"/>
      <w:r w:rsidRPr="00175C4B">
        <w:rPr>
          <w:rFonts w:ascii="Times New Roman" w:hAnsi="Times New Roman" w:cs="Times New Roman"/>
          <w:sz w:val="28"/>
          <w:szCs w:val="28"/>
        </w:rPr>
        <w:t xml:space="preserve"> – маса поглинутої води понад природного стану (</w:t>
      </w:r>
      <w:proofErr w:type="spellStart"/>
      <w:r w:rsidRPr="00175C4B">
        <w:rPr>
          <w:rFonts w:ascii="Times New Roman" w:hAnsi="Times New Roman" w:cs="Times New Roman"/>
          <w:sz w:val="28"/>
          <w:szCs w:val="28"/>
        </w:rPr>
        <w:t>англ</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mass</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of</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absorbed</w:t>
      </w:r>
      <w:proofErr w:type="spellEnd"/>
      <w:r w:rsidR="00017479">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water</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over</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current</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state</w:t>
      </w:r>
      <w:proofErr w:type="spellEnd"/>
      <w:r w:rsidRPr="00175C4B">
        <w:rPr>
          <w:rFonts w:ascii="Times New Roman" w:hAnsi="Times New Roman" w:cs="Times New Roman"/>
          <w:sz w:val="28"/>
          <w:szCs w:val="28"/>
        </w:rPr>
        <w:t>);</w:t>
      </w:r>
    </w:p>
    <w:p w14:paraId="6469061F" w14:textId="54947CF4" w:rsidR="00175C4B" w:rsidRPr="00175C4B" w:rsidRDefault="00175C4B" w:rsidP="00175C4B">
      <w:pPr>
        <w:rPr>
          <w:rFonts w:ascii="Times New Roman" w:hAnsi="Times New Roman" w:cs="Times New Roman"/>
          <w:sz w:val="28"/>
          <w:szCs w:val="28"/>
        </w:rPr>
      </w:pPr>
      <w:proofErr w:type="spellStart"/>
      <w:r w:rsidRPr="00175C4B">
        <w:rPr>
          <w:rFonts w:ascii="Times New Roman" w:hAnsi="Times New Roman" w:cs="Times New Roman"/>
          <w:sz w:val="28"/>
          <w:szCs w:val="28"/>
        </w:rPr>
        <w:t>MAWmax</w:t>
      </w:r>
      <w:proofErr w:type="spellEnd"/>
      <w:r w:rsidRPr="00175C4B">
        <w:rPr>
          <w:rFonts w:ascii="Times New Roman" w:hAnsi="Times New Roman" w:cs="Times New Roman"/>
          <w:sz w:val="28"/>
          <w:szCs w:val="28"/>
        </w:rPr>
        <w:t xml:space="preserve"> – максимальна маса поглинутої води (</w:t>
      </w:r>
      <w:proofErr w:type="spellStart"/>
      <w:r w:rsidRPr="00175C4B">
        <w:rPr>
          <w:rFonts w:ascii="Times New Roman" w:hAnsi="Times New Roman" w:cs="Times New Roman"/>
          <w:sz w:val="28"/>
          <w:szCs w:val="28"/>
        </w:rPr>
        <w:t>англ</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maximum</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mass</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of</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absorbed</w:t>
      </w:r>
      <w:proofErr w:type="spellEnd"/>
      <w:r w:rsidR="00017479">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water</w:t>
      </w:r>
      <w:proofErr w:type="spellEnd"/>
      <w:r w:rsidRPr="00175C4B">
        <w:rPr>
          <w:rFonts w:ascii="Times New Roman" w:hAnsi="Times New Roman" w:cs="Times New Roman"/>
          <w:sz w:val="28"/>
          <w:szCs w:val="28"/>
        </w:rPr>
        <w:t>);</w:t>
      </w:r>
    </w:p>
    <w:p w14:paraId="2C1CBFC2" w14:textId="77777777" w:rsidR="00175C4B" w:rsidRPr="00175C4B" w:rsidRDefault="00175C4B" w:rsidP="00175C4B">
      <w:pPr>
        <w:rPr>
          <w:rFonts w:ascii="Times New Roman" w:hAnsi="Times New Roman" w:cs="Times New Roman"/>
          <w:sz w:val="28"/>
          <w:szCs w:val="28"/>
        </w:rPr>
      </w:pPr>
      <w:proofErr w:type="spellStart"/>
      <w:r w:rsidRPr="00175C4B">
        <w:rPr>
          <w:rFonts w:ascii="Times New Roman" w:hAnsi="Times New Roman" w:cs="Times New Roman"/>
          <w:sz w:val="28"/>
          <w:szCs w:val="28"/>
        </w:rPr>
        <w:t>MCmax</w:t>
      </w:r>
      <w:proofErr w:type="spellEnd"/>
      <w:r w:rsidRPr="00175C4B">
        <w:rPr>
          <w:rFonts w:ascii="Times New Roman" w:hAnsi="Times New Roman" w:cs="Times New Roman"/>
          <w:sz w:val="28"/>
          <w:szCs w:val="28"/>
        </w:rPr>
        <w:t xml:space="preserve"> – максимальний вміст вологи у підстилці (</w:t>
      </w:r>
      <w:proofErr w:type="spellStart"/>
      <w:r w:rsidRPr="00175C4B">
        <w:rPr>
          <w:rFonts w:ascii="Times New Roman" w:hAnsi="Times New Roman" w:cs="Times New Roman"/>
          <w:sz w:val="28"/>
          <w:szCs w:val="28"/>
        </w:rPr>
        <w:t>англ</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moisture</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content</w:t>
      </w:r>
      <w:proofErr w:type="spellEnd"/>
      <w:r w:rsidRPr="00175C4B">
        <w:rPr>
          <w:rFonts w:ascii="Times New Roman" w:hAnsi="Times New Roman" w:cs="Times New Roman"/>
          <w:sz w:val="28"/>
          <w:szCs w:val="28"/>
        </w:rPr>
        <w:t>);</w:t>
      </w:r>
    </w:p>
    <w:p w14:paraId="65F54FEA"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RP – кількість затриманих опадів (</w:t>
      </w:r>
      <w:proofErr w:type="spellStart"/>
      <w:r w:rsidRPr="00175C4B">
        <w:rPr>
          <w:rFonts w:ascii="Times New Roman" w:hAnsi="Times New Roman" w:cs="Times New Roman"/>
          <w:sz w:val="28"/>
          <w:szCs w:val="28"/>
        </w:rPr>
        <w:t>англ</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retained</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precipitation</w:t>
      </w:r>
      <w:proofErr w:type="spellEnd"/>
      <w:r w:rsidRPr="00175C4B">
        <w:rPr>
          <w:rFonts w:ascii="Times New Roman" w:hAnsi="Times New Roman" w:cs="Times New Roman"/>
          <w:sz w:val="28"/>
          <w:szCs w:val="28"/>
        </w:rPr>
        <w:t>);</w:t>
      </w:r>
    </w:p>
    <w:p w14:paraId="0F07A711"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HC – вміст гумусу (</w:t>
      </w:r>
      <w:proofErr w:type="spellStart"/>
      <w:r w:rsidRPr="00175C4B">
        <w:rPr>
          <w:rFonts w:ascii="Times New Roman" w:hAnsi="Times New Roman" w:cs="Times New Roman"/>
          <w:sz w:val="28"/>
          <w:szCs w:val="28"/>
        </w:rPr>
        <w:t>англ</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humus</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content</w:t>
      </w:r>
      <w:proofErr w:type="spellEnd"/>
      <w:r w:rsidRPr="00175C4B">
        <w:rPr>
          <w:rFonts w:ascii="Times New Roman" w:hAnsi="Times New Roman" w:cs="Times New Roman"/>
          <w:sz w:val="28"/>
          <w:szCs w:val="28"/>
        </w:rPr>
        <w:t>);</w:t>
      </w:r>
    </w:p>
    <w:p w14:paraId="33A0EF99"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SS – крутість схилу (</w:t>
      </w:r>
      <w:proofErr w:type="spellStart"/>
      <w:r w:rsidRPr="00175C4B">
        <w:rPr>
          <w:rFonts w:ascii="Times New Roman" w:hAnsi="Times New Roman" w:cs="Times New Roman"/>
          <w:sz w:val="28"/>
          <w:szCs w:val="28"/>
        </w:rPr>
        <w:t>англ</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slope</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steepness</w:t>
      </w:r>
      <w:proofErr w:type="spellEnd"/>
      <w:r w:rsidRPr="00175C4B">
        <w:rPr>
          <w:rFonts w:ascii="Times New Roman" w:hAnsi="Times New Roman" w:cs="Times New Roman"/>
          <w:sz w:val="28"/>
          <w:szCs w:val="28"/>
        </w:rPr>
        <w:t>);</w:t>
      </w:r>
    </w:p>
    <w:p w14:paraId="401491CE"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T – товщина підстилки (</w:t>
      </w:r>
      <w:proofErr w:type="spellStart"/>
      <w:r w:rsidRPr="00175C4B">
        <w:rPr>
          <w:rFonts w:ascii="Times New Roman" w:hAnsi="Times New Roman" w:cs="Times New Roman"/>
          <w:sz w:val="28"/>
          <w:szCs w:val="28"/>
        </w:rPr>
        <w:t>англ</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forest</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litter</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thickness</w:t>
      </w:r>
      <w:proofErr w:type="spellEnd"/>
      <w:r w:rsidRPr="00175C4B">
        <w:rPr>
          <w:rFonts w:ascii="Times New Roman" w:hAnsi="Times New Roman" w:cs="Times New Roman"/>
          <w:sz w:val="28"/>
          <w:szCs w:val="28"/>
        </w:rPr>
        <w:t>);</w:t>
      </w:r>
    </w:p>
    <w:p w14:paraId="702A61C7"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S – запас підстилки (</w:t>
      </w:r>
      <w:proofErr w:type="spellStart"/>
      <w:r w:rsidRPr="00175C4B">
        <w:rPr>
          <w:rFonts w:ascii="Times New Roman" w:hAnsi="Times New Roman" w:cs="Times New Roman"/>
          <w:sz w:val="28"/>
          <w:szCs w:val="28"/>
        </w:rPr>
        <w:t>англ</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forest</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litter</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stock</w:t>
      </w:r>
      <w:proofErr w:type="spellEnd"/>
      <w:r w:rsidRPr="00175C4B">
        <w:rPr>
          <w:rFonts w:ascii="Times New Roman" w:hAnsi="Times New Roman" w:cs="Times New Roman"/>
          <w:sz w:val="28"/>
          <w:szCs w:val="28"/>
        </w:rPr>
        <w:t>);</w:t>
      </w:r>
    </w:p>
    <w:p w14:paraId="24F5F63F"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A.S.L. – висота над рівнем моря (</w:t>
      </w:r>
      <w:proofErr w:type="spellStart"/>
      <w:r w:rsidRPr="00175C4B">
        <w:rPr>
          <w:rFonts w:ascii="Times New Roman" w:hAnsi="Times New Roman" w:cs="Times New Roman"/>
          <w:sz w:val="28"/>
          <w:szCs w:val="28"/>
        </w:rPr>
        <w:t>англ</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above</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sea</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level</w:t>
      </w:r>
      <w:proofErr w:type="spellEnd"/>
      <w:r w:rsidRPr="00175C4B">
        <w:rPr>
          <w:rFonts w:ascii="Times New Roman" w:hAnsi="Times New Roman" w:cs="Times New Roman"/>
          <w:sz w:val="28"/>
          <w:szCs w:val="28"/>
        </w:rPr>
        <w:t>);</w:t>
      </w:r>
    </w:p>
    <w:p w14:paraId="0AF4988B"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RP – рекреаційний потенціал (</w:t>
      </w:r>
      <w:proofErr w:type="spellStart"/>
      <w:r w:rsidRPr="00175C4B">
        <w:rPr>
          <w:rFonts w:ascii="Times New Roman" w:hAnsi="Times New Roman" w:cs="Times New Roman"/>
          <w:sz w:val="28"/>
          <w:szCs w:val="28"/>
        </w:rPr>
        <w:t>англ</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recreational</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potential</w:t>
      </w:r>
      <w:proofErr w:type="spellEnd"/>
      <w:r w:rsidRPr="00175C4B">
        <w:rPr>
          <w:rFonts w:ascii="Times New Roman" w:hAnsi="Times New Roman" w:cs="Times New Roman"/>
          <w:sz w:val="28"/>
          <w:szCs w:val="28"/>
        </w:rPr>
        <w:t>);</w:t>
      </w:r>
    </w:p>
    <w:p w14:paraId="648CD52D"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CRV – клас рекреаційної цінності (</w:t>
      </w:r>
      <w:proofErr w:type="spellStart"/>
      <w:r w:rsidRPr="00175C4B">
        <w:rPr>
          <w:rFonts w:ascii="Times New Roman" w:hAnsi="Times New Roman" w:cs="Times New Roman"/>
          <w:sz w:val="28"/>
          <w:szCs w:val="28"/>
        </w:rPr>
        <w:t>англ</w:t>
      </w:r>
      <w:proofErr w:type="spellEnd"/>
      <w:r w:rsidRPr="00175C4B">
        <w:rPr>
          <w:rFonts w:ascii="Times New Roman" w:hAnsi="Times New Roman" w:cs="Times New Roman"/>
          <w:sz w:val="28"/>
          <w:szCs w:val="28"/>
        </w:rPr>
        <w:t xml:space="preserve">. </w:t>
      </w:r>
      <w:proofErr w:type="spellStart"/>
      <w:r w:rsidRPr="00175C4B">
        <w:rPr>
          <w:rFonts w:ascii="Times New Roman" w:hAnsi="Times New Roman" w:cs="Times New Roman"/>
          <w:sz w:val="28"/>
          <w:szCs w:val="28"/>
        </w:rPr>
        <w:t>the</w:t>
      </w:r>
      <w:proofErr w:type="spellEnd"/>
      <w:r w:rsidRPr="00175C4B">
        <w:rPr>
          <w:rFonts w:ascii="Times New Roman" w:hAnsi="Times New Roman" w:cs="Times New Roman"/>
          <w:sz w:val="28"/>
          <w:szCs w:val="28"/>
        </w:rPr>
        <w:t> </w:t>
      </w:r>
      <w:proofErr w:type="spellStart"/>
      <w:r w:rsidRPr="00175C4B">
        <w:rPr>
          <w:rFonts w:ascii="Times New Roman" w:hAnsi="Times New Roman" w:cs="Times New Roman"/>
          <w:sz w:val="28"/>
          <w:szCs w:val="28"/>
        </w:rPr>
        <w:t>class</w:t>
      </w:r>
      <w:proofErr w:type="spellEnd"/>
      <w:r w:rsidRPr="00175C4B">
        <w:rPr>
          <w:rFonts w:ascii="Times New Roman" w:hAnsi="Times New Roman" w:cs="Times New Roman"/>
          <w:sz w:val="28"/>
          <w:szCs w:val="28"/>
        </w:rPr>
        <w:t> </w:t>
      </w:r>
      <w:proofErr w:type="spellStart"/>
      <w:r w:rsidRPr="00175C4B">
        <w:rPr>
          <w:rFonts w:ascii="Times New Roman" w:hAnsi="Times New Roman" w:cs="Times New Roman"/>
          <w:sz w:val="28"/>
          <w:szCs w:val="28"/>
        </w:rPr>
        <w:t>recreational</w:t>
      </w:r>
      <w:proofErr w:type="spellEnd"/>
      <w:r w:rsidRPr="00175C4B">
        <w:rPr>
          <w:rFonts w:ascii="Times New Roman" w:hAnsi="Times New Roman" w:cs="Times New Roman"/>
          <w:sz w:val="28"/>
          <w:szCs w:val="28"/>
        </w:rPr>
        <w:t> </w:t>
      </w:r>
      <w:proofErr w:type="spellStart"/>
      <w:r w:rsidRPr="00175C4B">
        <w:rPr>
          <w:rFonts w:ascii="Times New Roman" w:hAnsi="Times New Roman" w:cs="Times New Roman"/>
          <w:sz w:val="28"/>
          <w:szCs w:val="28"/>
        </w:rPr>
        <w:t>volume</w:t>
      </w:r>
      <w:proofErr w:type="spellEnd"/>
      <w:r w:rsidRPr="00175C4B">
        <w:rPr>
          <w:rFonts w:ascii="Times New Roman" w:hAnsi="Times New Roman" w:cs="Times New Roman"/>
          <w:sz w:val="28"/>
          <w:szCs w:val="28"/>
        </w:rPr>
        <w:t>)</w:t>
      </w:r>
    </w:p>
    <w:p w14:paraId="09DB0089"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НПП – національний природний парк;</w:t>
      </w:r>
    </w:p>
    <w:p w14:paraId="31B02B70"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ПОНДВ – природоохоронне науково-дослідне відділення;</w:t>
      </w:r>
    </w:p>
    <w:p w14:paraId="4E7F2CD9"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РБД – реляційна база даних;</w:t>
      </w:r>
    </w:p>
    <w:p w14:paraId="7FE84D68"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 xml:space="preserve">ТЛУ – тип </w:t>
      </w:r>
      <w:proofErr w:type="spellStart"/>
      <w:r w:rsidRPr="00175C4B">
        <w:rPr>
          <w:rFonts w:ascii="Times New Roman" w:hAnsi="Times New Roman" w:cs="Times New Roman"/>
          <w:sz w:val="28"/>
          <w:szCs w:val="28"/>
        </w:rPr>
        <w:t>лісорослинних</w:t>
      </w:r>
      <w:proofErr w:type="spellEnd"/>
      <w:r w:rsidRPr="00175C4B">
        <w:rPr>
          <w:rFonts w:ascii="Times New Roman" w:hAnsi="Times New Roman" w:cs="Times New Roman"/>
          <w:sz w:val="28"/>
          <w:szCs w:val="28"/>
        </w:rPr>
        <w:t xml:space="preserve"> умов;</w:t>
      </w:r>
    </w:p>
    <w:p w14:paraId="0DEE810D" w14:textId="77777777" w:rsidR="00175C4B" w:rsidRPr="00175C4B" w:rsidRDefault="00175C4B" w:rsidP="00175C4B">
      <w:pPr>
        <w:rPr>
          <w:rFonts w:ascii="Times New Roman" w:hAnsi="Times New Roman" w:cs="Times New Roman"/>
          <w:sz w:val="28"/>
          <w:szCs w:val="28"/>
        </w:rPr>
      </w:pPr>
      <w:r w:rsidRPr="00175C4B">
        <w:rPr>
          <w:rFonts w:ascii="Times New Roman" w:hAnsi="Times New Roman" w:cs="Times New Roman"/>
          <w:sz w:val="28"/>
          <w:szCs w:val="28"/>
        </w:rPr>
        <w:t>ТПП – тимчасова пробна площа.</w:t>
      </w:r>
    </w:p>
    <w:p w14:paraId="11D9835A" w14:textId="77777777" w:rsidR="00BB297E" w:rsidRPr="004538F2" w:rsidRDefault="00175C4B" w:rsidP="00BB297E">
      <w:pPr>
        <w:jc w:val="center"/>
        <w:rPr>
          <w:rFonts w:ascii="Times New Roman" w:hAnsi="Times New Roman" w:cs="Times New Roman"/>
          <w:b/>
          <w:sz w:val="28"/>
          <w:szCs w:val="28"/>
        </w:rPr>
      </w:pPr>
      <w:r>
        <w:rPr>
          <w:rFonts w:ascii="Times New Roman" w:hAnsi="Times New Roman" w:cs="Times New Roman"/>
          <w:b/>
          <w:sz w:val="28"/>
          <w:szCs w:val="28"/>
        </w:rPr>
        <w:br w:type="page"/>
      </w:r>
      <w:r w:rsidR="00BB297E" w:rsidRPr="004538F2">
        <w:rPr>
          <w:rFonts w:ascii="Times New Roman" w:hAnsi="Times New Roman" w:cs="Times New Roman"/>
          <w:b/>
          <w:sz w:val="28"/>
          <w:szCs w:val="28"/>
        </w:rPr>
        <w:lastRenderedPageBreak/>
        <w:t>ВСТУП</w:t>
      </w:r>
    </w:p>
    <w:p w14:paraId="6090CCF0" w14:textId="77777777" w:rsidR="00BB297E" w:rsidRPr="00B73FB3" w:rsidRDefault="00BB297E"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w:t>
      </w:r>
      <w:r w:rsidRPr="00B73FB3">
        <w:rPr>
          <w:rFonts w:ascii="Times New Roman" w:hAnsi="Times New Roman" w:cs="Times New Roman"/>
          <w:b/>
          <w:sz w:val="28"/>
          <w:szCs w:val="28"/>
        </w:rPr>
        <w:t>Актуальність дослідження</w:t>
      </w:r>
      <w:r w:rsidRPr="00B73FB3">
        <w:rPr>
          <w:rFonts w:ascii="Times New Roman" w:hAnsi="Times New Roman" w:cs="Times New Roman"/>
          <w:sz w:val="28"/>
          <w:szCs w:val="28"/>
        </w:rPr>
        <w:t xml:space="preserve">. Гірські лісові екосистеми виконують важливі екологічні та господарські функції, зокрема, продукують широкий спектр </w:t>
      </w:r>
      <w:proofErr w:type="spellStart"/>
      <w:r w:rsidRPr="00B73FB3">
        <w:rPr>
          <w:rFonts w:ascii="Times New Roman" w:hAnsi="Times New Roman" w:cs="Times New Roman"/>
          <w:sz w:val="28"/>
          <w:szCs w:val="28"/>
        </w:rPr>
        <w:t>екосистемних</w:t>
      </w:r>
      <w:proofErr w:type="spellEnd"/>
      <w:r w:rsidRPr="00B73FB3">
        <w:rPr>
          <w:rFonts w:ascii="Times New Roman" w:hAnsi="Times New Roman" w:cs="Times New Roman"/>
          <w:sz w:val="28"/>
          <w:szCs w:val="28"/>
        </w:rPr>
        <w:t xml:space="preserve"> послуг, мають ряд меліоративних та протиерозійних властивостей, а також вони є джерелом прісної води, лісових продуктів, корисних копалин, енергії, тощо.  </w:t>
      </w:r>
    </w:p>
    <w:p w14:paraId="1F4FF86A" w14:textId="1CF7FA1C" w:rsidR="0046033F" w:rsidRPr="00326D7B" w:rsidRDefault="0046033F" w:rsidP="006A59CF">
      <w:pPr>
        <w:spacing w:before="100" w:beforeAutospacing="1" w:after="100" w:afterAutospacing="1" w:line="360" w:lineRule="auto"/>
        <w:ind w:firstLine="708"/>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Найцінніші ділянки гірських екосистем включено до мережі природно-заповідного фонду України, зокрема лісових біоценозів Українських Карпат. Незважаючи на заповідний статус, ці ліси залишаються уразливими до антропогенного впливу, а їх використання потребує посиленого контролю та науково обґрунтованого менеджменту. Саме в Карпатському регіоні зосереджено найбільше в Україні кількість пралісів, які перебувають під загрозою фрагментації та зникнення. Вони мають виняткове значення для вивчення природної динаміки лісових екосистем та режимів природних порушень, що визначає їх високу наукову цінність та інтерес</w:t>
      </w:r>
      <w:r w:rsidR="00326D7B">
        <w:rPr>
          <w:rFonts w:ascii="Times New Roman" w:eastAsia="Times New Roman" w:hAnsi="Times New Roman" w:cs="Times New Roman"/>
          <w:sz w:val="28"/>
          <w:szCs w:val="28"/>
          <w:lang w:eastAsia="uk-UA"/>
        </w:rPr>
        <w:t xml:space="preserve"> </w:t>
      </w:r>
      <w:r w:rsidR="00326D7B">
        <w:rPr>
          <w:rFonts w:ascii="Times New Roman" w:eastAsia="Times New Roman" w:hAnsi="Times New Roman" w:cs="Times New Roman"/>
          <w:sz w:val="28"/>
          <w:szCs w:val="28"/>
          <w:lang w:val="en-US" w:eastAsia="uk-UA"/>
        </w:rPr>
        <w:t>[1]</w:t>
      </w:r>
      <w:r w:rsidR="00326D7B">
        <w:rPr>
          <w:rFonts w:ascii="Times New Roman" w:eastAsia="Times New Roman" w:hAnsi="Times New Roman" w:cs="Times New Roman"/>
          <w:sz w:val="28"/>
          <w:szCs w:val="28"/>
          <w:lang w:eastAsia="uk-UA"/>
        </w:rPr>
        <w:t>.</w:t>
      </w:r>
    </w:p>
    <w:p w14:paraId="59F9B480" w14:textId="3029115E" w:rsidR="0046033F" w:rsidRPr="00B73FB3" w:rsidRDefault="0046033F" w:rsidP="006A59CF">
      <w:pPr>
        <w:spacing w:before="100" w:beforeAutospacing="1" w:after="100" w:afterAutospacing="1" w:line="360" w:lineRule="auto"/>
        <w:ind w:firstLine="708"/>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 xml:space="preserve">Водночас різноманітність ландшафтів, наявність гірських озер, альпійських луків, багатство флори та фауни формують значний потенціал для розвитку туристично-рекреаційної діяльності. Популярність гірського туризму зростає на тлі урбанізації, підвищення потреб населення в оздоровленні та відпочинку, а також глобальних кліматичних змін. Проте неконтрольоване розвиток рекреації спричиняє суттєвий негативний вплив на природні комплекси, зокрема через </w:t>
      </w:r>
      <w:proofErr w:type="spellStart"/>
      <w:r w:rsidRPr="00B73FB3">
        <w:rPr>
          <w:rFonts w:ascii="Times New Roman" w:eastAsia="Times New Roman" w:hAnsi="Times New Roman" w:cs="Times New Roman"/>
          <w:sz w:val="28"/>
          <w:szCs w:val="28"/>
          <w:lang w:eastAsia="uk-UA"/>
        </w:rPr>
        <w:t>загрязнення</w:t>
      </w:r>
      <w:proofErr w:type="spellEnd"/>
      <w:r w:rsidRPr="00B73FB3">
        <w:rPr>
          <w:rFonts w:ascii="Times New Roman" w:eastAsia="Times New Roman" w:hAnsi="Times New Roman" w:cs="Times New Roman"/>
          <w:sz w:val="28"/>
          <w:szCs w:val="28"/>
          <w:lang w:eastAsia="uk-UA"/>
        </w:rPr>
        <w:t xml:space="preserve"> територій, деградацію рослинного покриву, порушення ґрунтової структури та лісової підстилки. Це, у свою чергу, активізує ерозійні процеси та знижує стійкість кореневих систем деревних насаджень [2, 4]. Поєднання впливу антропогенного навантаження та кліматичних змін призводить до ослаблення гірських екосистем, трансформації природних середовищ і втрати біорізноманіття, що створює загрозу екологічній с</w:t>
      </w:r>
      <w:r w:rsidR="00326D7B">
        <w:rPr>
          <w:rFonts w:ascii="Times New Roman" w:eastAsia="Times New Roman" w:hAnsi="Times New Roman" w:cs="Times New Roman"/>
          <w:sz w:val="28"/>
          <w:szCs w:val="28"/>
          <w:lang w:eastAsia="uk-UA"/>
        </w:rPr>
        <w:t>итуації</w:t>
      </w:r>
      <w:r w:rsidRPr="00B73FB3">
        <w:rPr>
          <w:rFonts w:ascii="Times New Roman" w:eastAsia="Times New Roman" w:hAnsi="Times New Roman" w:cs="Times New Roman"/>
          <w:sz w:val="28"/>
          <w:szCs w:val="28"/>
          <w:lang w:eastAsia="uk-UA"/>
        </w:rPr>
        <w:t>.</w:t>
      </w:r>
    </w:p>
    <w:p w14:paraId="5B8E82F7" w14:textId="77777777" w:rsidR="0046033F" w:rsidRPr="00B73FB3" w:rsidRDefault="0046033F" w:rsidP="006A59CF">
      <w:pPr>
        <w:spacing w:before="100" w:beforeAutospacing="1" w:after="100" w:afterAutospacing="1" w:line="360" w:lineRule="auto"/>
        <w:ind w:firstLine="708"/>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lastRenderedPageBreak/>
        <w:t xml:space="preserve">Зважаючи на зазначені фактори, актуальним є проведення оцінки меліоративних властивостей лісових насаджень гірських регіонів у контексті їх рекреаційного використання, а також удосконалення системи управління лісами природоохоронних територій з метою збереження їх </w:t>
      </w:r>
      <w:proofErr w:type="spellStart"/>
      <w:r w:rsidRPr="00B73FB3">
        <w:rPr>
          <w:rFonts w:ascii="Times New Roman" w:eastAsia="Times New Roman" w:hAnsi="Times New Roman" w:cs="Times New Roman"/>
          <w:sz w:val="28"/>
          <w:szCs w:val="28"/>
          <w:lang w:eastAsia="uk-UA"/>
        </w:rPr>
        <w:t>фітомеліоративного</w:t>
      </w:r>
      <w:proofErr w:type="spellEnd"/>
      <w:r w:rsidRPr="00B73FB3">
        <w:rPr>
          <w:rFonts w:ascii="Times New Roman" w:eastAsia="Times New Roman" w:hAnsi="Times New Roman" w:cs="Times New Roman"/>
          <w:sz w:val="28"/>
          <w:szCs w:val="28"/>
          <w:lang w:eastAsia="uk-UA"/>
        </w:rPr>
        <w:t xml:space="preserve"> потенціалу.</w:t>
      </w:r>
    </w:p>
    <w:p w14:paraId="51A010D4" w14:textId="43E7CB97" w:rsidR="00C4189A" w:rsidRPr="00B73FB3" w:rsidRDefault="00BB297E"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Особливо цінні території гірських екосистем виділено до </w:t>
      </w:r>
      <w:proofErr w:type="spellStart"/>
      <w:r w:rsidRPr="00B73FB3">
        <w:rPr>
          <w:rFonts w:ascii="Times New Roman" w:hAnsi="Times New Roman" w:cs="Times New Roman"/>
          <w:sz w:val="28"/>
          <w:szCs w:val="28"/>
        </w:rPr>
        <w:t>природнозаповідних</w:t>
      </w:r>
      <w:proofErr w:type="spellEnd"/>
      <w:r w:rsidRPr="00B73FB3">
        <w:rPr>
          <w:rFonts w:ascii="Times New Roman" w:hAnsi="Times New Roman" w:cs="Times New Roman"/>
          <w:sz w:val="28"/>
          <w:szCs w:val="28"/>
        </w:rPr>
        <w:t xml:space="preserve"> об’єктів України, серед яких і лісові біоценози Українських Карпат. Проте перебуваючи під захистом держави, ці гірські ліси залишаються вразливими, а їх експлуатація потребує посиленого контролю з метою забезпечення ефективного заповідання. Саме в Карпатах залишилася найбільша кількість пралісів на території України, яким досить загрожує фрагментація та зникнення, і які є чи не єдиним місцем в країні, де можливо займатися вивченням динаміки розвитку лісів та  режимів порушень. Зважаючи на унікальність цього регіону місцеві екосистеми становлять неабияку наукову цінність та інтерес для вчених з усієї України </w:t>
      </w:r>
      <w:r w:rsidR="00C4189A" w:rsidRPr="00B73FB3">
        <w:rPr>
          <w:rFonts w:ascii="Times New Roman" w:hAnsi="Times New Roman" w:cs="Times New Roman"/>
          <w:sz w:val="28"/>
          <w:szCs w:val="28"/>
          <w:lang w:val="en-US"/>
        </w:rPr>
        <w:t>[1</w:t>
      </w:r>
      <w:r w:rsidR="00C4189A" w:rsidRPr="00B73FB3">
        <w:rPr>
          <w:rFonts w:ascii="Times New Roman" w:hAnsi="Times New Roman" w:cs="Times New Roman"/>
          <w:sz w:val="28"/>
          <w:szCs w:val="28"/>
        </w:rPr>
        <w:t>-</w:t>
      </w:r>
      <w:r w:rsidR="00326D7B">
        <w:rPr>
          <w:rFonts w:ascii="Times New Roman" w:hAnsi="Times New Roman" w:cs="Times New Roman"/>
          <w:sz w:val="28"/>
          <w:szCs w:val="28"/>
        </w:rPr>
        <w:t>4</w:t>
      </w:r>
      <w:r w:rsidR="00C4189A" w:rsidRPr="00B73FB3">
        <w:rPr>
          <w:rFonts w:ascii="Times New Roman" w:hAnsi="Times New Roman" w:cs="Times New Roman"/>
          <w:sz w:val="28"/>
          <w:szCs w:val="28"/>
          <w:lang w:val="en-US"/>
        </w:rPr>
        <w:t>]</w:t>
      </w:r>
      <w:r w:rsidR="00C4189A" w:rsidRPr="00B73FB3">
        <w:rPr>
          <w:rFonts w:ascii="Times New Roman" w:hAnsi="Times New Roman" w:cs="Times New Roman"/>
          <w:sz w:val="28"/>
          <w:szCs w:val="28"/>
        </w:rPr>
        <w:t>.</w:t>
      </w:r>
    </w:p>
    <w:p w14:paraId="6852C888" w14:textId="58DC5A65" w:rsidR="00BB297E" w:rsidRPr="00B73FB3" w:rsidRDefault="00BB297E"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З іншого боку, наявність мальовничих ландшафтів, гірських озер, альпійських луків, багатої флори та фауни регіону створюють передумови для туристичної діяльності.      Розвиток гірського туризму стає все більш популярним, що пов’язано із зростанням міського населення, бажанням людей до оздоровлення і відпочинку на фоні глобальних змін. Разом з тим, неконтрольований гірський туризм має значний негативний вплив на екосистеми, внаслідок забруднення їх органічними та неорганічними рештками життєдіяльності людини, а також спричиняє зменшення біорізноманіття та розвитку природних порушень </w:t>
      </w:r>
      <w:r w:rsidR="00C4189A" w:rsidRPr="00B73FB3">
        <w:rPr>
          <w:rFonts w:ascii="Times New Roman" w:hAnsi="Times New Roman" w:cs="Times New Roman"/>
          <w:sz w:val="28"/>
          <w:szCs w:val="28"/>
          <w:lang w:val="en-US"/>
        </w:rPr>
        <w:t>[</w:t>
      </w:r>
      <w:r w:rsidR="00DD6528" w:rsidRPr="00B73FB3">
        <w:rPr>
          <w:rFonts w:ascii="Times New Roman" w:hAnsi="Times New Roman" w:cs="Times New Roman"/>
          <w:sz w:val="28"/>
          <w:szCs w:val="28"/>
        </w:rPr>
        <w:t>2</w:t>
      </w:r>
      <w:r w:rsidR="00C4189A" w:rsidRPr="00B73FB3">
        <w:rPr>
          <w:rFonts w:ascii="Times New Roman" w:hAnsi="Times New Roman" w:cs="Times New Roman"/>
          <w:sz w:val="28"/>
          <w:szCs w:val="28"/>
          <w:lang w:val="en-US"/>
        </w:rPr>
        <w:t xml:space="preserve">] </w:t>
      </w:r>
      <w:r w:rsidRPr="00B73FB3">
        <w:rPr>
          <w:rFonts w:ascii="Times New Roman" w:hAnsi="Times New Roman" w:cs="Times New Roman"/>
          <w:sz w:val="28"/>
          <w:szCs w:val="28"/>
        </w:rPr>
        <w:t xml:space="preserve">. Під час рекреації порушується не лише живий надґрунтовий покрив, а й структура ґрунту та лісової підстилки, що в кінцевому результаті прискорює розвиток ерозійних процесів </w:t>
      </w:r>
      <w:r w:rsidR="00C4189A" w:rsidRPr="00B73FB3">
        <w:rPr>
          <w:rFonts w:ascii="Times New Roman" w:hAnsi="Times New Roman" w:cs="Times New Roman"/>
          <w:sz w:val="28"/>
          <w:szCs w:val="28"/>
          <w:lang w:val="en-US"/>
        </w:rPr>
        <w:t xml:space="preserve"> </w:t>
      </w:r>
      <w:r w:rsidRPr="00B73FB3">
        <w:rPr>
          <w:rFonts w:ascii="Times New Roman" w:hAnsi="Times New Roman" w:cs="Times New Roman"/>
          <w:sz w:val="28"/>
          <w:szCs w:val="28"/>
        </w:rPr>
        <w:t>. Комплексний ефект від діяльності людини та змін клімату не лише послаблює гірські екосистеми, а й призводить до зміни конфігурації природних середовищ, втрати біорізноманіття і загрози для екологічної рівноваги</w:t>
      </w:r>
      <w:r w:rsidR="00A32C1D" w:rsidRPr="00B73FB3">
        <w:rPr>
          <w:rFonts w:ascii="Times New Roman" w:hAnsi="Times New Roman" w:cs="Times New Roman"/>
          <w:sz w:val="28"/>
          <w:szCs w:val="28"/>
          <w:lang w:val="en-US"/>
        </w:rPr>
        <w:t>[</w:t>
      </w:r>
      <w:r w:rsidR="00A32C1D" w:rsidRPr="00B73FB3">
        <w:rPr>
          <w:rFonts w:ascii="Times New Roman" w:hAnsi="Times New Roman" w:cs="Times New Roman"/>
          <w:sz w:val="28"/>
          <w:szCs w:val="28"/>
        </w:rPr>
        <w:t>4</w:t>
      </w:r>
      <w:r w:rsidR="00A32C1D" w:rsidRPr="00B73FB3">
        <w:rPr>
          <w:rFonts w:ascii="Times New Roman" w:hAnsi="Times New Roman" w:cs="Times New Roman"/>
          <w:sz w:val="28"/>
          <w:szCs w:val="28"/>
          <w:lang w:val="en-US"/>
        </w:rPr>
        <w:t>]</w:t>
      </w:r>
      <w:r w:rsidR="00A32C1D" w:rsidRPr="00B73FB3">
        <w:rPr>
          <w:rFonts w:ascii="Times New Roman" w:hAnsi="Times New Roman" w:cs="Times New Roman"/>
          <w:sz w:val="28"/>
          <w:szCs w:val="28"/>
        </w:rPr>
        <w:t xml:space="preserve"> </w:t>
      </w:r>
      <w:r w:rsidRPr="00B73FB3">
        <w:rPr>
          <w:rFonts w:ascii="Times New Roman" w:hAnsi="Times New Roman" w:cs="Times New Roman"/>
          <w:sz w:val="28"/>
          <w:szCs w:val="28"/>
        </w:rPr>
        <w:t xml:space="preserve">. </w:t>
      </w:r>
    </w:p>
    <w:p w14:paraId="4AE4076F" w14:textId="773A320D" w:rsidR="00175C4B" w:rsidRPr="00B73FB3" w:rsidRDefault="00A32C1D" w:rsidP="006A59CF">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lastRenderedPageBreak/>
        <w:t xml:space="preserve">Тому </w:t>
      </w:r>
      <w:r w:rsidR="00BB297E" w:rsidRPr="00B73FB3">
        <w:rPr>
          <w:rFonts w:ascii="Times New Roman" w:hAnsi="Times New Roman" w:cs="Times New Roman"/>
          <w:sz w:val="28"/>
          <w:szCs w:val="28"/>
        </w:rPr>
        <w:t>існує потреба в оцін</w:t>
      </w:r>
      <w:r w:rsidRPr="00B73FB3">
        <w:rPr>
          <w:rFonts w:ascii="Times New Roman" w:hAnsi="Times New Roman" w:cs="Times New Roman"/>
          <w:sz w:val="28"/>
          <w:szCs w:val="28"/>
        </w:rPr>
        <w:t>юванні</w:t>
      </w:r>
      <w:r w:rsidR="00BB297E" w:rsidRPr="00B73FB3">
        <w:rPr>
          <w:rFonts w:ascii="Times New Roman" w:hAnsi="Times New Roman" w:cs="Times New Roman"/>
          <w:sz w:val="28"/>
          <w:szCs w:val="28"/>
        </w:rPr>
        <w:t xml:space="preserve"> меліоративних властивостей лісових насаджень </w:t>
      </w:r>
      <w:r w:rsidRPr="00B73FB3">
        <w:rPr>
          <w:rFonts w:ascii="Times New Roman" w:hAnsi="Times New Roman" w:cs="Times New Roman"/>
          <w:sz w:val="28"/>
          <w:szCs w:val="28"/>
        </w:rPr>
        <w:t>для прийняття рішень щодо</w:t>
      </w:r>
      <w:r w:rsidR="00BB297E" w:rsidRPr="00B73FB3">
        <w:rPr>
          <w:rFonts w:ascii="Times New Roman" w:hAnsi="Times New Roman" w:cs="Times New Roman"/>
          <w:sz w:val="28"/>
          <w:szCs w:val="28"/>
        </w:rPr>
        <w:t xml:space="preserve"> їх використання у рекреаційних цілях та для збереження </w:t>
      </w:r>
      <w:proofErr w:type="spellStart"/>
      <w:r w:rsidR="00BB297E" w:rsidRPr="00B73FB3">
        <w:rPr>
          <w:rFonts w:ascii="Times New Roman" w:hAnsi="Times New Roman" w:cs="Times New Roman"/>
          <w:sz w:val="28"/>
          <w:szCs w:val="28"/>
        </w:rPr>
        <w:t>фітомеліоративних</w:t>
      </w:r>
      <w:proofErr w:type="spellEnd"/>
      <w:r w:rsidR="00BB297E" w:rsidRPr="00B73FB3">
        <w:rPr>
          <w:rFonts w:ascii="Times New Roman" w:hAnsi="Times New Roman" w:cs="Times New Roman"/>
          <w:sz w:val="28"/>
          <w:szCs w:val="28"/>
        </w:rPr>
        <w:t xml:space="preserve"> властивостей гірських лісових систем.</w:t>
      </w:r>
    </w:p>
    <w:p w14:paraId="28FE1B19" w14:textId="6778BDAD" w:rsidR="004538F2" w:rsidRPr="00B73FB3" w:rsidRDefault="004538F2" w:rsidP="00B73FB3">
      <w:pPr>
        <w:spacing w:line="360" w:lineRule="auto"/>
        <w:jc w:val="both"/>
        <w:rPr>
          <w:rFonts w:ascii="Times New Roman" w:hAnsi="Times New Roman" w:cs="Times New Roman"/>
          <w:sz w:val="28"/>
          <w:szCs w:val="28"/>
        </w:rPr>
      </w:pPr>
      <w:r w:rsidRPr="00B73FB3">
        <w:rPr>
          <w:rFonts w:ascii="Times New Roman" w:hAnsi="Times New Roman" w:cs="Times New Roman"/>
          <w:b/>
          <w:sz w:val="28"/>
          <w:szCs w:val="28"/>
        </w:rPr>
        <w:t xml:space="preserve">        Мета та завдання дослідження. </w:t>
      </w:r>
      <w:r w:rsidRPr="00B73FB3">
        <w:rPr>
          <w:rFonts w:ascii="Times New Roman" w:hAnsi="Times New Roman" w:cs="Times New Roman"/>
          <w:sz w:val="28"/>
          <w:szCs w:val="28"/>
        </w:rPr>
        <w:t>Метою магістерської роботи є  оцін</w:t>
      </w:r>
      <w:r w:rsidR="00C4189A" w:rsidRPr="00B73FB3">
        <w:rPr>
          <w:rFonts w:ascii="Times New Roman" w:hAnsi="Times New Roman" w:cs="Times New Roman"/>
          <w:sz w:val="28"/>
          <w:szCs w:val="28"/>
        </w:rPr>
        <w:t>ювання</w:t>
      </w:r>
      <w:r w:rsidRPr="00B73FB3">
        <w:rPr>
          <w:rFonts w:ascii="Times New Roman" w:hAnsi="Times New Roman" w:cs="Times New Roman"/>
          <w:sz w:val="28"/>
          <w:szCs w:val="28"/>
        </w:rPr>
        <w:t xml:space="preserve"> рекреаційного потенціалу лісових систем Карпатського регіону </w:t>
      </w:r>
      <w:r w:rsidR="00A32C1D" w:rsidRPr="00B73FB3">
        <w:rPr>
          <w:rFonts w:ascii="Times New Roman" w:hAnsi="Times New Roman" w:cs="Times New Roman"/>
          <w:sz w:val="28"/>
          <w:szCs w:val="28"/>
        </w:rPr>
        <w:t>та розроблення</w:t>
      </w:r>
      <w:r w:rsidRPr="00B73FB3">
        <w:rPr>
          <w:rFonts w:ascii="Times New Roman" w:hAnsi="Times New Roman" w:cs="Times New Roman"/>
          <w:sz w:val="28"/>
          <w:szCs w:val="28"/>
        </w:rPr>
        <w:t xml:space="preserve"> рекомендацій щодо поліпшення стану гірських територій</w:t>
      </w:r>
      <w:r w:rsidR="00A32C1D" w:rsidRPr="00B73FB3">
        <w:rPr>
          <w:rFonts w:ascii="Times New Roman" w:hAnsi="Times New Roman" w:cs="Times New Roman"/>
          <w:sz w:val="28"/>
          <w:szCs w:val="28"/>
        </w:rPr>
        <w:t>.</w:t>
      </w:r>
      <w:r w:rsidRPr="00B73FB3">
        <w:rPr>
          <w:rFonts w:ascii="Times New Roman" w:hAnsi="Times New Roman" w:cs="Times New Roman"/>
          <w:sz w:val="28"/>
          <w:szCs w:val="28"/>
        </w:rPr>
        <w:t xml:space="preserve">                                          </w:t>
      </w:r>
    </w:p>
    <w:p w14:paraId="37624588" w14:textId="1D0ABF58" w:rsidR="004538F2" w:rsidRPr="00B73FB3" w:rsidRDefault="004538F2"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w:t>
      </w:r>
      <w:r w:rsidR="00A32C1D" w:rsidRPr="00B73FB3">
        <w:rPr>
          <w:rFonts w:ascii="Times New Roman" w:hAnsi="Times New Roman" w:cs="Times New Roman"/>
          <w:sz w:val="28"/>
          <w:szCs w:val="28"/>
        </w:rPr>
        <w:t>Для досягнення</w:t>
      </w:r>
      <w:r w:rsidRPr="00B73FB3">
        <w:rPr>
          <w:rFonts w:ascii="Times New Roman" w:hAnsi="Times New Roman" w:cs="Times New Roman"/>
          <w:sz w:val="28"/>
          <w:szCs w:val="28"/>
        </w:rPr>
        <w:t xml:space="preserve"> мет</w:t>
      </w:r>
      <w:r w:rsidR="00A32C1D" w:rsidRPr="00B73FB3">
        <w:rPr>
          <w:rFonts w:ascii="Times New Roman" w:hAnsi="Times New Roman" w:cs="Times New Roman"/>
          <w:sz w:val="28"/>
          <w:szCs w:val="28"/>
        </w:rPr>
        <w:t>и</w:t>
      </w:r>
      <w:r w:rsidRPr="00B73FB3">
        <w:rPr>
          <w:rFonts w:ascii="Times New Roman" w:hAnsi="Times New Roman" w:cs="Times New Roman"/>
          <w:sz w:val="28"/>
          <w:szCs w:val="28"/>
        </w:rPr>
        <w:t xml:space="preserve"> дослідження, було сформульовано ряд завдань:</w:t>
      </w:r>
    </w:p>
    <w:p w14:paraId="501235C4" w14:textId="4B55E996" w:rsidR="009B203F" w:rsidRPr="00B73FB3" w:rsidRDefault="004538F2"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 здійснити </w:t>
      </w:r>
      <w:r w:rsidR="00A32C1D" w:rsidRPr="00B73FB3">
        <w:rPr>
          <w:rFonts w:ascii="Times New Roman" w:hAnsi="Times New Roman" w:cs="Times New Roman"/>
          <w:sz w:val="28"/>
          <w:szCs w:val="28"/>
        </w:rPr>
        <w:t>літератур</w:t>
      </w:r>
      <w:r w:rsidRPr="00B73FB3">
        <w:rPr>
          <w:rFonts w:ascii="Times New Roman" w:hAnsi="Times New Roman" w:cs="Times New Roman"/>
          <w:sz w:val="28"/>
          <w:szCs w:val="28"/>
        </w:rPr>
        <w:t xml:space="preserve">ний огляд наукових </w:t>
      </w:r>
      <w:r w:rsidR="00A32C1D" w:rsidRPr="00B73FB3">
        <w:rPr>
          <w:rFonts w:ascii="Times New Roman" w:hAnsi="Times New Roman" w:cs="Times New Roman"/>
          <w:sz w:val="28"/>
          <w:szCs w:val="28"/>
        </w:rPr>
        <w:t>джерел</w:t>
      </w:r>
      <w:r w:rsidRPr="00B73FB3">
        <w:rPr>
          <w:rFonts w:ascii="Times New Roman" w:hAnsi="Times New Roman" w:cs="Times New Roman"/>
          <w:sz w:val="28"/>
          <w:szCs w:val="28"/>
        </w:rPr>
        <w:t xml:space="preserve"> та </w:t>
      </w:r>
      <w:r w:rsidR="00A32C1D" w:rsidRPr="00B73FB3">
        <w:rPr>
          <w:rFonts w:ascii="Times New Roman" w:hAnsi="Times New Roman" w:cs="Times New Roman"/>
          <w:sz w:val="28"/>
          <w:szCs w:val="28"/>
        </w:rPr>
        <w:t xml:space="preserve">результатів </w:t>
      </w:r>
      <w:r w:rsidRPr="00B73FB3">
        <w:rPr>
          <w:rFonts w:ascii="Times New Roman" w:hAnsi="Times New Roman" w:cs="Times New Roman"/>
          <w:sz w:val="28"/>
          <w:szCs w:val="28"/>
        </w:rPr>
        <w:t xml:space="preserve">попередніх досліджень, пов’язаних із </w:t>
      </w:r>
      <w:r w:rsidR="00A32C1D" w:rsidRPr="00B73FB3">
        <w:rPr>
          <w:rFonts w:ascii="Times New Roman" w:hAnsi="Times New Roman" w:cs="Times New Roman"/>
          <w:sz w:val="28"/>
          <w:szCs w:val="28"/>
        </w:rPr>
        <w:t>встановленням</w:t>
      </w:r>
      <w:r w:rsidR="009B203F" w:rsidRPr="00B73FB3">
        <w:rPr>
          <w:rFonts w:ascii="Times New Roman" w:hAnsi="Times New Roman" w:cs="Times New Roman"/>
          <w:sz w:val="28"/>
          <w:szCs w:val="28"/>
        </w:rPr>
        <w:t xml:space="preserve"> рекреаційного потенціалу лісових екосистем Карпатського регіону</w:t>
      </w:r>
      <w:r w:rsidR="00A32C1D" w:rsidRPr="00B73FB3">
        <w:rPr>
          <w:rFonts w:ascii="Times New Roman" w:hAnsi="Times New Roman" w:cs="Times New Roman"/>
          <w:sz w:val="28"/>
          <w:szCs w:val="28"/>
        </w:rPr>
        <w:t>;</w:t>
      </w:r>
    </w:p>
    <w:p w14:paraId="65A5855B" w14:textId="47E706BB" w:rsidR="004538F2" w:rsidRPr="00B73FB3" w:rsidRDefault="004538F2"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w:t>
      </w:r>
      <w:r w:rsidR="00A32C1D" w:rsidRPr="00B73FB3">
        <w:rPr>
          <w:rFonts w:ascii="Times New Roman" w:hAnsi="Times New Roman" w:cs="Times New Roman"/>
          <w:sz w:val="28"/>
          <w:szCs w:val="28"/>
        </w:rPr>
        <w:t>про</w:t>
      </w:r>
      <w:r w:rsidRPr="00B73FB3">
        <w:rPr>
          <w:rFonts w:ascii="Times New Roman" w:hAnsi="Times New Roman" w:cs="Times New Roman"/>
          <w:sz w:val="28"/>
          <w:szCs w:val="28"/>
        </w:rPr>
        <w:t>аналіз</w:t>
      </w:r>
      <w:r w:rsidR="00A32C1D" w:rsidRPr="00B73FB3">
        <w:rPr>
          <w:rFonts w:ascii="Times New Roman" w:hAnsi="Times New Roman" w:cs="Times New Roman"/>
          <w:sz w:val="28"/>
          <w:szCs w:val="28"/>
        </w:rPr>
        <w:t xml:space="preserve">увати основні </w:t>
      </w:r>
      <w:r w:rsidRPr="00B73FB3">
        <w:rPr>
          <w:rFonts w:ascii="Times New Roman" w:hAnsi="Times New Roman" w:cs="Times New Roman"/>
          <w:sz w:val="28"/>
          <w:szCs w:val="28"/>
        </w:rPr>
        <w:t xml:space="preserve"> характеристик</w:t>
      </w:r>
      <w:r w:rsidR="00A32C1D" w:rsidRPr="00B73FB3">
        <w:rPr>
          <w:rFonts w:ascii="Times New Roman" w:hAnsi="Times New Roman" w:cs="Times New Roman"/>
          <w:sz w:val="28"/>
          <w:szCs w:val="28"/>
        </w:rPr>
        <w:t>и</w:t>
      </w:r>
      <w:r w:rsidRPr="00B73FB3">
        <w:rPr>
          <w:rFonts w:ascii="Times New Roman" w:hAnsi="Times New Roman" w:cs="Times New Roman"/>
          <w:sz w:val="28"/>
          <w:szCs w:val="28"/>
        </w:rPr>
        <w:t xml:space="preserve"> лісового фонду Карпатського національного природного парку </w:t>
      </w:r>
      <w:r w:rsidR="00E869E1" w:rsidRPr="00B73FB3">
        <w:rPr>
          <w:rFonts w:ascii="Times New Roman" w:hAnsi="Times New Roman" w:cs="Times New Roman"/>
          <w:sz w:val="28"/>
          <w:szCs w:val="28"/>
        </w:rPr>
        <w:t>для</w:t>
      </w:r>
      <w:r w:rsidRPr="00B73FB3">
        <w:rPr>
          <w:rFonts w:ascii="Times New Roman" w:hAnsi="Times New Roman" w:cs="Times New Roman"/>
          <w:sz w:val="28"/>
          <w:szCs w:val="28"/>
        </w:rPr>
        <w:t xml:space="preserve"> </w:t>
      </w:r>
      <w:r w:rsidR="00E869E1" w:rsidRPr="00B73FB3">
        <w:rPr>
          <w:rFonts w:ascii="Times New Roman" w:hAnsi="Times New Roman" w:cs="Times New Roman"/>
          <w:sz w:val="28"/>
          <w:szCs w:val="28"/>
        </w:rPr>
        <w:t>визначення</w:t>
      </w:r>
      <w:r w:rsidRPr="00B73FB3">
        <w:rPr>
          <w:rFonts w:ascii="Times New Roman" w:hAnsi="Times New Roman" w:cs="Times New Roman"/>
          <w:sz w:val="28"/>
          <w:szCs w:val="28"/>
        </w:rPr>
        <w:t xml:space="preserve"> рівня розвитку туристичної діяльності; </w:t>
      </w:r>
    </w:p>
    <w:p w14:paraId="19F9D624" w14:textId="511FEBB8" w:rsidR="004538F2" w:rsidRPr="00B73FB3" w:rsidRDefault="004538F2"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проаналіз</w:t>
      </w:r>
      <w:r w:rsidR="00E869E1" w:rsidRPr="00B73FB3">
        <w:rPr>
          <w:rFonts w:ascii="Times New Roman" w:hAnsi="Times New Roman" w:cs="Times New Roman"/>
          <w:sz w:val="28"/>
          <w:szCs w:val="28"/>
        </w:rPr>
        <w:t>увати</w:t>
      </w:r>
      <w:r w:rsidRPr="00B73FB3">
        <w:rPr>
          <w:rFonts w:ascii="Times New Roman" w:hAnsi="Times New Roman" w:cs="Times New Roman"/>
          <w:sz w:val="28"/>
          <w:szCs w:val="28"/>
        </w:rPr>
        <w:t xml:space="preserve"> </w:t>
      </w:r>
      <w:r w:rsidR="00E869E1" w:rsidRPr="00B73FB3">
        <w:rPr>
          <w:rFonts w:ascii="Times New Roman" w:hAnsi="Times New Roman" w:cs="Times New Roman"/>
          <w:sz w:val="28"/>
          <w:szCs w:val="28"/>
        </w:rPr>
        <w:t xml:space="preserve">основні </w:t>
      </w:r>
      <w:r w:rsidRPr="00B73FB3">
        <w:rPr>
          <w:rFonts w:ascii="Times New Roman" w:hAnsi="Times New Roman" w:cs="Times New Roman"/>
          <w:sz w:val="28"/>
          <w:szCs w:val="28"/>
        </w:rPr>
        <w:t>меліоративн</w:t>
      </w:r>
      <w:r w:rsidR="00E869E1" w:rsidRPr="00B73FB3">
        <w:rPr>
          <w:rFonts w:ascii="Times New Roman" w:hAnsi="Times New Roman" w:cs="Times New Roman"/>
          <w:sz w:val="28"/>
          <w:szCs w:val="28"/>
        </w:rPr>
        <w:t>і</w:t>
      </w:r>
      <w:r w:rsidRPr="00B73FB3">
        <w:rPr>
          <w:rFonts w:ascii="Times New Roman" w:hAnsi="Times New Roman" w:cs="Times New Roman"/>
          <w:sz w:val="28"/>
          <w:szCs w:val="28"/>
        </w:rPr>
        <w:t xml:space="preserve"> властивост</w:t>
      </w:r>
      <w:r w:rsidR="00E869E1" w:rsidRPr="00B73FB3">
        <w:rPr>
          <w:rFonts w:ascii="Times New Roman" w:hAnsi="Times New Roman" w:cs="Times New Roman"/>
          <w:sz w:val="28"/>
          <w:szCs w:val="28"/>
        </w:rPr>
        <w:t>і</w:t>
      </w:r>
      <w:r w:rsidRPr="00B73FB3">
        <w:rPr>
          <w:rFonts w:ascii="Times New Roman" w:hAnsi="Times New Roman" w:cs="Times New Roman"/>
          <w:sz w:val="28"/>
          <w:szCs w:val="28"/>
        </w:rPr>
        <w:t xml:space="preserve"> лісових насаджень в гірських умовах; </w:t>
      </w:r>
    </w:p>
    <w:p w14:paraId="2098F401" w14:textId="00528989" w:rsidR="004538F2" w:rsidRPr="00B73FB3" w:rsidRDefault="004538F2"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провести комплексн</w:t>
      </w:r>
      <w:r w:rsidR="00E869E1" w:rsidRPr="00B73FB3">
        <w:rPr>
          <w:rFonts w:ascii="Times New Roman" w:hAnsi="Times New Roman" w:cs="Times New Roman"/>
          <w:sz w:val="28"/>
          <w:szCs w:val="28"/>
        </w:rPr>
        <w:t>е</w:t>
      </w:r>
      <w:r w:rsidRPr="00B73FB3">
        <w:rPr>
          <w:rFonts w:ascii="Times New Roman" w:hAnsi="Times New Roman" w:cs="Times New Roman"/>
          <w:sz w:val="28"/>
          <w:szCs w:val="28"/>
        </w:rPr>
        <w:t xml:space="preserve"> оцін</w:t>
      </w:r>
      <w:r w:rsidR="00E869E1" w:rsidRPr="00B73FB3">
        <w:rPr>
          <w:rFonts w:ascii="Times New Roman" w:hAnsi="Times New Roman" w:cs="Times New Roman"/>
          <w:sz w:val="28"/>
          <w:szCs w:val="28"/>
        </w:rPr>
        <w:t>ювання</w:t>
      </w:r>
      <w:r w:rsidRPr="00B73FB3">
        <w:rPr>
          <w:rFonts w:ascii="Times New Roman" w:hAnsi="Times New Roman" w:cs="Times New Roman"/>
          <w:sz w:val="28"/>
          <w:szCs w:val="28"/>
        </w:rPr>
        <w:t xml:space="preserve"> рекреаційного потенціалу лісових </w:t>
      </w:r>
      <w:proofErr w:type="spellStart"/>
      <w:r w:rsidRPr="00B73FB3">
        <w:rPr>
          <w:rFonts w:ascii="Times New Roman" w:hAnsi="Times New Roman" w:cs="Times New Roman"/>
          <w:sz w:val="28"/>
          <w:szCs w:val="28"/>
        </w:rPr>
        <w:t>деревостані</w:t>
      </w:r>
      <w:r w:rsidR="009B203F" w:rsidRPr="00B73FB3">
        <w:rPr>
          <w:rFonts w:ascii="Times New Roman" w:hAnsi="Times New Roman" w:cs="Times New Roman"/>
          <w:sz w:val="28"/>
          <w:szCs w:val="28"/>
        </w:rPr>
        <w:t>в</w:t>
      </w:r>
      <w:proofErr w:type="spellEnd"/>
      <w:r w:rsidR="009B203F" w:rsidRPr="00B73FB3">
        <w:rPr>
          <w:rFonts w:ascii="Times New Roman" w:hAnsi="Times New Roman" w:cs="Times New Roman"/>
          <w:sz w:val="28"/>
          <w:szCs w:val="28"/>
        </w:rPr>
        <w:t xml:space="preserve"> </w:t>
      </w:r>
      <w:r w:rsidR="00E869E1" w:rsidRPr="00B73FB3">
        <w:rPr>
          <w:rFonts w:ascii="Times New Roman" w:hAnsi="Times New Roman" w:cs="Times New Roman"/>
          <w:sz w:val="28"/>
          <w:szCs w:val="28"/>
        </w:rPr>
        <w:t>, в</w:t>
      </w:r>
      <w:r w:rsidRPr="00B73FB3">
        <w:rPr>
          <w:rFonts w:ascii="Times New Roman" w:hAnsi="Times New Roman" w:cs="Times New Roman"/>
          <w:sz w:val="28"/>
          <w:szCs w:val="28"/>
        </w:rPr>
        <w:t>рах</w:t>
      </w:r>
      <w:r w:rsidR="00E869E1" w:rsidRPr="00B73FB3">
        <w:rPr>
          <w:rFonts w:ascii="Times New Roman" w:hAnsi="Times New Roman" w:cs="Times New Roman"/>
          <w:sz w:val="28"/>
          <w:szCs w:val="28"/>
        </w:rPr>
        <w:t>о</w:t>
      </w:r>
      <w:r w:rsidRPr="00B73FB3">
        <w:rPr>
          <w:rFonts w:ascii="Times New Roman" w:hAnsi="Times New Roman" w:cs="Times New Roman"/>
          <w:sz w:val="28"/>
          <w:szCs w:val="28"/>
        </w:rPr>
        <w:t>в</w:t>
      </w:r>
      <w:r w:rsidR="00E869E1" w:rsidRPr="00B73FB3">
        <w:rPr>
          <w:rFonts w:ascii="Times New Roman" w:hAnsi="Times New Roman" w:cs="Times New Roman"/>
          <w:sz w:val="28"/>
          <w:szCs w:val="28"/>
        </w:rPr>
        <w:t>уючи</w:t>
      </w:r>
      <w:r w:rsidRPr="00B73FB3">
        <w:rPr>
          <w:rFonts w:ascii="Times New Roman" w:hAnsi="Times New Roman" w:cs="Times New Roman"/>
          <w:sz w:val="28"/>
          <w:szCs w:val="28"/>
        </w:rPr>
        <w:t xml:space="preserve"> </w:t>
      </w:r>
      <w:r w:rsidR="00E869E1" w:rsidRPr="00B73FB3">
        <w:rPr>
          <w:rFonts w:ascii="Times New Roman" w:hAnsi="Times New Roman" w:cs="Times New Roman"/>
          <w:sz w:val="28"/>
          <w:szCs w:val="28"/>
        </w:rPr>
        <w:t>можливість</w:t>
      </w:r>
      <w:r w:rsidRPr="00B73FB3">
        <w:rPr>
          <w:rFonts w:ascii="Times New Roman" w:hAnsi="Times New Roman" w:cs="Times New Roman"/>
          <w:sz w:val="28"/>
          <w:szCs w:val="28"/>
        </w:rPr>
        <w:t xml:space="preserve"> та </w:t>
      </w:r>
      <w:r w:rsidR="00E869E1" w:rsidRPr="00B73FB3">
        <w:rPr>
          <w:rFonts w:ascii="Times New Roman" w:hAnsi="Times New Roman" w:cs="Times New Roman"/>
          <w:sz w:val="28"/>
          <w:szCs w:val="28"/>
        </w:rPr>
        <w:t>привабливість</w:t>
      </w:r>
      <w:r w:rsidRPr="00B73FB3">
        <w:rPr>
          <w:rFonts w:ascii="Times New Roman" w:hAnsi="Times New Roman" w:cs="Times New Roman"/>
          <w:sz w:val="28"/>
          <w:szCs w:val="28"/>
        </w:rPr>
        <w:t xml:space="preserve"> </w:t>
      </w:r>
      <w:r w:rsidR="00E869E1" w:rsidRPr="00B73FB3">
        <w:rPr>
          <w:rFonts w:ascii="Times New Roman" w:hAnsi="Times New Roman" w:cs="Times New Roman"/>
          <w:sz w:val="28"/>
          <w:szCs w:val="28"/>
        </w:rPr>
        <w:t>для рекреації</w:t>
      </w:r>
      <w:r w:rsidR="00E869E1" w:rsidRPr="00B73FB3">
        <w:rPr>
          <w:rFonts w:ascii="Times New Roman" w:hAnsi="Times New Roman" w:cs="Times New Roman"/>
          <w:sz w:val="28"/>
          <w:szCs w:val="28"/>
        </w:rPr>
        <w:t xml:space="preserve"> </w:t>
      </w:r>
      <w:r w:rsidRPr="00B73FB3">
        <w:rPr>
          <w:rFonts w:ascii="Times New Roman" w:hAnsi="Times New Roman" w:cs="Times New Roman"/>
          <w:sz w:val="28"/>
          <w:szCs w:val="28"/>
        </w:rPr>
        <w:t xml:space="preserve">гірських </w:t>
      </w:r>
      <w:r w:rsidR="00E869E1" w:rsidRPr="00B73FB3">
        <w:rPr>
          <w:rFonts w:ascii="Times New Roman" w:hAnsi="Times New Roman" w:cs="Times New Roman"/>
          <w:sz w:val="28"/>
          <w:szCs w:val="28"/>
        </w:rPr>
        <w:t xml:space="preserve">лісових </w:t>
      </w:r>
      <w:r w:rsidRPr="00B73FB3">
        <w:rPr>
          <w:rFonts w:ascii="Times New Roman" w:hAnsi="Times New Roman" w:cs="Times New Roman"/>
          <w:sz w:val="28"/>
          <w:szCs w:val="28"/>
        </w:rPr>
        <w:t xml:space="preserve">систем ; </w:t>
      </w:r>
    </w:p>
    <w:p w14:paraId="26D5846F" w14:textId="5876A4CB" w:rsidR="004538F2" w:rsidRPr="00B73FB3" w:rsidRDefault="004538F2"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про</w:t>
      </w:r>
      <w:r w:rsidR="00E869E1" w:rsidRPr="00B73FB3">
        <w:rPr>
          <w:rFonts w:ascii="Times New Roman" w:hAnsi="Times New Roman" w:cs="Times New Roman"/>
          <w:sz w:val="28"/>
          <w:szCs w:val="28"/>
        </w:rPr>
        <w:t xml:space="preserve">вести </w:t>
      </w:r>
      <w:r w:rsidRPr="00B73FB3">
        <w:rPr>
          <w:rFonts w:ascii="Times New Roman" w:hAnsi="Times New Roman" w:cs="Times New Roman"/>
          <w:sz w:val="28"/>
          <w:szCs w:val="28"/>
        </w:rPr>
        <w:t>аналіз вплив</w:t>
      </w:r>
      <w:r w:rsidR="00E869E1" w:rsidRPr="00B73FB3">
        <w:rPr>
          <w:rFonts w:ascii="Times New Roman" w:hAnsi="Times New Roman" w:cs="Times New Roman"/>
          <w:sz w:val="28"/>
          <w:szCs w:val="28"/>
        </w:rPr>
        <w:t>у</w:t>
      </w:r>
      <w:r w:rsidRPr="00B73FB3">
        <w:rPr>
          <w:rFonts w:ascii="Times New Roman" w:hAnsi="Times New Roman" w:cs="Times New Roman"/>
          <w:sz w:val="28"/>
          <w:szCs w:val="28"/>
        </w:rPr>
        <w:t xml:space="preserve"> рекреації на меліоративні властивості гірських </w:t>
      </w:r>
      <w:proofErr w:type="spellStart"/>
      <w:r w:rsidRPr="00B73FB3">
        <w:rPr>
          <w:rFonts w:ascii="Times New Roman" w:hAnsi="Times New Roman" w:cs="Times New Roman"/>
          <w:sz w:val="28"/>
          <w:szCs w:val="28"/>
        </w:rPr>
        <w:t>деревостанів</w:t>
      </w:r>
      <w:proofErr w:type="spellEnd"/>
      <w:r w:rsidRPr="00B73FB3">
        <w:rPr>
          <w:rFonts w:ascii="Times New Roman" w:hAnsi="Times New Roman" w:cs="Times New Roman"/>
          <w:sz w:val="28"/>
          <w:szCs w:val="28"/>
        </w:rPr>
        <w:t>;</w:t>
      </w:r>
    </w:p>
    <w:p w14:paraId="68466765" w14:textId="53AE5A71" w:rsidR="004538F2" w:rsidRPr="00B73FB3" w:rsidRDefault="004538F2"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 </w:t>
      </w:r>
      <w:r w:rsidR="00E869E1" w:rsidRPr="00B73FB3">
        <w:rPr>
          <w:rFonts w:ascii="Times New Roman" w:hAnsi="Times New Roman" w:cs="Times New Roman"/>
          <w:sz w:val="28"/>
          <w:szCs w:val="28"/>
        </w:rPr>
        <w:t xml:space="preserve">надати основні </w:t>
      </w:r>
      <w:r w:rsidRPr="00B73FB3">
        <w:rPr>
          <w:rFonts w:ascii="Times New Roman" w:hAnsi="Times New Roman" w:cs="Times New Roman"/>
          <w:sz w:val="28"/>
          <w:szCs w:val="28"/>
        </w:rPr>
        <w:t>рекомендації щодо по</w:t>
      </w:r>
      <w:r w:rsidR="00E869E1" w:rsidRPr="00B73FB3">
        <w:rPr>
          <w:rFonts w:ascii="Times New Roman" w:hAnsi="Times New Roman" w:cs="Times New Roman"/>
          <w:sz w:val="28"/>
          <w:szCs w:val="28"/>
        </w:rPr>
        <w:t>кращення екологічного</w:t>
      </w:r>
      <w:r w:rsidRPr="00B73FB3">
        <w:rPr>
          <w:rFonts w:ascii="Times New Roman" w:hAnsi="Times New Roman" w:cs="Times New Roman"/>
          <w:sz w:val="28"/>
          <w:szCs w:val="28"/>
        </w:rPr>
        <w:t xml:space="preserve"> стану гірських територій</w:t>
      </w:r>
      <w:r w:rsidR="009B203F" w:rsidRPr="00B73FB3">
        <w:rPr>
          <w:rFonts w:ascii="Times New Roman" w:hAnsi="Times New Roman" w:cs="Times New Roman"/>
          <w:sz w:val="28"/>
          <w:szCs w:val="28"/>
        </w:rPr>
        <w:t xml:space="preserve"> </w:t>
      </w:r>
      <w:r w:rsidRPr="00B73FB3">
        <w:rPr>
          <w:rFonts w:ascii="Times New Roman" w:hAnsi="Times New Roman" w:cs="Times New Roman"/>
          <w:sz w:val="28"/>
          <w:szCs w:val="28"/>
        </w:rPr>
        <w:t>.</w:t>
      </w:r>
    </w:p>
    <w:p w14:paraId="1BB458D1" w14:textId="38E0D6DB" w:rsidR="009B203F" w:rsidRPr="00B73FB3" w:rsidRDefault="004538F2" w:rsidP="00B73FB3">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 </w:t>
      </w:r>
      <w:proofErr w:type="spellStart"/>
      <w:r w:rsidR="009B203F" w:rsidRPr="00B73FB3">
        <w:rPr>
          <w:rFonts w:ascii="Times New Roman" w:hAnsi="Times New Roman" w:cs="Times New Roman"/>
          <w:b/>
          <w:sz w:val="28"/>
          <w:szCs w:val="28"/>
        </w:rPr>
        <w:t>Oб’єкт</w:t>
      </w:r>
      <w:proofErr w:type="spellEnd"/>
      <w:r w:rsidR="009B203F" w:rsidRPr="00B73FB3">
        <w:rPr>
          <w:rFonts w:ascii="Times New Roman" w:hAnsi="Times New Roman" w:cs="Times New Roman"/>
          <w:b/>
          <w:sz w:val="28"/>
          <w:szCs w:val="28"/>
        </w:rPr>
        <w:t xml:space="preserve"> </w:t>
      </w:r>
      <w:proofErr w:type="spellStart"/>
      <w:r w:rsidR="009B203F" w:rsidRPr="00B73FB3">
        <w:rPr>
          <w:rFonts w:ascii="Times New Roman" w:hAnsi="Times New Roman" w:cs="Times New Roman"/>
          <w:b/>
          <w:sz w:val="28"/>
          <w:szCs w:val="28"/>
        </w:rPr>
        <w:t>дoслідження</w:t>
      </w:r>
      <w:proofErr w:type="spellEnd"/>
      <w:r w:rsidR="009B203F" w:rsidRPr="00B73FB3">
        <w:rPr>
          <w:rFonts w:ascii="Times New Roman" w:hAnsi="Times New Roman" w:cs="Times New Roman"/>
          <w:b/>
          <w:sz w:val="28"/>
          <w:szCs w:val="28"/>
        </w:rPr>
        <w:t xml:space="preserve"> –</w:t>
      </w:r>
      <w:r w:rsidR="00735048" w:rsidRPr="00B73FB3">
        <w:rPr>
          <w:rFonts w:ascii="Times New Roman" w:hAnsi="Times New Roman" w:cs="Times New Roman"/>
          <w:sz w:val="28"/>
          <w:szCs w:val="28"/>
        </w:rPr>
        <w:t>вплив рекреаційного потенціалу лісових екосистем Карпатського регіону</w:t>
      </w:r>
      <w:r w:rsidR="00C4189A" w:rsidRPr="00B73FB3">
        <w:rPr>
          <w:rFonts w:ascii="Times New Roman" w:hAnsi="Times New Roman" w:cs="Times New Roman"/>
          <w:sz w:val="28"/>
          <w:szCs w:val="28"/>
        </w:rPr>
        <w:t xml:space="preserve"> на </w:t>
      </w:r>
      <w:proofErr w:type="spellStart"/>
      <w:r w:rsidR="00C4189A" w:rsidRPr="00B73FB3">
        <w:rPr>
          <w:rFonts w:ascii="Times New Roman" w:hAnsi="Times New Roman" w:cs="Times New Roman"/>
          <w:sz w:val="28"/>
          <w:szCs w:val="28"/>
        </w:rPr>
        <w:t>прирoднє</w:t>
      </w:r>
      <w:proofErr w:type="spellEnd"/>
      <w:r w:rsidR="00C4189A" w:rsidRPr="00B73FB3">
        <w:rPr>
          <w:rFonts w:ascii="Times New Roman" w:hAnsi="Times New Roman" w:cs="Times New Roman"/>
          <w:sz w:val="28"/>
          <w:szCs w:val="28"/>
        </w:rPr>
        <w:t xml:space="preserve"> </w:t>
      </w:r>
      <w:proofErr w:type="spellStart"/>
      <w:r w:rsidR="00C4189A" w:rsidRPr="00B73FB3">
        <w:rPr>
          <w:rFonts w:ascii="Times New Roman" w:hAnsi="Times New Roman" w:cs="Times New Roman"/>
          <w:sz w:val="28"/>
          <w:szCs w:val="28"/>
        </w:rPr>
        <w:t>середoвище</w:t>
      </w:r>
      <w:proofErr w:type="spellEnd"/>
      <w:r w:rsidR="00C4189A" w:rsidRPr="00B73FB3">
        <w:rPr>
          <w:rFonts w:ascii="Times New Roman" w:hAnsi="Times New Roman" w:cs="Times New Roman"/>
          <w:sz w:val="28"/>
          <w:szCs w:val="28"/>
        </w:rPr>
        <w:t>.</w:t>
      </w:r>
    </w:p>
    <w:p w14:paraId="70C00FD5" w14:textId="7FE47851" w:rsidR="009B203F" w:rsidRPr="00B73FB3" w:rsidRDefault="009B203F" w:rsidP="00B73FB3">
      <w:pPr>
        <w:spacing w:line="360" w:lineRule="auto"/>
        <w:ind w:firstLine="709"/>
        <w:jc w:val="both"/>
        <w:rPr>
          <w:rFonts w:ascii="Times New Roman" w:hAnsi="Times New Roman" w:cs="Times New Roman"/>
          <w:sz w:val="28"/>
          <w:szCs w:val="28"/>
        </w:rPr>
      </w:pPr>
      <w:r w:rsidRPr="00B73FB3">
        <w:rPr>
          <w:rFonts w:ascii="Times New Roman" w:hAnsi="Times New Roman" w:cs="Times New Roman"/>
          <w:b/>
          <w:sz w:val="28"/>
          <w:szCs w:val="28"/>
        </w:rPr>
        <w:t xml:space="preserve">Предмет </w:t>
      </w:r>
      <w:proofErr w:type="spellStart"/>
      <w:r w:rsidRPr="00B73FB3">
        <w:rPr>
          <w:rFonts w:ascii="Times New Roman" w:hAnsi="Times New Roman" w:cs="Times New Roman"/>
          <w:b/>
          <w:sz w:val="28"/>
          <w:szCs w:val="28"/>
        </w:rPr>
        <w:t>дoслідження</w:t>
      </w:r>
      <w:proofErr w:type="spellEnd"/>
      <w:r w:rsidRPr="00B73FB3">
        <w:rPr>
          <w:rFonts w:ascii="Times New Roman" w:hAnsi="Times New Roman" w:cs="Times New Roman"/>
          <w:b/>
          <w:sz w:val="28"/>
          <w:szCs w:val="28"/>
        </w:rPr>
        <w:t xml:space="preserve"> – </w:t>
      </w:r>
      <w:proofErr w:type="spellStart"/>
      <w:r w:rsidRPr="00B73FB3">
        <w:rPr>
          <w:rFonts w:ascii="Times New Roman" w:hAnsi="Times New Roman" w:cs="Times New Roman"/>
          <w:sz w:val="28"/>
          <w:szCs w:val="28"/>
        </w:rPr>
        <w:t>взaємoзв’язки</w:t>
      </w:r>
      <w:proofErr w:type="spellEnd"/>
      <w:r w:rsidRPr="00B73FB3">
        <w:rPr>
          <w:rFonts w:ascii="Times New Roman" w:hAnsi="Times New Roman" w:cs="Times New Roman"/>
          <w:sz w:val="28"/>
          <w:szCs w:val="28"/>
        </w:rPr>
        <w:t xml:space="preserve"> між </w:t>
      </w:r>
      <w:proofErr w:type="spellStart"/>
      <w:r w:rsidRPr="00B73FB3">
        <w:rPr>
          <w:rFonts w:ascii="Times New Roman" w:hAnsi="Times New Roman" w:cs="Times New Roman"/>
          <w:sz w:val="28"/>
          <w:szCs w:val="28"/>
        </w:rPr>
        <w:t>нaвкoлишнім</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прирoдним</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середoвищем</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тa</w:t>
      </w:r>
      <w:proofErr w:type="spellEnd"/>
      <w:r w:rsidRPr="00B73FB3">
        <w:rPr>
          <w:rFonts w:ascii="Times New Roman" w:hAnsi="Times New Roman" w:cs="Times New Roman"/>
          <w:sz w:val="28"/>
          <w:szCs w:val="28"/>
        </w:rPr>
        <w:t xml:space="preserve"> діяльністю людини.</w:t>
      </w:r>
    </w:p>
    <w:p w14:paraId="132C4A47" w14:textId="77777777" w:rsidR="009B203F" w:rsidRPr="00B73FB3" w:rsidRDefault="009B203F" w:rsidP="00B73FB3">
      <w:pPr>
        <w:spacing w:line="360" w:lineRule="auto"/>
        <w:ind w:firstLine="709"/>
        <w:jc w:val="both"/>
        <w:rPr>
          <w:rFonts w:ascii="Times New Roman" w:hAnsi="Times New Roman" w:cs="Times New Roman"/>
          <w:sz w:val="28"/>
          <w:szCs w:val="28"/>
        </w:rPr>
      </w:pPr>
      <w:proofErr w:type="spellStart"/>
      <w:r w:rsidRPr="00B73FB3">
        <w:rPr>
          <w:rFonts w:ascii="Times New Roman" w:hAnsi="Times New Roman" w:cs="Times New Roman"/>
          <w:b/>
          <w:sz w:val="28"/>
          <w:szCs w:val="28"/>
        </w:rPr>
        <w:lastRenderedPageBreak/>
        <w:t>Метoди</w:t>
      </w:r>
      <w:proofErr w:type="spellEnd"/>
      <w:r w:rsidRPr="00B73FB3">
        <w:rPr>
          <w:rFonts w:ascii="Times New Roman" w:hAnsi="Times New Roman" w:cs="Times New Roman"/>
          <w:b/>
          <w:sz w:val="28"/>
          <w:szCs w:val="28"/>
        </w:rPr>
        <w:t xml:space="preserve"> </w:t>
      </w:r>
      <w:proofErr w:type="spellStart"/>
      <w:r w:rsidRPr="00B73FB3">
        <w:rPr>
          <w:rFonts w:ascii="Times New Roman" w:hAnsi="Times New Roman" w:cs="Times New Roman"/>
          <w:b/>
          <w:sz w:val="28"/>
          <w:szCs w:val="28"/>
        </w:rPr>
        <w:t>дoсліджень</w:t>
      </w:r>
      <w:proofErr w:type="spellEnd"/>
      <w:r w:rsidRPr="00B73FB3">
        <w:rPr>
          <w:rFonts w:ascii="Times New Roman" w:hAnsi="Times New Roman" w:cs="Times New Roman"/>
          <w:b/>
          <w:sz w:val="28"/>
          <w:szCs w:val="28"/>
        </w:rPr>
        <w:t xml:space="preserve">: </w:t>
      </w:r>
      <w:proofErr w:type="spellStart"/>
      <w:r w:rsidRPr="00B73FB3">
        <w:rPr>
          <w:rFonts w:ascii="Times New Roman" w:hAnsi="Times New Roman" w:cs="Times New Roman"/>
          <w:sz w:val="28"/>
          <w:szCs w:val="28"/>
        </w:rPr>
        <w:t>літерaтурні</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тa</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неoпублікoвaні</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фoндoві</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мaтеріaли</w:t>
      </w:r>
      <w:proofErr w:type="spellEnd"/>
      <w:r w:rsidRPr="00B73FB3">
        <w:rPr>
          <w:rFonts w:ascii="Times New Roman" w:hAnsi="Times New Roman" w:cs="Times New Roman"/>
          <w:sz w:val="28"/>
          <w:szCs w:val="28"/>
        </w:rPr>
        <w:t xml:space="preserve">, системний </w:t>
      </w:r>
      <w:proofErr w:type="spellStart"/>
      <w:r w:rsidRPr="00B73FB3">
        <w:rPr>
          <w:rFonts w:ascii="Times New Roman" w:hAnsi="Times New Roman" w:cs="Times New Roman"/>
          <w:sz w:val="28"/>
          <w:szCs w:val="28"/>
        </w:rPr>
        <w:t>aнaліз</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геoмoрфoлoгічниx</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гідрoметеoрoлoгічниx</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теxнoгенниx</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прoцесів</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пoльoві</w:t>
      </w:r>
      <w:proofErr w:type="spellEnd"/>
      <w:r w:rsidRPr="00B73FB3">
        <w:rPr>
          <w:rFonts w:ascii="Times New Roman" w:hAnsi="Times New Roman" w:cs="Times New Roman"/>
          <w:sz w:val="28"/>
          <w:szCs w:val="28"/>
        </w:rPr>
        <w:t xml:space="preserve"> експедиційні </w:t>
      </w:r>
      <w:proofErr w:type="spellStart"/>
      <w:r w:rsidRPr="00B73FB3">
        <w:rPr>
          <w:rFonts w:ascii="Times New Roman" w:hAnsi="Times New Roman" w:cs="Times New Roman"/>
          <w:sz w:val="28"/>
          <w:szCs w:val="28"/>
        </w:rPr>
        <w:t>дoслідження</w:t>
      </w:r>
      <w:proofErr w:type="spellEnd"/>
      <w:r w:rsidRPr="00B73FB3">
        <w:rPr>
          <w:rFonts w:ascii="Times New Roman" w:hAnsi="Times New Roman" w:cs="Times New Roman"/>
          <w:sz w:val="28"/>
          <w:szCs w:val="28"/>
        </w:rPr>
        <w:t xml:space="preserve"> з </w:t>
      </w:r>
      <w:proofErr w:type="spellStart"/>
      <w:r w:rsidRPr="00B73FB3">
        <w:rPr>
          <w:rFonts w:ascii="Times New Roman" w:hAnsi="Times New Roman" w:cs="Times New Roman"/>
          <w:sz w:val="28"/>
          <w:szCs w:val="28"/>
        </w:rPr>
        <w:t>викoристaнням</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тoпoгрaфічниx</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кaрт</w:t>
      </w:r>
      <w:proofErr w:type="spellEnd"/>
      <w:r w:rsidRPr="00B73FB3">
        <w:rPr>
          <w:rFonts w:ascii="Times New Roman" w:hAnsi="Times New Roman" w:cs="Times New Roman"/>
          <w:sz w:val="28"/>
          <w:szCs w:val="28"/>
        </w:rPr>
        <w:t xml:space="preserve">, </w:t>
      </w:r>
      <w:r w:rsidRPr="00B73FB3">
        <w:rPr>
          <w:rFonts w:ascii="Times New Roman" w:hAnsi="Times New Roman" w:cs="Times New Roman"/>
          <w:sz w:val="28"/>
          <w:szCs w:val="28"/>
          <w:lang w:val="en-US"/>
        </w:rPr>
        <w:t>G</w:t>
      </w:r>
      <w:r w:rsidRPr="00B73FB3">
        <w:rPr>
          <w:rFonts w:ascii="Times New Roman" w:hAnsi="Times New Roman" w:cs="Times New Roman"/>
          <w:sz w:val="28"/>
          <w:szCs w:val="28"/>
        </w:rPr>
        <w:t>PS</w:t>
      </w:r>
      <w:r w:rsidRPr="00B73FB3">
        <w:rPr>
          <w:rFonts w:ascii="Times New Roman" w:hAnsi="Times New Roman" w:cs="Times New Roman"/>
          <w:sz w:val="28"/>
          <w:szCs w:val="28"/>
          <w:vertAlign w:val="subscript"/>
        </w:rPr>
        <w:t>,</w:t>
      </w:r>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aвтoмaтичниx</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метеoстaнцій</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співпрaця</w:t>
      </w:r>
      <w:proofErr w:type="spellEnd"/>
      <w:r w:rsidRPr="00B73FB3">
        <w:rPr>
          <w:rFonts w:ascii="Times New Roman" w:hAnsi="Times New Roman" w:cs="Times New Roman"/>
          <w:sz w:val="28"/>
          <w:szCs w:val="28"/>
        </w:rPr>
        <w:t xml:space="preserve"> з </w:t>
      </w:r>
      <w:proofErr w:type="spellStart"/>
      <w:r w:rsidRPr="00B73FB3">
        <w:rPr>
          <w:rFonts w:ascii="Times New Roman" w:hAnsi="Times New Roman" w:cs="Times New Roman"/>
          <w:sz w:val="28"/>
          <w:szCs w:val="28"/>
        </w:rPr>
        <w:t>нaукoвим</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відділoм</w:t>
      </w:r>
      <w:proofErr w:type="spellEnd"/>
      <w:r w:rsidRPr="00B73FB3">
        <w:rPr>
          <w:rFonts w:ascii="Times New Roman" w:hAnsi="Times New Roman" w:cs="Times New Roman"/>
          <w:sz w:val="28"/>
          <w:szCs w:val="28"/>
        </w:rPr>
        <w:t xml:space="preserve"> КНПП </w:t>
      </w:r>
      <w:proofErr w:type="spellStart"/>
      <w:r w:rsidRPr="00B73FB3">
        <w:rPr>
          <w:rFonts w:ascii="Times New Roman" w:hAnsi="Times New Roman" w:cs="Times New Roman"/>
          <w:sz w:val="28"/>
          <w:szCs w:val="28"/>
        </w:rPr>
        <w:t>тa</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йoгo</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прaцівникaми</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тa</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іншиx</w:t>
      </w:r>
      <w:proofErr w:type="spellEnd"/>
      <w:r w:rsidRPr="00B73FB3">
        <w:rPr>
          <w:rFonts w:ascii="Times New Roman" w:hAnsi="Times New Roman" w:cs="Times New Roman"/>
          <w:sz w:val="28"/>
          <w:szCs w:val="28"/>
        </w:rPr>
        <w:t xml:space="preserve"> джерел </w:t>
      </w:r>
      <w:proofErr w:type="spellStart"/>
      <w:r w:rsidRPr="00B73FB3">
        <w:rPr>
          <w:rFonts w:ascii="Times New Roman" w:hAnsi="Times New Roman" w:cs="Times New Roman"/>
          <w:sz w:val="28"/>
          <w:szCs w:val="28"/>
        </w:rPr>
        <w:t>інфoрмaційнoгo</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зaбезпечення</w:t>
      </w:r>
      <w:proofErr w:type="spellEnd"/>
      <w:r w:rsidRPr="00B73FB3">
        <w:rPr>
          <w:rFonts w:ascii="Times New Roman" w:hAnsi="Times New Roman" w:cs="Times New Roman"/>
          <w:sz w:val="28"/>
          <w:szCs w:val="28"/>
        </w:rPr>
        <w:t>.</w:t>
      </w:r>
    </w:p>
    <w:p w14:paraId="32777C58" w14:textId="660E8B14" w:rsidR="000D0061" w:rsidRPr="00B73FB3" w:rsidRDefault="00735048" w:rsidP="00B73FB3">
      <w:pPr>
        <w:spacing w:line="360" w:lineRule="auto"/>
        <w:ind w:firstLine="709"/>
        <w:jc w:val="both"/>
        <w:rPr>
          <w:rFonts w:ascii="Times New Roman" w:hAnsi="Times New Roman" w:cs="Times New Roman"/>
          <w:sz w:val="28"/>
          <w:szCs w:val="28"/>
        </w:rPr>
      </w:pPr>
      <w:r w:rsidRPr="00B73FB3">
        <w:rPr>
          <w:rFonts w:ascii="Times New Roman" w:hAnsi="Times New Roman" w:cs="Times New Roman"/>
          <w:sz w:val="28"/>
          <w:szCs w:val="28"/>
        </w:rPr>
        <w:t xml:space="preserve"> </w:t>
      </w:r>
      <w:r w:rsidRPr="00B73FB3">
        <w:rPr>
          <w:rFonts w:ascii="Times New Roman" w:hAnsi="Times New Roman" w:cs="Times New Roman"/>
          <w:b/>
          <w:sz w:val="28"/>
          <w:szCs w:val="28"/>
        </w:rPr>
        <w:t>Наукова новизна одержаних результатів.</w:t>
      </w:r>
      <w:r w:rsidR="000D0061" w:rsidRPr="00B73FB3">
        <w:rPr>
          <w:rFonts w:ascii="Times New Roman" w:hAnsi="Times New Roman" w:cs="Times New Roman"/>
          <w:sz w:val="28"/>
          <w:szCs w:val="28"/>
        </w:rPr>
        <w:t xml:space="preserve"> </w:t>
      </w:r>
    </w:p>
    <w:p w14:paraId="2CEA1D4D" w14:textId="009E5091" w:rsidR="000D0061" w:rsidRPr="00B73FB3" w:rsidRDefault="00735048" w:rsidP="00B73FB3">
      <w:pPr>
        <w:spacing w:line="360" w:lineRule="auto"/>
        <w:ind w:firstLine="709"/>
        <w:jc w:val="both"/>
        <w:rPr>
          <w:rFonts w:ascii="Times New Roman" w:hAnsi="Times New Roman" w:cs="Times New Roman"/>
          <w:sz w:val="28"/>
          <w:szCs w:val="28"/>
        </w:rPr>
      </w:pPr>
      <w:r w:rsidRPr="00B73FB3">
        <w:rPr>
          <w:rFonts w:ascii="Times New Roman" w:hAnsi="Times New Roman" w:cs="Times New Roman"/>
          <w:sz w:val="28"/>
          <w:szCs w:val="28"/>
        </w:rPr>
        <w:t xml:space="preserve"> − проведено комп</w:t>
      </w:r>
      <w:r w:rsidR="000D0061" w:rsidRPr="00B73FB3">
        <w:rPr>
          <w:rFonts w:ascii="Times New Roman" w:hAnsi="Times New Roman" w:cs="Times New Roman"/>
          <w:sz w:val="28"/>
          <w:szCs w:val="28"/>
        </w:rPr>
        <w:t xml:space="preserve">лексне дослідження рекреаційного потенціалу лісових екосистем Карпатського регіону </w:t>
      </w:r>
      <w:r w:rsidRPr="00B73FB3">
        <w:rPr>
          <w:rFonts w:ascii="Times New Roman" w:hAnsi="Times New Roman" w:cs="Times New Roman"/>
          <w:sz w:val="28"/>
          <w:szCs w:val="28"/>
        </w:rPr>
        <w:t xml:space="preserve"> лісових насаджень на гірських</w:t>
      </w:r>
      <w:r w:rsidR="000D0061" w:rsidRPr="00B73FB3">
        <w:rPr>
          <w:rFonts w:ascii="Times New Roman" w:hAnsi="Times New Roman" w:cs="Times New Roman"/>
          <w:sz w:val="28"/>
          <w:szCs w:val="28"/>
        </w:rPr>
        <w:t xml:space="preserve"> територіях лісового</w:t>
      </w:r>
      <w:r w:rsidRPr="00B73FB3">
        <w:rPr>
          <w:rFonts w:ascii="Times New Roman" w:hAnsi="Times New Roman" w:cs="Times New Roman"/>
          <w:sz w:val="28"/>
          <w:szCs w:val="28"/>
        </w:rPr>
        <w:t xml:space="preserve"> фонду </w:t>
      </w:r>
      <w:r w:rsidR="000D0061" w:rsidRPr="00B73FB3">
        <w:rPr>
          <w:rFonts w:ascii="Times New Roman" w:hAnsi="Times New Roman" w:cs="Times New Roman"/>
          <w:sz w:val="28"/>
          <w:szCs w:val="28"/>
        </w:rPr>
        <w:t xml:space="preserve">Карпатського регіону </w:t>
      </w:r>
      <w:r w:rsidRPr="00B73FB3">
        <w:rPr>
          <w:rFonts w:ascii="Times New Roman" w:hAnsi="Times New Roman" w:cs="Times New Roman"/>
          <w:sz w:val="28"/>
          <w:szCs w:val="28"/>
        </w:rPr>
        <w:t>України;</w:t>
      </w:r>
    </w:p>
    <w:p w14:paraId="2C72EAF1" w14:textId="77777777" w:rsidR="000D0061" w:rsidRPr="00B73FB3" w:rsidRDefault="00735048" w:rsidP="00B73FB3">
      <w:pPr>
        <w:spacing w:line="360" w:lineRule="auto"/>
        <w:ind w:firstLine="709"/>
        <w:jc w:val="both"/>
        <w:rPr>
          <w:rFonts w:ascii="Times New Roman" w:hAnsi="Times New Roman" w:cs="Times New Roman"/>
          <w:sz w:val="28"/>
          <w:szCs w:val="28"/>
        </w:rPr>
      </w:pPr>
      <w:r w:rsidRPr="00B73FB3">
        <w:rPr>
          <w:rFonts w:ascii="Times New Roman" w:hAnsi="Times New Roman" w:cs="Times New Roman"/>
          <w:sz w:val="28"/>
          <w:szCs w:val="28"/>
        </w:rPr>
        <w:t xml:space="preserve"> − використано інтегрований підхід щодо оцінки рекреаційного потенціалу гірських лісових </w:t>
      </w:r>
      <w:proofErr w:type="spellStart"/>
      <w:r w:rsidRPr="00B73FB3">
        <w:rPr>
          <w:rFonts w:ascii="Times New Roman" w:hAnsi="Times New Roman" w:cs="Times New Roman"/>
          <w:sz w:val="28"/>
          <w:szCs w:val="28"/>
        </w:rPr>
        <w:t>деревостанів</w:t>
      </w:r>
      <w:proofErr w:type="spellEnd"/>
      <w:r w:rsidRPr="00B73FB3">
        <w:rPr>
          <w:rFonts w:ascii="Times New Roman" w:hAnsi="Times New Roman" w:cs="Times New Roman"/>
          <w:sz w:val="28"/>
          <w:szCs w:val="28"/>
        </w:rPr>
        <w:t xml:space="preserve"> та визначено допустиму кількість рек</w:t>
      </w:r>
      <w:r w:rsidR="000D0061" w:rsidRPr="00B73FB3">
        <w:rPr>
          <w:rFonts w:ascii="Times New Roman" w:hAnsi="Times New Roman" w:cs="Times New Roman"/>
          <w:sz w:val="28"/>
          <w:szCs w:val="28"/>
        </w:rPr>
        <w:t>реантів в межах Карпатського регіону</w:t>
      </w:r>
    </w:p>
    <w:p w14:paraId="4FABDC78" w14:textId="6FCECE61" w:rsidR="000D0061" w:rsidRPr="00B73FB3" w:rsidRDefault="000D0061" w:rsidP="00B73FB3">
      <w:pPr>
        <w:spacing w:line="360" w:lineRule="auto"/>
        <w:ind w:firstLine="709"/>
        <w:jc w:val="both"/>
        <w:rPr>
          <w:rFonts w:ascii="Times New Roman" w:hAnsi="Times New Roman" w:cs="Times New Roman"/>
          <w:sz w:val="28"/>
          <w:szCs w:val="28"/>
        </w:rPr>
      </w:pPr>
      <w:r w:rsidRPr="00B73FB3">
        <w:rPr>
          <w:rFonts w:ascii="Times New Roman" w:hAnsi="Times New Roman" w:cs="Times New Roman"/>
          <w:sz w:val="28"/>
          <w:szCs w:val="28"/>
        </w:rPr>
        <w:t xml:space="preserve"> − </w:t>
      </w:r>
      <w:r w:rsidR="00C4189A" w:rsidRPr="00B73FB3">
        <w:rPr>
          <w:rFonts w:ascii="Times New Roman" w:hAnsi="Times New Roman" w:cs="Times New Roman"/>
          <w:sz w:val="28"/>
          <w:szCs w:val="28"/>
        </w:rPr>
        <w:t>о</w:t>
      </w:r>
      <w:r w:rsidRPr="00B73FB3">
        <w:rPr>
          <w:rFonts w:ascii="Times New Roman" w:hAnsi="Times New Roman" w:cs="Times New Roman"/>
          <w:sz w:val="28"/>
          <w:szCs w:val="28"/>
        </w:rPr>
        <w:t xml:space="preserve">бґрунтовано </w:t>
      </w:r>
      <w:r w:rsidR="00735048" w:rsidRPr="00B73FB3">
        <w:rPr>
          <w:rFonts w:ascii="Times New Roman" w:hAnsi="Times New Roman" w:cs="Times New Roman"/>
          <w:sz w:val="28"/>
          <w:szCs w:val="28"/>
        </w:rPr>
        <w:t>необхідність врахування протиерозійної стійкості гірських лісових екосистем для ефективного планування рекреаційної діяльності в об’єктах</w:t>
      </w:r>
      <w:r w:rsidRPr="00B73FB3">
        <w:rPr>
          <w:rFonts w:ascii="Times New Roman" w:hAnsi="Times New Roman" w:cs="Times New Roman"/>
          <w:sz w:val="28"/>
          <w:szCs w:val="28"/>
        </w:rPr>
        <w:t xml:space="preserve"> не лише</w:t>
      </w:r>
      <w:r w:rsidR="00735048" w:rsidRPr="00B73FB3">
        <w:rPr>
          <w:rFonts w:ascii="Times New Roman" w:hAnsi="Times New Roman" w:cs="Times New Roman"/>
          <w:sz w:val="28"/>
          <w:szCs w:val="28"/>
        </w:rPr>
        <w:t xml:space="preserve"> природно-заповідного фонду</w:t>
      </w:r>
      <w:r w:rsidRPr="00B73FB3">
        <w:rPr>
          <w:rFonts w:ascii="Times New Roman" w:hAnsi="Times New Roman" w:cs="Times New Roman"/>
          <w:sz w:val="28"/>
          <w:szCs w:val="28"/>
        </w:rPr>
        <w:t xml:space="preserve"> а </w:t>
      </w:r>
      <w:r w:rsidR="00DD6528" w:rsidRPr="00B73FB3">
        <w:rPr>
          <w:rFonts w:ascii="Times New Roman" w:hAnsi="Times New Roman" w:cs="Times New Roman"/>
          <w:sz w:val="28"/>
          <w:szCs w:val="28"/>
        </w:rPr>
        <w:t>й</w:t>
      </w:r>
      <w:r w:rsidRPr="00B73FB3">
        <w:rPr>
          <w:rFonts w:ascii="Times New Roman" w:hAnsi="Times New Roman" w:cs="Times New Roman"/>
          <w:sz w:val="28"/>
          <w:szCs w:val="28"/>
        </w:rPr>
        <w:t xml:space="preserve"> Карпатського регіону загалом</w:t>
      </w:r>
      <w:r w:rsidR="00DB710A" w:rsidRPr="00B73FB3">
        <w:rPr>
          <w:rFonts w:ascii="Times New Roman" w:hAnsi="Times New Roman" w:cs="Times New Roman"/>
          <w:sz w:val="28"/>
          <w:szCs w:val="28"/>
        </w:rPr>
        <w:t>;</w:t>
      </w:r>
    </w:p>
    <w:p w14:paraId="0F35B4EC" w14:textId="3329F8CB" w:rsidR="000D0061" w:rsidRPr="00B73FB3" w:rsidRDefault="000D0061" w:rsidP="00B73FB3">
      <w:pPr>
        <w:spacing w:line="360" w:lineRule="auto"/>
        <w:ind w:firstLine="709"/>
        <w:jc w:val="both"/>
        <w:rPr>
          <w:rFonts w:ascii="Times New Roman" w:hAnsi="Times New Roman" w:cs="Times New Roman"/>
          <w:sz w:val="28"/>
          <w:szCs w:val="28"/>
        </w:rPr>
      </w:pPr>
      <w:r w:rsidRPr="00B73FB3">
        <w:rPr>
          <w:rFonts w:ascii="Times New Roman" w:hAnsi="Times New Roman" w:cs="Times New Roman"/>
          <w:sz w:val="28"/>
          <w:szCs w:val="28"/>
        </w:rPr>
        <w:t xml:space="preserve"> − </w:t>
      </w:r>
      <w:r w:rsidR="00DB710A" w:rsidRPr="00B73FB3">
        <w:rPr>
          <w:rFonts w:ascii="Times New Roman" w:hAnsi="Times New Roman" w:cs="Times New Roman"/>
          <w:sz w:val="28"/>
          <w:szCs w:val="28"/>
        </w:rPr>
        <w:t>н</w:t>
      </w:r>
      <w:r w:rsidRPr="00B73FB3">
        <w:rPr>
          <w:rFonts w:ascii="Times New Roman" w:hAnsi="Times New Roman" w:cs="Times New Roman"/>
          <w:sz w:val="28"/>
          <w:szCs w:val="28"/>
        </w:rPr>
        <w:t xml:space="preserve">абули подальшого розвитку </w:t>
      </w:r>
      <w:r w:rsidR="00735048" w:rsidRPr="00B73FB3">
        <w:rPr>
          <w:rFonts w:ascii="Times New Roman" w:hAnsi="Times New Roman" w:cs="Times New Roman"/>
          <w:sz w:val="28"/>
          <w:szCs w:val="28"/>
        </w:rPr>
        <w:t xml:space="preserve"> дослідження меліоративних властивостей лісових </w:t>
      </w:r>
      <w:proofErr w:type="spellStart"/>
      <w:r w:rsidR="00735048" w:rsidRPr="00B73FB3">
        <w:rPr>
          <w:rFonts w:ascii="Times New Roman" w:hAnsi="Times New Roman" w:cs="Times New Roman"/>
          <w:sz w:val="28"/>
          <w:szCs w:val="28"/>
        </w:rPr>
        <w:t>деревостанів</w:t>
      </w:r>
      <w:proofErr w:type="spellEnd"/>
      <w:r w:rsidR="00735048" w:rsidRPr="00B73FB3">
        <w:rPr>
          <w:rFonts w:ascii="Times New Roman" w:hAnsi="Times New Roman" w:cs="Times New Roman"/>
          <w:sz w:val="28"/>
          <w:szCs w:val="28"/>
        </w:rPr>
        <w:t xml:space="preserve"> в гірських умовах</w:t>
      </w:r>
      <w:r w:rsidR="00DB710A" w:rsidRPr="00B73FB3">
        <w:rPr>
          <w:rFonts w:ascii="Times New Roman" w:hAnsi="Times New Roman" w:cs="Times New Roman"/>
          <w:sz w:val="28"/>
          <w:szCs w:val="28"/>
        </w:rPr>
        <w:t>.</w:t>
      </w:r>
    </w:p>
    <w:p w14:paraId="33EC4F98" w14:textId="77777777" w:rsidR="00DF2CA2" w:rsidRPr="00B73FB3" w:rsidRDefault="00735048" w:rsidP="00B73FB3">
      <w:pPr>
        <w:spacing w:line="360" w:lineRule="auto"/>
        <w:ind w:firstLine="709"/>
        <w:jc w:val="both"/>
        <w:rPr>
          <w:rFonts w:ascii="Times New Roman" w:hAnsi="Times New Roman" w:cs="Times New Roman"/>
          <w:b/>
          <w:sz w:val="28"/>
          <w:szCs w:val="28"/>
        </w:rPr>
      </w:pPr>
      <w:r w:rsidRPr="00B73FB3">
        <w:rPr>
          <w:rFonts w:ascii="Times New Roman" w:hAnsi="Times New Roman" w:cs="Times New Roman"/>
          <w:b/>
          <w:sz w:val="28"/>
          <w:szCs w:val="28"/>
        </w:rPr>
        <w:t>Практичне значення отриманих результатів досліджень</w:t>
      </w:r>
      <w:r w:rsidR="00DF2CA2" w:rsidRPr="00B73FB3">
        <w:rPr>
          <w:rFonts w:ascii="Times New Roman" w:hAnsi="Times New Roman" w:cs="Times New Roman"/>
          <w:b/>
          <w:sz w:val="28"/>
          <w:szCs w:val="28"/>
        </w:rPr>
        <w:t>.</w:t>
      </w:r>
    </w:p>
    <w:p w14:paraId="39965F8C" w14:textId="77777777" w:rsidR="006A59CF" w:rsidRPr="00B73FB3" w:rsidRDefault="006A59CF" w:rsidP="006A59CF">
      <w:pPr>
        <w:pStyle w:val="af"/>
        <w:spacing w:line="360" w:lineRule="auto"/>
        <w:ind w:firstLine="708"/>
        <w:jc w:val="both"/>
        <w:rPr>
          <w:sz w:val="28"/>
          <w:szCs w:val="28"/>
        </w:rPr>
      </w:pPr>
      <w:r w:rsidRPr="00B73FB3">
        <w:rPr>
          <w:sz w:val="28"/>
          <w:szCs w:val="28"/>
        </w:rPr>
        <w:t xml:space="preserve">Отримані результати можуть бути використані під час планування, організації та регулювання рекреаційної діяльності у межах лісового фонду Карпатського регіону. Запропонований підхід до оцінювання властивостей гірських </w:t>
      </w:r>
      <w:proofErr w:type="spellStart"/>
      <w:r w:rsidRPr="00B73FB3">
        <w:rPr>
          <w:sz w:val="28"/>
          <w:szCs w:val="28"/>
        </w:rPr>
        <w:t>деревостанів</w:t>
      </w:r>
      <w:proofErr w:type="spellEnd"/>
      <w:r w:rsidRPr="00B73FB3">
        <w:rPr>
          <w:sz w:val="28"/>
          <w:szCs w:val="28"/>
        </w:rPr>
        <w:t xml:space="preserve"> доцільно застосовувати для аналізу впливу рекреаційного навантаження на меліоративні функції лісових екосистем з метою наукового обґрунтування заходів щодо їх збереження, відновлення та сталого використання.</w:t>
      </w:r>
    </w:p>
    <w:p w14:paraId="0606CE20" w14:textId="4E1E5254" w:rsidR="00DF2CA2" w:rsidRPr="00B73FB3" w:rsidRDefault="00DF2CA2" w:rsidP="00B73FB3">
      <w:pPr>
        <w:spacing w:line="360" w:lineRule="auto"/>
        <w:ind w:firstLine="709"/>
        <w:jc w:val="both"/>
        <w:rPr>
          <w:rFonts w:ascii="Times New Roman" w:hAnsi="Times New Roman" w:cs="Times New Roman"/>
          <w:sz w:val="28"/>
          <w:szCs w:val="28"/>
        </w:rPr>
      </w:pPr>
    </w:p>
    <w:p w14:paraId="100FC3A5" w14:textId="0B3E1A4C" w:rsidR="00A275CB" w:rsidRPr="00B73FB3" w:rsidRDefault="004538F2" w:rsidP="00B73FB3">
      <w:pPr>
        <w:tabs>
          <w:tab w:val="left" w:pos="4236"/>
        </w:tabs>
        <w:spacing w:line="360" w:lineRule="auto"/>
        <w:jc w:val="both"/>
        <w:rPr>
          <w:rFonts w:ascii="Times New Roman" w:hAnsi="Times New Roman" w:cs="Times New Roman"/>
          <w:b/>
          <w:bCs/>
          <w:sz w:val="28"/>
          <w:szCs w:val="28"/>
        </w:rPr>
      </w:pPr>
      <w:r w:rsidRPr="00B73FB3">
        <w:rPr>
          <w:rFonts w:ascii="Times New Roman" w:hAnsi="Times New Roman" w:cs="Times New Roman"/>
          <w:sz w:val="28"/>
          <w:szCs w:val="28"/>
        </w:rPr>
        <w:lastRenderedPageBreak/>
        <w:t xml:space="preserve">      </w:t>
      </w:r>
      <w:r w:rsidR="00EE5072" w:rsidRPr="00B73FB3">
        <w:rPr>
          <w:rFonts w:ascii="Times New Roman" w:hAnsi="Times New Roman" w:cs="Times New Roman"/>
          <w:b/>
          <w:bCs/>
          <w:sz w:val="28"/>
          <w:szCs w:val="28"/>
        </w:rPr>
        <w:t>РОЗДІЛ 1. ГІРСЬКІ ЛІСОВІ ЕКОСИСТЕМИ ТА ЇХ ЗНАЧЕННЯ ДЛЯ ЗБЕРЕЖЕННЯ БІОРІЗНОМАНІТТЯ Й РОЗВИТКУ РЕКРЕАЦІЇ</w:t>
      </w:r>
    </w:p>
    <w:p w14:paraId="47D1470A" w14:textId="0177B7EC" w:rsidR="00EE5072" w:rsidRPr="00B73FB3" w:rsidRDefault="00B22B5B" w:rsidP="00B73FB3">
      <w:pPr>
        <w:spacing w:line="360" w:lineRule="auto"/>
        <w:jc w:val="both"/>
        <w:rPr>
          <w:rFonts w:ascii="Times New Roman" w:hAnsi="Times New Roman" w:cs="Times New Roman"/>
          <w:bCs/>
          <w:sz w:val="28"/>
          <w:szCs w:val="28"/>
        </w:rPr>
      </w:pPr>
      <w:r w:rsidRPr="00B73FB3">
        <w:rPr>
          <w:rFonts w:ascii="Times New Roman" w:hAnsi="Times New Roman" w:cs="Times New Roman"/>
          <w:b/>
          <w:sz w:val="28"/>
          <w:szCs w:val="28"/>
        </w:rPr>
        <w:t>1.</w:t>
      </w:r>
      <w:r w:rsidRPr="00B73FB3">
        <w:rPr>
          <w:rFonts w:ascii="Times New Roman" w:hAnsi="Times New Roman" w:cs="Times New Roman"/>
          <w:b/>
          <w:sz w:val="28"/>
          <w:szCs w:val="28"/>
          <w:lang w:val="en-US"/>
        </w:rPr>
        <w:t>1</w:t>
      </w:r>
      <w:r w:rsidRPr="00B73FB3">
        <w:rPr>
          <w:rFonts w:ascii="Times New Roman" w:hAnsi="Times New Roman" w:cs="Times New Roman"/>
          <w:bCs/>
          <w:sz w:val="28"/>
          <w:szCs w:val="28"/>
        </w:rPr>
        <w:t xml:space="preserve"> </w:t>
      </w:r>
      <w:r w:rsidR="00DF2CA2" w:rsidRPr="00B73FB3">
        <w:rPr>
          <w:rFonts w:ascii="Times New Roman" w:hAnsi="Times New Roman" w:cs="Times New Roman"/>
          <w:b/>
          <w:sz w:val="28"/>
          <w:szCs w:val="28"/>
        </w:rPr>
        <w:t>Особливості</w:t>
      </w:r>
      <w:r w:rsidR="00EE5072" w:rsidRPr="00B73FB3">
        <w:rPr>
          <w:rFonts w:ascii="Times New Roman" w:hAnsi="Times New Roman" w:cs="Times New Roman"/>
          <w:b/>
          <w:sz w:val="28"/>
          <w:szCs w:val="28"/>
        </w:rPr>
        <w:t xml:space="preserve"> росту </w:t>
      </w:r>
      <w:r w:rsidR="00DF2CA2" w:rsidRPr="00B73FB3">
        <w:rPr>
          <w:rFonts w:ascii="Times New Roman" w:hAnsi="Times New Roman" w:cs="Times New Roman"/>
          <w:b/>
          <w:sz w:val="28"/>
          <w:szCs w:val="28"/>
        </w:rPr>
        <w:t>та</w:t>
      </w:r>
      <w:r w:rsidR="00EE5072" w:rsidRPr="00B73FB3">
        <w:rPr>
          <w:rFonts w:ascii="Times New Roman" w:hAnsi="Times New Roman" w:cs="Times New Roman"/>
          <w:b/>
          <w:sz w:val="28"/>
          <w:szCs w:val="28"/>
        </w:rPr>
        <w:t xml:space="preserve"> формування лісів у гірськ</w:t>
      </w:r>
      <w:r w:rsidR="00DF2CA2" w:rsidRPr="00B73FB3">
        <w:rPr>
          <w:rFonts w:ascii="Times New Roman" w:hAnsi="Times New Roman" w:cs="Times New Roman"/>
          <w:b/>
          <w:sz w:val="28"/>
          <w:szCs w:val="28"/>
        </w:rPr>
        <w:t>их умовах</w:t>
      </w:r>
    </w:p>
    <w:p w14:paraId="47F12ACC" w14:textId="28FAB08C" w:rsidR="00F612A7" w:rsidRPr="00B73FB3" w:rsidRDefault="00F612A7" w:rsidP="00B73FB3">
      <w:pPr>
        <w:spacing w:after="0"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Гірські ліси являють собою специфічні природні екосистеми, основу яких становлять деревні породи, здатні існувати в умовах трансформованих ландшафтів і під значним антропогенним тиском. На відміну від рівнинних лісів, лісові екосистеми гірських територій характеризуються складною просторовою організацією, високим рівнем структурної різноманітності та, водночас, меншою </w:t>
      </w:r>
      <w:proofErr w:type="spellStart"/>
      <w:r w:rsidRPr="00B73FB3">
        <w:rPr>
          <w:rFonts w:ascii="Times New Roman" w:hAnsi="Times New Roman" w:cs="Times New Roman"/>
          <w:sz w:val="28"/>
          <w:szCs w:val="28"/>
        </w:rPr>
        <w:t>фрагментованістю</w:t>
      </w:r>
      <w:proofErr w:type="spellEnd"/>
      <w:r w:rsidRPr="00B73FB3">
        <w:rPr>
          <w:rFonts w:ascii="Times New Roman" w:hAnsi="Times New Roman" w:cs="Times New Roman"/>
          <w:sz w:val="28"/>
          <w:szCs w:val="28"/>
        </w:rPr>
        <w:t>. Саме ці особливості зумовлюють надзвичайно важливу роль гірських лісів як осередків збереження генетичного та видового різноманіття рослин і тваринного світу</w:t>
      </w:r>
      <w:r w:rsidR="00326D7B">
        <w:rPr>
          <w:rFonts w:ascii="Times New Roman" w:eastAsia="Times New Roman" w:hAnsi="Times New Roman" w:cs="Times New Roman"/>
          <w:sz w:val="28"/>
          <w:szCs w:val="28"/>
          <w:lang w:val="en-US" w:eastAsia="uk-UA"/>
        </w:rPr>
        <w:t>[1]</w:t>
      </w:r>
      <w:r w:rsidR="00326D7B">
        <w:rPr>
          <w:rFonts w:ascii="Times New Roman" w:eastAsia="Times New Roman" w:hAnsi="Times New Roman" w:cs="Times New Roman"/>
          <w:sz w:val="28"/>
          <w:szCs w:val="28"/>
          <w:lang w:eastAsia="uk-UA"/>
        </w:rPr>
        <w:t>.</w:t>
      </w:r>
    </w:p>
    <w:p w14:paraId="4D3A5229" w14:textId="77777777" w:rsidR="00F612A7" w:rsidRPr="00B73FB3" w:rsidRDefault="00F612A7" w:rsidP="00B73FB3">
      <w:pPr>
        <w:spacing w:after="0"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Лісистість території України становить близько 16 %, що є одним із найнижчих показників серед європейських країн. Така ситуація зумовлює підвищену екологічну цінність кожного лісового масиву, особливо в гірських регіонах, де ліси виконують низку критично важливих природоохоронних функцій.</w:t>
      </w:r>
    </w:p>
    <w:p w14:paraId="229EBFE4" w14:textId="29276215" w:rsidR="00F612A7" w:rsidRPr="00B73FB3" w:rsidRDefault="00F612A7" w:rsidP="00B73FB3">
      <w:pPr>
        <w:spacing w:after="0"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Упродовж тривалого історичного періоду мішані гірські ліси зазнавали суттєвих змін, пов’язаних зі зменшенням видового різноманіття. Основною причиною цього процесу була інтенсивна господарська експлуатація, насамперед ялини, що нерідко призводило до формування одновікових монокультурних насаджень. За умов багатовікового використання лісових ресурсів природні механізми формування гірських лісів та роль природних порушень у динаміці розвитку </w:t>
      </w:r>
      <w:proofErr w:type="spellStart"/>
      <w:r w:rsidRPr="00B73FB3">
        <w:rPr>
          <w:rFonts w:ascii="Times New Roman" w:hAnsi="Times New Roman" w:cs="Times New Roman"/>
          <w:sz w:val="28"/>
          <w:szCs w:val="28"/>
        </w:rPr>
        <w:t>деревостанів</w:t>
      </w:r>
      <w:proofErr w:type="spellEnd"/>
      <w:r w:rsidRPr="00B73FB3">
        <w:rPr>
          <w:rFonts w:ascii="Times New Roman" w:hAnsi="Times New Roman" w:cs="Times New Roman"/>
          <w:sz w:val="28"/>
          <w:szCs w:val="28"/>
        </w:rPr>
        <w:t xml:space="preserve"> стали важко відокремлюваними. Історія розвитку європейських гірських лісів свідчить про складну взаємодію природних процесів і антропогенного впливу, що суттєво визначало сучасну структуру насаджень</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3</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w:t>
      </w:r>
    </w:p>
    <w:p w14:paraId="5820C0CD" w14:textId="77777777" w:rsidR="00F612A7" w:rsidRPr="00B73FB3" w:rsidRDefault="00F612A7" w:rsidP="00B73FB3">
      <w:pPr>
        <w:spacing w:after="0"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Порушення екологічної рівноваги в гірських лісах призводить до їх підвищеної вразливості, зниження стійкості та втрати здатності до самовідновлення. У таких умовах ліси швидко реагують на зовнішні впливи, що проявляється у деградації </w:t>
      </w:r>
      <w:proofErr w:type="spellStart"/>
      <w:r w:rsidRPr="00B73FB3">
        <w:rPr>
          <w:rFonts w:ascii="Times New Roman" w:hAnsi="Times New Roman" w:cs="Times New Roman"/>
          <w:sz w:val="28"/>
          <w:szCs w:val="28"/>
        </w:rPr>
        <w:t>деревостанів</w:t>
      </w:r>
      <w:proofErr w:type="spellEnd"/>
      <w:r w:rsidRPr="00B73FB3">
        <w:rPr>
          <w:rFonts w:ascii="Times New Roman" w:hAnsi="Times New Roman" w:cs="Times New Roman"/>
          <w:sz w:val="28"/>
          <w:szCs w:val="28"/>
        </w:rPr>
        <w:t xml:space="preserve"> і зниженні їх екологічних функцій.</w:t>
      </w:r>
    </w:p>
    <w:p w14:paraId="7B915E86" w14:textId="77777777" w:rsidR="00F612A7" w:rsidRPr="00B73FB3" w:rsidRDefault="00F612A7" w:rsidP="00B73FB3">
      <w:pPr>
        <w:spacing w:after="0" w:line="360" w:lineRule="auto"/>
        <w:jc w:val="both"/>
        <w:rPr>
          <w:rFonts w:ascii="Times New Roman" w:hAnsi="Times New Roman" w:cs="Times New Roman"/>
          <w:sz w:val="28"/>
          <w:szCs w:val="28"/>
        </w:rPr>
      </w:pPr>
    </w:p>
    <w:p w14:paraId="12E423A8" w14:textId="1A67BF03" w:rsidR="00F612A7" w:rsidRPr="00B73FB3" w:rsidRDefault="00192057" w:rsidP="00B73FB3">
      <w:pPr>
        <w:spacing w:after="0"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К</w:t>
      </w:r>
      <w:r w:rsidR="00F612A7" w:rsidRPr="00B73FB3">
        <w:rPr>
          <w:rFonts w:ascii="Times New Roman" w:hAnsi="Times New Roman" w:cs="Times New Roman"/>
          <w:sz w:val="28"/>
          <w:szCs w:val="28"/>
        </w:rPr>
        <w:t>онцепція сталого розвитку лісового господарства передбачає застосування комплексного підходу, який охоплює:</w:t>
      </w:r>
    </w:p>
    <w:p w14:paraId="5538A9F0" w14:textId="77777777" w:rsidR="00F612A7" w:rsidRPr="00B73FB3" w:rsidRDefault="00F612A7" w:rsidP="00B73FB3">
      <w:pPr>
        <w:spacing w:after="0" w:line="360" w:lineRule="auto"/>
        <w:jc w:val="both"/>
        <w:rPr>
          <w:rFonts w:ascii="Times New Roman" w:hAnsi="Times New Roman" w:cs="Times New Roman"/>
          <w:sz w:val="28"/>
          <w:szCs w:val="28"/>
        </w:rPr>
      </w:pPr>
    </w:p>
    <w:p w14:paraId="79DC4815" w14:textId="7F50A851" w:rsidR="00F612A7" w:rsidRPr="00B73FB3" w:rsidRDefault="00F612A7" w:rsidP="00B73FB3">
      <w:pPr>
        <w:pStyle w:val="a3"/>
        <w:numPr>
          <w:ilvl w:val="0"/>
          <w:numId w:val="8"/>
        </w:numPr>
        <w:spacing w:after="0" w:line="360" w:lineRule="auto"/>
        <w:jc w:val="both"/>
        <w:rPr>
          <w:rFonts w:ascii="Times New Roman" w:hAnsi="Times New Roman" w:cs="Times New Roman"/>
          <w:sz w:val="28"/>
          <w:szCs w:val="28"/>
        </w:rPr>
      </w:pPr>
      <w:r w:rsidRPr="00B73FB3">
        <w:rPr>
          <w:rFonts w:ascii="Times New Roman" w:hAnsi="Times New Roman" w:cs="Times New Roman"/>
          <w:sz w:val="28"/>
          <w:szCs w:val="28"/>
        </w:rPr>
        <w:t>Структурну трансформацію галузі з одночасним обмеженням антропогенного навантаження до науково обґрунтованих меж.</w:t>
      </w:r>
    </w:p>
    <w:p w14:paraId="12C63D0D" w14:textId="77777777" w:rsidR="00F612A7" w:rsidRPr="00B73FB3" w:rsidRDefault="00F612A7" w:rsidP="00B73FB3">
      <w:pPr>
        <w:spacing w:after="0" w:line="360" w:lineRule="auto"/>
        <w:jc w:val="both"/>
        <w:rPr>
          <w:rFonts w:ascii="Times New Roman" w:hAnsi="Times New Roman" w:cs="Times New Roman"/>
          <w:sz w:val="28"/>
          <w:szCs w:val="28"/>
        </w:rPr>
      </w:pPr>
    </w:p>
    <w:p w14:paraId="5A20D318" w14:textId="423FD80D" w:rsidR="00F612A7" w:rsidRPr="00B73FB3" w:rsidRDefault="00F612A7" w:rsidP="00B73FB3">
      <w:pPr>
        <w:pStyle w:val="a3"/>
        <w:numPr>
          <w:ilvl w:val="0"/>
          <w:numId w:val="8"/>
        </w:numPr>
        <w:spacing w:after="0" w:line="360" w:lineRule="auto"/>
        <w:jc w:val="both"/>
        <w:rPr>
          <w:rFonts w:ascii="Times New Roman" w:hAnsi="Times New Roman" w:cs="Times New Roman"/>
          <w:sz w:val="28"/>
          <w:szCs w:val="28"/>
        </w:rPr>
      </w:pPr>
      <w:r w:rsidRPr="00B73FB3">
        <w:rPr>
          <w:rFonts w:ascii="Times New Roman" w:hAnsi="Times New Roman" w:cs="Times New Roman"/>
          <w:sz w:val="28"/>
          <w:szCs w:val="28"/>
        </w:rPr>
        <w:t>Забезпечення стабільного функціонування біосферних процесів.</w:t>
      </w:r>
    </w:p>
    <w:p w14:paraId="384F227A" w14:textId="77777777" w:rsidR="00F612A7" w:rsidRPr="00B73FB3" w:rsidRDefault="00F612A7" w:rsidP="00B73FB3">
      <w:pPr>
        <w:spacing w:after="0" w:line="360" w:lineRule="auto"/>
        <w:jc w:val="both"/>
        <w:rPr>
          <w:rFonts w:ascii="Times New Roman" w:hAnsi="Times New Roman" w:cs="Times New Roman"/>
          <w:sz w:val="28"/>
          <w:szCs w:val="28"/>
        </w:rPr>
      </w:pPr>
    </w:p>
    <w:p w14:paraId="4EEA653B" w14:textId="224F1497" w:rsidR="00F612A7" w:rsidRPr="00B73FB3" w:rsidRDefault="00F612A7" w:rsidP="00B73FB3">
      <w:pPr>
        <w:pStyle w:val="a3"/>
        <w:numPr>
          <w:ilvl w:val="0"/>
          <w:numId w:val="8"/>
        </w:numPr>
        <w:spacing w:after="0" w:line="360" w:lineRule="auto"/>
        <w:jc w:val="both"/>
        <w:rPr>
          <w:rFonts w:ascii="Times New Roman" w:hAnsi="Times New Roman" w:cs="Times New Roman"/>
          <w:sz w:val="28"/>
          <w:szCs w:val="28"/>
        </w:rPr>
      </w:pPr>
      <w:r w:rsidRPr="00B73FB3">
        <w:rPr>
          <w:rFonts w:ascii="Times New Roman" w:hAnsi="Times New Roman" w:cs="Times New Roman"/>
          <w:sz w:val="28"/>
          <w:szCs w:val="28"/>
        </w:rPr>
        <w:t>Відновлення якості компонентів довкілля, зокрема водних ресурсів, лісів і атмосферного повітря.</w:t>
      </w:r>
    </w:p>
    <w:p w14:paraId="113A6A25" w14:textId="77777777" w:rsidR="00F612A7" w:rsidRPr="00B73FB3" w:rsidRDefault="00F612A7" w:rsidP="00B73FB3">
      <w:pPr>
        <w:spacing w:after="0" w:line="360" w:lineRule="auto"/>
        <w:jc w:val="both"/>
        <w:rPr>
          <w:rFonts w:ascii="Times New Roman" w:hAnsi="Times New Roman" w:cs="Times New Roman"/>
          <w:sz w:val="28"/>
          <w:szCs w:val="28"/>
        </w:rPr>
      </w:pPr>
    </w:p>
    <w:p w14:paraId="0906BB87" w14:textId="224ED933" w:rsidR="00F612A7" w:rsidRPr="00B73FB3" w:rsidRDefault="00F612A7" w:rsidP="00B73FB3">
      <w:pPr>
        <w:pStyle w:val="a3"/>
        <w:numPr>
          <w:ilvl w:val="0"/>
          <w:numId w:val="8"/>
        </w:numPr>
        <w:spacing w:after="0" w:line="360" w:lineRule="auto"/>
        <w:jc w:val="both"/>
        <w:rPr>
          <w:rFonts w:ascii="Times New Roman" w:hAnsi="Times New Roman" w:cs="Times New Roman"/>
          <w:sz w:val="28"/>
          <w:szCs w:val="28"/>
        </w:rPr>
      </w:pPr>
      <w:r w:rsidRPr="00B73FB3">
        <w:rPr>
          <w:rFonts w:ascii="Times New Roman" w:hAnsi="Times New Roman" w:cs="Times New Roman"/>
          <w:sz w:val="28"/>
          <w:szCs w:val="28"/>
        </w:rPr>
        <w:t>Раціональне використання природних ресурсів і створення механізмів їх збереження для наступних поколінь.</w:t>
      </w:r>
    </w:p>
    <w:p w14:paraId="6254D25A" w14:textId="77777777" w:rsidR="00F612A7" w:rsidRPr="00B73FB3" w:rsidRDefault="00F612A7" w:rsidP="00B73FB3">
      <w:pPr>
        <w:spacing w:after="0" w:line="360" w:lineRule="auto"/>
        <w:jc w:val="both"/>
        <w:rPr>
          <w:rFonts w:ascii="Times New Roman" w:hAnsi="Times New Roman" w:cs="Times New Roman"/>
          <w:sz w:val="28"/>
          <w:szCs w:val="28"/>
        </w:rPr>
      </w:pPr>
    </w:p>
    <w:p w14:paraId="6B16BC41" w14:textId="0634CBDC" w:rsidR="00F612A7" w:rsidRPr="00B73FB3" w:rsidRDefault="00F612A7" w:rsidP="00B73FB3">
      <w:pPr>
        <w:pStyle w:val="a3"/>
        <w:numPr>
          <w:ilvl w:val="0"/>
          <w:numId w:val="8"/>
        </w:numPr>
        <w:spacing w:after="0" w:line="360" w:lineRule="auto"/>
        <w:jc w:val="both"/>
        <w:rPr>
          <w:rFonts w:ascii="Times New Roman" w:hAnsi="Times New Roman" w:cs="Times New Roman"/>
          <w:sz w:val="28"/>
          <w:szCs w:val="28"/>
        </w:rPr>
      </w:pPr>
      <w:r w:rsidRPr="00B73FB3">
        <w:rPr>
          <w:rFonts w:ascii="Times New Roman" w:hAnsi="Times New Roman" w:cs="Times New Roman"/>
          <w:sz w:val="28"/>
          <w:szCs w:val="28"/>
        </w:rPr>
        <w:t>Реалізацію національних інтересів України шляхом міжнародної співпраці та взаємодії з бізнес-структурами у сфері охорони навколишнього середовища.</w:t>
      </w:r>
    </w:p>
    <w:p w14:paraId="62410997" w14:textId="77777777" w:rsidR="00F612A7" w:rsidRPr="00B73FB3" w:rsidRDefault="00F612A7" w:rsidP="00B73FB3">
      <w:pPr>
        <w:spacing w:after="0" w:line="360" w:lineRule="auto"/>
        <w:jc w:val="both"/>
        <w:rPr>
          <w:rFonts w:ascii="Times New Roman" w:hAnsi="Times New Roman" w:cs="Times New Roman"/>
          <w:sz w:val="28"/>
          <w:szCs w:val="28"/>
        </w:rPr>
      </w:pPr>
    </w:p>
    <w:p w14:paraId="7419C8FC" w14:textId="4B2103D9" w:rsidR="00F612A7" w:rsidRPr="00B73FB3" w:rsidRDefault="00F612A7" w:rsidP="00B73FB3">
      <w:pPr>
        <w:spacing w:after="0" w:line="360" w:lineRule="auto"/>
        <w:ind w:firstLine="360"/>
        <w:jc w:val="both"/>
        <w:rPr>
          <w:rFonts w:ascii="Times New Roman" w:hAnsi="Times New Roman" w:cs="Times New Roman"/>
          <w:sz w:val="28"/>
          <w:szCs w:val="28"/>
        </w:rPr>
      </w:pPr>
      <w:r w:rsidRPr="00B73FB3">
        <w:rPr>
          <w:rFonts w:ascii="Times New Roman" w:hAnsi="Times New Roman" w:cs="Times New Roman"/>
          <w:sz w:val="28"/>
          <w:szCs w:val="28"/>
        </w:rPr>
        <w:t>Антропогенний вплив у сучасних умовах залишається одним із головних чинників деградації природного середовища, включаючи гірські ліси та біорізноманіття. Його наслідками є деградація земель, забруднення довкілля та посилення кліматичних змін. У цьому контексті створення та розширення мережі природоохоронних територій розглядається як ефективний інструмент збереження природних екосистем. Важливу роль також відіграє підвищення якості управління лісами та дотримання основних принципів лісової політики (рис. 1.1), спрямованих на формування екологічної свідомості суспільства та забезпечення сталого розвитку</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5</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w:t>
      </w:r>
    </w:p>
    <w:p w14:paraId="4759819A" w14:textId="77777777" w:rsidR="00617C09" w:rsidRPr="00B73FB3" w:rsidRDefault="00617C09" w:rsidP="00B73FB3">
      <w:pPr>
        <w:spacing w:line="360" w:lineRule="auto"/>
        <w:jc w:val="both"/>
        <w:rPr>
          <w:rFonts w:ascii="Times New Roman" w:hAnsi="Times New Roman" w:cs="Times New Roman"/>
          <w:b/>
          <w:sz w:val="28"/>
          <w:szCs w:val="28"/>
        </w:rPr>
      </w:pPr>
      <w:r w:rsidRPr="00B73FB3">
        <w:rPr>
          <w:rFonts w:ascii="Times New Roman" w:hAnsi="Times New Roman" w:cs="Times New Roman"/>
          <w:noProof/>
          <w:sz w:val="28"/>
          <w:szCs w:val="28"/>
        </w:rPr>
        <w:lastRenderedPageBreak/>
        <w:drawing>
          <wp:inline distT="0" distB="0" distL="0" distR="0" wp14:anchorId="25580440" wp14:editId="1F72DE99">
            <wp:extent cx="6120765" cy="6415856"/>
            <wp:effectExtent l="0" t="0" r="0"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6415856"/>
                    </a:xfrm>
                    <a:prstGeom prst="rect">
                      <a:avLst/>
                    </a:prstGeom>
                    <a:noFill/>
                    <a:ln>
                      <a:noFill/>
                    </a:ln>
                  </pic:spPr>
                </pic:pic>
              </a:graphicData>
            </a:graphic>
          </wp:inline>
        </w:drawing>
      </w:r>
    </w:p>
    <w:p w14:paraId="05CB130B" w14:textId="6ABF8383" w:rsidR="00617C09" w:rsidRPr="00B73FB3" w:rsidRDefault="00617C09" w:rsidP="00B73FB3">
      <w:pPr>
        <w:pStyle w:val="3"/>
        <w:spacing w:before="1" w:line="360" w:lineRule="auto"/>
        <w:ind w:left="2087"/>
        <w:jc w:val="both"/>
        <w:rPr>
          <w:b w:val="0"/>
          <w:spacing w:val="-2"/>
        </w:rPr>
      </w:pPr>
      <w:r w:rsidRPr="00B73FB3">
        <w:rPr>
          <w:b w:val="0"/>
        </w:rPr>
        <w:t>Рисунок</w:t>
      </w:r>
      <w:r w:rsidRPr="00B73FB3">
        <w:rPr>
          <w:b w:val="0"/>
          <w:spacing w:val="-6"/>
        </w:rPr>
        <w:t xml:space="preserve"> </w:t>
      </w:r>
      <w:r w:rsidRPr="00B73FB3">
        <w:rPr>
          <w:b w:val="0"/>
        </w:rPr>
        <w:t>1.1 -</w:t>
      </w:r>
      <w:r w:rsidRPr="00B73FB3">
        <w:rPr>
          <w:b w:val="0"/>
          <w:spacing w:val="-8"/>
        </w:rPr>
        <w:t xml:space="preserve"> Основні п</w:t>
      </w:r>
      <w:r w:rsidRPr="00B73FB3">
        <w:rPr>
          <w:b w:val="0"/>
        </w:rPr>
        <w:t>ринципи</w:t>
      </w:r>
      <w:r w:rsidRPr="00B73FB3">
        <w:rPr>
          <w:b w:val="0"/>
          <w:spacing w:val="-9"/>
        </w:rPr>
        <w:t xml:space="preserve"> </w:t>
      </w:r>
      <w:r w:rsidRPr="00B73FB3">
        <w:rPr>
          <w:b w:val="0"/>
        </w:rPr>
        <w:t>лісової</w:t>
      </w:r>
      <w:r w:rsidRPr="00B73FB3">
        <w:rPr>
          <w:b w:val="0"/>
          <w:spacing w:val="-9"/>
        </w:rPr>
        <w:t xml:space="preserve"> </w:t>
      </w:r>
      <w:r w:rsidRPr="00B73FB3">
        <w:rPr>
          <w:b w:val="0"/>
        </w:rPr>
        <w:t>політики</w:t>
      </w:r>
      <w:r w:rsidRPr="00B73FB3">
        <w:rPr>
          <w:b w:val="0"/>
          <w:spacing w:val="-7"/>
        </w:rPr>
        <w:t xml:space="preserve"> </w:t>
      </w:r>
    </w:p>
    <w:p w14:paraId="7DC695F8" w14:textId="77777777" w:rsidR="003A7A90" w:rsidRPr="00B73FB3" w:rsidRDefault="003A7A90" w:rsidP="00B73FB3">
      <w:pPr>
        <w:spacing w:line="360" w:lineRule="auto"/>
        <w:ind w:firstLine="708"/>
        <w:jc w:val="both"/>
        <w:rPr>
          <w:rFonts w:ascii="Times New Roman" w:hAnsi="Times New Roman" w:cs="Times New Roman"/>
          <w:sz w:val="28"/>
          <w:szCs w:val="28"/>
        </w:rPr>
      </w:pPr>
    </w:p>
    <w:p w14:paraId="6205A847" w14:textId="77777777" w:rsidR="00F612A7" w:rsidRPr="00B73FB3" w:rsidRDefault="00F612A7" w:rsidP="00B73FB3">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Отже, лісова політика України повинна ґрунтуватися на засадах сталого розвитку та передбачати підвищення ефективності управлінських рішень у сфері охорони та відтворення гірських лісових екосистем.</w:t>
      </w:r>
    </w:p>
    <w:p w14:paraId="0E1583C3" w14:textId="3368BAFC" w:rsidR="00F612A7" w:rsidRPr="00B73FB3" w:rsidRDefault="00F612A7" w:rsidP="00B73FB3">
      <w:pPr>
        <w:spacing w:line="360" w:lineRule="auto"/>
        <w:jc w:val="both"/>
        <w:rPr>
          <w:rFonts w:ascii="Times New Roman" w:hAnsi="Times New Roman" w:cs="Times New Roman"/>
          <w:sz w:val="28"/>
          <w:szCs w:val="28"/>
        </w:rPr>
      </w:pPr>
    </w:p>
    <w:p w14:paraId="53DA15D6" w14:textId="77777777" w:rsidR="00192057" w:rsidRPr="00B73FB3" w:rsidRDefault="00192057" w:rsidP="00B73FB3">
      <w:pPr>
        <w:spacing w:line="360" w:lineRule="auto"/>
        <w:jc w:val="both"/>
        <w:rPr>
          <w:rFonts w:ascii="Times New Roman" w:hAnsi="Times New Roman" w:cs="Times New Roman"/>
          <w:sz w:val="28"/>
          <w:szCs w:val="28"/>
        </w:rPr>
      </w:pPr>
    </w:p>
    <w:p w14:paraId="6A6C9838" w14:textId="77777777" w:rsidR="00F612A7" w:rsidRPr="00B73FB3" w:rsidRDefault="00F612A7" w:rsidP="00B73FB3">
      <w:pPr>
        <w:spacing w:line="360" w:lineRule="auto"/>
        <w:jc w:val="both"/>
        <w:rPr>
          <w:rFonts w:ascii="Times New Roman" w:hAnsi="Times New Roman" w:cs="Times New Roman"/>
          <w:b/>
          <w:bCs/>
          <w:sz w:val="28"/>
          <w:szCs w:val="28"/>
        </w:rPr>
      </w:pPr>
      <w:r w:rsidRPr="00B73FB3">
        <w:rPr>
          <w:rFonts w:ascii="Times New Roman" w:hAnsi="Times New Roman" w:cs="Times New Roman"/>
          <w:b/>
          <w:bCs/>
          <w:sz w:val="28"/>
          <w:szCs w:val="28"/>
        </w:rPr>
        <w:lastRenderedPageBreak/>
        <w:t>1.2 Природні чинники формування хвойних і листяних лісів Карпат</w:t>
      </w:r>
    </w:p>
    <w:p w14:paraId="63188804" w14:textId="27171DF9" w:rsidR="00F612A7" w:rsidRPr="00B73FB3" w:rsidRDefault="00F612A7" w:rsidP="00B73FB3">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Формування хвойних і листяних лісів у Карпатському регіоні зумовлюється сукупною дією природних чинників, серед яких провідне місце займають кліматичні умови, рельєф місцевості, геологічна будова, ґрунтовий покрив та гідрологічний режим. Саме взаємодія цих факторів визначає просторову диференціацію лісових угруповань, їх видовий склад, продуктивність і екологічну стійкість</w:t>
      </w:r>
      <w:r w:rsidR="00326D7B">
        <w:rPr>
          <w:rFonts w:ascii="Times New Roman" w:hAnsi="Times New Roman" w:cs="Times New Roman"/>
          <w:sz w:val="28"/>
          <w:szCs w:val="28"/>
        </w:rPr>
        <w:t xml:space="preserve"> </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6</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w:t>
      </w:r>
    </w:p>
    <w:p w14:paraId="3F26DBF8" w14:textId="1F6ED01B" w:rsidR="00F612A7" w:rsidRPr="00B73FB3" w:rsidRDefault="00F612A7" w:rsidP="00B73FB3">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Клімат Карпат характеризується значною вертикальною поясністю, що безпосередньо впливає на розподіл лісових формацій. З підвищенням абсолютної висоти зменшується середньорічна температура повітря, зростає кількість атмосферних опадів, скорочується тривалість вегетаційного періоду. У нижніх висотних поясах переважають широколистяні ліси, представлені дубом, буком, грабом та кленом, тоді як у </w:t>
      </w:r>
      <w:proofErr w:type="spellStart"/>
      <w:r w:rsidRPr="00B73FB3">
        <w:rPr>
          <w:rFonts w:ascii="Times New Roman" w:hAnsi="Times New Roman" w:cs="Times New Roman"/>
          <w:sz w:val="28"/>
          <w:szCs w:val="28"/>
        </w:rPr>
        <w:t>середньогір’ї</w:t>
      </w:r>
      <w:proofErr w:type="spellEnd"/>
      <w:r w:rsidRPr="00B73FB3">
        <w:rPr>
          <w:rFonts w:ascii="Times New Roman" w:hAnsi="Times New Roman" w:cs="Times New Roman"/>
          <w:sz w:val="28"/>
          <w:szCs w:val="28"/>
        </w:rPr>
        <w:t xml:space="preserve"> та високогір’ї домінують хвойні породи, зокрема ялина європейська та ялиця біла</w:t>
      </w:r>
      <w:r w:rsidR="00326D7B">
        <w:rPr>
          <w:rFonts w:ascii="Times New Roman" w:hAnsi="Times New Roman" w:cs="Times New Roman"/>
          <w:sz w:val="28"/>
          <w:szCs w:val="28"/>
        </w:rPr>
        <w:t xml:space="preserve"> </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7</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w:t>
      </w:r>
    </w:p>
    <w:p w14:paraId="50D17CC1" w14:textId="77777777" w:rsidR="00F612A7" w:rsidRPr="00B73FB3" w:rsidRDefault="00F612A7" w:rsidP="00B73FB3">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Температурний режим є одним із ключових чинників, що визначає межі поширення деревних порід. Листяні ліси краще пристосовані до тепліших умов і тривалішого періоду активної вегетації, тоді як хвойні породи характеризуються підвищеною морозостійкістю та здатністю витримувати значні коливання температур. Це зумовлює формування чітких висотних меж між лісовими поясами.</w:t>
      </w:r>
    </w:p>
    <w:p w14:paraId="0FABD2C8" w14:textId="467C3F53" w:rsidR="00F612A7" w:rsidRPr="00B73FB3" w:rsidRDefault="00F612A7" w:rsidP="00B73FB3">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Важливу роль у розвитку лісових екосистем відіграє рельєф, який впливає на мікроклімат, зволоження та ґрунтотворні процеси. Північні та північно-західні схили, як правило, отримують менше сонячної радіації, характеризуються підвищеною вологістю і є сприятливими для розвитку хвойних лісів. Натомість південні схили відзначаються теплішими умовами та більш інтенсивним випаровуванням, що створює оптимальне середовище для листяних порід</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8</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w:t>
      </w:r>
    </w:p>
    <w:p w14:paraId="4DC1EDE4" w14:textId="61EC2B61" w:rsidR="00F612A7" w:rsidRPr="00B73FB3" w:rsidRDefault="00F612A7" w:rsidP="00B73FB3">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lastRenderedPageBreak/>
        <w:t xml:space="preserve">Ґрунтовий покрив Карпатських гір сформувався під впливом кліматичних умов і материнських порід, що визначає його механічний склад, родючість та </w:t>
      </w:r>
      <w:proofErr w:type="spellStart"/>
      <w:r w:rsidRPr="00B73FB3">
        <w:rPr>
          <w:rFonts w:ascii="Times New Roman" w:hAnsi="Times New Roman" w:cs="Times New Roman"/>
          <w:sz w:val="28"/>
          <w:szCs w:val="28"/>
        </w:rPr>
        <w:t>водоутримуючу</w:t>
      </w:r>
      <w:proofErr w:type="spellEnd"/>
      <w:r w:rsidRPr="00B73FB3">
        <w:rPr>
          <w:rFonts w:ascii="Times New Roman" w:hAnsi="Times New Roman" w:cs="Times New Roman"/>
          <w:sz w:val="28"/>
          <w:szCs w:val="28"/>
        </w:rPr>
        <w:t xml:space="preserve"> здатність. Бурі </w:t>
      </w:r>
      <w:proofErr w:type="spellStart"/>
      <w:r w:rsidRPr="00B73FB3">
        <w:rPr>
          <w:rFonts w:ascii="Times New Roman" w:hAnsi="Times New Roman" w:cs="Times New Roman"/>
          <w:sz w:val="28"/>
          <w:szCs w:val="28"/>
        </w:rPr>
        <w:t>гірсько</w:t>
      </w:r>
      <w:proofErr w:type="spellEnd"/>
      <w:r w:rsidRPr="00B73FB3">
        <w:rPr>
          <w:rFonts w:ascii="Times New Roman" w:hAnsi="Times New Roman" w:cs="Times New Roman"/>
          <w:sz w:val="28"/>
          <w:szCs w:val="28"/>
        </w:rPr>
        <w:t xml:space="preserve">-лісові ґрунти, характерні для більшої частини регіону, забезпечують сприятливі умови для розвитку як хвойних, так і листяних </w:t>
      </w:r>
      <w:proofErr w:type="spellStart"/>
      <w:r w:rsidRPr="00B73FB3">
        <w:rPr>
          <w:rFonts w:ascii="Times New Roman" w:hAnsi="Times New Roman" w:cs="Times New Roman"/>
          <w:sz w:val="28"/>
          <w:szCs w:val="28"/>
        </w:rPr>
        <w:t>деревостанів</w:t>
      </w:r>
      <w:proofErr w:type="spellEnd"/>
      <w:r w:rsidRPr="00B73FB3">
        <w:rPr>
          <w:rFonts w:ascii="Times New Roman" w:hAnsi="Times New Roman" w:cs="Times New Roman"/>
          <w:sz w:val="28"/>
          <w:szCs w:val="28"/>
        </w:rPr>
        <w:t>. Водночас у високогірних районах поширені малопотужні ґрунти з обмеженим запасом поживних речовин, що зумовлює формування менш продуктивних, але екологічно цінних лісів</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9</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w:t>
      </w:r>
    </w:p>
    <w:p w14:paraId="23D01640" w14:textId="77777777" w:rsidR="00F612A7" w:rsidRPr="00B73FB3" w:rsidRDefault="00F612A7" w:rsidP="00B73FB3">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Гідрологічний режим території також суттєво впливає на формування лісових екосистем. Значна кількість атмосферних опадів, наявність густої мережі гірських річок і потоків сприяють зволоженню ґрунтів та підтриманню стабільного водного балансу. Ліси, у свою чергу, виконують </w:t>
      </w:r>
      <w:proofErr w:type="spellStart"/>
      <w:r w:rsidRPr="00B73FB3">
        <w:rPr>
          <w:rFonts w:ascii="Times New Roman" w:hAnsi="Times New Roman" w:cs="Times New Roman"/>
          <w:sz w:val="28"/>
          <w:szCs w:val="28"/>
        </w:rPr>
        <w:t>водорегулюючу</w:t>
      </w:r>
      <w:proofErr w:type="spellEnd"/>
      <w:r w:rsidRPr="00B73FB3">
        <w:rPr>
          <w:rFonts w:ascii="Times New Roman" w:hAnsi="Times New Roman" w:cs="Times New Roman"/>
          <w:sz w:val="28"/>
          <w:szCs w:val="28"/>
        </w:rPr>
        <w:t xml:space="preserve"> функцію, зменшуючи поверхневий стік і запобігаючи ерозійним процесам.</w:t>
      </w:r>
    </w:p>
    <w:p w14:paraId="00F2679A" w14:textId="77777777" w:rsidR="00F612A7" w:rsidRPr="00B73FB3" w:rsidRDefault="00F612A7" w:rsidP="00B73FB3">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Природні динамічні процеси, такі як вітровали, сніголами, зсуви та паводки, є невід’ємною складовою розвитку карпатських лісів. Вони формують мозаїчну структуру </w:t>
      </w:r>
      <w:proofErr w:type="spellStart"/>
      <w:r w:rsidRPr="00B73FB3">
        <w:rPr>
          <w:rFonts w:ascii="Times New Roman" w:hAnsi="Times New Roman" w:cs="Times New Roman"/>
          <w:sz w:val="28"/>
          <w:szCs w:val="28"/>
        </w:rPr>
        <w:t>деревостанів</w:t>
      </w:r>
      <w:proofErr w:type="spellEnd"/>
      <w:r w:rsidRPr="00B73FB3">
        <w:rPr>
          <w:rFonts w:ascii="Times New Roman" w:hAnsi="Times New Roman" w:cs="Times New Roman"/>
          <w:sz w:val="28"/>
          <w:szCs w:val="28"/>
        </w:rPr>
        <w:t>, сприяють природному поновленню лісів і підтриманню біорізноманіття. Проте за умов посиленого антропогенного впливу ці процеси можуть набувати катастрофічного характеру, що призводить до деградації екосистем.</w:t>
      </w:r>
    </w:p>
    <w:p w14:paraId="6E7D23F5" w14:textId="66E9D16F" w:rsidR="00F612A7" w:rsidRPr="00B73FB3" w:rsidRDefault="00F612A7" w:rsidP="00B73FB3">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Варто зазначити, що хвойні ліси Карпат, особливо ялинові насадження, є більш чутливими до змін клімату та зовнішніх стресових факторів. Підвищення середньорічних температур, зміна режиму опадів і збільшення частоти екстремальних погодних явищ негативно позначаються на їх стані, сприяючи поширенню шкідників і </w:t>
      </w:r>
      <w:proofErr w:type="spellStart"/>
      <w:r w:rsidRPr="00B73FB3">
        <w:rPr>
          <w:rFonts w:ascii="Times New Roman" w:hAnsi="Times New Roman" w:cs="Times New Roman"/>
          <w:sz w:val="28"/>
          <w:szCs w:val="28"/>
        </w:rPr>
        <w:t>хвороб</w:t>
      </w:r>
      <w:proofErr w:type="spellEnd"/>
      <w:r w:rsidRPr="00B73FB3">
        <w:rPr>
          <w:rFonts w:ascii="Times New Roman" w:hAnsi="Times New Roman" w:cs="Times New Roman"/>
          <w:sz w:val="28"/>
          <w:szCs w:val="28"/>
        </w:rPr>
        <w:t>. Листяні ліси в цьому контексті демонструють вищу екологічну пластичність і здатність до адаптації</w:t>
      </w:r>
      <w:r w:rsidR="00326D7B">
        <w:rPr>
          <w:rFonts w:ascii="Times New Roman" w:eastAsia="Times New Roman" w:hAnsi="Times New Roman" w:cs="Times New Roman"/>
          <w:sz w:val="28"/>
          <w:szCs w:val="28"/>
          <w:lang w:val="en-US" w:eastAsia="uk-UA"/>
        </w:rPr>
        <w:t>[1</w:t>
      </w:r>
      <w:r w:rsidR="00326D7B">
        <w:rPr>
          <w:rFonts w:ascii="Times New Roman" w:eastAsia="Times New Roman" w:hAnsi="Times New Roman" w:cs="Times New Roman"/>
          <w:sz w:val="28"/>
          <w:szCs w:val="28"/>
          <w:lang w:eastAsia="uk-UA"/>
        </w:rPr>
        <w:t>0</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w:t>
      </w:r>
    </w:p>
    <w:p w14:paraId="362655A9" w14:textId="77777777" w:rsidR="00A537CF" w:rsidRPr="00B73FB3" w:rsidRDefault="00A537CF" w:rsidP="00B73FB3">
      <w:pPr>
        <w:spacing w:line="360" w:lineRule="auto"/>
        <w:ind w:firstLine="708"/>
        <w:jc w:val="both"/>
        <w:rPr>
          <w:rFonts w:ascii="Times New Roman" w:eastAsia="Times New Roman" w:hAnsi="Times New Roman" w:cs="Times New Roman"/>
          <w:color w:val="0A0A0A"/>
          <w:sz w:val="28"/>
          <w:szCs w:val="28"/>
          <w:lang w:eastAsia="uk-UA"/>
        </w:rPr>
      </w:pPr>
      <w:r w:rsidRPr="00B73FB3">
        <w:rPr>
          <w:rFonts w:ascii="Times New Roman" w:eastAsia="Times New Roman" w:hAnsi="Times New Roman" w:cs="Times New Roman"/>
          <w:bCs/>
          <w:color w:val="0A0A0A"/>
          <w:sz w:val="28"/>
          <w:szCs w:val="28"/>
          <w:lang w:eastAsia="uk-UA"/>
        </w:rPr>
        <w:t>Характеристика лісового фонду:</w:t>
      </w:r>
      <w:r w:rsidRPr="00B73FB3">
        <w:rPr>
          <w:rFonts w:ascii="Times New Roman" w:eastAsia="Times New Roman" w:hAnsi="Times New Roman" w:cs="Times New Roman"/>
          <w:color w:val="0A0A0A"/>
          <w:sz w:val="28"/>
          <w:szCs w:val="28"/>
          <w:lang w:eastAsia="uk-UA"/>
        </w:rPr>
        <w:br/>
        <w:t>До лісових ресурсів відносять не лише деревину, технічні, харчові та кормові ресурси, а й важливі екологічні функції лісу: водоохоронні, захисні, кліматично-регулюючі, санаторно-гігієнічні та оздоровчі.</w:t>
      </w:r>
    </w:p>
    <w:p w14:paraId="77B0FB59" w14:textId="77777777" w:rsidR="00A537CF" w:rsidRPr="00B73FB3" w:rsidRDefault="00A537CF" w:rsidP="00B73FB3">
      <w:pPr>
        <w:spacing w:line="360" w:lineRule="auto"/>
        <w:jc w:val="both"/>
        <w:rPr>
          <w:rFonts w:ascii="Times New Roman" w:eastAsia="Times New Roman" w:hAnsi="Times New Roman" w:cs="Times New Roman"/>
          <w:color w:val="0A0A0A"/>
          <w:sz w:val="28"/>
          <w:szCs w:val="28"/>
          <w:lang w:eastAsia="uk-UA"/>
        </w:rPr>
      </w:pPr>
      <w:r w:rsidRPr="00B73FB3">
        <w:rPr>
          <w:rFonts w:ascii="Times New Roman" w:eastAsia="Times New Roman" w:hAnsi="Times New Roman" w:cs="Times New Roman"/>
          <w:color w:val="0A0A0A"/>
          <w:sz w:val="28"/>
          <w:szCs w:val="28"/>
          <w:lang w:eastAsia="uk-UA"/>
        </w:rPr>
        <w:lastRenderedPageBreak/>
        <w:t>Загальна площа лісового фонду України становить близько 10 мільйонів гектарів, з яких 8,6 мільйона гектарів покриті лісом.</w:t>
      </w:r>
    </w:p>
    <w:p w14:paraId="12C9F6C6" w14:textId="5025181F" w:rsidR="00A537CF" w:rsidRPr="00B73FB3" w:rsidRDefault="00A537CF" w:rsidP="00B73FB3">
      <w:pPr>
        <w:pStyle w:val="3"/>
        <w:spacing w:before="5" w:line="360" w:lineRule="auto"/>
        <w:ind w:right="14"/>
        <w:jc w:val="both"/>
        <w:rPr>
          <w:b w:val="0"/>
        </w:rPr>
      </w:pPr>
      <w:r w:rsidRPr="00B73FB3">
        <w:rPr>
          <w:b w:val="0"/>
        </w:rPr>
        <w:t xml:space="preserve">Таблиця </w:t>
      </w:r>
      <w:r w:rsidR="00887208" w:rsidRPr="00B73FB3">
        <w:rPr>
          <w:b w:val="0"/>
        </w:rPr>
        <w:t>1</w:t>
      </w:r>
      <w:r w:rsidRPr="00B73FB3">
        <w:rPr>
          <w:b w:val="0"/>
        </w:rPr>
        <w:t>.1 -</w:t>
      </w:r>
      <w:r w:rsidR="004259FE">
        <w:rPr>
          <w:b w:val="0"/>
        </w:rPr>
        <w:t xml:space="preserve"> </w:t>
      </w:r>
      <w:r w:rsidRPr="00B73FB3">
        <w:rPr>
          <w:b w:val="0"/>
        </w:rPr>
        <w:t>Площа</w:t>
      </w:r>
      <w:r w:rsidRPr="00B73FB3">
        <w:rPr>
          <w:b w:val="0"/>
          <w:spacing w:val="-5"/>
        </w:rPr>
        <w:t xml:space="preserve"> </w:t>
      </w:r>
      <w:r w:rsidRPr="00B73FB3">
        <w:rPr>
          <w:b w:val="0"/>
        </w:rPr>
        <w:t>та</w:t>
      </w:r>
      <w:r w:rsidRPr="00B73FB3">
        <w:rPr>
          <w:b w:val="0"/>
          <w:spacing w:val="-8"/>
        </w:rPr>
        <w:t xml:space="preserve"> </w:t>
      </w:r>
      <w:r w:rsidRPr="00B73FB3">
        <w:rPr>
          <w:b w:val="0"/>
        </w:rPr>
        <w:t>наявність</w:t>
      </w:r>
      <w:r w:rsidRPr="00B73FB3">
        <w:rPr>
          <w:b w:val="0"/>
          <w:spacing w:val="-8"/>
        </w:rPr>
        <w:t xml:space="preserve"> </w:t>
      </w:r>
      <w:r w:rsidRPr="00B73FB3">
        <w:rPr>
          <w:b w:val="0"/>
        </w:rPr>
        <w:t>лісових</w:t>
      </w:r>
      <w:r w:rsidRPr="00B73FB3">
        <w:rPr>
          <w:b w:val="0"/>
          <w:spacing w:val="-4"/>
        </w:rPr>
        <w:t xml:space="preserve"> </w:t>
      </w:r>
      <w:r w:rsidRPr="00B73FB3">
        <w:rPr>
          <w:b w:val="0"/>
        </w:rPr>
        <w:t>насаджень</w:t>
      </w:r>
      <w:r w:rsidRPr="00B73FB3">
        <w:rPr>
          <w:b w:val="0"/>
          <w:spacing w:val="-9"/>
        </w:rPr>
        <w:t xml:space="preserve"> </w:t>
      </w:r>
      <w:r w:rsidRPr="00B73FB3">
        <w:rPr>
          <w:b w:val="0"/>
          <w:spacing w:val="-2"/>
        </w:rPr>
        <w:t>України</w:t>
      </w:r>
    </w:p>
    <w:p w14:paraId="690CB2C3" w14:textId="77777777" w:rsidR="00A537CF" w:rsidRPr="00B73FB3" w:rsidRDefault="00A537CF" w:rsidP="00B73FB3">
      <w:pPr>
        <w:pStyle w:val="ac"/>
        <w:spacing w:before="93" w:line="360" w:lineRule="auto"/>
        <w:ind w:left="0" w:firstLine="0"/>
        <w:rPr>
          <w:b/>
        </w:rPr>
      </w:pPr>
    </w:p>
    <w:tbl>
      <w:tblPr>
        <w:tblStyle w:val="TableNormal"/>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0"/>
        <w:gridCol w:w="1445"/>
        <w:gridCol w:w="1095"/>
        <w:gridCol w:w="1911"/>
        <w:gridCol w:w="1436"/>
        <w:gridCol w:w="1153"/>
      </w:tblGrid>
      <w:tr w:rsidR="00A537CF" w:rsidRPr="00B73FB3" w14:paraId="1E13C581" w14:textId="77777777" w:rsidTr="007F0DBF">
        <w:trPr>
          <w:trHeight w:val="441"/>
        </w:trPr>
        <w:tc>
          <w:tcPr>
            <w:tcW w:w="2290" w:type="dxa"/>
            <w:vMerge w:val="restart"/>
          </w:tcPr>
          <w:p w14:paraId="2732E2D2" w14:textId="77777777" w:rsidR="00A537CF" w:rsidRPr="00B73FB3" w:rsidRDefault="00A537CF" w:rsidP="00B73FB3">
            <w:pPr>
              <w:pStyle w:val="TableParagraph"/>
              <w:spacing w:before="272" w:line="360" w:lineRule="auto"/>
              <w:ind w:left="0"/>
              <w:jc w:val="both"/>
              <w:rPr>
                <w:b/>
                <w:sz w:val="28"/>
                <w:szCs w:val="28"/>
              </w:rPr>
            </w:pPr>
          </w:p>
          <w:p w14:paraId="66344F0E" w14:textId="77777777" w:rsidR="00A537CF" w:rsidRPr="00B73FB3" w:rsidRDefault="00A537CF" w:rsidP="00B73FB3">
            <w:pPr>
              <w:pStyle w:val="TableParagraph"/>
              <w:spacing w:line="360" w:lineRule="auto"/>
              <w:ind w:left="10"/>
              <w:jc w:val="both"/>
              <w:rPr>
                <w:b/>
                <w:sz w:val="28"/>
                <w:szCs w:val="28"/>
              </w:rPr>
            </w:pPr>
            <w:proofErr w:type="spellStart"/>
            <w:r w:rsidRPr="00B73FB3">
              <w:rPr>
                <w:b/>
                <w:spacing w:val="-2"/>
                <w:sz w:val="28"/>
                <w:szCs w:val="28"/>
              </w:rPr>
              <w:t>Адміністративно</w:t>
            </w:r>
            <w:proofErr w:type="spellEnd"/>
            <w:r w:rsidRPr="00B73FB3">
              <w:rPr>
                <w:b/>
                <w:spacing w:val="-2"/>
                <w:sz w:val="28"/>
                <w:szCs w:val="28"/>
              </w:rPr>
              <w:t xml:space="preserve">- </w:t>
            </w:r>
            <w:proofErr w:type="spellStart"/>
            <w:r w:rsidRPr="00B73FB3">
              <w:rPr>
                <w:b/>
                <w:spacing w:val="-2"/>
                <w:sz w:val="28"/>
                <w:szCs w:val="28"/>
              </w:rPr>
              <w:t>територіальні</w:t>
            </w:r>
            <w:proofErr w:type="spellEnd"/>
            <w:r w:rsidRPr="00B73FB3">
              <w:rPr>
                <w:b/>
                <w:spacing w:val="-2"/>
                <w:sz w:val="28"/>
                <w:szCs w:val="28"/>
              </w:rPr>
              <w:t xml:space="preserve"> </w:t>
            </w:r>
            <w:proofErr w:type="spellStart"/>
            <w:r w:rsidRPr="00B73FB3">
              <w:rPr>
                <w:b/>
                <w:spacing w:val="-2"/>
                <w:sz w:val="28"/>
                <w:szCs w:val="28"/>
              </w:rPr>
              <w:t>одиниці</w:t>
            </w:r>
            <w:proofErr w:type="spellEnd"/>
          </w:p>
        </w:tc>
        <w:tc>
          <w:tcPr>
            <w:tcW w:w="1445" w:type="dxa"/>
            <w:vMerge w:val="restart"/>
          </w:tcPr>
          <w:p w14:paraId="7FC9B1D6" w14:textId="77777777" w:rsidR="00A537CF" w:rsidRPr="00B73FB3" w:rsidRDefault="00A537CF" w:rsidP="00B73FB3">
            <w:pPr>
              <w:pStyle w:val="TableParagraph"/>
              <w:spacing w:before="272" w:line="360" w:lineRule="auto"/>
              <w:ind w:left="0"/>
              <w:jc w:val="both"/>
              <w:rPr>
                <w:b/>
                <w:sz w:val="28"/>
                <w:szCs w:val="28"/>
              </w:rPr>
            </w:pPr>
          </w:p>
          <w:p w14:paraId="77B85234" w14:textId="77777777" w:rsidR="00A537CF" w:rsidRPr="00B73FB3" w:rsidRDefault="00A537CF" w:rsidP="00B73FB3">
            <w:pPr>
              <w:pStyle w:val="TableParagraph"/>
              <w:spacing w:line="360" w:lineRule="auto"/>
              <w:ind w:left="152" w:right="154" w:firstLine="7"/>
              <w:jc w:val="both"/>
              <w:rPr>
                <w:b/>
                <w:sz w:val="28"/>
                <w:szCs w:val="28"/>
              </w:rPr>
            </w:pPr>
            <w:proofErr w:type="spellStart"/>
            <w:r w:rsidRPr="00B73FB3">
              <w:rPr>
                <w:b/>
                <w:spacing w:val="-2"/>
                <w:sz w:val="28"/>
                <w:szCs w:val="28"/>
              </w:rPr>
              <w:t>Загальна</w:t>
            </w:r>
            <w:proofErr w:type="spellEnd"/>
            <w:r w:rsidRPr="00B73FB3">
              <w:rPr>
                <w:b/>
                <w:spacing w:val="-2"/>
                <w:sz w:val="28"/>
                <w:szCs w:val="28"/>
              </w:rPr>
              <w:t xml:space="preserve"> </w:t>
            </w:r>
            <w:proofErr w:type="spellStart"/>
            <w:r w:rsidRPr="00B73FB3">
              <w:rPr>
                <w:b/>
                <w:spacing w:val="-2"/>
                <w:sz w:val="28"/>
                <w:szCs w:val="28"/>
              </w:rPr>
              <w:t>територія</w:t>
            </w:r>
            <w:proofErr w:type="spellEnd"/>
            <w:r w:rsidRPr="00B73FB3">
              <w:rPr>
                <w:b/>
                <w:spacing w:val="-2"/>
                <w:sz w:val="28"/>
                <w:szCs w:val="28"/>
              </w:rPr>
              <w:t xml:space="preserve">, </w:t>
            </w:r>
            <w:proofErr w:type="spellStart"/>
            <w:r w:rsidRPr="00B73FB3">
              <w:rPr>
                <w:b/>
                <w:sz w:val="28"/>
                <w:szCs w:val="28"/>
              </w:rPr>
              <w:t>тис</w:t>
            </w:r>
            <w:proofErr w:type="spellEnd"/>
            <w:r w:rsidRPr="00B73FB3">
              <w:rPr>
                <w:b/>
                <w:sz w:val="28"/>
                <w:szCs w:val="28"/>
              </w:rPr>
              <w:t xml:space="preserve">. </w:t>
            </w:r>
            <w:proofErr w:type="spellStart"/>
            <w:r w:rsidRPr="00B73FB3">
              <w:rPr>
                <w:b/>
                <w:sz w:val="28"/>
                <w:szCs w:val="28"/>
              </w:rPr>
              <w:t>га</w:t>
            </w:r>
            <w:proofErr w:type="spellEnd"/>
          </w:p>
        </w:tc>
        <w:tc>
          <w:tcPr>
            <w:tcW w:w="1095" w:type="dxa"/>
            <w:vMerge w:val="restart"/>
          </w:tcPr>
          <w:p w14:paraId="753691A5" w14:textId="77777777" w:rsidR="00A537CF" w:rsidRPr="00B73FB3" w:rsidRDefault="00A537CF" w:rsidP="00B73FB3">
            <w:pPr>
              <w:pStyle w:val="TableParagraph"/>
              <w:spacing w:before="275" w:line="360" w:lineRule="auto"/>
              <w:ind w:left="86" w:right="80"/>
              <w:jc w:val="both"/>
              <w:rPr>
                <w:b/>
                <w:sz w:val="28"/>
                <w:szCs w:val="28"/>
              </w:rPr>
            </w:pPr>
            <w:r w:rsidRPr="00B73FB3">
              <w:rPr>
                <w:b/>
                <w:sz w:val="28"/>
                <w:szCs w:val="28"/>
              </w:rPr>
              <w:t>В</w:t>
            </w:r>
            <w:r w:rsidRPr="00B73FB3">
              <w:rPr>
                <w:b/>
                <w:spacing w:val="-15"/>
                <w:sz w:val="28"/>
                <w:szCs w:val="28"/>
              </w:rPr>
              <w:t xml:space="preserve"> </w:t>
            </w:r>
            <w:proofErr w:type="spellStart"/>
            <w:r w:rsidRPr="00B73FB3">
              <w:rPr>
                <w:b/>
                <w:sz w:val="28"/>
                <w:szCs w:val="28"/>
              </w:rPr>
              <w:t>тому</w:t>
            </w:r>
            <w:proofErr w:type="spellEnd"/>
            <w:r w:rsidRPr="00B73FB3">
              <w:rPr>
                <w:b/>
                <w:sz w:val="28"/>
                <w:szCs w:val="28"/>
              </w:rPr>
              <w:t xml:space="preserve"> </w:t>
            </w:r>
            <w:proofErr w:type="spellStart"/>
            <w:r w:rsidRPr="00B73FB3">
              <w:rPr>
                <w:b/>
                <w:spacing w:val="-2"/>
                <w:sz w:val="28"/>
                <w:szCs w:val="28"/>
              </w:rPr>
              <w:t>числі</w:t>
            </w:r>
            <w:proofErr w:type="spellEnd"/>
            <w:r w:rsidRPr="00B73FB3">
              <w:rPr>
                <w:b/>
                <w:spacing w:val="-2"/>
                <w:sz w:val="28"/>
                <w:szCs w:val="28"/>
              </w:rPr>
              <w:t xml:space="preserve"> </w:t>
            </w:r>
            <w:proofErr w:type="spellStart"/>
            <w:r w:rsidRPr="00B73FB3">
              <w:rPr>
                <w:b/>
                <w:spacing w:val="-2"/>
                <w:sz w:val="28"/>
                <w:szCs w:val="28"/>
              </w:rPr>
              <w:t>площа</w:t>
            </w:r>
            <w:proofErr w:type="spellEnd"/>
            <w:r w:rsidRPr="00B73FB3">
              <w:rPr>
                <w:b/>
                <w:spacing w:val="-2"/>
                <w:sz w:val="28"/>
                <w:szCs w:val="28"/>
              </w:rPr>
              <w:t xml:space="preserve"> </w:t>
            </w:r>
            <w:proofErr w:type="spellStart"/>
            <w:r w:rsidRPr="00B73FB3">
              <w:rPr>
                <w:b/>
                <w:spacing w:val="-4"/>
                <w:sz w:val="28"/>
                <w:szCs w:val="28"/>
              </w:rPr>
              <w:t>суші</w:t>
            </w:r>
            <w:proofErr w:type="spellEnd"/>
            <w:r w:rsidRPr="00B73FB3">
              <w:rPr>
                <w:b/>
                <w:spacing w:val="-4"/>
                <w:sz w:val="28"/>
                <w:szCs w:val="28"/>
              </w:rPr>
              <w:t xml:space="preserve">, </w:t>
            </w:r>
            <w:proofErr w:type="spellStart"/>
            <w:r w:rsidRPr="00B73FB3">
              <w:rPr>
                <w:b/>
                <w:sz w:val="28"/>
                <w:szCs w:val="28"/>
              </w:rPr>
              <w:t>тис</w:t>
            </w:r>
            <w:proofErr w:type="spellEnd"/>
            <w:r w:rsidRPr="00B73FB3">
              <w:rPr>
                <w:b/>
                <w:sz w:val="28"/>
                <w:szCs w:val="28"/>
              </w:rPr>
              <w:t>.</w:t>
            </w:r>
            <w:r w:rsidRPr="00B73FB3">
              <w:rPr>
                <w:b/>
                <w:spacing w:val="-5"/>
                <w:sz w:val="28"/>
                <w:szCs w:val="28"/>
              </w:rPr>
              <w:t xml:space="preserve"> </w:t>
            </w:r>
            <w:proofErr w:type="spellStart"/>
            <w:r w:rsidRPr="00B73FB3">
              <w:rPr>
                <w:b/>
                <w:sz w:val="28"/>
                <w:szCs w:val="28"/>
              </w:rPr>
              <w:t>га</w:t>
            </w:r>
            <w:proofErr w:type="spellEnd"/>
          </w:p>
        </w:tc>
        <w:tc>
          <w:tcPr>
            <w:tcW w:w="1911" w:type="dxa"/>
            <w:vMerge w:val="restart"/>
          </w:tcPr>
          <w:p w14:paraId="497E516A" w14:textId="77777777" w:rsidR="00A537CF" w:rsidRPr="00B73FB3" w:rsidRDefault="00A537CF" w:rsidP="00B73FB3">
            <w:pPr>
              <w:pStyle w:val="TableParagraph"/>
              <w:spacing w:before="136" w:line="360" w:lineRule="auto"/>
              <w:ind w:left="113" w:right="101" w:hanging="4"/>
              <w:jc w:val="both"/>
              <w:rPr>
                <w:b/>
                <w:sz w:val="28"/>
                <w:szCs w:val="28"/>
              </w:rPr>
            </w:pPr>
            <w:proofErr w:type="spellStart"/>
            <w:r w:rsidRPr="00B73FB3">
              <w:rPr>
                <w:b/>
                <w:spacing w:val="-2"/>
                <w:sz w:val="28"/>
                <w:szCs w:val="28"/>
              </w:rPr>
              <w:t>Площа</w:t>
            </w:r>
            <w:proofErr w:type="spellEnd"/>
            <w:r w:rsidRPr="00B73FB3">
              <w:rPr>
                <w:b/>
                <w:spacing w:val="40"/>
                <w:sz w:val="28"/>
                <w:szCs w:val="28"/>
              </w:rPr>
              <w:t xml:space="preserve"> </w:t>
            </w:r>
            <w:proofErr w:type="spellStart"/>
            <w:r w:rsidRPr="00B73FB3">
              <w:rPr>
                <w:b/>
                <w:spacing w:val="-2"/>
                <w:sz w:val="28"/>
                <w:szCs w:val="28"/>
              </w:rPr>
              <w:t>вкритих</w:t>
            </w:r>
            <w:proofErr w:type="spellEnd"/>
            <w:r w:rsidRPr="00B73FB3">
              <w:rPr>
                <w:b/>
                <w:spacing w:val="-2"/>
                <w:sz w:val="28"/>
                <w:szCs w:val="28"/>
              </w:rPr>
              <w:t xml:space="preserve"> </w:t>
            </w:r>
            <w:proofErr w:type="spellStart"/>
            <w:r w:rsidRPr="00B73FB3">
              <w:rPr>
                <w:b/>
                <w:spacing w:val="-2"/>
                <w:sz w:val="28"/>
                <w:szCs w:val="28"/>
              </w:rPr>
              <w:t>лісовою</w:t>
            </w:r>
            <w:proofErr w:type="spellEnd"/>
            <w:r w:rsidRPr="00B73FB3">
              <w:rPr>
                <w:b/>
                <w:spacing w:val="-2"/>
                <w:sz w:val="28"/>
                <w:szCs w:val="28"/>
              </w:rPr>
              <w:t xml:space="preserve"> </w:t>
            </w:r>
            <w:proofErr w:type="spellStart"/>
            <w:r w:rsidRPr="00B73FB3">
              <w:rPr>
                <w:b/>
                <w:spacing w:val="-2"/>
                <w:sz w:val="28"/>
                <w:szCs w:val="28"/>
              </w:rPr>
              <w:t>рослинністю</w:t>
            </w:r>
            <w:proofErr w:type="spellEnd"/>
            <w:r w:rsidRPr="00B73FB3">
              <w:rPr>
                <w:b/>
                <w:spacing w:val="-2"/>
                <w:sz w:val="28"/>
                <w:szCs w:val="28"/>
              </w:rPr>
              <w:t xml:space="preserve"> </w:t>
            </w:r>
            <w:proofErr w:type="spellStart"/>
            <w:r w:rsidRPr="00B73FB3">
              <w:rPr>
                <w:b/>
                <w:spacing w:val="-2"/>
                <w:sz w:val="28"/>
                <w:szCs w:val="28"/>
              </w:rPr>
              <w:t>лісових</w:t>
            </w:r>
            <w:proofErr w:type="spellEnd"/>
            <w:r w:rsidRPr="00B73FB3">
              <w:rPr>
                <w:b/>
                <w:spacing w:val="-2"/>
                <w:sz w:val="28"/>
                <w:szCs w:val="28"/>
              </w:rPr>
              <w:t xml:space="preserve"> </w:t>
            </w:r>
            <w:proofErr w:type="spellStart"/>
            <w:r w:rsidRPr="00B73FB3">
              <w:rPr>
                <w:b/>
                <w:sz w:val="28"/>
                <w:szCs w:val="28"/>
              </w:rPr>
              <w:t>ділянок</w:t>
            </w:r>
            <w:proofErr w:type="spellEnd"/>
            <w:r w:rsidRPr="00B73FB3">
              <w:rPr>
                <w:b/>
                <w:sz w:val="28"/>
                <w:szCs w:val="28"/>
              </w:rPr>
              <w:t>,</w:t>
            </w:r>
            <w:r w:rsidRPr="00B73FB3">
              <w:rPr>
                <w:b/>
                <w:spacing w:val="-15"/>
                <w:sz w:val="28"/>
                <w:szCs w:val="28"/>
              </w:rPr>
              <w:t xml:space="preserve"> </w:t>
            </w:r>
            <w:proofErr w:type="spellStart"/>
            <w:r w:rsidRPr="00B73FB3">
              <w:rPr>
                <w:b/>
                <w:sz w:val="28"/>
                <w:szCs w:val="28"/>
              </w:rPr>
              <w:t>тис</w:t>
            </w:r>
            <w:proofErr w:type="spellEnd"/>
            <w:r w:rsidRPr="00B73FB3">
              <w:rPr>
                <w:b/>
                <w:sz w:val="28"/>
                <w:szCs w:val="28"/>
              </w:rPr>
              <w:t>.</w:t>
            </w:r>
            <w:r w:rsidRPr="00B73FB3">
              <w:rPr>
                <w:b/>
                <w:spacing w:val="-15"/>
                <w:sz w:val="28"/>
                <w:szCs w:val="28"/>
              </w:rPr>
              <w:t xml:space="preserve"> </w:t>
            </w:r>
            <w:proofErr w:type="spellStart"/>
            <w:r w:rsidRPr="00B73FB3">
              <w:rPr>
                <w:b/>
                <w:sz w:val="28"/>
                <w:szCs w:val="28"/>
              </w:rPr>
              <w:t>га</w:t>
            </w:r>
            <w:proofErr w:type="spellEnd"/>
          </w:p>
        </w:tc>
        <w:tc>
          <w:tcPr>
            <w:tcW w:w="2589" w:type="dxa"/>
            <w:gridSpan w:val="2"/>
          </w:tcPr>
          <w:p w14:paraId="0E062DB2" w14:textId="77777777" w:rsidR="00A537CF" w:rsidRPr="00B73FB3" w:rsidRDefault="00A537CF" w:rsidP="00B73FB3">
            <w:pPr>
              <w:pStyle w:val="TableParagraph"/>
              <w:spacing w:before="83" w:line="360" w:lineRule="auto"/>
              <w:ind w:left="540"/>
              <w:jc w:val="both"/>
              <w:rPr>
                <w:b/>
                <w:sz w:val="28"/>
                <w:szCs w:val="28"/>
              </w:rPr>
            </w:pPr>
            <w:proofErr w:type="spellStart"/>
            <w:r w:rsidRPr="00B73FB3">
              <w:rPr>
                <w:b/>
                <w:sz w:val="28"/>
                <w:szCs w:val="28"/>
              </w:rPr>
              <w:t>Лісистість</w:t>
            </w:r>
            <w:proofErr w:type="spellEnd"/>
            <w:r w:rsidRPr="00B73FB3">
              <w:rPr>
                <w:b/>
                <w:sz w:val="28"/>
                <w:szCs w:val="28"/>
              </w:rPr>
              <w:t>,</w:t>
            </w:r>
            <w:r w:rsidRPr="00B73FB3">
              <w:rPr>
                <w:b/>
                <w:spacing w:val="4"/>
                <w:sz w:val="28"/>
                <w:szCs w:val="28"/>
              </w:rPr>
              <w:t xml:space="preserve"> </w:t>
            </w:r>
            <w:r w:rsidRPr="00B73FB3">
              <w:rPr>
                <w:b/>
                <w:spacing w:val="-10"/>
                <w:sz w:val="28"/>
                <w:szCs w:val="28"/>
              </w:rPr>
              <w:t>%</w:t>
            </w:r>
          </w:p>
        </w:tc>
      </w:tr>
      <w:tr w:rsidR="00A537CF" w:rsidRPr="00B73FB3" w14:paraId="490C4951" w14:textId="77777777" w:rsidTr="007F0DBF">
        <w:trPr>
          <w:trHeight w:val="1482"/>
        </w:trPr>
        <w:tc>
          <w:tcPr>
            <w:tcW w:w="2290" w:type="dxa"/>
            <w:vMerge/>
            <w:tcBorders>
              <w:top w:val="nil"/>
            </w:tcBorders>
          </w:tcPr>
          <w:p w14:paraId="778CB668" w14:textId="77777777" w:rsidR="00A537CF" w:rsidRPr="00B73FB3" w:rsidRDefault="00A537CF" w:rsidP="00B73FB3">
            <w:pPr>
              <w:spacing w:line="360" w:lineRule="auto"/>
              <w:jc w:val="both"/>
              <w:rPr>
                <w:rFonts w:ascii="Times New Roman" w:hAnsi="Times New Roman" w:cs="Times New Roman"/>
                <w:sz w:val="28"/>
                <w:szCs w:val="28"/>
              </w:rPr>
            </w:pPr>
          </w:p>
        </w:tc>
        <w:tc>
          <w:tcPr>
            <w:tcW w:w="1445" w:type="dxa"/>
            <w:vMerge/>
            <w:tcBorders>
              <w:top w:val="nil"/>
            </w:tcBorders>
          </w:tcPr>
          <w:p w14:paraId="6C3EBE19" w14:textId="77777777" w:rsidR="00A537CF" w:rsidRPr="00B73FB3" w:rsidRDefault="00A537CF" w:rsidP="00B73FB3">
            <w:pPr>
              <w:spacing w:line="360" w:lineRule="auto"/>
              <w:jc w:val="both"/>
              <w:rPr>
                <w:rFonts w:ascii="Times New Roman" w:hAnsi="Times New Roman" w:cs="Times New Roman"/>
                <w:sz w:val="28"/>
                <w:szCs w:val="28"/>
              </w:rPr>
            </w:pPr>
          </w:p>
        </w:tc>
        <w:tc>
          <w:tcPr>
            <w:tcW w:w="1095" w:type="dxa"/>
            <w:vMerge/>
            <w:tcBorders>
              <w:top w:val="nil"/>
            </w:tcBorders>
          </w:tcPr>
          <w:p w14:paraId="3E0FAAE9" w14:textId="77777777" w:rsidR="00A537CF" w:rsidRPr="00B73FB3" w:rsidRDefault="00A537CF" w:rsidP="00B73FB3">
            <w:pPr>
              <w:spacing w:line="360" w:lineRule="auto"/>
              <w:jc w:val="both"/>
              <w:rPr>
                <w:rFonts w:ascii="Times New Roman" w:hAnsi="Times New Roman" w:cs="Times New Roman"/>
                <w:sz w:val="28"/>
                <w:szCs w:val="28"/>
              </w:rPr>
            </w:pPr>
          </w:p>
        </w:tc>
        <w:tc>
          <w:tcPr>
            <w:tcW w:w="1911" w:type="dxa"/>
            <w:vMerge/>
            <w:tcBorders>
              <w:top w:val="nil"/>
            </w:tcBorders>
          </w:tcPr>
          <w:p w14:paraId="7A1C80C9" w14:textId="77777777" w:rsidR="00A537CF" w:rsidRPr="00B73FB3" w:rsidRDefault="00A537CF" w:rsidP="00B73FB3">
            <w:pPr>
              <w:spacing w:line="360" w:lineRule="auto"/>
              <w:jc w:val="both"/>
              <w:rPr>
                <w:rFonts w:ascii="Times New Roman" w:hAnsi="Times New Roman" w:cs="Times New Roman"/>
                <w:sz w:val="28"/>
                <w:szCs w:val="28"/>
              </w:rPr>
            </w:pPr>
          </w:p>
        </w:tc>
        <w:tc>
          <w:tcPr>
            <w:tcW w:w="1436" w:type="dxa"/>
          </w:tcPr>
          <w:p w14:paraId="32859E8C" w14:textId="77777777" w:rsidR="00A537CF" w:rsidRPr="00B73FB3" w:rsidRDefault="00A537CF" w:rsidP="00B73FB3">
            <w:pPr>
              <w:pStyle w:val="TableParagraph"/>
              <w:spacing w:before="47" w:line="360" w:lineRule="auto"/>
              <w:ind w:left="0"/>
              <w:jc w:val="both"/>
              <w:rPr>
                <w:b/>
                <w:sz w:val="28"/>
                <w:szCs w:val="28"/>
              </w:rPr>
            </w:pPr>
          </w:p>
          <w:p w14:paraId="4B2040B1" w14:textId="77777777" w:rsidR="00A537CF" w:rsidRPr="00B73FB3" w:rsidRDefault="00A537CF" w:rsidP="00B73FB3">
            <w:pPr>
              <w:pStyle w:val="TableParagraph"/>
              <w:spacing w:line="360" w:lineRule="auto"/>
              <w:ind w:left="137" w:right="134" w:hanging="5"/>
              <w:jc w:val="both"/>
              <w:rPr>
                <w:b/>
                <w:sz w:val="28"/>
                <w:szCs w:val="28"/>
              </w:rPr>
            </w:pPr>
            <w:proofErr w:type="spellStart"/>
            <w:r w:rsidRPr="00B73FB3">
              <w:rPr>
                <w:b/>
                <w:spacing w:val="-6"/>
                <w:sz w:val="28"/>
                <w:szCs w:val="28"/>
              </w:rPr>
              <w:t>за</w:t>
            </w:r>
            <w:proofErr w:type="spellEnd"/>
            <w:r w:rsidRPr="00B73FB3">
              <w:rPr>
                <w:b/>
                <w:spacing w:val="-6"/>
                <w:sz w:val="28"/>
                <w:szCs w:val="28"/>
              </w:rPr>
              <w:t xml:space="preserve"> </w:t>
            </w:r>
            <w:proofErr w:type="spellStart"/>
            <w:r w:rsidRPr="00B73FB3">
              <w:rPr>
                <w:b/>
                <w:spacing w:val="-2"/>
                <w:sz w:val="28"/>
                <w:szCs w:val="28"/>
              </w:rPr>
              <w:t>загальною</w:t>
            </w:r>
            <w:proofErr w:type="spellEnd"/>
            <w:r w:rsidRPr="00B73FB3">
              <w:rPr>
                <w:b/>
                <w:spacing w:val="-2"/>
                <w:sz w:val="28"/>
                <w:szCs w:val="28"/>
              </w:rPr>
              <w:t xml:space="preserve"> </w:t>
            </w:r>
            <w:proofErr w:type="spellStart"/>
            <w:r w:rsidRPr="00B73FB3">
              <w:rPr>
                <w:b/>
                <w:spacing w:val="-2"/>
                <w:sz w:val="28"/>
                <w:szCs w:val="28"/>
              </w:rPr>
              <w:t>площею</w:t>
            </w:r>
            <w:proofErr w:type="spellEnd"/>
          </w:p>
        </w:tc>
        <w:tc>
          <w:tcPr>
            <w:tcW w:w="1153" w:type="dxa"/>
          </w:tcPr>
          <w:p w14:paraId="2F5EAC5B" w14:textId="77777777" w:rsidR="00A537CF" w:rsidRPr="00B73FB3" w:rsidRDefault="00A537CF" w:rsidP="00B73FB3">
            <w:pPr>
              <w:pStyle w:val="TableParagraph"/>
              <w:spacing w:before="47" w:line="360" w:lineRule="auto"/>
              <w:ind w:left="0"/>
              <w:jc w:val="both"/>
              <w:rPr>
                <w:b/>
                <w:sz w:val="28"/>
                <w:szCs w:val="28"/>
              </w:rPr>
            </w:pPr>
          </w:p>
          <w:p w14:paraId="5E06E1AB" w14:textId="77777777" w:rsidR="00A537CF" w:rsidRPr="00B73FB3" w:rsidRDefault="00A537CF" w:rsidP="00B73FB3">
            <w:pPr>
              <w:pStyle w:val="TableParagraph"/>
              <w:spacing w:line="360" w:lineRule="auto"/>
              <w:ind w:left="136" w:right="124" w:hanging="2"/>
              <w:jc w:val="both"/>
              <w:rPr>
                <w:b/>
                <w:sz w:val="28"/>
                <w:szCs w:val="28"/>
              </w:rPr>
            </w:pPr>
            <w:proofErr w:type="spellStart"/>
            <w:r w:rsidRPr="00B73FB3">
              <w:rPr>
                <w:b/>
                <w:spacing w:val="-6"/>
                <w:sz w:val="28"/>
                <w:szCs w:val="28"/>
              </w:rPr>
              <w:t>за</w:t>
            </w:r>
            <w:proofErr w:type="spellEnd"/>
            <w:r w:rsidRPr="00B73FB3">
              <w:rPr>
                <w:b/>
                <w:spacing w:val="-6"/>
                <w:sz w:val="28"/>
                <w:szCs w:val="28"/>
              </w:rPr>
              <w:t xml:space="preserve"> </w:t>
            </w:r>
            <w:proofErr w:type="spellStart"/>
            <w:r w:rsidRPr="00B73FB3">
              <w:rPr>
                <w:b/>
                <w:spacing w:val="-4"/>
                <w:sz w:val="28"/>
                <w:szCs w:val="28"/>
              </w:rPr>
              <w:t>площею</w:t>
            </w:r>
            <w:proofErr w:type="spellEnd"/>
            <w:r w:rsidRPr="00B73FB3">
              <w:rPr>
                <w:b/>
                <w:spacing w:val="-4"/>
                <w:sz w:val="28"/>
                <w:szCs w:val="28"/>
              </w:rPr>
              <w:t xml:space="preserve"> </w:t>
            </w:r>
            <w:proofErr w:type="spellStart"/>
            <w:r w:rsidRPr="00B73FB3">
              <w:rPr>
                <w:b/>
                <w:spacing w:val="-4"/>
                <w:sz w:val="28"/>
                <w:szCs w:val="28"/>
              </w:rPr>
              <w:t>суші</w:t>
            </w:r>
            <w:proofErr w:type="spellEnd"/>
          </w:p>
        </w:tc>
      </w:tr>
      <w:tr w:rsidR="00A537CF" w:rsidRPr="00B73FB3" w14:paraId="612BA66D" w14:textId="77777777" w:rsidTr="007F0DBF">
        <w:trPr>
          <w:trHeight w:val="378"/>
        </w:trPr>
        <w:tc>
          <w:tcPr>
            <w:tcW w:w="2290" w:type="dxa"/>
          </w:tcPr>
          <w:p w14:paraId="77658D5A"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Вінницька</w:t>
            </w:r>
            <w:proofErr w:type="spellEnd"/>
          </w:p>
        </w:tc>
        <w:tc>
          <w:tcPr>
            <w:tcW w:w="1445" w:type="dxa"/>
          </w:tcPr>
          <w:p w14:paraId="0DECA93D" w14:textId="77777777" w:rsidR="00A537CF" w:rsidRPr="00B73FB3" w:rsidRDefault="00A537CF" w:rsidP="00B73FB3">
            <w:pPr>
              <w:pStyle w:val="TableParagraph"/>
              <w:spacing w:before="44" w:line="360" w:lineRule="auto"/>
              <w:ind w:left="8" w:right="5"/>
              <w:jc w:val="both"/>
              <w:rPr>
                <w:sz w:val="28"/>
                <w:szCs w:val="28"/>
              </w:rPr>
            </w:pPr>
            <w:r w:rsidRPr="00B73FB3">
              <w:rPr>
                <w:spacing w:val="-4"/>
                <w:sz w:val="28"/>
                <w:szCs w:val="28"/>
              </w:rPr>
              <w:t>2850</w:t>
            </w:r>
          </w:p>
        </w:tc>
        <w:tc>
          <w:tcPr>
            <w:tcW w:w="1095" w:type="dxa"/>
          </w:tcPr>
          <w:p w14:paraId="4B25403B" w14:textId="77777777" w:rsidR="00A537CF" w:rsidRPr="00B73FB3" w:rsidRDefault="00A537CF" w:rsidP="00B73FB3">
            <w:pPr>
              <w:pStyle w:val="TableParagraph"/>
              <w:spacing w:before="44" w:line="360" w:lineRule="auto"/>
              <w:ind w:left="86" w:right="87"/>
              <w:jc w:val="both"/>
              <w:rPr>
                <w:sz w:val="28"/>
                <w:szCs w:val="28"/>
              </w:rPr>
            </w:pPr>
            <w:r w:rsidRPr="00B73FB3">
              <w:rPr>
                <w:spacing w:val="-4"/>
                <w:sz w:val="28"/>
                <w:szCs w:val="28"/>
              </w:rPr>
              <w:t>2808</w:t>
            </w:r>
          </w:p>
        </w:tc>
        <w:tc>
          <w:tcPr>
            <w:tcW w:w="1911" w:type="dxa"/>
          </w:tcPr>
          <w:p w14:paraId="6F1E04AD" w14:textId="77777777" w:rsidR="00A537CF" w:rsidRPr="00B73FB3" w:rsidRDefault="00A537CF" w:rsidP="00B73FB3">
            <w:pPr>
              <w:pStyle w:val="TableParagraph"/>
              <w:spacing w:before="44" w:line="360" w:lineRule="auto"/>
              <w:ind w:left="16" w:right="5"/>
              <w:jc w:val="both"/>
              <w:rPr>
                <w:sz w:val="28"/>
                <w:szCs w:val="28"/>
              </w:rPr>
            </w:pPr>
            <w:r w:rsidRPr="00B73FB3">
              <w:rPr>
                <w:spacing w:val="-5"/>
                <w:sz w:val="28"/>
                <w:szCs w:val="28"/>
              </w:rPr>
              <w:t>348</w:t>
            </w:r>
          </w:p>
        </w:tc>
        <w:tc>
          <w:tcPr>
            <w:tcW w:w="1436" w:type="dxa"/>
          </w:tcPr>
          <w:p w14:paraId="6DA65A9B" w14:textId="77777777" w:rsidR="00A537CF" w:rsidRPr="00B73FB3" w:rsidRDefault="00A537CF" w:rsidP="00B73FB3">
            <w:pPr>
              <w:pStyle w:val="TableParagraph"/>
              <w:spacing w:before="44" w:line="360" w:lineRule="auto"/>
              <w:ind w:left="5" w:right="5"/>
              <w:jc w:val="both"/>
              <w:rPr>
                <w:sz w:val="28"/>
                <w:szCs w:val="28"/>
              </w:rPr>
            </w:pPr>
            <w:r w:rsidRPr="00B73FB3">
              <w:rPr>
                <w:spacing w:val="-5"/>
                <w:sz w:val="28"/>
                <w:szCs w:val="28"/>
              </w:rPr>
              <w:t>14</w:t>
            </w:r>
          </w:p>
        </w:tc>
        <w:tc>
          <w:tcPr>
            <w:tcW w:w="1153" w:type="dxa"/>
          </w:tcPr>
          <w:p w14:paraId="21EECC98" w14:textId="77777777" w:rsidR="00A537CF" w:rsidRPr="00B73FB3" w:rsidRDefault="00A537CF" w:rsidP="00B73FB3">
            <w:pPr>
              <w:pStyle w:val="TableParagraph"/>
              <w:spacing w:before="44" w:line="360" w:lineRule="auto"/>
              <w:ind w:left="10" w:right="7"/>
              <w:jc w:val="both"/>
              <w:rPr>
                <w:sz w:val="28"/>
                <w:szCs w:val="28"/>
              </w:rPr>
            </w:pPr>
            <w:r w:rsidRPr="00B73FB3">
              <w:rPr>
                <w:spacing w:val="-5"/>
                <w:sz w:val="28"/>
                <w:szCs w:val="28"/>
              </w:rPr>
              <w:t>12</w:t>
            </w:r>
          </w:p>
        </w:tc>
      </w:tr>
      <w:tr w:rsidR="00A537CF" w:rsidRPr="00B73FB3" w14:paraId="33E051DC" w14:textId="77777777" w:rsidTr="007F0DBF">
        <w:trPr>
          <w:trHeight w:val="378"/>
        </w:trPr>
        <w:tc>
          <w:tcPr>
            <w:tcW w:w="2290" w:type="dxa"/>
          </w:tcPr>
          <w:p w14:paraId="629CA12D"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Волинська</w:t>
            </w:r>
            <w:proofErr w:type="spellEnd"/>
          </w:p>
        </w:tc>
        <w:tc>
          <w:tcPr>
            <w:tcW w:w="1445" w:type="dxa"/>
          </w:tcPr>
          <w:p w14:paraId="2DE025AC" w14:textId="77777777" w:rsidR="00A537CF" w:rsidRPr="00B73FB3" w:rsidRDefault="00A537CF" w:rsidP="00B73FB3">
            <w:pPr>
              <w:pStyle w:val="TableParagraph"/>
              <w:spacing w:before="44" w:line="360" w:lineRule="auto"/>
              <w:ind w:left="8" w:right="5"/>
              <w:jc w:val="both"/>
              <w:rPr>
                <w:sz w:val="28"/>
                <w:szCs w:val="28"/>
              </w:rPr>
            </w:pPr>
            <w:r w:rsidRPr="00B73FB3">
              <w:rPr>
                <w:spacing w:val="-4"/>
                <w:sz w:val="28"/>
                <w:szCs w:val="28"/>
              </w:rPr>
              <w:t>2015</w:t>
            </w:r>
          </w:p>
        </w:tc>
        <w:tc>
          <w:tcPr>
            <w:tcW w:w="1095" w:type="dxa"/>
          </w:tcPr>
          <w:p w14:paraId="0B1207A9"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1989,2</w:t>
            </w:r>
          </w:p>
        </w:tc>
        <w:tc>
          <w:tcPr>
            <w:tcW w:w="1911" w:type="dxa"/>
          </w:tcPr>
          <w:p w14:paraId="4DBC9F82"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824,8</w:t>
            </w:r>
          </w:p>
        </w:tc>
        <w:tc>
          <w:tcPr>
            <w:tcW w:w="1436" w:type="dxa"/>
          </w:tcPr>
          <w:p w14:paraId="58401225" w14:textId="77777777" w:rsidR="00A537CF" w:rsidRPr="00B73FB3" w:rsidRDefault="00A537CF" w:rsidP="00B73FB3">
            <w:pPr>
              <w:pStyle w:val="TableParagraph"/>
              <w:spacing w:before="44" w:line="360" w:lineRule="auto"/>
              <w:ind w:left="5" w:right="6"/>
              <w:jc w:val="both"/>
              <w:rPr>
                <w:sz w:val="28"/>
                <w:szCs w:val="28"/>
              </w:rPr>
            </w:pPr>
            <w:r w:rsidRPr="00B73FB3">
              <w:rPr>
                <w:spacing w:val="-4"/>
                <w:sz w:val="28"/>
                <w:szCs w:val="28"/>
              </w:rPr>
              <w:t>31,0</w:t>
            </w:r>
          </w:p>
        </w:tc>
        <w:tc>
          <w:tcPr>
            <w:tcW w:w="1153" w:type="dxa"/>
          </w:tcPr>
          <w:p w14:paraId="2D050011" w14:textId="77777777" w:rsidR="00A537CF" w:rsidRPr="00B73FB3" w:rsidRDefault="00A537CF" w:rsidP="00B73FB3">
            <w:pPr>
              <w:pStyle w:val="TableParagraph"/>
              <w:spacing w:before="44" w:line="360" w:lineRule="auto"/>
              <w:ind w:left="10"/>
              <w:jc w:val="both"/>
              <w:rPr>
                <w:sz w:val="28"/>
                <w:szCs w:val="28"/>
              </w:rPr>
            </w:pPr>
            <w:r w:rsidRPr="00B73FB3">
              <w:rPr>
                <w:spacing w:val="-4"/>
                <w:sz w:val="28"/>
                <w:szCs w:val="28"/>
              </w:rPr>
              <w:t>31,8</w:t>
            </w:r>
          </w:p>
        </w:tc>
      </w:tr>
      <w:tr w:rsidR="00A537CF" w:rsidRPr="00B73FB3" w14:paraId="7DEAC725" w14:textId="77777777" w:rsidTr="007F0DBF">
        <w:trPr>
          <w:trHeight w:val="383"/>
        </w:trPr>
        <w:tc>
          <w:tcPr>
            <w:tcW w:w="2290" w:type="dxa"/>
          </w:tcPr>
          <w:p w14:paraId="3FB13BEA"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Дніпропетровська</w:t>
            </w:r>
            <w:proofErr w:type="spellEnd"/>
          </w:p>
        </w:tc>
        <w:tc>
          <w:tcPr>
            <w:tcW w:w="1445" w:type="dxa"/>
          </w:tcPr>
          <w:p w14:paraId="0D54556E"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3192,3</w:t>
            </w:r>
          </w:p>
        </w:tc>
        <w:tc>
          <w:tcPr>
            <w:tcW w:w="1095" w:type="dxa"/>
          </w:tcPr>
          <w:p w14:paraId="775E1322"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3035,8</w:t>
            </w:r>
          </w:p>
        </w:tc>
        <w:tc>
          <w:tcPr>
            <w:tcW w:w="1911" w:type="dxa"/>
          </w:tcPr>
          <w:p w14:paraId="6F10E5B3" w14:textId="77777777" w:rsidR="00A537CF" w:rsidRPr="00B73FB3" w:rsidRDefault="00A537CF" w:rsidP="00B73FB3">
            <w:pPr>
              <w:pStyle w:val="TableParagraph"/>
              <w:spacing w:before="44" w:line="360" w:lineRule="auto"/>
              <w:ind w:left="16" w:right="5"/>
              <w:jc w:val="both"/>
              <w:rPr>
                <w:sz w:val="28"/>
                <w:szCs w:val="28"/>
              </w:rPr>
            </w:pPr>
            <w:r w:rsidRPr="00B73FB3">
              <w:rPr>
                <w:spacing w:val="-5"/>
                <w:sz w:val="28"/>
                <w:szCs w:val="28"/>
              </w:rPr>
              <w:t>180</w:t>
            </w:r>
          </w:p>
        </w:tc>
        <w:tc>
          <w:tcPr>
            <w:tcW w:w="1436" w:type="dxa"/>
          </w:tcPr>
          <w:p w14:paraId="76490906" w14:textId="77777777" w:rsidR="00A537CF" w:rsidRPr="00B73FB3" w:rsidRDefault="00A537CF" w:rsidP="00B73FB3">
            <w:pPr>
              <w:pStyle w:val="TableParagraph"/>
              <w:spacing w:before="44" w:line="360" w:lineRule="auto"/>
              <w:ind w:left="6" w:right="1"/>
              <w:jc w:val="both"/>
              <w:rPr>
                <w:sz w:val="28"/>
                <w:szCs w:val="28"/>
              </w:rPr>
            </w:pPr>
            <w:r w:rsidRPr="00B73FB3">
              <w:rPr>
                <w:spacing w:val="-5"/>
                <w:sz w:val="28"/>
                <w:szCs w:val="28"/>
              </w:rPr>
              <w:t>5,8</w:t>
            </w:r>
          </w:p>
        </w:tc>
        <w:tc>
          <w:tcPr>
            <w:tcW w:w="1153" w:type="dxa"/>
          </w:tcPr>
          <w:p w14:paraId="6AEC14E7" w14:textId="77777777" w:rsidR="00A537CF" w:rsidRPr="00B73FB3" w:rsidRDefault="00A537CF" w:rsidP="00B73FB3">
            <w:pPr>
              <w:pStyle w:val="TableParagraph"/>
              <w:spacing w:before="44" w:line="360" w:lineRule="auto"/>
              <w:ind w:left="10" w:right="2"/>
              <w:jc w:val="both"/>
              <w:rPr>
                <w:sz w:val="28"/>
                <w:szCs w:val="28"/>
              </w:rPr>
            </w:pPr>
            <w:r w:rsidRPr="00B73FB3">
              <w:rPr>
                <w:spacing w:val="-5"/>
                <w:sz w:val="28"/>
                <w:szCs w:val="28"/>
              </w:rPr>
              <w:t>5,9</w:t>
            </w:r>
          </w:p>
        </w:tc>
      </w:tr>
      <w:tr w:rsidR="00A537CF" w:rsidRPr="00B73FB3" w14:paraId="54328B95" w14:textId="77777777" w:rsidTr="007F0DBF">
        <w:trPr>
          <w:trHeight w:val="378"/>
        </w:trPr>
        <w:tc>
          <w:tcPr>
            <w:tcW w:w="2290" w:type="dxa"/>
          </w:tcPr>
          <w:p w14:paraId="32E6BF91"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Донецька</w:t>
            </w:r>
            <w:proofErr w:type="spellEnd"/>
          </w:p>
        </w:tc>
        <w:tc>
          <w:tcPr>
            <w:tcW w:w="1445" w:type="dxa"/>
          </w:tcPr>
          <w:p w14:paraId="594FF185"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2851,8</w:t>
            </w:r>
          </w:p>
        </w:tc>
        <w:tc>
          <w:tcPr>
            <w:tcW w:w="1095" w:type="dxa"/>
          </w:tcPr>
          <w:p w14:paraId="6AF15EF8"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2810,1</w:t>
            </w:r>
          </w:p>
        </w:tc>
        <w:tc>
          <w:tcPr>
            <w:tcW w:w="1911" w:type="dxa"/>
          </w:tcPr>
          <w:p w14:paraId="48D54043"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184,1</w:t>
            </w:r>
          </w:p>
        </w:tc>
        <w:tc>
          <w:tcPr>
            <w:tcW w:w="1436" w:type="dxa"/>
          </w:tcPr>
          <w:p w14:paraId="380F2108" w14:textId="77777777" w:rsidR="00A537CF" w:rsidRPr="00B73FB3" w:rsidRDefault="00A537CF" w:rsidP="00B73FB3">
            <w:pPr>
              <w:pStyle w:val="TableParagraph"/>
              <w:spacing w:before="44" w:line="360" w:lineRule="auto"/>
              <w:ind w:left="6" w:right="1"/>
              <w:jc w:val="both"/>
              <w:rPr>
                <w:sz w:val="28"/>
                <w:szCs w:val="28"/>
              </w:rPr>
            </w:pPr>
            <w:r w:rsidRPr="00B73FB3">
              <w:rPr>
                <w:spacing w:val="-5"/>
                <w:sz w:val="28"/>
                <w:szCs w:val="28"/>
              </w:rPr>
              <w:t>8,9</w:t>
            </w:r>
          </w:p>
        </w:tc>
        <w:tc>
          <w:tcPr>
            <w:tcW w:w="1153" w:type="dxa"/>
          </w:tcPr>
          <w:p w14:paraId="37730FD1" w14:textId="77777777" w:rsidR="00A537CF" w:rsidRPr="00B73FB3" w:rsidRDefault="00A537CF" w:rsidP="00B73FB3">
            <w:pPr>
              <w:pStyle w:val="TableParagraph"/>
              <w:spacing w:before="44" w:line="360" w:lineRule="auto"/>
              <w:ind w:left="10" w:right="2"/>
              <w:jc w:val="both"/>
              <w:rPr>
                <w:sz w:val="28"/>
                <w:szCs w:val="28"/>
              </w:rPr>
            </w:pPr>
            <w:r w:rsidRPr="00B73FB3">
              <w:rPr>
                <w:spacing w:val="-5"/>
                <w:sz w:val="28"/>
                <w:szCs w:val="28"/>
              </w:rPr>
              <w:t>8,1</w:t>
            </w:r>
          </w:p>
        </w:tc>
      </w:tr>
      <w:tr w:rsidR="00A537CF" w:rsidRPr="00B73FB3" w14:paraId="1768C32C" w14:textId="77777777" w:rsidTr="007F0DBF">
        <w:trPr>
          <w:trHeight w:val="378"/>
        </w:trPr>
        <w:tc>
          <w:tcPr>
            <w:tcW w:w="2290" w:type="dxa"/>
          </w:tcPr>
          <w:p w14:paraId="3221B7FC"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Житомирська</w:t>
            </w:r>
            <w:proofErr w:type="spellEnd"/>
          </w:p>
        </w:tc>
        <w:tc>
          <w:tcPr>
            <w:tcW w:w="1445" w:type="dxa"/>
          </w:tcPr>
          <w:p w14:paraId="529C04C1"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2982,8</w:t>
            </w:r>
          </w:p>
        </w:tc>
        <w:tc>
          <w:tcPr>
            <w:tcW w:w="1095" w:type="dxa"/>
          </w:tcPr>
          <w:p w14:paraId="466F4185"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2934,4</w:t>
            </w:r>
          </w:p>
        </w:tc>
        <w:tc>
          <w:tcPr>
            <w:tcW w:w="1911" w:type="dxa"/>
          </w:tcPr>
          <w:p w14:paraId="35316A40" w14:textId="77777777" w:rsidR="00A537CF" w:rsidRPr="00B73FB3" w:rsidRDefault="00A537CF" w:rsidP="00B73FB3">
            <w:pPr>
              <w:pStyle w:val="TableParagraph"/>
              <w:spacing w:before="44" w:line="360" w:lineRule="auto"/>
              <w:ind w:left="16" w:right="3"/>
              <w:jc w:val="both"/>
              <w:rPr>
                <w:sz w:val="28"/>
                <w:szCs w:val="28"/>
              </w:rPr>
            </w:pPr>
            <w:r w:rsidRPr="00B73FB3">
              <w:rPr>
                <w:spacing w:val="-2"/>
                <w:sz w:val="28"/>
                <w:szCs w:val="28"/>
              </w:rPr>
              <w:t>1001,8</w:t>
            </w:r>
          </w:p>
        </w:tc>
        <w:tc>
          <w:tcPr>
            <w:tcW w:w="1436" w:type="dxa"/>
          </w:tcPr>
          <w:p w14:paraId="43C5F869" w14:textId="77777777" w:rsidR="00A537CF" w:rsidRPr="00B73FB3" w:rsidRDefault="00A537CF" w:rsidP="00B73FB3">
            <w:pPr>
              <w:pStyle w:val="TableParagraph"/>
              <w:spacing w:before="44" w:line="360" w:lineRule="auto"/>
              <w:ind w:left="5" w:right="6"/>
              <w:jc w:val="both"/>
              <w:rPr>
                <w:sz w:val="28"/>
                <w:szCs w:val="28"/>
              </w:rPr>
            </w:pPr>
            <w:r w:rsidRPr="00B73FB3">
              <w:rPr>
                <w:spacing w:val="-4"/>
                <w:sz w:val="28"/>
                <w:szCs w:val="28"/>
              </w:rPr>
              <w:t>33,8</w:t>
            </w:r>
          </w:p>
        </w:tc>
        <w:tc>
          <w:tcPr>
            <w:tcW w:w="1153" w:type="dxa"/>
          </w:tcPr>
          <w:p w14:paraId="1CD7A1D9" w14:textId="77777777" w:rsidR="00A537CF" w:rsidRPr="00B73FB3" w:rsidRDefault="00A537CF" w:rsidP="00B73FB3">
            <w:pPr>
              <w:pStyle w:val="TableParagraph"/>
              <w:spacing w:before="44" w:line="360" w:lineRule="auto"/>
              <w:ind w:left="10"/>
              <w:jc w:val="both"/>
              <w:rPr>
                <w:sz w:val="28"/>
                <w:szCs w:val="28"/>
              </w:rPr>
            </w:pPr>
            <w:r w:rsidRPr="00B73FB3">
              <w:rPr>
                <w:spacing w:val="-4"/>
                <w:sz w:val="28"/>
                <w:szCs w:val="28"/>
              </w:rPr>
              <w:t>34,1</w:t>
            </w:r>
          </w:p>
        </w:tc>
      </w:tr>
      <w:tr w:rsidR="00A537CF" w:rsidRPr="00B73FB3" w14:paraId="224E64AA" w14:textId="77777777" w:rsidTr="007F0DBF">
        <w:trPr>
          <w:trHeight w:val="383"/>
        </w:trPr>
        <w:tc>
          <w:tcPr>
            <w:tcW w:w="2290" w:type="dxa"/>
          </w:tcPr>
          <w:p w14:paraId="29143173"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Закарпатська</w:t>
            </w:r>
            <w:proofErr w:type="spellEnd"/>
          </w:p>
        </w:tc>
        <w:tc>
          <w:tcPr>
            <w:tcW w:w="1445" w:type="dxa"/>
          </w:tcPr>
          <w:p w14:paraId="06B9C0AD"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1285,3</w:t>
            </w:r>
          </w:p>
        </w:tc>
        <w:tc>
          <w:tcPr>
            <w:tcW w:w="1095" w:type="dxa"/>
          </w:tcPr>
          <w:p w14:paraId="1F2173A8" w14:textId="77777777" w:rsidR="00A537CF" w:rsidRPr="00B73FB3" w:rsidRDefault="00A537CF" w:rsidP="00B73FB3">
            <w:pPr>
              <w:pStyle w:val="TableParagraph"/>
              <w:spacing w:before="44" w:line="360" w:lineRule="auto"/>
              <w:ind w:left="86" w:right="87"/>
              <w:jc w:val="both"/>
              <w:rPr>
                <w:sz w:val="28"/>
                <w:szCs w:val="28"/>
              </w:rPr>
            </w:pPr>
            <w:r w:rsidRPr="00B73FB3">
              <w:rPr>
                <w:spacing w:val="-4"/>
                <w:sz w:val="28"/>
                <w:szCs w:val="28"/>
              </w:rPr>
              <w:t>1258</w:t>
            </w:r>
          </w:p>
        </w:tc>
        <w:tc>
          <w:tcPr>
            <w:tcW w:w="1911" w:type="dxa"/>
          </w:tcPr>
          <w:p w14:paraId="615EC075"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858,8</w:t>
            </w:r>
          </w:p>
        </w:tc>
        <w:tc>
          <w:tcPr>
            <w:tcW w:w="1436" w:type="dxa"/>
          </w:tcPr>
          <w:p w14:paraId="0B0A2CD6" w14:textId="77777777" w:rsidR="00A537CF" w:rsidRPr="00B73FB3" w:rsidRDefault="00A537CF" w:rsidP="00B73FB3">
            <w:pPr>
              <w:pStyle w:val="TableParagraph"/>
              <w:spacing w:before="44" w:line="360" w:lineRule="auto"/>
              <w:ind w:left="5" w:right="6"/>
              <w:jc w:val="both"/>
              <w:rPr>
                <w:sz w:val="28"/>
                <w:szCs w:val="28"/>
              </w:rPr>
            </w:pPr>
            <w:r w:rsidRPr="00B73FB3">
              <w:rPr>
                <w:spacing w:val="-4"/>
                <w:sz w:val="28"/>
                <w:szCs w:val="28"/>
              </w:rPr>
              <w:t>51,4</w:t>
            </w:r>
          </w:p>
        </w:tc>
        <w:tc>
          <w:tcPr>
            <w:tcW w:w="1153" w:type="dxa"/>
          </w:tcPr>
          <w:p w14:paraId="2066C98A" w14:textId="77777777" w:rsidR="00A537CF" w:rsidRPr="00B73FB3" w:rsidRDefault="00A537CF" w:rsidP="00B73FB3">
            <w:pPr>
              <w:pStyle w:val="TableParagraph"/>
              <w:spacing w:before="44" w:line="360" w:lineRule="auto"/>
              <w:ind w:left="10"/>
              <w:jc w:val="both"/>
              <w:rPr>
                <w:sz w:val="28"/>
                <w:szCs w:val="28"/>
              </w:rPr>
            </w:pPr>
            <w:r w:rsidRPr="00B73FB3">
              <w:rPr>
                <w:spacing w:val="-4"/>
                <w:sz w:val="28"/>
                <w:szCs w:val="28"/>
              </w:rPr>
              <w:t>52,2</w:t>
            </w:r>
          </w:p>
        </w:tc>
      </w:tr>
      <w:tr w:rsidR="00A537CF" w:rsidRPr="00B73FB3" w14:paraId="06712C35" w14:textId="77777777" w:rsidTr="007F0DBF">
        <w:trPr>
          <w:trHeight w:val="378"/>
        </w:trPr>
        <w:tc>
          <w:tcPr>
            <w:tcW w:w="2290" w:type="dxa"/>
          </w:tcPr>
          <w:p w14:paraId="347883B5"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Запорізька</w:t>
            </w:r>
            <w:proofErr w:type="spellEnd"/>
          </w:p>
        </w:tc>
        <w:tc>
          <w:tcPr>
            <w:tcW w:w="1445" w:type="dxa"/>
          </w:tcPr>
          <w:p w14:paraId="0E618834"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2818,3</w:t>
            </w:r>
          </w:p>
        </w:tc>
        <w:tc>
          <w:tcPr>
            <w:tcW w:w="1095" w:type="dxa"/>
          </w:tcPr>
          <w:p w14:paraId="4EB2F760"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2542,8</w:t>
            </w:r>
          </w:p>
        </w:tc>
        <w:tc>
          <w:tcPr>
            <w:tcW w:w="1911" w:type="dxa"/>
          </w:tcPr>
          <w:p w14:paraId="42C8F877"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101,0</w:t>
            </w:r>
          </w:p>
        </w:tc>
        <w:tc>
          <w:tcPr>
            <w:tcW w:w="1436" w:type="dxa"/>
          </w:tcPr>
          <w:p w14:paraId="32F0B7DC" w14:textId="77777777" w:rsidR="00A537CF" w:rsidRPr="00B73FB3" w:rsidRDefault="00A537CF" w:rsidP="00B73FB3">
            <w:pPr>
              <w:pStyle w:val="TableParagraph"/>
              <w:spacing w:before="44" w:line="360" w:lineRule="auto"/>
              <w:ind w:left="6" w:right="1"/>
              <w:jc w:val="both"/>
              <w:rPr>
                <w:sz w:val="28"/>
                <w:szCs w:val="28"/>
              </w:rPr>
            </w:pPr>
            <w:r w:rsidRPr="00B73FB3">
              <w:rPr>
                <w:spacing w:val="-5"/>
                <w:sz w:val="28"/>
                <w:szCs w:val="28"/>
              </w:rPr>
              <w:t>3,8</w:t>
            </w:r>
          </w:p>
        </w:tc>
        <w:tc>
          <w:tcPr>
            <w:tcW w:w="1153" w:type="dxa"/>
          </w:tcPr>
          <w:p w14:paraId="57CA4977" w14:textId="77777777" w:rsidR="00A537CF" w:rsidRPr="00B73FB3" w:rsidRDefault="00A537CF" w:rsidP="00B73FB3">
            <w:pPr>
              <w:pStyle w:val="TableParagraph"/>
              <w:spacing w:before="44" w:line="360" w:lineRule="auto"/>
              <w:ind w:left="10" w:right="2"/>
              <w:jc w:val="both"/>
              <w:rPr>
                <w:sz w:val="28"/>
                <w:szCs w:val="28"/>
              </w:rPr>
            </w:pPr>
            <w:r w:rsidRPr="00B73FB3">
              <w:rPr>
                <w:spacing w:val="-5"/>
                <w:sz w:val="28"/>
                <w:szCs w:val="28"/>
              </w:rPr>
              <w:t>4,0</w:t>
            </w:r>
          </w:p>
        </w:tc>
      </w:tr>
      <w:tr w:rsidR="00A537CF" w:rsidRPr="00B73FB3" w14:paraId="752F23E6" w14:textId="77777777" w:rsidTr="007F0DBF">
        <w:trPr>
          <w:trHeight w:val="378"/>
        </w:trPr>
        <w:tc>
          <w:tcPr>
            <w:tcW w:w="2290" w:type="dxa"/>
          </w:tcPr>
          <w:p w14:paraId="3EB995CA"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Івано-Франківська</w:t>
            </w:r>
            <w:proofErr w:type="spellEnd"/>
          </w:p>
        </w:tc>
        <w:tc>
          <w:tcPr>
            <w:tcW w:w="1445" w:type="dxa"/>
          </w:tcPr>
          <w:p w14:paraId="70B44A7C"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1392,8</w:t>
            </w:r>
          </w:p>
        </w:tc>
        <w:tc>
          <w:tcPr>
            <w:tcW w:w="1095" w:type="dxa"/>
          </w:tcPr>
          <w:p w14:paraId="4F9A6AA9"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1389,3</w:t>
            </w:r>
          </w:p>
        </w:tc>
        <w:tc>
          <w:tcPr>
            <w:tcW w:w="1911" w:type="dxa"/>
          </w:tcPr>
          <w:p w14:paraId="71FAB9B9"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581,0</w:t>
            </w:r>
          </w:p>
        </w:tc>
        <w:tc>
          <w:tcPr>
            <w:tcW w:w="1436" w:type="dxa"/>
          </w:tcPr>
          <w:p w14:paraId="3AB3D05D" w14:textId="77777777" w:rsidR="00A537CF" w:rsidRPr="00B73FB3" w:rsidRDefault="00A537CF" w:rsidP="00B73FB3">
            <w:pPr>
              <w:pStyle w:val="TableParagraph"/>
              <w:spacing w:before="44" w:line="360" w:lineRule="auto"/>
              <w:ind w:left="5" w:right="6"/>
              <w:jc w:val="both"/>
              <w:rPr>
                <w:sz w:val="28"/>
                <w:szCs w:val="28"/>
              </w:rPr>
            </w:pPr>
            <w:r w:rsidRPr="00B73FB3">
              <w:rPr>
                <w:spacing w:val="-4"/>
                <w:sz w:val="28"/>
                <w:szCs w:val="28"/>
              </w:rPr>
              <w:t>41,0</w:t>
            </w:r>
          </w:p>
        </w:tc>
        <w:tc>
          <w:tcPr>
            <w:tcW w:w="1153" w:type="dxa"/>
          </w:tcPr>
          <w:p w14:paraId="1F4D57D4" w14:textId="77777777" w:rsidR="00A537CF" w:rsidRPr="00B73FB3" w:rsidRDefault="00A537CF" w:rsidP="00B73FB3">
            <w:pPr>
              <w:pStyle w:val="TableParagraph"/>
              <w:spacing w:before="44" w:line="360" w:lineRule="auto"/>
              <w:ind w:left="10"/>
              <w:jc w:val="both"/>
              <w:rPr>
                <w:sz w:val="28"/>
                <w:szCs w:val="28"/>
              </w:rPr>
            </w:pPr>
            <w:r w:rsidRPr="00B73FB3">
              <w:rPr>
                <w:spacing w:val="-4"/>
                <w:sz w:val="28"/>
                <w:szCs w:val="28"/>
              </w:rPr>
              <w:t>41,8</w:t>
            </w:r>
          </w:p>
        </w:tc>
      </w:tr>
      <w:tr w:rsidR="00A537CF" w:rsidRPr="00B73FB3" w14:paraId="699FD9CE" w14:textId="77777777" w:rsidTr="007F0DBF">
        <w:trPr>
          <w:trHeight w:val="383"/>
        </w:trPr>
        <w:tc>
          <w:tcPr>
            <w:tcW w:w="2290" w:type="dxa"/>
          </w:tcPr>
          <w:p w14:paraId="2C811E20"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Київська</w:t>
            </w:r>
            <w:proofErr w:type="spellEnd"/>
          </w:p>
        </w:tc>
        <w:tc>
          <w:tcPr>
            <w:tcW w:w="1445" w:type="dxa"/>
          </w:tcPr>
          <w:p w14:paraId="706D76EE"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2812,1</w:t>
            </w:r>
          </w:p>
        </w:tc>
        <w:tc>
          <w:tcPr>
            <w:tcW w:w="1095" w:type="dxa"/>
          </w:tcPr>
          <w:p w14:paraId="32788957"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2838,3</w:t>
            </w:r>
          </w:p>
        </w:tc>
        <w:tc>
          <w:tcPr>
            <w:tcW w:w="1911" w:type="dxa"/>
          </w:tcPr>
          <w:p w14:paraId="55399244"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824,1</w:t>
            </w:r>
          </w:p>
        </w:tc>
        <w:tc>
          <w:tcPr>
            <w:tcW w:w="1436" w:type="dxa"/>
          </w:tcPr>
          <w:p w14:paraId="1CAD155E" w14:textId="77777777" w:rsidR="00A537CF" w:rsidRPr="00B73FB3" w:rsidRDefault="00A537CF" w:rsidP="00B73FB3">
            <w:pPr>
              <w:pStyle w:val="TableParagraph"/>
              <w:spacing w:before="44" w:line="360" w:lineRule="auto"/>
              <w:ind w:left="5" w:right="6"/>
              <w:jc w:val="both"/>
              <w:rPr>
                <w:sz w:val="28"/>
                <w:szCs w:val="28"/>
              </w:rPr>
            </w:pPr>
            <w:r w:rsidRPr="00B73FB3">
              <w:rPr>
                <w:spacing w:val="-4"/>
                <w:sz w:val="28"/>
                <w:szCs w:val="28"/>
              </w:rPr>
              <w:t>22,2</w:t>
            </w:r>
          </w:p>
        </w:tc>
        <w:tc>
          <w:tcPr>
            <w:tcW w:w="1153" w:type="dxa"/>
          </w:tcPr>
          <w:p w14:paraId="371988BF" w14:textId="77777777" w:rsidR="00A537CF" w:rsidRPr="00B73FB3" w:rsidRDefault="00A537CF" w:rsidP="00B73FB3">
            <w:pPr>
              <w:pStyle w:val="TableParagraph"/>
              <w:spacing w:before="44" w:line="360" w:lineRule="auto"/>
              <w:ind w:left="10"/>
              <w:jc w:val="both"/>
              <w:rPr>
                <w:sz w:val="28"/>
                <w:szCs w:val="28"/>
              </w:rPr>
            </w:pPr>
            <w:r w:rsidRPr="00B73FB3">
              <w:rPr>
                <w:spacing w:val="-4"/>
                <w:sz w:val="28"/>
                <w:szCs w:val="28"/>
              </w:rPr>
              <w:t>23,8</w:t>
            </w:r>
          </w:p>
        </w:tc>
      </w:tr>
      <w:tr w:rsidR="00A537CF" w:rsidRPr="00B73FB3" w14:paraId="3A7EADC7" w14:textId="77777777" w:rsidTr="007F0DBF">
        <w:trPr>
          <w:trHeight w:val="378"/>
        </w:trPr>
        <w:tc>
          <w:tcPr>
            <w:tcW w:w="2290" w:type="dxa"/>
          </w:tcPr>
          <w:p w14:paraId="3473AC8C"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Кіровоградська</w:t>
            </w:r>
            <w:proofErr w:type="spellEnd"/>
          </w:p>
        </w:tc>
        <w:tc>
          <w:tcPr>
            <w:tcW w:w="1445" w:type="dxa"/>
          </w:tcPr>
          <w:p w14:paraId="54AF423C"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2458,8</w:t>
            </w:r>
          </w:p>
        </w:tc>
        <w:tc>
          <w:tcPr>
            <w:tcW w:w="1095" w:type="dxa"/>
          </w:tcPr>
          <w:p w14:paraId="628CEDA8"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2383,4</w:t>
            </w:r>
          </w:p>
        </w:tc>
        <w:tc>
          <w:tcPr>
            <w:tcW w:w="1911" w:type="dxa"/>
          </w:tcPr>
          <w:p w14:paraId="53863B85"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184,5</w:t>
            </w:r>
          </w:p>
        </w:tc>
        <w:tc>
          <w:tcPr>
            <w:tcW w:w="1436" w:type="dxa"/>
          </w:tcPr>
          <w:p w14:paraId="5FA62FF6" w14:textId="77777777" w:rsidR="00A537CF" w:rsidRPr="00B73FB3" w:rsidRDefault="00A537CF" w:rsidP="00B73FB3">
            <w:pPr>
              <w:pStyle w:val="TableParagraph"/>
              <w:spacing w:before="44" w:line="360" w:lineRule="auto"/>
              <w:ind w:left="6" w:right="1"/>
              <w:jc w:val="both"/>
              <w:rPr>
                <w:sz w:val="28"/>
                <w:szCs w:val="28"/>
              </w:rPr>
            </w:pPr>
            <w:r w:rsidRPr="00B73FB3">
              <w:rPr>
                <w:spacing w:val="-5"/>
                <w:sz w:val="28"/>
                <w:szCs w:val="28"/>
              </w:rPr>
              <w:t>8,8</w:t>
            </w:r>
          </w:p>
        </w:tc>
        <w:tc>
          <w:tcPr>
            <w:tcW w:w="1153" w:type="dxa"/>
          </w:tcPr>
          <w:p w14:paraId="058AD79F" w14:textId="77777777" w:rsidR="00A537CF" w:rsidRPr="00B73FB3" w:rsidRDefault="00A537CF" w:rsidP="00B73FB3">
            <w:pPr>
              <w:pStyle w:val="TableParagraph"/>
              <w:spacing w:before="44" w:line="360" w:lineRule="auto"/>
              <w:ind w:left="10" w:right="2"/>
              <w:jc w:val="both"/>
              <w:rPr>
                <w:sz w:val="28"/>
                <w:szCs w:val="28"/>
              </w:rPr>
            </w:pPr>
            <w:r w:rsidRPr="00B73FB3">
              <w:rPr>
                <w:spacing w:val="-5"/>
                <w:sz w:val="28"/>
                <w:szCs w:val="28"/>
              </w:rPr>
              <w:t>8,9</w:t>
            </w:r>
          </w:p>
        </w:tc>
      </w:tr>
      <w:tr w:rsidR="00A537CF" w:rsidRPr="00B73FB3" w14:paraId="339B9F54" w14:textId="77777777" w:rsidTr="007F0DBF">
        <w:trPr>
          <w:trHeight w:val="378"/>
        </w:trPr>
        <w:tc>
          <w:tcPr>
            <w:tcW w:w="2290" w:type="dxa"/>
          </w:tcPr>
          <w:p w14:paraId="28DD7BEB"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Луганська</w:t>
            </w:r>
            <w:proofErr w:type="spellEnd"/>
          </w:p>
        </w:tc>
        <w:tc>
          <w:tcPr>
            <w:tcW w:w="1445" w:type="dxa"/>
          </w:tcPr>
          <w:p w14:paraId="53E7AAEE"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2888,3</w:t>
            </w:r>
          </w:p>
        </w:tc>
        <w:tc>
          <w:tcPr>
            <w:tcW w:w="1095" w:type="dxa"/>
          </w:tcPr>
          <w:p w14:paraId="79954E04"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2848,4</w:t>
            </w:r>
          </w:p>
        </w:tc>
        <w:tc>
          <w:tcPr>
            <w:tcW w:w="1911" w:type="dxa"/>
          </w:tcPr>
          <w:p w14:paraId="6FDEDC52"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292,4</w:t>
            </w:r>
          </w:p>
        </w:tc>
        <w:tc>
          <w:tcPr>
            <w:tcW w:w="1436" w:type="dxa"/>
          </w:tcPr>
          <w:p w14:paraId="53B73325" w14:textId="77777777" w:rsidR="00A537CF" w:rsidRPr="00B73FB3" w:rsidRDefault="00A537CF" w:rsidP="00B73FB3">
            <w:pPr>
              <w:pStyle w:val="TableParagraph"/>
              <w:spacing w:before="44" w:line="360" w:lineRule="auto"/>
              <w:ind w:left="5" w:right="6"/>
              <w:jc w:val="both"/>
              <w:rPr>
                <w:sz w:val="28"/>
                <w:szCs w:val="28"/>
              </w:rPr>
            </w:pPr>
            <w:r w:rsidRPr="00B73FB3">
              <w:rPr>
                <w:spacing w:val="-4"/>
                <w:sz w:val="28"/>
                <w:szCs w:val="28"/>
              </w:rPr>
              <w:t>11,0</w:t>
            </w:r>
          </w:p>
        </w:tc>
        <w:tc>
          <w:tcPr>
            <w:tcW w:w="1153" w:type="dxa"/>
          </w:tcPr>
          <w:p w14:paraId="3631E7EF" w14:textId="77777777" w:rsidR="00A537CF" w:rsidRPr="00B73FB3" w:rsidRDefault="00A537CF" w:rsidP="00B73FB3">
            <w:pPr>
              <w:pStyle w:val="TableParagraph"/>
              <w:spacing w:before="44" w:line="360" w:lineRule="auto"/>
              <w:ind w:left="10"/>
              <w:jc w:val="both"/>
              <w:rPr>
                <w:sz w:val="28"/>
                <w:szCs w:val="28"/>
              </w:rPr>
            </w:pPr>
            <w:r w:rsidRPr="00B73FB3">
              <w:rPr>
                <w:spacing w:val="-4"/>
                <w:sz w:val="28"/>
                <w:szCs w:val="28"/>
              </w:rPr>
              <w:t>11,1</w:t>
            </w:r>
          </w:p>
        </w:tc>
      </w:tr>
      <w:tr w:rsidR="00A537CF" w:rsidRPr="00B73FB3" w14:paraId="080ABC2C" w14:textId="77777777" w:rsidTr="007F0DBF">
        <w:trPr>
          <w:trHeight w:val="383"/>
        </w:trPr>
        <w:tc>
          <w:tcPr>
            <w:tcW w:w="2290" w:type="dxa"/>
          </w:tcPr>
          <w:p w14:paraId="743C3BBE"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Львівська</w:t>
            </w:r>
            <w:proofErr w:type="spellEnd"/>
          </w:p>
        </w:tc>
        <w:tc>
          <w:tcPr>
            <w:tcW w:w="1445" w:type="dxa"/>
          </w:tcPr>
          <w:p w14:paraId="45CCED3F"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2183,1</w:t>
            </w:r>
          </w:p>
        </w:tc>
        <w:tc>
          <w:tcPr>
            <w:tcW w:w="1095" w:type="dxa"/>
          </w:tcPr>
          <w:p w14:paraId="61B6623A"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2140,8</w:t>
            </w:r>
          </w:p>
        </w:tc>
        <w:tc>
          <w:tcPr>
            <w:tcW w:w="1911" w:type="dxa"/>
          </w:tcPr>
          <w:p w14:paraId="2CE32AD5"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821,2</w:t>
            </w:r>
          </w:p>
        </w:tc>
        <w:tc>
          <w:tcPr>
            <w:tcW w:w="1436" w:type="dxa"/>
          </w:tcPr>
          <w:p w14:paraId="21EEE61A" w14:textId="77777777" w:rsidR="00A537CF" w:rsidRPr="00B73FB3" w:rsidRDefault="00A537CF" w:rsidP="00B73FB3">
            <w:pPr>
              <w:pStyle w:val="TableParagraph"/>
              <w:spacing w:before="44" w:line="360" w:lineRule="auto"/>
              <w:ind w:left="5" w:right="6"/>
              <w:jc w:val="both"/>
              <w:rPr>
                <w:sz w:val="28"/>
                <w:szCs w:val="28"/>
              </w:rPr>
            </w:pPr>
            <w:r w:rsidRPr="00B73FB3">
              <w:rPr>
                <w:spacing w:val="-4"/>
                <w:sz w:val="28"/>
                <w:szCs w:val="28"/>
              </w:rPr>
              <w:t>28,5</w:t>
            </w:r>
          </w:p>
        </w:tc>
        <w:tc>
          <w:tcPr>
            <w:tcW w:w="1153" w:type="dxa"/>
          </w:tcPr>
          <w:p w14:paraId="64FE3A2D" w14:textId="77777777" w:rsidR="00A537CF" w:rsidRPr="00B73FB3" w:rsidRDefault="00A537CF" w:rsidP="00B73FB3">
            <w:pPr>
              <w:pStyle w:val="TableParagraph"/>
              <w:spacing w:before="44" w:line="360" w:lineRule="auto"/>
              <w:ind w:left="10"/>
              <w:jc w:val="both"/>
              <w:rPr>
                <w:sz w:val="28"/>
                <w:szCs w:val="28"/>
              </w:rPr>
            </w:pPr>
            <w:r w:rsidRPr="00B73FB3">
              <w:rPr>
                <w:spacing w:val="-4"/>
                <w:sz w:val="28"/>
                <w:szCs w:val="28"/>
              </w:rPr>
              <w:t>29,0</w:t>
            </w:r>
          </w:p>
        </w:tc>
      </w:tr>
      <w:tr w:rsidR="00A537CF" w:rsidRPr="00B73FB3" w14:paraId="624D7AC7" w14:textId="77777777" w:rsidTr="007F0DBF">
        <w:trPr>
          <w:trHeight w:val="378"/>
        </w:trPr>
        <w:tc>
          <w:tcPr>
            <w:tcW w:w="2290" w:type="dxa"/>
          </w:tcPr>
          <w:p w14:paraId="1EE1A613"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Миколаївська</w:t>
            </w:r>
            <w:proofErr w:type="spellEnd"/>
          </w:p>
        </w:tc>
        <w:tc>
          <w:tcPr>
            <w:tcW w:w="1445" w:type="dxa"/>
          </w:tcPr>
          <w:p w14:paraId="51ACE252"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2458,5</w:t>
            </w:r>
          </w:p>
        </w:tc>
        <w:tc>
          <w:tcPr>
            <w:tcW w:w="1095" w:type="dxa"/>
          </w:tcPr>
          <w:p w14:paraId="70733F33"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2331,0</w:t>
            </w:r>
          </w:p>
        </w:tc>
        <w:tc>
          <w:tcPr>
            <w:tcW w:w="1911" w:type="dxa"/>
          </w:tcPr>
          <w:p w14:paraId="104C7873" w14:textId="77777777" w:rsidR="00A537CF" w:rsidRPr="00B73FB3" w:rsidRDefault="00A537CF" w:rsidP="00B73FB3">
            <w:pPr>
              <w:pStyle w:val="TableParagraph"/>
              <w:spacing w:before="44" w:line="360" w:lineRule="auto"/>
              <w:ind w:left="16"/>
              <w:jc w:val="both"/>
              <w:rPr>
                <w:sz w:val="28"/>
                <w:szCs w:val="28"/>
              </w:rPr>
            </w:pPr>
            <w:r w:rsidRPr="00B73FB3">
              <w:rPr>
                <w:spacing w:val="-4"/>
                <w:sz w:val="28"/>
                <w:szCs w:val="28"/>
              </w:rPr>
              <w:t>98,2</w:t>
            </w:r>
          </w:p>
        </w:tc>
        <w:tc>
          <w:tcPr>
            <w:tcW w:w="1436" w:type="dxa"/>
          </w:tcPr>
          <w:p w14:paraId="60B57D10" w14:textId="77777777" w:rsidR="00A537CF" w:rsidRPr="00B73FB3" w:rsidRDefault="00A537CF" w:rsidP="00B73FB3">
            <w:pPr>
              <w:pStyle w:val="TableParagraph"/>
              <w:spacing w:before="44" w:line="360" w:lineRule="auto"/>
              <w:ind w:left="6" w:right="1"/>
              <w:jc w:val="both"/>
              <w:rPr>
                <w:sz w:val="28"/>
                <w:szCs w:val="28"/>
              </w:rPr>
            </w:pPr>
            <w:r w:rsidRPr="00B73FB3">
              <w:rPr>
                <w:spacing w:val="-5"/>
                <w:sz w:val="28"/>
                <w:szCs w:val="28"/>
              </w:rPr>
              <w:t>4,0</w:t>
            </w:r>
          </w:p>
        </w:tc>
        <w:tc>
          <w:tcPr>
            <w:tcW w:w="1153" w:type="dxa"/>
          </w:tcPr>
          <w:p w14:paraId="2D8BABE0" w14:textId="77777777" w:rsidR="00A537CF" w:rsidRPr="00B73FB3" w:rsidRDefault="00A537CF" w:rsidP="00B73FB3">
            <w:pPr>
              <w:pStyle w:val="TableParagraph"/>
              <w:spacing w:before="44" w:line="360" w:lineRule="auto"/>
              <w:ind w:left="10" w:right="2"/>
              <w:jc w:val="both"/>
              <w:rPr>
                <w:sz w:val="28"/>
                <w:szCs w:val="28"/>
              </w:rPr>
            </w:pPr>
            <w:r w:rsidRPr="00B73FB3">
              <w:rPr>
                <w:spacing w:val="-5"/>
                <w:sz w:val="28"/>
                <w:szCs w:val="28"/>
              </w:rPr>
              <w:t>4,2</w:t>
            </w:r>
          </w:p>
        </w:tc>
      </w:tr>
      <w:tr w:rsidR="00A537CF" w:rsidRPr="00B73FB3" w14:paraId="5BD656D5" w14:textId="77777777" w:rsidTr="007F0DBF">
        <w:trPr>
          <w:trHeight w:val="383"/>
        </w:trPr>
        <w:tc>
          <w:tcPr>
            <w:tcW w:w="2290" w:type="dxa"/>
          </w:tcPr>
          <w:p w14:paraId="516C0C4B"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Одеська</w:t>
            </w:r>
            <w:proofErr w:type="spellEnd"/>
          </w:p>
        </w:tc>
        <w:tc>
          <w:tcPr>
            <w:tcW w:w="1445" w:type="dxa"/>
          </w:tcPr>
          <w:p w14:paraId="39207795"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3331,3</w:t>
            </w:r>
          </w:p>
        </w:tc>
        <w:tc>
          <w:tcPr>
            <w:tcW w:w="1095" w:type="dxa"/>
          </w:tcPr>
          <w:p w14:paraId="2D985CE8"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3118,2</w:t>
            </w:r>
          </w:p>
        </w:tc>
        <w:tc>
          <w:tcPr>
            <w:tcW w:w="1911" w:type="dxa"/>
          </w:tcPr>
          <w:p w14:paraId="4930F896"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203,9</w:t>
            </w:r>
          </w:p>
        </w:tc>
        <w:tc>
          <w:tcPr>
            <w:tcW w:w="1436" w:type="dxa"/>
          </w:tcPr>
          <w:p w14:paraId="76BD7731" w14:textId="77777777" w:rsidR="00A537CF" w:rsidRPr="00B73FB3" w:rsidRDefault="00A537CF" w:rsidP="00B73FB3">
            <w:pPr>
              <w:pStyle w:val="TableParagraph"/>
              <w:spacing w:before="44" w:line="360" w:lineRule="auto"/>
              <w:ind w:left="6" w:right="1"/>
              <w:jc w:val="both"/>
              <w:rPr>
                <w:sz w:val="28"/>
                <w:szCs w:val="28"/>
              </w:rPr>
            </w:pPr>
            <w:r w:rsidRPr="00B73FB3">
              <w:rPr>
                <w:spacing w:val="-5"/>
                <w:sz w:val="28"/>
                <w:szCs w:val="28"/>
              </w:rPr>
              <w:t>8,1</w:t>
            </w:r>
          </w:p>
        </w:tc>
        <w:tc>
          <w:tcPr>
            <w:tcW w:w="1153" w:type="dxa"/>
          </w:tcPr>
          <w:p w14:paraId="5D9297CC" w14:textId="77777777" w:rsidR="00A537CF" w:rsidRPr="00B73FB3" w:rsidRDefault="00A537CF" w:rsidP="00B73FB3">
            <w:pPr>
              <w:pStyle w:val="TableParagraph"/>
              <w:spacing w:before="44" w:line="360" w:lineRule="auto"/>
              <w:ind w:left="10" w:right="2"/>
              <w:jc w:val="both"/>
              <w:rPr>
                <w:sz w:val="28"/>
                <w:szCs w:val="28"/>
              </w:rPr>
            </w:pPr>
            <w:r w:rsidRPr="00B73FB3">
              <w:rPr>
                <w:spacing w:val="-5"/>
                <w:sz w:val="28"/>
                <w:szCs w:val="28"/>
              </w:rPr>
              <w:t>8,5</w:t>
            </w:r>
          </w:p>
        </w:tc>
      </w:tr>
      <w:tr w:rsidR="00A537CF" w:rsidRPr="00B73FB3" w14:paraId="0FE9EFC8" w14:textId="77777777" w:rsidTr="007F0DBF">
        <w:trPr>
          <w:trHeight w:val="378"/>
        </w:trPr>
        <w:tc>
          <w:tcPr>
            <w:tcW w:w="2290" w:type="dxa"/>
          </w:tcPr>
          <w:p w14:paraId="48CE0E88"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Полтавська</w:t>
            </w:r>
            <w:proofErr w:type="spellEnd"/>
          </w:p>
        </w:tc>
        <w:tc>
          <w:tcPr>
            <w:tcW w:w="1445" w:type="dxa"/>
          </w:tcPr>
          <w:p w14:paraId="2410597D"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2885,0</w:t>
            </w:r>
          </w:p>
        </w:tc>
        <w:tc>
          <w:tcPr>
            <w:tcW w:w="1095" w:type="dxa"/>
          </w:tcPr>
          <w:p w14:paraId="2245E156"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2828,8</w:t>
            </w:r>
          </w:p>
        </w:tc>
        <w:tc>
          <w:tcPr>
            <w:tcW w:w="1911" w:type="dxa"/>
          </w:tcPr>
          <w:p w14:paraId="6DE25A4F"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248,4</w:t>
            </w:r>
          </w:p>
        </w:tc>
        <w:tc>
          <w:tcPr>
            <w:tcW w:w="1436" w:type="dxa"/>
          </w:tcPr>
          <w:p w14:paraId="1FAF8023" w14:textId="77777777" w:rsidR="00A537CF" w:rsidRPr="00B73FB3" w:rsidRDefault="00A537CF" w:rsidP="00B73FB3">
            <w:pPr>
              <w:pStyle w:val="TableParagraph"/>
              <w:spacing w:before="44" w:line="360" w:lineRule="auto"/>
              <w:ind w:left="6" w:right="1"/>
              <w:jc w:val="both"/>
              <w:rPr>
                <w:sz w:val="28"/>
                <w:szCs w:val="28"/>
              </w:rPr>
            </w:pPr>
            <w:r w:rsidRPr="00B73FB3">
              <w:rPr>
                <w:spacing w:val="-5"/>
                <w:sz w:val="28"/>
                <w:szCs w:val="28"/>
              </w:rPr>
              <w:t>8,8</w:t>
            </w:r>
          </w:p>
        </w:tc>
        <w:tc>
          <w:tcPr>
            <w:tcW w:w="1153" w:type="dxa"/>
          </w:tcPr>
          <w:p w14:paraId="2AD386DF" w14:textId="77777777" w:rsidR="00A537CF" w:rsidRPr="00B73FB3" w:rsidRDefault="00A537CF" w:rsidP="00B73FB3">
            <w:pPr>
              <w:pStyle w:val="TableParagraph"/>
              <w:spacing w:before="44" w:line="360" w:lineRule="auto"/>
              <w:ind w:left="10" w:right="2"/>
              <w:jc w:val="both"/>
              <w:rPr>
                <w:sz w:val="28"/>
                <w:szCs w:val="28"/>
              </w:rPr>
            </w:pPr>
            <w:r w:rsidRPr="00B73FB3">
              <w:rPr>
                <w:spacing w:val="-5"/>
                <w:sz w:val="28"/>
                <w:szCs w:val="28"/>
              </w:rPr>
              <w:t>9,1</w:t>
            </w:r>
          </w:p>
        </w:tc>
      </w:tr>
      <w:tr w:rsidR="00A537CF" w:rsidRPr="00B73FB3" w14:paraId="2B8FAD71" w14:textId="77777777" w:rsidTr="007F0DBF">
        <w:trPr>
          <w:trHeight w:val="383"/>
        </w:trPr>
        <w:tc>
          <w:tcPr>
            <w:tcW w:w="2290" w:type="dxa"/>
          </w:tcPr>
          <w:p w14:paraId="1CA08C2C"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lastRenderedPageBreak/>
              <w:t>Рівненська</w:t>
            </w:r>
            <w:proofErr w:type="spellEnd"/>
          </w:p>
        </w:tc>
        <w:tc>
          <w:tcPr>
            <w:tcW w:w="1445" w:type="dxa"/>
          </w:tcPr>
          <w:p w14:paraId="562E3685"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2005,1</w:t>
            </w:r>
          </w:p>
        </w:tc>
        <w:tc>
          <w:tcPr>
            <w:tcW w:w="1095" w:type="dxa"/>
          </w:tcPr>
          <w:p w14:paraId="45EE718B"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1982,9</w:t>
            </w:r>
          </w:p>
        </w:tc>
        <w:tc>
          <w:tcPr>
            <w:tcW w:w="1911" w:type="dxa"/>
          </w:tcPr>
          <w:p w14:paraId="6786CA8B"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829,3</w:t>
            </w:r>
          </w:p>
        </w:tc>
        <w:tc>
          <w:tcPr>
            <w:tcW w:w="1436" w:type="dxa"/>
          </w:tcPr>
          <w:p w14:paraId="391529A9" w14:textId="77777777" w:rsidR="00A537CF" w:rsidRPr="00B73FB3" w:rsidRDefault="00A537CF" w:rsidP="00B73FB3">
            <w:pPr>
              <w:pStyle w:val="TableParagraph"/>
              <w:spacing w:before="44" w:line="360" w:lineRule="auto"/>
              <w:ind w:left="5" w:right="6"/>
              <w:jc w:val="both"/>
              <w:rPr>
                <w:sz w:val="28"/>
                <w:szCs w:val="28"/>
              </w:rPr>
            </w:pPr>
            <w:r w:rsidRPr="00B73FB3">
              <w:rPr>
                <w:spacing w:val="-4"/>
                <w:sz w:val="28"/>
                <w:szCs w:val="28"/>
              </w:rPr>
              <w:t>38,4</w:t>
            </w:r>
          </w:p>
        </w:tc>
        <w:tc>
          <w:tcPr>
            <w:tcW w:w="1153" w:type="dxa"/>
          </w:tcPr>
          <w:p w14:paraId="7BEC1933" w14:textId="77777777" w:rsidR="00A537CF" w:rsidRPr="00B73FB3" w:rsidRDefault="00A537CF" w:rsidP="00B73FB3">
            <w:pPr>
              <w:pStyle w:val="TableParagraph"/>
              <w:spacing w:before="44" w:line="360" w:lineRule="auto"/>
              <w:ind w:left="10"/>
              <w:jc w:val="both"/>
              <w:rPr>
                <w:sz w:val="28"/>
                <w:szCs w:val="28"/>
              </w:rPr>
            </w:pPr>
            <w:r w:rsidRPr="00B73FB3">
              <w:rPr>
                <w:spacing w:val="-4"/>
                <w:sz w:val="28"/>
                <w:szCs w:val="28"/>
              </w:rPr>
              <w:t>38,2</w:t>
            </w:r>
          </w:p>
        </w:tc>
      </w:tr>
      <w:tr w:rsidR="00A537CF" w:rsidRPr="00B73FB3" w14:paraId="7C951782" w14:textId="77777777" w:rsidTr="007F0DBF">
        <w:trPr>
          <w:trHeight w:val="378"/>
        </w:trPr>
        <w:tc>
          <w:tcPr>
            <w:tcW w:w="2290" w:type="dxa"/>
          </w:tcPr>
          <w:p w14:paraId="41FDA1E4"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Сумська</w:t>
            </w:r>
            <w:proofErr w:type="spellEnd"/>
          </w:p>
        </w:tc>
        <w:tc>
          <w:tcPr>
            <w:tcW w:w="1445" w:type="dxa"/>
          </w:tcPr>
          <w:p w14:paraId="3A387980"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2383,2</w:t>
            </w:r>
          </w:p>
        </w:tc>
        <w:tc>
          <w:tcPr>
            <w:tcW w:w="1095" w:type="dxa"/>
          </w:tcPr>
          <w:p w14:paraId="2399FCE4"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2352,8</w:t>
            </w:r>
          </w:p>
        </w:tc>
        <w:tc>
          <w:tcPr>
            <w:tcW w:w="1911" w:type="dxa"/>
          </w:tcPr>
          <w:p w14:paraId="6587850D"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425,0</w:t>
            </w:r>
          </w:p>
        </w:tc>
        <w:tc>
          <w:tcPr>
            <w:tcW w:w="1436" w:type="dxa"/>
          </w:tcPr>
          <w:p w14:paraId="1B0835D7" w14:textId="77777777" w:rsidR="00A537CF" w:rsidRPr="00B73FB3" w:rsidRDefault="00A537CF" w:rsidP="00B73FB3">
            <w:pPr>
              <w:pStyle w:val="TableParagraph"/>
              <w:spacing w:before="44" w:line="360" w:lineRule="auto"/>
              <w:ind w:left="5" w:right="6"/>
              <w:jc w:val="both"/>
              <w:rPr>
                <w:sz w:val="28"/>
                <w:szCs w:val="28"/>
              </w:rPr>
            </w:pPr>
            <w:r w:rsidRPr="00B73FB3">
              <w:rPr>
                <w:spacing w:val="-4"/>
                <w:sz w:val="28"/>
                <w:szCs w:val="28"/>
              </w:rPr>
              <w:t>18,8</w:t>
            </w:r>
          </w:p>
        </w:tc>
        <w:tc>
          <w:tcPr>
            <w:tcW w:w="1153" w:type="dxa"/>
          </w:tcPr>
          <w:p w14:paraId="25064516" w14:textId="77777777" w:rsidR="00A537CF" w:rsidRPr="00B73FB3" w:rsidRDefault="00A537CF" w:rsidP="00B73FB3">
            <w:pPr>
              <w:pStyle w:val="TableParagraph"/>
              <w:spacing w:before="44" w:line="360" w:lineRule="auto"/>
              <w:ind w:left="10"/>
              <w:jc w:val="both"/>
              <w:rPr>
                <w:sz w:val="28"/>
                <w:szCs w:val="28"/>
              </w:rPr>
            </w:pPr>
            <w:r w:rsidRPr="00B73FB3">
              <w:rPr>
                <w:spacing w:val="-4"/>
                <w:sz w:val="28"/>
                <w:szCs w:val="28"/>
              </w:rPr>
              <w:t>18,1</w:t>
            </w:r>
          </w:p>
        </w:tc>
      </w:tr>
      <w:tr w:rsidR="00A537CF" w:rsidRPr="00B73FB3" w14:paraId="1CA1E565" w14:textId="77777777" w:rsidTr="007F0DBF">
        <w:trPr>
          <w:trHeight w:val="383"/>
        </w:trPr>
        <w:tc>
          <w:tcPr>
            <w:tcW w:w="2290" w:type="dxa"/>
          </w:tcPr>
          <w:p w14:paraId="7EB3D11B"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Тернопільська</w:t>
            </w:r>
            <w:proofErr w:type="spellEnd"/>
          </w:p>
        </w:tc>
        <w:tc>
          <w:tcPr>
            <w:tcW w:w="1445" w:type="dxa"/>
          </w:tcPr>
          <w:p w14:paraId="5369F4D0"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1382,4</w:t>
            </w:r>
          </w:p>
        </w:tc>
        <w:tc>
          <w:tcPr>
            <w:tcW w:w="1095" w:type="dxa"/>
          </w:tcPr>
          <w:p w14:paraId="22E1C115"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1383,1</w:t>
            </w:r>
          </w:p>
        </w:tc>
        <w:tc>
          <w:tcPr>
            <w:tcW w:w="1911" w:type="dxa"/>
          </w:tcPr>
          <w:p w14:paraId="49B8FD39"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183,2</w:t>
            </w:r>
          </w:p>
        </w:tc>
        <w:tc>
          <w:tcPr>
            <w:tcW w:w="1436" w:type="dxa"/>
          </w:tcPr>
          <w:p w14:paraId="58D74F31" w14:textId="77777777" w:rsidR="00A537CF" w:rsidRPr="00B73FB3" w:rsidRDefault="00A537CF" w:rsidP="00B73FB3">
            <w:pPr>
              <w:pStyle w:val="TableParagraph"/>
              <w:spacing w:before="44" w:line="360" w:lineRule="auto"/>
              <w:ind w:left="5" w:right="6"/>
              <w:jc w:val="both"/>
              <w:rPr>
                <w:sz w:val="28"/>
                <w:szCs w:val="28"/>
              </w:rPr>
            </w:pPr>
            <w:r w:rsidRPr="00B73FB3">
              <w:rPr>
                <w:spacing w:val="-4"/>
                <w:sz w:val="28"/>
                <w:szCs w:val="28"/>
              </w:rPr>
              <w:t>13,3</w:t>
            </w:r>
          </w:p>
        </w:tc>
        <w:tc>
          <w:tcPr>
            <w:tcW w:w="1153" w:type="dxa"/>
          </w:tcPr>
          <w:p w14:paraId="570602AF" w14:textId="77777777" w:rsidR="00A537CF" w:rsidRPr="00B73FB3" w:rsidRDefault="00A537CF" w:rsidP="00B73FB3">
            <w:pPr>
              <w:pStyle w:val="TableParagraph"/>
              <w:spacing w:before="44" w:line="360" w:lineRule="auto"/>
              <w:ind w:left="10"/>
              <w:jc w:val="both"/>
              <w:rPr>
                <w:sz w:val="28"/>
                <w:szCs w:val="28"/>
              </w:rPr>
            </w:pPr>
            <w:r w:rsidRPr="00B73FB3">
              <w:rPr>
                <w:spacing w:val="-4"/>
                <w:sz w:val="28"/>
                <w:szCs w:val="28"/>
              </w:rPr>
              <w:t>13,4</w:t>
            </w:r>
          </w:p>
        </w:tc>
      </w:tr>
      <w:tr w:rsidR="00A537CF" w:rsidRPr="00B73FB3" w14:paraId="2431E47F" w14:textId="77777777" w:rsidTr="007F0DBF">
        <w:trPr>
          <w:trHeight w:val="378"/>
        </w:trPr>
        <w:tc>
          <w:tcPr>
            <w:tcW w:w="2290" w:type="dxa"/>
          </w:tcPr>
          <w:p w14:paraId="09EA03CD"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Харківська</w:t>
            </w:r>
            <w:proofErr w:type="spellEnd"/>
          </w:p>
        </w:tc>
        <w:tc>
          <w:tcPr>
            <w:tcW w:w="1445" w:type="dxa"/>
          </w:tcPr>
          <w:p w14:paraId="71A0741C"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3141,8</w:t>
            </w:r>
          </w:p>
        </w:tc>
        <w:tc>
          <w:tcPr>
            <w:tcW w:w="1095" w:type="dxa"/>
          </w:tcPr>
          <w:p w14:paraId="33934F8F"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3081,9</w:t>
            </w:r>
          </w:p>
        </w:tc>
        <w:tc>
          <w:tcPr>
            <w:tcW w:w="1911" w:type="dxa"/>
          </w:tcPr>
          <w:p w14:paraId="355FDE51"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388,3</w:t>
            </w:r>
          </w:p>
        </w:tc>
        <w:tc>
          <w:tcPr>
            <w:tcW w:w="1436" w:type="dxa"/>
          </w:tcPr>
          <w:p w14:paraId="39E09A33" w14:textId="77777777" w:rsidR="00A537CF" w:rsidRPr="00B73FB3" w:rsidRDefault="00A537CF" w:rsidP="00B73FB3">
            <w:pPr>
              <w:pStyle w:val="TableParagraph"/>
              <w:spacing w:before="44" w:line="360" w:lineRule="auto"/>
              <w:ind w:left="5" w:right="6"/>
              <w:jc w:val="both"/>
              <w:rPr>
                <w:sz w:val="28"/>
                <w:szCs w:val="28"/>
              </w:rPr>
            </w:pPr>
            <w:r w:rsidRPr="00B73FB3">
              <w:rPr>
                <w:spacing w:val="-4"/>
                <w:sz w:val="28"/>
                <w:szCs w:val="28"/>
              </w:rPr>
              <w:t>12,0</w:t>
            </w:r>
          </w:p>
        </w:tc>
        <w:tc>
          <w:tcPr>
            <w:tcW w:w="1153" w:type="dxa"/>
          </w:tcPr>
          <w:p w14:paraId="78886905" w14:textId="77777777" w:rsidR="00A537CF" w:rsidRPr="00B73FB3" w:rsidRDefault="00A537CF" w:rsidP="00B73FB3">
            <w:pPr>
              <w:pStyle w:val="TableParagraph"/>
              <w:spacing w:before="44" w:line="360" w:lineRule="auto"/>
              <w:ind w:left="10"/>
              <w:jc w:val="both"/>
              <w:rPr>
                <w:sz w:val="28"/>
                <w:szCs w:val="28"/>
              </w:rPr>
            </w:pPr>
            <w:r w:rsidRPr="00B73FB3">
              <w:rPr>
                <w:spacing w:val="-4"/>
                <w:sz w:val="28"/>
                <w:szCs w:val="28"/>
              </w:rPr>
              <w:t>12,3</w:t>
            </w:r>
          </w:p>
        </w:tc>
      </w:tr>
      <w:tr w:rsidR="00A537CF" w:rsidRPr="00B73FB3" w14:paraId="79C6C780" w14:textId="77777777" w:rsidTr="007F0DBF">
        <w:trPr>
          <w:trHeight w:val="383"/>
        </w:trPr>
        <w:tc>
          <w:tcPr>
            <w:tcW w:w="2290" w:type="dxa"/>
          </w:tcPr>
          <w:p w14:paraId="2917A365"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Херсонська</w:t>
            </w:r>
            <w:proofErr w:type="spellEnd"/>
          </w:p>
        </w:tc>
        <w:tc>
          <w:tcPr>
            <w:tcW w:w="1445" w:type="dxa"/>
          </w:tcPr>
          <w:p w14:paraId="0AE42992"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2848,1</w:t>
            </w:r>
          </w:p>
        </w:tc>
        <w:tc>
          <w:tcPr>
            <w:tcW w:w="1095" w:type="dxa"/>
          </w:tcPr>
          <w:p w14:paraId="6E1B6B47"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2412,9</w:t>
            </w:r>
          </w:p>
        </w:tc>
        <w:tc>
          <w:tcPr>
            <w:tcW w:w="1911" w:type="dxa"/>
          </w:tcPr>
          <w:p w14:paraId="2CEF6733"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118,3</w:t>
            </w:r>
          </w:p>
        </w:tc>
        <w:tc>
          <w:tcPr>
            <w:tcW w:w="1436" w:type="dxa"/>
          </w:tcPr>
          <w:p w14:paraId="7756D249" w14:textId="77777777" w:rsidR="00A537CF" w:rsidRPr="00B73FB3" w:rsidRDefault="00A537CF" w:rsidP="00B73FB3">
            <w:pPr>
              <w:pStyle w:val="TableParagraph"/>
              <w:spacing w:before="44" w:line="360" w:lineRule="auto"/>
              <w:ind w:left="6" w:right="1"/>
              <w:jc w:val="both"/>
              <w:rPr>
                <w:sz w:val="28"/>
                <w:szCs w:val="28"/>
              </w:rPr>
            </w:pPr>
            <w:r w:rsidRPr="00B73FB3">
              <w:rPr>
                <w:spacing w:val="-5"/>
                <w:sz w:val="28"/>
                <w:szCs w:val="28"/>
              </w:rPr>
              <w:t>4,1</w:t>
            </w:r>
          </w:p>
        </w:tc>
        <w:tc>
          <w:tcPr>
            <w:tcW w:w="1153" w:type="dxa"/>
          </w:tcPr>
          <w:p w14:paraId="58CE34A7" w14:textId="77777777" w:rsidR="00A537CF" w:rsidRPr="00B73FB3" w:rsidRDefault="00A537CF" w:rsidP="00B73FB3">
            <w:pPr>
              <w:pStyle w:val="TableParagraph"/>
              <w:spacing w:before="44" w:line="360" w:lineRule="auto"/>
              <w:ind w:left="10" w:right="2"/>
              <w:jc w:val="both"/>
              <w:rPr>
                <w:sz w:val="28"/>
                <w:szCs w:val="28"/>
              </w:rPr>
            </w:pPr>
            <w:r w:rsidRPr="00B73FB3">
              <w:rPr>
                <w:spacing w:val="-5"/>
                <w:sz w:val="28"/>
                <w:szCs w:val="28"/>
              </w:rPr>
              <w:t>4,8</w:t>
            </w:r>
          </w:p>
        </w:tc>
      </w:tr>
      <w:tr w:rsidR="00A537CF" w:rsidRPr="00B73FB3" w14:paraId="0C21F4E3" w14:textId="77777777" w:rsidTr="007F0DBF">
        <w:trPr>
          <w:trHeight w:val="378"/>
        </w:trPr>
        <w:tc>
          <w:tcPr>
            <w:tcW w:w="2290" w:type="dxa"/>
          </w:tcPr>
          <w:p w14:paraId="59E07BB9"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Хмельницька</w:t>
            </w:r>
            <w:proofErr w:type="spellEnd"/>
          </w:p>
        </w:tc>
        <w:tc>
          <w:tcPr>
            <w:tcW w:w="1445" w:type="dxa"/>
          </w:tcPr>
          <w:p w14:paraId="13F75CB9"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2082,9</w:t>
            </w:r>
          </w:p>
        </w:tc>
        <w:tc>
          <w:tcPr>
            <w:tcW w:w="1095" w:type="dxa"/>
          </w:tcPr>
          <w:p w14:paraId="13ACE9FF"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2023,3</w:t>
            </w:r>
          </w:p>
        </w:tc>
        <w:tc>
          <w:tcPr>
            <w:tcW w:w="1911" w:type="dxa"/>
          </w:tcPr>
          <w:p w14:paraId="6B99855F"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285,1</w:t>
            </w:r>
          </w:p>
        </w:tc>
        <w:tc>
          <w:tcPr>
            <w:tcW w:w="1436" w:type="dxa"/>
          </w:tcPr>
          <w:p w14:paraId="7B9E6E04" w14:textId="77777777" w:rsidR="00A537CF" w:rsidRPr="00B73FB3" w:rsidRDefault="00A537CF" w:rsidP="00B73FB3">
            <w:pPr>
              <w:pStyle w:val="TableParagraph"/>
              <w:spacing w:before="44" w:line="360" w:lineRule="auto"/>
              <w:ind w:left="5" w:right="6"/>
              <w:jc w:val="both"/>
              <w:rPr>
                <w:sz w:val="28"/>
                <w:szCs w:val="28"/>
              </w:rPr>
            </w:pPr>
            <w:r w:rsidRPr="00B73FB3">
              <w:rPr>
                <w:spacing w:val="-4"/>
                <w:sz w:val="28"/>
                <w:szCs w:val="28"/>
              </w:rPr>
              <w:t>12,8</w:t>
            </w:r>
          </w:p>
        </w:tc>
        <w:tc>
          <w:tcPr>
            <w:tcW w:w="1153" w:type="dxa"/>
          </w:tcPr>
          <w:p w14:paraId="07EF8DDC" w14:textId="77777777" w:rsidR="00A537CF" w:rsidRPr="00B73FB3" w:rsidRDefault="00A537CF" w:rsidP="00B73FB3">
            <w:pPr>
              <w:pStyle w:val="TableParagraph"/>
              <w:spacing w:before="44" w:line="360" w:lineRule="auto"/>
              <w:ind w:left="10"/>
              <w:jc w:val="both"/>
              <w:rPr>
                <w:sz w:val="28"/>
                <w:szCs w:val="28"/>
              </w:rPr>
            </w:pPr>
            <w:r w:rsidRPr="00B73FB3">
              <w:rPr>
                <w:spacing w:val="-4"/>
                <w:sz w:val="28"/>
                <w:szCs w:val="28"/>
              </w:rPr>
              <w:t>13,1</w:t>
            </w:r>
          </w:p>
        </w:tc>
      </w:tr>
      <w:tr w:rsidR="00A537CF" w:rsidRPr="00B73FB3" w14:paraId="46F268BF" w14:textId="77777777" w:rsidTr="007F0DBF">
        <w:trPr>
          <w:trHeight w:val="378"/>
        </w:trPr>
        <w:tc>
          <w:tcPr>
            <w:tcW w:w="2290" w:type="dxa"/>
          </w:tcPr>
          <w:p w14:paraId="0DBC5247"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Черкаська</w:t>
            </w:r>
            <w:proofErr w:type="spellEnd"/>
          </w:p>
        </w:tc>
        <w:tc>
          <w:tcPr>
            <w:tcW w:w="1445" w:type="dxa"/>
          </w:tcPr>
          <w:p w14:paraId="0CAD2EE9"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2091,8</w:t>
            </w:r>
          </w:p>
        </w:tc>
        <w:tc>
          <w:tcPr>
            <w:tcW w:w="1095" w:type="dxa"/>
          </w:tcPr>
          <w:p w14:paraId="6AED4E33"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1955,2</w:t>
            </w:r>
          </w:p>
        </w:tc>
        <w:tc>
          <w:tcPr>
            <w:tcW w:w="1911" w:type="dxa"/>
          </w:tcPr>
          <w:p w14:paraId="2CDDE527"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315,1</w:t>
            </w:r>
          </w:p>
        </w:tc>
        <w:tc>
          <w:tcPr>
            <w:tcW w:w="1436" w:type="dxa"/>
          </w:tcPr>
          <w:p w14:paraId="57ACCEED" w14:textId="77777777" w:rsidR="00A537CF" w:rsidRPr="00B73FB3" w:rsidRDefault="00A537CF" w:rsidP="00B73FB3">
            <w:pPr>
              <w:pStyle w:val="TableParagraph"/>
              <w:spacing w:before="44" w:line="360" w:lineRule="auto"/>
              <w:ind w:left="5" w:right="6"/>
              <w:jc w:val="both"/>
              <w:rPr>
                <w:sz w:val="28"/>
                <w:szCs w:val="28"/>
              </w:rPr>
            </w:pPr>
            <w:r w:rsidRPr="00B73FB3">
              <w:rPr>
                <w:spacing w:val="-4"/>
                <w:sz w:val="28"/>
                <w:szCs w:val="28"/>
              </w:rPr>
              <w:t>15,1</w:t>
            </w:r>
          </w:p>
        </w:tc>
        <w:tc>
          <w:tcPr>
            <w:tcW w:w="1153" w:type="dxa"/>
          </w:tcPr>
          <w:p w14:paraId="1B8B380F" w14:textId="77777777" w:rsidR="00A537CF" w:rsidRPr="00B73FB3" w:rsidRDefault="00A537CF" w:rsidP="00B73FB3">
            <w:pPr>
              <w:pStyle w:val="TableParagraph"/>
              <w:spacing w:before="44" w:line="360" w:lineRule="auto"/>
              <w:ind w:left="10"/>
              <w:jc w:val="both"/>
              <w:rPr>
                <w:sz w:val="28"/>
                <w:szCs w:val="28"/>
              </w:rPr>
            </w:pPr>
            <w:r w:rsidRPr="00B73FB3">
              <w:rPr>
                <w:spacing w:val="-4"/>
                <w:sz w:val="28"/>
                <w:szCs w:val="28"/>
              </w:rPr>
              <w:t>18,1</w:t>
            </w:r>
          </w:p>
        </w:tc>
      </w:tr>
      <w:tr w:rsidR="00A537CF" w:rsidRPr="00B73FB3" w14:paraId="10861975" w14:textId="77777777" w:rsidTr="007F0DBF">
        <w:trPr>
          <w:trHeight w:val="383"/>
        </w:trPr>
        <w:tc>
          <w:tcPr>
            <w:tcW w:w="2290" w:type="dxa"/>
          </w:tcPr>
          <w:p w14:paraId="5CA9444C" w14:textId="77777777" w:rsidR="00A537CF" w:rsidRPr="00B73FB3" w:rsidRDefault="00A537CF" w:rsidP="00B73FB3">
            <w:pPr>
              <w:pStyle w:val="TableParagraph"/>
              <w:spacing w:before="49" w:line="360" w:lineRule="auto"/>
              <w:ind w:left="105"/>
              <w:jc w:val="both"/>
              <w:rPr>
                <w:sz w:val="28"/>
                <w:szCs w:val="28"/>
              </w:rPr>
            </w:pPr>
            <w:proofErr w:type="spellStart"/>
            <w:r w:rsidRPr="00B73FB3">
              <w:rPr>
                <w:spacing w:val="-2"/>
                <w:sz w:val="28"/>
                <w:szCs w:val="28"/>
              </w:rPr>
              <w:t>Чернівецька</w:t>
            </w:r>
            <w:proofErr w:type="spellEnd"/>
          </w:p>
        </w:tc>
        <w:tc>
          <w:tcPr>
            <w:tcW w:w="1445" w:type="dxa"/>
          </w:tcPr>
          <w:p w14:paraId="64ADFA70" w14:textId="77777777" w:rsidR="00A537CF" w:rsidRPr="00B73FB3" w:rsidRDefault="00A537CF" w:rsidP="00B73FB3">
            <w:pPr>
              <w:pStyle w:val="TableParagraph"/>
              <w:spacing w:before="49" w:line="360" w:lineRule="auto"/>
              <w:ind w:left="8"/>
              <w:jc w:val="both"/>
              <w:rPr>
                <w:sz w:val="28"/>
                <w:szCs w:val="28"/>
              </w:rPr>
            </w:pPr>
            <w:r w:rsidRPr="00B73FB3">
              <w:rPr>
                <w:spacing w:val="-2"/>
                <w:sz w:val="28"/>
                <w:szCs w:val="28"/>
              </w:rPr>
              <w:t>809,8</w:t>
            </w:r>
          </w:p>
        </w:tc>
        <w:tc>
          <w:tcPr>
            <w:tcW w:w="1095" w:type="dxa"/>
          </w:tcPr>
          <w:p w14:paraId="016D8AEF" w14:textId="77777777" w:rsidR="00A537CF" w:rsidRPr="00B73FB3" w:rsidRDefault="00A537CF" w:rsidP="00B73FB3">
            <w:pPr>
              <w:pStyle w:val="TableParagraph"/>
              <w:spacing w:before="49" w:line="360" w:lineRule="auto"/>
              <w:ind w:left="86" w:right="86"/>
              <w:jc w:val="both"/>
              <w:rPr>
                <w:sz w:val="28"/>
                <w:szCs w:val="28"/>
              </w:rPr>
            </w:pPr>
            <w:r w:rsidRPr="00B73FB3">
              <w:rPr>
                <w:spacing w:val="-2"/>
                <w:sz w:val="28"/>
                <w:szCs w:val="28"/>
              </w:rPr>
              <w:t>891,1</w:t>
            </w:r>
          </w:p>
        </w:tc>
        <w:tc>
          <w:tcPr>
            <w:tcW w:w="1911" w:type="dxa"/>
          </w:tcPr>
          <w:p w14:paraId="6277AA0B" w14:textId="77777777" w:rsidR="00A537CF" w:rsidRPr="00B73FB3" w:rsidRDefault="00A537CF" w:rsidP="00B73FB3">
            <w:pPr>
              <w:pStyle w:val="TableParagraph"/>
              <w:spacing w:before="49" w:line="360" w:lineRule="auto"/>
              <w:ind w:left="16" w:right="7"/>
              <w:jc w:val="both"/>
              <w:rPr>
                <w:sz w:val="28"/>
                <w:szCs w:val="28"/>
              </w:rPr>
            </w:pPr>
            <w:r w:rsidRPr="00B73FB3">
              <w:rPr>
                <w:spacing w:val="-2"/>
                <w:sz w:val="28"/>
                <w:szCs w:val="28"/>
              </w:rPr>
              <w:t>238,8</w:t>
            </w:r>
          </w:p>
        </w:tc>
        <w:tc>
          <w:tcPr>
            <w:tcW w:w="1436" w:type="dxa"/>
          </w:tcPr>
          <w:p w14:paraId="23C3632E" w14:textId="77777777" w:rsidR="00A537CF" w:rsidRPr="00B73FB3" w:rsidRDefault="00A537CF" w:rsidP="00B73FB3">
            <w:pPr>
              <w:pStyle w:val="TableParagraph"/>
              <w:spacing w:before="49" w:line="360" w:lineRule="auto"/>
              <w:ind w:left="5" w:right="6"/>
              <w:jc w:val="both"/>
              <w:rPr>
                <w:sz w:val="28"/>
                <w:szCs w:val="28"/>
              </w:rPr>
            </w:pPr>
            <w:r w:rsidRPr="00B73FB3">
              <w:rPr>
                <w:spacing w:val="-4"/>
                <w:sz w:val="28"/>
                <w:szCs w:val="28"/>
              </w:rPr>
              <w:t>29,2</w:t>
            </w:r>
          </w:p>
        </w:tc>
        <w:tc>
          <w:tcPr>
            <w:tcW w:w="1153" w:type="dxa"/>
          </w:tcPr>
          <w:p w14:paraId="19C0B255" w14:textId="77777777" w:rsidR="00A537CF" w:rsidRPr="00B73FB3" w:rsidRDefault="00A537CF" w:rsidP="00B73FB3">
            <w:pPr>
              <w:pStyle w:val="TableParagraph"/>
              <w:spacing w:before="49" w:line="360" w:lineRule="auto"/>
              <w:ind w:left="10"/>
              <w:jc w:val="both"/>
              <w:rPr>
                <w:sz w:val="28"/>
                <w:szCs w:val="28"/>
              </w:rPr>
            </w:pPr>
            <w:r w:rsidRPr="00B73FB3">
              <w:rPr>
                <w:spacing w:val="-4"/>
                <w:sz w:val="28"/>
                <w:szCs w:val="28"/>
              </w:rPr>
              <w:t>29,9</w:t>
            </w:r>
          </w:p>
        </w:tc>
      </w:tr>
      <w:tr w:rsidR="00A537CF" w:rsidRPr="00B73FB3" w14:paraId="52D650CB" w14:textId="77777777" w:rsidTr="007F0DBF">
        <w:trPr>
          <w:trHeight w:val="378"/>
        </w:trPr>
        <w:tc>
          <w:tcPr>
            <w:tcW w:w="2290" w:type="dxa"/>
          </w:tcPr>
          <w:p w14:paraId="038B6849"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2"/>
                <w:sz w:val="28"/>
                <w:szCs w:val="28"/>
              </w:rPr>
              <w:t>Чернігівська</w:t>
            </w:r>
            <w:proofErr w:type="spellEnd"/>
          </w:p>
        </w:tc>
        <w:tc>
          <w:tcPr>
            <w:tcW w:w="1445" w:type="dxa"/>
          </w:tcPr>
          <w:p w14:paraId="162C76A3" w14:textId="77777777" w:rsidR="00A537CF" w:rsidRPr="00B73FB3" w:rsidRDefault="00A537CF" w:rsidP="00B73FB3">
            <w:pPr>
              <w:pStyle w:val="TableParagraph"/>
              <w:spacing w:before="44" w:line="360" w:lineRule="auto"/>
              <w:ind w:left="8" w:right="7"/>
              <w:jc w:val="both"/>
              <w:rPr>
                <w:sz w:val="28"/>
                <w:szCs w:val="28"/>
              </w:rPr>
            </w:pPr>
            <w:r w:rsidRPr="00B73FB3">
              <w:rPr>
                <w:spacing w:val="-2"/>
                <w:sz w:val="28"/>
                <w:szCs w:val="28"/>
              </w:rPr>
              <w:t>3190,3</w:t>
            </w:r>
          </w:p>
        </w:tc>
        <w:tc>
          <w:tcPr>
            <w:tcW w:w="1095" w:type="dxa"/>
          </w:tcPr>
          <w:p w14:paraId="42D014F2" w14:textId="77777777" w:rsidR="00A537CF" w:rsidRPr="00B73FB3" w:rsidRDefault="00A537CF" w:rsidP="00B73FB3">
            <w:pPr>
              <w:pStyle w:val="TableParagraph"/>
              <w:spacing w:before="44" w:line="360" w:lineRule="auto"/>
              <w:ind w:left="87" w:right="80"/>
              <w:jc w:val="both"/>
              <w:rPr>
                <w:sz w:val="28"/>
                <w:szCs w:val="28"/>
              </w:rPr>
            </w:pPr>
            <w:r w:rsidRPr="00B73FB3">
              <w:rPr>
                <w:spacing w:val="-2"/>
                <w:sz w:val="28"/>
                <w:szCs w:val="28"/>
              </w:rPr>
              <w:t>3122,8</w:t>
            </w:r>
          </w:p>
        </w:tc>
        <w:tc>
          <w:tcPr>
            <w:tcW w:w="1911" w:type="dxa"/>
          </w:tcPr>
          <w:p w14:paraId="43C05790" w14:textId="77777777" w:rsidR="00A537CF" w:rsidRPr="00B73FB3" w:rsidRDefault="00A537CF" w:rsidP="00B73FB3">
            <w:pPr>
              <w:pStyle w:val="TableParagraph"/>
              <w:spacing w:before="44" w:line="360" w:lineRule="auto"/>
              <w:ind w:left="16" w:right="7"/>
              <w:jc w:val="both"/>
              <w:rPr>
                <w:sz w:val="28"/>
                <w:szCs w:val="28"/>
              </w:rPr>
            </w:pPr>
            <w:r w:rsidRPr="00B73FB3">
              <w:rPr>
                <w:spacing w:val="-2"/>
                <w:sz w:val="28"/>
                <w:szCs w:val="28"/>
              </w:rPr>
              <w:t>885,8</w:t>
            </w:r>
          </w:p>
        </w:tc>
        <w:tc>
          <w:tcPr>
            <w:tcW w:w="1436" w:type="dxa"/>
          </w:tcPr>
          <w:p w14:paraId="44EC0C60" w14:textId="77777777" w:rsidR="00A537CF" w:rsidRPr="00B73FB3" w:rsidRDefault="00A537CF" w:rsidP="00B73FB3">
            <w:pPr>
              <w:pStyle w:val="TableParagraph"/>
              <w:spacing w:before="44" w:line="360" w:lineRule="auto"/>
              <w:ind w:left="5" w:right="6"/>
              <w:jc w:val="both"/>
              <w:rPr>
                <w:sz w:val="28"/>
                <w:szCs w:val="28"/>
              </w:rPr>
            </w:pPr>
            <w:r w:rsidRPr="00B73FB3">
              <w:rPr>
                <w:spacing w:val="-4"/>
                <w:sz w:val="28"/>
                <w:szCs w:val="28"/>
              </w:rPr>
              <w:t>20,9</w:t>
            </w:r>
          </w:p>
        </w:tc>
        <w:tc>
          <w:tcPr>
            <w:tcW w:w="1153" w:type="dxa"/>
          </w:tcPr>
          <w:p w14:paraId="2EA38948" w14:textId="77777777" w:rsidR="00A537CF" w:rsidRPr="00B73FB3" w:rsidRDefault="00A537CF" w:rsidP="00B73FB3">
            <w:pPr>
              <w:pStyle w:val="TableParagraph"/>
              <w:spacing w:before="44" w:line="360" w:lineRule="auto"/>
              <w:ind w:left="10"/>
              <w:jc w:val="both"/>
              <w:rPr>
                <w:sz w:val="28"/>
                <w:szCs w:val="28"/>
              </w:rPr>
            </w:pPr>
            <w:r w:rsidRPr="00B73FB3">
              <w:rPr>
                <w:spacing w:val="-4"/>
                <w:sz w:val="28"/>
                <w:szCs w:val="28"/>
              </w:rPr>
              <w:t>21,3</w:t>
            </w:r>
          </w:p>
        </w:tc>
      </w:tr>
      <w:tr w:rsidR="00A537CF" w:rsidRPr="00B73FB3" w14:paraId="662A7B69" w14:textId="77777777" w:rsidTr="007F0DBF">
        <w:trPr>
          <w:trHeight w:val="383"/>
        </w:trPr>
        <w:tc>
          <w:tcPr>
            <w:tcW w:w="2290" w:type="dxa"/>
          </w:tcPr>
          <w:p w14:paraId="02E65A16" w14:textId="77777777" w:rsidR="00A537CF" w:rsidRPr="00B73FB3" w:rsidRDefault="00A537CF" w:rsidP="00B73FB3">
            <w:pPr>
              <w:pStyle w:val="TableParagraph"/>
              <w:spacing w:before="44" w:line="360" w:lineRule="auto"/>
              <w:ind w:left="105"/>
              <w:jc w:val="both"/>
              <w:rPr>
                <w:sz w:val="28"/>
                <w:szCs w:val="28"/>
              </w:rPr>
            </w:pPr>
            <w:proofErr w:type="spellStart"/>
            <w:r w:rsidRPr="00B73FB3">
              <w:rPr>
                <w:spacing w:val="-4"/>
                <w:sz w:val="28"/>
                <w:szCs w:val="28"/>
              </w:rPr>
              <w:t>Київ</w:t>
            </w:r>
            <w:proofErr w:type="spellEnd"/>
          </w:p>
        </w:tc>
        <w:tc>
          <w:tcPr>
            <w:tcW w:w="1445" w:type="dxa"/>
          </w:tcPr>
          <w:p w14:paraId="5A1AA567" w14:textId="77777777" w:rsidR="00A537CF" w:rsidRPr="00B73FB3" w:rsidRDefault="00A537CF" w:rsidP="00B73FB3">
            <w:pPr>
              <w:pStyle w:val="TableParagraph"/>
              <w:spacing w:before="44" w:line="360" w:lineRule="auto"/>
              <w:ind w:left="8" w:right="7"/>
              <w:jc w:val="both"/>
              <w:rPr>
                <w:sz w:val="28"/>
                <w:szCs w:val="28"/>
              </w:rPr>
            </w:pPr>
            <w:r w:rsidRPr="00B73FB3">
              <w:rPr>
                <w:spacing w:val="-4"/>
                <w:sz w:val="28"/>
                <w:szCs w:val="28"/>
              </w:rPr>
              <w:t>83,8</w:t>
            </w:r>
          </w:p>
        </w:tc>
        <w:tc>
          <w:tcPr>
            <w:tcW w:w="1095" w:type="dxa"/>
          </w:tcPr>
          <w:p w14:paraId="4B484F17" w14:textId="77777777" w:rsidR="00A537CF" w:rsidRPr="00B73FB3" w:rsidRDefault="00A537CF" w:rsidP="00B73FB3">
            <w:pPr>
              <w:pStyle w:val="TableParagraph"/>
              <w:spacing w:before="44" w:line="360" w:lineRule="auto"/>
              <w:ind w:left="87" w:right="80"/>
              <w:jc w:val="both"/>
              <w:rPr>
                <w:sz w:val="28"/>
                <w:szCs w:val="28"/>
              </w:rPr>
            </w:pPr>
            <w:r w:rsidRPr="00B73FB3">
              <w:rPr>
                <w:spacing w:val="-4"/>
                <w:sz w:val="28"/>
                <w:szCs w:val="28"/>
              </w:rPr>
              <w:t>88,9</w:t>
            </w:r>
          </w:p>
        </w:tc>
        <w:tc>
          <w:tcPr>
            <w:tcW w:w="1911" w:type="dxa"/>
          </w:tcPr>
          <w:p w14:paraId="300EFAB3" w14:textId="77777777" w:rsidR="00A537CF" w:rsidRPr="00B73FB3" w:rsidRDefault="00A537CF" w:rsidP="00B73FB3">
            <w:pPr>
              <w:pStyle w:val="TableParagraph"/>
              <w:spacing w:before="44" w:line="360" w:lineRule="auto"/>
              <w:ind w:left="16"/>
              <w:jc w:val="both"/>
              <w:rPr>
                <w:sz w:val="28"/>
                <w:szCs w:val="28"/>
              </w:rPr>
            </w:pPr>
            <w:r w:rsidRPr="00B73FB3">
              <w:rPr>
                <w:spacing w:val="-4"/>
                <w:sz w:val="28"/>
                <w:szCs w:val="28"/>
              </w:rPr>
              <w:t>31,3</w:t>
            </w:r>
          </w:p>
        </w:tc>
        <w:tc>
          <w:tcPr>
            <w:tcW w:w="1436" w:type="dxa"/>
          </w:tcPr>
          <w:p w14:paraId="49B47A98" w14:textId="77777777" w:rsidR="00A537CF" w:rsidRPr="00B73FB3" w:rsidRDefault="00A537CF" w:rsidP="00B73FB3">
            <w:pPr>
              <w:pStyle w:val="TableParagraph"/>
              <w:spacing w:before="44" w:line="360" w:lineRule="auto"/>
              <w:ind w:left="5" w:right="6"/>
              <w:jc w:val="both"/>
              <w:rPr>
                <w:sz w:val="28"/>
                <w:szCs w:val="28"/>
              </w:rPr>
            </w:pPr>
            <w:r w:rsidRPr="00B73FB3">
              <w:rPr>
                <w:spacing w:val="-4"/>
                <w:sz w:val="28"/>
                <w:szCs w:val="28"/>
              </w:rPr>
              <w:t>38,2</w:t>
            </w:r>
          </w:p>
        </w:tc>
        <w:tc>
          <w:tcPr>
            <w:tcW w:w="1153" w:type="dxa"/>
          </w:tcPr>
          <w:p w14:paraId="2BD003B2" w14:textId="77777777" w:rsidR="00A537CF" w:rsidRPr="00B73FB3" w:rsidRDefault="00A537CF" w:rsidP="00B73FB3">
            <w:pPr>
              <w:pStyle w:val="TableParagraph"/>
              <w:spacing w:before="44" w:line="360" w:lineRule="auto"/>
              <w:ind w:left="10"/>
              <w:jc w:val="both"/>
              <w:rPr>
                <w:sz w:val="28"/>
                <w:szCs w:val="28"/>
              </w:rPr>
            </w:pPr>
            <w:r w:rsidRPr="00B73FB3">
              <w:rPr>
                <w:spacing w:val="-4"/>
                <w:sz w:val="28"/>
                <w:szCs w:val="28"/>
              </w:rPr>
              <w:t>40,8</w:t>
            </w:r>
          </w:p>
        </w:tc>
      </w:tr>
    </w:tbl>
    <w:p w14:paraId="2D3B3A5C" w14:textId="77777777" w:rsidR="00DE4A52" w:rsidRPr="00B73FB3" w:rsidRDefault="004B34FF"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 xml:space="preserve">       </w:t>
      </w:r>
    </w:p>
    <w:p w14:paraId="543AA05B" w14:textId="326D2452" w:rsidR="00DE4A52" w:rsidRPr="00B73FB3" w:rsidRDefault="00DE4A5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 xml:space="preserve">       Водночас, середня швидкість росту дерев в гірських регіонах зменшується зі збільшенням висоти на рівнем моря незалежно від виду. Велика кількість опадів протягом всього вегетаційного періоду на низьких висотах над рівнем моря позитивно впливає на ріст ялини, але набуває негативного характеру у субальпійському поясі. Аналогічну реакцію на кількість опадів демонструє модрина, при цьому важко констатувати закономірність залежності ялиці від кількості опадів на будь-якій висоті. Велика кількість сонячної радіації, особливо при тривалому світловому дні, має позитивний ефект на ріст модрини у субальпійському поясі в залежності від експозиції схилу. В лісових екосистемах, ялиця виявляє високу посухостійкість що добре корелює з кліматичними прогнозами. Окрім кліматичних факторів гірські ліси залежать і від орографічних та </w:t>
      </w:r>
      <w:proofErr w:type="spellStart"/>
      <w:r w:rsidRPr="00B73FB3">
        <w:rPr>
          <w:rFonts w:ascii="Times New Roman" w:hAnsi="Times New Roman" w:cs="Times New Roman"/>
          <w:sz w:val="28"/>
          <w:szCs w:val="28"/>
        </w:rPr>
        <w:t>едафічних</w:t>
      </w:r>
      <w:proofErr w:type="spellEnd"/>
      <w:r w:rsidRPr="00B73FB3">
        <w:rPr>
          <w:rFonts w:ascii="Times New Roman" w:hAnsi="Times New Roman" w:cs="Times New Roman"/>
          <w:sz w:val="28"/>
          <w:szCs w:val="28"/>
        </w:rPr>
        <w:t xml:space="preserve"> факторів</w:t>
      </w:r>
      <w:r w:rsidR="00192057" w:rsidRPr="00B73FB3">
        <w:rPr>
          <w:rFonts w:ascii="Times New Roman" w:hAnsi="Times New Roman" w:cs="Times New Roman"/>
          <w:sz w:val="28"/>
          <w:szCs w:val="28"/>
        </w:rPr>
        <w:t xml:space="preserve"> </w:t>
      </w:r>
      <w:r w:rsidR="00192057" w:rsidRPr="00B73FB3">
        <w:rPr>
          <w:rFonts w:ascii="Times New Roman" w:hAnsi="Times New Roman" w:cs="Times New Roman"/>
          <w:sz w:val="28"/>
          <w:szCs w:val="28"/>
          <w:lang w:val="en-US"/>
        </w:rPr>
        <w:t>[5]</w:t>
      </w:r>
      <w:r w:rsidRPr="00B73FB3">
        <w:rPr>
          <w:rFonts w:ascii="Times New Roman" w:hAnsi="Times New Roman" w:cs="Times New Roman"/>
          <w:sz w:val="28"/>
          <w:szCs w:val="28"/>
        </w:rPr>
        <w:t>.</w:t>
      </w:r>
    </w:p>
    <w:p w14:paraId="6F2DD492" w14:textId="687BF6A5" w:rsidR="00AB1D75" w:rsidRPr="00B73FB3" w:rsidRDefault="004B34FF"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 xml:space="preserve"> </w:t>
      </w:r>
      <w:r w:rsidR="005663B9">
        <w:rPr>
          <w:rFonts w:ascii="Times New Roman" w:hAnsi="Times New Roman" w:cs="Times New Roman"/>
          <w:sz w:val="28"/>
          <w:szCs w:val="28"/>
        </w:rPr>
        <w:tab/>
      </w:r>
      <w:r w:rsidRPr="00B73FB3">
        <w:rPr>
          <w:rFonts w:ascii="Times New Roman" w:hAnsi="Times New Roman" w:cs="Times New Roman"/>
          <w:sz w:val="28"/>
          <w:szCs w:val="28"/>
        </w:rPr>
        <w:t xml:space="preserve">Дуже часто природні гірські ліси зростають поряд із лісовими культурами, де співвідношення видів у насадженні суттєво відрізняється від природних. Наприклад, для умов Північних Альп доцільним є перетворення ялинових </w:t>
      </w:r>
      <w:proofErr w:type="spellStart"/>
      <w:r w:rsidRPr="00B73FB3">
        <w:rPr>
          <w:rFonts w:ascii="Times New Roman" w:hAnsi="Times New Roman" w:cs="Times New Roman"/>
          <w:sz w:val="28"/>
          <w:szCs w:val="28"/>
        </w:rPr>
        <w:t>монокультур</w:t>
      </w:r>
      <w:proofErr w:type="spellEnd"/>
      <w:r w:rsidRPr="00B73FB3">
        <w:rPr>
          <w:rFonts w:ascii="Times New Roman" w:hAnsi="Times New Roman" w:cs="Times New Roman"/>
          <w:sz w:val="28"/>
          <w:szCs w:val="28"/>
        </w:rPr>
        <w:t xml:space="preserve"> на мішані насадження з участю бука, модрини та ялиці. Вища посухостійкість ялиці дозволить підвищити кліматичну стабільність гірських лісів</w:t>
      </w:r>
      <w:r w:rsidR="00AB1D75" w:rsidRPr="00B73FB3">
        <w:rPr>
          <w:rFonts w:ascii="Times New Roman" w:hAnsi="Times New Roman" w:cs="Times New Roman"/>
          <w:sz w:val="28"/>
          <w:szCs w:val="28"/>
        </w:rPr>
        <w:t xml:space="preserve"> </w:t>
      </w:r>
      <w:r w:rsidR="00AB1D75" w:rsidRPr="00B73FB3">
        <w:rPr>
          <w:rFonts w:ascii="Times New Roman" w:hAnsi="Times New Roman" w:cs="Times New Roman"/>
          <w:sz w:val="28"/>
          <w:szCs w:val="28"/>
          <w:lang w:val="en-US"/>
        </w:rPr>
        <w:t>[</w:t>
      </w:r>
      <w:r w:rsidR="00AB1D75" w:rsidRPr="00B73FB3">
        <w:rPr>
          <w:rFonts w:ascii="Times New Roman" w:hAnsi="Times New Roman" w:cs="Times New Roman"/>
          <w:sz w:val="28"/>
          <w:szCs w:val="28"/>
        </w:rPr>
        <w:t>6</w:t>
      </w:r>
      <w:r w:rsidR="00AB1D75" w:rsidRPr="00B73FB3">
        <w:rPr>
          <w:rFonts w:ascii="Times New Roman" w:hAnsi="Times New Roman" w:cs="Times New Roman"/>
          <w:sz w:val="28"/>
          <w:szCs w:val="28"/>
          <w:lang w:val="en-US"/>
        </w:rPr>
        <w:t>]</w:t>
      </w:r>
      <w:r w:rsidR="00AB1D75" w:rsidRPr="00B73FB3">
        <w:rPr>
          <w:rFonts w:ascii="Times New Roman" w:hAnsi="Times New Roman" w:cs="Times New Roman"/>
          <w:sz w:val="28"/>
          <w:szCs w:val="28"/>
        </w:rPr>
        <w:t>.</w:t>
      </w:r>
    </w:p>
    <w:p w14:paraId="748DECBB" w14:textId="4C40C65F" w:rsidR="004B34FF" w:rsidRPr="00B73FB3" w:rsidRDefault="004B34FF" w:rsidP="00B73FB3">
      <w:pPr>
        <w:pStyle w:val="a3"/>
        <w:spacing w:line="360" w:lineRule="auto"/>
        <w:ind w:left="0" w:firstLine="708"/>
        <w:jc w:val="both"/>
        <w:rPr>
          <w:rFonts w:ascii="Times New Roman" w:hAnsi="Times New Roman" w:cs="Times New Roman"/>
          <w:sz w:val="28"/>
          <w:szCs w:val="28"/>
        </w:rPr>
      </w:pPr>
      <w:r w:rsidRPr="00B73FB3">
        <w:rPr>
          <w:rFonts w:ascii="Times New Roman" w:hAnsi="Times New Roman" w:cs="Times New Roman"/>
          <w:sz w:val="28"/>
          <w:szCs w:val="28"/>
        </w:rPr>
        <w:lastRenderedPageBreak/>
        <w:t>.</w:t>
      </w:r>
    </w:p>
    <w:p w14:paraId="03BFBB52" w14:textId="39FE4D19" w:rsidR="004B34FF" w:rsidRPr="00B73FB3" w:rsidRDefault="004B34FF"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 xml:space="preserve">        </w:t>
      </w:r>
      <w:r w:rsidR="00017A4E" w:rsidRPr="00B73FB3">
        <w:rPr>
          <w:rFonts w:ascii="Times New Roman" w:hAnsi="Times New Roman" w:cs="Times New Roman"/>
          <w:sz w:val="28"/>
          <w:szCs w:val="28"/>
        </w:rPr>
        <w:t>Р</w:t>
      </w:r>
      <w:r w:rsidRPr="00B73FB3">
        <w:rPr>
          <w:rFonts w:ascii="Times New Roman" w:hAnsi="Times New Roman" w:cs="Times New Roman"/>
          <w:sz w:val="28"/>
          <w:szCs w:val="28"/>
        </w:rPr>
        <w:t xml:space="preserve">іст ялини звичайної у субальпійських лісах Східних Карпат залежить </w:t>
      </w:r>
      <w:r w:rsidR="00AB1D75" w:rsidRPr="00B73FB3">
        <w:rPr>
          <w:rFonts w:ascii="Times New Roman" w:hAnsi="Times New Roman" w:cs="Times New Roman"/>
          <w:sz w:val="28"/>
          <w:szCs w:val="28"/>
        </w:rPr>
        <w:t xml:space="preserve">не тільки </w:t>
      </w:r>
      <w:r w:rsidRPr="00B73FB3">
        <w:rPr>
          <w:rFonts w:ascii="Times New Roman" w:hAnsi="Times New Roman" w:cs="Times New Roman"/>
          <w:sz w:val="28"/>
          <w:szCs w:val="28"/>
        </w:rPr>
        <w:t>від температурного режиму місцевості, але і кількість вологи у ґрунті перед початком активізації камбію має суттєвий вплив на ріст дерев. При цьому на більш низьких висотах над рівнем моря наявність ґрунтової вологи має помітніший ефект на динаміку росту, особливо для старих дерев та пригнічених конкуренцією</w:t>
      </w:r>
      <w:r w:rsidR="00AB1D75" w:rsidRPr="00B73FB3">
        <w:rPr>
          <w:rFonts w:ascii="Times New Roman" w:hAnsi="Times New Roman" w:cs="Times New Roman"/>
          <w:sz w:val="28"/>
          <w:szCs w:val="28"/>
        </w:rPr>
        <w:t xml:space="preserve"> інших дерев</w:t>
      </w:r>
      <w:r w:rsidRPr="00B73FB3">
        <w:rPr>
          <w:rFonts w:ascii="Times New Roman" w:hAnsi="Times New Roman" w:cs="Times New Roman"/>
          <w:sz w:val="28"/>
          <w:szCs w:val="28"/>
        </w:rPr>
        <w:t>.</w:t>
      </w:r>
    </w:p>
    <w:p w14:paraId="6D81F627" w14:textId="353B1F2E" w:rsidR="004B34FF" w:rsidRPr="00B73FB3" w:rsidRDefault="004B34FF"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 xml:space="preserve">        При різних кліматичних прогнозах, збільшення середньорічних температур у субальпійській зоні може сприяти розвитку ялинових насаджень. З іншого боку, ялинники, що зростають на низьких висотах над рівнем моря, стануть вразливішими через недостатню кількість вологи та посилення конкуренції всередині насаджень . При швидкій зміні клімату значимість поширення ялини в межах чи поза межами свого природного ареалу зменшується, оскільки порушення, спричинені зміною клімату, загрожують ялинникам по всьому ареалу їх поширення і досягають корінних субальпійських смерекових лісів </w:t>
      </w:r>
      <w:r w:rsidR="00017A4E" w:rsidRPr="00B73FB3">
        <w:rPr>
          <w:rFonts w:ascii="Times New Roman" w:hAnsi="Times New Roman" w:cs="Times New Roman"/>
          <w:sz w:val="28"/>
          <w:szCs w:val="28"/>
          <w:lang w:val="en-US"/>
        </w:rPr>
        <w:t>[</w:t>
      </w:r>
      <w:r w:rsidR="00326D7B">
        <w:rPr>
          <w:rFonts w:ascii="Times New Roman" w:hAnsi="Times New Roman" w:cs="Times New Roman"/>
          <w:sz w:val="28"/>
          <w:szCs w:val="28"/>
        </w:rPr>
        <w:t>7</w:t>
      </w:r>
      <w:r w:rsidR="00017A4E" w:rsidRPr="00B73FB3">
        <w:rPr>
          <w:rFonts w:ascii="Times New Roman" w:hAnsi="Times New Roman" w:cs="Times New Roman"/>
          <w:sz w:val="28"/>
          <w:szCs w:val="28"/>
          <w:lang w:val="en-US"/>
        </w:rPr>
        <w:t>]</w:t>
      </w:r>
      <w:r w:rsidRPr="00B73FB3">
        <w:rPr>
          <w:rFonts w:ascii="Times New Roman" w:hAnsi="Times New Roman" w:cs="Times New Roman"/>
          <w:sz w:val="28"/>
          <w:szCs w:val="28"/>
        </w:rPr>
        <w:t xml:space="preserve">. </w:t>
      </w:r>
    </w:p>
    <w:p w14:paraId="6BE0954A" w14:textId="7F1A6F7A" w:rsidR="00AB1D75" w:rsidRPr="00B73FB3" w:rsidRDefault="004B34FF"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 xml:space="preserve">        Букові ліси Український Карпат є одними з найпоширеніших в даному регіоні. Тож вивчення особливостей динаміки росту букових пралісів під впливом природних факторів є вирішальним для подальшого успішного наближеного до природи управління лісами </w:t>
      </w:r>
      <w:r w:rsidR="00AB1D75" w:rsidRPr="00B73FB3">
        <w:rPr>
          <w:rFonts w:ascii="Times New Roman" w:hAnsi="Times New Roman" w:cs="Times New Roman"/>
          <w:sz w:val="28"/>
          <w:szCs w:val="28"/>
          <w:lang w:val="en-US"/>
        </w:rPr>
        <w:t xml:space="preserve"> </w:t>
      </w:r>
      <w:r w:rsidR="00AB1D75" w:rsidRPr="00B73FB3">
        <w:rPr>
          <w:rFonts w:ascii="Times New Roman" w:hAnsi="Times New Roman" w:cs="Times New Roman"/>
          <w:sz w:val="28"/>
          <w:szCs w:val="28"/>
          <w:lang w:val="en-US"/>
        </w:rPr>
        <w:t>[</w:t>
      </w:r>
      <w:r w:rsidR="00AB1D75" w:rsidRPr="00B73FB3">
        <w:rPr>
          <w:rFonts w:ascii="Times New Roman" w:hAnsi="Times New Roman" w:cs="Times New Roman"/>
          <w:sz w:val="28"/>
          <w:szCs w:val="28"/>
        </w:rPr>
        <w:t>7</w:t>
      </w:r>
      <w:r w:rsidR="00AB1D75" w:rsidRPr="00B73FB3">
        <w:rPr>
          <w:rFonts w:ascii="Times New Roman" w:hAnsi="Times New Roman" w:cs="Times New Roman"/>
          <w:sz w:val="28"/>
          <w:szCs w:val="28"/>
          <w:lang w:val="en-US"/>
        </w:rPr>
        <w:t>]</w:t>
      </w:r>
      <w:r w:rsidR="00AB1D75" w:rsidRPr="00B73FB3">
        <w:rPr>
          <w:rFonts w:ascii="Times New Roman" w:hAnsi="Times New Roman" w:cs="Times New Roman"/>
          <w:sz w:val="28"/>
          <w:szCs w:val="28"/>
        </w:rPr>
        <w:t>.</w:t>
      </w:r>
    </w:p>
    <w:p w14:paraId="3C24327F" w14:textId="3C8BA249" w:rsidR="00F612A7" w:rsidRPr="00B73FB3" w:rsidRDefault="004B34FF"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 xml:space="preserve"> </w:t>
      </w:r>
      <w:r w:rsidR="00AB1D75" w:rsidRPr="00B73FB3">
        <w:rPr>
          <w:rFonts w:ascii="Times New Roman" w:hAnsi="Times New Roman" w:cs="Times New Roman"/>
          <w:sz w:val="28"/>
          <w:szCs w:val="28"/>
        </w:rPr>
        <w:tab/>
      </w:r>
      <w:r w:rsidR="00F612A7" w:rsidRPr="00B73FB3">
        <w:rPr>
          <w:rFonts w:ascii="Times New Roman" w:hAnsi="Times New Roman" w:cs="Times New Roman"/>
          <w:sz w:val="28"/>
          <w:szCs w:val="28"/>
        </w:rPr>
        <w:t>Таким чином, формування хвойних і листяних лісів Карпат є результатом складної взаємодії кліматичних, геоморфологічних, ґрунтових і гідрологічних чинників. Розуміння цих закономірностей є необхідною передумовою для розробки ефективних стратегій управління лісовими ресурсами, спрямованих на збереження екологічної рівноваги та забезпечення сталого розвитку гірських територій.</w:t>
      </w:r>
    </w:p>
    <w:p w14:paraId="19B71370" w14:textId="46B605F0" w:rsidR="004B34FF" w:rsidRPr="00B73FB3" w:rsidRDefault="00111204" w:rsidP="00B73FB3">
      <w:pPr>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 xml:space="preserve">1.2 </w:t>
      </w:r>
      <w:r w:rsidR="00D52141" w:rsidRPr="00B73FB3">
        <w:rPr>
          <w:rFonts w:ascii="Times New Roman" w:hAnsi="Times New Roman" w:cs="Times New Roman"/>
          <w:b/>
          <w:sz w:val="28"/>
          <w:szCs w:val="28"/>
        </w:rPr>
        <w:t>Вплив кліматичних змін на функціонування гірських лісових екосистем</w:t>
      </w:r>
    </w:p>
    <w:p w14:paraId="4813CDC6" w14:textId="77777777" w:rsidR="00111204" w:rsidRPr="005663B9" w:rsidRDefault="00111204" w:rsidP="005663B9">
      <w:pPr>
        <w:spacing w:before="240" w:after="240" w:line="360" w:lineRule="auto"/>
        <w:ind w:firstLine="708"/>
        <w:jc w:val="both"/>
        <w:rPr>
          <w:rFonts w:ascii="Times New Roman" w:eastAsia="Times New Roman" w:hAnsi="Times New Roman" w:cs="Times New Roman"/>
          <w:color w:val="0A0A0A"/>
          <w:sz w:val="28"/>
          <w:szCs w:val="28"/>
          <w:lang w:eastAsia="uk-UA"/>
        </w:rPr>
      </w:pPr>
      <w:r w:rsidRPr="005663B9">
        <w:rPr>
          <w:rFonts w:ascii="Times New Roman" w:eastAsia="Times New Roman" w:hAnsi="Times New Roman" w:cs="Times New Roman"/>
          <w:color w:val="0A0A0A"/>
          <w:sz w:val="28"/>
          <w:szCs w:val="28"/>
          <w:lang w:eastAsia="uk-UA"/>
        </w:rPr>
        <w:t xml:space="preserve">Українські Карпати, що є частиною Східних Карпат, охоплюють території Львівської, Івано-Франківської, Закарпатської та Чернівецької </w:t>
      </w:r>
      <w:r w:rsidRPr="005663B9">
        <w:rPr>
          <w:rFonts w:ascii="Times New Roman" w:eastAsia="Times New Roman" w:hAnsi="Times New Roman" w:cs="Times New Roman"/>
          <w:color w:val="0A0A0A"/>
          <w:sz w:val="28"/>
          <w:szCs w:val="28"/>
          <w:lang w:eastAsia="uk-UA"/>
        </w:rPr>
        <w:lastRenderedPageBreak/>
        <w:t>областей. Діапазон висот регіону складає від 300 до понад 2000 метрів над рівнем моря, з найвищою вершиною — горою Говерла (2061 м).</w:t>
      </w:r>
    </w:p>
    <w:p w14:paraId="7B69191E" w14:textId="6DC85E52" w:rsidR="00111204" w:rsidRPr="005663B9" w:rsidRDefault="00111204" w:rsidP="005663B9">
      <w:pPr>
        <w:spacing w:before="240" w:after="240" w:line="360" w:lineRule="auto"/>
        <w:ind w:firstLine="681"/>
        <w:jc w:val="both"/>
        <w:rPr>
          <w:rFonts w:ascii="Times New Roman" w:eastAsia="Times New Roman" w:hAnsi="Times New Roman" w:cs="Times New Roman"/>
          <w:color w:val="0A0A0A"/>
          <w:sz w:val="28"/>
          <w:szCs w:val="28"/>
          <w:lang w:eastAsia="uk-UA"/>
        </w:rPr>
      </w:pPr>
      <w:r w:rsidRPr="005663B9">
        <w:rPr>
          <w:rFonts w:ascii="Times New Roman" w:eastAsia="Times New Roman" w:hAnsi="Times New Roman" w:cs="Times New Roman"/>
          <w:color w:val="0A0A0A"/>
          <w:sz w:val="28"/>
          <w:szCs w:val="28"/>
          <w:lang w:eastAsia="uk-UA"/>
        </w:rPr>
        <w:t>Регіон має розвинену гідрографічну мережу. Основні річки — Стрий, Сян та Дністер — належать до басейну Чорного моря. Ці водні артерії виконують критичну водоохоронну функцію та забезпечують необхідне зволоження лісів. Наявність численних джерел та струмків підтримує високий рівень біорізноманіття.</w:t>
      </w:r>
      <w:r w:rsidR="00AB1D75" w:rsidRPr="005663B9">
        <w:rPr>
          <w:rFonts w:ascii="Times New Roman" w:eastAsia="Times New Roman" w:hAnsi="Times New Roman" w:cs="Times New Roman"/>
          <w:color w:val="0A0A0A"/>
          <w:sz w:val="28"/>
          <w:szCs w:val="28"/>
          <w:lang w:eastAsia="uk-UA"/>
        </w:rPr>
        <w:t xml:space="preserve"> </w:t>
      </w:r>
      <w:r w:rsidRPr="005663B9">
        <w:rPr>
          <w:rFonts w:ascii="Times New Roman" w:eastAsia="Times New Roman" w:hAnsi="Times New Roman" w:cs="Times New Roman"/>
          <w:color w:val="0A0A0A"/>
          <w:sz w:val="28"/>
          <w:szCs w:val="28"/>
          <w:lang w:eastAsia="uk-UA"/>
        </w:rPr>
        <w:t xml:space="preserve">Клімат території дослідження </w:t>
      </w:r>
      <w:proofErr w:type="spellStart"/>
      <w:r w:rsidRPr="005663B9">
        <w:rPr>
          <w:rFonts w:ascii="Times New Roman" w:eastAsia="Times New Roman" w:hAnsi="Times New Roman" w:cs="Times New Roman"/>
          <w:color w:val="0A0A0A"/>
          <w:sz w:val="28"/>
          <w:szCs w:val="28"/>
          <w:lang w:eastAsia="uk-UA"/>
        </w:rPr>
        <w:t>помірно</w:t>
      </w:r>
      <w:proofErr w:type="spellEnd"/>
      <w:r w:rsidRPr="005663B9">
        <w:rPr>
          <w:rFonts w:ascii="Times New Roman" w:eastAsia="Times New Roman" w:hAnsi="Times New Roman" w:cs="Times New Roman"/>
          <w:color w:val="0A0A0A"/>
          <w:sz w:val="28"/>
          <w:szCs w:val="28"/>
          <w:lang w:eastAsia="uk-UA"/>
        </w:rPr>
        <w:t xml:space="preserve">-континентальний, з високим рівнем вологості. Річна кількість опадів (800–1200 мм) залежить від висоти та сприяє формуванню багатої рослинності. Середньорічна температура становить близько +6°C. Кліматичні умови є перехідними між вологими та м'якими, з помірними морозами взимку та </w:t>
      </w:r>
      <w:proofErr w:type="spellStart"/>
      <w:r w:rsidRPr="005663B9">
        <w:rPr>
          <w:rFonts w:ascii="Times New Roman" w:eastAsia="Times New Roman" w:hAnsi="Times New Roman" w:cs="Times New Roman"/>
          <w:color w:val="0A0A0A"/>
          <w:sz w:val="28"/>
          <w:szCs w:val="28"/>
          <w:lang w:eastAsia="uk-UA"/>
        </w:rPr>
        <w:t>помірно</w:t>
      </w:r>
      <w:proofErr w:type="spellEnd"/>
      <w:r w:rsidRPr="005663B9">
        <w:rPr>
          <w:rFonts w:ascii="Times New Roman" w:eastAsia="Times New Roman" w:hAnsi="Times New Roman" w:cs="Times New Roman"/>
          <w:color w:val="0A0A0A"/>
          <w:sz w:val="28"/>
          <w:szCs w:val="28"/>
          <w:lang w:eastAsia="uk-UA"/>
        </w:rPr>
        <w:t xml:space="preserve"> теплим літом [1</w:t>
      </w:r>
      <w:r w:rsidR="00326D7B">
        <w:rPr>
          <w:rFonts w:ascii="Times New Roman" w:eastAsia="Times New Roman" w:hAnsi="Times New Roman" w:cs="Times New Roman"/>
          <w:color w:val="0A0A0A"/>
          <w:sz w:val="28"/>
          <w:szCs w:val="28"/>
          <w:lang w:eastAsia="uk-UA"/>
        </w:rPr>
        <w:t>2</w:t>
      </w:r>
      <w:r w:rsidRPr="005663B9">
        <w:rPr>
          <w:rFonts w:ascii="Times New Roman" w:eastAsia="Times New Roman" w:hAnsi="Times New Roman" w:cs="Times New Roman"/>
          <w:color w:val="0A0A0A"/>
          <w:sz w:val="28"/>
          <w:szCs w:val="28"/>
          <w:lang w:eastAsia="uk-UA"/>
        </w:rPr>
        <w:t>].</w:t>
      </w:r>
    </w:p>
    <w:p w14:paraId="259736BB" w14:textId="415DCB73" w:rsidR="00111204" w:rsidRPr="00B73FB3" w:rsidRDefault="00111204" w:rsidP="00B73FB3">
      <w:pPr>
        <w:spacing w:before="162" w:line="360" w:lineRule="auto"/>
        <w:ind w:left="681"/>
        <w:jc w:val="both"/>
        <w:rPr>
          <w:rFonts w:ascii="Times New Roman" w:hAnsi="Times New Roman" w:cs="Times New Roman"/>
          <w:b/>
          <w:sz w:val="28"/>
          <w:szCs w:val="28"/>
        </w:rPr>
      </w:pPr>
      <w:r w:rsidRPr="00B73FB3">
        <w:rPr>
          <w:rFonts w:ascii="Times New Roman" w:hAnsi="Times New Roman" w:cs="Times New Roman"/>
          <w:sz w:val="28"/>
          <w:szCs w:val="28"/>
        </w:rPr>
        <w:t>Таблиця</w:t>
      </w:r>
      <w:r w:rsidRPr="00B73FB3">
        <w:rPr>
          <w:rFonts w:ascii="Times New Roman" w:hAnsi="Times New Roman" w:cs="Times New Roman"/>
          <w:spacing w:val="-8"/>
          <w:sz w:val="28"/>
          <w:szCs w:val="28"/>
        </w:rPr>
        <w:t xml:space="preserve"> </w:t>
      </w:r>
      <w:r w:rsidR="005663B9">
        <w:rPr>
          <w:rFonts w:ascii="Times New Roman" w:hAnsi="Times New Roman" w:cs="Times New Roman"/>
          <w:spacing w:val="-8"/>
          <w:sz w:val="28"/>
          <w:szCs w:val="28"/>
        </w:rPr>
        <w:t>1</w:t>
      </w:r>
      <w:r w:rsidRPr="00B73FB3">
        <w:rPr>
          <w:rFonts w:ascii="Times New Roman" w:hAnsi="Times New Roman" w:cs="Times New Roman"/>
          <w:sz w:val="28"/>
          <w:szCs w:val="28"/>
        </w:rPr>
        <w:t>.</w:t>
      </w:r>
      <w:r w:rsidR="005663B9">
        <w:rPr>
          <w:rFonts w:ascii="Times New Roman" w:hAnsi="Times New Roman" w:cs="Times New Roman"/>
          <w:sz w:val="28"/>
          <w:szCs w:val="28"/>
        </w:rPr>
        <w:t>2</w:t>
      </w:r>
      <w:r w:rsidRPr="00B73FB3">
        <w:rPr>
          <w:rFonts w:ascii="Times New Roman" w:hAnsi="Times New Roman" w:cs="Times New Roman"/>
          <w:spacing w:val="-3"/>
          <w:sz w:val="28"/>
          <w:szCs w:val="28"/>
        </w:rPr>
        <w:t xml:space="preserve"> </w:t>
      </w:r>
      <w:r w:rsidRPr="00B73FB3">
        <w:rPr>
          <w:rFonts w:ascii="Times New Roman" w:hAnsi="Times New Roman" w:cs="Times New Roman"/>
          <w:sz w:val="28"/>
          <w:szCs w:val="28"/>
        </w:rPr>
        <w:t>–</w:t>
      </w:r>
      <w:r w:rsidRPr="00B73FB3">
        <w:rPr>
          <w:rFonts w:ascii="Times New Roman" w:hAnsi="Times New Roman" w:cs="Times New Roman"/>
          <w:spacing w:val="-7"/>
          <w:sz w:val="28"/>
          <w:szCs w:val="28"/>
        </w:rPr>
        <w:t xml:space="preserve"> </w:t>
      </w:r>
      <w:r w:rsidRPr="00B73FB3">
        <w:rPr>
          <w:rFonts w:ascii="Times New Roman" w:hAnsi="Times New Roman" w:cs="Times New Roman"/>
          <w:sz w:val="28"/>
          <w:szCs w:val="28"/>
        </w:rPr>
        <w:t>Кліматичні</w:t>
      </w:r>
      <w:r w:rsidRPr="00B73FB3">
        <w:rPr>
          <w:rFonts w:ascii="Times New Roman" w:hAnsi="Times New Roman" w:cs="Times New Roman"/>
          <w:spacing w:val="-5"/>
          <w:sz w:val="28"/>
          <w:szCs w:val="28"/>
        </w:rPr>
        <w:t xml:space="preserve"> </w:t>
      </w:r>
      <w:r w:rsidRPr="00B73FB3">
        <w:rPr>
          <w:rFonts w:ascii="Times New Roman" w:hAnsi="Times New Roman" w:cs="Times New Roman"/>
          <w:sz w:val="28"/>
          <w:szCs w:val="28"/>
        </w:rPr>
        <w:t>показники</w:t>
      </w:r>
      <w:r w:rsidRPr="00B73FB3">
        <w:rPr>
          <w:rFonts w:ascii="Times New Roman" w:hAnsi="Times New Roman" w:cs="Times New Roman"/>
          <w:spacing w:val="-6"/>
          <w:sz w:val="28"/>
          <w:szCs w:val="28"/>
        </w:rPr>
        <w:t xml:space="preserve"> </w:t>
      </w:r>
      <w:r w:rsidRPr="00B73FB3">
        <w:rPr>
          <w:rFonts w:ascii="Times New Roman" w:hAnsi="Times New Roman" w:cs="Times New Roman"/>
          <w:sz w:val="28"/>
          <w:szCs w:val="28"/>
        </w:rPr>
        <w:t>регіону</w:t>
      </w:r>
      <w:r w:rsidRPr="00B73FB3">
        <w:rPr>
          <w:rFonts w:ascii="Times New Roman" w:hAnsi="Times New Roman" w:cs="Times New Roman"/>
          <w:spacing w:val="-4"/>
          <w:sz w:val="28"/>
          <w:szCs w:val="28"/>
        </w:rPr>
        <w:t xml:space="preserve"> </w:t>
      </w:r>
      <w:r w:rsidRPr="00B73FB3">
        <w:rPr>
          <w:rFonts w:ascii="Times New Roman" w:hAnsi="Times New Roman" w:cs="Times New Roman"/>
          <w:spacing w:val="-2"/>
          <w:sz w:val="28"/>
          <w:szCs w:val="28"/>
        </w:rPr>
        <w:t>дослідження</w:t>
      </w: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2"/>
        <w:gridCol w:w="2684"/>
      </w:tblGrid>
      <w:tr w:rsidR="00111204" w:rsidRPr="00B73FB3" w14:paraId="7AAE34B4" w14:textId="77777777" w:rsidTr="007F0DBF">
        <w:trPr>
          <w:trHeight w:val="481"/>
        </w:trPr>
        <w:tc>
          <w:tcPr>
            <w:tcW w:w="6662" w:type="dxa"/>
          </w:tcPr>
          <w:p w14:paraId="7681D6F7" w14:textId="769D2A79" w:rsidR="00111204" w:rsidRPr="00B73FB3" w:rsidRDefault="00111204" w:rsidP="00B73FB3">
            <w:pPr>
              <w:pStyle w:val="TableParagraph"/>
              <w:spacing w:line="360" w:lineRule="auto"/>
              <w:ind w:left="10"/>
              <w:jc w:val="both"/>
              <w:rPr>
                <w:sz w:val="28"/>
                <w:szCs w:val="28"/>
                <w:lang w:val="uk-UA"/>
              </w:rPr>
            </w:pPr>
            <w:r w:rsidRPr="00B73FB3">
              <w:rPr>
                <w:sz w:val="28"/>
                <w:szCs w:val="28"/>
                <w:lang w:val="uk-UA"/>
              </w:rPr>
              <w:t>Основні</w:t>
            </w:r>
            <w:r w:rsidRPr="00B73FB3">
              <w:rPr>
                <w:spacing w:val="-5"/>
                <w:sz w:val="28"/>
                <w:szCs w:val="28"/>
              </w:rPr>
              <w:t xml:space="preserve"> </w:t>
            </w:r>
            <w:proofErr w:type="spellStart"/>
            <w:r w:rsidRPr="00B73FB3">
              <w:rPr>
                <w:spacing w:val="-2"/>
                <w:sz w:val="28"/>
                <w:szCs w:val="28"/>
              </w:rPr>
              <w:t>показник</w:t>
            </w:r>
            <w:proofErr w:type="spellEnd"/>
            <w:r w:rsidRPr="00B73FB3">
              <w:rPr>
                <w:spacing w:val="-2"/>
                <w:sz w:val="28"/>
                <w:szCs w:val="28"/>
                <w:lang w:val="uk-UA"/>
              </w:rPr>
              <w:t>и</w:t>
            </w:r>
          </w:p>
        </w:tc>
        <w:tc>
          <w:tcPr>
            <w:tcW w:w="2684" w:type="dxa"/>
          </w:tcPr>
          <w:p w14:paraId="6E20C839" w14:textId="77777777" w:rsidR="00111204" w:rsidRPr="00B73FB3" w:rsidRDefault="00111204" w:rsidP="00B73FB3">
            <w:pPr>
              <w:pStyle w:val="TableParagraph"/>
              <w:spacing w:line="360" w:lineRule="auto"/>
              <w:ind w:left="6" w:right="3"/>
              <w:jc w:val="both"/>
              <w:rPr>
                <w:sz w:val="28"/>
                <w:szCs w:val="28"/>
              </w:rPr>
            </w:pPr>
            <w:proofErr w:type="spellStart"/>
            <w:r w:rsidRPr="00B73FB3">
              <w:rPr>
                <w:spacing w:val="-2"/>
                <w:sz w:val="28"/>
                <w:szCs w:val="28"/>
              </w:rPr>
              <w:t>Значення</w:t>
            </w:r>
            <w:proofErr w:type="spellEnd"/>
          </w:p>
        </w:tc>
      </w:tr>
      <w:tr w:rsidR="00111204" w:rsidRPr="00B73FB3" w14:paraId="72D610C7" w14:textId="77777777" w:rsidTr="007F0DBF">
        <w:trPr>
          <w:trHeight w:val="484"/>
        </w:trPr>
        <w:tc>
          <w:tcPr>
            <w:tcW w:w="6662" w:type="dxa"/>
          </w:tcPr>
          <w:p w14:paraId="0828E34B" w14:textId="77777777" w:rsidR="00111204" w:rsidRPr="00B73FB3" w:rsidRDefault="00111204" w:rsidP="00B73FB3">
            <w:pPr>
              <w:pStyle w:val="TableParagraph"/>
              <w:spacing w:line="360" w:lineRule="auto"/>
              <w:jc w:val="both"/>
              <w:rPr>
                <w:sz w:val="28"/>
                <w:szCs w:val="28"/>
              </w:rPr>
            </w:pPr>
            <w:r w:rsidRPr="00B73FB3">
              <w:rPr>
                <w:sz w:val="28"/>
                <w:szCs w:val="28"/>
              </w:rPr>
              <w:t>1.Температура</w:t>
            </w:r>
            <w:r w:rsidRPr="00B73FB3">
              <w:rPr>
                <w:spacing w:val="-8"/>
                <w:sz w:val="28"/>
                <w:szCs w:val="28"/>
              </w:rPr>
              <w:t xml:space="preserve"> </w:t>
            </w:r>
            <w:proofErr w:type="spellStart"/>
            <w:r w:rsidRPr="00B73FB3">
              <w:rPr>
                <w:sz w:val="28"/>
                <w:szCs w:val="28"/>
              </w:rPr>
              <w:t>повітря</w:t>
            </w:r>
            <w:proofErr w:type="spellEnd"/>
            <w:r w:rsidRPr="00B73FB3">
              <w:rPr>
                <w:sz w:val="28"/>
                <w:szCs w:val="28"/>
              </w:rPr>
              <w:t>,</w:t>
            </w:r>
            <w:r w:rsidRPr="00B73FB3">
              <w:rPr>
                <w:spacing w:val="-8"/>
                <w:sz w:val="28"/>
                <w:szCs w:val="28"/>
              </w:rPr>
              <w:t xml:space="preserve"> </w:t>
            </w:r>
            <w:r w:rsidRPr="00B73FB3">
              <w:rPr>
                <w:spacing w:val="-5"/>
                <w:sz w:val="28"/>
                <w:szCs w:val="28"/>
              </w:rPr>
              <w:t>℃:</w:t>
            </w:r>
          </w:p>
        </w:tc>
        <w:tc>
          <w:tcPr>
            <w:tcW w:w="2684" w:type="dxa"/>
          </w:tcPr>
          <w:p w14:paraId="23A45824" w14:textId="77777777" w:rsidR="00111204" w:rsidRPr="00B73FB3" w:rsidRDefault="00111204" w:rsidP="00B73FB3">
            <w:pPr>
              <w:pStyle w:val="TableParagraph"/>
              <w:spacing w:line="360" w:lineRule="auto"/>
              <w:ind w:left="0"/>
              <w:jc w:val="both"/>
              <w:rPr>
                <w:sz w:val="28"/>
                <w:szCs w:val="28"/>
              </w:rPr>
            </w:pPr>
          </w:p>
        </w:tc>
      </w:tr>
      <w:tr w:rsidR="00111204" w:rsidRPr="00B73FB3" w14:paraId="283C4EDB" w14:textId="77777777" w:rsidTr="007F0DBF">
        <w:trPr>
          <w:trHeight w:val="482"/>
        </w:trPr>
        <w:tc>
          <w:tcPr>
            <w:tcW w:w="6662" w:type="dxa"/>
          </w:tcPr>
          <w:p w14:paraId="194E88DF"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1"/>
                <w:sz w:val="28"/>
                <w:szCs w:val="28"/>
              </w:rPr>
              <w:t xml:space="preserve"> </w:t>
            </w:r>
            <w:proofErr w:type="spellStart"/>
            <w:r w:rsidRPr="00B73FB3">
              <w:rPr>
                <w:spacing w:val="-2"/>
                <w:sz w:val="28"/>
                <w:szCs w:val="28"/>
              </w:rPr>
              <w:t>середньорічна</w:t>
            </w:r>
            <w:proofErr w:type="spellEnd"/>
          </w:p>
        </w:tc>
        <w:tc>
          <w:tcPr>
            <w:tcW w:w="2684" w:type="dxa"/>
          </w:tcPr>
          <w:p w14:paraId="74E5A01C" w14:textId="77777777" w:rsidR="00111204" w:rsidRPr="00B73FB3" w:rsidRDefault="00111204" w:rsidP="00B73FB3">
            <w:pPr>
              <w:pStyle w:val="TableParagraph"/>
              <w:spacing w:line="360" w:lineRule="auto"/>
              <w:ind w:left="6" w:right="2"/>
              <w:jc w:val="both"/>
              <w:rPr>
                <w:sz w:val="28"/>
                <w:szCs w:val="28"/>
              </w:rPr>
            </w:pPr>
            <w:r w:rsidRPr="00B73FB3">
              <w:rPr>
                <w:spacing w:val="-4"/>
                <w:sz w:val="28"/>
                <w:szCs w:val="28"/>
              </w:rPr>
              <w:t>+6,1</w:t>
            </w:r>
          </w:p>
        </w:tc>
      </w:tr>
      <w:tr w:rsidR="00111204" w:rsidRPr="00B73FB3" w14:paraId="09D31DF3" w14:textId="77777777" w:rsidTr="007F0DBF">
        <w:trPr>
          <w:trHeight w:val="484"/>
        </w:trPr>
        <w:tc>
          <w:tcPr>
            <w:tcW w:w="6662" w:type="dxa"/>
          </w:tcPr>
          <w:p w14:paraId="2CA9E4A0"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4"/>
                <w:sz w:val="28"/>
                <w:szCs w:val="28"/>
              </w:rPr>
              <w:t xml:space="preserve"> </w:t>
            </w:r>
            <w:proofErr w:type="spellStart"/>
            <w:r w:rsidRPr="00B73FB3">
              <w:rPr>
                <w:sz w:val="28"/>
                <w:szCs w:val="28"/>
              </w:rPr>
              <w:t>абсолютна</w:t>
            </w:r>
            <w:proofErr w:type="spellEnd"/>
            <w:r w:rsidRPr="00B73FB3">
              <w:rPr>
                <w:spacing w:val="-2"/>
                <w:sz w:val="28"/>
                <w:szCs w:val="28"/>
              </w:rPr>
              <w:t xml:space="preserve"> </w:t>
            </w:r>
            <w:proofErr w:type="spellStart"/>
            <w:r w:rsidRPr="00B73FB3">
              <w:rPr>
                <w:spacing w:val="-2"/>
                <w:sz w:val="28"/>
                <w:szCs w:val="28"/>
              </w:rPr>
              <w:t>максимальна</w:t>
            </w:r>
            <w:proofErr w:type="spellEnd"/>
          </w:p>
        </w:tc>
        <w:tc>
          <w:tcPr>
            <w:tcW w:w="2684" w:type="dxa"/>
          </w:tcPr>
          <w:p w14:paraId="0CB4A964" w14:textId="77777777" w:rsidR="00111204" w:rsidRPr="00B73FB3" w:rsidRDefault="00111204" w:rsidP="00B73FB3">
            <w:pPr>
              <w:pStyle w:val="TableParagraph"/>
              <w:spacing w:line="360" w:lineRule="auto"/>
              <w:ind w:left="6" w:right="2"/>
              <w:jc w:val="both"/>
              <w:rPr>
                <w:sz w:val="28"/>
                <w:szCs w:val="28"/>
              </w:rPr>
            </w:pPr>
            <w:r w:rsidRPr="00B73FB3">
              <w:rPr>
                <w:spacing w:val="-4"/>
                <w:sz w:val="28"/>
                <w:szCs w:val="28"/>
              </w:rPr>
              <w:t>+33,0</w:t>
            </w:r>
          </w:p>
        </w:tc>
      </w:tr>
      <w:tr w:rsidR="00111204" w:rsidRPr="00B73FB3" w14:paraId="4FB5CC5D" w14:textId="77777777" w:rsidTr="007F0DBF">
        <w:trPr>
          <w:trHeight w:val="482"/>
        </w:trPr>
        <w:tc>
          <w:tcPr>
            <w:tcW w:w="6662" w:type="dxa"/>
          </w:tcPr>
          <w:p w14:paraId="0330A4BC"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4"/>
                <w:sz w:val="28"/>
                <w:szCs w:val="28"/>
              </w:rPr>
              <w:t xml:space="preserve"> </w:t>
            </w:r>
            <w:proofErr w:type="spellStart"/>
            <w:r w:rsidRPr="00B73FB3">
              <w:rPr>
                <w:sz w:val="28"/>
                <w:szCs w:val="28"/>
              </w:rPr>
              <w:t>абсолютна</w:t>
            </w:r>
            <w:proofErr w:type="spellEnd"/>
            <w:r w:rsidRPr="00B73FB3">
              <w:rPr>
                <w:spacing w:val="-2"/>
                <w:sz w:val="28"/>
                <w:szCs w:val="28"/>
              </w:rPr>
              <w:t xml:space="preserve"> </w:t>
            </w:r>
            <w:proofErr w:type="spellStart"/>
            <w:r w:rsidRPr="00B73FB3">
              <w:rPr>
                <w:spacing w:val="-2"/>
                <w:sz w:val="28"/>
                <w:szCs w:val="28"/>
              </w:rPr>
              <w:t>мінімальна</w:t>
            </w:r>
            <w:proofErr w:type="spellEnd"/>
          </w:p>
        </w:tc>
        <w:tc>
          <w:tcPr>
            <w:tcW w:w="2684" w:type="dxa"/>
          </w:tcPr>
          <w:p w14:paraId="7C2C6F46" w14:textId="77777777" w:rsidR="00111204" w:rsidRPr="00B73FB3" w:rsidRDefault="00111204" w:rsidP="00B73FB3">
            <w:pPr>
              <w:pStyle w:val="TableParagraph"/>
              <w:spacing w:line="360" w:lineRule="auto"/>
              <w:ind w:left="6" w:right="1"/>
              <w:jc w:val="both"/>
              <w:rPr>
                <w:sz w:val="28"/>
                <w:szCs w:val="28"/>
              </w:rPr>
            </w:pPr>
            <w:r w:rsidRPr="00B73FB3">
              <w:rPr>
                <w:sz w:val="28"/>
                <w:szCs w:val="28"/>
              </w:rPr>
              <w:t>-</w:t>
            </w:r>
            <w:r w:rsidRPr="00B73FB3">
              <w:rPr>
                <w:spacing w:val="-4"/>
                <w:sz w:val="28"/>
                <w:szCs w:val="28"/>
              </w:rPr>
              <w:t>36,4</w:t>
            </w:r>
          </w:p>
        </w:tc>
      </w:tr>
      <w:tr w:rsidR="00111204" w:rsidRPr="00B73FB3" w14:paraId="6DF86987" w14:textId="77777777" w:rsidTr="007F0DBF">
        <w:trPr>
          <w:trHeight w:val="481"/>
        </w:trPr>
        <w:tc>
          <w:tcPr>
            <w:tcW w:w="6662" w:type="dxa"/>
          </w:tcPr>
          <w:p w14:paraId="0C6DE6FA" w14:textId="77777777" w:rsidR="00111204" w:rsidRPr="00B73FB3" w:rsidRDefault="00111204" w:rsidP="00B73FB3">
            <w:pPr>
              <w:pStyle w:val="TableParagraph"/>
              <w:spacing w:line="360" w:lineRule="auto"/>
              <w:jc w:val="both"/>
              <w:rPr>
                <w:sz w:val="28"/>
                <w:szCs w:val="28"/>
              </w:rPr>
            </w:pPr>
            <w:r w:rsidRPr="00B73FB3">
              <w:rPr>
                <w:sz w:val="28"/>
                <w:szCs w:val="28"/>
              </w:rPr>
              <w:t>2.</w:t>
            </w:r>
            <w:r w:rsidRPr="00B73FB3">
              <w:rPr>
                <w:spacing w:val="-4"/>
                <w:sz w:val="28"/>
                <w:szCs w:val="28"/>
              </w:rPr>
              <w:t xml:space="preserve"> </w:t>
            </w:r>
            <w:proofErr w:type="spellStart"/>
            <w:r w:rsidRPr="00B73FB3">
              <w:rPr>
                <w:sz w:val="28"/>
                <w:szCs w:val="28"/>
              </w:rPr>
              <w:t>Кількість</w:t>
            </w:r>
            <w:proofErr w:type="spellEnd"/>
            <w:r w:rsidRPr="00B73FB3">
              <w:rPr>
                <w:spacing w:val="-3"/>
                <w:sz w:val="28"/>
                <w:szCs w:val="28"/>
              </w:rPr>
              <w:t xml:space="preserve"> </w:t>
            </w:r>
            <w:proofErr w:type="spellStart"/>
            <w:r w:rsidRPr="00B73FB3">
              <w:rPr>
                <w:sz w:val="28"/>
                <w:szCs w:val="28"/>
              </w:rPr>
              <w:t>опадів</w:t>
            </w:r>
            <w:proofErr w:type="spellEnd"/>
            <w:r w:rsidRPr="00B73FB3">
              <w:rPr>
                <w:spacing w:val="-7"/>
                <w:sz w:val="28"/>
                <w:szCs w:val="28"/>
              </w:rPr>
              <w:t xml:space="preserve"> </w:t>
            </w:r>
            <w:proofErr w:type="spellStart"/>
            <w:r w:rsidRPr="00B73FB3">
              <w:rPr>
                <w:sz w:val="28"/>
                <w:szCs w:val="28"/>
              </w:rPr>
              <w:t>на</w:t>
            </w:r>
            <w:proofErr w:type="spellEnd"/>
            <w:r w:rsidRPr="00B73FB3">
              <w:rPr>
                <w:spacing w:val="-2"/>
                <w:sz w:val="28"/>
                <w:szCs w:val="28"/>
              </w:rPr>
              <w:t xml:space="preserve"> </w:t>
            </w:r>
            <w:proofErr w:type="spellStart"/>
            <w:r w:rsidRPr="00B73FB3">
              <w:rPr>
                <w:sz w:val="28"/>
                <w:szCs w:val="28"/>
              </w:rPr>
              <w:t>рік</w:t>
            </w:r>
            <w:proofErr w:type="spellEnd"/>
            <w:r w:rsidRPr="00B73FB3">
              <w:rPr>
                <w:sz w:val="28"/>
                <w:szCs w:val="28"/>
              </w:rPr>
              <w:t>,</w:t>
            </w:r>
            <w:r w:rsidRPr="00B73FB3">
              <w:rPr>
                <w:spacing w:val="-3"/>
                <w:sz w:val="28"/>
                <w:szCs w:val="28"/>
              </w:rPr>
              <w:t xml:space="preserve"> </w:t>
            </w:r>
            <w:proofErr w:type="spellStart"/>
            <w:r w:rsidRPr="00B73FB3">
              <w:rPr>
                <w:spacing w:val="-5"/>
                <w:sz w:val="28"/>
                <w:szCs w:val="28"/>
              </w:rPr>
              <w:t>мм</w:t>
            </w:r>
            <w:proofErr w:type="spellEnd"/>
          </w:p>
        </w:tc>
        <w:tc>
          <w:tcPr>
            <w:tcW w:w="2684" w:type="dxa"/>
          </w:tcPr>
          <w:p w14:paraId="6F42BA77" w14:textId="77777777" w:rsidR="00111204" w:rsidRPr="00B73FB3" w:rsidRDefault="00111204" w:rsidP="00B73FB3">
            <w:pPr>
              <w:pStyle w:val="TableParagraph"/>
              <w:spacing w:line="360" w:lineRule="auto"/>
              <w:ind w:left="6"/>
              <w:jc w:val="both"/>
              <w:rPr>
                <w:sz w:val="28"/>
                <w:szCs w:val="28"/>
              </w:rPr>
            </w:pPr>
            <w:r w:rsidRPr="00B73FB3">
              <w:rPr>
                <w:spacing w:val="-4"/>
                <w:sz w:val="28"/>
                <w:szCs w:val="28"/>
              </w:rPr>
              <w:t>1084</w:t>
            </w:r>
          </w:p>
        </w:tc>
      </w:tr>
      <w:tr w:rsidR="00111204" w:rsidRPr="00B73FB3" w14:paraId="4BF50848" w14:textId="77777777" w:rsidTr="007F0DBF">
        <w:trPr>
          <w:trHeight w:val="484"/>
        </w:trPr>
        <w:tc>
          <w:tcPr>
            <w:tcW w:w="6662" w:type="dxa"/>
          </w:tcPr>
          <w:p w14:paraId="6DF55B73" w14:textId="77777777" w:rsidR="00111204" w:rsidRPr="00B73FB3" w:rsidRDefault="00111204" w:rsidP="00B73FB3">
            <w:pPr>
              <w:pStyle w:val="TableParagraph"/>
              <w:spacing w:line="360" w:lineRule="auto"/>
              <w:jc w:val="both"/>
              <w:rPr>
                <w:sz w:val="28"/>
                <w:szCs w:val="28"/>
              </w:rPr>
            </w:pPr>
            <w:r w:rsidRPr="00B73FB3">
              <w:rPr>
                <w:sz w:val="28"/>
                <w:szCs w:val="28"/>
              </w:rPr>
              <w:t>3.</w:t>
            </w:r>
            <w:r w:rsidRPr="00B73FB3">
              <w:rPr>
                <w:spacing w:val="-9"/>
                <w:sz w:val="28"/>
                <w:szCs w:val="28"/>
              </w:rPr>
              <w:t xml:space="preserve"> </w:t>
            </w:r>
            <w:proofErr w:type="spellStart"/>
            <w:r w:rsidRPr="00B73FB3">
              <w:rPr>
                <w:sz w:val="28"/>
                <w:szCs w:val="28"/>
              </w:rPr>
              <w:t>Тривалість</w:t>
            </w:r>
            <w:proofErr w:type="spellEnd"/>
            <w:r w:rsidRPr="00B73FB3">
              <w:rPr>
                <w:spacing w:val="-8"/>
                <w:sz w:val="28"/>
                <w:szCs w:val="28"/>
              </w:rPr>
              <w:t xml:space="preserve"> </w:t>
            </w:r>
            <w:proofErr w:type="spellStart"/>
            <w:r w:rsidRPr="00B73FB3">
              <w:rPr>
                <w:sz w:val="28"/>
                <w:szCs w:val="28"/>
              </w:rPr>
              <w:t>вегетаційного</w:t>
            </w:r>
            <w:proofErr w:type="spellEnd"/>
            <w:r w:rsidRPr="00B73FB3">
              <w:rPr>
                <w:spacing w:val="-7"/>
                <w:sz w:val="28"/>
                <w:szCs w:val="28"/>
              </w:rPr>
              <w:t xml:space="preserve"> </w:t>
            </w:r>
            <w:proofErr w:type="spellStart"/>
            <w:r w:rsidRPr="00B73FB3">
              <w:rPr>
                <w:sz w:val="28"/>
                <w:szCs w:val="28"/>
              </w:rPr>
              <w:t>періоду</w:t>
            </w:r>
            <w:proofErr w:type="spellEnd"/>
            <w:r w:rsidRPr="00B73FB3">
              <w:rPr>
                <w:sz w:val="28"/>
                <w:szCs w:val="28"/>
              </w:rPr>
              <w:t>,</w:t>
            </w:r>
            <w:r w:rsidRPr="00B73FB3">
              <w:rPr>
                <w:spacing w:val="-8"/>
                <w:sz w:val="28"/>
                <w:szCs w:val="28"/>
              </w:rPr>
              <w:t xml:space="preserve"> </w:t>
            </w:r>
            <w:proofErr w:type="spellStart"/>
            <w:r w:rsidRPr="00B73FB3">
              <w:rPr>
                <w:spacing w:val="-4"/>
                <w:sz w:val="28"/>
                <w:szCs w:val="28"/>
              </w:rPr>
              <w:t>днів</w:t>
            </w:r>
            <w:proofErr w:type="spellEnd"/>
          </w:p>
        </w:tc>
        <w:tc>
          <w:tcPr>
            <w:tcW w:w="2684" w:type="dxa"/>
          </w:tcPr>
          <w:p w14:paraId="78C22AE8" w14:textId="77777777" w:rsidR="00111204" w:rsidRPr="00B73FB3" w:rsidRDefault="00111204" w:rsidP="00B73FB3">
            <w:pPr>
              <w:pStyle w:val="TableParagraph"/>
              <w:spacing w:line="360" w:lineRule="auto"/>
              <w:ind w:left="6"/>
              <w:jc w:val="both"/>
              <w:rPr>
                <w:sz w:val="28"/>
                <w:szCs w:val="28"/>
              </w:rPr>
            </w:pPr>
            <w:r w:rsidRPr="00B73FB3">
              <w:rPr>
                <w:spacing w:val="-5"/>
                <w:sz w:val="28"/>
                <w:szCs w:val="28"/>
              </w:rPr>
              <w:t>190</w:t>
            </w:r>
          </w:p>
        </w:tc>
      </w:tr>
      <w:tr w:rsidR="00111204" w:rsidRPr="00B73FB3" w14:paraId="24A92AC8" w14:textId="77777777" w:rsidTr="007F0DBF">
        <w:trPr>
          <w:trHeight w:val="482"/>
        </w:trPr>
        <w:tc>
          <w:tcPr>
            <w:tcW w:w="6662" w:type="dxa"/>
          </w:tcPr>
          <w:p w14:paraId="124B91B1" w14:textId="77777777" w:rsidR="00111204" w:rsidRPr="00B73FB3" w:rsidRDefault="00111204" w:rsidP="00B73FB3">
            <w:pPr>
              <w:pStyle w:val="TableParagraph"/>
              <w:spacing w:line="360" w:lineRule="auto"/>
              <w:jc w:val="both"/>
              <w:rPr>
                <w:sz w:val="28"/>
                <w:szCs w:val="28"/>
              </w:rPr>
            </w:pPr>
            <w:r w:rsidRPr="00B73FB3">
              <w:rPr>
                <w:sz w:val="28"/>
                <w:szCs w:val="28"/>
              </w:rPr>
              <w:t>4.</w:t>
            </w:r>
            <w:r w:rsidRPr="00B73FB3">
              <w:rPr>
                <w:spacing w:val="-7"/>
                <w:sz w:val="28"/>
                <w:szCs w:val="28"/>
              </w:rPr>
              <w:t xml:space="preserve"> </w:t>
            </w:r>
            <w:proofErr w:type="spellStart"/>
            <w:r w:rsidRPr="00B73FB3">
              <w:rPr>
                <w:sz w:val="28"/>
                <w:szCs w:val="28"/>
              </w:rPr>
              <w:t>Сніговий</w:t>
            </w:r>
            <w:proofErr w:type="spellEnd"/>
            <w:r w:rsidRPr="00B73FB3">
              <w:rPr>
                <w:spacing w:val="-6"/>
                <w:sz w:val="28"/>
                <w:szCs w:val="28"/>
              </w:rPr>
              <w:t xml:space="preserve"> </w:t>
            </w:r>
            <w:proofErr w:type="spellStart"/>
            <w:r w:rsidRPr="00B73FB3">
              <w:rPr>
                <w:sz w:val="28"/>
                <w:szCs w:val="28"/>
              </w:rPr>
              <w:t>покрив</w:t>
            </w:r>
            <w:proofErr w:type="spellEnd"/>
            <w:r w:rsidRPr="00B73FB3">
              <w:rPr>
                <w:sz w:val="28"/>
                <w:szCs w:val="28"/>
              </w:rPr>
              <w:t>,</w:t>
            </w:r>
            <w:r w:rsidRPr="00B73FB3">
              <w:rPr>
                <w:spacing w:val="-7"/>
                <w:sz w:val="28"/>
                <w:szCs w:val="28"/>
              </w:rPr>
              <w:t xml:space="preserve"> </w:t>
            </w:r>
            <w:proofErr w:type="spellStart"/>
            <w:r w:rsidRPr="00B73FB3">
              <w:rPr>
                <w:spacing w:val="-5"/>
                <w:sz w:val="28"/>
                <w:szCs w:val="28"/>
              </w:rPr>
              <w:t>см</w:t>
            </w:r>
            <w:proofErr w:type="spellEnd"/>
            <w:r w:rsidRPr="00B73FB3">
              <w:rPr>
                <w:spacing w:val="-5"/>
                <w:sz w:val="28"/>
                <w:szCs w:val="28"/>
              </w:rPr>
              <w:t>:</w:t>
            </w:r>
          </w:p>
        </w:tc>
        <w:tc>
          <w:tcPr>
            <w:tcW w:w="2684" w:type="dxa"/>
          </w:tcPr>
          <w:p w14:paraId="7820FD7A" w14:textId="77777777" w:rsidR="00111204" w:rsidRPr="00B73FB3" w:rsidRDefault="00111204" w:rsidP="00B73FB3">
            <w:pPr>
              <w:pStyle w:val="TableParagraph"/>
              <w:spacing w:line="360" w:lineRule="auto"/>
              <w:ind w:left="0"/>
              <w:jc w:val="both"/>
              <w:rPr>
                <w:sz w:val="28"/>
                <w:szCs w:val="28"/>
              </w:rPr>
            </w:pPr>
          </w:p>
        </w:tc>
      </w:tr>
      <w:tr w:rsidR="00111204" w:rsidRPr="00B73FB3" w14:paraId="1B101ADD" w14:textId="77777777" w:rsidTr="007F0DBF">
        <w:trPr>
          <w:trHeight w:val="484"/>
        </w:trPr>
        <w:tc>
          <w:tcPr>
            <w:tcW w:w="6662" w:type="dxa"/>
          </w:tcPr>
          <w:p w14:paraId="08DAFF12"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3"/>
                <w:sz w:val="28"/>
                <w:szCs w:val="28"/>
              </w:rPr>
              <w:t xml:space="preserve"> </w:t>
            </w:r>
            <w:proofErr w:type="spellStart"/>
            <w:r w:rsidRPr="00B73FB3">
              <w:rPr>
                <w:sz w:val="28"/>
                <w:szCs w:val="28"/>
              </w:rPr>
              <w:t>середня</w:t>
            </w:r>
            <w:proofErr w:type="spellEnd"/>
            <w:r w:rsidRPr="00B73FB3">
              <w:rPr>
                <w:spacing w:val="-2"/>
                <w:sz w:val="28"/>
                <w:szCs w:val="28"/>
              </w:rPr>
              <w:t xml:space="preserve"> </w:t>
            </w:r>
            <w:proofErr w:type="spellStart"/>
            <w:r w:rsidRPr="00B73FB3">
              <w:rPr>
                <w:spacing w:val="-2"/>
                <w:sz w:val="28"/>
                <w:szCs w:val="28"/>
              </w:rPr>
              <w:t>товщина</w:t>
            </w:r>
            <w:proofErr w:type="spellEnd"/>
          </w:p>
        </w:tc>
        <w:tc>
          <w:tcPr>
            <w:tcW w:w="2684" w:type="dxa"/>
          </w:tcPr>
          <w:p w14:paraId="547802CB" w14:textId="77777777" w:rsidR="00111204" w:rsidRPr="00B73FB3" w:rsidRDefault="00111204" w:rsidP="00B73FB3">
            <w:pPr>
              <w:pStyle w:val="TableParagraph"/>
              <w:spacing w:line="360" w:lineRule="auto"/>
              <w:ind w:left="6" w:right="3"/>
              <w:jc w:val="both"/>
              <w:rPr>
                <w:sz w:val="28"/>
                <w:szCs w:val="28"/>
              </w:rPr>
            </w:pPr>
            <w:r w:rsidRPr="00B73FB3">
              <w:rPr>
                <w:spacing w:val="-2"/>
                <w:sz w:val="28"/>
                <w:szCs w:val="28"/>
              </w:rPr>
              <w:t>30-</w:t>
            </w:r>
            <w:r w:rsidRPr="00B73FB3">
              <w:rPr>
                <w:spacing w:val="-5"/>
                <w:sz w:val="28"/>
                <w:szCs w:val="28"/>
              </w:rPr>
              <w:t>50</w:t>
            </w:r>
          </w:p>
        </w:tc>
      </w:tr>
      <w:tr w:rsidR="00111204" w:rsidRPr="00B73FB3" w14:paraId="3E4E7356" w14:textId="77777777" w:rsidTr="007F0DBF">
        <w:trPr>
          <w:trHeight w:val="482"/>
        </w:trPr>
        <w:tc>
          <w:tcPr>
            <w:tcW w:w="6662" w:type="dxa"/>
          </w:tcPr>
          <w:p w14:paraId="53E34017" w14:textId="77777777" w:rsidR="00111204" w:rsidRPr="00B73FB3" w:rsidRDefault="00111204" w:rsidP="00B73FB3">
            <w:pPr>
              <w:pStyle w:val="TableParagraph"/>
              <w:spacing w:line="360" w:lineRule="auto"/>
              <w:jc w:val="both"/>
              <w:rPr>
                <w:sz w:val="28"/>
                <w:szCs w:val="28"/>
              </w:rPr>
            </w:pPr>
            <w:r w:rsidRPr="00B73FB3">
              <w:rPr>
                <w:sz w:val="28"/>
                <w:szCs w:val="28"/>
              </w:rPr>
              <w:t>5.</w:t>
            </w:r>
            <w:r w:rsidRPr="00B73FB3">
              <w:rPr>
                <w:spacing w:val="-8"/>
                <w:sz w:val="28"/>
                <w:szCs w:val="28"/>
              </w:rPr>
              <w:t xml:space="preserve"> </w:t>
            </w:r>
            <w:proofErr w:type="spellStart"/>
            <w:r w:rsidRPr="00B73FB3">
              <w:rPr>
                <w:sz w:val="28"/>
                <w:szCs w:val="28"/>
              </w:rPr>
              <w:t>Глибина</w:t>
            </w:r>
            <w:proofErr w:type="spellEnd"/>
            <w:r w:rsidRPr="00B73FB3">
              <w:rPr>
                <w:spacing w:val="-8"/>
                <w:sz w:val="28"/>
                <w:szCs w:val="28"/>
              </w:rPr>
              <w:t xml:space="preserve"> </w:t>
            </w:r>
            <w:proofErr w:type="spellStart"/>
            <w:r w:rsidRPr="00B73FB3">
              <w:rPr>
                <w:sz w:val="28"/>
                <w:szCs w:val="28"/>
              </w:rPr>
              <w:t>промерзання</w:t>
            </w:r>
            <w:proofErr w:type="spellEnd"/>
            <w:r w:rsidRPr="00B73FB3">
              <w:rPr>
                <w:spacing w:val="-6"/>
                <w:sz w:val="28"/>
                <w:szCs w:val="28"/>
              </w:rPr>
              <w:t xml:space="preserve"> </w:t>
            </w:r>
            <w:proofErr w:type="spellStart"/>
            <w:r w:rsidRPr="00B73FB3">
              <w:rPr>
                <w:sz w:val="28"/>
                <w:szCs w:val="28"/>
              </w:rPr>
              <w:t>ґрунту</w:t>
            </w:r>
            <w:proofErr w:type="spellEnd"/>
            <w:r w:rsidRPr="00B73FB3">
              <w:rPr>
                <w:sz w:val="28"/>
                <w:szCs w:val="28"/>
              </w:rPr>
              <w:t>,</w:t>
            </w:r>
            <w:r w:rsidRPr="00B73FB3">
              <w:rPr>
                <w:spacing w:val="-7"/>
                <w:sz w:val="28"/>
                <w:szCs w:val="28"/>
              </w:rPr>
              <w:t xml:space="preserve"> </w:t>
            </w:r>
            <w:proofErr w:type="spellStart"/>
            <w:r w:rsidRPr="00B73FB3">
              <w:rPr>
                <w:spacing w:val="-5"/>
                <w:sz w:val="28"/>
                <w:szCs w:val="28"/>
              </w:rPr>
              <w:t>см</w:t>
            </w:r>
            <w:proofErr w:type="spellEnd"/>
          </w:p>
        </w:tc>
        <w:tc>
          <w:tcPr>
            <w:tcW w:w="2684" w:type="dxa"/>
          </w:tcPr>
          <w:p w14:paraId="501E87D9" w14:textId="77777777" w:rsidR="00111204" w:rsidRPr="00B73FB3" w:rsidRDefault="00111204" w:rsidP="00B73FB3">
            <w:pPr>
              <w:pStyle w:val="TableParagraph"/>
              <w:spacing w:line="360" w:lineRule="auto"/>
              <w:ind w:left="6" w:right="3"/>
              <w:jc w:val="both"/>
              <w:rPr>
                <w:sz w:val="28"/>
                <w:szCs w:val="28"/>
              </w:rPr>
            </w:pPr>
            <w:r w:rsidRPr="00B73FB3">
              <w:rPr>
                <w:spacing w:val="-2"/>
                <w:sz w:val="28"/>
                <w:szCs w:val="28"/>
              </w:rPr>
              <w:t>35-</w:t>
            </w:r>
            <w:r w:rsidRPr="00B73FB3">
              <w:rPr>
                <w:spacing w:val="-5"/>
                <w:sz w:val="28"/>
                <w:szCs w:val="28"/>
              </w:rPr>
              <w:t>95</w:t>
            </w:r>
          </w:p>
        </w:tc>
      </w:tr>
      <w:tr w:rsidR="00111204" w:rsidRPr="00B73FB3" w14:paraId="227C161E" w14:textId="77777777" w:rsidTr="007F0DBF">
        <w:trPr>
          <w:trHeight w:val="745"/>
        </w:trPr>
        <w:tc>
          <w:tcPr>
            <w:tcW w:w="6662" w:type="dxa"/>
          </w:tcPr>
          <w:p w14:paraId="62AB8C79" w14:textId="77777777" w:rsidR="00111204" w:rsidRPr="00B73FB3" w:rsidRDefault="00111204" w:rsidP="00B73FB3">
            <w:pPr>
              <w:pStyle w:val="TableParagraph"/>
              <w:spacing w:before="124" w:line="360" w:lineRule="auto"/>
              <w:jc w:val="both"/>
              <w:rPr>
                <w:sz w:val="28"/>
                <w:szCs w:val="28"/>
              </w:rPr>
            </w:pPr>
            <w:r w:rsidRPr="00B73FB3">
              <w:rPr>
                <w:sz w:val="28"/>
                <w:szCs w:val="28"/>
              </w:rPr>
              <w:t>6.</w:t>
            </w:r>
            <w:r w:rsidRPr="00B73FB3">
              <w:rPr>
                <w:spacing w:val="-6"/>
                <w:sz w:val="28"/>
                <w:szCs w:val="28"/>
              </w:rPr>
              <w:t xml:space="preserve"> </w:t>
            </w:r>
            <w:proofErr w:type="spellStart"/>
            <w:r w:rsidRPr="00B73FB3">
              <w:rPr>
                <w:sz w:val="28"/>
                <w:szCs w:val="28"/>
              </w:rPr>
              <w:t>Напрям</w:t>
            </w:r>
            <w:proofErr w:type="spellEnd"/>
            <w:r w:rsidRPr="00B73FB3">
              <w:rPr>
                <w:spacing w:val="-5"/>
                <w:sz w:val="28"/>
                <w:szCs w:val="28"/>
              </w:rPr>
              <w:t xml:space="preserve"> </w:t>
            </w:r>
            <w:proofErr w:type="spellStart"/>
            <w:r w:rsidRPr="00B73FB3">
              <w:rPr>
                <w:sz w:val="28"/>
                <w:szCs w:val="28"/>
              </w:rPr>
              <w:t>переважаючих</w:t>
            </w:r>
            <w:proofErr w:type="spellEnd"/>
            <w:r w:rsidRPr="00B73FB3">
              <w:rPr>
                <w:spacing w:val="-4"/>
                <w:sz w:val="28"/>
                <w:szCs w:val="28"/>
              </w:rPr>
              <w:t xml:space="preserve"> </w:t>
            </w:r>
            <w:proofErr w:type="spellStart"/>
            <w:r w:rsidRPr="00B73FB3">
              <w:rPr>
                <w:sz w:val="28"/>
                <w:szCs w:val="28"/>
              </w:rPr>
              <w:t>вітрів</w:t>
            </w:r>
            <w:proofErr w:type="spellEnd"/>
            <w:r w:rsidRPr="00B73FB3">
              <w:rPr>
                <w:spacing w:val="-6"/>
                <w:sz w:val="28"/>
                <w:szCs w:val="28"/>
              </w:rPr>
              <w:t xml:space="preserve"> </w:t>
            </w:r>
            <w:proofErr w:type="spellStart"/>
            <w:r w:rsidRPr="00B73FB3">
              <w:rPr>
                <w:sz w:val="28"/>
                <w:szCs w:val="28"/>
              </w:rPr>
              <w:t>по</w:t>
            </w:r>
            <w:proofErr w:type="spellEnd"/>
            <w:r w:rsidRPr="00B73FB3">
              <w:rPr>
                <w:spacing w:val="-4"/>
                <w:sz w:val="28"/>
                <w:szCs w:val="28"/>
              </w:rPr>
              <w:t xml:space="preserve"> </w:t>
            </w:r>
            <w:proofErr w:type="spellStart"/>
            <w:r w:rsidRPr="00B73FB3">
              <w:rPr>
                <w:sz w:val="28"/>
                <w:szCs w:val="28"/>
              </w:rPr>
              <w:t>порах</w:t>
            </w:r>
            <w:proofErr w:type="spellEnd"/>
            <w:r w:rsidRPr="00B73FB3">
              <w:rPr>
                <w:spacing w:val="-4"/>
                <w:sz w:val="28"/>
                <w:szCs w:val="28"/>
              </w:rPr>
              <w:t xml:space="preserve"> </w:t>
            </w:r>
            <w:proofErr w:type="spellStart"/>
            <w:r w:rsidRPr="00B73FB3">
              <w:rPr>
                <w:sz w:val="28"/>
                <w:szCs w:val="28"/>
              </w:rPr>
              <w:t>року</w:t>
            </w:r>
            <w:proofErr w:type="spellEnd"/>
            <w:r w:rsidRPr="00B73FB3">
              <w:rPr>
                <w:sz w:val="28"/>
                <w:szCs w:val="28"/>
              </w:rPr>
              <w:t>,</w:t>
            </w:r>
            <w:r w:rsidRPr="00B73FB3">
              <w:rPr>
                <w:spacing w:val="-5"/>
                <w:sz w:val="28"/>
                <w:szCs w:val="28"/>
              </w:rPr>
              <w:t xml:space="preserve"> </w:t>
            </w:r>
            <w:proofErr w:type="spellStart"/>
            <w:r w:rsidRPr="00B73FB3">
              <w:rPr>
                <w:spacing w:val="-2"/>
                <w:sz w:val="28"/>
                <w:szCs w:val="28"/>
              </w:rPr>
              <w:t>румб</w:t>
            </w:r>
            <w:proofErr w:type="spellEnd"/>
            <w:r w:rsidRPr="00B73FB3">
              <w:rPr>
                <w:spacing w:val="-2"/>
                <w:sz w:val="28"/>
                <w:szCs w:val="28"/>
              </w:rPr>
              <w:t>:</w:t>
            </w:r>
          </w:p>
        </w:tc>
        <w:tc>
          <w:tcPr>
            <w:tcW w:w="2684" w:type="dxa"/>
          </w:tcPr>
          <w:p w14:paraId="6A38DCD0" w14:textId="77777777" w:rsidR="00111204" w:rsidRPr="00B73FB3" w:rsidRDefault="00111204" w:rsidP="00B73FB3">
            <w:pPr>
              <w:pStyle w:val="TableParagraph"/>
              <w:spacing w:line="360" w:lineRule="auto"/>
              <w:ind w:left="0"/>
              <w:jc w:val="both"/>
              <w:rPr>
                <w:sz w:val="28"/>
                <w:szCs w:val="28"/>
              </w:rPr>
            </w:pPr>
          </w:p>
        </w:tc>
      </w:tr>
      <w:tr w:rsidR="00111204" w:rsidRPr="00B73FB3" w14:paraId="7327EDF7" w14:textId="77777777" w:rsidTr="007F0DBF">
        <w:trPr>
          <w:trHeight w:val="484"/>
        </w:trPr>
        <w:tc>
          <w:tcPr>
            <w:tcW w:w="6662" w:type="dxa"/>
          </w:tcPr>
          <w:p w14:paraId="0D694EB9"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1"/>
                <w:sz w:val="28"/>
                <w:szCs w:val="28"/>
              </w:rPr>
              <w:t xml:space="preserve"> </w:t>
            </w:r>
            <w:proofErr w:type="spellStart"/>
            <w:r w:rsidRPr="00B73FB3">
              <w:rPr>
                <w:spacing w:val="-4"/>
                <w:sz w:val="28"/>
                <w:szCs w:val="28"/>
              </w:rPr>
              <w:t>зима</w:t>
            </w:r>
            <w:proofErr w:type="spellEnd"/>
          </w:p>
        </w:tc>
        <w:tc>
          <w:tcPr>
            <w:tcW w:w="2684" w:type="dxa"/>
          </w:tcPr>
          <w:p w14:paraId="1BFDD02C" w14:textId="77777777" w:rsidR="00111204" w:rsidRPr="00B73FB3" w:rsidRDefault="00111204" w:rsidP="00B73FB3">
            <w:pPr>
              <w:pStyle w:val="TableParagraph"/>
              <w:spacing w:line="360" w:lineRule="auto"/>
              <w:ind w:left="6" w:right="3"/>
              <w:jc w:val="both"/>
              <w:rPr>
                <w:sz w:val="28"/>
                <w:szCs w:val="28"/>
              </w:rPr>
            </w:pPr>
            <w:proofErr w:type="spellStart"/>
            <w:r w:rsidRPr="00B73FB3">
              <w:rPr>
                <w:spacing w:val="-2"/>
                <w:sz w:val="28"/>
                <w:szCs w:val="28"/>
              </w:rPr>
              <w:t>Північно-східний</w:t>
            </w:r>
            <w:proofErr w:type="spellEnd"/>
          </w:p>
        </w:tc>
      </w:tr>
      <w:tr w:rsidR="00111204" w:rsidRPr="00B73FB3" w14:paraId="524EF6DC" w14:textId="77777777" w:rsidTr="007F0DBF">
        <w:trPr>
          <w:trHeight w:val="482"/>
        </w:trPr>
        <w:tc>
          <w:tcPr>
            <w:tcW w:w="6662" w:type="dxa"/>
          </w:tcPr>
          <w:p w14:paraId="5DE10F98"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1"/>
                <w:sz w:val="28"/>
                <w:szCs w:val="28"/>
              </w:rPr>
              <w:t xml:space="preserve"> </w:t>
            </w:r>
            <w:proofErr w:type="spellStart"/>
            <w:r w:rsidRPr="00B73FB3">
              <w:rPr>
                <w:spacing w:val="-4"/>
                <w:sz w:val="28"/>
                <w:szCs w:val="28"/>
              </w:rPr>
              <w:t>весна</w:t>
            </w:r>
            <w:proofErr w:type="spellEnd"/>
          </w:p>
        </w:tc>
        <w:tc>
          <w:tcPr>
            <w:tcW w:w="2684" w:type="dxa"/>
          </w:tcPr>
          <w:p w14:paraId="1E202598" w14:textId="77777777" w:rsidR="00111204" w:rsidRPr="00B73FB3" w:rsidRDefault="00111204" w:rsidP="00B73FB3">
            <w:pPr>
              <w:pStyle w:val="TableParagraph"/>
              <w:spacing w:line="360" w:lineRule="auto"/>
              <w:ind w:left="6" w:right="3"/>
              <w:jc w:val="both"/>
              <w:rPr>
                <w:sz w:val="28"/>
                <w:szCs w:val="28"/>
              </w:rPr>
            </w:pPr>
            <w:proofErr w:type="spellStart"/>
            <w:r w:rsidRPr="00B73FB3">
              <w:rPr>
                <w:spacing w:val="-2"/>
                <w:sz w:val="28"/>
                <w:szCs w:val="28"/>
              </w:rPr>
              <w:t>Північно-східний</w:t>
            </w:r>
            <w:proofErr w:type="spellEnd"/>
          </w:p>
        </w:tc>
      </w:tr>
      <w:tr w:rsidR="00111204" w:rsidRPr="00B73FB3" w14:paraId="20FB944B" w14:textId="77777777" w:rsidTr="007F0DBF">
        <w:trPr>
          <w:trHeight w:val="484"/>
        </w:trPr>
        <w:tc>
          <w:tcPr>
            <w:tcW w:w="6662" w:type="dxa"/>
          </w:tcPr>
          <w:p w14:paraId="3A612A11"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1"/>
                <w:sz w:val="28"/>
                <w:szCs w:val="28"/>
              </w:rPr>
              <w:t xml:space="preserve"> </w:t>
            </w:r>
            <w:proofErr w:type="spellStart"/>
            <w:r w:rsidRPr="00B73FB3">
              <w:rPr>
                <w:spacing w:val="-4"/>
                <w:sz w:val="28"/>
                <w:szCs w:val="28"/>
              </w:rPr>
              <w:t>літо</w:t>
            </w:r>
            <w:proofErr w:type="spellEnd"/>
          </w:p>
        </w:tc>
        <w:tc>
          <w:tcPr>
            <w:tcW w:w="2684" w:type="dxa"/>
          </w:tcPr>
          <w:p w14:paraId="3C97A757" w14:textId="77777777" w:rsidR="00111204" w:rsidRPr="00B73FB3" w:rsidRDefault="00111204" w:rsidP="00B73FB3">
            <w:pPr>
              <w:pStyle w:val="TableParagraph"/>
              <w:spacing w:line="360" w:lineRule="auto"/>
              <w:ind w:left="6" w:right="3"/>
              <w:jc w:val="both"/>
              <w:rPr>
                <w:sz w:val="28"/>
                <w:szCs w:val="28"/>
              </w:rPr>
            </w:pPr>
            <w:proofErr w:type="spellStart"/>
            <w:r w:rsidRPr="00B73FB3">
              <w:rPr>
                <w:spacing w:val="-2"/>
                <w:sz w:val="28"/>
                <w:szCs w:val="28"/>
              </w:rPr>
              <w:t>Північно-східний</w:t>
            </w:r>
            <w:proofErr w:type="spellEnd"/>
          </w:p>
        </w:tc>
      </w:tr>
      <w:tr w:rsidR="00111204" w:rsidRPr="00B73FB3" w14:paraId="439683B8" w14:textId="77777777" w:rsidTr="007F0DBF">
        <w:trPr>
          <w:trHeight w:val="482"/>
        </w:trPr>
        <w:tc>
          <w:tcPr>
            <w:tcW w:w="6662" w:type="dxa"/>
          </w:tcPr>
          <w:p w14:paraId="6E74B2FF"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1"/>
                <w:sz w:val="28"/>
                <w:szCs w:val="28"/>
              </w:rPr>
              <w:t xml:space="preserve"> </w:t>
            </w:r>
            <w:proofErr w:type="spellStart"/>
            <w:r w:rsidRPr="00B73FB3">
              <w:rPr>
                <w:spacing w:val="-4"/>
                <w:sz w:val="28"/>
                <w:szCs w:val="28"/>
              </w:rPr>
              <w:t>осінь</w:t>
            </w:r>
            <w:proofErr w:type="spellEnd"/>
          </w:p>
        </w:tc>
        <w:tc>
          <w:tcPr>
            <w:tcW w:w="2684" w:type="dxa"/>
          </w:tcPr>
          <w:p w14:paraId="0E03D1DB" w14:textId="77777777" w:rsidR="00111204" w:rsidRPr="00B73FB3" w:rsidRDefault="00111204" w:rsidP="00B73FB3">
            <w:pPr>
              <w:pStyle w:val="TableParagraph"/>
              <w:spacing w:line="360" w:lineRule="auto"/>
              <w:ind w:left="6" w:right="3"/>
              <w:jc w:val="both"/>
              <w:rPr>
                <w:sz w:val="28"/>
                <w:szCs w:val="28"/>
              </w:rPr>
            </w:pPr>
            <w:proofErr w:type="spellStart"/>
            <w:r w:rsidRPr="00B73FB3">
              <w:rPr>
                <w:spacing w:val="-2"/>
                <w:sz w:val="28"/>
                <w:szCs w:val="28"/>
              </w:rPr>
              <w:t>Північно-східний</w:t>
            </w:r>
            <w:proofErr w:type="spellEnd"/>
          </w:p>
        </w:tc>
      </w:tr>
      <w:tr w:rsidR="00111204" w:rsidRPr="00B73FB3" w14:paraId="0FEFA085" w14:textId="77777777" w:rsidTr="007F0DBF">
        <w:trPr>
          <w:trHeight w:val="966"/>
        </w:trPr>
        <w:tc>
          <w:tcPr>
            <w:tcW w:w="6662" w:type="dxa"/>
          </w:tcPr>
          <w:p w14:paraId="0047F66D" w14:textId="77777777" w:rsidR="00111204" w:rsidRPr="00B73FB3" w:rsidRDefault="00111204" w:rsidP="00B73FB3">
            <w:pPr>
              <w:pStyle w:val="TableParagraph"/>
              <w:spacing w:line="360" w:lineRule="auto"/>
              <w:jc w:val="both"/>
              <w:rPr>
                <w:sz w:val="28"/>
                <w:szCs w:val="28"/>
              </w:rPr>
            </w:pPr>
            <w:r w:rsidRPr="00B73FB3">
              <w:rPr>
                <w:sz w:val="28"/>
                <w:szCs w:val="28"/>
              </w:rPr>
              <w:lastRenderedPageBreak/>
              <w:t>7.</w:t>
            </w:r>
            <w:r w:rsidRPr="00B73FB3">
              <w:rPr>
                <w:spacing w:val="-8"/>
                <w:sz w:val="28"/>
                <w:szCs w:val="28"/>
              </w:rPr>
              <w:t xml:space="preserve"> </w:t>
            </w:r>
            <w:proofErr w:type="spellStart"/>
            <w:r w:rsidRPr="00B73FB3">
              <w:rPr>
                <w:sz w:val="28"/>
                <w:szCs w:val="28"/>
              </w:rPr>
              <w:t>Середня</w:t>
            </w:r>
            <w:proofErr w:type="spellEnd"/>
            <w:r w:rsidRPr="00B73FB3">
              <w:rPr>
                <w:spacing w:val="-4"/>
                <w:sz w:val="28"/>
                <w:szCs w:val="28"/>
              </w:rPr>
              <w:t xml:space="preserve"> </w:t>
            </w:r>
            <w:proofErr w:type="spellStart"/>
            <w:r w:rsidRPr="00B73FB3">
              <w:rPr>
                <w:sz w:val="28"/>
                <w:szCs w:val="28"/>
              </w:rPr>
              <w:t>швидкість</w:t>
            </w:r>
            <w:proofErr w:type="spellEnd"/>
            <w:r w:rsidRPr="00B73FB3">
              <w:rPr>
                <w:spacing w:val="-5"/>
                <w:sz w:val="28"/>
                <w:szCs w:val="28"/>
              </w:rPr>
              <w:t xml:space="preserve"> </w:t>
            </w:r>
            <w:proofErr w:type="spellStart"/>
            <w:r w:rsidRPr="00B73FB3">
              <w:rPr>
                <w:sz w:val="28"/>
                <w:szCs w:val="28"/>
              </w:rPr>
              <w:t>переважаючих</w:t>
            </w:r>
            <w:proofErr w:type="spellEnd"/>
            <w:r w:rsidRPr="00B73FB3">
              <w:rPr>
                <w:spacing w:val="-3"/>
                <w:sz w:val="28"/>
                <w:szCs w:val="28"/>
              </w:rPr>
              <w:t xml:space="preserve"> </w:t>
            </w:r>
            <w:proofErr w:type="spellStart"/>
            <w:r w:rsidRPr="00B73FB3">
              <w:rPr>
                <w:sz w:val="28"/>
                <w:szCs w:val="28"/>
              </w:rPr>
              <w:t>вітрів</w:t>
            </w:r>
            <w:proofErr w:type="spellEnd"/>
            <w:r w:rsidRPr="00B73FB3">
              <w:rPr>
                <w:spacing w:val="-5"/>
                <w:sz w:val="28"/>
                <w:szCs w:val="28"/>
              </w:rPr>
              <w:t xml:space="preserve"> </w:t>
            </w:r>
            <w:proofErr w:type="spellStart"/>
            <w:r w:rsidRPr="00B73FB3">
              <w:rPr>
                <w:sz w:val="28"/>
                <w:szCs w:val="28"/>
              </w:rPr>
              <w:t>за</w:t>
            </w:r>
            <w:proofErr w:type="spellEnd"/>
            <w:r w:rsidRPr="00B73FB3">
              <w:rPr>
                <w:spacing w:val="-4"/>
                <w:sz w:val="28"/>
                <w:szCs w:val="28"/>
              </w:rPr>
              <w:t xml:space="preserve"> </w:t>
            </w:r>
            <w:proofErr w:type="spellStart"/>
            <w:r w:rsidRPr="00B73FB3">
              <w:rPr>
                <w:spacing w:val="-2"/>
                <w:sz w:val="28"/>
                <w:szCs w:val="28"/>
              </w:rPr>
              <w:t>порами</w:t>
            </w:r>
            <w:proofErr w:type="spellEnd"/>
          </w:p>
          <w:p w14:paraId="63C55923" w14:textId="77777777" w:rsidR="00111204" w:rsidRPr="00B73FB3" w:rsidRDefault="00111204" w:rsidP="00B73FB3">
            <w:pPr>
              <w:pStyle w:val="TableParagraph"/>
              <w:spacing w:before="160" w:line="360" w:lineRule="auto"/>
              <w:jc w:val="both"/>
              <w:rPr>
                <w:sz w:val="28"/>
                <w:szCs w:val="28"/>
              </w:rPr>
            </w:pPr>
            <w:proofErr w:type="spellStart"/>
            <w:r w:rsidRPr="00B73FB3">
              <w:rPr>
                <w:sz w:val="28"/>
                <w:szCs w:val="28"/>
              </w:rPr>
              <w:t>року</w:t>
            </w:r>
            <w:proofErr w:type="spellEnd"/>
            <w:r w:rsidRPr="00B73FB3">
              <w:rPr>
                <w:sz w:val="28"/>
                <w:szCs w:val="28"/>
              </w:rPr>
              <w:t>,</w:t>
            </w:r>
            <w:r w:rsidRPr="00B73FB3">
              <w:rPr>
                <w:spacing w:val="-7"/>
                <w:sz w:val="28"/>
                <w:szCs w:val="28"/>
              </w:rPr>
              <w:t xml:space="preserve"> </w:t>
            </w:r>
            <w:r w:rsidRPr="00B73FB3">
              <w:rPr>
                <w:spacing w:val="-4"/>
                <w:sz w:val="28"/>
                <w:szCs w:val="28"/>
              </w:rPr>
              <w:t>м/с:</w:t>
            </w:r>
          </w:p>
        </w:tc>
        <w:tc>
          <w:tcPr>
            <w:tcW w:w="2684" w:type="dxa"/>
          </w:tcPr>
          <w:p w14:paraId="24F96DA2" w14:textId="77777777" w:rsidR="00111204" w:rsidRPr="00B73FB3" w:rsidRDefault="00111204" w:rsidP="00B73FB3">
            <w:pPr>
              <w:pStyle w:val="TableParagraph"/>
              <w:spacing w:line="360" w:lineRule="auto"/>
              <w:ind w:left="0"/>
              <w:jc w:val="both"/>
              <w:rPr>
                <w:sz w:val="28"/>
                <w:szCs w:val="28"/>
              </w:rPr>
            </w:pPr>
          </w:p>
        </w:tc>
      </w:tr>
      <w:tr w:rsidR="00111204" w:rsidRPr="00B73FB3" w14:paraId="73A7E000" w14:textId="77777777" w:rsidTr="007F0DBF">
        <w:trPr>
          <w:trHeight w:val="482"/>
        </w:trPr>
        <w:tc>
          <w:tcPr>
            <w:tcW w:w="6662" w:type="dxa"/>
          </w:tcPr>
          <w:p w14:paraId="76EDB86C"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1"/>
                <w:sz w:val="28"/>
                <w:szCs w:val="28"/>
              </w:rPr>
              <w:t xml:space="preserve"> </w:t>
            </w:r>
            <w:proofErr w:type="spellStart"/>
            <w:r w:rsidRPr="00B73FB3">
              <w:rPr>
                <w:spacing w:val="-4"/>
                <w:sz w:val="28"/>
                <w:szCs w:val="28"/>
              </w:rPr>
              <w:t>зима</w:t>
            </w:r>
            <w:proofErr w:type="spellEnd"/>
          </w:p>
        </w:tc>
        <w:tc>
          <w:tcPr>
            <w:tcW w:w="2684" w:type="dxa"/>
          </w:tcPr>
          <w:p w14:paraId="18C90A96" w14:textId="77777777" w:rsidR="00111204" w:rsidRPr="00B73FB3" w:rsidRDefault="00111204" w:rsidP="00B73FB3">
            <w:pPr>
              <w:pStyle w:val="TableParagraph"/>
              <w:spacing w:line="360" w:lineRule="auto"/>
              <w:ind w:left="6" w:right="2"/>
              <w:jc w:val="both"/>
              <w:rPr>
                <w:sz w:val="28"/>
                <w:szCs w:val="28"/>
              </w:rPr>
            </w:pPr>
            <w:r w:rsidRPr="00B73FB3">
              <w:rPr>
                <w:spacing w:val="-5"/>
                <w:sz w:val="28"/>
                <w:szCs w:val="28"/>
              </w:rPr>
              <w:t>4,4</w:t>
            </w:r>
          </w:p>
        </w:tc>
      </w:tr>
      <w:tr w:rsidR="00111204" w:rsidRPr="00B73FB3" w14:paraId="7E2116D5" w14:textId="77777777" w:rsidTr="007F0DBF">
        <w:trPr>
          <w:trHeight w:val="481"/>
        </w:trPr>
        <w:tc>
          <w:tcPr>
            <w:tcW w:w="6662" w:type="dxa"/>
          </w:tcPr>
          <w:p w14:paraId="0A495318"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1"/>
                <w:sz w:val="28"/>
                <w:szCs w:val="28"/>
              </w:rPr>
              <w:t xml:space="preserve"> </w:t>
            </w:r>
            <w:proofErr w:type="spellStart"/>
            <w:r w:rsidRPr="00B73FB3">
              <w:rPr>
                <w:spacing w:val="-4"/>
                <w:sz w:val="28"/>
                <w:szCs w:val="28"/>
              </w:rPr>
              <w:t>весна</w:t>
            </w:r>
            <w:proofErr w:type="spellEnd"/>
          </w:p>
        </w:tc>
        <w:tc>
          <w:tcPr>
            <w:tcW w:w="2684" w:type="dxa"/>
          </w:tcPr>
          <w:p w14:paraId="3A057332" w14:textId="77777777" w:rsidR="00111204" w:rsidRPr="00B73FB3" w:rsidRDefault="00111204" w:rsidP="00B73FB3">
            <w:pPr>
              <w:pStyle w:val="TableParagraph"/>
              <w:spacing w:line="360" w:lineRule="auto"/>
              <w:ind w:left="6" w:right="2"/>
              <w:jc w:val="both"/>
              <w:rPr>
                <w:sz w:val="28"/>
                <w:szCs w:val="28"/>
              </w:rPr>
            </w:pPr>
            <w:r w:rsidRPr="00B73FB3">
              <w:rPr>
                <w:spacing w:val="-5"/>
                <w:sz w:val="28"/>
                <w:szCs w:val="28"/>
              </w:rPr>
              <w:t>4,2</w:t>
            </w:r>
          </w:p>
        </w:tc>
      </w:tr>
      <w:tr w:rsidR="00111204" w:rsidRPr="00B73FB3" w14:paraId="5F635863" w14:textId="77777777" w:rsidTr="007F0DBF">
        <w:trPr>
          <w:trHeight w:val="484"/>
        </w:trPr>
        <w:tc>
          <w:tcPr>
            <w:tcW w:w="6662" w:type="dxa"/>
          </w:tcPr>
          <w:p w14:paraId="5675E921"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1"/>
                <w:sz w:val="28"/>
                <w:szCs w:val="28"/>
              </w:rPr>
              <w:t xml:space="preserve"> </w:t>
            </w:r>
            <w:proofErr w:type="spellStart"/>
            <w:r w:rsidRPr="00B73FB3">
              <w:rPr>
                <w:spacing w:val="-4"/>
                <w:sz w:val="28"/>
                <w:szCs w:val="28"/>
              </w:rPr>
              <w:t>літо</w:t>
            </w:r>
            <w:proofErr w:type="spellEnd"/>
          </w:p>
        </w:tc>
        <w:tc>
          <w:tcPr>
            <w:tcW w:w="2684" w:type="dxa"/>
          </w:tcPr>
          <w:p w14:paraId="047D8BA8" w14:textId="77777777" w:rsidR="00111204" w:rsidRPr="00B73FB3" w:rsidRDefault="00111204" w:rsidP="00B73FB3">
            <w:pPr>
              <w:pStyle w:val="TableParagraph"/>
              <w:spacing w:line="360" w:lineRule="auto"/>
              <w:ind w:left="6" w:right="2"/>
              <w:jc w:val="both"/>
              <w:rPr>
                <w:sz w:val="28"/>
                <w:szCs w:val="28"/>
              </w:rPr>
            </w:pPr>
            <w:r w:rsidRPr="00B73FB3">
              <w:rPr>
                <w:spacing w:val="-5"/>
                <w:sz w:val="28"/>
                <w:szCs w:val="28"/>
              </w:rPr>
              <w:t>2,5</w:t>
            </w:r>
          </w:p>
        </w:tc>
      </w:tr>
      <w:tr w:rsidR="00111204" w:rsidRPr="00B73FB3" w14:paraId="6C8FE5E0" w14:textId="77777777" w:rsidTr="007F0DBF">
        <w:trPr>
          <w:trHeight w:val="481"/>
        </w:trPr>
        <w:tc>
          <w:tcPr>
            <w:tcW w:w="6662" w:type="dxa"/>
          </w:tcPr>
          <w:p w14:paraId="0142BC30"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1"/>
                <w:sz w:val="28"/>
                <w:szCs w:val="28"/>
              </w:rPr>
              <w:t xml:space="preserve"> </w:t>
            </w:r>
            <w:proofErr w:type="spellStart"/>
            <w:r w:rsidRPr="00B73FB3">
              <w:rPr>
                <w:spacing w:val="-4"/>
                <w:sz w:val="28"/>
                <w:szCs w:val="28"/>
              </w:rPr>
              <w:t>осінь</w:t>
            </w:r>
            <w:proofErr w:type="spellEnd"/>
          </w:p>
        </w:tc>
        <w:tc>
          <w:tcPr>
            <w:tcW w:w="2684" w:type="dxa"/>
          </w:tcPr>
          <w:p w14:paraId="783A3854" w14:textId="77777777" w:rsidR="00111204" w:rsidRPr="00B73FB3" w:rsidRDefault="00111204" w:rsidP="00B73FB3">
            <w:pPr>
              <w:pStyle w:val="TableParagraph"/>
              <w:spacing w:line="360" w:lineRule="auto"/>
              <w:ind w:left="6" w:right="2"/>
              <w:jc w:val="both"/>
              <w:rPr>
                <w:sz w:val="28"/>
                <w:szCs w:val="28"/>
              </w:rPr>
            </w:pPr>
            <w:r w:rsidRPr="00B73FB3">
              <w:rPr>
                <w:spacing w:val="-5"/>
                <w:sz w:val="28"/>
                <w:szCs w:val="28"/>
              </w:rPr>
              <w:t>3,5</w:t>
            </w:r>
          </w:p>
        </w:tc>
      </w:tr>
      <w:tr w:rsidR="00111204" w:rsidRPr="00B73FB3" w14:paraId="089CAA32" w14:textId="77777777" w:rsidTr="007F0DBF">
        <w:trPr>
          <w:trHeight w:val="484"/>
        </w:trPr>
        <w:tc>
          <w:tcPr>
            <w:tcW w:w="6662" w:type="dxa"/>
          </w:tcPr>
          <w:p w14:paraId="6772B563" w14:textId="77777777" w:rsidR="00111204" w:rsidRPr="00B73FB3" w:rsidRDefault="00111204" w:rsidP="00B73FB3">
            <w:pPr>
              <w:pStyle w:val="TableParagraph"/>
              <w:spacing w:line="360" w:lineRule="auto"/>
              <w:jc w:val="both"/>
              <w:rPr>
                <w:sz w:val="28"/>
                <w:szCs w:val="28"/>
              </w:rPr>
            </w:pPr>
            <w:r w:rsidRPr="00B73FB3">
              <w:rPr>
                <w:sz w:val="28"/>
                <w:szCs w:val="28"/>
              </w:rPr>
              <w:t>8.</w:t>
            </w:r>
            <w:r w:rsidRPr="00B73FB3">
              <w:rPr>
                <w:spacing w:val="-8"/>
                <w:sz w:val="28"/>
                <w:szCs w:val="28"/>
              </w:rPr>
              <w:t xml:space="preserve"> </w:t>
            </w:r>
            <w:proofErr w:type="spellStart"/>
            <w:r w:rsidRPr="00B73FB3">
              <w:rPr>
                <w:sz w:val="28"/>
                <w:szCs w:val="28"/>
              </w:rPr>
              <w:t>Відносна</w:t>
            </w:r>
            <w:proofErr w:type="spellEnd"/>
            <w:r w:rsidRPr="00B73FB3">
              <w:rPr>
                <w:spacing w:val="-6"/>
                <w:sz w:val="28"/>
                <w:szCs w:val="28"/>
              </w:rPr>
              <w:t xml:space="preserve"> </w:t>
            </w:r>
            <w:proofErr w:type="spellStart"/>
            <w:r w:rsidRPr="00B73FB3">
              <w:rPr>
                <w:sz w:val="28"/>
                <w:szCs w:val="28"/>
              </w:rPr>
              <w:t>вологість</w:t>
            </w:r>
            <w:proofErr w:type="spellEnd"/>
            <w:r w:rsidRPr="00B73FB3">
              <w:rPr>
                <w:spacing w:val="-7"/>
                <w:sz w:val="28"/>
                <w:szCs w:val="28"/>
              </w:rPr>
              <w:t xml:space="preserve"> </w:t>
            </w:r>
            <w:proofErr w:type="spellStart"/>
            <w:proofErr w:type="gramStart"/>
            <w:r w:rsidRPr="00B73FB3">
              <w:rPr>
                <w:spacing w:val="-2"/>
                <w:sz w:val="28"/>
                <w:szCs w:val="28"/>
              </w:rPr>
              <w:t>повітря</w:t>
            </w:r>
            <w:proofErr w:type="spellEnd"/>
            <w:r w:rsidRPr="00B73FB3">
              <w:rPr>
                <w:spacing w:val="-2"/>
                <w:sz w:val="28"/>
                <w:szCs w:val="28"/>
              </w:rPr>
              <w:t>,%</w:t>
            </w:r>
            <w:proofErr w:type="gramEnd"/>
            <w:r w:rsidRPr="00B73FB3">
              <w:rPr>
                <w:spacing w:val="-2"/>
                <w:sz w:val="28"/>
                <w:szCs w:val="28"/>
              </w:rPr>
              <w:t>:</w:t>
            </w:r>
          </w:p>
        </w:tc>
        <w:tc>
          <w:tcPr>
            <w:tcW w:w="2684" w:type="dxa"/>
          </w:tcPr>
          <w:p w14:paraId="36A59046" w14:textId="77777777" w:rsidR="00111204" w:rsidRPr="00B73FB3" w:rsidRDefault="00111204" w:rsidP="00B73FB3">
            <w:pPr>
              <w:pStyle w:val="TableParagraph"/>
              <w:spacing w:line="360" w:lineRule="auto"/>
              <w:ind w:left="0"/>
              <w:jc w:val="both"/>
              <w:rPr>
                <w:sz w:val="28"/>
                <w:szCs w:val="28"/>
              </w:rPr>
            </w:pPr>
          </w:p>
        </w:tc>
      </w:tr>
      <w:tr w:rsidR="00111204" w:rsidRPr="00B73FB3" w14:paraId="7E699FDA" w14:textId="77777777" w:rsidTr="007F0DBF">
        <w:trPr>
          <w:trHeight w:val="482"/>
        </w:trPr>
        <w:tc>
          <w:tcPr>
            <w:tcW w:w="6662" w:type="dxa"/>
          </w:tcPr>
          <w:p w14:paraId="7D39EEB1"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1"/>
                <w:sz w:val="28"/>
                <w:szCs w:val="28"/>
              </w:rPr>
              <w:t xml:space="preserve"> </w:t>
            </w:r>
            <w:proofErr w:type="spellStart"/>
            <w:r w:rsidRPr="00B73FB3">
              <w:rPr>
                <w:spacing w:val="-4"/>
                <w:sz w:val="28"/>
                <w:szCs w:val="28"/>
              </w:rPr>
              <w:t>зима</w:t>
            </w:r>
            <w:proofErr w:type="spellEnd"/>
          </w:p>
        </w:tc>
        <w:tc>
          <w:tcPr>
            <w:tcW w:w="2684" w:type="dxa"/>
          </w:tcPr>
          <w:p w14:paraId="3286F4C9" w14:textId="77777777" w:rsidR="00111204" w:rsidRPr="00B73FB3" w:rsidRDefault="00111204" w:rsidP="00B73FB3">
            <w:pPr>
              <w:pStyle w:val="TableParagraph"/>
              <w:spacing w:line="360" w:lineRule="auto"/>
              <w:ind w:left="6" w:right="3"/>
              <w:jc w:val="both"/>
              <w:rPr>
                <w:sz w:val="28"/>
                <w:szCs w:val="28"/>
              </w:rPr>
            </w:pPr>
            <w:r w:rsidRPr="00B73FB3">
              <w:rPr>
                <w:spacing w:val="-4"/>
                <w:sz w:val="28"/>
                <w:szCs w:val="28"/>
              </w:rPr>
              <w:t>77,0</w:t>
            </w:r>
          </w:p>
        </w:tc>
      </w:tr>
      <w:tr w:rsidR="00111204" w:rsidRPr="00B73FB3" w14:paraId="6E0F73BF" w14:textId="77777777" w:rsidTr="007F0DBF">
        <w:trPr>
          <w:trHeight w:val="482"/>
        </w:trPr>
        <w:tc>
          <w:tcPr>
            <w:tcW w:w="6662" w:type="dxa"/>
          </w:tcPr>
          <w:p w14:paraId="3526706C"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1"/>
                <w:sz w:val="28"/>
                <w:szCs w:val="28"/>
              </w:rPr>
              <w:t xml:space="preserve"> </w:t>
            </w:r>
            <w:proofErr w:type="spellStart"/>
            <w:r w:rsidRPr="00B73FB3">
              <w:rPr>
                <w:spacing w:val="-4"/>
                <w:sz w:val="28"/>
                <w:szCs w:val="28"/>
              </w:rPr>
              <w:t>весна</w:t>
            </w:r>
            <w:proofErr w:type="spellEnd"/>
          </w:p>
        </w:tc>
        <w:tc>
          <w:tcPr>
            <w:tcW w:w="2684" w:type="dxa"/>
          </w:tcPr>
          <w:p w14:paraId="1EB3AD63" w14:textId="77777777" w:rsidR="00111204" w:rsidRPr="00B73FB3" w:rsidRDefault="00111204" w:rsidP="00B73FB3">
            <w:pPr>
              <w:pStyle w:val="TableParagraph"/>
              <w:spacing w:line="360" w:lineRule="auto"/>
              <w:ind w:left="6" w:right="3"/>
              <w:jc w:val="both"/>
              <w:rPr>
                <w:sz w:val="28"/>
                <w:szCs w:val="28"/>
              </w:rPr>
            </w:pPr>
            <w:r w:rsidRPr="00B73FB3">
              <w:rPr>
                <w:spacing w:val="-4"/>
                <w:sz w:val="28"/>
                <w:szCs w:val="28"/>
              </w:rPr>
              <w:t>70,5</w:t>
            </w:r>
          </w:p>
        </w:tc>
      </w:tr>
      <w:tr w:rsidR="00111204" w:rsidRPr="00B73FB3" w14:paraId="6A64AE84" w14:textId="77777777" w:rsidTr="007F0DBF">
        <w:trPr>
          <w:trHeight w:val="484"/>
        </w:trPr>
        <w:tc>
          <w:tcPr>
            <w:tcW w:w="6662" w:type="dxa"/>
          </w:tcPr>
          <w:p w14:paraId="61D85CD9"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1"/>
                <w:sz w:val="28"/>
                <w:szCs w:val="28"/>
              </w:rPr>
              <w:t xml:space="preserve"> </w:t>
            </w:r>
            <w:proofErr w:type="spellStart"/>
            <w:r w:rsidRPr="00B73FB3">
              <w:rPr>
                <w:spacing w:val="-4"/>
                <w:sz w:val="28"/>
                <w:szCs w:val="28"/>
              </w:rPr>
              <w:t>літо</w:t>
            </w:r>
            <w:proofErr w:type="spellEnd"/>
          </w:p>
        </w:tc>
        <w:tc>
          <w:tcPr>
            <w:tcW w:w="2684" w:type="dxa"/>
          </w:tcPr>
          <w:p w14:paraId="446ED16A" w14:textId="77777777" w:rsidR="00111204" w:rsidRPr="00B73FB3" w:rsidRDefault="00111204" w:rsidP="00B73FB3">
            <w:pPr>
              <w:pStyle w:val="TableParagraph"/>
              <w:spacing w:line="360" w:lineRule="auto"/>
              <w:ind w:left="6" w:right="3"/>
              <w:jc w:val="both"/>
              <w:rPr>
                <w:sz w:val="28"/>
                <w:szCs w:val="28"/>
              </w:rPr>
            </w:pPr>
            <w:r w:rsidRPr="00B73FB3">
              <w:rPr>
                <w:spacing w:val="-4"/>
                <w:sz w:val="28"/>
                <w:szCs w:val="28"/>
              </w:rPr>
              <w:t>73,5</w:t>
            </w:r>
          </w:p>
        </w:tc>
      </w:tr>
      <w:tr w:rsidR="00111204" w:rsidRPr="00B73FB3" w14:paraId="325EB055" w14:textId="77777777" w:rsidTr="007F0DBF">
        <w:trPr>
          <w:trHeight w:val="481"/>
        </w:trPr>
        <w:tc>
          <w:tcPr>
            <w:tcW w:w="6662" w:type="dxa"/>
          </w:tcPr>
          <w:p w14:paraId="3387E415" w14:textId="77777777" w:rsidR="00111204" w:rsidRPr="00B73FB3" w:rsidRDefault="00111204" w:rsidP="00B73FB3">
            <w:pPr>
              <w:pStyle w:val="TableParagraph"/>
              <w:spacing w:line="360" w:lineRule="auto"/>
              <w:jc w:val="both"/>
              <w:rPr>
                <w:sz w:val="28"/>
                <w:szCs w:val="28"/>
              </w:rPr>
            </w:pPr>
            <w:r w:rsidRPr="00B73FB3">
              <w:rPr>
                <w:sz w:val="28"/>
                <w:szCs w:val="28"/>
              </w:rPr>
              <w:t>-</w:t>
            </w:r>
            <w:r w:rsidRPr="00B73FB3">
              <w:rPr>
                <w:spacing w:val="-1"/>
                <w:sz w:val="28"/>
                <w:szCs w:val="28"/>
              </w:rPr>
              <w:t xml:space="preserve"> </w:t>
            </w:r>
            <w:proofErr w:type="spellStart"/>
            <w:r w:rsidRPr="00B73FB3">
              <w:rPr>
                <w:spacing w:val="-4"/>
                <w:sz w:val="28"/>
                <w:szCs w:val="28"/>
              </w:rPr>
              <w:t>осінь</w:t>
            </w:r>
            <w:proofErr w:type="spellEnd"/>
          </w:p>
        </w:tc>
        <w:tc>
          <w:tcPr>
            <w:tcW w:w="2684" w:type="dxa"/>
          </w:tcPr>
          <w:p w14:paraId="7F45C334" w14:textId="77777777" w:rsidR="00111204" w:rsidRPr="00B73FB3" w:rsidRDefault="00111204" w:rsidP="00B73FB3">
            <w:pPr>
              <w:pStyle w:val="TableParagraph"/>
              <w:spacing w:line="360" w:lineRule="auto"/>
              <w:ind w:left="6" w:right="3"/>
              <w:jc w:val="both"/>
              <w:rPr>
                <w:sz w:val="28"/>
                <w:szCs w:val="28"/>
              </w:rPr>
            </w:pPr>
            <w:r w:rsidRPr="00B73FB3">
              <w:rPr>
                <w:spacing w:val="-4"/>
                <w:sz w:val="28"/>
                <w:szCs w:val="28"/>
              </w:rPr>
              <w:t>77,2</w:t>
            </w:r>
          </w:p>
        </w:tc>
      </w:tr>
    </w:tbl>
    <w:p w14:paraId="329552D3" w14:textId="77777777" w:rsidR="00111204" w:rsidRPr="00B73FB3" w:rsidRDefault="00111204" w:rsidP="00B73FB3">
      <w:pPr>
        <w:pStyle w:val="a3"/>
        <w:spacing w:before="240" w:after="0" w:line="360" w:lineRule="auto"/>
        <w:ind w:left="495" w:firstLine="213"/>
        <w:jc w:val="both"/>
        <w:rPr>
          <w:rFonts w:ascii="Times New Roman" w:eastAsia="Times New Roman" w:hAnsi="Times New Roman" w:cs="Times New Roman"/>
          <w:color w:val="0A0A0A"/>
          <w:sz w:val="28"/>
          <w:szCs w:val="28"/>
          <w:lang w:eastAsia="uk-UA"/>
        </w:rPr>
      </w:pPr>
    </w:p>
    <w:p w14:paraId="053A8EB9" w14:textId="3AD75ED5" w:rsidR="00AB1D75" w:rsidRPr="00B73FB3" w:rsidRDefault="00FF7333"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 xml:space="preserve">       </w:t>
      </w:r>
      <w:r w:rsidR="00D52141" w:rsidRPr="00B73FB3">
        <w:rPr>
          <w:rFonts w:ascii="Times New Roman" w:hAnsi="Times New Roman" w:cs="Times New Roman"/>
          <w:sz w:val="28"/>
          <w:szCs w:val="28"/>
        </w:rPr>
        <w:t xml:space="preserve">Клімат впливає на демографічні та фізіологічні процеси всередині насаджень, тим самим регулюючи склад насаджень, біомасу та межі поширення певних видів. Відповідно ріст насаджень є важливим індикатором кліматичних змін, які впливають як на природний відпад, так і на частоту та рясність </w:t>
      </w:r>
      <w:proofErr w:type="spellStart"/>
      <w:r w:rsidR="00D52141" w:rsidRPr="00B73FB3">
        <w:rPr>
          <w:rFonts w:ascii="Times New Roman" w:hAnsi="Times New Roman" w:cs="Times New Roman"/>
          <w:sz w:val="28"/>
          <w:szCs w:val="28"/>
        </w:rPr>
        <w:t>насіннєношення</w:t>
      </w:r>
      <w:proofErr w:type="spellEnd"/>
      <w:r w:rsidR="00D52141" w:rsidRPr="00B73FB3">
        <w:rPr>
          <w:rFonts w:ascii="Times New Roman" w:hAnsi="Times New Roman" w:cs="Times New Roman"/>
          <w:sz w:val="28"/>
          <w:szCs w:val="28"/>
        </w:rPr>
        <w:t xml:space="preserve">. Реакція росту популяцій на кліматичні зміни будуть відрізнятися через </w:t>
      </w:r>
      <w:proofErr w:type="spellStart"/>
      <w:r w:rsidR="00D52141" w:rsidRPr="00B73FB3">
        <w:rPr>
          <w:rFonts w:ascii="Times New Roman" w:hAnsi="Times New Roman" w:cs="Times New Roman"/>
          <w:sz w:val="28"/>
          <w:szCs w:val="28"/>
        </w:rPr>
        <w:t>фенотипову</w:t>
      </w:r>
      <w:proofErr w:type="spellEnd"/>
      <w:r w:rsidR="00D52141" w:rsidRPr="00B73FB3">
        <w:rPr>
          <w:rFonts w:ascii="Times New Roman" w:hAnsi="Times New Roman" w:cs="Times New Roman"/>
          <w:sz w:val="28"/>
          <w:szCs w:val="28"/>
        </w:rPr>
        <w:t xml:space="preserve"> акліматизацію або генетичну адаптацію та відповідно формують унікальні кліматичні оптимуми та стійкість до змін. Ріст і продуктивність насаджень залежить від етапу їх розвитку, і зазвичай, ріст </w:t>
      </w:r>
      <w:proofErr w:type="spellStart"/>
      <w:r w:rsidR="00D52141" w:rsidRPr="00B73FB3">
        <w:rPr>
          <w:rFonts w:ascii="Times New Roman" w:hAnsi="Times New Roman" w:cs="Times New Roman"/>
          <w:sz w:val="28"/>
          <w:szCs w:val="28"/>
        </w:rPr>
        <w:t>експоненціально</w:t>
      </w:r>
      <w:proofErr w:type="spellEnd"/>
      <w:r w:rsidR="00D52141" w:rsidRPr="00B73FB3">
        <w:rPr>
          <w:rFonts w:ascii="Times New Roman" w:hAnsi="Times New Roman" w:cs="Times New Roman"/>
          <w:sz w:val="28"/>
          <w:szCs w:val="28"/>
        </w:rPr>
        <w:t xml:space="preserve"> знижується зі збільшенням віку дерев, що пояснює неоднорідність реакцій насаджень на кліматичні зміни</w:t>
      </w:r>
      <w:r w:rsidR="00AB1D75" w:rsidRPr="00B73FB3">
        <w:rPr>
          <w:rFonts w:ascii="Times New Roman" w:hAnsi="Times New Roman" w:cs="Times New Roman"/>
          <w:sz w:val="28"/>
          <w:szCs w:val="28"/>
        </w:rPr>
        <w:t xml:space="preserve"> </w:t>
      </w:r>
      <w:r w:rsidR="00AB1D75" w:rsidRPr="00B73FB3">
        <w:rPr>
          <w:rFonts w:ascii="Times New Roman" w:hAnsi="Times New Roman" w:cs="Times New Roman"/>
          <w:sz w:val="28"/>
          <w:szCs w:val="28"/>
          <w:lang w:val="en-US"/>
        </w:rPr>
        <w:t>[</w:t>
      </w:r>
      <w:r w:rsidR="00326D7B">
        <w:rPr>
          <w:rFonts w:ascii="Times New Roman" w:hAnsi="Times New Roman" w:cs="Times New Roman"/>
          <w:sz w:val="28"/>
          <w:szCs w:val="28"/>
        </w:rPr>
        <w:t>1</w:t>
      </w:r>
      <w:r w:rsidR="00AB1D75" w:rsidRPr="00B73FB3">
        <w:rPr>
          <w:rFonts w:ascii="Times New Roman" w:hAnsi="Times New Roman" w:cs="Times New Roman"/>
          <w:sz w:val="28"/>
          <w:szCs w:val="28"/>
          <w:lang w:val="en-US"/>
        </w:rPr>
        <w:t>5]</w:t>
      </w:r>
      <w:r w:rsidR="00AB1D75" w:rsidRPr="00B73FB3">
        <w:rPr>
          <w:rFonts w:ascii="Times New Roman" w:hAnsi="Times New Roman" w:cs="Times New Roman"/>
          <w:sz w:val="28"/>
          <w:szCs w:val="28"/>
        </w:rPr>
        <w:t>.</w:t>
      </w:r>
    </w:p>
    <w:p w14:paraId="5DB0C003" w14:textId="28E4E711" w:rsidR="00D52141" w:rsidRPr="00B73FB3" w:rsidRDefault="00D52141"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 xml:space="preserve"> </w:t>
      </w:r>
      <w:r w:rsidR="00AB1D75" w:rsidRPr="00B73FB3">
        <w:rPr>
          <w:rFonts w:ascii="Times New Roman" w:hAnsi="Times New Roman" w:cs="Times New Roman"/>
          <w:sz w:val="28"/>
          <w:szCs w:val="28"/>
        </w:rPr>
        <w:tab/>
      </w:r>
      <w:r w:rsidRPr="00B73FB3">
        <w:rPr>
          <w:rFonts w:ascii="Times New Roman" w:hAnsi="Times New Roman" w:cs="Times New Roman"/>
          <w:sz w:val="28"/>
          <w:szCs w:val="28"/>
        </w:rPr>
        <w:t>Ефект від впливу клімату на ріст насаджень має комплексний характер, оскільки впливає конкуренція рослин у насадженні, особливості видового складу, диференціація процесів росту дерев в залежності від локальних умов середовища, що в свою чергу проявляється у нелінійній реакції насаджень на клімат.</w:t>
      </w:r>
    </w:p>
    <w:p w14:paraId="70813956" w14:textId="6B83F10E" w:rsidR="00AB1D75" w:rsidRPr="00B73FB3" w:rsidRDefault="00D52141"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 xml:space="preserve">         Зміни клімату мають як позитивний, так і негативний вплив на розвиток лісових біоценозів. Безпосереднім результатом таких змін можуть стати якісні </w:t>
      </w:r>
      <w:r w:rsidRPr="00B73FB3">
        <w:rPr>
          <w:rFonts w:ascii="Times New Roman" w:hAnsi="Times New Roman" w:cs="Times New Roman"/>
          <w:sz w:val="28"/>
          <w:szCs w:val="28"/>
        </w:rPr>
        <w:lastRenderedPageBreak/>
        <w:t xml:space="preserve">та кількісні зміни в функціонуванні, структурі та видовому складі лісів, що можна охарактеризувати як адаптивну реакцію видів рослин до кліматичних змін. Реакція на кліматичні зміни в гірських екосистемах відрізняється як на рівні насаджень та окремих дерев, так і на рівні сусідніх лісових масивів. Вивчення подібних закономірностей важливе для розуміння наслідків змін клімату на ріст та вразливість лісів і окремих дерев у насадженнях </w:t>
      </w:r>
      <w:r w:rsidR="00AB1D75" w:rsidRPr="00B73FB3">
        <w:rPr>
          <w:rFonts w:ascii="Times New Roman" w:hAnsi="Times New Roman" w:cs="Times New Roman"/>
          <w:sz w:val="28"/>
          <w:szCs w:val="28"/>
          <w:lang w:val="en-US"/>
        </w:rPr>
        <w:t>[</w:t>
      </w:r>
      <w:r w:rsidR="00326D7B">
        <w:rPr>
          <w:rFonts w:ascii="Times New Roman" w:hAnsi="Times New Roman" w:cs="Times New Roman"/>
          <w:sz w:val="28"/>
          <w:szCs w:val="28"/>
        </w:rPr>
        <w:t>16</w:t>
      </w:r>
      <w:r w:rsidR="00AB1D75" w:rsidRPr="00B73FB3">
        <w:rPr>
          <w:rFonts w:ascii="Times New Roman" w:hAnsi="Times New Roman" w:cs="Times New Roman"/>
          <w:sz w:val="28"/>
          <w:szCs w:val="28"/>
          <w:lang w:val="en-US"/>
        </w:rPr>
        <w:t>]</w:t>
      </w:r>
      <w:r w:rsidR="00AB1D75" w:rsidRPr="00B73FB3">
        <w:rPr>
          <w:rFonts w:ascii="Times New Roman" w:hAnsi="Times New Roman" w:cs="Times New Roman"/>
          <w:sz w:val="28"/>
          <w:szCs w:val="28"/>
        </w:rPr>
        <w:t>.</w:t>
      </w:r>
    </w:p>
    <w:p w14:paraId="361CA26B" w14:textId="77777777" w:rsidR="00C05F6A" w:rsidRPr="00C05F6A" w:rsidRDefault="00C05F6A" w:rsidP="005663B9">
      <w:pPr>
        <w:spacing w:before="100" w:beforeAutospacing="1" w:after="100" w:afterAutospacing="1" w:line="360" w:lineRule="auto"/>
        <w:ind w:firstLine="708"/>
        <w:jc w:val="both"/>
        <w:rPr>
          <w:rFonts w:ascii="Times New Roman" w:eastAsia="Times New Roman" w:hAnsi="Times New Roman" w:cs="Times New Roman"/>
          <w:sz w:val="28"/>
          <w:szCs w:val="28"/>
          <w:lang w:eastAsia="uk-UA"/>
        </w:rPr>
      </w:pPr>
      <w:r w:rsidRPr="00C05F6A">
        <w:rPr>
          <w:rFonts w:ascii="Times New Roman" w:eastAsia="Times New Roman" w:hAnsi="Times New Roman" w:cs="Times New Roman"/>
          <w:sz w:val="28"/>
          <w:szCs w:val="28"/>
          <w:lang w:eastAsia="uk-UA"/>
        </w:rPr>
        <w:t xml:space="preserve">Вплив сучасних кліматичних трансформацій є нерівномірним і проявляється по-різному залежно від територіальних умов та типу рослинного покриву. У більшості випадків наслідки цих змін мають несприятливий характер, проте за певних обставин вони можуть створювати додаткові можливості для розвитку лісових екосистем. Зростання середньорічних температур і подовження періоду активної вегетації здатні покращити умови формування </w:t>
      </w:r>
      <w:proofErr w:type="spellStart"/>
      <w:r w:rsidRPr="00C05F6A">
        <w:rPr>
          <w:rFonts w:ascii="Times New Roman" w:eastAsia="Times New Roman" w:hAnsi="Times New Roman" w:cs="Times New Roman"/>
          <w:sz w:val="28"/>
          <w:szCs w:val="28"/>
          <w:lang w:eastAsia="uk-UA"/>
        </w:rPr>
        <w:t>деревостанів</w:t>
      </w:r>
      <w:proofErr w:type="spellEnd"/>
      <w:r w:rsidRPr="00C05F6A">
        <w:rPr>
          <w:rFonts w:ascii="Times New Roman" w:eastAsia="Times New Roman" w:hAnsi="Times New Roman" w:cs="Times New Roman"/>
          <w:sz w:val="28"/>
          <w:szCs w:val="28"/>
          <w:lang w:eastAsia="uk-UA"/>
        </w:rPr>
        <w:t xml:space="preserve">, характерних для високогірних поясів. Використання кліматичних прогнозів і сценарного аналізу дозволяє оцінити можливі напрями трансформації природних гірських лісів у майбутньому. За результатами досліджень, проведених у межах Південних Карпат, очікується підвищення продуктивності насаджень ялини, аналогічні тенденції прогнозуються й для ялиці білої. Водночас для лісів з домінуванням бука лісового, який вирізняється підвищеною чутливістю до кліматичних коливань, передбачаються тривалі періоди нестачі вологи, що може спричинити інтенсифікацію процесів його деградації. За таких умов найбільш адаптивними виявлятимуться змішані </w:t>
      </w:r>
      <w:proofErr w:type="spellStart"/>
      <w:r w:rsidRPr="00C05F6A">
        <w:rPr>
          <w:rFonts w:ascii="Times New Roman" w:eastAsia="Times New Roman" w:hAnsi="Times New Roman" w:cs="Times New Roman"/>
          <w:sz w:val="28"/>
          <w:szCs w:val="28"/>
          <w:lang w:eastAsia="uk-UA"/>
        </w:rPr>
        <w:t>буково</w:t>
      </w:r>
      <w:proofErr w:type="spellEnd"/>
      <w:r w:rsidRPr="00C05F6A">
        <w:rPr>
          <w:rFonts w:ascii="Times New Roman" w:eastAsia="Times New Roman" w:hAnsi="Times New Roman" w:cs="Times New Roman"/>
          <w:sz w:val="28"/>
          <w:szCs w:val="28"/>
          <w:lang w:eastAsia="uk-UA"/>
        </w:rPr>
        <w:t xml:space="preserve">-хвойні насадження, які характеризуються вищою екологічною стійкістю порівняно з </w:t>
      </w:r>
      <w:proofErr w:type="spellStart"/>
      <w:r w:rsidRPr="00C05F6A">
        <w:rPr>
          <w:rFonts w:ascii="Times New Roman" w:eastAsia="Times New Roman" w:hAnsi="Times New Roman" w:cs="Times New Roman"/>
          <w:sz w:val="28"/>
          <w:szCs w:val="28"/>
          <w:lang w:eastAsia="uk-UA"/>
        </w:rPr>
        <w:t>однопородними</w:t>
      </w:r>
      <w:proofErr w:type="spellEnd"/>
      <w:r w:rsidRPr="00C05F6A">
        <w:rPr>
          <w:rFonts w:ascii="Times New Roman" w:eastAsia="Times New Roman" w:hAnsi="Times New Roman" w:cs="Times New Roman"/>
          <w:sz w:val="28"/>
          <w:szCs w:val="28"/>
          <w:lang w:eastAsia="uk-UA"/>
        </w:rPr>
        <w:t xml:space="preserve"> буковими </w:t>
      </w:r>
      <w:proofErr w:type="spellStart"/>
      <w:r w:rsidRPr="00C05F6A">
        <w:rPr>
          <w:rFonts w:ascii="Times New Roman" w:eastAsia="Times New Roman" w:hAnsi="Times New Roman" w:cs="Times New Roman"/>
          <w:sz w:val="28"/>
          <w:szCs w:val="28"/>
          <w:lang w:eastAsia="uk-UA"/>
        </w:rPr>
        <w:t>деревостанами</w:t>
      </w:r>
      <w:proofErr w:type="spellEnd"/>
      <w:r w:rsidRPr="00C05F6A">
        <w:rPr>
          <w:rFonts w:ascii="Times New Roman" w:eastAsia="Times New Roman" w:hAnsi="Times New Roman" w:cs="Times New Roman"/>
          <w:sz w:val="28"/>
          <w:szCs w:val="28"/>
          <w:lang w:eastAsia="uk-UA"/>
        </w:rPr>
        <w:t>.</w:t>
      </w:r>
    </w:p>
    <w:p w14:paraId="2623F8FE" w14:textId="0DC8155D" w:rsidR="00326D7B" w:rsidRDefault="00C05F6A" w:rsidP="005663B9">
      <w:pPr>
        <w:spacing w:before="100" w:beforeAutospacing="1" w:after="100" w:afterAutospacing="1" w:line="360" w:lineRule="auto"/>
        <w:ind w:firstLine="708"/>
        <w:jc w:val="both"/>
        <w:rPr>
          <w:rFonts w:ascii="Times New Roman" w:eastAsia="Times New Roman" w:hAnsi="Times New Roman" w:cs="Times New Roman"/>
          <w:sz w:val="28"/>
          <w:szCs w:val="28"/>
          <w:lang w:eastAsia="uk-UA"/>
        </w:rPr>
      </w:pPr>
      <w:r w:rsidRPr="00C05F6A">
        <w:rPr>
          <w:rFonts w:ascii="Times New Roman" w:eastAsia="Times New Roman" w:hAnsi="Times New Roman" w:cs="Times New Roman"/>
          <w:sz w:val="28"/>
          <w:szCs w:val="28"/>
          <w:lang w:eastAsia="uk-UA"/>
        </w:rPr>
        <w:t xml:space="preserve">Лісові екосистеми гірських схилів Східних Карпат формуються в умовах обмеженого водного режиму, що зумовлено як незначною потужністю ґрунтів, так і значною крутизною рельєфу. Насадження сосни звичайної, ялини європейської та ялиці білої демонструють різний ступінь залежності від </w:t>
      </w:r>
      <w:proofErr w:type="spellStart"/>
      <w:r w:rsidRPr="00C05F6A">
        <w:rPr>
          <w:rFonts w:ascii="Times New Roman" w:eastAsia="Times New Roman" w:hAnsi="Times New Roman" w:cs="Times New Roman"/>
          <w:sz w:val="28"/>
          <w:szCs w:val="28"/>
          <w:lang w:eastAsia="uk-UA"/>
        </w:rPr>
        <w:t>вологозабезпечення</w:t>
      </w:r>
      <w:proofErr w:type="spellEnd"/>
      <w:r w:rsidRPr="00C05F6A">
        <w:rPr>
          <w:rFonts w:ascii="Times New Roman" w:eastAsia="Times New Roman" w:hAnsi="Times New Roman" w:cs="Times New Roman"/>
          <w:sz w:val="28"/>
          <w:szCs w:val="28"/>
          <w:lang w:eastAsia="uk-UA"/>
        </w:rPr>
        <w:t xml:space="preserve">. Найбільш уразливою до підвищення температур та дефіциту ґрунтової вологи, особливо у високогірних районах, є ялина </w:t>
      </w:r>
      <w:r w:rsidRPr="00C05F6A">
        <w:rPr>
          <w:rFonts w:ascii="Times New Roman" w:eastAsia="Times New Roman" w:hAnsi="Times New Roman" w:cs="Times New Roman"/>
          <w:sz w:val="28"/>
          <w:szCs w:val="28"/>
          <w:lang w:eastAsia="uk-UA"/>
        </w:rPr>
        <w:lastRenderedPageBreak/>
        <w:t xml:space="preserve">європейська. Сосна звичайна в гірських умовах значною мірою реагує на загальну кількість атмосферних опадів упродовж усього періоду росту. Ялиця біла, попри вищу толерантність до посушливих умов, залишається чутливою до </w:t>
      </w:r>
      <w:proofErr w:type="spellStart"/>
      <w:r w:rsidRPr="00C05F6A">
        <w:rPr>
          <w:rFonts w:ascii="Times New Roman" w:eastAsia="Times New Roman" w:hAnsi="Times New Roman" w:cs="Times New Roman"/>
          <w:sz w:val="28"/>
          <w:szCs w:val="28"/>
          <w:lang w:eastAsia="uk-UA"/>
        </w:rPr>
        <w:t>екстремально</w:t>
      </w:r>
      <w:proofErr w:type="spellEnd"/>
      <w:r w:rsidRPr="00C05F6A">
        <w:rPr>
          <w:rFonts w:ascii="Times New Roman" w:eastAsia="Times New Roman" w:hAnsi="Times New Roman" w:cs="Times New Roman"/>
          <w:sz w:val="28"/>
          <w:szCs w:val="28"/>
          <w:lang w:eastAsia="uk-UA"/>
        </w:rPr>
        <w:t xml:space="preserve"> низьких температур у зимовий період. З урахуванням сучасних кліматичних тенденцій можливе поступове зміщення та розширення природних ареалів ялини та ялиці в межах Карпатського регіону</w:t>
      </w:r>
      <w:r w:rsidR="00326D7B">
        <w:rPr>
          <w:rFonts w:ascii="Times New Roman" w:eastAsia="Times New Roman" w:hAnsi="Times New Roman" w:cs="Times New Roman"/>
          <w:sz w:val="28"/>
          <w:szCs w:val="28"/>
          <w:lang w:val="en-US" w:eastAsia="uk-UA"/>
        </w:rPr>
        <w:t>[1</w:t>
      </w:r>
      <w:r w:rsidR="00326D7B">
        <w:rPr>
          <w:rFonts w:ascii="Times New Roman" w:eastAsia="Times New Roman" w:hAnsi="Times New Roman" w:cs="Times New Roman"/>
          <w:sz w:val="28"/>
          <w:szCs w:val="28"/>
          <w:lang w:eastAsia="uk-UA"/>
        </w:rPr>
        <w:t>6</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w:t>
      </w:r>
    </w:p>
    <w:p w14:paraId="384811D4" w14:textId="7FFF9904" w:rsidR="00C05F6A" w:rsidRPr="00C05F6A" w:rsidRDefault="00C05F6A" w:rsidP="005663B9">
      <w:pPr>
        <w:spacing w:before="100" w:beforeAutospacing="1" w:after="100" w:afterAutospacing="1" w:line="360" w:lineRule="auto"/>
        <w:ind w:firstLine="708"/>
        <w:jc w:val="both"/>
        <w:rPr>
          <w:rFonts w:ascii="Times New Roman" w:eastAsia="Times New Roman" w:hAnsi="Times New Roman" w:cs="Times New Roman"/>
          <w:sz w:val="28"/>
          <w:szCs w:val="28"/>
          <w:lang w:eastAsia="uk-UA"/>
        </w:rPr>
      </w:pPr>
      <w:r w:rsidRPr="00C05F6A">
        <w:rPr>
          <w:rFonts w:ascii="Times New Roman" w:eastAsia="Times New Roman" w:hAnsi="Times New Roman" w:cs="Times New Roman"/>
          <w:sz w:val="28"/>
          <w:szCs w:val="28"/>
          <w:lang w:eastAsia="uk-UA"/>
        </w:rPr>
        <w:t xml:space="preserve">Результати моделей, що оцінюють вплив кліматичних змін на </w:t>
      </w:r>
      <w:proofErr w:type="spellStart"/>
      <w:r w:rsidRPr="00C05F6A">
        <w:rPr>
          <w:rFonts w:ascii="Times New Roman" w:eastAsia="Times New Roman" w:hAnsi="Times New Roman" w:cs="Times New Roman"/>
          <w:sz w:val="28"/>
          <w:szCs w:val="28"/>
          <w:lang w:eastAsia="uk-UA"/>
        </w:rPr>
        <w:t>екосистемні</w:t>
      </w:r>
      <w:proofErr w:type="spellEnd"/>
      <w:r w:rsidRPr="00C05F6A">
        <w:rPr>
          <w:rFonts w:ascii="Times New Roman" w:eastAsia="Times New Roman" w:hAnsi="Times New Roman" w:cs="Times New Roman"/>
          <w:sz w:val="28"/>
          <w:szCs w:val="28"/>
          <w:lang w:eastAsia="uk-UA"/>
        </w:rPr>
        <w:t xml:space="preserve"> послуги лісів, істотно різняться між окремими гірськими регіонами Європи, що пояснюється високою просторовою неоднорідністю умов місцезростання та структурними особливостями </w:t>
      </w:r>
      <w:proofErr w:type="spellStart"/>
      <w:r w:rsidRPr="00C05F6A">
        <w:rPr>
          <w:rFonts w:ascii="Times New Roman" w:eastAsia="Times New Roman" w:hAnsi="Times New Roman" w:cs="Times New Roman"/>
          <w:sz w:val="28"/>
          <w:szCs w:val="28"/>
          <w:lang w:eastAsia="uk-UA"/>
        </w:rPr>
        <w:t>деревостанів</w:t>
      </w:r>
      <w:proofErr w:type="spellEnd"/>
      <w:r w:rsidRPr="00C05F6A">
        <w:rPr>
          <w:rFonts w:ascii="Times New Roman" w:eastAsia="Times New Roman" w:hAnsi="Times New Roman" w:cs="Times New Roman"/>
          <w:sz w:val="28"/>
          <w:szCs w:val="28"/>
          <w:lang w:eastAsia="uk-UA"/>
        </w:rPr>
        <w:t xml:space="preserve">. У багатьох випадках вплив антропогенних факторів, зокрема інтенсивної лісогосподарської діяльності, перевищує за масштабами наслідки кліматичних змін щодо формування та підтримання </w:t>
      </w:r>
      <w:proofErr w:type="spellStart"/>
      <w:r w:rsidRPr="00C05F6A">
        <w:rPr>
          <w:rFonts w:ascii="Times New Roman" w:eastAsia="Times New Roman" w:hAnsi="Times New Roman" w:cs="Times New Roman"/>
          <w:sz w:val="28"/>
          <w:szCs w:val="28"/>
          <w:lang w:eastAsia="uk-UA"/>
        </w:rPr>
        <w:t>екосистемних</w:t>
      </w:r>
      <w:proofErr w:type="spellEnd"/>
      <w:r w:rsidRPr="00C05F6A">
        <w:rPr>
          <w:rFonts w:ascii="Times New Roman" w:eastAsia="Times New Roman" w:hAnsi="Times New Roman" w:cs="Times New Roman"/>
          <w:sz w:val="28"/>
          <w:szCs w:val="28"/>
          <w:lang w:eastAsia="uk-UA"/>
        </w:rPr>
        <w:t xml:space="preserve"> функцій лісів. Водночас ця теза потребує уточнення з огляду на тривалість періоду дії людського чинника та взаємодію з природними режимами порушень. Через складну організацію гірських лісових екосистем просторову мінливість кліматичних ефектів неможливо </w:t>
      </w:r>
      <w:proofErr w:type="spellStart"/>
      <w:r w:rsidRPr="00C05F6A">
        <w:rPr>
          <w:rFonts w:ascii="Times New Roman" w:eastAsia="Times New Roman" w:hAnsi="Times New Roman" w:cs="Times New Roman"/>
          <w:sz w:val="28"/>
          <w:szCs w:val="28"/>
          <w:lang w:eastAsia="uk-UA"/>
        </w:rPr>
        <w:t>коректно</w:t>
      </w:r>
      <w:proofErr w:type="spellEnd"/>
      <w:r w:rsidRPr="00C05F6A">
        <w:rPr>
          <w:rFonts w:ascii="Times New Roman" w:eastAsia="Times New Roman" w:hAnsi="Times New Roman" w:cs="Times New Roman"/>
          <w:sz w:val="28"/>
          <w:szCs w:val="28"/>
          <w:lang w:eastAsia="uk-UA"/>
        </w:rPr>
        <w:t xml:space="preserve"> узагальнювати на великі площі, хоча на регіональному рівні певні тенденції все ж простежуються</w:t>
      </w:r>
      <w:r w:rsidR="00326D7B">
        <w:rPr>
          <w:rFonts w:ascii="Times New Roman" w:eastAsia="Times New Roman" w:hAnsi="Times New Roman" w:cs="Times New Roman"/>
          <w:sz w:val="28"/>
          <w:szCs w:val="28"/>
          <w:lang w:val="en-US" w:eastAsia="uk-UA"/>
        </w:rPr>
        <w:t>[1</w:t>
      </w:r>
      <w:r w:rsidR="00326D7B">
        <w:rPr>
          <w:rFonts w:ascii="Times New Roman" w:eastAsia="Times New Roman" w:hAnsi="Times New Roman" w:cs="Times New Roman"/>
          <w:sz w:val="28"/>
          <w:szCs w:val="28"/>
          <w:lang w:eastAsia="uk-UA"/>
        </w:rPr>
        <w:t>7</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w:t>
      </w:r>
    </w:p>
    <w:p w14:paraId="6E254853" w14:textId="43B0540C" w:rsidR="00C05F6A" w:rsidRPr="00B73FB3" w:rsidRDefault="00C05F6A" w:rsidP="005663B9">
      <w:pPr>
        <w:pStyle w:val="3"/>
        <w:numPr>
          <w:ilvl w:val="1"/>
          <w:numId w:val="12"/>
        </w:numPr>
        <w:spacing w:line="360" w:lineRule="auto"/>
        <w:jc w:val="both"/>
      </w:pPr>
      <w:r w:rsidRPr="00B73FB3">
        <w:t xml:space="preserve"> Характер і динаміка природних порушень у лісах Карпат</w:t>
      </w:r>
    </w:p>
    <w:p w14:paraId="27549177" w14:textId="77777777" w:rsidR="00C05F6A" w:rsidRPr="00B73FB3" w:rsidRDefault="00C05F6A" w:rsidP="005663B9">
      <w:pPr>
        <w:pStyle w:val="af"/>
        <w:spacing w:line="360" w:lineRule="auto"/>
        <w:ind w:firstLine="708"/>
        <w:jc w:val="both"/>
        <w:rPr>
          <w:sz w:val="28"/>
          <w:szCs w:val="28"/>
        </w:rPr>
      </w:pPr>
      <w:r w:rsidRPr="00B73FB3">
        <w:rPr>
          <w:sz w:val="28"/>
          <w:szCs w:val="28"/>
        </w:rPr>
        <w:t>Окрім кліматичних чинників, визначальну роль у формуванні та розвитку гірських лісових екосистем відіграють природні порушення. Вони є базовим елементом динаміки лісових біоценозів і притаманні лісам різних природних зон — від тропічних до помірних. Такі явища зазвичай мають епізодичний характер, виникають нерегулярно та часто є важко прогнозованими, що суттєво ускладнює їх фіксацію навіть за умов довготривалих спостережень. Усвідомлення ролі природних порушень у зміні структури та функціонування лісів є необхідною передумовою для розроблення ефективних підходів до лісоуправління, спрямованих на підтримання екологічної стійкості та збереження біорізноманіття [2].</w:t>
      </w:r>
    </w:p>
    <w:p w14:paraId="725D38B3" w14:textId="77777777" w:rsidR="00C05F6A" w:rsidRPr="00B73FB3" w:rsidRDefault="00C05F6A" w:rsidP="005663B9">
      <w:pPr>
        <w:pStyle w:val="af"/>
        <w:spacing w:line="360" w:lineRule="auto"/>
        <w:ind w:firstLine="708"/>
        <w:jc w:val="both"/>
        <w:rPr>
          <w:sz w:val="28"/>
          <w:szCs w:val="28"/>
        </w:rPr>
      </w:pPr>
      <w:r w:rsidRPr="00B73FB3">
        <w:rPr>
          <w:sz w:val="28"/>
          <w:szCs w:val="28"/>
        </w:rPr>
        <w:lastRenderedPageBreak/>
        <w:t xml:space="preserve">Режими природних порушень на ландшафтному рівні визначаються поєднанням географічних особливостей території, історії попередніх порушень та сучасного стану лісових насаджень. Водночас дослідження динаміки гірських лісів </w:t>
      </w:r>
      <w:proofErr w:type="spellStart"/>
      <w:r w:rsidRPr="00B73FB3">
        <w:rPr>
          <w:sz w:val="28"/>
          <w:szCs w:val="28"/>
        </w:rPr>
        <w:t>ускладнюється</w:t>
      </w:r>
      <w:proofErr w:type="spellEnd"/>
      <w:r w:rsidRPr="00B73FB3">
        <w:rPr>
          <w:sz w:val="28"/>
          <w:szCs w:val="28"/>
        </w:rPr>
        <w:t xml:space="preserve"> браком великомасштабних еталонних прикладів порушень, які дозволили б виявити узагальнені закономірності їх впливу. У цьому контексті важливе значення має історична реконструкція порушень, що здійснюється на основі </w:t>
      </w:r>
      <w:proofErr w:type="spellStart"/>
      <w:r w:rsidRPr="00B73FB3">
        <w:rPr>
          <w:sz w:val="28"/>
          <w:szCs w:val="28"/>
        </w:rPr>
        <w:t>дендроекологічних</w:t>
      </w:r>
      <w:proofErr w:type="spellEnd"/>
      <w:r w:rsidRPr="00B73FB3">
        <w:rPr>
          <w:sz w:val="28"/>
          <w:szCs w:val="28"/>
        </w:rPr>
        <w:t xml:space="preserve"> методів. Результати таких досліджень свідчать про відсутність істотних змін у режимах природних порушень упродовж останніх десятиліть. Навпаки, у другій половині ХІХ століття інтенсивність і масштаб їх впливу були значно вищими, ніж упродовж більшої частини ХХ століття [6].</w:t>
      </w:r>
    </w:p>
    <w:p w14:paraId="7D552D40" w14:textId="77777777" w:rsidR="00C05F6A" w:rsidRPr="00B73FB3" w:rsidRDefault="00C05F6A" w:rsidP="005663B9">
      <w:pPr>
        <w:pStyle w:val="af"/>
        <w:spacing w:line="360" w:lineRule="auto"/>
        <w:ind w:firstLine="708"/>
        <w:jc w:val="both"/>
        <w:rPr>
          <w:sz w:val="28"/>
          <w:szCs w:val="28"/>
        </w:rPr>
      </w:pPr>
      <w:r w:rsidRPr="00B73FB3">
        <w:rPr>
          <w:sz w:val="28"/>
          <w:szCs w:val="28"/>
        </w:rPr>
        <w:t xml:space="preserve">У високогірних лісових поясах природні порушення не завжди сприяють зростанню видового різноманіття після завершення відновних процесів. Водночас упродовж останніх років спостерігається посилення руйнівного характеру таких явищ. Найбільш яскраво це проявляється у субальпійських ялинниках, де значно почастішали масові спалахи короїда, що охоплюють великі площі та спричиняють масштабне всихання </w:t>
      </w:r>
      <w:proofErr w:type="spellStart"/>
      <w:r w:rsidRPr="00B73FB3">
        <w:rPr>
          <w:sz w:val="28"/>
          <w:szCs w:val="28"/>
        </w:rPr>
        <w:t>деревостанів</w:t>
      </w:r>
      <w:proofErr w:type="spellEnd"/>
      <w:r w:rsidRPr="00B73FB3">
        <w:rPr>
          <w:sz w:val="28"/>
          <w:szCs w:val="28"/>
        </w:rPr>
        <w:t>. Раніше високогірні ліси вважалися відносно стабільними щодо подібних загроз, оскільки суворі кліматичні умови обмежували поширення шкідників, однак ця закономірність поступово втрачає актуальність.</w:t>
      </w:r>
    </w:p>
    <w:p w14:paraId="47B5E4C3" w14:textId="77777777" w:rsidR="00C05F6A" w:rsidRPr="00B73FB3" w:rsidRDefault="00C05F6A" w:rsidP="005663B9">
      <w:pPr>
        <w:pStyle w:val="af"/>
        <w:spacing w:line="360" w:lineRule="auto"/>
        <w:ind w:firstLine="708"/>
        <w:jc w:val="both"/>
        <w:rPr>
          <w:sz w:val="28"/>
          <w:szCs w:val="28"/>
        </w:rPr>
      </w:pPr>
      <w:r w:rsidRPr="00B73FB3">
        <w:rPr>
          <w:sz w:val="28"/>
          <w:szCs w:val="28"/>
        </w:rPr>
        <w:t xml:space="preserve">Для Карпатського регіону характерною є значна поширеність ялини звичайної, площа ялинових насаджень якої становить близько третини лісового фонду Українських Карпат. Саме для цих </w:t>
      </w:r>
      <w:proofErr w:type="spellStart"/>
      <w:r w:rsidRPr="00B73FB3">
        <w:rPr>
          <w:sz w:val="28"/>
          <w:szCs w:val="28"/>
        </w:rPr>
        <w:t>деревостанів</w:t>
      </w:r>
      <w:proofErr w:type="spellEnd"/>
      <w:r w:rsidRPr="00B73FB3">
        <w:rPr>
          <w:sz w:val="28"/>
          <w:szCs w:val="28"/>
        </w:rPr>
        <w:t xml:space="preserve"> природні порушення мають вирішальне значення у формуванні вікової, просторової та видової структури. Ялинники тривалий час формувалися під впливом несприятливих кліматичних факторів, зокрема сильних холодних вітрів, а також унаслідок періодичних уражень короїдом [5].</w:t>
      </w:r>
    </w:p>
    <w:p w14:paraId="2815F810" w14:textId="77777777" w:rsidR="00C05F6A" w:rsidRPr="00B73FB3" w:rsidRDefault="00C05F6A" w:rsidP="005663B9">
      <w:pPr>
        <w:pStyle w:val="af"/>
        <w:spacing w:line="360" w:lineRule="auto"/>
        <w:ind w:firstLine="708"/>
        <w:jc w:val="both"/>
        <w:rPr>
          <w:sz w:val="28"/>
          <w:szCs w:val="28"/>
        </w:rPr>
      </w:pPr>
      <w:r w:rsidRPr="00B73FB3">
        <w:rPr>
          <w:sz w:val="28"/>
          <w:szCs w:val="28"/>
        </w:rPr>
        <w:t xml:space="preserve">Прояви природних порушень суттєво різняться за масштабами та інтенсивністю залежно від типу лісових угрупувань. Порушення слабкої або </w:t>
      </w:r>
      <w:r w:rsidRPr="00B73FB3">
        <w:rPr>
          <w:sz w:val="28"/>
          <w:szCs w:val="28"/>
        </w:rPr>
        <w:lastRenderedPageBreak/>
        <w:t xml:space="preserve">помірної інтенсивності зазвичай призводять до випадіння окремих дерев або невеликих їх груп, що спричиняє формування локальних прогалин у деревостані. Натомість масштабні порушення, здатні ініціювати зміну домінуючих порід, трапляються відносно </w:t>
      </w:r>
      <w:proofErr w:type="spellStart"/>
      <w:r w:rsidRPr="00B73FB3">
        <w:rPr>
          <w:sz w:val="28"/>
          <w:szCs w:val="28"/>
        </w:rPr>
        <w:t>рідко</w:t>
      </w:r>
      <w:proofErr w:type="spellEnd"/>
      <w:r w:rsidRPr="00B73FB3">
        <w:rPr>
          <w:sz w:val="28"/>
          <w:szCs w:val="28"/>
        </w:rPr>
        <w:t>, однак охоплюють значні площі.</w:t>
      </w:r>
    </w:p>
    <w:p w14:paraId="6DDA54E0" w14:textId="77777777" w:rsidR="00C05F6A" w:rsidRPr="00B73FB3" w:rsidRDefault="00C05F6A" w:rsidP="005663B9">
      <w:pPr>
        <w:pStyle w:val="af"/>
        <w:spacing w:line="360" w:lineRule="auto"/>
        <w:ind w:firstLine="708"/>
        <w:jc w:val="both"/>
        <w:rPr>
          <w:sz w:val="28"/>
          <w:szCs w:val="28"/>
        </w:rPr>
      </w:pPr>
      <w:r w:rsidRPr="00B73FB3">
        <w:rPr>
          <w:sz w:val="28"/>
          <w:szCs w:val="28"/>
        </w:rPr>
        <w:t xml:space="preserve">Розвиток лісових насаджень визначається складною взаємодією біотичних і абіотичних чинників, які безпосередньо впливають на їх майбутню структуру. Процеси природного відновлення після порушень стартують практично одночасно на всій ураженій території, однак відрізняються за темпами та послідовністю появи деревних порід. Відновлення може відбуватися у вигляді когорт, поодиноких екземплярів або суцільного поновлення, що призводить до формування </w:t>
      </w:r>
      <w:proofErr w:type="spellStart"/>
      <w:r w:rsidRPr="00B73FB3">
        <w:rPr>
          <w:sz w:val="28"/>
          <w:szCs w:val="28"/>
        </w:rPr>
        <w:t>деревостанів</w:t>
      </w:r>
      <w:proofErr w:type="spellEnd"/>
      <w:r w:rsidRPr="00B73FB3">
        <w:rPr>
          <w:sz w:val="28"/>
          <w:szCs w:val="28"/>
        </w:rPr>
        <w:t xml:space="preserve"> із близьким віковим складом.</w:t>
      </w:r>
    </w:p>
    <w:p w14:paraId="6BF7181F" w14:textId="77777777" w:rsidR="00C05F6A" w:rsidRPr="00B73FB3" w:rsidRDefault="00C05F6A" w:rsidP="005663B9">
      <w:pPr>
        <w:pStyle w:val="af"/>
        <w:spacing w:line="360" w:lineRule="auto"/>
        <w:ind w:firstLine="708"/>
        <w:jc w:val="both"/>
        <w:rPr>
          <w:sz w:val="28"/>
          <w:szCs w:val="28"/>
        </w:rPr>
      </w:pPr>
      <w:r w:rsidRPr="00B73FB3">
        <w:rPr>
          <w:sz w:val="28"/>
          <w:szCs w:val="28"/>
        </w:rPr>
        <w:t>Поєднаний вплив природних порушень і кліматичних умов визначає інтенсивність процесів відпаду дерев і загальну динаміку лісових екосистем. Дослідження цих процесів дає змогу глибше зрозуміти механізми природного розвитку різних типів гірських лісів.</w:t>
      </w:r>
    </w:p>
    <w:p w14:paraId="01655C1F" w14:textId="0B9E3DF2" w:rsidR="00C05F6A" w:rsidRPr="00B73FB3" w:rsidRDefault="00C05F6A" w:rsidP="005663B9">
      <w:pPr>
        <w:pStyle w:val="af"/>
        <w:spacing w:line="360" w:lineRule="auto"/>
        <w:ind w:firstLine="708"/>
        <w:jc w:val="both"/>
        <w:rPr>
          <w:sz w:val="28"/>
          <w:szCs w:val="28"/>
        </w:rPr>
      </w:pPr>
      <w:r w:rsidRPr="00B73FB3">
        <w:rPr>
          <w:sz w:val="28"/>
          <w:szCs w:val="28"/>
        </w:rPr>
        <w:t xml:space="preserve">Чинники, що зумовлюють відпад дерев у насадженнях, умовно поділяють на три основні групи: фактори схильності, спонукальні та сприяючі фактори. Фактори схильності діють протягом тривалого часу, формуючи передумови для ослаблення </w:t>
      </w:r>
      <w:proofErr w:type="spellStart"/>
      <w:r w:rsidRPr="00B73FB3">
        <w:rPr>
          <w:sz w:val="28"/>
          <w:szCs w:val="28"/>
        </w:rPr>
        <w:t>деревостанів</w:t>
      </w:r>
      <w:proofErr w:type="spellEnd"/>
      <w:r w:rsidRPr="00B73FB3">
        <w:rPr>
          <w:sz w:val="28"/>
          <w:szCs w:val="28"/>
        </w:rPr>
        <w:t xml:space="preserve">; найчастіше вони пов’язані з кліматичними умовами та внутрішньовидовою або міжвидовою конкуренцією. Спонукальні фактори характеризуються короткочасною, але інтенсивною дією — до них належать посухи, сильні морози, вітровали, </w:t>
      </w:r>
      <w:proofErr w:type="spellStart"/>
      <w:r w:rsidRPr="00B73FB3">
        <w:rPr>
          <w:sz w:val="28"/>
          <w:szCs w:val="28"/>
        </w:rPr>
        <w:t>вітролами</w:t>
      </w:r>
      <w:proofErr w:type="spellEnd"/>
      <w:r w:rsidRPr="00B73FB3">
        <w:rPr>
          <w:sz w:val="28"/>
          <w:szCs w:val="28"/>
        </w:rPr>
        <w:t>, а також спалахи захворювань. Сприяючі фактори представлені насамперед комахами-шкідниками та патогенними грибами, які значно прискорюють процеси відпаду й нерідко призводять до масової загибелі дерев [</w:t>
      </w:r>
      <w:r w:rsidR="00326D7B">
        <w:rPr>
          <w:sz w:val="28"/>
          <w:szCs w:val="28"/>
        </w:rPr>
        <w:t>1</w:t>
      </w:r>
      <w:r w:rsidRPr="00B73FB3">
        <w:rPr>
          <w:sz w:val="28"/>
          <w:szCs w:val="28"/>
        </w:rPr>
        <w:t>3].</w:t>
      </w:r>
    </w:p>
    <w:p w14:paraId="77292894" w14:textId="77777777" w:rsidR="00FF7333" w:rsidRPr="00B73FB3" w:rsidRDefault="00FF7333" w:rsidP="00B73FB3">
      <w:pPr>
        <w:pStyle w:val="a3"/>
        <w:spacing w:line="360" w:lineRule="auto"/>
        <w:ind w:left="0"/>
        <w:jc w:val="both"/>
        <w:rPr>
          <w:rFonts w:ascii="Times New Roman" w:hAnsi="Times New Roman" w:cs="Times New Roman"/>
          <w:sz w:val="28"/>
          <w:szCs w:val="28"/>
        </w:rPr>
      </w:pPr>
    </w:p>
    <w:p w14:paraId="227B5FC1" w14:textId="3937D3F6" w:rsidR="00C05F6A" w:rsidRPr="00B73FB3" w:rsidRDefault="00C05F6A" w:rsidP="00B73FB3">
      <w:pPr>
        <w:spacing w:line="360" w:lineRule="auto"/>
        <w:jc w:val="both"/>
        <w:rPr>
          <w:rFonts w:ascii="Times New Roman" w:hAnsi="Times New Roman" w:cs="Times New Roman"/>
          <w:b/>
          <w:bCs/>
          <w:sz w:val="28"/>
          <w:szCs w:val="28"/>
        </w:rPr>
      </w:pPr>
      <w:r w:rsidRPr="00B73FB3">
        <w:rPr>
          <w:rFonts w:ascii="Times New Roman" w:hAnsi="Times New Roman" w:cs="Times New Roman"/>
          <w:b/>
          <w:bCs/>
          <w:sz w:val="28"/>
          <w:szCs w:val="28"/>
        </w:rPr>
        <w:lastRenderedPageBreak/>
        <w:t>1.</w:t>
      </w:r>
      <w:r w:rsidR="005663B9">
        <w:rPr>
          <w:rFonts w:ascii="Times New Roman" w:hAnsi="Times New Roman" w:cs="Times New Roman"/>
          <w:b/>
          <w:bCs/>
          <w:sz w:val="28"/>
          <w:szCs w:val="28"/>
        </w:rPr>
        <w:t>4</w:t>
      </w:r>
      <w:r w:rsidRPr="00B73FB3">
        <w:rPr>
          <w:rFonts w:ascii="Times New Roman" w:hAnsi="Times New Roman" w:cs="Times New Roman"/>
          <w:b/>
          <w:bCs/>
          <w:sz w:val="28"/>
          <w:szCs w:val="28"/>
        </w:rPr>
        <w:t xml:space="preserve"> Праліси та інші </w:t>
      </w:r>
      <w:proofErr w:type="spellStart"/>
      <w:r w:rsidRPr="00B73FB3">
        <w:rPr>
          <w:rFonts w:ascii="Times New Roman" w:hAnsi="Times New Roman" w:cs="Times New Roman"/>
          <w:b/>
          <w:bCs/>
          <w:sz w:val="28"/>
          <w:szCs w:val="28"/>
        </w:rPr>
        <w:t>старовікові</w:t>
      </w:r>
      <w:proofErr w:type="spellEnd"/>
      <w:r w:rsidRPr="00B73FB3">
        <w:rPr>
          <w:rFonts w:ascii="Times New Roman" w:hAnsi="Times New Roman" w:cs="Times New Roman"/>
          <w:b/>
          <w:bCs/>
          <w:sz w:val="28"/>
          <w:szCs w:val="28"/>
        </w:rPr>
        <w:t xml:space="preserve"> ліси як модельні екосистеми для дослідження адаптаційних процесів</w:t>
      </w:r>
    </w:p>
    <w:p w14:paraId="72154341" w14:textId="77777777" w:rsidR="00C05F6A" w:rsidRPr="00B73FB3" w:rsidRDefault="00C05F6A"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Праліси виступають важливим джерелом знань про природну динаміку лісових екосистем та слугують орієнтиром для впровадження методів лісівництва, наближених до природних процесів. На території Європи залишки гірських пралісів збереглися лише у вигляді окремих ізольованих фрагментів через тривалу експлуатацію лісів людиною. Вивчення змін у гірських ландшафтах є ключовим для розуміння природних процесів розвитку лісових екосистем та має важливе значення для формування екологічно збалансованих моделей лісового господарства.</w:t>
      </w:r>
    </w:p>
    <w:p w14:paraId="34C21424" w14:textId="77777777" w:rsidR="00C05F6A" w:rsidRPr="00B73FB3" w:rsidRDefault="00C05F6A"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Праліси — це складні екосистеми з багаторівневою структурою. Висока гетерогенність </w:t>
      </w:r>
      <w:proofErr w:type="spellStart"/>
      <w:r w:rsidRPr="00B73FB3">
        <w:rPr>
          <w:rFonts w:ascii="Times New Roman" w:hAnsi="Times New Roman" w:cs="Times New Roman"/>
          <w:sz w:val="28"/>
          <w:szCs w:val="28"/>
        </w:rPr>
        <w:t>старовікових</w:t>
      </w:r>
      <w:proofErr w:type="spellEnd"/>
      <w:r w:rsidRPr="00B73FB3">
        <w:rPr>
          <w:rFonts w:ascii="Times New Roman" w:hAnsi="Times New Roman" w:cs="Times New Roman"/>
          <w:sz w:val="28"/>
          <w:szCs w:val="28"/>
        </w:rPr>
        <w:t xml:space="preserve"> лісів обумовлена джерелами природних порушень, що визначають динаміку росту і загибелі деревних компонентів. Водночас визначити точний внесок абіотичних та біотичних факторів у формування структури лісу та їх взаємодію між собою залишається складним завданням.</w:t>
      </w:r>
    </w:p>
    <w:p w14:paraId="148B88EA" w14:textId="77777777" w:rsidR="00C05F6A" w:rsidRPr="00B73FB3" w:rsidRDefault="00C05F6A"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Прогнозування розвитку гірських екосистем і адаптації лісів до змін клімату потребує встановлення довгострокових тенденцій росту </w:t>
      </w:r>
      <w:proofErr w:type="spellStart"/>
      <w:r w:rsidRPr="00B73FB3">
        <w:rPr>
          <w:rFonts w:ascii="Times New Roman" w:hAnsi="Times New Roman" w:cs="Times New Roman"/>
          <w:sz w:val="28"/>
          <w:szCs w:val="28"/>
        </w:rPr>
        <w:t>деревостанів</w:t>
      </w:r>
      <w:proofErr w:type="spellEnd"/>
      <w:r w:rsidRPr="00B73FB3">
        <w:rPr>
          <w:rFonts w:ascii="Times New Roman" w:hAnsi="Times New Roman" w:cs="Times New Roman"/>
          <w:sz w:val="28"/>
          <w:szCs w:val="28"/>
        </w:rPr>
        <w:t xml:space="preserve">. Вивчення процесів розвитку ялинових пралісів є особливо складним через рідкісне поширення таких лісів у Європі. Найбільша концентрація ялинових пралісів </w:t>
      </w:r>
      <w:proofErr w:type="spellStart"/>
      <w:r w:rsidRPr="00B73FB3">
        <w:rPr>
          <w:rFonts w:ascii="Times New Roman" w:hAnsi="Times New Roman" w:cs="Times New Roman"/>
          <w:sz w:val="28"/>
          <w:szCs w:val="28"/>
        </w:rPr>
        <w:t>збереглася</w:t>
      </w:r>
      <w:proofErr w:type="spellEnd"/>
      <w:r w:rsidRPr="00B73FB3">
        <w:rPr>
          <w:rFonts w:ascii="Times New Roman" w:hAnsi="Times New Roman" w:cs="Times New Roman"/>
          <w:sz w:val="28"/>
          <w:szCs w:val="28"/>
        </w:rPr>
        <w:t xml:space="preserve"> у Східних Карпатах, що робить цей регіон найбільш придатним для дослідження природних порушень у великих масштабах.</w:t>
      </w:r>
    </w:p>
    <w:p w14:paraId="481038B2" w14:textId="0845B824" w:rsidR="00C05F6A" w:rsidRPr="00B73FB3" w:rsidRDefault="00C05F6A"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Реконструкція режимів природних порушень дозволяє краще планувати управління лісами на основі історичних даних про структуру та склад насаджень. У природних ялинових лісах, розташованих вище 1200 м над рівнем моря, найчастішою причиною загибелі дерев є ураження короїдом. Однак спалахи короїда зазвичай не охоплюють великі площі і можуть розглядатися як частина природної динаміки лісу. Особливо це стосується випадків, коли у регіоні відбувалася заміна широколистяних лісів на ялинові монокультури</w:t>
      </w:r>
      <w:r w:rsidR="00326D7B">
        <w:rPr>
          <w:rFonts w:ascii="Times New Roman" w:eastAsia="Times New Roman" w:hAnsi="Times New Roman" w:cs="Times New Roman"/>
          <w:sz w:val="28"/>
          <w:szCs w:val="28"/>
          <w:lang w:val="en-US" w:eastAsia="uk-UA"/>
        </w:rPr>
        <w:t>[1</w:t>
      </w:r>
      <w:r w:rsidR="00326D7B">
        <w:rPr>
          <w:rFonts w:ascii="Times New Roman" w:eastAsia="Times New Roman" w:hAnsi="Times New Roman" w:cs="Times New Roman"/>
          <w:sz w:val="28"/>
          <w:szCs w:val="28"/>
          <w:lang w:eastAsia="uk-UA"/>
        </w:rPr>
        <w:t>8</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w:t>
      </w:r>
    </w:p>
    <w:p w14:paraId="315BEDA4" w14:textId="77777777" w:rsidR="00C05F6A" w:rsidRPr="00B73FB3" w:rsidRDefault="00C05F6A"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lastRenderedPageBreak/>
        <w:t xml:space="preserve">Розвиток букових пралісів відбувається мозаїчно: окремі групи дерев проходять повний цикл від природного поновлення до старіння та загибелі. Основним агентом природних порушень у букових насадженнях виступає вітер, що сприяє формуванню прогалин для росту молодих дерев. Більшість молодих буків гине протягом перших десяти років, однак </w:t>
      </w:r>
      <w:proofErr w:type="spellStart"/>
      <w:r w:rsidRPr="00B73FB3">
        <w:rPr>
          <w:rFonts w:ascii="Times New Roman" w:hAnsi="Times New Roman" w:cs="Times New Roman"/>
          <w:sz w:val="28"/>
          <w:szCs w:val="28"/>
        </w:rPr>
        <w:t>тіневитривалі</w:t>
      </w:r>
      <w:proofErr w:type="spellEnd"/>
      <w:r w:rsidRPr="00B73FB3">
        <w:rPr>
          <w:rFonts w:ascii="Times New Roman" w:hAnsi="Times New Roman" w:cs="Times New Roman"/>
          <w:sz w:val="28"/>
          <w:szCs w:val="28"/>
        </w:rPr>
        <w:t xml:space="preserve"> дерева можуть виживати у затінених умовах протягом декількох десятиліть. Низька інтенсивність порушень забезпечує формування різновікової структури лісу, де старі дерева поєднуються з молодими </w:t>
      </w:r>
      <w:proofErr w:type="spellStart"/>
      <w:r w:rsidRPr="00B73FB3">
        <w:rPr>
          <w:rFonts w:ascii="Times New Roman" w:hAnsi="Times New Roman" w:cs="Times New Roman"/>
          <w:sz w:val="28"/>
          <w:szCs w:val="28"/>
        </w:rPr>
        <w:t>підростами</w:t>
      </w:r>
      <w:proofErr w:type="spellEnd"/>
      <w:r w:rsidRPr="00B73FB3">
        <w:rPr>
          <w:rFonts w:ascii="Times New Roman" w:hAnsi="Times New Roman" w:cs="Times New Roman"/>
          <w:sz w:val="28"/>
          <w:szCs w:val="28"/>
        </w:rPr>
        <w:t>.</w:t>
      </w:r>
    </w:p>
    <w:p w14:paraId="2EB8726A" w14:textId="4E657924" w:rsidR="00C05F6A" w:rsidRPr="00B73FB3" w:rsidRDefault="00C05F6A"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Мішані праліси, утворені ялицею, ялиною та буком, раніше були найпоширенішим типом гірських лісів у Європі. Сьогодні їх залишки збереглися в горах Центральної та Південно-Східної Європи. Сучасна динаміка розвитку мішаних лісів вказує на поступове зменшення частки хвойних видів у складі насаджень. Малопомітні порушення сприяють відпаду невеликих груп дерев і формуванню багатоярусної структури, тоді як менш часті масштабні порушення дозволяють виживати </w:t>
      </w:r>
      <w:proofErr w:type="spellStart"/>
      <w:r w:rsidRPr="00B73FB3">
        <w:rPr>
          <w:rFonts w:ascii="Times New Roman" w:hAnsi="Times New Roman" w:cs="Times New Roman"/>
          <w:sz w:val="28"/>
          <w:szCs w:val="28"/>
        </w:rPr>
        <w:t>тіневитривалим</w:t>
      </w:r>
      <w:proofErr w:type="spellEnd"/>
      <w:r w:rsidRPr="00B73FB3">
        <w:rPr>
          <w:rFonts w:ascii="Times New Roman" w:hAnsi="Times New Roman" w:cs="Times New Roman"/>
          <w:sz w:val="28"/>
          <w:szCs w:val="28"/>
        </w:rPr>
        <w:t xml:space="preserve"> деревам. В результаті відбувається поступове збільшення частки бука лісового та інших листяних видів, що можна пов’язати зі змінами клімату</w:t>
      </w:r>
      <w:r w:rsidR="00326D7B">
        <w:rPr>
          <w:rFonts w:ascii="Times New Roman" w:eastAsia="Times New Roman" w:hAnsi="Times New Roman" w:cs="Times New Roman"/>
          <w:sz w:val="28"/>
          <w:szCs w:val="28"/>
          <w:lang w:val="en-US" w:eastAsia="uk-UA"/>
        </w:rPr>
        <w:t>[1</w:t>
      </w:r>
      <w:r w:rsidR="00326D7B">
        <w:rPr>
          <w:rFonts w:ascii="Times New Roman" w:eastAsia="Times New Roman" w:hAnsi="Times New Roman" w:cs="Times New Roman"/>
          <w:sz w:val="28"/>
          <w:szCs w:val="28"/>
          <w:lang w:eastAsia="uk-UA"/>
        </w:rPr>
        <w:t>9</w:t>
      </w:r>
      <w:r w:rsidR="00326D7B">
        <w:rPr>
          <w:rFonts w:ascii="Times New Roman" w:eastAsia="Times New Roman" w:hAnsi="Times New Roman" w:cs="Times New Roman"/>
          <w:sz w:val="28"/>
          <w:szCs w:val="28"/>
          <w:lang w:val="en-US" w:eastAsia="uk-UA"/>
        </w:rPr>
        <w:t>]</w:t>
      </w:r>
      <w:r w:rsidR="00326D7B">
        <w:rPr>
          <w:rFonts w:ascii="Times New Roman" w:eastAsia="Times New Roman" w:hAnsi="Times New Roman" w:cs="Times New Roman"/>
          <w:sz w:val="28"/>
          <w:szCs w:val="28"/>
          <w:lang w:eastAsia="uk-UA"/>
        </w:rPr>
        <w:t>.</w:t>
      </w:r>
    </w:p>
    <w:p w14:paraId="750A0B12" w14:textId="77777777" w:rsidR="00C05F6A" w:rsidRPr="00B73FB3" w:rsidRDefault="00C05F6A"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Прогнозування розвитку гірських лісів Українських Карпат передбачає довгострокову зміну співвідношення деревних видів. Моделювання показує, що лісові ландшафти та процеси депонування вуглецю змінюватимуться поступово, а адаптація насаджень до швидких змін клімату відбувається з певним запізненням.</w:t>
      </w:r>
    </w:p>
    <w:p w14:paraId="4664CDB3" w14:textId="77777777" w:rsidR="00C05F6A" w:rsidRPr="00B73FB3" w:rsidRDefault="00C05F6A" w:rsidP="00B73FB3">
      <w:pPr>
        <w:spacing w:line="360" w:lineRule="auto"/>
        <w:jc w:val="both"/>
        <w:rPr>
          <w:rFonts w:ascii="Times New Roman" w:hAnsi="Times New Roman" w:cs="Times New Roman"/>
          <w:sz w:val="28"/>
          <w:szCs w:val="28"/>
        </w:rPr>
      </w:pPr>
    </w:p>
    <w:p w14:paraId="29473BE2" w14:textId="77777777" w:rsidR="00FA1DBF" w:rsidRPr="00B73FB3" w:rsidRDefault="00FA1DBF"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lastRenderedPageBreak/>
        <w:t xml:space="preserve"> </w:t>
      </w:r>
      <w:r w:rsidR="006B15F0" w:rsidRPr="00B73FB3">
        <w:rPr>
          <w:rFonts w:ascii="Times New Roman" w:hAnsi="Times New Roman" w:cs="Times New Roman"/>
          <w:noProof/>
          <w:sz w:val="28"/>
          <w:szCs w:val="28"/>
          <w:lang w:eastAsia="uk-UA"/>
        </w:rPr>
        <w:drawing>
          <wp:inline distT="0" distB="0" distL="0" distR="0" wp14:anchorId="03001837" wp14:editId="72067B6F">
            <wp:extent cx="4762989" cy="59359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766748" cy="5940665"/>
                    </a:xfrm>
                    <a:prstGeom prst="rect">
                      <a:avLst/>
                    </a:prstGeom>
                  </pic:spPr>
                </pic:pic>
              </a:graphicData>
            </a:graphic>
          </wp:inline>
        </w:drawing>
      </w:r>
    </w:p>
    <w:p w14:paraId="2CD107C6" w14:textId="1491222A" w:rsidR="00A33585" w:rsidRPr="00B73FB3" w:rsidRDefault="000D3761"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Рисунок 1.</w:t>
      </w:r>
      <w:r w:rsidR="00111204" w:rsidRPr="00B73FB3">
        <w:rPr>
          <w:rFonts w:ascii="Times New Roman" w:hAnsi="Times New Roman" w:cs="Times New Roman"/>
          <w:sz w:val="28"/>
          <w:szCs w:val="28"/>
        </w:rPr>
        <w:t>3</w:t>
      </w:r>
      <w:r w:rsidRPr="00B73FB3">
        <w:rPr>
          <w:rFonts w:ascii="Times New Roman" w:hAnsi="Times New Roman" w:cs="Times New Roman"/>
          <w:sz w:val="28"/>
          <w:szCs w:val="28"/>
        </w:rPr>
        <w:t xml:space="preserve"> – Мішані природні ліси Карпат</w:t>
      </w:r>
    </w:p>
    <w:p w14:paraId="6CEA146F" w14:textId="77777777" w:rsidR="005663B9" w:rsidRDefault="0090030F" w:rsidP="00B73FB3">
      <w:pPr>
        <w:spacing w:line="360" w:lineRule="auto"/>
        <w:jc w:val="both"/>
        <w:rPr>
          <w:rFonts w:ascii="Times New Roman" w:hAnsi="Times New Roman" w:cs="Times New Roman"/>
          <w:b/>
          <w:bCs/>
          <w:sz w:val="28"/>
          <w:szCs w:val="28"/>
        </w:rPr>
      </w:pPr>
      <w:r w:rsidRPr="00B73FB3">
        <w:rPr>
          <w:rFonts w:ascii="Times New Roman" w:hAnsi="Times New Roman" w:cs="Times New Roman"/>
          <w:sz w:val="28"/>
          <w:szCs w:val="28"/>
        </w:rPr>
        <w:t xml:space="preserve">     </w:t>
      </w:r>
      <w:r w:rsidR="00C05F6A" w:rsidRPr="00B73FB3">
        <w:rPr>
          <w:rFonts w:ascii="Times New Roman" w:hAnsi="Times New Roman" w:cs="Times New Roman"/>
          <w:sz w:val="28"/>
          <w:szCs w:val="28"/>
        </w:rPr>
        <w:t xml:space="preserve">Мішані природні ліси Карпат є стабільним джерелом </w:t>
      </w:r>
      <w:proofErr w:type="spellStart"/>
      <w:r w:rsidR="00C05F6A" w:rsidRPr="00B73FB3">
        <w:rPr>
          <w:rFonts w:ascii="Times New Roman" w:hAnsi="Times New Roman" w:cs="Times New Roman"/>
          <w:sz w:val="28"/>
          <w:szCs w:val="28"/>
        </w:rPr>
        <w:t>екосистемних</w:t>
      </w:r>
      <w:proofErr w:type="spellEnd"/>
      <w:r w:rsidR="00C05F6A" w:rsidRPr="00B73FB3">
        <w:rPr>
          <w:rFonts w:ascii="Times New Roman" w:hAnsi="Times New Roman" w:cs="Times New Roman"/>
          <w:sz w:val="28"/>
          <w:szCs w:val="28"/>
        </w:rPr>
        <w:t xml:space="preserve"> послуг, важливих як для місцевого населення, так і для туристів. Врахування соціально-економічних потреб мешканців гірських регіонів є важливим аспектом управлінських рішень щодо збереження природних і господарських зон. Переваги мішаних лісів у їх природній стійкості та здатності надавати широкий спектр </w:t>
      </w:r>
      <w:proofErr w:type="spellStart"/>
      <w:r w:rsidR="00C05F6A" w:rsidRPr="00B73FB3">
        <w:rPr>
          <w:rFonts w:ascii="Times New Roman" w:hAnsi="Times New Roman" w:cs="Times New Roman"/>
          <w:sz w:val="28"/>
          <w:szCs w:val="28"/>
        </w:rPr>
        <w:t>екосистемних</w:t>
      </w:r>
      <w:proofErr w:type="spellEnd"/>
      <w:r w:rsidR="00C05F6A" w:rsidRPr="00B73FB3">
        <w:rPr>
          <w:rFonts w:ascii="Times New Roman" w:hAnsi="Times New Roman" w:cs="Times New Roman"/>
          <w:sz w:val="28"/>
          <w:szCs w:val="28"/>
        </w:rPr>
        <w:t xml:space="preserve"> послуг безпосередньо впливають на планування майбутніх насаджень.</w:t>
      </w:r>
      <w:r w:rsidR="00886ED5" w:rsidRPr="00B73FB3">
        <w:rPr>
          <w:rFonts w:ascii="Times New Roman" w:hAnsi="Times New Roman" w:cs="Times New Roman"/>
          <w:b/>
          <w:bCs/>
          <w:sz w:val="28"/>
          <w:szCs w:val="28"/>
        </w:rPr>
        <w:t xml:space="preserve"> </w:t>
      </w:r>
    </w:p>
    <w:p w14:paraId="18E69898" w14:textId="77777777" w:rsidR="005663B9" w:rsidRDefault="005663B9" w:rsidP="00B73FB3">
      <w:pPr>
        <w:spacing w:line="360" w:lineRule="auto"/>
        <w:jc w:val="both"/>
        <w:rPr>
          <w:rFonts w:ascii="Times New Roman" w:hAnsi="Times New Roman" w:cs="Times New Roman"/>
          <w:b/>
          <w:bCs/>
          <w:sz w:val="28"/>
          <w:szCs w:val="28"/>
        </w:rPr>
      </w:pPr>
    </w:p>
    <w:p w14:paraId="729925BD" w14:textId="6D4CB544" w:rsidR="00886ED5" w:rsidRPr="00B73FB3" w:rsidRDefault="00886ED5" w:rsidP="00B73FB3">
      <w:pPr>
        <w:spacing w:line="360" w:lineRule="auto"/>
        <w:jc w:val="both"/>
        <w:rPr>
          <w:rFonts w:ascii="Times New Roman" w:hAnsi="Times New Roman" w:cs="Times New Roman"/>
          <w:b/>
          <w:bCs/>
          <w:sz w:val="28"/>
          <w:szCs w:val="28"/>
        </w:rPr>
      </w:pPr>
      <w:r w:rsidRPr="00B73FB3">
        <w:rPr>
          <w:rFonts w:ascii="Times New Roman" w:hAnsi="Times New Roman" w:cs="Times New Roman"/>
          <w:b/>
          <w:bCs/>
          <w:sz w:val="28"/>
          <w:szCs w:val="28"/>
        </w:rPr>
        <w:lastRenderedPageBreak/>
        <w:t>1.</w:t>
      </w:r>
      <w:r w:rsidR="005663B9">
        <w:rPr>
          <w:rFonts w:ascii="Times New Roman" w:hAnsi="Times New Roman" w:cs="Times New Roman"/>
          <w:b/>
          <w:bCs/>
          <w:sz w:val="28"/>
          <w:szCs w:val="28"/>
        </w:rPr>
        <w:t>5</w:t>
      </w:r>
      <w:r w:rsidRPr="00B73FB3">
        <w:rPr>
          <w:rFonts w:ascii="Times New Roman" w:hAnsi="Times New Roman" w:cs="Times New Roman"/>
          <w:b/>
          <w:bCs/>
          <w:sz w:val="28"/>
          <w:szCs w:val="28"/>
        </w:rPr>
        <w:t xml:space="preserve"> Наслідки заповідання територій для розвитку лісових екосистем</w:t>
      </w:r>
    </w:p>
    <w:p w14:paraId="7849BACB" w14:textId="77777777" w:rsidR="00886ED5" w:rsidRPr="00B73FB3" w:rsidRDefault="00886ED5"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Карпатський </w:t>
      </w:r>
      <w:proofErr w:type="spellStart"/>
      <w:r w:rsidRPr="00B73FB3">
        <w:rPr>
          <w:rFonts w:ascii="Times New Roman" w:hAnsi="Times New Roman" w:cs="Times New Roman"/>
          <w:sz w:val="28"/>
          <w:szCs w:val="28"/>
        </w:rPr>
        <w:t>екорегіон</w:t>
      </w:r>
      <w:proofErr w:type="spellEnd"/>
      <w:r w:rsidRPr="00B73FB3">
        <w:rPr>
          <w:rFonts w:ascii="Times New Roman" w:hAnsi="Times New Roman" w:cs="Times New Roman"/>
          <w:sz w:val="28"/>
          <w:szCs w:val="28"/>
        </w:rPr>
        <w:t xml:space="preserve"> є унікальним з точки зору збереження природних лісів та біорізноманіття, адже на його території зосереджена значна частина </w:t>
      </w:r>
      <w:proofErr w:type="spellStart"/>
      <w:r w:rsidRPr="00B73FB3">
        <w:rPr>
          <w:rFonts w:ascii="Times New Roman" w:hAnsi="Times New Roman" w:cs="Times New Roman"/>
          <w:sz w:val="28"/>
          <w:szCs w:val="28"/>
        </w:rPr>
        <w:t>старовікових</w:t>
      </w:r>
      <w:proofErr w:type="spellEnd"/>
      <w:r w:rsidRPr="00B73FB3">
        <w:rPr>
          <w:rFonts w:ascii="Times New Roman" w:hAnsi="Times New Roman" w:cs="Times New Roman"/>
          <w:sz w:val="28"/>
          <w:szCs w:val="28"/>
        </w:rPr>
        <w:t xml:space="preserve"> лісів, що є середовищем існування численних ендемічних видів флори та фауни, багато з яких перебувають під загрозою зникнення. Заповідання територій у гірських регіонах передбачає створення спеціально охоронюваних об’єктів, де обмежується або повністю забороняється господарська діяльність людини з метою збереження природних процесів у лісових екосистемах [9].</w:t>
      </w:r>
    </w:p>
    <w:p w14:paraId="3F8FF6C1" w14:textId="528D2E3C" w:rsidR="00886ED5" w:rsidRPr="00B73FB3" w:rsidRDefault="00886ED5"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Процес заповідання безпосередньо впливає на динаміку природних порушень у лісових екосистемах. Частота, інтенсивність та масштаб природних порушень (наприклад, вітровали, поширення шкідників, випадіння дерев) різниться між охоронюваними територіями та землями, де ліс використовується господарсько. Так, заповідні території Чехії, Словаччини та України продемонстрували ефективність свого охоронного режиму у стримуванні антропогенного впливу та підтримці природних процесів протягом тривалого періоду часу. У Румунії та Угорщині позитивний ефект від заповідання більш виражений для ділянок, що стали частиною природоохоронного фонду до 1990 року, тоді як у Польщі, Чехії та Словаччині — для територій, заповіданих після 1990 року [</w:t>
      </w:r>
      <w:r w:rsidR="00DC2F46">
        <w:rPr>
          <w:rFonts w:ascii="Times New Roman" w:hAnsi="Times New Roman" w:cs="Times New Roman"/>
          <w:sz w:val="28"/>
          <w:szCs w:val="28"/>
        </w:rPr>
        <w:t>1</w:t>
      </w:r>
      <w:r w:rsidRPr="00B73FB3">
        <w:rPr>
          <w:rFonts w:ascii="Times New Roman" w:hAnsi="Times New Roman" w:cs="Times New Roman"/>
          <w:sz w:val="28"/>
          <w:szCs w:val="28"/>
        </w:rPr>
        <w:t>9].</w:t>
      </w:r>
    </w:p>
    <w:p w14:paraId="10FA3171" w14:textId="77777777" w:rsidR="00886ED5" w:rsidRPr="00B73FB3" w:rsidRDefault="00886ED5"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Розвиток лісових екосистем у Карпатах суттєво відрізняється залежно від категорії земель та режиму лісокористування. Вплив заповідання на ефективність відновлення екосистем змінюється в часі та просторі. Наприклад, суворий режим охорони не завжди гарантує зменшення негативного впливу природних порушень. У межах Карпатського національного природного парку функціональний поділ території включає: заповідну зону (22,6 %), зону регульованої рекреації (51,4 %), зону стаціонарної рекреації (0,2 %) та господарську зону (25,8 %). Така організація дозволяє поєднати природоохоронні цілі з традиційними формами господарювання та потребами </w:t>
      </w:r>
      <w:r w:rsidRPr="00B73FB3">
        <w:rPr>
          <w:rFonts w:ascii="Times New Roman" w:hAnsi="Times New Roman" w:cs="Times New Roman"/>
          <w:sz w:val="28"/>
          <w:szCs w:val="28"/>
        </w:rPr>
        <w:lastRenderedPageBreak/>
        <w:t>населення близько 40 тисяч осіб, що проживають у межах парку (рис. 1.1). Взаємодія адміністрації парку з місцевими громадами спрямована на балансування охорони довкілля та соціально-економічних потреб населення.</w:t>
      </w:r>
    </w:p>
    <w:p w14:paraId="69478208" w14:textId="77777777" w:rsidR="00886ED5" w:rsidRPr="00B73FB3" w:rsidRDefault="00886ED5"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Зменшення інтенсивності лісокористування, як правило, призводить до накопичення органічної біомаси на поверхні ґрунту та під наметом насаджень, що сприяє підвищенню біорізноманіття, покращенню </w:t>
      </w:r>
      <w:proofErr w:type="spellStart"/>
      <w:r w:rsidRPr="00B73FB3">
        <w:rPr>
          <w:rFonts w:ascii="Times New Roman" w:hAnsi="Times New Roman" w:cs="Times New Roman"/>
          <w:sz w:val="28"/>
          <w:szCs w:val="28"/>
        </w:rPr>
        <w:t>едафічних</w:t>
      </w:r>
      <w:proofErr w:type="spellEnd"/>
      <w:r w:rsidRPr="00B73FB3">
        <w:rPr>
          <w:rFonts w:ascii="Times New Roman" w:hAnsi="Times New Roman" w:cs="Times New Roman"/>
          <w:sz w:val="28"/>
          <w:szCs w:val="28"/>
        </w:rPr>
        <w:t xml:space="preserve"> умов та створенню більш гетерогенних екосистем [10]. У заповідних лісах Карпат, які раніше зазнавали інтенсивної експлуатації, процес трансформації насаджень у природні ліси триває десятиліттями, і в деяких випадках може займати сотні років. Дослідження Віденських Альп показують, що протягом кількох десятиліть після припинення експлуатації господарських лісів спостерігаються перші ознаки природних насаджень, а повне відновлення природного складу лісу зазвичай відбувається після 100 років [11].</w:t>
      </w:r>
    </w:p>
    <w:p w14:paraId="77545FC5" w14:textId="77777777" w:rsidR="00886ED5" w:rsidRPr="00B73FB3" w:rsidRDefault="00886ED5"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Природні порушення, такі як спалахи короїдів чи вітровали, уповільнюють процеси перетворення господарських лісів у праліси. Однак лісові екосистеми Центральної Європи демонструють високу стійкість до впливу природних порушень, що зростає у </w:t>
      </w:r>
      <w:proofErr w:type="spellStart"/>
      <w:r w:rsidRPr="00B73FB3">
        <w:rPr>
          <w:rFonts w:ascii="Times New Roman" w:hAnsi="Times New Roman" w:cs="Times New Roman"/>
          <w:sz w:val="28"/>
          <w:szCs w:val="28"/>
        </w:rPr>
        <w:t>старовікових</w:t>
      </w:r>
      <w:proofErr w:type="spellEnd"/>
      <w:r w:rsidRPr="00B73FB3">
        <w:rPr>
          <w:rFonts w:ascii="Times New Roman" w:hAnsi="Times New Roman" w:cs="Times New Roman"/>
          <w:sz w:val="28"/>
          <w:szCs w:val="28"/>
        </w:rPr>
        <w:t xml:space="preserve"> насадженнях. Екологічна стійкість </w:t>
      </w:r>
      <w:proofErr w:type="spellStart"/>
      <w:r w:rsidRPr="00B73FB3">
        <w:rPr>
          <w:rFonts w:ascii="Times New Roman" w:hAnsi="Times New Roman" w:cs="Times New Roman"/>
          <w:sz w:val="28"/>
          <w:szCs w:val="28"/>
        </w:rPr>
        <w:t>старовікових</w:t>
      </w:r>
      <w:proofErr w:type="spellEnd"/>
      <w:r w:rsidRPr="00B73FB3">
        <w:rPr>
          <w:rFonts w:ascii="Times New Roman" w:hAnsi="Times New Roman" w:cs="Times New Roman"/>
          <w:sz w:val="28"/>
          <w:szCs w:val="28"/>
        </w:rPr>
        <w:t xml:space="preserve"> лісів забезпечує природне відновлення структури та складу деревостану, хоча повна стабілізація екосистеми може відбуватися повільно і залежати від конкретних природних факторів.</w:t>
      </w:r>
    </w:p>
    <w:p w14:paraId="7AEAF3DC" w14:textId="77777777" w:rsidR="00886ED5" w:rsidRPr="00B73FB3" w:rsidRDefault="00886ED5"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Імітація режимів порушень, характерних для природних лісів, дозволяє підвищити гетерогенність насаджень та їхню стійкість. При проведенні лісівничих заходів для формування природної структури лісу важливо враховувати взаємодію естетичних та економічних цілей ведення господарства. Зміна просторової організації насаджень за рахунок формування багатоярусної, різновікової структури створює умови для підтримки високого рівня біорізноманіття та стійкості екосистеми [12].</w:t>
      </w:r>
    </w:p>
    <w:p w14:paraId="229A4353" w14:textId="600A74E0" w:rsidR="00886ED5" w:rsidRPr="00B73FB3" w:rsidRDefault="00886ED5"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Особливу увагу слід приділяти сукцесії природних лісів на ділянках, що раніше були луками або пасовищами. </w:t>
      </w:r>
      <w:proofErr w:type="spellStart"/>
      <w:r w:rsidRPr="00B73FB3">
        <w:rPr>
          <w:rFonts w:ascii="Times New Roman" w:hAnsi="Times New Roman" w:cs="Times New Roman"/>
          <w:sz w:val="28"/>
          <w:szCs w:val="28"/>
        </w:rPr>
        <w:t>Самозаліснення</w:t>
      </w:r>
      <w:proofErr w:type="spellEnd"/>
      <w:r w:rsidRPr="00B73FB3">
        <w:rPr>
          <w:rFonts w:ascii="Times New Roman" w:hAnsi="Times New Roman" w:cs="Times New Roman"/>
          <w:sz w:val="28"/>
          <w:szCs w:val="28"/>
        </w:rPr>
        <w:t xml:space="preserve"> таких територій сприяє </w:t>
      </w:r>
    </w:p>
    <w:p w14:paraId="01AC4B4C" w14:textId="13157922" w:rsidR="00CD25D8" w:rsidRPr="00B73FB3" w:rsidRDefault="00CD25D8" w:rsidP="00B73FB3">
      <w:pPr>
        <w:spacing w:line="360" w:lineRule="auto"/>
        <w:jc w:val="both"/>
        <w:rPr>
          <w:rFonts w:ascii="Times New Roman" w:hAnsi="Times New Roman" w:cs="Times New Roman"/>
          <w:sz w:val="28"/>
          <w:szCs w:val="28"/>
        </w:rPr>
      </w:pPr>
    </w:p>
    <w:p w14:paraId="00338C69" w14:textId="143292F7" w:rsidR="00CD25D8" w:rsidRPr="00B73FB3" w:rsidRDefault="00CD25D8"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noProof/>
          <w:sz w:val="28"/>
          <w:szCs w:val="28"/>
        </w:rPr>
        <w:drawing>
          <wp:inline distT="0" distB="0" distL="0" distR="0" wp14:anchorId="1F9C950A" wp14:editId="402CDD4C">
            <wp:extent cx="6297930" cy="8126730"/>
            <wp:effectExtent l="0" t="0" r="762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7930" cy="8126730"/>
                    </a:xfrm>
                    <a:prstGeom prst="rect">
                      <a:avLst/>
                    </a:prstGeom>
                    <a:noFill/>
                  </pic:spPr>
                </pic:pic>
              </a:graphicData>
            </a:graphic>
          </wp:inline>
        </w:drawing>
      </w:r>
    </w:p>
    <w:p w14:paraId="57468A41" w14:textId="5564E17A" w:rsidR="00CD25D8" w:rsidRDefault="00CD25D8"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Рисунок 1.</w:t>
      </w:r>
      <w:r w:rsidR="00DC2F46">
        <w:rPr>
          <w:rFonts w:ascii="Times New Roman" w:hAnsi="Times New Roman" w:cs="Times New Roman"/>
          <w:sz w:val="28"/>
          <w:szCs w:val="28"/>
        </w:rPr>
        <w:t>3</w:t>
      </w:r>
      <w:r w:rsidRPr="00B73FB3">
        <w:rPr>
          <w:rFonts w:ascii="Times New Roman" w:hAnsi="Times New Roman" w:cs="Times New Roman"/>
          <w:sz w:val="28"/>
          <w:szCs w:val="28"/>
        </w:rPr>
        <w:t xml:space="preserve"> – Схема території Карпатського НПП</w:t>
      </w:r>
    </w:p>
    <w:p w14:paraId="5F785C62" w14:textId="77777777" w:rsidR="005663B9" w:rsidRPr="00B73FB3" w:rsidRDefault="005663B9"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lastRenderedPageBreak/>
        <w:t>відновленню лісового покриву та прискорює процеси гуміфікації верхніх шарів ґрунту, однак може зменшувати площу культурних полонин і альпійських луків, які є важливою складовою культурно-історичного ландшафту Карпат [10].</w:t>
      </w:r>
    </w:p>
    <w:p w14:paraId="1695F6B4" w14:textId="77777777" w:rsidR="00886ED5" w:rsidRPr="00886ED5" w:rsidRDefault="00886ED5" w:rsidP="005663B9">
      <w:pPr>
        <w:spacing w:before="100" w:beforeAutospacing="1" w:after="100" w:afterAutospacing="1" w:line="360" w:lineRule="auto"/>
        <w:ind w:firstLine="708"/>
        <w:jc w:val="both"/>
        <w:rPr>
          <w:rFonts w:ascii="Times New Roman" w:eastAsia="Times New Roman" w:hAnsi="Times New Roman" w:cs="Times New Roman"/>
          <w:sz w:val="28"/>
          <w:szCs w:val="28"/>
          <w:lang w:eastAsia="uk-UA"/>
        </w:rPr>
      </w:pPr>
      <w:r w:rsidRPr="00886ED5">
        <w:rPr>
          <w:rFonts w:ascii="Times New Roman" w:eastAsia="Times New Roman" w:hAnsi="Times New Roman" w:cs="Times New Roman"/>
          <w:sz w:val="28"/>
          <w:szCs w:val="28"/>
          <w:lang w:eastAsia="uk-UA"/>
        </w:rPr>
        <w:t>Водночас зберігається невизначеність щодо того, чи відтворюватиметься розвиток природних лісів за усталеними історичними траєкторіями, характерними для конкретних екосистем, або ж формування насаджень відбуватиметься за альтернативними сценаріями трансформації [2,10].</w:t>
      </w:r>
    </w:p>
    <w:p w14:paraId="1226198E" w14:textId="77777777" w:rsidR="00886ED5" w:rsidRPr="00886ED5" w:rsidRDefault="00886ED5" w:rsidP="005663B9">
      <w:pPr>
        <w:spacing w:before="100" w:beforeAutospacing="1" w:after="100" w:afterAutospacing="1" w:line="360" w:lineRule="auto"/>
        <w:ind w:firstLine="708"/>
        <w:jc w:val="both"/>
        <w:rPr>
          <w:rFonts w:ascii="Times New Roman" w:eastAsia="Times New Roman" w:hAnsi="Times New Roman" w:cs="Times New Roman"/>
          <w:sz w:val="28"/>
          <w:szCs w:val="28"/>
          <w:lang w:eastAsia="uk-UA"/>
        </w:rPr>
      </w:pPr>
      <w:r w:rsidRPr="00886ED5">
        <w:rPr>
          <w:rFonts w:ascii="Times New Roman" w:eastAsia="Times New Roman" w:hAnsi="Times New Roman" w:cs="Times New Roman"/>
          <w:sz w:val="28"/>
          <w:szCs w:val="28"/>
          <w:lang w:eastAsia="uk-UA"/>
        </w:rPr>
        <w:t xml:space="preserve">Природоохоронні лісові території, які в минулому зазнали інтенсивного антропогенного впливу, залишаються вразливими до пожеж та інших форм природних порушень. Усвідомлення механізмів </w:t>
      </w:r>
      <w:proofErr w:type="spellStart"/>
      <w:r w:rsidRPr="00886ED5">
        <w:rPr>
          <w:rFonts w:ascii="Times New Roman" w:eastAsia="Times New Roman" w:hAnsi="Times New Roman" w:cs="Times New Roman"/>
          <w:sz w:val="28"/>
          <w:szCs w:val="28"/>
          <w:lang w:eastAsia="uk-UA"/>
        </w:rPr>
        <w:t>післяпожежного</w:t>
      </w:r>
      <w:proofErr w:type="spellEnd"/>
      <w:r w:rsidRPr="00886ED5">
        <w:rPr>
          <w:rFonts w:ascii="Times New Roman" w:eastAsia="Times New Roman" w:hAnsi="Times New Roman" w:cs="Times New Roman"/>
          <w:sz w:val="28"/>
          <w:szCs w:val="28"/>
          <w:lang w:eastAsia="uk-UA"/>
        </w:rPr>
        <w:t xml:space="preserve"> відновлення лісів дає змогу оцінити рівень екологічної стійкості таких систем і сформувати науково обґрунтовані підходи до управління лісами після порушень, що має особливе значення для гірських заповідних територій. Дані щодо природного самовідновлення лісових екосистем після пожеж створюють основу для розроблення ефективніших стратегій лісовідновлення.</w:t>
      </w:r>
    </w:p>
    <w:p w14:paraId="5AAF1EF9" w14:textId="03A3CB51" w:rsidR="00886ED5" w:rsidRPr="00886ED5" w:rsidRDefault="00886ED5" w:rsidP="005663B9">
      <w:pPr>
        <w:spacing w:before="100" w:beforeAutospacing="1" w:after="100" w:afterAutospacing="1" w:line="360" w:lineRule="auto"/>
        <w:ind w:firstLine="708"/>
        <w:jc w:val="both"/>
        <w:rPr>
          <w:rFonts w:ascii="Times New Roman" w:eastAsia="Times New Roman" w:hAnsi="Times New Roman" w:cs="Times New Roman"/>
          <w:sz w:val="28"/>
          <w:szCs w:val="28"/>
          <w:lang w:eastAsia="uk-UA"/>
        </w:rPr>
      </w:pPr>
      <w:r w:rsidRPr="00886ED5">
        <w:rPr>
          <w:rFonts w:ascii="Times New Roman" w:eastAsia="Times New Roman" w:hAnsi="Times New Roman" w:cs="Times New Roman"/>
          <w:sz w:val="28"/>
          <w:szCs w:val="28"/>
          <w:lang w:eastAsia="uk-UA"/>
        </w:rPr>
        <w:t xml:space="preserve">Трансформація господарських лісів у природні </w:t>
      </w:r>
      <w:proofErr w:type="spellStart"/>
      <w:r w:rsidRPr="00886ED5">
        <w:rPr>
          <w:rFonts w:ascii="Times New Roman" w:eastAsia="Times New Roman" w:hAnsi="Times New Roman" w:cs="Times New Roman"/>
          <w:sz w:val="28"/>
          <w:szCs w:val="28"/>
          <w:lang w:eastAsia="uk-UA"/>
        </w:rPr>
        <w:t>деревостани</w:t>
      </w:r>
      <w:proofErr w:type="spellEnd"/>
      <w:r w:rsidRPr="00886ED5">
        <w:rPr>
          <w:rFonts w:ascii="Times New Roman" w:eastAsia="Times New Roman" w:hAnsi="Times New Roman" w:cs="Times New Roman"/>
          <w:sz w:val="28"/>
          <w:szCs w:val="28"/>
          <w:lang w:eastAsia="uk-UA"/>
        </w:rPr>
        <w:t xml:space="preserve"> є тривалим процесом, що зазвичай вимірюється століттями. Проте дослідження, проведені на схилах Віденських Альп (Австрія), свідчать, що в умовах заповідання колишніх експлуатаційних лісів ознаки природності можуть проявлятися вже через кілька десятиліть після припинення господарської діяльності. Найбільш виразними ці зміни стають приблизно через сто років від моменту завершення лісокористування</w:t>
      </w:r>
      <w:r w:rsidR="00DC2F46">
        <w:rPr>
          <w:rFonts w:ascii="Times New Roman" w:eastAsia="Times New Roman" w:hAnsi="Times New Roman" w:cs="Times New Roman"/>
          <w:sz w:val="28"/>
          <w:szCs w:val="28"/>
          <w:lang w:eastAsia="uk-UA"/>
        </w:rPr>
        <w:t xml:space="preserve"> </w:t>
      </w:r>
      <w:r w:rsidR="00DC2F46">
        <w:rPr>
          <w:rFonts w:ascii="Times New Roman" w:eastAsia="Times New Roman" w:hAnsi="Times New Roman" w:cs="Times New Roman"/>
          <w:sz w:val="28"/>
          <w:szCs w:val="28"/>
          <w:lang w:val="en-US" w:eastAsia="uk-UA"/>
        </w:rPr>
        <w:t>[1</w:t>
      </w:r>
      <w:r w:rsidR="00DC2F46">
        <w:rPr>
          <w:rFonts w:ascii="Times New Roman" w:eastAsia="Times New Roman" w:hAnsi="Times New Roman" w:cs="Times New Roman"/>
          <w:sz w:val="28"/>
          <w:szCs w:val="28"/>
          <w:lang w:eastAsia="uk-UA"/>
        </w:rPr>
        <w:t>7</w:t>
      </w:r>
      <w:r w:rsidR="00DC2F46">
        <w:rPr>
          <w:rFonts w:ascii="Times New Roman" w:eastAsia="Times New Roman" w:hAnsi="Times New Roman" w:cs="Times New Roman"/>
          <w:sz w:val="28"/>
          <w:szCs w:val="28"/>
          <w:lang w:val="en-US" w:eastAsia="uk-UA"/>
        </w:rPr>
        <w:t>]</w:t>
      </w:r>
      <w:r w:rsidR="00DC2F46">
        <w:rPr>
          <w:rFonts w:ascii="Times New Roman" w:eastAsia="Times New Roman" w:hAnsi="Times New Roman" w:cs="Times New Roman"/>
          <w:sz w:val="28"/>
          <w:szCs w:val="28"/>
          <w:lang w:eastAsia="uk-UA"/>
        </w:rPr>
        <w:t>.</w:t>
      </w:r>
    </w:p>
    <w:p w14:paraId="0B440DC1" w14:textId="77777777" w:rsidR="00886ED5" w:rsidRPr="00886ED5" w:rsidRDefault="00886ED5" w:rsidP="005663B9">
      <w:pPr>
        <w:spacing w:before="100" w:beforeAutospacing="1" w:after="100" w:afterAutospacing="1" w:line="360" w:lineRule="auto"/>
        <w:ind w:firstLine="708"/>
        <w:jc w:val="both"/>
        <w:rPr>
          <w:rFonts w:ascii="Times New Roman" w:eastAsia="Times New Roman" w:hAnsi="Times New Roman" w:cs="Times New Roman"/>
          <w:sz w:val="28"/>
          <w:szCs w:val="28"/>
          <w:lang w:eastAsia="uk-UA"/>
        </w:rPr>
      </w:pPr>
      <w:r w:rsidRPr="00886ED5">
        <w:rPr>
          <w:rFonts w:ascii="Times New Roman" w:eastAsia="Times New Roman" w:hAnsi="Times New Roman" w:cs="Times New Roman"/>
          <w:sz w:val="28"/>
          <w:szCs w:val="28"/>
          <w:lang w:eastAsia="uk-UA"/>
        </w:rPr>
        <w:t xml:space="preserve">Природні порушення, зокрема масове розмноження короїдів, зазвичай уповільнюють перехід гірських </w:t>
      </w:r>
      <w:proofErr w:type="spellStart"/>
      <w:r w:rsidRPr="00886ED5">
        <w:rPr>
          <w:rFonts w:ascii="Times New Roman" w:eastAsia="Times New Roman" w:hAnsi="Times New Roman" w:cs="Times New Roman"/>
          <w:sz w:val="28"/>
          <w:szCs w:val="28"/>
          <w:lang w:eastAsia="uk-UA"/>
        </w:rPr>
        <w:t>деревостанів</w:t>
      </w:r>
      <w:proofErr w:type="spellEnd"/>
      <w:r w:rsidRPr="00886ED5">
        <w:rPr>
          <w:rFonts w:ascii="Times New Roman" w:eastAsia="Times New Roman" w:hAnsi="Times New Roman" w:cs="Times New Roman"/>
          <w:sz w:val="28"/>
          <w:szCs w:val="28"/>
          <w:lang w:eastAsia="uk-UA"/>
        </w:rPr>
        <w:t xml:space="preserve"> у стан, близький до </w:t>
      </w:r>
      <w:proofErr w:type="spellStart"/>
      <w:r w:rsidRPr="00886ED5">
        <w:rPr>
          <w:rFonts w:ascii="Times New Roman" w:eastAsia="Times New Roman" w:hAnsi="Times New Roman" w:cs="Times New Roman"/>
          <w:sz w:val="28"/>
          <w:szCs w:val="28"/>
          <w:lang w:eastAsia="uk-UA"/>
        </w:rPr>
        <w:t>пралісового</w:t>
      </w:r>
      <w:proofErr w:type="spellEnd"/>
      <w:r w:rsidRPr="00886ED5">
        <w:rPr>
          <w:rFonts w:ascii="Times New Roman" w:eastAsia="Times New Roman" w:hAnsi="Times New Roman" w:cs="Times New Roman"/>
          <w:sz w:val="28"/>
          <w:szCs w:val="28"/>
          <w:lang w:eastAsia="uk-UA"/>
        </w:rPr>
        <w:t xml:space="preserve">. Водночас з огляду на відносно швидке формування рис природних лісів, надання охоронного статусу господарським насадженням розглядається як важливий інструмент збереження та збагачення цінних лісових ландшафтів </w:t>
      </w:r>
      <w:r w:rsidRPr="00886ED5">
        <w:rPr>
          <w:rFonts w:ascii="Times New Roman" w:eastAsia="Times New Roman" w:hAnsi="Times New Roman" w:cs="Times New Roman"/>
          <w:sz w:val="28"/>
          <w:szCs w:val="28"/>
          <w:lang w:eastAsia="uk-UA"/>
        </w:rPr>
        <w:lastRenderedPageBreak/>
        <w:t>регіону. Ліси Центральної Європи загалом характеризуються високою стійкістю до дії природних порушень, яка зростає зі збільшенням віку насаджень і є максимальною у пралісах. Окрім природної сукцесії, перетворення похідних ялинників на стабільні мішані ліси можливе також у результаті тривалих і цілеспрямованих лісогосподарських заходів [11].</w:t>
      </w:r>
    </w:p>
    <w:p w14:paraId="4CD049AE" w14:textId="6D84971B" w:rsidR="00886ED5" w:rsidRPr="00886ED5" w:rsidRDefault="00886ED5" w:rsidP="005663B9">
      <w:pPr>
        <w:spacing w:before="100" w:beforeAutospacing="1" w:after="100" w:afterAutospacing="1" w:line="360" w:lineRule="auto"/>
        <w:ind w:firstLine="708"/>
        <w:jc w:val="both"/>
        <w:rPr>
          <w:rFonts w:ascii="Times New Roman" w:eastAsia="Times New Roman" w:hAnsi="Times New Roman" w:cs="Times New Roman"/>
          <w:sz w:val="28"/>
          <w:szCs w:val="28"/>
          <w:lang w:eastAsia="uk-UA"/>
        </w:rPr>
      </w:pPr>
      <w:r w:rsidRPr="00886ED5">
        <w:rPr>
          <w:rFonts w:ascii="Times New Roman" w:eastAsia="Times New Roman" w:hAnsi="Times New Roman" w:cs="Times New Roman"/>
          <w:sz w:val="28"/>
          <w:szCs w:val="28"/>
          <w:lang w:eastAsia="uk-UA"/>
        </w:rPr>
        <w:t>Використання підходів, що імітують природні режими порушень, притаманні певним типам лісових екосистем, здатне підвищити структурну різноманітність насаджень і, відповідно, їх адаптивний потенціал. Вибір оптимального поєднання таких режимів у системі лісоуправління сприяє формуванню необхідного рівня просторової та вікової неоднорідності екосистем</w:t>
      </w:r>
      <w:r w:rsidR="00DC2F46">
        <w:rPr>
          <w:rFonts w:ascii="Times New Roman" w:eastAsia="Times New Roman" w:hAnsi="Times New Roman" w:cs="Times New Roman"/>
          <w:sz w:val="28"/>
          <w:szCs w:val="28"/>
          <w:lang w:val="en-US" w:eastAsia="uk-UA"/>
        </w:rPr>
        <w:t>[1</w:t>
      </w:r>
      <w:r w:rsidR="00DC2F46">
        <w:rPr>
          <w:rFonts w:ascii="Times New Roman" w:eastAsia="Times New Roman" w:hAnsi="Times New Roman" w:cs="Times New Roman"/>
          <w:sz w:val="28"/>
          <w:szCs w:val="28"/>
          <w:lang w:eastAsia="uk-UA"/>
        </w:rPr>
        <w:t>8</w:t>
      </w:r>
      <w:r w:rsidR="00DC2F46">
        <w:rPr>
          <w:rFonts w:ascii="Times New Roman" w:eastAsia="Times New Roman" w:hAnsi="Times New Roman" w:cs="Times New Roman"/>
          <w:sz w:val="28"/>
          <w:szCs w:val="28"/>
          <w:lang w:val="en-US" w:eastAsia="uk-UA"/>
        </w:rPr>
        <w:t>]</w:t>
      </w:r>
      <w:r w:rsidR="00DC2F46">
        <w:rPr>
          <w:rFonts w:ascii="Times New Roman" w:eastAsia="Times New Roman" w:hAnsi="Times New Roman" w:cs="Times New Roman"/>
          <w:sz w:val="28"/>
          <w:szCs w:val="28"/>
          <w:lang w:eastAsia="uk-UA"/>
        </w:rPr>
        <w:t>.</w:t>
      </w:r>
    </w:p>
    <w:p w14:paraId="6DA76443" w14:textId="77777777" w:rsidR="00886ED5" w:rsidRPr="00886ED5" w:rsidRDefault="00886ED5" w:rsidP="005663B9">
      <w:pPr>
        <w:spacing w:before="100" w:beforeAutospacing="1" w:after="100" w:afterAutospacing="1" w:line="360" w:lineRule="auto"/>
        <w:ind w:firstLine="708"/>
        <w:jc w:val="both"/>
        <w:rPr>
          <w:rFonts w:ascii="Times New Roman" w:eastAsia="Times New Roman" w:hAnsi="Times New Roman" w:cs="Times New Roman"/>
          <w:sz w:val="28"/>
          <w:szCs w:val="28"/>
          <w:lang w:eastAsia="uk-UA"/>
        </w:rPr>
      </w:pPr>
      <w:r w:rsidRPr="00886ED5">
        <w:rPr>
          <w:rFonts w:ascii="Times New Roman" w:eastAsia="Times New Roman" w:hAnsi="Times New Roman" w:cs="Times New Roman"/>
          <w:sz w:val="28"/>
          <w:szCs w:val="28"/>
          <w:lang w:eastAsia="uk-UA"/>
        </w:rPr>
        <w:t>Слід зауважити, що лісівничі заходи, спрямовані на наближення структури насаджень до природної, не завжди супроводжуються зростанням видової різноманітності деревних порід, що особливо характерно для букових і ялинових лісів. У таких випадках підвищення різноманітності досягається переважно за рахунок ускладнення вертикальної структури деревостану. Просторова неоднорідність формується шляхом створення різновікових, багатоярусних насаджень, у яких поєднуються екологічні, естетичні та господарські функції лісу [12].</w:t>
      </w:r>
    </w:p>
    <w:p w14:paraId="4719258B" w14:textId="77777777" w:rsidR="00886ED5" w:rsidRPr="00B73FB3" w:rsidRDefault="00886ED5" w:rsidP="00B73FB3">
      <w:pPr>
        <w:spacing w:line="360" w:lineRule="auto"/>
        <w:jc w:val="both"/>
        <w:rPr>
          <w:rFonts w:ascii="Times New Roman" w:hAnsi="Times New Roman" w:cs="Times New Roman"/>
          <w:b/>
          <w:bCs/>
          <w:sz w:val="28"/>
          <w:szCs w:val="28"/>
        </w:rPr>
      </w:pPr>
      <w:r w:rsidRPr="00B73FB3">
        <w:rPr>
          <w:rFonts w:ascii="Times New Roman" w:hAnsi="Times New Roman" w:cs="Times New Roman"/>
          <w:b/>
          <w:bCs/>
          <w:sz w:val="28"/>
          <w:szCs w:val="28"/>
        </w:rPr>
        <w:t>1.5 Розвиток рекреації у гірських ландшафтах в умовах кліматичних змін</w:t>
      </w:r>
    </w:p>
    <w:p w14:paraId="2AC20EC7" w14:textId="77777777" w:rsidR="00886ED5" w:rsidRPr="00B73FB3" w:rsidRDefault="00886ED5" w:rsidP="00B73FB3">
      <w:pPr>
        <w:spacing w:line="360" w:lineRule="auto"/>
        <w:jc w:val="both"/>
        <w:rPr>
          <w:rFonts w:ascii="Times New Roman" w:hAnsi="Times New Roman" w:cs="Times New Roman"/>
          <w:sz w:val="28"/>
          <w:szCs w:val="28"/>
        </w:rPr>
      </w:pPr>
    </w:p>
    <w:p w14:paraId="71BDB47E" w14:textId="77777777" w:rsidR="00886ED5" w:rsidRPr="00B73FB3" w:rsidRDefault="00886ED5"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Гірські регіони відіграють важливу роль у світовому туристичному секторі. За даними Всесвітньої організації туризму, на гірський туризм припадає близько 20% глобального туристичного потоку, що свідчить про значущість цих територій для розвитку рекреаційної діяльності [13]. Ринок туристичних послуг формується на основі природних ресурсів, культурної спадщини та атрибутів місця призначення, що визначають вибір туристів і формують їхній досвід.</w:t>
      </w:r>
    </w:p>
    <w:p w14:paraId="15C23B90" w14:textId="77777777" w:rsidR="00886ED5" w:rsidRPr="00B73FB3" w:rsidRDefault="00886ED5" w:rsidP="00B73FB3">
      <w:pPr>
        <w:spacing w:line="360" w:lineRule="auto"/>
        <w:jc w:val="both"/>
        <w:rPr>
          <w:rFonts w:ascii="Times New Roman" w:hAnsi="Times New Roman" w:cs="Times New Roman"/>
          <w:sz w:val="28"/>
          <w:szCs w:val="28"/>
        </w:rPr>
      </w:pPr>
    </w:p>
    <w:p w14:paraId="5773CB78" w14:textId="77777777" w:rsidR="00886ED5" w:rsidRPr="00B73FB3" w:rsidRDefault="00886ED5" w:rsidP="005663B9">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Важливим аспектом гірського туризму є культурна складова, відвідування визначних пам’яток, </w:t>
      </w:r>
      <w:proofErr w:type="spellStart"/>
      <w:r w:rsidRPr="00B73FB3">
        <w:rPr>
          <w:rFonts w:ascii="Times New Roman" w:hAnsi="Times New Roman" w:cs="Times New Roman"/>
          <w:sz w:val="28"/>
          <w:szCs w:val="28"/>
        </w:rPr>
        <w:t>трекінг</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хайкінг</w:t>
      </w:r>
      <w:proofErr w:type="spellEnd"/>
      <w:r w:rsidRPr="00B73FB3">
        <w:rPr>
          <w:rFonts w:ascii="Times New Roman" w:hAnsi="Times New Roman" w:cs="Times New Roman"/>
          <w:sz w:val="28"/>
          <w:szCs w:val="28"/>
        </w:rPr>
        <w:t>, велосипедні маршрути та інші активності, які невідривно пов’язані з лісовим середовищем гір. На відміну від інших секторів туризму, гірський туризм поєднує оздоровчі та пригодницькі елементи. Наприклад, гірський велосипедний туризм дозволяє одночасно задовольняти потребу у фізичній активності та отриманні пригодницького досвіду [13].</w:t>
      </w:r>
    </w:p>
    <w:p w14:paraId="24425D4D" w14:textId="77777777" w:rsidR="00886ED5" w:rsidRPr="00B73FB3" w:rsidRDefault="00886ED5" w:rsidP="005663B9">
      <w:pPr>
        <w:spacing w:line="360" w:lineRule="auto"/>
        <w:ind w:firstLine="479"/>
        <w:jc w:val="both"/>
        <w:rPr>
          <w:rFonts w:ascii="Times New Roman" w:hAnsi="Times New Roman" w:cs="Times New Roman"/>
          <w:sz w:val="28"/>
          <w:szCs w:val="28"/>
        </w:rPr>
      </w:pPr>
      <w:r w:rsidRPr="00B73FB3">
        <w:rPr>
          <w:rFonts w:ascii="Times New Roman" w:hAnsi="Times New Roman" w:cs="Times New Roman"/>
          <w:sz w:val="28"/>
          <w:szCs w:val="28"/>
        </w:rPr>
        <w:t xml:space="preserve">При плануванні рекреаційної діяльності важливо забезпечити баланс між різноманіттям </w:t>
      </w:r>
      <w:proofErr w:type="spellStart"/>
      <w:r w:rsidRPr="00B73FB3">
        <w:rPr>
          <w:rFonts w:ascii="Times New Roman" w:hAnsi="Times New Roman" w:cs="Times New Roman"/>
          <w:sz w:val="28"/>
          <w:szCs w:val="28"/>
        </w:rPr>
        <w:t>активностей</w:t>
      </w:r>
      <w:proofErr w:type="spellEnd"/>
      <w:r w:rsidRPr="00B73FB3">
        <w:rPr>
          <w:rFonts w:ascii="Times New Roman" w:hAnsi="Times New Roman" w:cs="Times New Roman"/>
          <w:sz w:val="28"/>
          <w:szCs w:val="28"/>
        </w:rPr>
        <w:t xml:space="preserve"> та естетичною складовою середовища, щоб уникнути надмірного навантаження на конкретні об’єкти. Висока привабливість гірських ландшафтів обумовлена їх морфологічними особливостями: наявністю печер, стрімких схилів, водоспадів, порогів та глибоководних басейнів. Кількість туристів на конкретному маршруті прямо пропорційна унікальності природного середовища та доступності транспортної інфраструктури [14].</w:t>
      </w:r>
    </w:p>
    <w:p w14:paraId="0B3A5D3E" w14:textId="61382882" w:rsidR="00CD25D8" w:rsidRPr="00B73FB3" w:rsidRDefault="00CD25D8" w:rsidP="00976CB4">
      <w:pPr>
        <w:pStyle w:val="ac"/>
        <w:spacing w:line="360" w:lineRule="auto"/>
        <w:ind w:right="2179" w:firstLine="0"/>
      </w:pPr>
      <w:r w:rsidRPr="00B73FB3">
        <w:t>Таблиця</w:t>
      </w:r>
      <w:r w:rsidRPr="00B73FB3">
        <w:rPr>
          <w:spacing w:val="-6"/>
        </w:rPr>
        <w:t xml:space="preserve"> 1.</w:t>
      </w:r>
      <w:r w:rsidRPr="00B73FB3">
        <w:t>3 - Оптимальні</w:t>
      </w:r>
      <w:r w:rsidRPr="00B73FB3">
        <w:rPr>
          <w:spacing w:val="-5"/>
        </w:rPr>
        <w:t xml:space="preserve"> </w:t>
      </w:r>
      <w:r w:rsidRPr="00B73FB3">
        <w:t>кліматичн</w:t>
      </w:r>
      <w:r w:rsidR="00C45039" w:rsidRPr="00B73FB3">
        <w:t>і</w:t>
      </w:r>
      <w:r w:rsidRPr="00B73FB3">
        <w:rPr>
          <w:spacing w:val="-9"/>
        </w:rPr>
        <w:t xml:space="preserve"> </w:t>
      </w:r>
      <w:r w:rsidRPr="00B73FB3">
        <w:t>умов</w:t>
      </w:r>
      <w:r w:rsidR="00C45039" w:rsidRPr="00B73FB3">
        <w:t>и</w:t>
      </w:r>
      <w:r w:rsidRPr="00B73FB3">
        <w:rPr>
          <w:spacing w:val="-10"/>
        </w:rPr>
        <w:t xml:space="preserve"> </w:t>
      </w:r>
      <w:r w:rsidRPr="00B73FB3">
        <w:t>для рекреації</w:t>
      </w: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2881"/>
        <w:gridCol w:w="2954"/>
      </w:tblGrid>
      <w:tr w:rsidR="00CD25D8" w:rsidRPr="00B73FB3" w14:paraId="30C567C9" w14:textId="77777777" w:rsidTr="00B96CCD">
        <w:trPr>
          <w:trHeight w:val="441"/>
        </w:trPr>
        <w:tc>
          <w:tcPr>
            <w:tcW w:w="3404" w:type="dxa"/>
            <w:vMerge w:val="restart"/>
          </w:tcPr>
          <w:p w14:paraId="5917CC8B" w14:textId="77777777" w:rsidR="00CD25D8" w:rsidRPr="00B73FB3" w:rsidRDefault="00CD25D8" w:rsidP="00B73FB3">
            <w:pPr>
              <w:pStyle w:val="TableParagraph"/>
              <w:spacing w:line="360" w:lineRule="auto"/>
              <w:ind w:left="1110"/>
              <w:jc w:val="both"/>
              <w:rPr>
                <w:sz w:val="28"/>
                <w:szCs w:val="28"/>
              </w:rPr>
            </w:pPr>
            <w:proofErr w:type="spellStart"/>
            <w:r w:rsidRPr="00B73FB3">
              <w:rPr>
                <w:spacing w:val="-2"/>
                <w:sz w:val="28"/>
                <w:szCs w:val="28"/>
              </w:rPr>
              <w:t>Показники</w:t>
            </w:r>
            <w:proofErr w:type="spellEnd"/>
          </w:p>
        </w:tc>
        <w:tc>
          <w:tcPr>
            <w:tcW w:w="5835" w:type="dxa"/>
            <w:gridSpan w:val="2"/>
          </w:tcPr>
          <w:p w14:paraId="010ED31B" w14:textId="77777777" w:rsidR="00CD25D8" w:rsidRPr="00B73FB3" w:rsidRDefault="00CD25D8" w:rsidP="00B73FB3">
            <w:pPr>
              <w:pStyle w:val="TableParagraph"/>
              <w:spacing w:line="360" w:lineRule="auto"/>
              <w:ind w:left="1372"/>
              <w:jc w:val="both"/>
              <w:rPr>
                <w:sz w:val="28"/>
                <w:szCs w:val="28"/>
              </w:rPr>
            </w:pPr>
            <w:proofErr w:type="spellStart"/>
            <w:r w:rsidRPr="00B73FB3">
              <w:rPr>
                <w:sz w:val="28"/>
                <w:szCs w:val="28"/>
              </w:rPr>
              <w:t>При</w:t>
            </w:r>
            <w:proofErr w:type="spellEnd"/>
            <w:r w:rsidRPr="00B73FB3">
              <w:rPr>
                <w:spacing w:val="-6"/>
                <w:sz w:val="28"/>
                <w:szCs w:val="28"/>
              </w:rPr>
              <w:t xml:space="preserve"> </w:t>
            </w:r>
            <w:proofErr w:type="spellStart"/>
            <w:r w:rsidRPr="00B73FB3">
              <w:rPr>
                <w:sz w:val="28"/>
                <w:szCs w:val="28"/>
              </w:rPr>
              <w:t>використанні</w:t>
            </w:r>
            <w:proofErr w:type="spellEnd"/>
            <w:r w:rsidRPr="00B73FB3">
              <w:rPr>
                <w:spacing w:val="-4"/>
                <w:sz w:val="28"/>
                <w:szCs w:val="28"/>
              </w:rPr>
              <w:t xml:space="preserve"> </w:t>
            </w:r>
            <w:r w:rsidRPr="00B73FB3">
              <w:rPr>
                <w:sz w:val="28"/>
                <w:szCs w:val="28"/>
              </w:rPr>
              <w:t>в</w:t>
            </w:r>
            <w:r w:rsidRPr="00B73FB3">
              <w:rPr>
                <w:spacing w:val="-6"/>
                <w:sz w:val="28"/>
                <w:szCs w:val="28"/>
              </w:rPr>
              <w:t xml:space="preserve"> </w:t>
            </w:r>
            <w:proofErr w:type="spellStart"/>
            <w:r w:rsidRPr="00B73FB3">
              <w:rPr>
                <w:spacing w:val="-2"/>
                <w:sz w:val="28"/>
                <w:szCs w:val="28"/>
              </w:rPr>
              <w:t>період</w:t>
            </w:r>
            <w:proofErr w:type="spellEnd"/>
          </w:p>
        </w:tc>
      </w:tr>
      <w:tr w:rsidR="00CD25D8" w:rsidRPr="00B73FB3" w14:paraId="470D80DB" w14:textId="77777777" w:rsidTr="00B96CCD">
        <w:trPr>
          <w:trHeight w:val="477"/>
        </w:trPr>
        <w:tc>
          <w:tcPr>
            <w:tcW w:w="3404" w:type="dxa"/>
            <w:vMerge/>
            <w:tcBorders>
              <w:top w:val="nil"/>
            </w:tcBorders>
          </w:tcPr>
          <w:p w14:paraId="202B4D9C" w14:textId="77777777" w:rsidR="00CD25D8" w:rsidRPr="00B73FB3" w:rsidRDefault="00CD25D8" w:rsidP="00B73FB3">
            <w:pPr>
              <w:spacing w:line="360" w:lineRule="auto"/>
              <w:jc w:val="both"/>
              <w:rPr>
                <w:rFonts w:ascii="Times New Roman" w:hAnsi="Times New Roman" w:cs="Times New Roman"/>
                <w:sz w:val="28"/>
                <w:szCs w:val="28"/>
              </w:rPr>
            </w:pPr>
          </w:p>
        </w:tc>
        <w:tc>
          <w:tcPr>
            <w:tcW w:w="2881" w:type="dxa"/>
          </w:tcPr>
          <w:p w14:paraId="384D1281" w14:textId="77777777" w:rsidR="00CD25D8" w:rsidRPr="00B73FB3" w:rsidRDefault="00CD25D8" w:rsidP="00B73FB3">
            <w:pPr>
              <w:pStyle w:val="TableParagraph"/>
              <w:spacing w:before="2" w:line="360" w:lineRule="auto"/>
              <w:ind w:left="129"/>
              <w:jc w:val="both"/>
              <w:rPr>
                <w:sz w:val="28"/>
                <w:szCs w:val="28"/>
              </w:rPr>
            </w:pPr>
            <w:r w:rsidRPr="00B73FB3">
              <w:rPr>
                <w:spacing w:val="-2"/>
                <w:sz w:val="28"/>
                <w:szCs w:val="28"/>
              </w:rPr>
              <w:t>Літній</w:t>
            </w:r>
          </w:p>
        </w:tc>
        <w:tc>
          <w:tcPr>
            <w:tcW w:w="2954" w:type="dxa"/>
          </w:tcPr>
          <w:p w14:paraId="7FCBC33A" w14:textId="77777777" w:rsidR="00CD25D8" w:rsidRPr="00B73FB3" w:rsidRDefault="00CD25D8" w:rsidP="00B73FB3">
            <w:pPr>
              <w:pStyle w:val="TableParagraph"/>
              <w:spacing w:before="2" w:line="360" w:lineRule="auto"/>
              <w:ind w:left="127" w:right="2"/>
              <w:jc w:val="both"/>
              <w:rPr>
                <w:sz w:val="28"/>
                <w:szCs w:val="28"/>
              </w:rPr>
            </w:pPr>
            <w:proofErr w:type="spellStart"/>
            <w:r w:rsidRPr="00B73FB3">
              <w:rPr>
                <w:spacing w:val="-2"/>
                <w:sz w:val="28"/>
                <w:szCs w:val="28"/>
              </w:rPr>
              <w:t>Зимовий</w:t>
            </w:r>
            <w:proofErr w:type="spellEnd"/>
          </w:p>
        </w:tc>
      </w:tr>
      <w:tr w:rsidR="00CD25D8" w:rsidRPr="00B73FB3" w14:paraId="578B90DB" w14:textId="77777777" w:rsidTr="00B96CCD">
        <w:trPr>
          <w:trHeight w:val="640"/>
        </w:trPr>
        <w:tc>
          <w:tcPr>
            <w:tcW w:w="3404" w:type="dxa"/>
          </w:tcPr>
          <w:p w14:paraId="6C1523E7" w14:textId="77777777" w:rsidR="00CD25D8" w:rsidRPr="00B73FB3" w:rsidRDefault="00CD25D8" w:rsidP="00B73FB3">
            <w:pPr>
              <w:pStyle w:val="TableParagraph"/>
              <w:spacing w:line="360" w:lineRule="auto"/>
              <w:ind w:left="129"/>
              <w:jc w:val="both"/>
              <w:rPr>
                <w:sz w:val="28"/>
                <w:szCs w:val="28"/>
              </w:rPr>
            </w:pPr>
            <w:proofErr w:type="spellStart"/>
            <w:r w:rsidRPr="00B73FB3">
              <w:rPr>
                <w:spacing w:val="-2"/>
                <w:sz w:val="28"/>
                <w:szCs w:val="28"/>
              </w:rPr>
              <w:t>Середньодобова</w:t>
            </w:r>
            <w:proofErr w:type="spellEnd"/>
          </w:p>
          <w:p w14:paraId="020F46AA" w14:textId="77777777" w:rsidR="00CD25D8" w:rsidRPr="00B73FB3" w:rsidRDefault="00CD25D8" w:rsidP="00B73FB3">
            <w:pPr>
              <w:pStyle w:val="TableParagraph"/>
              <w:spacing w:line="360" w:lineRule="auto"/>
              <w:ind w:left="129"/>
              <w:jc w:val="both"/>
              <w:rPr>
                <w:sz w:val="28"/>
                <w:szCs w:val="28"/>
              </w:rPr>
            </w:pPr>
            <w:proofErr w:type="spellStart"/>
            <w:r w:rsidRPr="00B73FB3">
              <w:rPr>
                <w:sz w:val="28"/>
                <w:szCs w:val="28"/>
              </w:rPr>
              <w:t>температура</w:t>
            </w:r>
            <w:proofErr w:type="spellEnd"/>
            <w:r w:rsidRPr="00B73FB3">
              <w:rPr>
                <w:spacing w:val="-8"/>
                <w:sz w:val="28"/>
                <w:szCs w:val="28"/>
              </w:rPr>
              <w:t xml:space="preserve"> </w:t>
            </w:r>
            <w:proofErr w:type="spellStart"/>
            <w:r w:rsidRPr="00B73FB3">
              <w:rPr>
                <w:sz w:val="28"/>
                <w:szCs w:val="28"/>
              </w:rPr>
              <w:t>повітря</w:t>
            </w:r>
            <w:proofErr w:type="spellEnd"/>
            <w:r w:rsidRPr="00B73FB3">
              <w:rPr>
                <w:sz w:val="28"/>
                <w:szCs w:val="28"/>
              </w:rPr>
              <w:t>,</w:t>
            </w:r>
            <w:r w:rsidRPr="00B73FB3">
              <w:rPr>
                <w:spacing w:val="-7"/>
                <w:sz w:val="28"/>
                <w:szCs w:val="28"/>
              </w:rPr>
              <w:t xml:space="preserve"> </w:t>
            </w:r>
            <w:r w:rsidRPr="00B73FB3">
              <w:rPr>
                <w:spacing w:val="-5"/>
                <w:sz w:val="28"/>
                <w:szCs w:val="28"/>
              </w:rPr>
              <w:t>°С.</w:t>
            </w:r>
          </w:p>
        </w:tc>
        <w:tc>
          <w:tcPr>
            <w:tcW w:w="2881" w:type="dxa"/>
          </w:tcPr>
          <w:p w14:paraId="1F16910C" w14:textId="77777777" w:rsidR="00CD25D8" w:rsidRPr="00B73FB3" w:rsidRDefault="00CD25D8" w:rsidP="00B73FB3">
            <w:pPr>
              <w:pStyle w:val="TableParagraph"/>
              <w:spacing w:line="360" w:lineRule="auto"/>
              <w:ind w:left="129"/>
              <w:jc w:val="both"/>
              <w:rPr>
                <w:sz w:val="28"/>
                <w:szCs w:val="28"/>
              </w:rPr>
            </w:pPr>
            <w:r w:rsidRPr="00B73FB3">
              <w:rPr>
                <w:sz w:val="28"/>
                <w:szCs w:val="28"/>
              </w:rPr>
              <w:t>+ 15</w:t>
            </w:r>
            <w:r w:rsidRPr="00B73FB3">
              <w:rPr>
                <w:spacing w:val="1"/>
                <w:sz w:val="28"/>
                <w:szCs w:val="28"/>
              </w:rPr>
              <w:t xml:space="preserve"> </w:t>
            </w:r>
            <w:r w:rsidRPr="00B73FB3">
              <w:rPr>
                <w:sz w:val="28"/>
                <w:szCs w:val="28"/>
              </w:rPr>
              <w:t>-</w:t>
            </w:r>
            <w:r w:rsidRPr="00B73FB3">
              <w:rPr>
                <w:spacing w:val="-1"/>
                <w:sz w:val="28"/>
                <w:szCs w:val="28"/>
              </w:rPr>
              <w:t xml:space="preserve"> </w:t>
            </w:r>
            <w:r w:rsidRPr="00B73FB3">
              <w:rPr>
                <w:sz w:val="28"/>
                <w:szCs w:val="28"/>
              </w:rPr>
              <w:t>+</w:t>
            </w:r>
            <w:r w:rsidRPr="00B73FB3">
              <w:rPr>
                <w:spacing w:val="-3"/>
                <w:sz w:val="28"/>
                <w:szCs w:val="28"/>
              </w:rPr>
              <w:t xml:space="preserve"> </w:t>
            </w:r>
            <w:r w:rsidRPr="00B73FB3">
              <w:rPr>
                <w:spacing w:val="-5"/>
                <w:sz w:val="28"/>
                <w:szCs w:val="28"/>
              </w:rPr>
              <w:t>25</w:t>
            </w:r>
          </w:p>
        </w:tc>
        <w:tc>
          <w:tcPr>
            <w:tcW w:w="2954" w:type="dxa"/>
          </w:tcPr>
          <w:p w14:paraId="3FC7300F" w14:textId="77777777" w:rsidR="00CD25D8" w:rsidRPr="00B73FB3" w:rsidRDefault="00CD25D8" w:rsidP="00B73FB3">
            <w:pPr>
              <w:pStyle w:val="TableParagraph"/>
              <w:spacing w:line="360" w:lineRule="auto"/>
              <w:ind w:left="127"/>
              <w:jc w:val="both"/>
              <w:rPr>
                <w:sz w:val="28"/>
                <w:szCs w:val="28"/>
              </w:rPr>
            </w:pPr>
            <w:r w:rsidRPr="00B73FB3">
              <w:rPr>
                <w:sz w:val="28"/>
                <w:szCs w:val="28"/>
              </w:rPr>
              <w:t>0- -</w:t>
            </w:r>
            <w:r w:rsidRPr="00B73FB3">
              <w:rPr>
                <w:spacing w:val="-5"/>
                <w:sz w:val="28"/>
                <w:szCs w:val="28"/>
              </w:rPr>
              <w:t>10</w:t>
            </w:r>
          </w:p>
        </w:tc>
      </w:tr>
      <w:tr w:rsidR="00CD25D8" w:rsidRPr="00B73FB3" w14:paraId="19312275" w14:textId="77777777" w:rsidTr="00B96CCD">
        <w:trPr>
          <w:trHeight w:val="407"/>
        </w:trPr>
        <w:tc>
          <w:tcPr>
            <w:tcW w:w="3404" w:type="dxa"/>
          </w:tcPr>
          <w:p w14:paraId="2041007F" w14:textId="77777777" w:rsidR="00CD25D8" w:rsidRPr="00B73FB3" w:rsidRDefault="00CD25D8" w:rsidP="00B73FB3">
            <w:pPr>
              <w:pStyle w:val="TableParagraph"/>
              <w:spacing w:line="360" w:lineRule="auto"/>
              <w:ind w:left="129"/>
              <w:jc w:val="both"/>
              <w:rPr>
                <w:sz w:val="28"/>
                <w:szCs w:val="28"/>
              </w:rPr>
            </w:pPr>
            <w:proofErr w:type="spellStart"/>
            <w:r w:rsidRPr="00B73FB3">
              <w:rPr>
                <w:sz w:val="28"/>
                <w:szCs w:val="28"/>
              </w:rPr>
              <w:t>Швидкість</w:t>
            </w:r>
            <w:proofErr w:type="spellEnd"/>
            <w:r w:rsidRPr="00B73FB3">
              <w:rPr>
                <w:spacing w:val="-6"/>
                <w:sz w:val="28"/>
                <w:szCs w:val="28"/>
              </w:rPr>
              <w:t xml:space="preserve"> </w:t>
            </w:r>
            <w:proofErr w:type="spellStart"/>
            <w:r w:rsidRPr="00B73FB3">
              <w:rPr>
                <w:sz w:val="28"/>
                <w:szCs w:val="28"/>
              </w:rPr>
              <w:t>вітру</w:t>
            </w:r>
            <w:proofErr w:type="spellEnd"/>
            <w:r w:rsidRPr="00B73FB3">
              <w:rPr>
                <w:sz w:val="28"/>
                <w:szCs w:val="28"/>
              </w:rPr>
              <w:t>,</w:t>
            </w:r>
            <w:r w:rsidRPr="00B73FB3">
              <w:rPr>
                <w:spacing w:val="-5"/>
                <w:sz w:val="28"/>
                <w:szCs w:val="28"/>
              </w:rPr>
              <w:t xml:space="preserve"> </w:t>
            </w:r>
            <w:r w:rsidRPr="00B73FB3">
              <w:rPr>
                <w:spacing w:val="-2"/>
                <w:sz w:val="28"/>
                <w:szCs w:val="28"/>
              </w:rPr>
              <w:t>м/</w:t>
            </w:r>
            <w:proofErr w:type="spellStart"/>
            <w:r w:rsidRPr="00B73FB3">
              <w:rPr>
                <w:spacing w:val="-2"/>
                <w:sz w:val="28"/>
                <w:szCs w:val="28"/>
              </w:rPr>
              <w:t>сек</w:t>
            </w:r>
            <w:proofErr w:type="spellEnd"/>
            <w:r w:rsidRPr="00B73FB3">
              <w:rPr>
                <w:spacing w:val="-2"/>
                <w:sz w:val="28"/>
                <w:szCs w:val="28"/>
              </w:rPr>
              <w:t>.</w:t>
            </w:r>
          </w:p>
        </w:tc>
        <w:tc>
          <w:tcPr>
            <w:tcW w:w="2881" w:type="dxa"/>
          </w:tcPr>
          <w:p w14:paraId="78BCC0EE" w14:textId="77777777" w:rsidR="00CD25D8" w:rsidRPr="00B73FB3" w:rsidRDefault="00CD25D8" w:rsidP="00B73FB3">
            <w:pPr>
              <w:pStyle w:val="TableParagraph"/>
              <w:spacing w:line="360" w:lineRule="auto"/>
              <w:ind w:left="129" w:right="2"/>
              <w:jc w:val="both"/>
              <w:rPr>
                <w:sz w:val="28"/>
                <w:szCs w:val="28"/>
              </w:rPr>
            </w:pPr>
            <w:proofErr w:type="spellStart"/>
            <w:r w:rsidRPr="00B73FB3">
              <w:rPr>
                <w:sz w:val="28"/>
                <w:szCs w:val="28"/>
              </w:rPr>
              <w:t>До</w:t>
            </w:r>
            <w:proofErr w:type="spellEnd"/>
            <w:r w:rsidRPr="00B73FB3">
              <w:rPr>
                <w:spacing w:val="-2"/>
                <w:sz w:val="28"/>
                <w:szCs w:val="28"/>
              </w:rPr>
              <w:t xml:space="preserve"> </w:t>
            </w:r>
            <w:r w:rsidRPr="00B73FB3">
              <w:rPr>
                <w:spacing w:val="-10"/>
                <w:sz w:val="28"/>
                <w:szCs w:val="28"/>
              </w:rPr>
              <w:t>5</w:t>
            </w:r>
          </w:p>
        </w:tc>
        <w:tc>
          <w:tcPr>
            <w:tcW w:w="2954" w:type="dxa"/>
          </w:tcPr>
          <w:p w14:paraId="7C425E86" w14:textId="77777777" w:rsidR="00CD25D8" w:rsidRPr="00B73FB3" w:rsidRDefault="00CD25D8" w:rsidP="00B73FB3">
            <w:pPr>
              <w:pStyle w:val="TableParagraph"/>
              <w:spacing w:line="360" w:lineRule="auto"/>
              <w:ind w:left="127" w:right="2"/>
              <w:jc w:val="both"/>
              <w:rPr>
                <w:sz w:val="28"/>
                <w:szCs w:val="28"/>
              </w:rPr>
            </w:pPr>
            <w:proofErr w:type="spellStart"/>
            <w:r w:rsidRPr="00B73FB3">
              <w:rPr>
                <w:sz w:val="28"/>
                <w:szCs w:val="28"/>
              </w:rPr>
              <w:t>До</w:t>
            </w:r>
            <w:proofErr w:type="spellEnd"/>
            <w:r w:rsidRPr="00B73FB3">
              <w:rPr>
                <w:spacing w:val="-2"/>
                <w:sz w:val="28"/>
                <w:szCs w:val="28"/>
              </w:rPr>
              <w:t xml:space="preserve"> </w:t>
            </w:r>
            <w:r w:rsidRPr="00B73FB3">
              <w:rPr>
                <w:spacing w:val="-10"/>
                <w:sz w:val="28"/>
                <w:szCs w:val="28"/>
              </w:rPr>
              <w:t>5</w:t>
            </w:r>
          </w:p>
        </w:tc>
      </w:tr>
      <w:tr w:rsidR="00CD25D8" w:rsidRPr="00B73FB3" w14:paraId="0FF05D1E" w14:textId="77777777" w:rsidTr="00B96CCD">
        <w:trPr>
          <w:trHeight w:val="698"/>
        </w:trPr>
        <w:tc>
          <w:tcPr>
            <w:tcW w:w="3404" w:type="dxa"/>
          </w:tcPr>
          <w:p w14:paraId="0D03AC03" w14:textId="77777777" w:rsidR="00CD25D8" w:rsidRPr="00B73FB3" w:rsidRDefault="00CD25D8" w:rsidP="00B73FB3">
            <w:pPr>
              <w:pStyle w:val="TableParagraph"/>
              <w:spacing w:before="2" w:line="360" w:lineRule="auto"/>
              <w:ind w:left="129" w:right="3"/>
              <w:jc w:val="both"/>
              <w:rPr>
                <w:sz w:val="28"/>
                <w:szCs w:val="28"/>
              </w:rPr>
            </w:pPr>
            <w:proofErr w:type="spellStart"/>
            <w:r w:rsidRPr="00B73FB3">
              <w:rPr>
                <w:sz w:val="28"/>
                <w:szCs w:val="28"/>
              </w:rPr>
              <w:t>Час</w:t>
            </w:r>
            <w:proofErr w:type="spellEnd"/>
            <w:r w:rsidRPr="00B73FB3">
              <w:rPr>
                <w:sz w:val="28"/>
                <w:szCs w:val="28"/>
              </w:rPr>
              <w:t xml:space="preserve"> </w:t>
            </w:r>
            <w:proofErr w:type="spellStart"/>
            <w:r w:rsidRPr="00B73FB3">
              <w:rPr>
                <w:sz w:val="28"/>
                <w:szCs w:val="28"/>
              </w:rPr>
              <w:t>отримання</w:t>
            </w:r>
            <w:proofErr w:type="spellEnd"/>
            <w:r w:rsidRPr="00B73FB3">
              <w:rPr>
                <w:sz w:val="28"/>
                <w:szCs w:val="28"/>
              </w:rPr>
              <w:t xml:space="preserve"> </w:t>
            </w:r>
            <w:proofErr w:type="spellStart"/>
            <w:r w:rsidRPr="00B73FB3">
              <w:rPr>
                <w:sz w:val="28"/>
                <w:szCs w:val="28"/>
              </w:rPr>
              <w:t>оптимальної</w:t>
            </w:r>
            <w:proofErr w:type="spellEnd"/>
            <w:r w:rsidRPr="00B73FB3">
              <w:rPr>
                <w:spacing w:val="-18"/>
                <w:sz w:val="28"/>
                <w:szCs w:val="28"/>
              </w:rPr>
              <w:t xml:space="preserve"> </w:t>
            </w:r>
            <w:proofErr w:type="spellStart"/>
            <w:r w:rsidRPr="00B73FB3">
              <w:rPr>
                <w:sz w:val="28"/>
                <w:szCs w:val="28"/>
              </w:rPr>
              <w:t>дози</w:t>
            </w:r>
            <w:proofErr w:type="spellEnd"/>
          </w:p>
        </w:tc>
        <w:tc>
          <w:tcPr>
            <w:tcW w:w="2881" w:type="dxa"/>
          </w:tcPr>
          <w:p w14:paraId="60EAA9D5" w14:textId="77777777" w:rsidR="00CD25D8" w:rsidRPr="00B73FB3" w:rsidRDefault="00CD25D8" w:rsidP="00B73FB3">
            <w:pPr>
              <w:pStyle w:val="TableParagraph"/>
              <w:spacing w:before="2" w:line="360" w:lineRule="auto"/>
              <w:ind w:left="129" w:right="1"/>
              <w:jc w:val="both"/>
              <w:rPr>
                <w:sz w:val="28"/>
                <w:szCs w:val="28"/>
              </w:rPr>
            </w:pPr>
            <w:r w:rsidRPr="00B73FB3">
              <w:rPr>
                <w:spacing w:val="-2"/>
                <w:sz w:val="28"/>
                <w:szCs w:val="28"/>
              </w:rPr>
              <w:t>20-</w:t>
            </w:r>
            <w:r w:rsidRPr="00B73FB3">
              <w:rPr>
                <w:spacing w:val="-5"/>
                <w:sz w:val="28"/>
                <w:szCs w:val="28"/>
              </w:rPr>
              <w:t>40</w:t>
            </w:r>
          </w:p>
        </w:tc>
        <w:tc>
          <w:tcPr>
            <w:tcW w:w="2954" w:type="dxa"/>
          </w:tcPr>
          <w:p w14:paraId="258239CE" w14:textId="77777777" w:rsidR="00CD25D8" w:rsidRPr="00B73FB3" w:rsidRDefault="00CD25D8" w:rsidP="00B73FB3">
            <w:pPr>
              <w:pStyle w:val="TableParagraph"/>
              <w:spacing w:before="2" w:line="360" w:lineRule="auto"/>
              <w:ind w:left="127"/>
              <w:jc w:val="both"/>
              <w:rPr>
                <w:sz w:val="28"/>
                <w:szCs w:val="28"/>
              </w:rPr>
            </w:pPr>
            <w:r w:rsidRPr="00B73FB3">
              <w:rPr>
                <w:spacing w:val="-2"/>
                <w:sz w:val="28"/>
                <w:szCs w:val="28"/>
              </w:rPr>
              <w:t>20-</w:t>
            </w:r>
            <w:r w:rsidRPr="00B73FB3">
              <w:rPr>
                <w:spacing w:val="-5"/>
                <w:sz w:val="28"/>
                <w:szCs w:val="28"/>
              </w:rPr>
              <w:t>40</w:t>
            </w:r>
          </w:p>
        </w:tc>
      </w:tr>
      <w:tr w:rsidR="00CD25D8" w:rsidRPr="00B73FB3" w14:paraId="6B048763" w14:textId="77777777" w:rsidTr="00B96CCD">
        <w:trPr>
          <w:trHeight w:val="424"/>
        </w:trPr>
        <w:tc>
          <w:tcPr>
            <w:tcW w:w="3404" w:type="dxa"/>
          </w:tcPr>
          <w:p w14:paraId="1331141B" w14:textId="77777777" w:rsidR="00CD25D8" w:rsidRPr="00B73FB3" w:rsidRDefault="00CD25D8" w:rsidP="00B73FB3">
            <w:pPr>
              <w:pStyle w:val="TableParagraph"/>
              <w:spacing w:line="360" w:lineRule="auto"/>
              <w:ind w:left="129"/>
              <w:jc w:val="both"/>
              <w:rPr>
                <w:sz w:val="28"/>
                <w:szCs w:val="28"/>
              </w:rPr>
            </w:pPr>
            <w:proofErr w:type="spellStart"/>
            <w:r w:rsidRPr="00B73FB3">
              <w:rPr>
                <w:spacing w:val="22"/>
                <w:sz w:val="28"/>
                <w:szCs w:val="28"/>
              </w:rPr>
              <w:t>Період</w:t>
            </w:r>
            <w:proofErr w:type="spellEnd"/>
            <w:r w:rsidRPr="00B73FB3">
              <w:rPr>
                <w:spacing w:val="51"/>
                <w:sz w:val="28"/>
                <w:szCs w:val="28"/>
              </w:rPr>
              <w:t xml:space="preserve"> </w:t>
            </w:r>
            <w:proofErr w:type="spellStart"/>
            <w:r w:rsidRPr="00B73FB3">
              <w:rPr>
                <w:spacing w:val="22"/>
                <w:sz w:val="28"/>
                <w:szCs w:val="28"/>
              </w:rPr>
              <w:t>геліотерапії</w:t>
            </w:r>
            <w:proofErr w:type="spellEnd"/>
            <w:r w:rsidRPr="00B73FB3">
              <w:rPr>
                <w:spacing w:val="22"/>
                <w:sz w:val="28"/>
                <w:szCs w:val="28"/>
              </w:rPr>
              <w:t>,</w:t>
            </w:r>
          </w:p>
        </w:tc>
        <w:tc>
          <w:tcPr>
            <w:tcW w:w="2881" w:type="dxa"/>
          </w:tcPr>
          <w:p w14:paraId="5CDCF8DE" w14:textId="77777777" w:rsidR="00CD25D8" w:rsidRPr="00B73FB3" w:rsidRDefault="00CD25D8" w:rsidP="00B73FB3">
            <w:pPr>
              <w:pStyle w:val="TableParagraph"/>
              <w:spacing w:line="360" w:lineRule="auto"/>
              <w:ind w:left="129" w:right="2"/>
              <w:jc w:val="both"/>
              <w:rPr>
                <w:sz w:val="28"/>
                <w:szCs w:val="28"/>
              </w:rPr>
            </w:pPr>
            <w:r w:rsidRPr="00B73FB3">
              <w:rPr>
                <w:spacing w:val="-2"/>
                <w:sz w:val="28"/>
                <w:szCs w:val="28"/>
              </w:rPr>
              <w:t>105-</w:t>
            </w:r>
            <w:r w:rsidRPr="00B73FB3">
              <w:rPr>
                <w:spacing w:val="-5"/>
                <w:sz w:val="28"/>
                <w:szCs w:val="28"/>
              </w:rPr>
              <w:t>120</w:t>
            </w:r>
          </w:p>
        </w:tc>
        <w:tc>
          <w:tcPr>
            <w:tcW w:w="2954" w:type="dxa"/>
          </w:tcPr>
          <w:p w14:paraId="24444B2B" w14:textId="77777777" w:rsidR="00CD25D8" w:rsidRPr="00B73FB3" w:rsidRDefault="00CD25D8" w:rsidP="00B73FB3">
            <w:pPr>
              <w:pStyle w:val="TableParagraph"/>
              <w:spacing w:line="360" w:lineRule="auto"/>
              <w:ind w:left="127" w:right="3"/>
              <w:jc w:val="both"/>
              <w:rPr>
                <w:sz w:val="28"/>
                <w:szCs w:val="28"/>
              </w:rPr>
            </w:pPr>
            <w:r w:rsidRPr="00B73FB3">
              <w:rPr>
                <w:spacing w:val="-10"/>
                <w:sz w:val="28"/>
                <w:szCs w:val="28"/>
              </w:rPr>
              <w:t>-</w:t>
            </w:r>
          </w:p>
        </w:tc>
      </w:tr>
      <w:tr w:rsidR="00CD25D8" w:rsidRPr="00B73FB3" w14:paraId="4B02BECC" w14:textId="77777777" w:rsidTr="00B96CCD">
        <w:trPr>
          <w:trHeight w:val="686"/>
        </w:trPr>
        <w:tc>
          <w:tcPr>
            <w:tcW w:w="3404" w:type="dxa"/>
          </w:tcPr>
          <w:p w14:paraId="27CAC7D8" w14:textId="77777777" w:rsidR="00CD25D8" w:rsidRPr="00B73FB3" w:rsidRDefault="00CD25D8" w:rsidP="00B73FB3">
            <w:pPr>
              <w:pStyle w:val="TableParagraph"/>
              <w:spacing w:line="360" w:lineRule="auto"/>
              <w:ind w:left="129"/>
              <w:jc w:val="both"/>
              <w:rPr>
                <w:sz w:val="28"/>
                <w:szCs w:val="28"/>
              </w:rPr>
            </w:pPr>
            <w:proofErr w:type="spellStart"/>
            <w:r w:rsidRPr="00B73FB3">
              <w:rPr>
                <w:sz w:val="28"/>
                <w:szCs w:val="28"/>
              </w:rPr>
              <w:t>Тривалість</w:t>
            </w:r>
            <w:proofErr w:type="spellEnd"/>
            <w:r w:rsidRPr="00B73FB3">
              <w:rPr>
                <w:spacing w:val="-18"/>
                <w:sz w:val="28"/>
                <w:szCs w:val="28"/>
              </w:rPr>
              <w:t xml:space="preserve"> </w:t>
            </w:r>
            <w:proofErr w:type="spellStart"/>
            <w:r w:rsidRPr="00B73FB3">
              <w:rPr>
                <w:sz w:val="28"/>
                <w:szCs w:val="28"/>
              </w:rPr>
              <w:t>купального</w:t>
            </w:r>
            <w:proofErr w:type="spellEnd"/>
            <w:r w:rsidRPr="00B73FB3">
              <w:rPr>
                <w:sz w:val="28"/>
                <w:szCs w:val="28"/>
              </w:rPr>
              <w:t xml:space="preserve"> </w:t>
            </w:r>
            <w:proofErr w:type="spellStart"/>
            <w:r w:rsidRPr="00B73FB3">
              <w:rPr>
                <w:sz w:val="28"/>
                <w:szCs w:val="28"/>
              </w:rPr>
              <w:t>періоду</w:t>
            </w:r>
            <w:proofErr w:type="spellEnd"/>
            <w:r w:rsidRPr="00B73FB3">
              <w:rPr>
                <w:sz w:val="28"/>
                <w:szCs w:val="28"/>
              </w:rPr>
              <w:t xml:space="preserve">, </w:t>
            </w:r>
            <w:proofErr w:type="spellStart"/>
            <w:r w:rsidRPr="00B73FB3">
              <w:rPr>
                <w:sz w:val="28"/>
                <w:szCs w:val="28"/>
              </w:rPr>
              <w:t>днів</w:t>
            </w:r>
            <w:proofErr w:type="spellEnd"/>
            <w:r w:rsidRPr="00B73FB3">
              <w:rPr>
                <w:sz w:val="28"/>
                <w:szCs w:val="28"/>
              </w:rPr>
              <w:t>.</w:t>
            </w:r>
          </w:p>
        </w:tc>
        <w:tc>
          <w:tcPr>
            <w:tcW w:w="2881" w:type="dxa"/>
          </w:tcPr>
          <w:p w14:paraId="29616C15" w14:textId="77777777" w:rsidR="00CD25D8" w:rsidRPr="00B73FB3" w:rsidRDefault="00CD25D8" w:rsidP="00B73FB3">
            <w:pPr>
              <w:pStyle w:val="TableParagraph"/>
              <w:spacing w:line="360" w:lineRule="auto"/>
              <w:ind w:left="129" w:right="1"/>
              <w:jc w:val="both"/>
              <w:rPr>
                <w:sz w:val="28"/>
                <w:szCs w:val="28"/>
              </w:rPr>
            </w:pPr>
            <w:r w:rsidRPr="00B73FB3">
              <w:rPr>
                <w:spacing w:val="-2"/>
                <w:sz w:val="28"/>
                <w:szCs w:val="28"/>
              </w:rPr>
              <w:t>60-</w:t>
            </w:r>
            <w:r w:rsidRPr="00B73FB3">
              <w:rPr>
                <w:spacing w:val="-5"/>
                <w:sz w:val="28"/>
                <w:szCs w:val="28"/>
              </w:rPr>
              <w:t>90</w:t>
            </w:r>
          </w:p>
        </w:tc>
        <w:tc>
          <w:tcPr>
            <w:tcW w:w="2954" w:type="dxa"/>
          </w:tcPr>
          <w:p w14:paraId="197C2777" w14:textId="77777777" w:rsidR="00CD25D8" w:rsidRPr="00B73FB3" w:rsidRDefault="00CD25D8" w:rsidP="00B73FB3">
            <w:pPr>
              <w:pStyle w:val="TableParagraph"/>
              <w:spacing w:line="360" w:lineRule="auto"/>
              <w:ind w:left="0"/>
              <w:jc w:val="both"/>
              <w:rPr>
                <w:sz w:val="28"/>
                <w:szCs w:val="28"/>
              </w:rPr>
            </w:pPr>
          </w:p>
        </w:tc>
      </w:tr>
      <w:tr w:rsidR="00CD25D8" w:rsidRPr="00B73FB3" w14:paraId="11F35B15" w14:textId="77777777" w:rsidTr="00B96CCD">
        <w:trPr>
          <w:trHeight w:val="426"/>
        </w:trPr>
        <w:tc>
          <w:tcPr>
            <w:tcW w:w="3404" w:type="dxa"/>
            <w:tcBorders>
              <w:bottom w:val="nil"/>
            </w:tcBorders>
          </w:tcPr>
          <w:p w14:paraId="435E6549" w14:textId="77777777" w:rsidR="00CD25D8" w:rsidRPr="00B73FB3" w:rsidRDefault="00CD25D8" w:rsidP="00B73FB3">
            <w:pPr>
              <w:pStyle w:val="TableParagraph"/>
              <w:spacing w:line="360" w:lineRule="auto"/>
              <w:ind w:left="129"/>
              <w:jc w:val="both"/>
              <w:rPr>
                <w:sz w:val="28"/>
                <w:szCs w:val="28"/>
              </w:rPr>
            </w:pPr>
            <w:proofErr w:type="spellStart"/>
            <w:r w:rsidRPr="00B73FB3">
              <w:rPr>
                <w:sz w:val="28"/>
                <w:szCs w:val="28"/>
              </w:rPr>
              <w:t>Товщина</w:t>
            </w:r>
            <w:proofErr w:type="spellEnd"/>
            <w:r w:rsidRPr="00B73FB3">
              <w:rPr>
                <w:spacing w:val="-6"/>
                <w:sz w:val="28"/>
                <w:szCs w:val="28"/>
              </w:rPr>
              <w:t xml:space="preserve"> </w:t>
            </w:r>
            <w:proofErr w:type="spellStart"/>
            <w:r w:rsidRPr="00B73FB3">
              <w:rPr>
                <w:spacing w:val="-2"/>
                <w:sz w:val="28"/>
                <w:szCs w:val="28"/>
              </w:rPr>
              <w:t>снігового</w:t>
            </w:r>
            <w:proofErr w:type="spellEnd"/>
          </w:p>
        </w:tc>
        <w:tc>
          <w:tcPr>
            <w:tcW w:w="2881" w:type="dxa"/>
            <w:tcBorders>
              <w:bottom w:val="nil"/>
            </w:tcBorders>
          </w:tcPr>
          <w:p w14:paraId="17607ECF" w14:textId="77777777" w:rsidR="00CD25D8" w:rsidRPr="00B73FB3" w:rsidRDefault="00CD25D8" w:rsidP="00B73FB3">
            <w:pPr>
              <w:pStyle w:val="TableParagraph"/>
              <w:spacing w:line="360" w:lineRule="auto"/>
              <w:ind w:left="129" w:right="3"/>
              <w:jc w:val="both"/>
              <w:rPr>
                <w:sz w:val="28"/>
                <w:szCs w:val="28"/>
              </w:rPr>
            </w:pPr>
            <w:r w:rsidRPr="00B73FB3">
              <w:rPr>
                <w:spacing w:val="-10"/>
                <w:sz w:val="28"/>
                <w:szCs w:val="28"/>
              </w:rPr>
              <w:t>-</w:t>
            </w:r>
          </w:p>
        </w:tc>
        <w:tc>
          <w:tcPr>
            <w:tcW w:w="2954" w:type="dxa"/>
            <w:tcBorders>
              <w:bottom w:val="nil"/>
            </w:tcBorders>
          </w:tcPr>
          <w:p w14:paraId="6BED8424" w14:textId="77777777" w:rsidR="00CD25D8" w:rsidRPr="00B73FB3" w:rsidRDefault="00CD25D8" w:rsidP="00B73FB3">
            <w:pPr>
              <w:pStyle w:val="TableParagraph"/>
              <w:spacing w:line="360" w:lineRule="auto"/>
              <w:ind w:left="127"/>
              <w:jc w:val="both"/>
              <w:rPr>
                <w:sz w:val="28"/>
                <w:szCs w:val="28"/>
              </w:rPr>
            </w:pPr>
            <w:r w:rsidRPr="00B73FB3">
              <w:rPr>
                <w:spacing w:val="-2"/>
                <w:sz w:val="28"/>
                <w:szCs w:val="28"/>
              </w:rPr>
              <w:t>10-</w:t>
            </w:r>
            <w:r w:rsidRPr="00B73FB3">
              <w:rPr>
                <w:spacing w:val="-5"/>
                <w:sz w:val="28"/>
                <w:szCs w:val="28"/>
              </w:rPr>
              <w:t>40</w:t>
            </w:r>
          </w:p>
        </w:tc>
      </w:tr>
      <w:tr w:rsidR="00CD25D8" w:rsidRPr="00B73FB3" w14:paraId="2104CB0A" w14:textId="77777777" w:rsidTr="00B96CCD">
        <w:trPr>
          <w:trHeight w:val="703"/>
        </w:trPr>
        <w:tc>
          <w:tcPr>
            <w:tcW w:w="3404" w:type="dxa"/>
          </w:tcPr>
          <w:p w14:paraId="017428C5" w14:textId="77777777" w:rsidR="00CD25D8" w:rsidRPr="00B73FB3" w:rsidRDefault="00CD25D8" w:rsidP="00B73FB3">
            <w:pPr>
              <w:pStyle w:val="TableParagraph"/>
              <w:spacing w:line="360" w:lineRule="auto"/>
              <w:ind w:left="129"/>
              <w:jc w:val="both"/>
              <w:rPr>
                <w:sz w:val="28"/>
                <w:szCs w:val="28"/>
              </w:rPr>
            </w:pPr>
            <w:proofErr w:type="spellStart"/>
            <w:r w:rsidRPr="00B73FB3">
              <w:rPr>
                <w:spacing w:val="23"/>
                <w:sz w:val="28"/>
                <w:szCs w:val="28"/>
              </w:rPr>
              <w:lastRenderedPageBreak/>
              <w:t>Тривалість</w:t>
            </w:r>
            <w:proofErr w:type="spellEnd"/>
            <w:r w:rsidRPr="00B73FB3">
              <w:rPr>
                <w:spacing w:val="55"/>
                <w:sz w:val="28"/>
                <w:szCs w:val="28"/>
              </w:rPr>
              <w:t xml:space="preserve"> </w:t>
            </w:r>
            <w:proofErr w:type="spellStart"/>
            <w:r w:rsidRPr="00B73FB3">
              <w:rPr>
                <w:spacing w:val="20"/>
                <w:sz w:val="28"/>
                <w:szCs w:val="28"/>
              </w:rPr>
              <w:t>періоду</w:t>
            </w:r>
            <w:proofErr w:type="spellEnd"/>
          </w:p>
          <w:p w14:paraId="604CAB9C" w14:textId="77777777" w:rsidR="00CD25D8" w:rsidRPr="00B73FB3" w:rsidRDefault="00CD25D8" w:rsidP="00B73FB3">
            <w:pPr>
              <w:pStyle w:val="TableParagraph"/>
              <w:spacing w:line="360" w:lineRule="auto"/>
              <w:ind w:left="129"/>
              <w:jc w:val="both"/>
              <w:rPr>
                <w:sz w:val="28"/>
                <w:szCs w:val="28"/>
              </w:rPr>
            </w:pPr>
            <w:proofErr w:type="spellStart"/>
            <w:r w:rsidRPr="00B73FB3">
              <w:rPr>
                <w:spacing w:val="17"/>
                <w:sz w:val="28"/>
                <w:szCs w:val="28"/>
              </w:rPr>
              <w:t>для</w:t>
            </w:r>
            <w:proofErr w:type="spellEnd"/>
            <w:r w:rsidRPr="00B73FB3">
              <w:rPr>
                <w:spacing w:val="53"/>
                <w:sz w:val="28"/>
                <w:szCs w:val="28"/>
              </w:rPr>
              <w:t xml:space="preserve"> </w:t>
            </w:r>
            <w:proofErr w:type="spellStart"/>
            <w:r w:rsidRPr="00B73FB3">
              <w:rPr>
                <w:spacing w:val="21"/>
                <w:sz w:val="28"/>
                <w:szCs w:val="28"/>
              </w:rPr>
              <w:t>занять</w:t>
            </w:r>
            <w:proofErr w:type="spellEnd"/>
            <w:r w:rsidRPr="00B73FB3">
              <w:rPr>
                <w:spacing w:val="55"/>
                <w:sz w:val="28"/>
                <w:szCs w:val="28"/>
              </w:rPr>
              <w:t xml:space="preserve"> </w:t>
            </w:r>
            <w:proofErr w:type="spellStart"/>
            <w:r w:rsidRPr="00B73FB3">
              <w:rPr>
                <w:spacing w:val="20"/>
                <w:sz w:val="28"/>
                <w:szCs w:val="28"/>
              </w:rPr>
              <w:t>зимовими</w:t>
            </w:r>
            <w:proofErr w:type="spellEnd"/>
          </w:p>
        </w:tc>
        <w:tc>
          <w:tcPr>
            <w:tcW w:w="2881" w:type="dxa"/>
          </w:tcPr>
          <w:p w14:paraId="786079A7" w14:textId="77777777" w:rsidR="00CD25D8" w:rsidRPr="00B73FB3" w:rsidRDefault="00CD25D8" w:rsidP="00B73FB3">
            <w:pPr>
              <w:pStyle w:val="TableParagraph"/>
              <w:spacing w:line="360" w:lineRule="auto"/>
              <w:ind w:left="129" w:right="27"/>
              <w:jc w:val="both"/>
              <w:rPr>
                <w:sz w:val="28"/>
                <w:szCs w:val="28"/>
              </w:rPr>
            </w:pPr>
            <w:r w:rsidRPr="00B73FB3">
              <w:rPr>
                <w:spacing w:val="-10"/>
                <w:sz w:val="28"/>
                <w:szCs w:val="28"/>
              </w:rPr>
              <w:t>—</w:t>
            </w:r>
          </w:p>
        </w:tc>
        <w:tc>
          <w:tcPr>
            <w:tcW w:w="2954" w:type="dxa"/>
          </w:tcPr>
          <w:p w14:paraId="2827FC3F" w14:textId="77777777" w:rsidR="00CD25D8" w:rsidRPr="00B73FB3" w:rsidRDefault="00CD25D8" w:rsidP="00B73FB3">
            <w:pPr>
              <w:pStyle w:val="TableParagraph"/>
              <w:spacing w:line="360" w:lineRule="auto"/>
              <w:ind w:left="127"/>
              <w:jc w:val="both"/>
              <w:rPr>
                <w:sz w:val="28"/>
                <w:szCs w:val="28"/>
              </w:rPr>
            </w:pPr>
            <w:r w:rsidRPr="00B73FB3">
              <w:rPr>
                <w:spacing w:val="-2"/>
                <w:sz w:val="28"/>
                <w:szCs w:val="28"/>
              </w:rPr>
              <w:t>45-</w:t>
            </w:r>
            <w:r w:rsidRPr="00B73FB3">
              <w:rPr>
                <w:spacing w:val="-5"/>
                <w:sz w:val="28"/>
                <w:szCs w:val="28"/>
              </w:rPr>
              <w:t>60</w:t>
            </w:r>
          </w:p>
        </w:tc>
      </w:tr>
    </w:tbl>
    <w:p w14:paraId="23BA81FC" w14:textId="77777777" w:rsidR="0092340A" w:rsidRPr="00B73FB3" w:rsidRDefault="0092340A" w:rsidP="00976CB4">
      <w:pPr>
        <w:pStyle w:val="a3"/>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 xml:space="preserve">Гірський туризм відіграє важливу роль у соціально-економічному розвитку гірських регіонів, забезпечуючи створення робочих місць і стабільні джерела доходу для місцевого населення протягом усього року. Водночас гірські екосистеми характеризуються обмеженою ресурсною місткістю, що зумовлює необхідність регулювання туристичної активності на державному рівні. Зростаючий тиск туризму на довкілля, а також питання дотримання природоохоронного законодавства викликають занепокоєння міжнародної спільноти. Туристична галузь посідає одне з провідних місць серед секторів економіки, найбільш уразливих до гідрологічних і </w:t>
      </w:r>
      <w:proofErr w:type="spellStart"/>
      <w:r w:rsidRPr="00B73FB3">
        <w:rPr>
          <w:rFonts w:ascii="Times New Roman" w:eastAsia="Times New Roman" w:hAnsi="Times New Roman" w:cs="Times New Roman"/>
          <w:sz w:val="28"/>
          <w:szCs w:val="28"/>
          <w:lang w:eastAsia="uk-UA"/>
        </w:rPr>
        <w:t>кріосферних</w:t>
      </w:r>
      <w:proofErr w:type="spellEnd"/>
      <w:r w:rsidRPr="00B73FB3">
        <w:rPr>
          <w:rFonts w:ascii="Times New Roman" w:eastAsia="Times New Roman" w:hAnsi="Times New Roman" w:cs="Times New Roman"/>
          <w:sz w:val="28"/>
          <w:szCs w:val="28"/>
          <w:lang w:eastAsia="uk-UA"/>
        </w:rPr>
        <w:t xml:space="preserve"> змін, поступаючись лише сільському господарству. Туризм і кліматичні зміни перебувають у взаємозалежному зв’язку: туристична діяльність сприяє зростанню викидів парникових газів, посилюючи кліматичні трансформації, тоді як кліматичні зрушення безпосередньо впливають на просторову та сезонну організацію туристичних потоків. У високогірних районах динаміка кліматичних змін становить серйозну загрозу для розвитку туризму й одночасно негативно позначається на стані лісових екосистем. Саме ці території першими реагують на екологічні зміни, а туристична активність тут відзначається високою сезонністю, концентрацією відвідувачів і значним навантаженням на місцеве біорізноманіття. Посилення рекреаційного тиску нерідко підвищує інтенсивність природних порушень, що фактично означає втручання у природні процеси функціонування екосистем [6,9,13].</w:t>
      </w:r>
    </w:p>
    <w:p w14:paraId="45197225" w14:textId="77777777" w:rsidR="0092340A" w:rsidRPr="00B73FB3" w:rsidRDefault="0092340A" w:rsidP="00976CB4">
      <w:pPr>
        <w:pStyle w:val="a3"/>
        <w:spacing w:before="100" w:beforeAutospacing="1" w:after="100" w:afterAutospacing="1" w:line="360" w:lineRule="auto"/>
        <w:ind w:left="708" w:firstLine="213"/>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 xml:space="preserve">Вплив туристичної діяльності та кліматичних змін на гірські лісові екосистеми вирізняється високою просторовою мінливістю, що унеможливлює його узагальнення навіть у межах відносно невеликих територій. У перспективі найбільш суттєвих змін зазнають високогірні пояси, де скорочення тривалості й потужності снігового покриву </w:t>
      </w:r>
      <w:r w:rsidRPr="00B73FB3">
        <w:rPr>
          <w:rFonts w:ascii="Times New Roman" w:eastAsia="Times New Roman" w:hAnsi="Times New Roman" w:cs="Times New Roman"/>
          <w:sz w:val="28"/>
          <w:szCs w:val="28"/>
          <w:lang w:eastAsia="uk-UA"/>
        </w:rPr>
        <w:lastRenderedPageBreak/>
        <w:t>створюватиме серйозні ризики для гірськолижного туризму. Водночас ефективна система управління здатна частково компенсувати втрати зимового сезону шляхом розвитку літніх рекреаційних форм відпочинку.</w:t>
      </w:r>
    </w:p>
    <w:p w14:paraId="7C3CC7DC" w14:textId="77777777" w:rsidR="0092340A" w:rsidRPr="00B73FB3" w:rsidRDefault="0092340A" w:rsidP="00976CB4">
      <w:pPr>
        <w:pStyle w:val="a3"/>
        <w:spacing w:before="100" w:beforeAutospacing="1" w:after="100" w:afterAutospacing="1" w:line="360" w:lineRule="auto"/>
        <w:ind w:left="495"/>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 xml:space="preserve">Пішохідний туризм у гірських умовах сприяє активізації ерозійних процесів, зниженню різноманіття флори й фауни вздовж туристичних стежок, а також деградації ґрунтового покриву. Одним із найбільш відчутних негативних чинників є накопичення побутових відходів у високогірних кемпінгах. Недосконалість методів оцінювання обсягів сміття, що утворюється внаслідок рекреаційної діяльності в Карпатах, ускладнює аналіз впливу забруднення на лісові та водні екосистеми регіону. Попри актуальність проблеми, досі бракує комплексних досліджень, які б інтегровано оцінювали вплив кліматичних змін на широкий спектр </w:t>
      </w:r>
      <w:proofErr w:type="spellStart"/>
      <w:r w:rsidRPr="00B73FB3">
        <w:rPr>
          <w:rFonts w:ascii="Times New Roman" w:eastAsia="Times New Roman" w:hAnsi="Times New Roman" w:cs="Times New Roman"/>
          <w:sz w:val="28"/>
          <w:szCs w:val="28"/>
          <w:lang w:eastAsia="uk-UA"/>
        </w:rPr>
        <w:t>екосистемних</w:t>
      </w:r>
      <w:proofErr w:type="spellEnd"/>
      <w:r w:rsidRPr="00B73FB3">
        <w:rPr>
          <w:rFonts w:ascii="Times New Roman" w:eastAsia="Times New Roman" w:hAnsi="Times New Roman" w:cs="Times New Roman"/>
          <w:sz w:val="28"/>
          <w:szCs w:val="28"/>
          <w:lang w:eastAsia="uk-UA"/>
        </w:rPr>
        <w:t xml:space="preserve"> послуг, зокрема рекреаційних [14].</w:t>
      </w:r>
    </w:p>
    <w:p w14:paraId="42CC3BA2" w14:textId="248D3308" w:rsidR="0092340A" w:rsidRPr="00B73FB3" w:rsidRDefault="0092340A" w:rsidP="00976CB4">
      <w:pPr>
        <w:pStyle w:val="a3"/>
        <w:spacing w:before="100" w:beforeAutospacing="1" w:after="100" w:afterAutospacing="1" w:line="360" w:lineRule="auto"/>
        <w:ind w:left="495" w:firstLine="213"/>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 xml:space="preserve">Кліматична криза та загроза втрати біорізноманіття безпосередньо впливають на просторову переорієнтацію туристичних потоків. Сучасні рекреаційні системи потребують нових підходів до адаптації в умовах змін довкілля, що дозволить зменшити тиск на природні ресурси. Розвиток </w:t>
      </w:r>
      <w:proofErr w:type="spellStart"/>
      <w:r w:rsidRPr="00B73FB3">
        <w:rPr>
          <w:rFonts w:ascii="Times New Roman" w:eastAsia="Times New Roman" w:hAnsi="Times New Roman" w:cs="Times New Roman"/>
          <w:sz w:val="28"/>
          <w:szCs w:val="28"/>
          <w:lang w:eastAsia="uk-UA"/>
        </w:rPr>
        <w:t>природоорієнтованих</w:t>
      </w:r>
      <w:proofErr w:type="spellEnd"/>
      <w:r w:rsidRPr="00B73FB3">
        <w:rPr>
          <w:rFonts w:ascii="Times New Roman" w:eastAsia="Times New Roman" w:hAnsi="Times New Roman" w:cs="Times New Roman"/>
          <w:sz w:val="28"/>
          <w:szCs w:val="28"/>
          <w:lang w:eastAsia="uk-UA"/>
        </w:rPr>
        <w:t xml:space="preserve"> форм туризму може слугувати основою для формування альтернативних туристичних напрямків. Скорочення популяцій видів, які становлять основну рекреаційну цінність, неминуче призводитиме до переміщення туристичної активності до інших природоохоронних територій, де такі види ще зберігаються</w:t>
      </w:r>
      <w:r w:rsidR="00DC2F46">
        <w:rPr>
          <w:rFonts w:ascii="Times New Roman" w:eastAsia="Times New Roman" w:hAnsi="Times New Roman" w:cs="Times New Roman"/>
          <w:sz w:val="28"/>
          <w:szCs w:val="28"/>
          <w:lang w:eastAsia="uk-UA"/>
        </w:rPr>
        <w:t xml:space="preserve"> </w:t>
      </w:r>
      <w:r w:rsidR="00DC2F46">
        <w:rPr>
          <w:rFonts w:ascii="Times New Roman" w:eastAsia="Times New Roman" w:hAnsi="Times New Roman" w:cs="Times New Roman"/>
          <w:sz w:val="28"/>
          <w:szCs w:val="28"/>
          <w:lang w:val="en-US" w:eastAsia="uk-UA"/>
        </w:rPr>
        <w:t>[1</w:t>
      </w:r>
      <w:r w:rsidR="00DC2F46">
        <w:rPr>
          <w:rFonts w:ascii="Times New Roman" w:eastAsia="Times New Roman" w:hAnsi="Times New Roman" w:cs="Times New Roman"/>
          <w:sz w:val="28"/>
          <w:szCs w:val="28"/>
          <w:lang w:eastAsia="uk-UA"/>
        </w:rPr>
        <w:t>2</w:t>
      </w:r>
      <w:r w:rsidR="00DC2F46">
        <w:rPr>
          <w:rFonts w:ascii="Times New Roman" w:eastAsia="Times New Roman" w:hAnsi="Times New Roman" w:cs="Times New Roman"/>
          <w:sz w:val="28"/>
          <w:szCs w:val="28"/>
          <w:lang w:val="en-US" w:eastAsia="uk-UA"/>
        </w:rPr>
        <w:t>]</w:t>
      </w:r>
      <w:r w:rsidR="00DC2F46">
        <w:rPr>
          <w:rFonts w:ascii="Times New Roman" w:eastAsia="Times New Roman" w:hAnsi="Times New Roman" w:cs="Times New Roman"/>
          <w:sz w:val="28"/>
          <w:szCs w:val="28"/>
          <w:lang w:eastAsia="uk-UA"/>
        </w:rPr>
        <w:t>.</w:t>
      </w:r>
    </w:p>
    <w:p w14:paraId="3018814E" w14:textId="77777777" w:rsidR="0092340A" w:rsidRPr="00B73FB3" w:rsidRDefault="0092340A" w:rsidP="00976CB4">
      <w:pPr>
        <w:pStyle w:val="a3"/>
        <w:spacing w:before="100" w:beforeAutospacing="1" w:after="100" w:afterAutospacing="1" w:line="360" w:lineRule="auto"/>
        <w:ind w:left="495" w:firstLine="213"/>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 xml:space="preserve">Туристичні маршрути в гірських лісах проходять через різноманітні за структурою ландшафти, що включають різні типи рослинних угрупувань і складний рельєф. Порушення ландшафтної структури, зокрема через антропогенне втручання або процеси ренатуралізації (наприклад, заліснення колишніх пасовищ), може знижувати естетичну привабливість територій і рівень задоволення туристів. Водночас різний ступінь складності маршрутів забезпечує можливості рекреації як для початківців, так і для досвідчених відвідувачів. Прокладання туристичних шляхів крізь </w:t>
      </w:r>
      <w:r w:rsidRPr="00B73FB3">
        <w:rPr>
          <w:rFonts w:ascii="Times New Roman" w:eastAsia="Times New Roman" w:hAnsi="Times New Roman" w:cs="Times New Roman"/>
          <w:sz w:val="28"/>
          <w:szCs w:val="28"/>
          <w:lang w:eastAsia="uk-UA"/>
        </w:rPr>
        <w:lastRenderedPageBreak/>
        <w:t>лісові масиви інколи спричиняє фрагментацію середовища існування диких тварин, а постійна присутність людини здатна змінювати їх поведінкові та фізіологічні реакції.</w:t>
      </w:r>
    </w:p>
    <w:p w14:paraId="372563CE" w14:textId="44AACD65" w:rsidR="0092340A" w:rsidRPr="00B73FB3" w:rsidRDefault="0092340A" w:rsidP="00976CB4">
      <w:pPr>
        <w:pStyle w:val="a3"/>
        <w:spacing w:before="100" w:beforeAutospacing="1" w:after="100" w:afterAutospacing="1" w:line="360" w:lineRule="auto"/>
        <w:ind w:left="495" w:firstLine="213"/>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 xml:space="preserve">Візуальна різноманітність лісових ландшафтів є одним із ключових чинників туристичної привабливості та залежить від структури підліску, віку дерев, щільності крон і породного складу. Здебільшого рекреанти надають перевагу мішаним лісам, тоді як чисті </w:t>
      </w:r>
      <w:proofErr w:type="spellStart"/>
      <w:r w:rsidRPr="00B73FB3">
        <w:rPr>
          <w:rFonts w:ascii="Times New Roman" w:eastAsia="Times New Roman" w:hAnsi="Times New Roman" w:cs="Times New Roman"/>
          <w:sz w:val="28"/>
          <w:szCs w:val="28"/>
          <w:lang w:eastAsia="uk-UA"/>
        </w:rPr>
        <w:t>деревостани</w:t>
      </w:r>
      <w:proofErr w:type="spellEnd"/>
      <w:r w:rsidRPr="00B73FB3">
        <w:rPr>
          <w:rFonts w:ascii="Times New Roman" w:eastAsia="Times New Roman" w:hAnsi="Times New Roman" w:cs="Times New Roman"/>
          <w:sz w:val="28"/>
          <w:szCs w:val="28"/>
          <w:lang w:eastAsia="uk-UA"/>
        </w:rPr>
        <w:t xml:space="preserve"> стають більш привабливими у фазі стиглості. Молоді насадження, які відзначаються високою щільністю та обмеженою видимістю, часто викликають у відвідувачів відчуття дискомфорту. Найбільш естетично привабливими вважаються напіввідкриті ліси з великими деревами, розвиненою ярусністю та незначним підліском [15]. Різноманітні за структурою насадження вздовж маршрутів оцінюються туристами значно вище, ніж однорідні лісові масиви. Водночас деякі елементи природних лісів, зокрема мертва деревина або густий підлісок, хоча й відіграють важливу роль у збереженні біорізноманіття, не завжди позитивно сприймаються рекреантами. Тому планування туристичної діяльності в природних і наближених до природних екосистемах потребує балансу між екологічною цінністю та естетичними очікуваннями відвідувачів</w:t>
      </w:r>
      <w:r w:rsidR="00DC2F46">
        <w:rPr>
          <w:rFonts w:ascii="Times New Roman" w:eastAsia="Times New Roman" w:hAnsi="Times New Roman" w:cs="Times New Roman"/>
          <w:sz w:val="28"/>
          <w:szCs w:val="28"/>
          <w:lang w:val="en-US" w:eastAsia="uk-UA"/>
        </w:rPr>
        <w:t>[1</w:t>
      </w:r>
      <w:r w:rsidR="00DC2F46">
        <w:rPr>
          <w:rFonts w:ascii="Times New Roman" w:eastAsia="Times New Roman" w:hAnsi="Times New Roman" w:cs="Times New Roman"/>
          <w:sz w:val="28"/>
          <w:szCs w:val="28"/>
          <w:lang w:eastAsia="uk-UA"/>
        </w:rPr>
        <w:t>4</w:t>
      </w:r>
      <w:r w:rsidR="00DC2F46">
        <w:rPr>
          <w:rFonts w:ascii="Times New Roman" w:eastAsia="Times New Roman" w:hAnsi="Times New Roman" w:cs="Times New Roman"/>
          <w:sz w:val="28"/>
          <w:szCs w:val="28"/>
          <w:lang w:val="en-US" w:eastAsia="uk-UA"/>
        </w:rPr>
        <w:t>]</w:t>
      </w:r>
      <w:r w:rsidR="00DC2F46">
        <w:rPr>
          <w:rFonts w:ascii="Times New Roman" w:eastAsia="Times New Roman" w:hAnsi="Times New Roman" w:cs="Times New Roman"/>
          <w:sz w:val="28"/>
          <w:szCs w:val="28"/>
          <w:lang w:eastAsia="uk-UA"/>
        </w:rPr>
        <w:t>.</w:t>
      </w:r>
    </w:p>
    <w:p w14:paraId="3072A0D7" w14:textId="77777777" w:rsidR="0092340A" w:rsidRPr="00B73FB3" w:rsidRDefault="0092340A" w:rsidP="00976CB4">
      <w:pPr>
        <w:pStyle w:val="a3"/>
        <w:spacing w:before="100" w:beforeAutospacing="1" w:after="100" w:afterAutospacing="1" w:line="360" w:lineRule="auto"/>
        <w:ind w:left="495" w:firstLine="213"/>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Важливим компонентом рекреаційного простору Карпат є гірські полонини — відкриті безлісі ділянки на хребтах, вкриті лучною рослинністю, чагарниками та ягідниками. Вони є складовою культурної спадщини регіону й суттєво збагачують ландшафтне різноманіття, підвищуючи його туристичну привабливість. Хоча з екологічної точки зору неконтрольоване господарське використання таких територій може мати негативні наслідки, у культурно-історичному та рекреаційному вимірах полонини стали невід’ємним елементом карпатського гірського ландшафту [16].</w:t>
      </w:r>
    </w:p>
    <w:p w14:paraId="38912B20" w14:textId="77777777" w:rsidR="0092340A" w:rsidRPr="00B73FB3" w:rsidRDefault="0092340A" w:rsidP="00976CB4">
      <w:pPr>
        <w:pStyle w:val="a3"/>
        <w:spacing w:before="100" w:beforeAutospacing="1" w:after="100" w:afterAutospacing="1" w:line="360" w:lineRule="auto"/>
        <w:ind w:left="495" w:firstLine="213"/>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 xml:space="preserve">Попри надання багатьом рекреаційно привабливим територіям статусу об’єктів природоохоронного фонду, у високогір’ї Українських Карпат </w:t>
      </w:r>
      <w:r w:rsidRPr="00B73FB3">
        <w:rPr>
          <w:rFonts w:ascii="Times New Roman" w:eastAsia="Times New Roman" w:hAnsi="Times New Roman" w:cs="Times New Roman"/>
          <w:sz w:val="28"/>
          <w:szCs w:val="28"/>
          <w:lang w:eastAsia="uk-UA"/>
        </w:rPr>
        <w:lastRenderedPageBreak/>
        <w:t>регулярно фіксуються порушення режиму охорони. Неконтрольований туризм призводить до витоптування рослинного покриву, деградації ґрунтів і посилення ерозійних процесів. За останні роки масштаби шкоди водним екосистемам від рекреаційної діяльності перевищили наслідки попередніх десятиліть. Активна присутність людей змінює просторову поведінку хижих тварин, які уникають зон з високою концентрацією туристів, тоді як дрібні хижаки й травоїдні використовують такі ділянки як умовно безпечні. Надмірне рекреаційне навантаження не лише погіршує стан екосистем, а й знижує якість туристичних послуг, особливо коли рекреаційні цілі ігнорують природоохоронний статус територій [17].</w:t>
      </w:r>
    </w:p>
    <w:p w14:paraId="34304E5B" w14:textId="77777777" w:rsidR="0092340A" w:rsidRPr="00B73FB3" w:rsidRDefault="0092340A" w:rsidP="00976CB4">
      <w:pPr>
        <w:pStyle w:val="a3"/>
        <w:spacing w:before="100" w:beforeAutospacing="1" w:after="100" w:afterAutospacing="1" w:line="360" w:lineRule="auto"/>
        <w:ind w:left="495" w:firstLine="213"/>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 xml:space="preserve">Особливо руйнівним для високогірних екосистем є використання </w:t>
      </w:r>
      <w:proofErr w:type="spellStart"/>
      <w:r w:rsidRPr="00B73FB3">
        <w:rPr>
          <w:rFonts w:ascii="Times New Roman" w:eastAsia="Times New Roman" w:hAnsi="Times New Roman" w:cs="Times New Roman"/>
          <w:sz w:val="28"/>
          <w:szCs w:val="28"/>
          <w:lang w:eastAsia="uk-UA"/>
        </w:rPr>
        <w:t>квадроциклів</w:t>
      </w:r>
      <w:proofErr w:type="spellEnd"/>
      <w:r w:rsidRPr="00B73FB3">
        <w:rPr>
          <w:rFonts w:ascii="Times New Roman" w:eastAsia="Times New Roman" w:hAnsi="Times New Roman" w:cs="Times New Roman"/>
          <w:sz w:val="28"/>
          <w:szCs w:val="28"/>
          <w:lang w:eastAsia="uk-UA"/>
        </w:rPr>
        <w:t>, мотоциклів та позашляховиків. Гірський велосипедний туризм і пішохідні маршрути за відсутності належного контролю також сприяють деградації стежок і прилеглих ділянок. Взаємозв’язок між інтенсивністю рекреаційного використання та масштабами екологічних наслідків має нелінійний характер: на початкових етапах зростання туристичної активності негативний ефект різко посилюється, однак після досягнення певного порогу додаткове навантаження спричиняє менш відчутні зміни. Водночас навіть незначне збільшення відвідуваності на малопопулярних маршрутах може призвести до суттєвих екологічних порушень. Відновлення рослинного покриву на таких ділянках є повільним і тривалим процесом.</w:t>
      </w:r>
    </w:p>
    <w:p w14:paraId="3C3AC9D5" w14:textId="77777777" w:rsidR="0092340A" w:rsidRPr="00B73FB3" w:rsidRDefault="0092340A" w:rsidP="00976CB4">
      <w:pPr>
        <w:pStyle w:val="a3"/>
        <w:spacing w:before="100" w:beforeAutospacing="1" w:after="100" w:afterAutospacing="1" w:line="360" w:lineRule="auto"/>
        <w:ind w:left="495" w:firstLine="213"/>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 xml:space="preserve">Концепція сталого туризму сформувалася як відповідь на загрозу надмірної експлуатації природних ресурсів у рекреаційних цілях. Запровадження ефективних моделей сталого управління може забезпечити баланс між охороною природи та розвитком туристичної галузі. Оптимізація управління гірськими екосистемами має включати обмеження доступу до найбільш навантажених маршрутів у пікові періоди, перерозподіл туристичних потоків, а також створення стійкої до механічного впливу інфраструктури. Важливою складовою цього процесу є </w:t>
      </w:r>
      <w:r w:rsidRPr="00B73FB3">
        <w:rPr>
          <w:rFonts w:ascii="Times New Roman" w:eastAsia="Times New Roman" w:hAnsi="Times New Roman" w:cs="Times New Roman"/>
          <w:sz w:val="28"/>
          <w:szCs w:val="28"/>
          <w:lang w:eastAsia="uk-UA"/>
        </w:rPr>
        <w:lastRenderedPageBreak/>
        <w:t>екологічна освіта відвідувачів і дотримання чітких правил перебування на природоохоронних територіях. Стимулювання менш інтенсивних форм туризму та орієнтація на різні групи рекреантів дозволяють зменшити тиск на довкілля й водночас забезпечити фінансову підтримку збереження природних екосистем [18].</w:t>
      </w:r>
    </w:p>
    <w:p w14:paraId="7F905953" w14:textId="1E8171B0" w:rsidR="0092340A" w:rsidRPr="00B73FB3" w:rsidRDefault="0092340A" w:rsidP="00B73FB3">
      <w:pPr>
        <w:pStyle w:val="3"/>
        <w:spacing w:line="360" w:lineRule="auto"/>
        <w:jc w:val="both"/>
      </w:pPr>
      <w:r w:rsidRPr="00B73FB3">
        <w:t>1</w:t>
      </w:r>
      <w:r w:rsidR="00976CB4">
        <w:t xml:space="preserve">.6. </w:t>
      </w:r>
      <w:r w:rsidRPr="00B73FB3">
        <w:t>Стійкість лісових насаджень гірських регіонів до ерозійних процесів</w:t>
      </w:r>
    </w:p>
    <w:p w14:paraId="5FBFB997" w14:textId="77777777" w:rsidR="0092340A" w:rsidRPr="00B73FB3" w:rsidRDefault="0092340A" w:rsidP="00976CB4">
      <w:pPr>
        <w:pStyle w:val="af"/>
        <w:spacing w:line="360" w:lineRule="auto"/>
        <w:ind w:firstLine="708"/>
        <w:jc w:val="both"/>
        <w:rPr>
          <w:sz w:val="28"/>
          <w:szCs w:val="28"/>
        </w:rPr>
      </w:pPr>
      <w:r w:rsidRPr="00B73FB3">
        <w:rPr>
          <w:sz w:val="28"/>
          <w:szCs w:val="28"/>
        </w:rPr>
        <w:t xml:space="preserve">У гірських умовах провідною причиною деградації ґрунтів є водна ерозія — багатофакторний процес, що охоплює руйнування, перенесення та акумуляцію родючих горизонтів у межах ландшафту. У лісових екосистемах гірських регіонів ерозійні явища спричиняють зміну структури рослинного покриву, що, у свою чергу, знижує протиерозійну стійкість екосистем і підвищує їх уразливість до природних порушень. Для Українських Карпат вивчення трансформацій рослинного покриву, пов’язаних із ґрунтовою ерозією, є особливо актуальним. Хоча ерозія є природною складовою еволюції гірських ландшафтів, інтенсивність і просторові масштаби її проявів визначаються сукупною дією біотичних і абіотичних чинників. Лісовий покрив виступає одним із найефективніших природних бар’єрів проти розвитку ерозії, особливо на крутих схилах, тоді як інтенсивні рубки та сільськогосподарське освоєння територій істотно прискорюють </w:t>
      </w:r>
      <w:proofErr w:type="spellStart"/>
      <w:r w:rsidRPr="00B73FB3">
        <w:rPr>
          <w:sz w:val="28"/>
          <w:szCs w:val="28"/>
        </w:rPr>
        <w:t>деградаційні</w:t>
      </w:r>
      <w:proofErr w:type="spellEnd"/>
      <w:r w:rsidRPr="00B73FB3">
        <w:rPr>
          <w:sz w:val="28"/>
          <w:szCs w:val="28"/>
        </w:rPr>
        <w:t xml:space="preserve"> процеси ґрунтів [19].</w:t>
      </w:r>
    </w:p>
    <w:p w14:paraId="593FBA2F" w14:textId="77777777" w:rsidR="0092340A" w:rsidRPr="00B73FB3" w:rsidRDefault="0092340A" w:rsidP="00976CB4">
      <w:pPr>
        <w:pStyle w:val="af"/>
        <w:spacing w:line="360" w:lineRule="auto"/>
        <w:ind w:firstLine="708"/>
        <w:jc w:val="both"/>
        <w:rPr>
          <w:sz w:val="28"/>
          <w:szCs w:val="28"/>
        </w:rPr>
      </w:pPr>
      <w:r w:rsidRPr="00B73FB3">
        <w:rPr>
          <w:sz w:val="28"/>
          <w:szCs w:val="28"/>
        </w:rPr>
        <w:t>Ключову роль у формуванні ерозійних процесів відіграють характеристики атмосферних опадів, зокрема їх інтенсивність, тривалість і повторюваність. Водна ерозія не лише впливає на функціонування екосистем, а й бере участь у формуванні рельєфу, створюючи нові морфологічні елементи ландшафту.</w:t>
      </w:r>
    </w:p>
    <w:p w14:paraId="7CD67F3A" w14:textId="77777777" w:rsidR="0092340A" w:rsidRPr="00B73FB3" w:rsidRDefault="0092340A" w:rsidP="00976CB4">
      <w:pPr>
        <w:pStyle w:val="af"/>
        <w:spacing w:line="360" w:lineRule="auto"/>
        <w:ind w:left="708"/>
        <w:jc w:val="both"/>
        <w:rPr>
          <w:sz w:val="28"/>
          <w:szCs w:val="28"/>
        </w:rPr>
      </w:pPr>
      <w:r w:rsidRPr="00B73FB3">
        <w:rPr>
          <w:sz w:val="28"/>
          <w:szCs w:val="28"/>
        </w:rPr>
        <w:t xml:space="preserve">Ґрунт є базовим компонентом гірських лісових екосистем, оскільки його потужність і родючість визначають умови існування деревних порід та </w:t>
      </w:r>
      <w:proofErr w:type="spellStart"/>
      <w:r w:rsidRPr="00B73FB3">
        <w:rPr>
          <w:sz w:val="28"/>
          <w:szCs w:val="28"/>
        </w:rPr>
        <w:t>водоутримувальну</w:t>
      </w:r>
      <w:proofErr w:type="spellEnd"/>
      <w:r w:rsidRPr="00B73FB3">
        <w:rPr>
          <w:sz w:val="28"/>
          <w:szCs w:val="28"/>
        </w:rPr>
        <w:t xml:space="preserve"> здатність лісового середовища. Саме тому втрата ґрунтів унаслідок ерозії є серйозною проблемою для різних типів </w:t>
      </w:r>
      <w:r w:rsidRPr="00B73FB3">
        <w:rPr>
          <w:sz w:val="28"/>
          <w:szCs w:val="28"/>
        </w:rPr>
        <w:lastRenderedPageBreak/>
        <w:t>екосистем. Відновлення деградованого ґрунтового покриву можливе завдяки формуванню нового рослинного шару, ефективність якого значною мірою залежить від структури угрупувань і морфологічних особливостей видів. Рослинність регулює поверхневий стік і безпосередньо впливає на перебіг геоморфологічних процесів. Дерева зменшують ерозійний потенціал завдяки перехопленню дощу й снігу кронами, поглинанню вологи кореневими системами та наявності лісової підстилки. Остання знижує кінетичну енергію дощових крапель, сприяє інфільтрації води та уповільнює поверхневий стік. Коріння дерев додатково стабілізує ґрунтові горизонти, що є критично важливим у гірських умовах. Тому вирубування лісів на крутих схилах часто супроводжується різким зростанням інтенсивності водної ерозії [18].</w:t>
      </w:r>
    </w:p>
    <w:p w14:paraId="4BDBD253" w14:textId="77777777" w:rsidR="0092340A" w:rsidRPr="00B73FB3" w:rsidRDefault="0092340A" w:rsidP="00976CB4">
      <w:pPr>
        <w:pStyle w:val="af"/>
        <w:spacing w:line="360" w:lineRule="auto"/>
        <w:ind w:left="708" w:firstLine="708"/>
        <w:jc w:val="both"/>
        <w:rPr>
          <w:sz w:val="28"/>
          <w:szCs w:val="28"/>
        </w:rPr>
      </w:pPr>
      <w:r w:rsidRPr="00B73FB3">
        <w:rPr>
          <w:sz w:val="28"/>
          <w:szCs w:val="28"/>
        </w:rPr>
        <w:t>Різноманітний за видовим складом рослинний покрив підвищує стабільність ґрунтів і їх опір ерозійним процесам. Лісовий намет здатний затримувати значну частину опадів, що безпосередньо зменшує формування поверхневого стоку та потенційний змив ґрунту. Загалом розвиток водної ерозії визначається співвідношенням між енергією поверхневого потоку та ерозійною стійкістю ґрунтів. У гірських районах вирішальним чинником часто виступає крутість схилів, яка істотно впливає на характер і динаміку рослинного покриву [20].</w:t>
      </w:r>
    </w:p>
    <w:p w14:paraId="4B20968A" w14:textId="77777777" w:rsidR="0092340A" w:rsidRPr="00B73FB3" w:rsidRDefault="0092340A" w:rsidP="00976CB4">
      <w:pPr>
        <w:pStyle w:val="af"/>
        <w:spacing w:line="360" w:lineRule="auto"/>
        <w:ind w:left="708" w:firstLine="708"/>
        <w:jc w:val="both"/>
        <w:rPr>
          <w:sz w:val="28"/>
          <w:szCs w:val="28"/>
        </w:rPr>
      </w:pPr>
      <w:r w:rsidRPr="00B73FB3">
        <w:rPr>
          <w:sz w:val="28"/>
          <w:szCs w:val="28"/>
        </w:rPr>
        <w:t xml:space="preserve">Складна вертикальна будова лісу значно підвищує його здатність до перехоплення опадів і знижує руйнівну дію дощових крапель, що обмежує розвиток площинної та лінійної ерозії. Окрім природних чинників, істотний вплив на масштаби втрати ґрунтів мають методи лісоуправління. Запобігання ерозії є обов’язковою умовою самозбереження лісових екосистем у межах концепції сталого лісового господарства. Встановлено залежність між обсягом лісової біомаси, щільністю рослинного покриву та величиною ґрунтових втрат. За однакового зімкнення крон листяні гірські ліси, як правило, ефективніше </w:t>
      </w:r>
      <w:r w:rsidRPr="00B73FB3">
        <w:rPr>
          <w:sz w:val="28"/>
          <w:szCs w:val="28"/>
        </w:rPr>
        <w:lastRenderedPageBreak/>
        <w:t>стримують ерозійні процеси. Натомість проведення рубок істотно знижує протиерозійну функцію лісу.</w:t>
      </w:r>
    </w:p>
    <w:p w14:paraId="3C3C048C" w14:textId="77777777" w:rsidR="0092340A" w:rsidRPr="00B73FB3" w:rsidRDefault="0092340A" w:rsidP="00976CB4">
      <w:pPr>
        <w:pStyle w:val="af"/>
        <w:spacing w:line="360" w:lineRule="auto"/>
        <w:ind w:left="708" w:firstLine="708"/>
        <w:jc w:val="both"/>
        <w:rPr>
          <w:sz w:val="28"/>
          <w:szCs w:val="28"/>
        </w:rPr>
      </w:pPr>
      <w:r w:rsidRPr="00B73FB3">
        <w:rPr>
          <w:sz w:val="28"/>
          <w:szCs w:val="28"/>
        </w:rPr>
        <w:t xml:space="preserve">До основних антропогенних чинників формування ярів належать надмірний випас худоби та сільськогосподарське використання схилів. Значний негативний вплив має застосування важкої лісозаготівельної техніки, зокрема під час трелювання деревини. Такі роботи спричиняють ущільнення та механічне порушення ґрунтів, що підвищує ризик розвитку ерозії, уповільнює ріст збережених дерев, погіршує природне поновлення та знижує продуктивність майбутніх </w:t>
      </w:r>
      <w:proofErr w:type="spellStart"/>
      <w:r w:rsidRPr="00B73FB3">
        <w:rPr>
          <w:sz w:val="28"/>
          <w:szCs w:val="28"/>
        </w:rPr>
        <w:t>деревостанів</w:t>
      </w:r>
      <w:proofErr w:type="spellEnd"/>
      <w:r w:rsidRPr="00B73FB3">
        <w:rPr>
          <w:sz w:val="28"/>
          <w:szCs w:val="28"/>
        </w:rPr>
        <w:t>.</w:t>
      </w:r>
    </w:p>
    <w:p w14:paraId="65875596" w14:textId="77777777" w:rsidR="0092340A" w:rsidRPr="00B73FB3" w:rsidRDefault="0092340A" w:rsidP="00976CB4">
      <w:pPr>
        <w:pStyle w:val="af"/>
        <w:spacing w:line="360" w:lineRule="auto"/>
        <w:ind w:left="708" w:firstLine="708"/>
        <w:jc w:val="both"/>
        <w:rPr>
          <w:sz w:val="28"/>
          <w:szCs w:val="28"/>
        </w:rPr>
      </w:pPr>
      <w:r w:rsidRPr="00B73FB3">
        <w:rPr>
          <w:sz w:val="28"/>
          <w:szCs w:val="28"/>
        </w:rPr>
        <w:t xml:space="preserve">Навіть обмежена кількість проходів трелювальної техніки може ініціювати ерозійні процеси на схилах. Формування ярів W-подібної форми призводить до значно більшого виносу ґрунтового матеріалу з водозборів порівняно з V-подібними траншеями. Тому планування </w:t>
      </w:r>
      <w:proofErr w:type="spellStart"/>
      <w:r w:rsidRPr="00B73FB3">
        <w:rPr>
          <w:sz w:val="28"/>
          <w:szCs w:val="28"/>
        </w:rPr>
        <w:t>лісозаготівель</w:t>
      </w:r>
      <w:proofErr w:type="spellEnd"/>
      <w:r w:rsidRPr="00B73FB3">
        <w:rPr>
          <w:sz w:val="28"/>
          <w:szCs w:val="28"/>
        </w:rPr>
        <w:t xml:space="preserve"> у гірських районах має базуватися на врахуванні гідрологічних і ґрунтових особливостей території, а також передбачати рекультивацію та захист трелювальних шляхів після завершення їх використання. Найвищі темпи ерозії зазвичай фіксуються у перші роки після рубок і поступово знижуються в подальший період.</w:t>
      </w:r>
    </w:p>
    <w:p w14:paraId="13EB3675" w14:textId="77777777" w:rsidR="0092340A" w:rsidRPr="00B73FB3" w:rsidRDefault="0092340A" w:rsidP="00976CB4">
      <w:pPr>
        <w:pStyle w:val="af"/>
        <w:spacing w:line="360" w:lineRule="auto"/>
        <w:ind w:left="708" w:firstLine="708"/>
        <w:jc w:val="both"/>
        <w:rPr>
          <w:sz w:val="28"/>
          <w:szCs w:val="28"/>
        </w:rPr>
      </w:pPr>
      <w:r w:rsidRPr="00B73FB3">
        <w:rPr>
          <w:sz w:val="28"/>
          <w:szCs w:val="28"/>
        </w:rPr>
        <w:t xml:space="preserve">Дослідження свідчать, що елементи лісосік — під’їзні дороги, навантажувальні майданчики, переправи та трелювальні волоки — є основними осередками пошкодження надґрунтового покриву й часто виступають головними джерелами ерозії. Хоча площа дорожньої мережі зазвичай є незначною відносно загальної площі рубок, саме на неї припадає основна частка ґрунтових втрат. Недостатньо продумане планування лісогосподарських робіт у гірських районах завдає шкоди як довкіллю, так і самим лісовим екосистемам, у тому числі в межах національних парків. Відмінності в інтенсивності ерозії між окремими ділянками зумовлюються не лише ґрунтовими чи топографічними умовами, а й рівнем культури ведення лісового господарства. Дотримання </w:t>
      </w:r>
      <w:r w:rsidRPr="00B73FB3">
        <w:rPr>
          <w:sz w:val="28"/>
          <w:szCs w:val="28"/>
        </w:rPr>
        <w:lastRenderedPageBreak/>
        <w:t xml:space="preserve">сучасних підходів до планування рубок, оптимальне розміщення трелювальних </w:t>
      </w:r>
      <w:proofErr w:type="spellStart"/>
      <w:r w:rsidRPr="00B73FB3">
        <w:rPr>
          <w:sz w:val="28"/>
          <w:szCs w:val="28"/>
        </w:rPr>
        <w:t>волоків</w:t>
      </w:r>
      <w:proofErr w:type="spellEnd"/>
      <w:r w:rsidRPr="00B73FB3">
        <w:rPr>
          <w:sz w:val="28"/>
          <w:szCs w:val="28"/>
        </w:rPr>
        <w:t xml:space="preserve"> і обмеження доступу людини до ділянок після заготівлі сприяють швидшому відновленню рослинного покриву та стабілізації ґрунтів [21].</w:t>
      </w:r>
    </w:p>
    <w:p w14:paraId="4194ED9C" w14:textId="77777777" w:rsidR="0092340A" w:rsidRPr="00B73FB3" w:rsidRDefault="0092340A" w:rsidP="00976CB4">
      <w:pPr>
        <w:pStyle w:val="af"/>
        <w:spacing w:line="360" w:lineRule="auto"/>
        <w:ind w:left="708" w:firstLine="708"/>
        <w:jc w:val="both"/>
        <w:rPr>
          <w:sz w:val="28"/>
          <w:szCs w:val="28"/>
        </w:rPr>
      </w:pPr>
      <w:r w:rsidRPr="00B73FB3">
        <w:rPr>
          <w:sz w:val="28"/>
          <w:szCs w:val="28"/>
        </w:rPr>
        <w:t>Облаштування туристичних маршрутів у гірських лісах також є чинником деградації рослинного покриву, що з часом активізує ерозійні процеси. Руйнування ґрунтів уздовж стежок часто призводить до оголення коріння дерев, зокрема ялини звичайної, яка має поверхневу кореневу систему. Морфологічні зміни коріння, спричинені ерозією та витоптуванням, можуть слугувати індикаторами інтенсивності ерозійних процесів на конкретних маршрутах, що було підтверджено дослідженнями в Західних Карпатах.</w:t>
      </w:r>
    </w:p>
    <w:p w14:paraId="096C61FA" w14:textId="77777777" w:rsidR="0092340A" w:rsidRPr="00B73FB3" w:rsidRDefault="0092340A" w:rsidP="00976CB4">
      <w:pPr>
        <w:pStyle w:val="af"/>
        <w:spacing w:line="360" w:lineRule="auto"/>
        <w:ind w:left="708" w:firstLine="708"/>
        <w:jc w:val="both"/>
        <w:rPr>
          <w:sz w:val="28"/>
          <w:szCs w:val="28"/>
        </w:rPr>
      </w:pPr>
      <w:r w:rsidRPr="00B73FB3">
        <w:rPr>
          <w:sz w:val="28"/>
          <w:szCs w:val="28"/>
        </w:rPr>
        <w:t>Деградація ґрунтів, зумовлена водною ерозією, є поширеним явищем у Карпатському регіоні. Лісові екосистеми відіграють важливу роль у перехопленні опадів протягом року та накопиченні снігу в зимовий період, що впливає на режим весняного сніготанення. У хвойних гірських лісах товщина снігового покриву може суттєво перевищувати показники відкритих територій, а обсяг утримуваної вологи — бути значно більшим. Це дозволяє зменшувати інтенсивність весняного стоку й знижувати ризики розвитку ерозії, повеней і зсувів [22].</w:t>
      </w:r>
    </w:p>
    <w:p w14:paraId="1DF7614E" w14:textId="77777777" w:rsidR="0092340A" w:rsidRPr="00B73FB3" w:rsidRDefault="0092340A" w:rsidP="00976CB4">
      <w:pPr>
        <w:pStyle w:val="af"/>
        <w:spacing w:line="360" w:lineRule="auto"/>
        <w:ind w:left="708" w:firstLine="708"/>
        <w:jc w:val="both"/>
        <w:rPr>
          <w:sz w:val="28"/>
          <w:szCs w:val="28"/>
        </w:rPr>
      </w:pPr>
      <w:r w:rsidRPr="00B73FB3">
        <w:rPr>
          <w:sz w:val="28"/>
          <w:szCs w:val="28"/>
        </w:rPr>
        <w:t>Ерозійні процеси спричиняють не лише втрату родючих ґрунтів і прісної води, а й негативно впливають на соціально-економічний розвиток гірських регіонів. Стрімкий рельєф значно прискорює деградацію ґрунтів, що підтверджується прикладами з інших регіонів світу, зокрема гірських районів Китаю, де масове вирубування лісів і подальше сільськогосподарське освоєння призвели до масштабної ерозії та замулення водних ресурсів.</w:t>
      </w:r>
    </w:p>
    <w:p w14:paraId="365CAAA1" w14:textId="77777777" w:rsidR="0092340A" w:rsidRPr="00B73FB3" w:rsidRDefault="0092340A" w:rsidP="00976CB4">
      <w:pPr>
        <w:pStyle w:val="af"/>
        <w:spacing w:line="360" w:lineRule="auto"/>
        <w:ind w:left="708" w:firstLine="708"/>
        <w:jc w:val="both"/>
        <w:rPr>
          <w:sz w:val="28"/>
          <w:szCs w:val="28"/>
        </w:rPr>
      </w:pPr>
      <w:r w:rsidRPr="00B73FB3">
        <w:rPr>
          <w:sz w:val="28"/>
          <w:szCs w:val="28"/>
        </w:rPr>
        <w:lastRenderedPageBreak/>
        <w:t>Інтенсивність ерозійних процесів також визначається фізичними властивостями ґрунтів. Потужні зливи можуть спричиняти поверхневу ерозію та неглибокі зсуви на крупнозернистих ґрунтах із низьким рівнем насичення вологою. Здатність ґрунту до інфільтрації істотно впливає на обсяги поверхневого стоку: чим вища водопроникність, тим менша пікова витрата води. Водночас зі зростанням інтенсивності опадів навіть добре дреновані ґрунти втрачають здатність ефективно поглинати вологу.</w:t>
      </w:r>
    </w:p>
    <w:p w14:paraId="1C0AAC4C" w14:textId="0464AAA3" w:rsidR="0092340A" w:rsidRPr="00B73FB3" w:rsidRDefault="0092340A" w:rsidP="00976CB4">
      <w:pPr>
        <w:pStyle w:val="af"/>
        <w:spacing w:line="360" w:lineRule="auto"/>
        <w:ind w:left="708" w:firstLine="708"/>
        <w:jc w:val="both"/>
        <w:rPr>
          <w:sz w:val="28"/>
          <w:szCs w:val="28"/>
        </w:rPr>
      </w:pPr>
      <w:r w:rsidRPr="00B73FB3">
        <w:rPr>
          <w:sz w:val="28"/>
          <w:szCs w:val="28"/>
        </w:rPr>
        <w:t>Перетворення лісових гірських територій на сільськогосподарські угіддя значно підвищує ризики розвитку ерозії. Безлісі ділянки, вкриті трав’яною рослинністю, потребують захисту від надмірного випасу худоби, оскільки його інтенсифікація створює передумови для подальшої деградації ґрунтового покриву</w:t>
      </w:r>
      <w:r w:rsidR="00DC2F46">
        <w:rPr>
          <w:sz w:val="28"/>
          <w:szCs w:val="28"/>
          <w:lang w:val="en-US"/>
        </w:rPr>
        <w:t>[1</w:t>
      </w:r>
      <w:r w:rsidR="00DC2F46">
        <w:rPr>
          <w:sz w:val="28"/>
          <w:szCs w:val="28"/>
        </w:rPr>
        <w:t>2</w:t>
      </w:r>
      <w:r w:rsidR="00DC2F46">
        <w:rPr>
          <w:sz w:val="28"/>
          <w:szCs w:val="28"/>
          <w:lang w:val="en-US"/>
        </w:rPr>
        <w:t>]</w:t>
      </w:r>
      <w:r w:rsidR="00DC2F46">
        <w:rPr>
          <w:sz w:val="28"/>
          <w:szCs w:val="28"/>
        </w:rPr>
        <w:t>.</w:t>
      </w:r>
    </w:p>
    <w:p w14:paraId="28FC6304" w14:textId="3BBCD925" w:rsidR="00A63C01" w:rsidRPr="00B73FB3" w:rsidRDefault="00101A2A"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 xml:space="preserve">     </w:t>
      </w:r>
      <w:r w:rsidR="00A63C01" w:rsidRPr="00B73FB3">
        <w:rPr>
          <w:rFonts w:ascii="Times New Roman" w:hAnsi="Times New Roman" w:cs="Times New Roman"/>
          <w:noProof/>
          <w:sz w:val="28"/>
          <w:szCs w:val="28"/>
        </w:rPr>
        <w:drawing>
          <wp:inline distT="0" distB="0" distL="0" distR="0" wp14:anchorId="06C45A0B" wp14:editId="01693257">
            <wp:extent cx="7620000" cy="42386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0" cy="4238625"/>
                    </a:xfrm>
                    <a:prstGeom prst="rect">
                      <a:avLst/>
                    </a:prstGeom>
                    <a:noFill/>
                  </pic:spPr>
                </pic:pic>
              </a:graphicData>
            </a:graphic>
          </wp:inline>
        </w:drawing>
      </w:r>
    </w:p>
    <w:p w14:paraId="4B7091E5" w14:textId="2DA5BFB2" w:rsidR="00A63C01" w:rsidRPr="00B73FB3" w:rsidRDefault="00DE2886"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Рисунок 1.4- Перетворення гірських територій на сільськогосподарські угіддя</w:t>
      </w:r>
    </w:p>
    <w:p w14:paraId="1F5AC098" w14:textId="66F32D60" w:rsidR="00B65AC7" w:rsidRPr="00B73FB3" w:rsidRDefault="00101A2A" w:rsidP="00B73FB3">
      <w:pPr>
        <w:pStyle w:val="af"/>
        <w:spacing w:line="360" w:lineRule="auto"/>
        <w:jc w:val="both"/>
        <w:rPr>
          <w:sz w:val="28"/>
          <w:szCs w:val="28"/>
        </w:rPr>
      </w:pPr>
      <w:r w:rsidRPr="00B73FB3">
        <w:rPr>
          <w:sz w:val="28"/>
          <w:szCs w:val="28"/>
        </w:rPr>
        <w:lastRenderedPageBreak/>
        <w:t xml:space="preserve"> </w:t>
      </w:r>
      <w:r w:rsidR="0006479F" w:rsidRPr="00B73FB3">
        <w:rPr>
          <w:sz w:val="28"/>
          <w:szCs w:val="28"/>
        </w:rPr>
        <w:t xml:space="preserve"> </w:t>
      </w:r>
      <w:r w:rsidR="00DE2886" w:rsidRPr="00B73FB3">
        <w:rPr>
          <w:sz w:val="28"/>
          <w:szCs w:val="28"/>
        </w:rPr>
        <w:tab/>
      </w:r>
      <w:r w:rsidR="00976CB4">
        <w:rPr>
          <w:sz w:val="28"/>
          <w:szCs w:val="28"/>
        </w:rPr>
        <w:tab/>
      </w:r>
      <w:r w:rsidR="00B65AC7" w:rsidRPr="00B73FB3">
        <w:rPr>
          <w:sz w:val="28"/>
          <w:szCs w:val="28"/>
        </w:rPr>
        <w:t>Варіації рельєфу місцевості істотно визначають інтенсивність водної ерозії, зумовленої проведенням лісогосподарських робіт. Зокрема, для гірських лісів південно-східної частини США встановлено, що ерозійні процеси, спричинені лісозаготівлею, розвиваються майже утричі швидше, ніж у рівнинних умовах. При цьому лісосічна інфраструктура в середньому займає близько 12 % площі рубок, однак саме на ці ділянки припадає майже половина всіх проявів ерозії в межах лісосіки.</w:t>
      </w:r>
    </w:p>
    <w:p w14:paraId="779B4734" w14:textId="1B07B440" w:rsidR="00B65AC7" w:rsidRPr="00B73FB3" w:rsidRDefault="00B65AC7" w:rsidP="00976CB4">
      <w:pPr>
        <w:pStyle w:val="af"/>
        <w:spacing w:line="360" w:lineRule="auto"/>
        <w:ind w:left="708" w:firstLine="708"/>
        <w:jc w:val="both"/>
        <w:rPr>
          <w:sz w:val="28"/>
          <w:szCs w:val="28"/>
        </w:rPr>
      </w:pPr>
      <w:r w:rsidRPr="00B73FB3">
        <w:rPr>
          <w:sz w:val="28"/>
          <w:szCs w:val="28"/>
        </w:rPr>
        <w:t>Порубкові залишки відіграють важливу захисну роль, зменшуючи ерозійний потенціал територій у період і після заготівлі деревини. Водночас у ряді країн, зокрема у США, поширено практику додаткового вилучення лісової біомаси у вигляді порубкових решток, що може послаблювати протиерозійні властивості лісових ділянок. Інтенсивне використання деревної сировини здатне негативно впливати на середовища існування лісових організмів, знижувати рівень біорізноманіття та поступово виснажувати ґрунти, зменшуючи їх родючість. Водночас дослідження, проведені в гірських районах штату Вірджинія, свідчать, що додаткове вилучення біомаси не завжди призводить до суттєвого зростання ерозії порівняно з традиційними методами лісозаготівлі</w:t>
      </w:r>
      <w:r w:rsidR="00DC2F46">
        <w:rPr>
          <w:sz w:val="28"/>
          <w:szCs w:val="28"/>
        </w:rPr>
        <w:t xml:space="preserve"> </w:t>
      </w:r>
      <w:r w:rsidR="00DC2F46">
        <w:rPr>
          <w:sz w:val="28"/>
          <w:szCs w:val="28"/>
          <w:lang w:val="en-US"/>
        </w:rPr>
        <w:t>[1</w:t>
      </w:r>
      <w:r w:rsidR="00DC2F46">
        <w:rPr>
          <w:sz w:val="28"/>
          <w:szCs w:val="28"/>
        </w:rPr>
        <w:t>5</w:t>
      </w:r>
      <w:r w:rsidR="00DC2F46">
        <w:rPr>
          <w:sz w:val="28"/>
          <w:szCs w:val="28"/>
          <w:lang w:val="en-US"/>
        </w:rPr>
        <w:t>]</w:t>
      </w:r>
      <w:r w:rsidR="00DC2F46">
        <w:rPr>
          <w:sz w:val="28"/>
          <w:szCs w:val="28"/>
        </w:rPr>
        <w:t>.</w:t>
      </w:r>
    </w:p>
    <w:p w14:paraId="1B079ABE" w14:textId="77777777" w:rsidR="00B65AC7" w:rsidRPr="00B73FB3" w:rsidRDefault="00B65AC7" w:rsidP="00976CB4">
      <w:pPr>
        <w:pStyle w:val="af"/>
        <w:spacing w:line="360" w:lineRule="auto"/>
        <w:ind w:left="708" w:firstLine="708"/>
        <w:jc w:val="both"/>
        <w:rPr>
          <w:sz w:val="28"/>
          <w:szCs w:val="28"/>
        </w:rPr>
      </w:pPr>
      <w:r w:rsidRPr="00B73FB3">
        <w:rPr>
          <w:sz w:val="28"/>
          <w:szCs w:val="28"/>
        </w:rPr>
        <w:t>Зростання частки рослинного, особливо лісового, покриву істотно зменшує прямий контакт опадів із ґрунтом. Кореневі системи рослин механічно стабілізують ґрунтові горизонти, уповільнюючи ерозійні процеси. Серед усіх форм землекористування саме ліси та пасовища демонструють найвищу стійкість до водної ерозії. Тому відновлення рослинного покриву є ефективним засобом запобігання деградації ґрунтів і збереження їх родючості. За оцінками економічних втрат, середньорічні збитки від ерозії в країнах Європейського Союзу у 1933–2010 рр. сягали близько 45,5 млрд доларів, тоді як у США — приблизно 44 млрд доларів на рік.</w:t>
      </w:r>
    </w:p>
    <w:p w14:paraId="0DC82073" w14:textId="77777777" w:rsidR="00B65AC7" w:rsidRPr="00B73FB3" w:rsidRDefault="00B65AC7" w:rsidP="00976CB4">
      <w:pPr>
        <w:pStyle w:val="af"/>
        <w:spacing w:line="360" w:lineRule="auto"/>
        <w:ind w:left="708" w:firstLine="708"/>
        <w:jc w:val="both"/>
        <w:rPr>
          <w:sz w:val="28"/>
          <w:szCs w:val="28"/>
        </w:rPr>
      </w:pPr>
      <w:r w:rsidRPr="00B73FB3">
        <w:rPr>
          <w:sz w:val="28"/>
          <w:szCs w:val="28"/>
        </w:rPr>
        <w:lastRenderedPageBreak/>
        <w:t>Такі масштаби втрат свідчать про те, що охорона ґрунтового покриву є критично важливою не лише для сільськогосподарських угідь, а й для територій природно-заповідного фонду. З метою обмеження ерозійних процесів і забезпечення умов для екологічно безпечної рекреації на території Карпатського національного природного парку прокладено мережу пішохідних маршрутів різного рівня складності та доступності. Проте з часом стан туристичних шляхів погіршується під впливом природних чинників і рекреаційного навантаження, що залежить від характеристик маршруту, навколишнього середовища та інтенсивності його використання [23].</w:t>
      </w:r>
    </w:p>
    <w:p w14:paraId="5191A2CF" w14:textId="77777777" w:rsidR="00B65AC7" w:rsidRPr="00B73FB3" w:rsidRDefault="00B65AC7" w:rsidP="00976CB4">
      <w:pPr>
        <w:pStyle w:val="af"/>
        <w:spacing w:line="360" w:lineRule="auto"/>
        <w:ind w:left="708" w:firstLine="708"/>
        <w:jc w:val="both"/>
        <w:rPr>
          <w:sz w:val="28"/>
          <w:szCs w:val="28"/>
        </w:rPr>
      </w:pPr>
      <w:r w:rsidRPr="00B73FB3">
        <w:rPr>
          <w:sz w:val="28"/>
          <w:szCs w:val="28"/>
        </w:rPr>
        <w:t xml:space="preserve">Дослідження, проведені в гірських національних парках США, показують, що найбільш інтенсивний розвиток ерозії на туристичних маршрутах пов’язаний із використанням гужового транспорту, тоді як вплив пішого туризму є значно меншим. Хоча більшість маршрутів Карпатського НПП призначені для піших відвідувачів, трапляються випадки використання кінного, автомобільного та </w:t>
      </w:r>
      <w:proofErr w:type="spellStart"/>
      <w:r w:rsidRPr="00B73FB3">
        <w:rPr>
          <w:sz w:val="28"/>
          <w:szCs w:val="28"/>
        </w:rPr>
        <w:t>мототранспорту</w:t>
      </w:r>
      <w:proofErr w:type="spellEnd"/>
      <w:r w:rsidRPr="00B73FB3">
        <w:rPr>
          <w:sz w:val="28"/>
          <w:szCs w:val="28"/>
        </w:rPr>
        <w:t>. Збільшення транспортного навантаження підвищує ризик руйнування ґрунтової структури, роблячи її більш уразливою до дії поверхневого стоку та вітрової ерозії.</w:t>
      </w:r>
    </w:p>
    <w:p w14:paraId="5B1FC088" w14:textId="77777777" w:rsidR="00B65AC7" w:rsidRPr="00B73FB3" w:rsidRDefault="00B65AC7" w:rsidP="00976CB4">
      <w:pPr>
        <w:pStyle w:val="af"/>
        <w:spacing w:line="360" w:lineRule="auto"/>
        <w:ind w:left="708" w:firstLine="708"/>
        <w:jc w:val="both"/>
        <w:rPr>
          <w:sz w:val="28"/>
          <w:szCs w:val="28"/>
        </w:rPr>
      </w:pPr>
      <w:r w:rsidRPr="00B73FB3">
        <w:rPr>
          <w:sz w:val="28"/>
          <w:szCs w:val="28"/>
        </w:rPr>
        <w:t>Поряд з антропогенними чинниками, суттєву роль у формуванні ерозійних процесів відіграє клімат, який упродовж геологічного часу зазнавав як короткочасних, так і довготривалих коливань. Перехід від відносно стабільних умов до чергування льодовикових і міжльодовикових періодів зумовив формування різних типів ґрунтів, рослинних угрупувань і режимів опадів, що в комплексі визначають природну стійкість екосистем до ерозії.</w:t>
      </w:r>
    </w:p>
    <w:p w14:paraId="6C29F95F" w14:textId="30C61966" w:rsidR="00B65AC7" w:rsidRPr="00B73FB3" w:rsidRDefault="00B65AC7" w:rsidP="00976CB4">
      <w:pPr>
        <w:pStyle w:val="af"/>
        <w:spacing w:line="360" w:lineRule="auto"/>
        <w:ind w:left="708" w:firstLine="708"/>
        <w:jc w:val="both"/>
        <w:rPr>
          <w:sz w:val="28"/>
          <w:szCs w:val="28"/>
        </w:rPr>
      </w:pPr>
      <w:r w:rsidRPr="00B73FB3">
        <w:rPr>
          <w:sz w:val="28"/>
          <w:szCs w:val="28"/>
        </w:rPr>
        <w:t xml:space="preserve">Розуміння закономірностей функціонування гірських водозборів створює підґрунтя для ефективного управління водними ресурсами та запобігання </w:t>
      </w:r>
      <w:proofErr w:type="spellStart"/>
      <w:r w:rsidRPr="00B73FB3">
        <w:rPr>
          <w:sz w:val="28"/>
          <w:szCs w:val="28"/>
        </w:rPr>
        <w:t>деградаційним</w:t>
      </w:r>
      <w:proofErr w:type="spellEnd"/>
      <w:r w:rsidRPr="00B73FB3">
        <w:rPr>
          <w:sz w:val="28"/>
          <w:szCs w:val="28"/>
        </w:rPr>
        <w:t xml:space="preserve"> процесам. Аналіз взаємодії опадів і </w:t>
      </w:r>
      <w:r w:rsidRPr="00B73FB3">
        <w:rPr>
          <w:sz w:val="28"/>
          <w:szCs w:val="28"/>
        </w:rPr>
        <w:lastRenderedPageBreak/>
        <w:t>поверхневого стоку на різних висотах та ґрунтах здійснюється з використанням геоінформаційних систем і математичного моделювання. Для гірських лісів атмосферні опади залишаються основним джерелом вологи, однак їх екстремальний або нерівномірний характер може спричиняти значні збитки навіть у відносно стійких екосистемах</w:t>
      </w:r>
      <w:r w:rsidR="00DC2F46">
        <w:rPr>
          <w:sz w:val="28"/>
          <w:szCs w:val="28"/>
          <w:lang w:val="en-US"/>
        </w:rPr>
        <w:t>[1</w:t>
      </w:r>
      <w:r w:rsidR="00DC2F46">
        <w:rPr>
          <w:sz w:val="28"/>
          <w:szCs w:val="28"/>
        </w:rPr>
        <w:t>8</w:t>
      </w:r>
      <w:r w:rsidR="00DC2F46">
        <w:rPr>
          <w:sz w:val="28"/>
          <w:szCs w:val="28"/>
          <w:lang w:val="en-US"/>
        </w:rPr>
        <w:t>]</w:t>
      </w:r>
      <w:r w:rsidR="00DC2F46">
        <w:rPr>
          <w:sz w:val="28"/>
          <w:szCs w:val="28"/>
        </w:rPr>
        <w:t>.</w:t>
      </w:r>
    </w:p>
    <w:p w14:paraId="215094CB" w14:textId="77777777" w:rsidR="00B65AC7" w:rsidRPr="00B73FB3" w:rsidRDefault="00B65AC7" w:rsidP="00976CB4">
      <w:pPr>
        <w:pStyle w:val="af"/>
        <w:spacing w:line="360" w:lineRule="auto"/>
        <w:ind w:left="708" w:firstLine="708"/>
        <w:jc w:val="both"/>
        <w:rPr>
          <w:sz w:val="28"/>
          <w:szCs w:val="28"/>
        </w:rPr>
      </w:pPr>
      <w:r w:rsidRPr="00B73FB3">
        <w:rPr>
          <w:sz w:val="28"/>
          <w:szCs w:val="28"/>
        </w:rPr>
        <w:t xml:space="preserve">Типовими для гірських районів Європи є мішані насадження ялини європейської з буком лісовим або ялицею білою. Такі ліси формувалися природним шляхом упродовж тисячоліть і зберігають високу біологічну стійкість навіть за умов кліматичних змін. Вони забезпечують низку ключових </w:t>
      </w:r>
      <w:proofErr w:type="spellStart"/>
      <w:r w:rsidRPr="00B73FB3">
        <w:rPr>
          <w:sz w:val="28"/>
          <w:szCs w:val="28"/>
        </w:rPr>
        <w:t>екосистемних</w:t>
      </w:r>
      <w:proofErr w:type="spellEnd"/>
      <w:r w:rsidRPr="00B73FB3">
        <w:rPr>
          <w:sz w:val="28"/>
          <w:szCs w:val="28"/>
        </w:rPr>
        <w:t xml:space="preserve"> послуг, зокрема захист від ерозії, лавин, зсувів і каменепадів. Стійкість мішаних насаджень пояснюється рівномірним розподілом впливу природних порушень між їх складовими, де кожна порода виконує власну екологічну функцію та пом’якшує дію стресових чинників [22].</w:t>
      </w:r>
    </w:p>
    <w:p w14:paraId="2B68FD26" w14:textId="77777777" w:rsidR="00B65AC7" w:rsidRPr="00B73FB3" w:rsidRDefault="00B65AC7"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pict w14:anchorId="56B95766">
          <v:rect id="_x0000_i1027" style="width:0;height:1.5pt" o:hralign="center" o:hrstd="t" o:hr="t" fillcolor="#a0a0a0" stroked="f"/>
        </w:pict>
      </w:r>
    </w:p>
    <w:p w14:paraId="75C466A1" w14:textId="77777777" w:rsidR="00B65AC7" w:rsidRPr="00976CB4" w:rsidRDefault="00B65AC7" w:rsidP="00976CB4">
      <w:pPr>
        <w:pStyle w:val="2"/>
        <w:spacing w:line="360" w:lineRule="auto"/>
        <w:jc w:val="center"/>
        <w:rPr>
          <w:rFonts w:ascii="Times New Roman" w:hAnsi="Times New Roman" w:cs="Times New Roman"/>
          <w:b/>
          <w:bCs/>
          <w:sz w:val="28"/>
          <w:szCs w:val="28"/>
        </w:rPr>
      </w:pPr>
      <w:r w:rsidRPr="00976CB4">
        <w:rPr>
          <w:rFonts w:ascii="Times New Roman" w:hAnsi="Times New Roman" w:cs="Times New Roman"/>
          <w:b/>
          <w:bCs/>
          <w:sz w:val="28"/>
          <w:szCs w:val="28"/>
        </w:rPr>
        <w:t>Висновки до розділу 1</w:t>
      </w:r>
    </w:p>
    <w:p w14:paraId="0AA227CD" w14:textId="77777777" w:rsidR="00B65AC7" w:rsidRPr="00B73FB3" w:rsidRDefault="00B65AC7" w:rsidP="00B73FB3">
      <w:pPr>
        <w:pStyle w:val="af"/>
        <w:numPr>
          <w:ilvl w:val="0"/>
          <w:numId w:val="9"/>
        </w:numPr>
        <w:spacing w:line="360" w:lineRule="auto"/>
        <w:jc w:val="both"/>
        <w:rPr>
          <w:sz w:val="28"/>
          <w:szCs w:val="28"/>
        </w:rPr>
      </w:pPr>
      <w:r w:rsidRPr="00B73FB3">
        <w:rPr>
          <w:sz w:val="28"/>
          <w:szCs w:val="28"/>
        </w:rPr>
        <w:t>Динаміка розвитку гірських лісових екосистем визначається поєднанням кліматичних змін, природних порушень і антропогенного впливу. Водночас у дослідженні цих процесів зберігаються суттєві прогалини, особливо щодо кількісної оцінки ролі людини та природних чинників. Залишки природних лісів Карпат мають ключове значення для виявлення закономірностей розвитку лісів і слугують еталоном для впровадження наближеного до природи лісівництва.</w:t>
      </w:r>
    </w:p>
    <w:p w14:paraId="09DD99F3" w14:textId="77777777" w:rsidR="00B65AC7" w:rsidRPr="00B73FB3" w:rsidRDefault="00B65AC7" w:rsidP="00B73FB3">
      <w:pPr>
        <w:pStyle w:val="af"/>
        <w:numPr>
          <w:ilvl w:val="0"/>
          <w:numId w:val="9"/>
        </w:numPr>
        <w:spacing w:line="360" w:lineRule="auto"/>
        <w:jc w:val="both"/>
        <w:rPr>
          <w:sz w:val="28"/>
          <w:szCs w:val="28"/>
        </w:rPr>
      </w:pPr>
      <w:r w:rsidRPr="00B73FB3">
        <w:rPr>
          <w:sz w:val="28"/>
          <w:szCs w:val="28"/>
        </w:rPr>
        <w:t xml:space="preserve">Управління гірськими лісами, зокрема в умовах природоохоронного режиму, має базуватися на диференційованому підході до окремих масивів з урахуванням екологічної неоднорідності середовища та особливостей адаптації насаджень до кліматичних змін. Через складність </w:t>
      </w:r>
      <w:r w:rsidRPr="00B73FB3">
        <w:rPr>
          <w:sz w:val="28"/>
          <w:szCs w:val="28"/>
        </w:rPr>
        <w:lastRenderedPageBreak/>
        <w:t xml:space="preserve">гірських екосистем результати кліматичного впливу неможливо </w:t>
      </w:r>
      <w:proofErr w:type="spellStart"/>
      <w:r w:rsidRPr="00B73FB3">
        <w:rPr>
          <w:sz w:val="28"/>
          <w:szCs w:val="28"/>
        </w:rPr>
        <w:t>коректно</w:t>
      </w:r>
      <w:proofErr w:type="spellEnd"/>
      <w:r w:rsidRPr="00B73FB3">
        <w:rPr>
          <w:sz w:val="28"/>
          <w:szCs w:val="28"/>
        </w:rPr>
        <w:t xml:space="preserve"> узагальнювати для великих територій.</w:t>
      </w:r>
    </w:p>
    <w:p w14:paraId="1567B4C7" w14:textId="77777777" w:rsidR="00B65AC7" w:rsidRPr="00B73FB3" w:rsidRDefault="00B65AC7" w:rsidP="00B73FB3">
      <w:pPr>
        <w:pStyle w:val="af"/>
        <w:numPr>
          <w:ilvl w:val="0"/>
          <w:numId w:val="9"/>
        </w:numPr>
        <w:spacing w:line="360" w:lineRule="auto"/>
        <w:jc w:val="both"/>
        <w:rPr>
          <w:sz w:val="28"/>
          <w:szCs w:val="28"/>
        </w:rPr>
      </w:pPr>
      <w:r w:rsidRPr="00B73FB3">
        <w:rPr>
          <w:sz w:val="28"/>
          <w:szCs w:val="28"/>
        </w:rPr>
        <w:t>Гірські ліси є важливим рекреаційним ресурсом і чинником економічного розвитку регіонів, адже частка гірського туризму становить близько 20 % світового туристичного ринку. Водночас кліматичні трансформації створюють загрози як для стану лісових екосистем, так і для стабільності туристичної галузі.</w:t>
      </w:r>
    </w:p>
    <w:p w14:paraId="468F044B" w14:textId="77777777" w:rsidR="00B65AC7" w:rsidRPr="00B73FB3" w:rsidRDefault="00B65AC7" w:rsidP="00B73FB3">
      <w:pPr>
        <w:pStyle w:val="af"/>
        <w:numPr>
          <w:ilvl w:val="0"/>
          <w:numId w:val="9"/>
        </w:numPr>
        <w:spacing w:line="360" w:lineRule="auto"/>
        <w:jc w:val="both"/>
        <w:rPr>
          <w:sz w:val="28"/>
          <w:szCs w:val="28"/>
        </w:rPr>
      </w:pPr>
      <w:r w:rsidRPr="00B73FB3">
        <w:rPr>
          <w:sz w:val="28"/>
          <w:szCs w:val="28"/>
        </w:rPr>
        <w:t>Більшість відвідувачів надає перевагу екосистемам з мінімальними слідами людського втручання, однак уявлення про «природність» часто не відповідають екологічній реальності. Це ускладнює планування рекреаційної діяльності та потребує поєднання естетичних очікувань із завданнями збереження біорізноманіття.</w:t>
      </w:r>
    </w:p>
    <w:p w14:paraId="77A48E74" w14:textId="77777777" w:rsidR="00B65AC7" w:rsidRPr="00B73FB3" w:rsidRDefault="00B65AC7" w:rsidP="00B73FB3">
      <w:pPr>
        <w:pStyle w:val="af"/>
        <w:numPr>
          <w:ilvl w:val="0"/>
          <w:numId w:val="9"/>
        </w:numPr>
        <w:spacing w:line="360" w:lineRule="auto"/>
        <w:jc w:val="both"/>
        <w:rPr>
          <w:sz w:val="28"/>
          <w:szCs w:val="28"/>
        </w:rPr>
      </w:pPr>
      <w:r w:rsidRPr="00B73FB3">
        <w:rPr>
          <w:sz w:val="28"/>
          <w:szCs w:val="28"/>
        </w:rPr>
        <w:t>Недостатньо продумана туристична та господарська діяльність призводить до надмірного рекреаційного навантаження, деградації лісових екосистем і посилення ерозійних процесів, особливо вздовж туристичних маршрутів у різних висотних поясах.</w:t>
      </w:r>
    </w:p>
    <w:p w14:paraId="7EF9F6D7" w14:textId="77777777" w:rsidR="00B65AC7" w:rsidRPr="00B73FB3" w:rsidRDefault="00B65AC7" w:rsidP="00B73FB3">
      <w:pPr>
        <w:pStyle w:val="af"/>
        <w:numPr>
          <w:ilvl w:val="0"/>
          <w:numId w:val="9"/>
        </w:numPr>
        <w:spacing w:line="360" w:lineRule="auto"/>
        <w:jc w:val="both"/>
        <w:rPr>
          <w:sz w:val="28"/>
          <w:szCs w:val="28"/>
        </w:rPr>
      </w:pPr>
      <w:r w:rsidRPr="00B73FB3">
        <w:rPr>
          <w:sz w:val="28"/>
          <w:szCs w:val="28"/>
        </w:rPr>
        <w:t>Гірські ліси є одним із найефективніших природних механізмів запобігання водній ерозії та втраті родючого шару ґрунту на крутих схилах. Їх протиерозійна функція безпосередньо залежить від структури насаджень, просторової організації та морфологічних особливостей рослинних видів.</w:t>
      </w:r>
    </w:p>
    <w:p w14:paraId="0A0535AC" w14:textId="567F9C4D" w:rsidR="00606786" w:rsidRPr="00B73FB3" w:rsidRDefault="00606786" w:rsidP="00B73FB3">
      <w:pPr>
        <w:pStyle w:val="a3"/>
        <w:spacing w:line="360" w:lineRule="auto"/>
        <w:ind w:left="0"/>
        <w:jc w:val="both"/>
        <w:rPr>
          <w:rFonts w:ascii="Times New Roman" w:hAnsi="Times New Roman" w:cs="Times New Roman"/>
          <w:b/>
          <w:sz w:val="28"/>
          <w:szCs w:val="28"/>
        </w:rPr>
      </w:pPr>
    </w:p>
    <w:p w14:paraId="6D1D3AC6" w14:textId="77777777" w:rsidR="00606786" w:rsidRPr="00B73FB3" w:rsidRDefault="00606786" w:rsidP="00B73FB3">
      <w:pPr>
        <w:pStyle w:val="a3"/>
        <w:spacing w:line="360" w:lineRule="auto"/>
        <w:jc w:val="both"/>
        <w:rPr>
          <w:rFonts w:ascii="Times New Roman" w:hAnsi="Times New Roman" w:cs="Times New Roman"/>
          <w:b/>
          <w:sz w:val="28"/>
          <w:szCs w:val="28"/>
        </w:rPr>
      </w:pPr>
    </w:p>
    <w:p w14:paraId="5138BA34" w14:textId="77777777" w:rsidR="00606786" w:rsidRPr="00B73FB3" w:rsidRDefault="00606786" w:rsidP="00B73FB3">
      <w:pPr>
        <w:pStyle w:val="a3"/>
        <w:spacing w:line="360" w:lineRule="auto"/>
        <w:jc w:val="both"/>
        <w:rPr>
          <w:rFonts w:ascii="Times New Roman" w:hAnsi="Times New Roman" w:cs="Times New Roman"/>
          <w:b/>
          <w:sz w:val="28"/>
          <w:szCs w:val="28"/>
        </w:rPr>
      </w:pPr>
    </w:p>
    <w:p w14:paraId="68950536" w14:textId="77777777" w:rsidR="002A7928" w:rsidRPr="00B73FB3" w:rsidRDefault="002A7928" w:rsidP="00B73FB3">
      <w:pPr>
        <w:pStyle w:val="a3"/>
        <w:spacing w:line="360" w:lineRule="auto"/>
        <w:jc w:val="both"/>
        <w:rPr>
          <w:rFonts w:ascii="Times New Roman" w:hAnsi="Times New Roman" w:cs="Times New Roman"/>
          <w:b/>
          <w:sz w:val="28"/>
          <w:szCs w:val="28"/>
        </w:rPr>
      </w:pPr>
    </w:p>
    <w:p w14:paraId="6C9EB83D" w14:textId="77777777" w:rsidR="002A7928" w:rsidRPr="00B73FB3" w:rsidRDefault="002A7928" w:rsidP="00B73FB3">
      <w:pPr>
        <w:pStyle w:val="a3"/>
        <w:spacing w:line="360" w:lineRule="auto"/>
        <w:jc w:val="both"/>
        <w:rPr>
          <w:rFonts w:ascii="Times New Roman" w:hAnsi="Times New Roman" w:cs="Times New Roman"/>
          <w:b/>
          <w:sz w:val="28"/>
          <w:szCs w:val="28"/>
        </w:rPr>
      </w:pPr>
    </w:p>
    <w:p w14:paraId="78B81BC1" w14:textId="77777777" w:rsidR="002A7928" w:rsidRPr="00B73FB3" w:rsidRDefault="002A7928" w:rsidP="00B73FB3">
      <w:pPr>
        <w:pStyle w:val="a3"/>
        <w:spacing w:line="360" w:lineRule="auto"/>
        <w:jc w:val="both"/>
        <w:rPr>
          <w:rFonts w:ascii="Times New Roman" w:hAnsi="Times New Roman" w:cs="Times New Roman"/>
          <w:b/>
          <w:sz w:val="28"/>
          <w:szCs w:val="28"/>
        </w:rPr>
      </w:pPr>
    </w:p>
    <w:p w14:paraId="68FEEDCC" w14:textId="77777777" w:rsidR="00976CB4" w:rsidRDefault="00976CB4" w:rsidP="00B73FB3">
      <w:pPr>
        <w:pStyle w:val="a3"/>
        <w:spacing w:line="360" w:lineRule="auto"/>
        <w:jc w:val="both"/>
        <w:rPr>
          <w:rFonts w:ascii="Times New Roman" w:hAnsi="Times New Roman" w:cs="Times New Roman"/>
          <w:b/>
          <w:sz w:val="28"/>
          <w:szCs w:val="28"/>
        </w:rPr>
      </w:pPr>
    </w:p>
    <w:p w14:paraId="0B99CEAE" w14:textId="16D0F2CA" w:rsidR="00AE7149" w:rsidRPr="00B73FB3" w:rsidRDefault="00AE7149"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lastRenderedPageBreak/>
        <w:t>РОЗДІЛ 2. ПРИРОДНІ УМОВИ РЕГІОНУ ДОСЛІДЖЕННЯ ТА ОСОБЛИВОСТІ РЕКРЕАЦІЙНОЇ ДІЯЛЬНОСТІ В МЕЖАХ КАРПАТСЬКОГО  РЕГІОНУ</w:t>
      </w:r>
    </w:p>
    <w:p w14:paraId="269A9A11" w14:textId="77777777" w:rsidR="00AE7149" w:rsidRPr="00B73FB3" w:rsidRDefault="00AE7149" w:rsidP="00B73FB3">
      <w:pPr>
        <w:pStyle w:val="a3"/>
        <w:spacing w:line="360" w:lineRule="auto"/>
        <w:jc w:val="both"/>
        <w:rPr>
          <w:rFonts w:ascii="Times New Roman" w:hAnsi="Times New Roman" w:cs="Times New Roman"/>
          <w:b/>
          <w:sz w:val="28"/>
          <w:szCs w:val="28"/>
        </w:rPr>
      </w:pPr>
    </w:p>
    <w:p w14:paraId="14154224" w14:textId="77777777" w:rsidR="00AE7149" w:rsidRPr="00B73FB3" w:rsidRDefault="00AE7149"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2.1. Загальна характеристика району дослідження</w:t>
      </w:r>
    </w:p>
    <w:p w14:paraId="60B85DB4" w14:textId="77777777" w:rsidR="00F41917" w:rsidRPr="00F41917" w:rsidRDefault="00F41917" w:rsidP="00976CB4">
      <w:pPr>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F41917">
        <w:rPr>
          <w:rFonts w:ascii="Times New Roman" w:eastAsia="Times New Roman" w:hAnsi="Times New Roman" w:cs="Times New Roman"/>
          <w:sz w:val="28"/>
          <w:szCs w:val="28"/>
          <w:lang w:eastAsia="uk-UA"/>
        </w:rPr>
        <w:t xml:space="preserve">Українські Карпати входять до складу </w:t>
      </w:r>
      <w:proofErr w:type="spellStart"/>
      <w:r w:rsidRPr="00F41917">
        <w:rPr>
          <w:rFonts w:ascii="Times New Roman" w:eastAsia="Times New Roman" w:hAnsi="Times New Roman" w:cs="Times New Roman"/>
          <w:sz w:val="28"/>
          <w:szCs w:val="28"/>
          <w:lang w:eastAsia="uk-UA"/>
        </w:rPr>
        <w:t>Східнокарпатської</w:t>
      </w:r>
      <w:proofErr w:type="spellEnd"/>
      <w:r w:rsidRPr="00F41917">
        <w:rPr>
          <w:rFonts w:ascii="Times New Roman" w:eastAsia="Times New Roman" w:hAnsi="Times New Roman" w:cs="Times New Roman"/>
          <w:sz w:val="28"/>
          <w:szCs w:val="28"/>
          <w:lang w:eastAsia="uk-UA"/>
        </w:rPr>
        <w:t xml:space="preserve"> гірської системи та вирізняються надзвичайною природною цінністю. Карпатський регіон є одним із ключових осередків лісового біорізноманіття в Україні, де зосереджені середовища існування численних рідкісних і зникаючих видів, а також значні площі природних і </w:t>
      </w:r>
      <w:proofErr w:type="spellStart"/>
      <w:r w:rsidRPr="00F41917">
        <w:rPr>
          <w:rFonts w:ascii="Times New Roman" w:eastAsia="Times New Roman" w:hAnsi="Times New Roman" w:cs="Times New Roman"/>
          <w:sz w:val="28"/>
          <w:szCs w:val="28"/>
          <w:lang w:eastAsia="uk-UA"/>
        </w:rPr>
        <w:t>малопорушених</w:t>
      </w:r>
      <w:proofErr w:type="spellEnd"/>
      <w:r w:rsidRPr="00F41917">
        <w:rPr>
          <w:rFonts w:ascii="Times New Roman" w:eastAsia="Times New Roman" w:hAnsi="Times New Roman" w:cs="Times New Roman"/>
          <w:sz w:val="28"/>
          <w:szCs w:val="28"/>
          <w:lang w:eastAsia="uk-UA"/>
        </w:rPr>
        <w:t xml:space="preserve"> лісів. Ці екосистеми становлять важливу частину національної природної спадщини й мають виняткове наукове значення. Наявність лісів із мінімальним антропогенним впливом створює унікальні умови для дослідження закономірностей формування та функціонування природних лісових систем, що є особливо актуальним у контексті сучасних кліматичних змін. Завдяки різноманіттю природних ресурсів Карпати традиційно залишаються привабливим регіоном для рекреації та туризму, пропонуючи широкий спектр туристичних </w:t>
      </w:r>
      <w:proofErr w:type="spellStart"/>
      <w:r w:rsidRPr="00F41917">
        <w:rPr>
          <w:rFonts w:ascii="Times New Roman" w:eastAsia="Times New Roman" w:hAnsi="Times New Roman" w:cs="Times New Roman"/>
          <w:sz w:val="28"/>
          <w:szCs w:val="28"/>
          <w:lang w:eastAsia="uk-UA"/>
        </w:rPr>
        <w:t>активностей</w:t>
      </w:r>
      <w:proofErr w:type="spellEnd"/>
      <w:r w:rsidRPr="00F41917">
        <w:rPr>
          <w:rFonts w:ascii="Times New Roman" w:eastAsia="Times New Roman" w:hAnsi="Times New Roman" w:cs="Times New Roman"/>
          <w:sz w:val="28"/>
          <w:szCs w:val="28"/>
          <w:lang w:eastAsia="uk-UA"/>
        </w:rPr>
        <w:t>. Для місцевих громад природні багатства гірського регіону відіграють важливу роль у забезпеченні соціально-економічного розвитку. У зв’язку з цим збереження та охорона лісових екосистем Українських Карпат є невід’ємною складовою сталого управління лісовими ресурсами держави [5].</w:t>
      </w:r>
    </w:p>
    <w:p w14:paraId="1BEFBABA" w14:textId="77777777" w:rsidR="00F41917" w:rsidRPr="00F41917" w:rsidRDefault="00F41917" w:rsidP="00976CB4">
      <w:pPr>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F41917">
        <w:rPr>
          <w:rFonts w:ascii="Times New Roman" w:eastAsia="Times New Roman" w:hAnsi="Times New Roman" w:cs="Times New Roman"/>
          <w:sz w:val="28"/>
          <w:szCs w:val="28"/>
          <w:lang w:eastAsia="uk-UA"/>
        </w:rPr>
        <w:t xml:space="preserve">Природно-географічні умови Карпатського регіону зумовили формування значного різноманіття рослинних угрупувань. Українські Карпати розташовані в західній частині країни та простягаються вздовж державного кордону з Польщею, Словаччиною, Угорщиною, Румунією й Молдовою, охоплюючи території Закарпатської, Львівської, Івано-Франківської та Чернівецької областей. Основні гірські хребти мають </w:t>
      </w:r>
      <w:r w:rsidRPr="00F41917">
        <w:rPr>
          <w:rFonts w:ascii="Times New Roman" w:eastAsia="Times New Roman" w:hAnsi="Times New Roman" w:cs="Times New Roman"/>
          <w:sz w:val="28"/>
          <w:szCs w:val="28"/>
          <w:lang w:eastAsia="uk-UA"/>
        </w:rPr>
        <w:lastRenderedPageBreak/>
        <w:t xml:space="preserve">північно-західне — південно-східне простягання, у цьому ж напрямку поступово зростає їх абсолютна висота. У межах Східних Карпат виділяють Зовнішні Східні Карпати (Східні Бескиди, </w:t>
      </w:r>
      <w:proofErr w:type="spellStart"/>
      <w:r w:rsidRPr="00F41917">
        <w:rPr>
          <w:rFonts w:ascii="Times New Roman" w:eastAsia="Times New Roman" w:hAnsi="Times New Roman" w:cs="Times New Roman"/>
          <w:sz w:val="28"/>
          <w:szCs w:val="28"/>
          <w:lang w:eastAsia="uk-UA"/>
        </w:rPr>
        <w:t>Вододільно</w:t>
      </w:r>
      <w:proofErr w:type="spellEnd"/>
      <w:r w:rsidRPr="00F41917">
        <w:rPr>
          <w:rFonts w:ascii="Times New Roman" w:eastAsia="Times New Roman" w:hAnsi="Times New Roman" w:cs="Times New Roman"/>
          <w:sz w:val="28"/>
          <w:szCs w:val="28"/>
          <w:lang w:eastAsia="uk-UA"/>
        </w:rPr>
        <w:t xml:space="preserve">-Верховинські та </w:t>
      </w:r>
      <w:proofErr w:type="spellStart"/>
      <w:r w:rsidRPr="00F41917">
        <w:rPr>
          <w:rFonts w:ascii="Times New Roman" w:eastAsia="Times New Roman" w:hAnsi="Times New Roman" w:cs="Times New Roman"/>
          <w:sz w:val="28"/>
          <w:szCs w:val="28"/>
          <w:lang w:eastAsia="uk-UA"/>
        </w:rPr>
        <w:t>Полонинсько-Чорногірські</w:t>
      </w:r>
      <w:proofErr w:type="spellEnd"/>
      <w:r w:rsidRPr="00F41917">
        <w:rPr>
          <w:rFonts w:ascii="Times New Roman" w:eastAsia="Times New Roman" w:hAnsi="Times New Roman" w:cs="Times New Roman"/>
          <w:sz w:val="28"/>
          <w:szCs w:val="28"/>
          <w:lang w:eastAsia="uk-UA"/>
        </w:rPr>
        <w:t xml:space="preserve"> Карпати) і Внутрішні Східні Карпати, до яких належать </w:t>
      </w:r>
      <w:proofErr w:type="spellStart"/>
      <w:r w:rsidRPr="00F41917">
        <w:rPr>
          <w:rFonts w:ascii="Times New Roman" w:eastAsia="Times New Roman" w:hAnsi="Times New Roman" w:cs="Times New Roman"/>
          <w:sz w:val="28"/>
          <w:szCs w:val="28"/>
          <w:lang w:eastAsia="uk-UA"/>
        </w:rPr>
        <w:t>Вигорлат-Гутинський</w:t>
      </w:r>
      <w:proofErr w:type="spellEnd"/>
      <w:r w:rsidRPr="00F41917">
        <w:rPr>
          <w:rFonts w:ascii="Times New Roman" w:eastAsia="Times New Roman" w:hAnsi="Times New Roman" w:cs="Times New Roman"/>
          <w:sz w:val="28"/>
          <w:szCs w:val="28"/>
          <w:lang w:eastAsia="uk-UA"/>
        </w:rPr>
        <w:t xml:space="preserve"> хребет і </w:t>
      </w:r>
      <w:proofErr w:type="spellStart"/>
      <w:r w:rsidRPr="00F41917">
        <w:rPr>
          <w:rFonts w:ascii="Times New Roman" w:eastAsia="Times New Roman" w:hAnsi="Times New Roman" w:cs="Times New Roman"/>
          <w:sz w:val="28"/>
          <w:szCs w:val="28"/>
          <w:lang w:eastAsia="uk-UA"/>
        </w:rPr>
        <w:t>Мармароський</w:t>
      </w:r>
      <w:proofErr w:type="spellEnd"/>
      <w:r w:rsidRPr="00F41917">
        <w:rPr>
          <w:rFonts w:ascii="Times New Roman" w:eastAsia="Times New Roman" w:hAnsi="Times New Roman" w:cs="Times New Roman"/>
          <w:sz w:val="28"/>
          <w:szCs w:val="28"/>
          <w:lang w:eastAsia="uk-UA"/>
        </w:rPr>
        <w:t xml:space="preserve"> масив. Найвищі вершини Українських Карпат зосереджені в масиві </w:t>
      </w:r>
      <w:proofErr w:type="spellStart"/>
      <w:r w:rsidRPr="00F41917">
        <w:rPr>
          <w:rFonts w:ascii="Times New Roman" w:eastAsia="Times New Roman" w:hAnsi="Times New Roman" w:cs="Times New Roman"/>
          <w:sz w:val="28"/>
          <w:szCs w:val="28"/>
          <w:lang w:eastAsia="uk-UA"/>
        </w:rPr>
        <w:t>Чорногора</w:t>
      </w:r>
      <w:proofErr w:type="spellEnd"/>
      <w:r w:rsidRPr="00F41917">
        <w:rPr>
          <w:rFonts w:ascii="Times New Roman" w:eastAsia="Times New Roman" w:hAnsi="Times New Roman" w:cs="Times New Roman"/>
          <w:sz w:val="28"/>
          <w:szCs w:val="28"/>
          <w:lang w:eastAsia="uk-UA"/>
        </w:rPr>
        <w:t xml:space="preserve">, серед яких Говерла (2061 м), Бребенескул (2032 м), Піп Іван </w:t>
      </w:r>
      <w:proofErr w:type="spellStart"/>
      <w:r w:rsidRPr="00F41917">
        <w:rPr>
          <w:rFonts w:ascii="Times New Roman" w:eastAsia="Times New Roman" w:hAnsi="Times New Roman" w:cs="Times New Roman"/>
          <w:sz w:val="28"/>
          <w:szCs w:val="28"/>
          <w:lang w:eastAsia="uk-UA"/>
        </w:rPr>
        <w:t>Чорногірський</w:t>
      </w:r>
      <w:proofErr w:type="spellEnd"/>
      <w:r w:rsidRPr="00F41917">
        <w:rPr>
          <w:rFonts w:ascii="Times New Roman" w:eastAsia="Times New Roman" w:hAnsi="Times New Roman" w:cs="Times New Roman"/>
          <w:sz w:val="28"/>
          <w:szCs w:val="28"/>
          <w:lang w:eastAsia="uk-UA"/>
        </w:rPr>
        <w:t xml:space="preserve"> (2028 м), Петрос (2020 м), </w:t>
      </w:r>
      <w:proofErr w:type="spellStart"/>
      <w:r w:rsidRPr="00F41917">
        <w:rPr>
          <w:rFonts w:ascii="Times New Roman" w:eastAsia="Times New Roman" w:hAnsi="Times New Roman" w:cs="Times New Roman"/>
          <w:sz w:val="28"/>
          <w:szCs w:val="28"/>
          <w:lang w:eastAsia="uk-UA"/>
        </w:rPr>
        <w:t>Гутин</w:t>
      </w:r>
      <w:proofErr w:type="spellEnd"/>
      <w:r w:rsidRPr="00F41917">
        <w:rPr>
          <w:rFonts w:ascii="Times New Roman" w:eastAsia="Times New Roman" w:hAnsi="Times New Roman" w:cs="Times New Roman"/>
          <w:sz w:val="28"/>
          <w:szCs w:val="28"/>
          <w:lang w:eastAsia="uk-UA"/>
        </w:rPr>
        <w:t xml:space="preserve"> </w:t>
      </w:r>
      <w:proofErr w:type="spellStart"/>
      <w:r w:rsidRPr="00F41917">
        <w:rPr>
          <w:rFonts w:ascii="Times New Roman" w:eastAsia="Times New Roman" w:hAnsi="Times New Roman" w:cs="Times New Roman"/>
          <w:sz w:val="28"/>
          <w:szCs w:val="28"/>
          <w:lang w:eastAsia="uk-UA"/>
        </w:rPr>
        <w:t>Томнатик</w:t>
      </w:r>
      <w:proofErr w:type="spellEnd"/>
      <w:r w:rsidRPr="00F41917">
        <w:rPr>
          <w:rFonts w:ascii="Times New Roman" w:eastAsia="Times New Roman" w:hAnsi="Times New Roman" w:cs="Times New Roman"/>
          <w:sz w:val="28"/>
          <w:szCs w:val="28"/>
          <w:lang w:eastAsia="uk-UA"/>
        </w:rPr>
        <w:t xml:space="preserve"> (2017 м) і Ребра (2001 м). Асиметричність Карпатської гірської системи зумовлена зміщенням її головного осьового хребта — </w:t>
      </w:r>
      <w:proofErr w:type="spellStart"/>
      <w:r w:rsidRPr="00F41917">
        <w:rPr>
          <w:rFonts w:ascii="Times New Roman" w:eastAsia="Times New Roman" w:hAnsi="Times New Roman" w:cs="Times New Roman"/>
          <w:sz w:val="28"/>
          <w:szCs w:val="28"/>
          <w:lang w:eastAsia="uk-UA"/>
        </w:rPr>
        <w:t>Полонинсько-Чорногірського</w:t>
      </w:r>
      <w:proofErr w:type="spellEnd"/>
      <w:r w:rsidRPr="00F41917">
        <w:rPr>
          <w:rFonts w:ascii="Times New Roman" w:eastAsia="Times New Roman" w:hAnsi="Times New Roman" w:cs="Times New Roman"/>
          <w:sz w:val="28"/>
          <w:szCs w:val="28"/>
          <w:lang w:eastAsia="uk-UA"/>
        </w:rPr>
        <w:t xml:space="preserve"> — у південно-західному напрямку [6,7].</w:t>
      </w:r>
    </w:p>
    <w:p w14:paraId="56DB4078" w14:textId="77777777" w:rsidR="00F41917" w:rsidRPr="00F41917" w:rsidRDefault="00F41917" w:rsidP="00976CB4">
      <w:pPr>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F41917">
        <w:rPr>
          <w:rFonts w:ascii="Times New Roman" w:eastAsia="Times New Roman" w:hAnsi="Times New Roman" w:cs="Times New Roman"/>
          <w:sz w:val="28"/>
          <w:szCs w:val="28"/>
          <w:lang w:eastAsia="uk-UA"/>
        </w:rPr>
        <w:t>Формування Карпатської гірської системи відбувалося впродовж кайнозойської ери, зокрема в палеогені та неогені, що робить Карпати одними з наймолодших гірських утворень Європи. Активні тектонічні процеси значною мірою визначили сучасні форми рельєфу регіону. Унаслідок складної морфологічної еволюції тут сформувалася багатоярусна структура гірського ландшафту. Сучасний вигляд рельєфу значною мірою є результатом тривалої дії ерозійних процесів, серед яких провідну роль відіграє водна ерозія [4].</w:t>
      </w:r>
    </w:p>
    <w:p w14:paraId="34451FB3" w14:textId="77777777" w:rsidR="00F41917" w:rsidRPr="00F41917" w:rsidRDefault="00F41917" w:rsidP="00976CB4">
      <w:pPr>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F41917">
        <w:rPr>
          <w:rFonts w:ascii="Times New Roman" w:eastAsia="Times New Roman" w:hAnsi="Times New Roman" w:cs="Times New Roman"/>
          <w:sz w:val="28"/>
          <w:szCs w:val="28"/>
          <w:lang w:eastAsia="uk-UA"/>
        </w:rPr>
        <w:t xml:space="preserve">Численні природні ландшафти Українських Карпат мають статус або потенціал об’єктів природної й культурної спадщини та розглядаються як геолого-геоморфологічні пам’ятки. Особливу привабливість для розвитку </w:t>
      </w:r>
      <w:proofErr w:type="spellStart"/>
      <w:r w:rsidRPr="00F41917">
        <w:rPr>
          <w:rFonts w:ascii="Times New Roman" w:eastAsia="Times New Roman" w:hAnsi="Times New Roman" w:cs="Times New Roman"/>
          <w:sz w:val="28"/>
          <w:szCs w:val="28"/>
          <w:lang w:eastAsia="uk-UA"/>
        </w:rPr>
        <w:t>геотуризму</w:t>
      </w:r>
      <w:proofErr w:type="spellEnd"/>
      <w:r w:rsidRPr="00F41917">
        <w:rPr>
          <w:rFonts w:ascii="Times New Roman" w:eastAsia="Times New Roman" w:hAnsi="Times New Roman" w:cs="Times New Roman"/>
          <w:sz w:val="28"/>
          <w:szCs w:val="28"/>
          <w:lang w:eastAsia="uk-UA"/>
        </w:rPr>
        <w:t xml:space="preserve"> становлять субальпійські післяльодовикові ландшафти, що відзначаються високим рівнем </w:t>
      </w:r>
      <w:proofErr w:type="spellStart"/>
      <w:r w:rsidRPr="00F41917">
        <w:rPr>
          <w:rFonts w:ascii="Times New Roman" w:eastAsia="Times New Roman" w:hAnsi="Times New Roman" w:cs="Times New Roman"/>
          <w:sz w:val="28"/>
          <w:szCs w:val="28"/>
          <w:lang w:eastAsia="uk-UA"/>
        </w:rPr>
        <w:t>георізноманіття</w:t>
      </w:r>
      <w:proofErr w:type="spellEnd"/>
      <w:r w:rsidRPr="00F41917">
        <w:rPr>
          <w:rFonts w:ascii="Times New Roman" w:eastAsia="Times New Roman" w:hAnsi="Times New Roman" w:cs="Times New Roman"/>
          <w:sz w:val="28"/>
          <w:szCs w:val="28"/>
          <w:lang w:eastAsia="uk-UA"/>
        </w:rPr>
        <w:t xml:space="preserve"> та унікальними природними рисами.</w:t>
      </w:r>
    </w:p>
    <w:p w14:paraId="5ADDE347" w14:textId="77777777" w:rsidR="00F41917" w:rsidRPr="00F41917" w:rsidRDefault="00F41917" w:rsidP="00976CB4">
      <w:pPr>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F41917">
        <w:rPr>
          <w:rFonts w:ascii="Times New Roman" w:eastAsia="Times New Roman" w:hAnsi="Times New Roman" w:cs="Times New Roman"/>
          <w:sz w:val="28"/>
          <w:szCs w:val="28"/>
          <w:lang w:eastAsia="uk-UA"/>
        </w:rPr>
        <w:t xml:space="preserve">Клімат Карпатського регіону має перехідний характер — від </w:t>
      </w:r>
      <w:proofErr w:type="spellStart"/>
      <w:r w:rsidRPr="00F41917">
        <w:rPr>
          <w:rFonts w:ascii="Times New Roman" w:eastAsia="Times New Roman" w:hAnsi="Times New Roman" w:cs="Times New Roman"/>
          <w:sz w:val="28"/>
          <w:szCs w:val="28"/>
          <w:lang w:eastAsia="uk-UA"/>
        </w:rPr>
        <w:t>помірно</w:t>
      </w:r>
      <w:proofErr w:type="spellEnd"/>
      <w:r w:rsidRPr="00F41917">
        <w:rPr>
          <w:rFonts w:ascii="Times New Roman" w:eastAsia="Times New Roman" w:hAnsi="Times New Roman" w:cs="Times New Roman"/>
          <w:sz w:val="28"/>
          <w:szCs w:val="28"/>
          <w:lang w:eastAsia="uk-UA"/>
        </w:rPr>
        <w:t>-</w:t>
      </w:r>
      <w:proofErr w:type="spellStart"/>
      <w:r w:rsidRPr="00F41917">
        <w:rPr>
          <w:rFonts w:ascii="Times New Roman" w:eastAsia="Times New Roman" w:hAnsi="Times New Roman" w:cs="Times New Roman"/>
          <w:sz w:val="28"/>
          <w:szCs w:val="28"/>
          <w:lang w:eastAsia="uk-UA"/>
        </w:rPr>
        <w:t>атлантично</w:t>
      </w:r>
      <w:proofErr w:type="spellEnd"/>
      <w:r w:rsidRPr="00F41917">
        <w:rPr>
          <w:rFonts w:ascii="Times New Roman" w:eastAsia="Times New Roman" w:hAnsi="Times New Roman" w:cs="Times New Roman"/>
          <w:sz w:val="28"/>
          <w:szCs w:val="28"/>
          <w:lang w:eastAsia="uk-UA"/>
        </w:rPr>
        <w:t xml:space="preserve">-континентального до континентального східноєвропейського. У гірських районах сформувався </w:t>
      </w:r>
      <w:proofErr w:type="spellStart"/>
      <w:r w:rsidRPr="00F41917">
        <w:rPr>
          <w:rFonts w:ascii="Times New Roman" w:eastAsia="Times New Roman" w:hAnsi="Times New Roman" w:cs="Times New Roman"/>
          <w:sz w:val="28"/>
          <w:szCs w:val="28"/>
          <w:lang w:eastAsia="uk-UA"/>
        </w:rPr>
        <w:t>помірно</w:t>
      </w:r>
      <w:proofErr w:type="spellEnd"/>
      <w:r w:rsidRPr="00F41917">
        <w:rPr>
          <w:rFonts w:ascii="Times New Roman" w:eastAsia="Times New Roman" w:hAnsi="Times New Roman" w:cs="Times New Roman"/>
          <w:sz w:val="28"/>
          <w:szCs w:val="28"/>
          <w:lang w:eastAsia="uk-UA"/>
        </w:rPr>
        <w:t xml:space="preserve">-континентальний клімат із достатнім або надмірним зволоженням. </w:t>
      </w:r>
      <w:r w:rsidRPr="00F41917">
        <w:rPr>
          <w:rFonts w:ascii="Times New Roman" w:eastAsia="Times New Roman" w:hAnsi="Times New Roman" w:cs="Times New Roman"/>
          <w:sz w:val="28"/>
          <w:szCs w:val="28"/>
          <w:lang w:eastAsia="uk-UA"/>
        </w:rPr>
        <w:lastRenderedPageBreak/>
        <w:t xml:space="preserve">Українські Карпати належать до найбільш вологих регіонів країни, для яких характерні м’які зими, </w:t>
      </w:r>
      <w:proofErr w:type="spellStart"/>
      <w:r w:rsidRPr="00F41917">
        <w:rPr>
          <w:rFonts w:ascii="Times New Roman" w:eastAsia="Times New Roman" w:hAnsi="Times New Roman" w:cs="Times New Roman"/>
          <w:sz w:val="28"/>
          <w:szCs w:val="28"/>
          <w:lang w:eastAsia="uk-UA"/>
        </w:rPr>
        <w:t>помірно</w:t>
      </w:r>
      <w:proofErr w:type="spellEnd"/>
      <w:r w:rsidRPr="00F41917">
        <w:rPr>
          <w:rFonts w:ascii="Times New Roman" w:eastAsia="Times New Roman" w:hAnsi="Times New Roman" w:cs="Times New Roman"/>
          <w:sz w:val="28"/>
          <w:szCs w:val="28"/>
          <w:lang w:eastAsia="uk-UA"/>
        </w:rPr>
        <w:t xml:space="preserve"> тепле літо та тривала тепла осінь. Взимку можливі різкі похолодання, однак відлиги спостерігаються досить часто. В абсолютних мінімальних значеннях температура в передгір’ях може знижуватися до –31…–36 °C, а в гірських долинах — до –37 °C, хоча такі екстремальні явища мають невисоку повторюваність. Максимальні температури </w:t>
      </w:r>
      <w:proofErr w:type="spellStart"/>
      <w:r w:rsidRPr="00F41917">
        <w:rPr>
          <w:rFonts w:ascii="Times New Roman" w:eastAsia="Times New Roman" w:hAnsi="Times New Roman" w:cs="Times New Roman"/>
          <w:sz w:val="28"/>
          <w:szCs w:val="28"/>
          <w:lang w:eastAsia="uk-UA"/>
        </w:rPr>
        <w:t>рідко</w:t>
      </w:r>
      <w:proofErr w:type="spellEnd"/>
      <w:r w:rsidRPr="00F41917">
        <w:rPr>
          <w:rFonts w:ascii="Times New Roman" w:eastAsia="Times New Roman" w:hAnsi="Times New Roman" w:cs="Times New Roman"/>
          <w:sz w:val="28"/>
          <w:szCs w:val="28"/>
          <w:lang w:eastAsia="uk-UA"/>
        </w:rPr>
        <w:t xml:space="preserve"> перевищують +40 °C (Василишин, 2018). За даними 2021 року, середня річна температура у високогір’ї становила близько +3,4 °C (Екологічний паспорт Івано-Франківської області, 2021).</w:t>
      </w:r>
    </w:p>
    <w:p w14:paraId="0D64FF0D" w14:textId="77777777" w:rsidR="00F41917" w:rsidRPr="00F41917" w:rsidRDefault="00F41917" w:rsidP="00976CB4">
      <w:pPr>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F41917">
        <w:rPr>
          <w:rFonts w:ascii="Times New Roman" w:eastAsia="Times New Roman" w:hAnsi="Times New Roman" w:cs="Times New Roman"/>
          <w:sz w:val="28"/>
          <w:szCs w:val="28"/>
          <w:lang w:eastAsia="uk-UA"/>
        </w:rPr>
        <w:t xml:space="preserve">Середня відносна вологість повітря в Карпатах сягає приблизно 80 %. У зимовий період вона підвищується до 80–90 %, тоді як навесні, у сухі періоди, може знижуватися до 55–60 %. Для передгірських і гірських районів характерне надмірне атмосферне зволоження. Стійкий сніговий покрив у горах зберігається в середньому до п’яти місяців, а на окремих вершинах сніг може утримуватися до пізньої весни або навіть початку літа (Екологічний паспорт Івано-Франківської області, 2021). У період 2001–2015 рр. зафіксовано відхилення кліматичних показників від багаторічної норми, зокрема подовження вегетаційного періоду та підвищення середніх місячних і річних температур (Канарський, 2016). Середня швидкість вітру в регіоні коливається в межах 1,2–2,4 м·с⁻¹, із переважанням західних і північно-західних напрямків. Найчастіше сильні вітри, що можуть спричиняти буреломи й вітровали, виникають на північно-східному </w:t>
      </w:r>
      <w:proofErr w:type="spellStart"/>
      <w:r w:rsidRPr="00F41917">
        <w:rPr>
          <w:rFonts w:ascii="Times New Roman" w:eastAsia="Times New Roman" w:hAnsi="Times New Roman" w:cs="Times New Roman"/>
          <w:sz w:val="28"/>
          <w:szCs w:val="28"/>
          <w:lang w:eastAsia="uk-UA"/>
        </w:rPr>
        <w:t>мегасхилі</w:t>
      </w:r>
      <w:proofErr w:type="spellEnd"/>
      <w:r w:rsidRPr="00F41917">
        <w:rPr>
          <w:rFonts w:ascii="Times New Roman" w:eastAsia="Times New Roman" w:hAnsi="Times New Roman" w:cs="Times New Roman"/>
          <w:sz w:val="28"/>
          <w:szCs w:val="28"/>
          <w:lang w:eastAsia="uk-UA"/>
        </w:rPr>
        <w:t xml:space="preserve"> Карпат, тоді як на південно-західному вони трапляються рідше [3].</w:t>
      </w:r>
    </w:p>
    <w:p w14:paraId="76994A8B" w14:textId="77777777" w:rsidR="00F41917" w:rsidRPr="00F41917" w:rsidRDefault="00F41917" w:rsidP="00976CB4">
      <w:pPr>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F41917">
        <w:rPr>
          <w:rFonts w:ascii="Times New Roman" w:eastAsia="Times New Roman" w:hAnsi="Times New Roman" w:cs="Times New Roman"/>
          <w:sz w:val="28"/>
          <w:szCs w:val="28"/>
          <w:lang w:eastAsia="uk-UA"/>
        </w:rPr>
        <w:t xml:space="preserve">Для </w:t>
      </w:r>
      <w:proofErr w:type="spellStart"/>
      <w:r w:rsidRPr="00F41917">
        <w:rPr>
          <w:rFonts w:ascii="Times New Roman" w:eastAsia="Times New Roman" w:hAnsi="Times New Roman" w:cs="Times New Roman"/>
          <w:sz w:val="28"/>
          <w:szCs w:val="28"/>
          <w:lang w:eastAsia="uk-UA"/>
        </w:rPr>
        <w:t>гірсько</w:t>
      </w:r>
      <w:proofErr w:type="spellEnd"/>
      <w:r w:rsidRPr="00F41917">
        <w:rPr>
          <w:rFonts w:ascii="Times New Roman" w:eastAsia="Times New Roman" w:hAnsi="Times New Roman" w:cs="Times New Roman"/>
          <w:sz w:val="28"/>
          <w:szCs w:val="28"/>
          <w:lang w:eastAsia="uk-UA"/>
        </w:rPr>
        <w:t xml:space="preserve">-лісового поясу Українських Карпат характерними є бурі </w:t>
      </w:r>
      <w:proofErr w:type="spellStart"/>
      <w:r w:rsidRPr="00F41917">
        <w:rPr>
          <w:rFonts w:ascii="Times New Roman" w:eastAsia="Times New Roman" w:hAnsi="Times New Roman" w:cs="Times New Roman"/>
          <w:sz w:val="28"/>
          <w:szCs w:val="28"/>
          <w:lang w:eastAsia="uk-UA"/>
        </w:rPr>
        <w:t>гірсько</w:t>
      </w:r>
      <w:proofErr w:type="spellEnd"/>
      <w:r w:rsidRPr="00F41917">
        <w:rPr>
          <w:rFonts w:ascii="Times New Roman" w:eastAsia="Times New Roman" w:hAnsi="Times New Roman" w:cs="Times New Roman"/>
          <w:sz w:val="28"/>
          <w:szCs w:val="28"/>
          <w:lang w:eastAsia="uk-UA"/>
        </w:rPr>
        <w:t xml:space="preserve">-лісові ґрунти, які залежно від фізико-хімічних властивостей і вмісту гумусу поділяються на опідзолені, неопідзолені, світло-бурі, бурі та темно-бурі. Під природними ялиновими лісами та </w:t>
      </w:r>
      <w:proofErr w:type="spellStart"/>
      <w:r w:rsidRPr="00F41917">
        <w:rPr>
          <w:rFonts w:ascii="Times New Roman" w:eastAsia="Times New Roman" w:hAnsi="Times New Roman" w:cs="Times New Roman"/>
          <w:sz w:val="28"/>
          <w:szCs w:val="28"/>
          <w:lang w:eastAsia="uk-UA"/>
        </w:rPr>
        <w:t>заростями</w:t>
      </w:r>
      <w:proofErr w:type="spellEnd"/>
      <w:r w:rsidRPr="00F41917">
        <w:rPr>
          <w:rFonts w:ascii="Times New Roman" w:eastAsia="Times New Roman" w:hAnsi="Times New Roman" w:cs="Times New Roman"/>
          <w:sz w:val="28"/>
          <w:szCs w:val="28"/>
          <w:lang w:eastAsia="uk-UA"/>
        </w:rPr>
        <w:t xml:space="preserve"> сосни гірської формуються </w:t>
      </w:r>
      <w:proofErr w:type="spellStart"/>
      <w:r w:rsidRPr="00F41917">
        <w:rPr>
          <w:rFonts w:ascii="Times New Roman" w:eastAsia="Times New Roman" w:hAnsi="Times New Roman" w:cs="Times New Roman"/>
          <w:sz w:val="28"/>
          <w:szCs w:val="28"/>
          <w:lang w:eastAsia="uk-UA"/>
        </w:rPr>
        <w:t>гірсько</w:t>
      </w:r>
      <w:proofErr w:type="spellEnd"/>
      <w:r w:rsidRPr="00F41917">
        <w:rPr>
          <w:rFonts w:ascii="Times New Roman" w:eastAsia="Times New Roman" w:hAnsi="Times New Roman" w:cs="Times New Roman"/>
          <w:sz w:val="28"/>
          <w:szCs w:val="28"/>
          <w:lang w:eastAsia="uk-UA"/>
        </w:rPr>
        <w:t xml:space="preserve">-підзолисті й торф’яно-підзолисті ґрунти, </w:t>
      </w:r>
      <w:r w:rsidRPr="00F41917">
        <w:rPr>
          <w:rFonts w:ascii="Times New Roman" w:eastAsia="Times New Roman" w:hAnsi="Times New Roman" w:cs="Times New Roman"/>
          <w:sz w:val="28"/>
          <w:szCs w:val="28"/>
          <w:lang w:eastAsia="uk-UA"/>
        </w:rPr>
        <w:lastRenderedPageBreak/>
        <w:t xml:space="preserve">тоді як </w:t>
      </w:r>
      <w:proofErr w:type="spellStart"/>
      <w:r w:rsidRPr="00F41917">
        <w:rPr>
          <w:rFonts w:ascii="Times New Roman" w:eastAsia="Times New Roman" w:hAnsi="Times New Roman" w:cs="Times New Roman"/>
          <w:sz w:val="28"/>
          <w:szCs w:val="28"/>
          <w:lang w:eastAsia="uk-UA"/>
        </w:rPr>
        <w:t>лучно</w:t>
      </w:r>
      <w:proofErr w:type="spellEnd"/>
      <w:r w:rsidRPr="00F41917">
        <w:rPr>
          <w:rFonts w:ascii="Times New Roman" w:eastAsia="Times New Roman" w:hAnsi="Times New Roman" w:cs="Times New Roman"/>
          <w:sz w:val="28"/>
          <w:szCs w:val="28"/>
          <w:lang w:eastAsia="uk-UA"/>
        </w:rPr>
        <w:t xml:space="preserve">-лісові ґрунти поширені на м’яких материнських породах у </w:t>
      </w:r>
      <w:proofErr w:type="spellStart"/>
      <w:r w:rsidRPr="00F41917">
        <w:rPr>
          <w:rFonts w:ascii="Times New Roman" w:eastAsia="Times New Roman" w:hAnsi="Times New Roman" w:cs="Times New Roman"/>
          <w:sz w:val="28"/>
          <w:szCs w:val="28"/>
          <w:lang w:eastAsia="uk-UA"/>
        </w:rPr>
        <w:t>приполонинних</w:t>
      </w:r>
      <w:proofErr w:type="spellEnd"/>
      <w:r w:rsidRPr="00F41917">
        <w:rPr>
          <w:rFonts w:ascii="Times New Roman" w:eastAsia="Times New Roman" w:hAnsi="Times New Roman" w:cs="Times New Roman"/>
          <w:sz w:val="28"/>
          <w:szCs w:val="28"/>
          <w:lang w:eastAsia="uk-UA"/>
        </w:rPr>
        <w:t xml:space="preserve"> зонах (Василишин, 2016; 2018). Окремими ділянками трапляються дерново-підзолисті, чорноземні та </w:t>
      </w:r>
      <w:proofErr w:type="spellStart"/>
      <w:r w:rsidRPr="00F41917">
        <w:rPr>
          <w:rFonts w:ascii="Times New Roman" w:eastAsia="Times New Roman" w:hAnsi="Times New Roman" w:cs="Times New Roman"/>
          <w:sz w:val="28"/>
          <w:szCs w:val="28"/>
          <w:lang w:eastAsia="uk-UA"/>
        </w:rPr>
        <w:t>гідроморфні</w:t>
      </w:r>
      <w:proofErr w:type="spellEnd"/>
      <w:r w:rsidRPr="00F41917">
        <w:rPr>
          <w:rFonts w:ascii="Times New Roman" w:eastAsia="Times New Roman" w:hAnsi="Times New Roman" w:cs="Times New Roman"/>
          <w:sz w:val="28"/>
          <w:szCs w:val="28"/>
          <w:lang w:eastAsia="uk-UA"/>
        </w:rPr>
        <w:t xml:space="preserve"> ґрунти — лучні, </w:t>
      </w:r>
      <w:proofErr w:type="spellStart"/>
      <w:r w:rsidRPr="00F41917">
        <w:rPr>
          <w:rFonts w:ascii="Times New Roman" w:eastAsia="Times New Roman" w:hAnsi="Times New Roman" w:cs="Times New Roman"/>
          <w:sz w:val="28"/>
          <w:szCs w:val="28"/>
          <w:lang w:eastAsia="uk-UA"/>
        </w:rPr>
        <w:t>лучно</w:t>
      </w:r>
      <w:proofErr w:type="spellEnd"/>
      <w:r w:rsidRPr="00F41917">
        <w:rPr>
          <w:rFonts w:ascii="Times New Roman" w:eastAsia="Times New Roman" w:hAnsi="Times New Roman" w:cs="Times New Roman"/>
          <w:sz w:val="28"/>
          <w:szCs w:val="28"/>
          <w:lang w:eastAsia="uk-UA"/>
        </w:rPr>
        <w:t>-болотні й болотні (Екологічний паспорт Чернівецької області, 2021). Формування ґрунтового покриву в гірських умовах визначається поєднанням рельєфу, клімату та геологічної будови.</w:t>
      </w:r>
    </w:p>
    <w:p w14:paraId="71CDB8DE" w14:textId="77777777" w:rsidR="00F41917" w:rsidRPr="00F41917" w:rsidRDefault="00F41917" w:rsidP="00976CB4">
      <w:pPr>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F41917">
        <w:rPr>
          <w:rFonts w:ascii="Times New Roman" w:eastAsia="Times New Roman" w:hAnsi="Times New Roman" w:cs="Times New Roman"/>
          <w:sz w:val="28"/>
          <w:szCs w:val="28"/>
          <w:lang w:eastAsia="uk-UA"/>
        </w:rPr>
        <w:t>Різноманітність форм рельєфу стала основою для розвитку багатьох рослинних формацій. Флора Українських Карпат налічує понад дві тисячі видів вищих рослин, близько 80 з яких занесені до Червоної книги України. Високий рівень біорізноманіття та значні площі природних лісів зумовили підвищений відсоток заповідності регіону — близько 15,5 %, що значно перевищує показники рівнинних областей країни. Мережа природно-заповідного фонду включає 1274 об’єкти, серед яких два заповідники, одинадцять національних природних парків, вісім регіональних ландшафтних парків і 186 заказників. Лише на заповідних територіях Івано-Франківської області під охороною перебуває понад тисячу видів судинних рослин, що становить близько 55 % флори Українських Карпат [13,22].</w:t>
      </w:r>
    </w:p>
    <w:p w14:paraId="7C3A1EF2" w14:textId="77777777" w:rsidR="00F41917" w:rsidRPr="00F41917" w:rsidRDefault="00F41917" w:rsidP="00976CB4">
      <w:pPr>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F41917">
        <w:rPr>
          <w:rFonts w:ascii="Times New Roman" w:eastAsia="Times New Roman" w:hAnsi="Times New Roman" w:cs="Times New Roman"/>
          <w:sz w:val="28"/>
          <w:szCs w:val="28"/>
          <w:lang w:eastAsia="uk-UA"/>
        </w:rPr>
        <w:t>Потреба в посиленій охороні рослинного світу зростає на тлі інтенсивних кліматичних змін, які безпосередньо впливають на динаміку гірських лісових екосистем і змінюють межі поширення багатьох видів. Особливо вразливими є високогірні холодолюбні рослини, чисельність яких скорочується внаслідок підвищення нижньої межі їх ареалів. За останнє століття в окремих районах регіону їх популяції зменшилися до критичних значень, що призводить до поступового збіднення біорізноманіття високогірних екосистем.</w:t>
      </w:r>
    </w:p>
    <w:p w14:paraId="5CC22552" w14:textId="77777777" w:rsidR="00F41917" w:rsidRPr="00F41917" w:rsidRDefault="00F41917" w:rsidP="00976CB4">
      <w:pPr>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F41917">
        <w:rPr>
          <w:rFonts w:ascii="Times New Roman" w:eastAsia="Times New Roman" w:hAnsi="Times New Roman" w:cs="Times New Roman"/>
          <w:sz w:val="28"/>
          <w:szCs w:val="28"/>
          <w:lang w:eastAsia="uk-UA"/>
        </w:rPr>
        <w:t xml:space="preserve">Кліматичні трансформації в поєднанні з антропогенним впливом також сприяють поширенню інвазійних видів рослин у Карпатах. Найчастіше осередки їх появи фіксуються в долинах річок, передгірських </w:t>
      </w:r>
      <w:r w:rsidRPr="00F41917">
        <w:rPr>
          <w:rFonts w:ascii="Times New Roman" w:eastAsia="Times New Roman" w:hAnsi="Times New Roman" w:cs="Times New Roman"/>
          <w:sz w:val="28"/>
          <w:szCs w:val="28"/>
          <w:lang w:eastAsia="uk-UA"/>
        </w:rPr>
        <w:lastRenderedPageBreak/>
        <w:t>зонах і поблизу об’єктів інфраструктури, що створює реальну загрозу проникнення інвазійних видів на території з високою природоохоронною цінністю.</w:t>
      </w:r>
    </w:p>
    <w:p w14:paraId="1F1E9AED" w14:textId="77777777" w:rsidR="00F41917" w:rsidRPr="00F41917" w:rsidRDefault="00F41917" w:rsidP="00976CB4">
      <w:pPr>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F41917">
        <w:rPr>
          <w:rFonts w:ascii="Times New Roman" w:eastAsia="Times New Roman" w:hAnsi="Times New Roman" w:cs="Times New Roman"/>
          <w:sz w:val="28"/>
          <w:szCs w:val="28"/>
          <w:lang w:eastAsia="uk-UA"/>
        </w:rPr>
        <w:t>Фауна Українських Карпат відзначається значною різноманітністю та поєднує представників гірських, західноєвропейських, східноєвропейських і середземноморських зоогеографічних комплексів. Серед характерних видів гірських районів — ведмідь бурий, вовк, лисиця, дика свиня, глухар, шишкарі та трипалий дятел. На рівнинних і передгірських ділянках поширені заєць сірий, косуля, різні види гризунів і птахів. У деяких районах Львівщини акліматизовано зубра, нутрію та ондатру. На території Чернівецької області зафіксовано близько 200 видів птахів, більшість із яких пов’язані з лісовими біотопами. В Івано-Франківській області налічується 435 видів хребетних — найвищий показник у Карпатському регіоні. Попри наявність природоохоронного статусу, чисельність багатьох видів останніми роками зменшується, що значною мірою пов’язано з антропогенним тиском на екосистеми [12,16].</w:t>
      </w:r>
    </w:p>
    <w:p w14:paraId="742A2B4B" w14:textId="5DDD3C3B" w:rsidR="00F41917" w:rsidRPr="00F41917" w:rsidRDefault="00F41917" w:rsidP="00976CB4">
      <w:pPr>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F41917">
        <w:rPr>
          <w:rFonts w:ascii="Times New Roman" w:eastAsia="Times New Roman" w:hAnsi="Times New Roman" w:cs="Times New Roman"/>
          <w:sz w:val="28"/>
          <w:szCs w:val="28"/>
          <w:lang w:eastAsia="uk-UA"/>
        </w:rPr>
        <w:t>У гірських умовах домінують лісові угрупування, представлені деревними та чагарниковими видами. Ліси Карпатського регіону мають ключове екологічне, соціальне й економічне значення як для місцевих громад, так і для України загалом. Загальна площа земель, вкритих лісовою рослинністю, становить близько 2 085,6 тис. га. Близько 70 % цієї площі та до 75 % запасів деревини перебувають у користуванні Державного агентства лісових ресурсів України, тоді як приблизно 6,4 % лісових земель підпорядковані Міністерству захисту довкілля та природних ресурсів України</w:t>
      </w:r>
      <w:r w:rsidR="00DC2F46">
        <w:rPr>
          <w:rFonts w:ascii="Times New Roman" w:eastAsia="Times New Roman" w:hAnsi="Times New Roman" w:cs="Times New Roman"/>
          <w:sz w:val="28"/>
          <w:szCs w:val="28"/>
          <w:lang w:val="en-US" w:eastAsia="uk-UA"/>
        </w:rPr>
        <w:t xml:space="preserve"> </w:t>
      </w:r>
      <w:r w:rsidR="00DC2F46">
        <w:rPr>
          <w:rFonts w:ascii="Times New Roman" w:eastAsia="Times New Roman" w:hAnsi="Times New Roman" w:cs="Times New Roman"/>
          <w:sz w:val="28"/>
          <w:szCs w:val="28"/>
          <w:lang w:val="en-US" w:eastAsia="uk-UA"/>
        </w:rPr>
        <w:t>[</w:t>
      </w:r>
      <w:r w:rsidR="00DC2F46">
        <w:rPr>
          <w:rFonts w:ascii="Times New Roman" w:eastAsia="Times New Roman" w:hAnsi="Times New Roman" w:cs="Times New Roman"/>
          <w:sz w:val="28"/>
          <w:szCs w:val="28"/>
          <w:lang w:eastAsia="uk-UA"/>
        </w:rPr>
        <w:t>23</w:t>
      </w:r>
      <w:r w:rsidR="00DC2F46">
        <w:rPr>
          <w:rFonts w:ascii="Times New Roman" w:eastAsia="Times New Roman" w:hAnsi="Times New Roman" w:cs="Times New Roman"/>
          <w:sz w:val="28"/>
          <w:szCs w:val="28"/>
          <w:lang w:val="en-US" w:eastAsia="uk-UA"/>
        </w:rPr>
        <w:t>]</w:t>
      </w:r>
      <w:r w:rsidR="00DC2F46">
        <w:rPr>
          <w:rFonts w:ascii="Times New Roman" w:eastAsia="Times New Roman" w:hAnsi="Times New Roman" w:cs="Times New Roman"/>
          <w:sz w:val="28"/>
          <w:szCs w:val="28"/>
          <w:lang w:eastAsia="uk-UA"/>
        </w:rPr>
        <w:t>.</w:t>
      </w:r>
    </w:p>
    <w:p w14:paraId="10CBDB1A" w14:textId="77777777" w:rsidR="00F41917" w:rsidRPr="00F41917" w:rsidRDefault="00F41917" w:rsidP="00976CB4">
      <w:pPr>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F41917">
        <w:rPr>
          <w:rFonts w:ascii="Times New Roman" w:eastAsia="Times New Roman" w:hAnsi="Times New Roman" w:cs="Times New Roman"/>
          <w:sz w:val="28"/>
          <w:szCs w:val="28"/>
          <w:lang w:eastAsia="uk-UA"/>
        </w:rPr>
        <w:t xml:space="preserve">Провідними лісоутворювальними породами регіону є бук лісовий, ялина європейська та ялиця біла. Загальною рисою лісів Українських Карпат є домінування листяних порід, частка яких сягає близько 58 %, тоді як хвойні насадження займають приблизно 43 %. У складі </w:t>
      </w:r>
      <w:r w:rsidRPr="00F41917">
        <w:rPr>
          <w:rFonts w:ascii="Times New Roman" w:eastAsia="Times New Roman" w:hAnsi="Times New Roman" w:cs="Times New Roman"/>
          <w:sz w:val="28"/>
          <w:szCs w:val="28"/>
          <w:lang w:eastAsia="uk-UA"/>
        </w:rPr>
        <w:lastRenderedPageBreak/>
        <w:t xml:space="preserve">твердолистяних лісів переважають букові </w:t>
      </w:r>
      <w:proofErr w:type="spellStart"/>
      <w:r w:rsidRPr="00F41917">
        <w:rPr>
          <w:rFonts w:ascii="Times New Roman" w:eastAsia="Times New Roman" w:hAnsi="Times New Roman" w:cs="Times New Roman"/>
          <w:sz w:val="28"/>
          <w:szCs w:val="28"/>
          <w:lang w:eastAsia="uk-UA"/>
        </w:rPr>
        <w:t>деревостани</w:t>
      </w:r>
      <w:proofErr w:type="spellEnd"/>
      <w:r w:rsidRPr="00F41917">
        <w:rPr>
          <w:rFonts w:ascii="Times New Roman" w:eastAsia="Times New Roman" w:hAnsi="Times New Roman" w:cs="Times New Roman"/>
          <w:sz w:val="28"/>
          <w:szCs w:val="28"/>
          <w:lang w:eastAsia="uk-UA"/>
        </w:rPr>
        <w:t xml:space="preserve"> (близько 67 %), а серед хвойних насаджень ялина й ялиця разом охоплюють майже три чверті площ. Сукупна площа лісів за участю бука, ялини та ялиці перевищує 1 млн га, що становить близько 70 % усіх лісових земель Карпатського регіону [6].</w:t>
      </w:r>
    </w:p>
    <w:p w14:paraId="07243F34" w14:textId="77777777" w:rsidR="00AE7149" w:rsidRPr="00B73FB3" w:rsidRDefault="00AE7149" w:rsidP="00B73FB3">
      <w:pPr>
        <w:pStyle w:val="a3"/>
        <w:spacing w:line="360" w:lineRule="auto"/>
        <w:jc w:val="both"/>
        <w:rPr>
          <w:rFonts w:ascii="Times New Roman" w:hAnsi="Times New Roman" w:cs="Times New Roman"/>
          <w:b/>
          <w:sz w:val="28"/>
          <w:szCs w:val="28"/>
        </w:rPr>
      </w:pPr>
    </w:p>
    <w:p w14:paraId="149958E8" w14:textId="77777777" w:rsidR="00B11350" w:rsidRPr="00B73FB3" w:rsidRDefault="00B11350"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2.2. Лісові ресурси Карпатського регіону: сучасний стан та значення</w:t>
      </w:r>
    </w:p>
    <w:p w14:paraId="59F46A6D" w14:textId="77777777" w:rsidR="00B11350" w:rsidRPr="00B73FB3" w:rsidRDefault="00B11350" w:rsidP="00B73FB3">
      <w:pPr>
        <w:pStyle w:val="a3"/>
        <w:spacing w:line="360" w:lineRule="auto"/>
        <w:jc w:val="both"/>
        <w:rPr>
          <w:rFonts w:ascii="Times New Roman" w:hAnsi="Times New Roman" w:cs="Times New Roman"/>
          <w:b/>
          <w:sz w:val="28"/>
          <w:szCs w:val="28"/>
        </w:rPr>
      </w:pPr>
    </w:p>
    <w:p w14:paraId="10A3C45C" w14:textId="77777777" w:rsidR="00B11350" w:rsidRPr="00B73FB3" w:rsidRDefault="00B11350"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Лісистість України, тобто частка площі, зайнятої лісами, становить близько 16 %, що є одним із найнижчих показників у Європі (рис. 1.1). Загальна площа лісів у країні становить приблизно 10,4 млн гектарів [7]. При цьому оптимальний рівень лісистості для України, за оцінками науковців, повинен становити 20-25 % для забезпечення екологічної рівноваги та ефективного виконання лісами їх екологічних функцій .</w:t>
      </w:r>
    </w:p>
    <w:p w14:paraId="75B0B6AA" w14:textId="77777777" w:rsidR="002B6E72" w:rsidRPr="00B73FB3" w:rsidRDefault="002B6E72"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noProof/>
          <w:sz w:val="28"/>
          <w:szCs w:val="28"/>
          <w:lang w:eastAsia="uk-UA"/>
        </w:rPr>
        <w:drawing>
          <wp:inline distT="0" distB="0" distL="0" distR="0" wp14:anchorId="620B8206" wp14:editId="399D175A">
            <wp:extent cx="5847841" cy="4107180"/>
            <wp:effectExtent l="0" t="0" r="635" b="7620"/>
            <wp:docPr id="1" name="Рисунок 1" descr="Загальна характеристика лісів України | Державне агентство лісових ресурсів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гальна характеристика лісів України | Державне агентство лісових ресурсів  Україн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3803" cy="4125414"/>
                    </a:xfrm>
                    <a:prstGeom prst="rect">
                      <a:avLst/>
                    </a:prstGeom>
                    <a:noFill/>
                    <a:ln>
                      <a:noFill/>
                    </a:ln>
                  </pic:spPr>
                </pic:pic>
              </a:graphicData>
            </a:graphic>
          </wp:inline>
        </w:drawing>
      </w:r>
    </w:p>
    <w:p w14:paraId="175C8F45" w14:textId="77777777" w:rsidR="00B11350" w:rsidRPr="00B73FB3" w:rsidRDefault="00B11350" w:rsidP="00B73FB3">
      <w:pPr>
        <w:pStyle w:val="a3"/>
        <w:spacing w:line="360" w:lineRule="auto"/>
        <w:jc w:val="both"/>
        <w:rPr>
          <w:rFonts w:ascii="Times New Roman" w:hAnsi="Times New Roman" w:cs="Times New Roman"/>
          <w:sz w:val="28"/>
          <w:szCs w:val="28"/>
        </w:rPr>
      </w:pPr>
    </w:p>
    <w:p w14:paraId="54F1191D" w14:textId="313D4781" w:rsidR="002B6E72" w:rsidRPr="00B73FB3" w:rsidRDefault="00B11350" w:rsidP="00B73FB3">
      <w:pPr>
        <w:pStyle w:val="a3"/>
        <w:spacing w:line="360" w:lineRule="auto"/>
        <w:jc w:val="both"/>
        <w:rPr>
          <w:rFonts w:ascii="Times New Roman" w:hAnsi="Times New Roman" w:cs="Times New Roman"/>
          <w:bCs/>
          <w:sz w:val="28"/>
          <w:szCs w:val="28"/>
        </w:rPr>
      </w:pPr>
      <w:r w:rsidRPr="00B73FB3">
        <w:rPr>
          <w:rFonts w:ascii="Times New Roman" w:hAnsi="Times New Roman" w:cs="Times New Roman"/>
          <w:b/>
          <w:sz w:val="28"/>
          <w:szCs w:val="28"/>
        </w:rPr>
        <w:t xml:space="preserve"> </w:t>
      </w:r>
      <w:r w:rsidRPr="00B73FB3">
        <w:rPr>
          <w:rFonts w:ascii="Times New Roman" w:hAnsi="Times New Roman" w:cs="Times New Roman"/>
          <w:bCs/>
          <w:sz w:val="28"/>
          <w:szCs w:val="28"/>
        </w:rPr>
        <w:t xml:space="preserve">Рисунок </w:t>
      </w:r>
      <w:r w:rsidR="00976CB4">
        <w:rPr>
          <w:rFonts w:ascii="Times New Roman" w:hAnsi="Times New Roman" w:cs="Times New Roman"/>
          <w:bCs/>
          <w:sz w:val="28"/>
          <w:szCs w:val="28"/>
        </w:rPr>
        <w:t>2</w:t>
      </w:r>
      <w:r w:rsidRPr="00B73FB3">
        <w:rPr>
          <w:rFonts w:ascii="Times New Roman" w:hAnsi="Times New Roman" w:cs="Times New Roman"/>
          <w:bCs/>
          <w:sz w:val="28"/>
          <w:szCs w:val="28"/>
        </w:rPr>
        <w:t>.1 – Лісистість території України</w:t>
      </w:r>
    </w:p>
    <w:p w14:paraId="405D5F94" w14:textId="77777777" w:rsidR="002B6E72" w:rsidRPr="00B73FB3" w:rsidRDefault="002B6E72" w:rsidP="00B73FB3">
      <w:pPr>
        <w:pStyle w:val="a3"/>
        <w:spacing w:line="360" w:lineRule="auto"/>
        <w:jc w:val="both"/>
        <w:rPr>
          <w:rFonts w:ascii="Times New Roman" w:hAnsi="Times New Roman" w:cs="Times New Roman"/>
          <w:sz w:val="28"/>
          <w:szCs w:val="28"/>
        </w:rPr>
      </w:pPr>
    </w:p>
    <w:p w14:paraId="05D24AA9" w14:textId="781622E4"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Лісистість території України, тобто частка площі, зайнятої лісовими масивами, становить близько 16 %, що відносить країну до числа держав з одним із найнижчих показників у Європі (рис. </w:t>
      </w:r>
      <w:r w:rsidR="00DC2F46">
        <w:rPr>
          <w:rFonts w:ascii="Times New Roman" w:hAnsi="Times New Roman" w:cs="Times New Roman"/>
          <w:sz w:val="28"/>
          <w:szCs w:val="28"/>
          <w:lang w:val="en-US"/>
        </w:rPr>
        <w:t>2</w:t>
      </w:r>
      <w:r w:rsidRPr="00B73FB3">
        <w:rPr>
          <w:rFonts w:ascii="Times New Roman" w:hAnsi="Times New Roman" w:cs="Times New Roman"/>
          <w:sz w:val="28"/>
          <w:szCs w:val="28"/>
        </w:rPr>
        <w:t>.1). Загальна площа лісів України оцінюється приблизно у 10,4 млн гектарів [7]. Водночас, за оцінками науковців, оптимальний рівень лісистості для забезпечення екологічної рівноваги та ефективного виконання лісами їхніх функцій мав би становити 20–25 %.</w:t>
      </w:r>
    </w:p>
    <w:p w14:paraId="24A66FF0" w14:textId="77777777"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Рівень лісистості істотно варіюється залежно від географічного розташування регіону. Найбільша лісистість спостерігається в Карпатах (близько 40 %) та Поліссі (26–29 %), тоді як степові області характеризуються дуже низьким показником лісового покриву (3–5 %).</w:t>
      </w:r>
    </w:p>
    <w:p w14:paraId="20210A8E" w14:textId="77777777"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Лісові ресурси Карпатського регіону є унікальним природним комплексом, який займає понад 2 млн гектарів, або приблизно 40 % території регіону. Вони виконують ключову роль у забезпеченні екологічної стабільності, економічного розвитку та соціального добробуту населення.</w:t>
      </w:r>
    </w:p>
    <w:p w14:paraId="2E9E9E30" w14:textId="77777777"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Екологічне значення Карпатських лісів важко переоцінити, оскільки вони виконують функції, що забезпечують стійкість екосистем і підтримку глобальної екологічної рівноваги. Їхній вплив охоплює широкий спектр аспектів, зокрема регулювання клімату, збереження біорізноманіття, водоохоронні та ґрунтозахисні функції.</w:t>
      </w:r>
    </w:p>
    <w:p w14:paraId="16275E8C" w14:textId="77777777"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Карпатські ліси мають особливу роль у регулюванні клімату на регіональному та глобальному рівнях. Вони сприяють стабілізації екосистем та пом’якшенню наслідків кліматичних змін завдяки здатності поглинати та накопичувати вуглекислий газ, регулювати температуру, впливати на водний режим і формувати локальний мікроклімат.</w:t>
      </w:r>
    </w:p>
    <w:p w14:paraId="7F62E2CB" w14:textId="77777777"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Передусім, Карпатські ліси є значним вуглецевим сховищем. Дерева під час фотосинтезу поглинають CO₂ із атмосфери, перетворюючи його на </w:t>
      </w:r>
      <w:r w:rsidRPr="00B73FB3">
        <w:rPr>
          <w:rFonts w:ascii="Times New Roman" w:hAnsi="Times New Roman" w:cs="Times New Roman"/>
          <w:sz w:val="28"/>
          <w:szCs w:val="28"/>
        </w:rPr>
        <w:lastRenderedPageBreak/>
        <w:t xml:space="preserve">органічну речовину, яка накопичується в деревині, листі, корінні та ґрунтовій підстилці. Збережений у лісових екосистемах вуглець сприяє зменшенню концентрації парникових газів в атмосфері, що є однією з головних причин глобального потепління. Дослідження свідчать, що ліси Карпат щорічно поглинають сотні тисяч </w:t>
      </w:r>
      <w:proofErr w:type="spellStart"/>
      <w:r w:rsidRPr="00B73FB3">
        <w:rPr>
          <w:rFonts w:ascii="Times New Roman" w:hAnsi="Times New Roman" w:cs="Times New Roman"/>
          <w:sz w:val="28"/>
          <w:szCs w:val="28"/>
        </w:rPr>
        <w:t>тонн</w:t>
      </w:r>
      <w:proofErr w:type="spellEnd"/>
      <w:r w:rsidRPr="00B73FB3">
        <w:rPr>
          <w:rFonts w:ascii="Times New Roman" w:hAnsi="Times New Roman" w:cs="Times New Roman"/>
          <w:sz w:val="28"/>
          <w:szCs w:val="28"/>
        </w:rPr>
        <w:t xml:space="preserve"> CO₂, що суттєво знижує темпи кліматичних змін. Особливо важливими є </w:t>
      </w:r>
      <w:proofErr w:type="spellStart"/>
      <w:r w:rsidRPr="00B73FB3">
        <w:rPr>
          <w:rFonts w:ascii="Times New Roman" w:hAnsi="Times New Roman" w:cs="Times New Roman"/>
          <w:sz w:val="28"/>
          <w:szCs w:val="28"/>
        </w:rPr>
        <w:t>старовікові</w:t>
      </w:r>
      <w:proofErr w:type="spellEnd"/>
      <w:r w:rsidRPr="00B73FB3">
        <w:rPr>
          <w:rFonts w:ascii="Times New Roman" w:hAnsi="Times New Roman" w:cs="Times New Roman"/>
          <w:sz w:val="28"/>
          <w:szCs w:val="28"/>
        </w:rPr>
        <w:t xml:space="preserve"> ліси, що збереглися у важкодоступних районах, адже вони володіють надзвичайною здатністю до тривалого зберігання вуглецю [8].</w:t>
      </w:r>
    </w:p>
    <w:p w14:paraId="0FA37FF5" w14:textId="77777777"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Ще одним важливим аспектом є їхній вплив на температурний режим. Лісові масиви здатні знижувати температуру повітря у спекотні періоди, зменшуючи ефект міських теплових островів у населених пунктах. Завдяки транспірації та випаровуванню вологи з ґрунту ліси сприяють охолодженню повітря і формують сприятливий мікроклімат. Взимку ж вони утримують тепло, знижують швидкість вітру і запобігають надмірному охолодженню поверхні землі.</w:t>
      </w:r>
    </w:p>
    <w:p w14:paraId="0E709760" w14:textId="77777777"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Карпатські ліси також істотно впливають на водний режим, що є невід’ємною частиною кліматичної системи. Густі лісові масиви регулюють процеси випаровування і випадання опадів, підтримуючи стабільний гідрологічний цикл. Вони сприяють утворенню хмар, затримуючи вологу в атмосфері, що особливо важливо для гірських регіонів, де значна частина водних ресурсів формується саме завдяки цьому процесу. Ліси діють як «губка», поглинаючи опади і зменшуючи ризик раптових повеней та ерозії ґрунтів, які можуть бути спричинені змінами клімату [11].</w:t>
      </w:r>
    </w:p>
    <w:p w14:paraId="106BE84A" w14:textId="77777777"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Карпатські ліси також формують локальний мікроклімат, важливий для життя людини та екосистем. В районах із збереженими лісами спостерігається стабільний температурний режим, рівномірний розподіл опадів і знижений ризик екстремальних явищ, таких як зливи, посухи чи різкі температурні коливання. Фрагментація лісів або їхня втрата погіршує ці умови, спричиняючи локальні кліматичні аномалії.</w:t>
      </w:r>
    </w:p>
    <w:p w14:paraId="09589D5C" w14:textId="27998D9E" w:rsidR="00DC2F46" w:rsidRDefault="00E51034" w:rsidP="00976CB4">
      <w:pPr>
        <w:spacing w:line="360" w:lineRule="auto"/>
        <w:ind w:firstLine="708"/>
        <w:jc w:val="both"/>
        <w:rPr>
          <w:rFonts w:ascii="Times New Roman" w:eastAsia="Times New Roman" w:hAnsi="Times New Roman" w:cs="Times New Roman"/>
          <w:sz w:val="28"/>
          <w:szCs w:val="28"/>
          <w:lang w:eastAsia="uk-UA"/>
        </w:rPr>
      </w:pPr>
      <w:r w:rsidRPr="00B73FB3">
        <w:rPr>
          <w:rFonts w:ascii="Times New Roman" w:hAnsi="Times New Roman" w:cs="Times New Roman"/>
          <w:sz w:val="28"/>
          <w:szCs w:val="28"/>
        </w:rPr>
        <w:lastRenderedPageBreak/>
        <w:t>На глобальному рівні Карпатські ліси є частиною природного механізму боротьби зі змінами клімату. Вони пом’якшують локальні умови та впливають на баланс парникових газів в атмосфері, сприяючи уповільненню темпів глобального потепління. Завдяки здатності поглинати CO₂, ліси допомагають Україні виконувати міжнародні зобов’язання у сфері боротьби зі змінами клімату, зокрема в рамках Паризької угоди. Їхній внесок особливо важливий у сучасних умовах, коли спостерігаються підвищення температури, нерівномірний розподіл опадів і частіші екстремальні погодні явища</w:t>
      </w:r>
      <w:r w:rsidR="00DC2F46">
        <w:rPr>
          <w:rFonts w:ascii="Times New Roman" w:eastAsia="Times New Roman" w:hAnsi="Times New Roman" w:cs="Times New Roman"/>
          <w:sz w:val="28"/>
          <w:szCs w:val="28"/>
          <w:lang w:val="en-US" w:eastAsia="uk-UA"/>
        </w:rPr>
        <w:t>[1</w:t>
      </w:r>
      <w:r w:rsidR="00DC2F46">
        <w:rPr>
          <w:rFonts w:ascii="Times New Roman" w:eastAsia="Times New Roman" w:hAnsi="Times New Roman" w:cs="Times New Roman"/>
          <w:sz w:val="28"/>
          <w:szCs w:val="28"/>
          <w:lang w:val="en-US" w:eastAsia="uk-UA"/>
        </w:rPr>
        <w:t>2</w:t>
      </w:r>
      <w:r w:rsidR="00DC2F46">
        <w:rPr>
          <w:rFonts w:ascii="Times New Roman" w:eastAsia="Times New Roman" w:hAnsi="Times New Roman" w:cs="Times New Roman"/>
          <w:sz w:val="28"/>
          <w:szCs w:val="28"/>
          <w:lang w:val="en-US" w:eastAsia="uk-UA"/>
        </w:rPr>
        <w:t>]</w:t>
      </w:r>
      <w:r w:rsidR="00DC2F46">
        <w:rPr>
          <w:rFonts w:ascii="Times New Roman" w:eastAsia="Times New Roman" w:hAnsi="Times New Roman" w:cs="Times New Roman"/>
          <w:sz w:val="28"/>
          <w:szCs w:val="28"/>
          <w:lang w:eastAsia="uk-UA"/>
        </w:rPr>
        <w:t>.</w:t>
      </w:r>
    </w:p>
    <w:p w14:paraId="20A271C5" w14:textId="380A973C"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Другим важливим аспектом є збереження біорізноманіття. Ліси Карпат забезпечують існування унікальних екосистем, які слугують домівкою для численних видів рослин, тварин, грибів і мікроорганізмів. Вони є осередком високого біологічного різноманіття, що має глобальне значення, оскільки включають рідкісні, ендемічні та зникаючі види.</w:t>
      </w:r>
    </w:p>
    <w:p w14:paraId="12F359D4" w14:textId="77777777"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Карпати вирізняються складною екологічною структурою, обумовленою специфічними кліматичними умовами, різноманіттям ґрунтів і висотною поясністю, що створює сприятливе середовище для великої кількості видів флори та фауни. Тут росте понад 4000 видів судинних рослин, з яких близько 400 є ендемічними або </w:t>
      </w:r>
      <w:proofErr w:type="spellStart"/>
      <w:r w:rsidRPr="00B73FB3">
        <w:rPr>
          <w:rFonts w:ascii="Times New Roman" w:hAnsi="Times New Roman" w:cs="Times New Roman"/>
          <w:sz w:val="28"/>
          <w:szCs w:val="28"/>
        </w:rPr>
        <w:t>субендемічними</w:t>
      </w:r>
      <w:proofErr w:type="spellEnd"/>
      <w:r w:rsidRPr="00B73FB3">
        <w:rPr>
          <w:rFonts w:ascii="Times New Roman" w:hAnsi="Times New Roman" w:cs="Times New Roman"/>
          <w:sz w:val="28"/>
          <w:szCs w:val="28"/>
        </w:rPr>
        <w:t xml:space="preserve">, тобто не зустрічаються більше ніде. Серед них – біла ялиця, європейська кедрова сосна, рододендрон </w:t>
      </w:r>
      <w:proofErr w:type="spellStart"/>
      <w:r w:rsidRPr="00B73FB3">
        <w:rPr>
          <w:rFonts w:ascii="Times New Roman" w:hAnsi="Times New Roman" w:cs="Times New Roman"/>
          <w:sz w:val="28"/>
          <w:szCs w:val="28"/>
        </w:rPr>
        <w:t>східнокарпатський</w:t>
      </w:r>
      <w:proofErr w:type="spellEnd"/>
      <w:r w:rsidRPr="00B73FB3">
        <w:rPr>
          <w:rFonts w:ascii="Times New Roman" w:hAnsi="Times New Roman" w:cs="Times New Roman"/>
          <w:sz w:val="28"/>
          <w:szCs w:val="28"/>
        </w:rPr>
        <w:t xml:space="preserve"> та арніка гірська [9].</w:t>
      </w:r>
    </w:p>
    <w:p w14:paraId="1CC9C387" w14:textId="2400D07B"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Ліси Карпат також є житлом для рідкісних видів тварин, таких як бурий ведмідь, рись, вовк, глухар, карпатський олень. Особливу цінність мають великі хижаки, які є індикаторами екологічного здоров’я лісів і регулюють чисельність інших видів. Тут також мешкають численні види птахів, земноводних і рептилій, включно з тими, що перебувають під загрозою зникнення, наприклад, саламандра плямиста та карпатський тритон</w:t>
      </w:r>
      <w:r w:rsidR="00DC2F46">
        <w:rPr>
          <w:rFonts w:ascii="Times New Roman" w:hAnsi="Times New Roman" w:cs="Times New Roman"/>
          <w:sz w:val="28"/>
          <w:szCs w:val="28"/>
          <w:lang w:val="en-US"/>
        </w:rPr>
        <w:t xml:space="preserve"> </w:t>
      </w:r>
      <w:r w:rsidR="00DC2F46">
        <w:rPr>
          <w:rFonts w:ascii="Times New Roman" w:eastAsia="Times New Roman" w:hAnsi="Times New Roman" w:cs="Times New Roman"/>
          <w:sz w:val="28"/>
          <w:szCs w:val="28"/>
          <w:lang w:val="en-US" w:eastAsia="uk-UA"/>
        </w:rPr>
        <w:t>[1</w:t>
      </w:r>
      <w:r w:rsidR="00DC2F46">
        <w:rPr>
          <w:rFonts w:ascii="Times New Roman" w:eastAsia="Times New Roman" w:hAnsi="Times New Roman" w:cs="Times New Roman"/>
          <w:sz w:val="28"/>
          <w:szCs w:val="28"/>
          <w:lang w:val="en-US" w:eastAsia="uk-UA"/>
        </w:rPr>
        <w:t>1</w:t>
      </w:r>
      <w:r w:rsidR="00DC2F46">
        <w:rPr>
          <w:rFonts w:ascii="Times New Roman" w:eastAsia="Times New Roman" w:hAnsi="Times New Roman" w:cs="Times New Roman"/>
          <w:sz w:val="28"/>
          <w:szCs w:val="28"/>
          <w:lang w:val="en-US" w:eastAsia="uk-UA"/>
        </w:rPr>
        <w:t>]</w:t>
      </w:r>
      <w:r w:rsidR="00DC2F46">
        <w:rPr>
          <w:rFonts w:ascii="Times New Roman" w:eastAsia="Times New Roman" w:hAnsi="Times New Roman" w:cs="Times New Roman"/>
          <w:sz w:val="28"/>
          <w:szCs w:val="28"/>
          <w:lang w:eastAsia="uk-UA"/>
        </w:rPr>
        <w:t>.</w:t>
      </w:r>
    </w:p>
    <w:p w14:paraId="035EDDA6" w14:textId="77777777"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Ліси Карпат виконують функцію підтримання екологічної стійкості екосистем. Вони формують екологічні ніші для розмноження, зимівлі, </w:t>
      </w:r>
      <w:r w:rsidRPr="00B73FB3">
        <w:rPr>
          <w:rFonts w:ascii="Times New Roman" w:hAnsi="Times New Roman" w:cs="Times New Roman"/>
          <w:sz w:val="28"/>
          <w:szCs w:val="28"/>
        </w:rPr>
        <w:lastRenderedPageBreak/>
        <w:t>харчування та міграції видів, підтримують взаємозв’язки між ними і забезпечують стабільність екосистем до зовнішніх впливів.</w:t>
      </w:r>
    </w:p>
    <w:p w14:paraId="6969E758" w14:textId="77777777"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Важливою є також роль лісів у збереженні генетичного різноманіття, яке слугує основою для адаптації видів до змін навколишнього середовища. Карпатські ліси функціонують як природний «банк генів», що дозволяє відновлювати біорізноманіття у разі його втрати в інших регіонах.</w:t>
      </w:r>
    </w:p>
    <w:p w14:paraId="1EDD0418" w14:textId="77777777"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Ліси виконують роль екологічного коридору, що з’єднує природоохоронні території, такі як Карпатський біосферний заповідник та НПП «Сколівські Бескиди». Це сприяє збереженню популяцій видів, яким потрібні великі території для існування, і підтримує їхню природну міграцію.</w:t>
      </w:r>
    </w:p>
    <w:p w14:paraId="1FF2E07E" w14:textId="77777777"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Однак біорізноманіття Карпатських лісів знаходиться під загрозою через незаконні рубки, фрагментацію лісів, зміни клімату, забруднення довкілля та неконтрольований туризм. Для збереження природних багатств необхідно створювати нові охоронні території, запроваджувати сталий режим лісокористування та підвищувати обізнаність населення.</w:t>
      </w:r>
    </w:p>
    <w:p w14:paraId="12E87F41" w14:textId="7C668B18" w:rsidR="00DC2F46" w:rsidRDefault="00E51034" w:rsidP="00976CB4">
      <w:pPr>
        <w:spacing w:line="360" w:lineRule="auto"/>
        <w:ind w:firstLine="708"/>
        <w:jc w:val="both"/>
        <w:rPr>
          <w:rFonts w:ascii="Times New Roman" w:eastAsia="Times New Roman" w:hAnsi="Times New Roman" w:cs="Times New Roman"/>
          <w:sz w:val="28"/>
          <w:szCs w:val="28"/>
          <w:lang w:eastAsia="uk-UA"/>
        </w:rPr>
      </w:pPr>
      <w:r w:rsidRPr="00B73FB3">
        <w:rPr>
          <w:rFonts w:ascii="Times New Roman" w:hAnsi="Times New Roman" w:cs="Times New Roman"/>
          <w:sz w:val="28"/>
          <w:szCs w:val="28"/>
        </w:rPr>
        <w:t>Ліси Карпат відіграють надзвичайно важливу водоохоронну роль, регулюючи водний баланс, зберігаючи чистоту води та запобігаючи негативним гідрологічним явищам, таким як повені, ерозія ґрунтів та обміління річок. У гірських районах з крутими схилами і високими опадами ця функція особливо важлива для стабільності екосистем і захисту населених пунктів</w:t>
      </w:r>
      <w:r w:rsidR="00DC2F46">
        <w:rPr>
          <w:rFonts w:ascii="Times New Roman" w:eastAsia="Times New Roman" w:hAnsi="Times New Roman" w:cs="Times New Roman"/>
          <w:sz w:val="28"/>
          <w:szCs w:val="28"/>
          <w:lang w:val="en-US" w:eastAsia="uk-UA"/>
        </w:rPr>
        <w:t>[1</w:t>
      </w:r>
      <w:r w:rsidR="00DC2F46">
        <w:rPr>
          <w:rFonts w:ascii="Times New Roman" w:eastAsia="Times New Roman" w:hAnsi="Times New Roman" w:cs="Times New Roman"/>
          <w:sz w:val="28"/>
          <w:szCs w:val="28"/>
          <w:lang w:val="en-US" w:eastAsia="uk-UA"/>
        </w:rPr>
        <w:t>4</w:t>
      </w:r>
      <w:r w:rsidR="00DC2F46">
        <w:rPr>
          <w:rFonts w:ascii="Times New Roman" w:eastAsia="Times New Roman" w:hAnsi="Times New Roman" w:cs="Times New Roman"/>
          <w:sz w:val="28"/>
          <w:szCs w:val="28"/>
          <w:lang w:val="en-US" w:eastAsia="uk-UA"/>
        </w:rPr>
        <w:t>]</w:t>
      </w:r>
      <w:r w:rsidR="00DC2F46">
        <w:rPr>
          <w:rFonts w:ascii="Times New Roman" w:eastAsia="Times New Roman" w:hAnsi="Times New Roman" w:cs="Times New Roman"/>
          <w:sz w:val="28"/>
          <w:szCs w:val="28"/>
          <w:lang w:eastAsia="uk-UA"/>
        </w:rPr>
        <w:t>.</w:t>
      </w:r>
    </w:p>
    <w:p w14:paraId="2B2CA502" w14:textId="7628B65A"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Передусім, ліси регулюють гідрологічний цикл, діючи як природний резервуар для води. Лісова підстилка має високу здатність до поглинання опадів, а накопичена волога поступово виділяється у вигляді підземного стоку, підтримуючи рівень води у річках і джерелах навіть у посушливі періоди.</w:t>
      </w:r>
    </w:p>
    <w:p w14:paraId="6AC313F7" w14:textId="77777777"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Ліси також запобігають повеням, уповільнюючи поверхневий стік води завдяки розгалуженим кореневим системам і підстилці. Це зменшує інтенсивність водного потоку, який на незаліснених схилах може викликати раптові повені, що особливо актуально для Карпат із різкими перепадами висот.</w:t>
      </w:r>
    </w:p>
    <w:p w14:paraId="58E1ED8E" w14:textId="306DEDF8" w:rsidR="00E51034" w:rsidRPr="00B73FB3" w:rsidRDefault="00E51034" w:rsidP="00976CB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lastRenderedPageBreak/>
        <w:t xml:space="preserve">Ґрунтозахисна функція тісно пов’язана з </w:t>
      </w:r>
      <w:proofErr w:type="spellStart"/>
      <w:r w:rsidRPr="00B73FB3">
        <w:rPr>
          <w:rFonts w:ascii="Times New Roman" w:hAnsi="Times New Roman" w:cs="Times New Roman"/>
          <w:sz w:val="28"/>
          <w:szCs w:val="28"/>
        </w:rPr>
        <w:t>водоохороною</w:t>
      </w:r>
      <w:proofErr w:type="spellEnd"/>
      <w:r w:rsidRPr="00B73FB3">
        <w:rPr>
          <w:rFonts w:ascii="Times New Roman" w:hAnsi="Times New Roman" w:cs="Times New Roman"/>
          <w:sz w:val="28"/>
          <w:szCs w:val="28"/>
        </w:rPr>
        <w:t xml:space="preserve">. Кореневі системи дерев укріплюють ґрунт і запобігають його змиву під час дощів і танення снігу, що зменшує ерозію, замулення річок та погіршення якості води. </w:t>
      </w:r>
    </w:p>
    <w:p w14:paraId="6E633FF8" w14:textId="685E0248" w:rsidR="00E51034" w:rsidRPr="00B73FB3" w:rsidRDefault="00E51034" w:rsidP="00371D1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Ліси забезпечують чистоту води, діючи як природні фільтри, затримуючи тверді частинки, пил і забруднювачі. Деревна підстилка та мохи сприяють механічній і біологічній очистці води, що покращує її якість у річках, озерах та підземних джерелах.</w:t>
      </w:r>
    </w:p>
    <w:p w14:paraId="6D305620" w14:textId="7264F5BE" w:rsidR="00DC2F46" w:rsidRDefault="00E51034" w:rsidP="00371D14">
      <w:pPr>
        <w:spacing w:line="360" w:lineRule="auto"/>
        <w:ind w:firstLine="708"/>
        <w:jc w:val="both"/>
        <w:rPr>
          <w:rFonts w:ascii="Times New Roman" w:eastAsia="Times New Roman" w:hAnsi="Times New Roman" w:cs="Times New Roman"/>
          <w:sz w:val="28"/>
          <w:szCs w:val="28"/>
          <w:lang w:eastAsia="uk-UA"/>
        </w:rPr>
      </w:pPr>
      <w:r w:rsidRPr="00B73FB3">
        <w:rPr>
          <w:rFonts w:ascii="Times New Roman" w:hAnsi="Times New Roman" w:cs="Times New Roman"/>
          <w:sz w:val="28"/>
          <w:szCs w:val="28"/>
        </w:rPr>
        <w:t xml:space="preserve">Основною водною артерією Карпатського НПП є річка Прут. У верхів’ях її басейну розташований найбільший у Карпатах водоспад Гук висотою 84 м, а в межах Яремче – водоспад Пробій на породах </w:t>
      </w:r>
      <w:proofErr w:type="spellStart"/>
      <w:r w:rsidRPr="00B73FB3">
        <w:rPr>
          <w:rFonts w:ascii="Times New Roman" w:hAnsi="Times New Roman" w:cs="Times New Roman"/>
          <w:sz w:val="28"/>
          <w:szCs w:val="28"/>
        </w:rPr>
        <w:t>ямненської</w:t>
      </w:r>
      <w:proofErr w:type="spellEnd"/>
      <w:r w:rsidRPr="00B73FB3">
        <w:rPr>
          <w:rFonts w:ascii="Times New Roman" w:hAnsi="Times New Roman" w:cs="Times New Roman"/>
          <w:sz w:val="28"/>
          <w:szCs w:val="28"/>
        </w:rPr>
        <w:t xml:space="preserve"> світи. Щороку на відрізку </w:t>
      </w:r>
      <w:proofErr w:type="spellStart"/>
      <w:r w:rsidRPr="00B73FB3">
        <w:rPr>
          <w:rFonts w:ascii="Times New Roman" w:hAnsi="Times New Roman" w:cs="Times New Roman"/>
          <w:sz w:val="28"/>
          <w:szCs w:val="28"/>
        </w:rPr>
        <w:t>Ямнянський</w:t>
      </w:r>
      <w:proofErr w:type="spellEnd"/>
      <w:r w:rsidRPr="00B73FB3">
        <w:rPr>
          <w:rFonts w:ascii="Times New Roman" w:hAnsi="Times New Roman" w:cs="Times New Roman"/>
          <w:sz w:val="28"/>
          <w:szCs w:val="28"/>
        </w:rPr>
        <w:t xml:space="preserve"> каньйон – водоспад проводяться всеукраїнські змагання з водного слалому. Під час весняного повноводдя річка приваблює прихильників активного відпочинку, які здійснюють сплави на байдарках, катамаранах, каяках і </w:t>
      </w:r>
      <w:proofErr w:type="spellStart"/>
      <w:r w:rsidRPr="00B73FB3">
        <w:rPr>
          <w:rFonts w:ascii="Times New Roman" w:hAnsi="Times New Roman" w:cs="Times New Roman"/>
          <w:sz w:val="28"/>
          <w:szCs w:val="28"/>
        </w:rPr>
        <w:t>рафтингах</w:t>
      </w:r>
      <w:proofErr w:type="spellEnd"/>
      <w:r w:rsidRPr="00B73FB3">
        <w:rPr>
          <w:rFonts w:ascii="Times New Roman" w:hAnsi="Times New Roman" w:cs="Times New Roman"/>
          <w:sz w:val="28"/>
          <w:szCs w:val="28"/>
        </w:rPr>
        <w:t xml:space="preserve">. Приватний пансіонат «Первоцвіт» надає послуги з </w:t>
      </w:r>
      <w:proofErr w:type="spellStart"/>
      <w:r w:rsidRPr="00B73FB3">
        <w:rPr>
          <w:rFonts w:ascii="Times New Roman" w:hAnsi="Times New Roman" w:cs="Times New Roman"/>
          <w:sz w:val="28"/>
          <w:szCs w:val="28"/>
        </w:rPr>
        <w:t>рафтингу</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трекінгу</w:t>
      </w:r>
      <w:proofErr w:type="spellEnd"/>
      <w:r w:rsidRPr="00B73FB3">
        <w:rPr>
          <w:rFonts w:ascii="Times New Roman" w:hAnsi="Times New Roman" w:cs="Times New Roman"/>
          <w:sz w:val="28"/>
          <w:szCs w:val="28"/>
        </w:rPr>
        <w:t xml:space="preserve"> та канатної переправи</w:t>
      </w:r>
      <w:r w:rsidR="00DC2F46">
        <w:rPr>
          <w:rFonts w:ascii="Times New Roman" w:eastAsia="Times New Roman" w:hAnsi="Times New Roman" w:cs="Times New Roman"/>
          <w:sz w:val="28"/>
          <w:szCs w:val="28"/>
          <w:lang w:val="en-US" w:eastAsia="uk-UA"/>
        </w:rPr>
        <w:t>[1</w:t>
      </w:r>
      <w:r w:rsidR="00DC2F46">
        <w:rPr>
          <w:rFonts w:ascii="Times New Roman" w:eastAsia="Times New Roman" w:hAnsi="Times New Roman" w:cs="Times New Roman"/>
          <w:sz w:val="28"/>
          <w:szCs w:val="28"/>
          <w:lang w:val="en-US" w:eastAsia="uk-UA"/>
        </w:rPr>
        <w:t>5</w:t>
      </w:r>
      <w:r w:rsidR="00DC2F46">
        <w:rPr>
          <w:rFonts w:ascii="Times New Roman" w:eastAsia="Times New Roman" w:hAnsi="Times New Roman" w:cs="Times New Roman"/>
          <w:sz w:val="28"/>
          <w:szCs w:val="28"/>
          <w:lang w:val="en-US" w:eastAsia="uk-UA"/>
        </w:rPr>
        <w:t>]</w:t>
      </w:r>
      <w:r w:rsidR="00DC2F46">
        <w:rPr>
          <w:rFonts w:ascii="Times New Roman" w:eastAsia="Times New Roman" w:hAnsi="Times New Roman" w:cs="Times New Roman"/>
          <w:sz w:val="28"/>
          <w:szCs w:val="28"/>
          <w:lang w:eastAsia="uk-UA"/>
        </w:rPr>
        <w:t>.</w:t>
      </w:r>
    </w:p>
    <w:p w14:paraId="3BA8B6CF" w14:textId="7F153F75" w:rsidR="00E51034" w:rsidRPr="00B73FB3" w:rsidRDefault="00E51034" w:rsidP="00371D1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Річка Чорний Черемош, що бере початок у </w:t>
      </w:r>
      <w:proofErr w:type="spellStart"/>
      <w:r w:rsidRPr="00B73FB3">
        <w:rPr>
          <w:rFonts w:ascii="Times New Roman" w:hAnsi="Times New Roman" w:cs="Times New Roman"/>
          <w:sz w:val="28"/>
          <w:szCs w:val="28"/>
        </w:rPr>
        <w:t>Чивчинських</w:t>
      </w:r>
      <w:proofErr w:type="spellEnd"/>
      <w:r w:rsidRPr="00B73FB3">
        <w:rPr>
          <w:rFonts w:ascii="Times New Roman" w:hAnsi="Times New Roman" w:cs="Times New Roman"/>
          <w:sz w:val="28"/>
          <w:szCs w:val="28"/>
        </w:rPr>
        <w:t xml:space="preserve"> горах із «живого джерела», також є популярним місцем для водного слалому. Розгалужена мережа гірських річок – </w:t>
      </w:r>
      <w:proofErr w:type="spellStart"/>
      <w:r w:rsidRPr="00B73FB3">
        <w:rPr>
          <w:rFonts w:ascii="Times New Roman" w:hAnsi="Times New Roman" w:cs="Times New Roman"/>
          <w:sz w:val="28"/>
          <w:szCs w:val="28"/>
        </w:rPr>
        <w:t>Прутець</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Чемигівський</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Прутець</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Яблунецький</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Женець</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t>Жонка</w:t>
      </w:r>
      <w:proofErr w:type="spellEnd"/>
      <w:r w:rsidRPr="00B73FB3">
        <w:rPr>
          <w:rFonts w:ascii="Times New Roman" w:hAnsi="Times New Roman" w:cs="Times New Roman"/>
          <w:sz w:val="28"/>
          <w:szCs w:val="28"/>
        </w:rPr>
        <w:t xml:space="preserve">, Кам’янка – є важливою складовою ландшафту та має високий рекреаційний потенціал завдяки порогам і водоспадам. У субальпійському поясі мальовничі льодовикові озера – </w:t>
      </w:r>
      <w:proofErr w:type="spellStart"/>
      <w:r w:rsidRPr="00B73FB3">
        <w:rPr>
          <w:rFonts w:ascii="Times New Roman" w:hAnsi="Times New Roman" w:cs="Times New Roman"/>
          <w:sz w:val="28"/>
          <w:szCs w:val="28"/>
        </w:rPr>
        <w:t>Марічейка</w:t>
      </w:r>
      <w:proofErr w:type="spellEnd"/>
      <w:r w:rsidRPr="00B73FB3">
        <w:rPr>
          <w:rFonts w:ascii="Times New Roman" w:hAnsi="Times New Roman" w:cs="Times New Roman"/>
          <w:sz w:val="28"/>
          <w:szCs w:val="28"/>
        </w:rPr>
        <w:t xml:space="preserve"> (площею близько 1 га) біля підніжжя гори Шурин та Несамовите (0,3 га) під горою Туркул.</w:t>
      </w:r>
    </w:p>
    <w:p w14:paraId="5279FDDD" w14:textId="77777777" w:rsidR="00E51034" w:rsidRPr="00B73FB3" w:rsidRDefault="00E51034" w:rsidP="00371D1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Ліси також підтримують рівень підземних вод, накопичуючи і поступово віддаючи воду. Це сприяє збереженню родючості ґрунтів, стабільному водному балансу та підтриманню природних джерел і струмків [9].</w:t>
      </w:r>
    </w:p>
    <w:p w14:paraId="2D0CD8E2" w14:textId="77777777" w:rsidR="00E51034" w:rsidRPr="00B73FB3" w:rsidRDefault="00E51034" w:rsidP="00371D1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Карпатські ліси регулюють водний режим річок – Тиса, Прут, Дністер, що живлять значні території України та сусідніх країн. Втрата лісів у верхів’ях </w:t>
      </w:r>
      <w:r w:rsidRPr="00B73FB3">
        <w:rPr>
          <w:rFonts w:ascii="Times New Roman" w:hAnsi="Times New Roman" w:cs="Times New Roman"/>
          <w:sz w:val="28"/>
          <w:szCs w:val="28"/>
        </w:rPr>
        <w:lastRenderedPageBreak/>
        <w:t>призведе до порушення водного режиму, зниження рівня води та підвищення ризику паводків на рівнинах.</w:t>
      </w:r>
    </w:p>
    <w:p w14:paraId="60E92885" w14:textId="52F3675C" w:rsidR="00E51034" w:rsidRDefault="00E51034" w:rsidP="00371D1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В умовах змін клімату водоохоронна функція лісів стає критичною. Ліси пом’якшують наслідки частих злив, </w:t>
      </w:r>
      <w:proofErr w:type="spellStart"/>
      <w:r w:rsidRPr="00B73FB3">
        <w:rPr>
          <w:rFonts w:ascii="Times New Roman" w:hAnsi="Times New Roman" w:cs="Times New Roman"/>
          <w:sz w:val="28"/>
          <w:szCs w:val="28"/>
        </w:rPr>
        <w:t>посух</w:t>
      </w:r>
      <w:proofErr w:type="spellEnd"/>
      <w:r w:rsidRPr="00B73FB3">
        <w:rPr>
          <w:rFonts w:ascii="Times New Roman" w:hAnsi="Times New Roman" w:cs="Times New Roman"/>
          <w:sz w:val="28"/>
          <w:szCs w:val="28"/>
        </w:rPr>
        <w:t xml:space="preserve"> та швидкого танення снігу, забезпечуючи стабільність екосистем і життя населення.</w:t>
      </w:r>
    </w:p>
    <w:p w14:paraId="5ED11155" w14:textId="51CD7988" w:rsidR="00371D14" w:rsidRDefault="00371D14" w:rsidP="00371D14">
      <w:pPr>
        <w:spacing w:line="360" w:lineRule="auto"/>
        <w:ind w:firstLine="708"/>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9446EB9" wp14:editId="325E1010">
            <wp:extent cx="5968365" cy="4377055"/>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8365" cy="4377055"/>
                    </a:xfrm>
                    <a:prstGeom prst="rect">
                      <a:avLst/>
                    </a:prstGeom>
                    <a:noFill/>
                  </pic:spPr>
                </pic:pic>
              </a:graphicData>
            </a:graphic>
          </wp:inline>
        </w:drawing>
      </w:r>
    </w:p>
    <w:p w14:paraId="182F1716" w14:textId="77777777" w:rsidR="0089337B" w:rsidRPr="00B73FB3" w:rsidRDefault="0089337B" w:rsidP="0089337B">
      <w:pPr>
        <w:pStyle w:val="af"/>
        <w:spacing w:line="360" w:lineRule="auto"/>
        <w:ind w:firstLine="708"/>
        <w:jc w:val="both"/>
        <w:rPr>
          <w:sz w:val="28"/>
          <w:szCs w:val="28"/>
        </w:rPr>
      </w:pPr>
      <w:r w:rsidRPr="00B73FB3">
        <w:rPr>
          <w:sz w:val="28"/>
          <w:szCs w:val="28"/>
        </w:rPr>
        <w:t>Рисунок 2.1 – Водоспад Гук</w:t>
      </w:r>
    </w:p>
    <w:p w14:paraId="6BC46F06" w14:textId="77777777" w:rsidR="00E51034" w:rsidRPr="00B73FB3" w:rsidRDefault="00E51034" w:rsidP="00371D1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Карпатські ліси очищують атмосферу, фільтруючи пил, поглинаючи важкі метали та інші забруднювачі, що робить їх «легенями» регіону і формує сприятливий мікроклімат. Вони стабілізують екосистеми, забезпечуючи умови для річкових і лугових систем.</w:t>
      </w:r>
    </w:p>
    <w:p w14:paraId="69E42AEB" w14:textId="77777777" w:rsidR="00E51034" w:rsidRPr="00B73FB3" w:rsidRDefault="00E51034" w:rsidP="00371D1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Економічне значення лісів високоефективне. Вони постачають деревину для лісопереробної, меблевої та інших галузей, а також недеревну продукцію – гриби, ягоди, лікарські рослини. Лісові масиви сприяють розвитку туризму та </w:t>
      </w:r>
      <w:r w:rsidRPr="00B73FB3">
        <w:rPr>
          <w:rFonts w:ascii="Times New Roman" w:hAnsi="Times New Roman" w:cs="Times New Roman"/>
          <w:sz w:val="28"/>
          <w:szCs w:val="28"/>
        </w:rPr>
        <w:lastRenderedPageBreak/>
        <w:t>рекреації, оскільки Карпати – популярний туристичний регіон для відпочинку, екотуризму і спорту. Лісові відходи використовуються як біопаливо, що важливо для переходу до відновлюваної енергетики [11].</w:t>
      </w:r>
    </w:p>
    <w:p w14:paraId="714F6F61" w14:textId="77777777" w:rsidR="00E51034" w:rsidRPr="00B73FB3" w:rsidRDefault="00E51034" w:rsidP="00371D1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Незважаючи на значне екологічне, економічне та соціальне значення, сучасний стан Карпатських лісів викликає серйозну стурбованість. Основні загрози – незаконні рубки, що зменшують лісовий покрив і шкодять екосистемам; деградація лісів через шкідників і нераціональне господарювання; фрагментація лісових ландшафтів через розвиток інфраструктури та сільськогосподарську діяльність, що знижує екологічну стійкість і рівень біорізноманіття; а також зміни клімату, які проявляються підвищенням температури, нерівномірним розподілом опадів, частішими посухами та екстремальними явищами [14].</w:t>
      </w:r>
    </w:p>
    <w:p w14:paraId="0F70DFAA" w14:textId="77777777" w:rsidR="00E51034" w:rsidRPr="00B73FB3" w:rsidRDefault="00E51034" w:rsidP="00371D1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Соціально-економічний тиск на лісові ресурси також високий. Населення Карпат значною мірою залежить від використання лісів, а зростання попиту на деревину, як внутрішнє, так і для експорту, посилює навантаження на екосистеми. Туристична інфраструктура часто розвивається без врахування екологічних обмежень, що призводить до пошкодження лісових територій і втрати природних екосистем.</w:t>
      </w:r>
    </w:p>
    <w:p w14:paraId="7841474F" w14:textId="77546376" w:rsidR="00E51034" w:rsidRPr="00B73FB3" w:rsidRDefault="00E51034" w:rsidP="00371D1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Результати оцінки збитків за 2001–2020 рр. наведені у відсотках від загального обсягу втрат (табл. 3.3). Аналіз показує, що втрати лісового покриву на висотах понад 1100 м </w:t>
      </w:r>
      <w:proofErr w:type="spellStart"/>
      <w:r w:rsidRPr="00B73FB3">
        <w:rPr>
          <w:rFonts w:ascii="Times New Roman" w:hAnsi="Times New Roman" w:cs="Times New Roman"/>
          <w:sz w:val="28"/>
          <w:szCs w:val="28"/>
        </w:rPr>
        <w:t>н.р.м</w:t>
      </w:r>
      <w:proofErr w:type="spellEnd"/>
      <w:r w:rsidRPr="00B73FB3">
        <w:rPr>
          <w:rFonts w:ascii="Times New Roman" w:hAnsi="Times New Roman" w:cs="Times New Roman"/>
          <w:sz w:val="28"/>
          <w:szCs w:val="28"/>
        </w:rPr>
        <w:t xml:space="preserve">. перевищують середній загальний показник. Подібна тенденція спостерігається на схилах із крутістю понад 20°, де частка втрат також вища за середню. </w:t>
      </w:r>
    </w:p>
    <w:p w14:paraId="7B5997A2" w14:textId="214FC725" w:rsidR="00E51034" w:rsidRPr="00B73FB3" w:rsidRDefault="00E51034" w:rsidP="00371D1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З урахуванням всіх екологічних, економічних і соціальних аспектів, надзвичайно важливо забезпечити комплексну систему охорони та раціонального використання лісових ресурсів Карпат. Це передбачає не лише охорону існуючих масивів, але й проведення активного лісовідновлення на деградованих територіях, створення нових заповідних і охоронних зон, а також впровадження сучасних методів сталого лісокористування. Використання </w:t>
      </w:r>
      <w:r w:rsidRPr="00B73FB3">
        <w:rPr>
          <w:rFonts w:ascii="Times New Roman" w:hAnsi="Times New Roman" w:cs="Times New Roman"/>
          <w:sz w:val="28"/>
          <w:szCs w:val="28"/>
        </w:rPr>
        <w:lastRenderedPageBreak/>
        <w:t xml:space="preserve">високотехнологічних підходів у лісовому господарстві, таких як моніторинг стану лісів за допомогою </w:t>
      </w:r>
      <w:proofErr w:type="spellStart"/>
      <w:r w:rsidRPr="00B73FB3">
        <w:rPr>
          <w:rFonts w:ascii="Times New Roman" w:hAnsi="Times New Roman" w:cs="Times New Roman"/>
          <w:sz w:val="28"/>
          <w:szCs w:val="28"/>
        </w:rPr>
        <w:t>дронів</w:t>
      </w:r>
      <w:proofErr w:type="spellEnd"/>
      <w:r w:rsidRPr="00B73FB3">
        <w:rPr>
          <w:rFonts w:ascii="Times New Roman" w:hAnsi="Times New Roman" w:cs="Times New Roman"/>
          <w:sz w:val="28"/>
          <w:szCs w:val="28"/>
        </w:rPr>
        <w:t xml:space="preserve"> і супутникових знімків, дозволяє своєчасно виявляти незаконні рубки, шкідників та хвороби дерев, забезпечуючи ефективне управління природними ресурсами</w:t>
      </w:r>
      <w:r w:rsidR="0014701E">
        <w:rPr>
          <w:rFonts w:ascii="Times New Roman" w:eastAsia="Times New Roman" w:hAnsi="Times New Roman" w:cs="Times New Roman"/>
          <w:sz w:val="28"/>
          <w:szCs w:val="28"/>
          <w:lang w:val="en-US" w:eastAsia="uk-UA"/>
        </w:rPr>
        <w:t>[1</w:t>
      </w:r>
      <w:r w:rsidR="0014701E">
        <w:rPr>
          <w:rFonts w:ascii="Times New Roman" w:eastAsia="Times New Roman" w:hAnsi="Times New Roman" w:cs="Times New Roman"/>
          <w:sz w:val="28"/>
          <w:szCs w:val="28"/>
          <w:lang w:val="en-US" w:eastAsia="uk-UA"/>
        </w:rPr>
        <w:t>6</w:t>
      </w:r>
      <w:r w:rsidR="0014701E">
        <w:rPr>
          <w:rFonts w:ascii="Times New Roman" w:eastAsia="Times New Roman" w:hAnsi="Times New Roman" w:cs="Times New Roman"/>
          <w:sz w:val="28"/>
          <w:szCs w:val="28"/>
          <w:lang w:val="en-US" w:eastAsia="uk-UA"/>
        </w:rPr>
        <w:t>]</w:t>
      </w:r>
      <w:r w:rsidR="0014701E">
        <w:rPr>
          <w:rFonts w:ascii="Times New Roman" w:eastAsia="Times New Roman" w:hAnsi="Times New Roman" w:cs="Times New Roman"/>
          <w:sz w:val="28"/>
          <w:szCs w:val="28"/>
          <w:lang w:eastAsia="uk-UA"/>
        </w:rPr>
        <w:t>.</w:t>
      </w:r>
    </w:p>
    <w:p w14:paraId="371B1E75" w14:textId="77777777" w:rsidR="00E51034" w:rsidRPr="00B73FB3" w:rsidRDefault="00E51034" w:rsidP="00371D1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Не менш важливим є розвиток освітніх і просвітницьких програм для місцевого населення та туристів, спрямованих на підвищення екологічної обізнаності та формування культури сталого користування лісами. Завдяки цьому можна значно зменшити антропогенний тиск на природні екосистеми та забезпечити гармонійне співіснування людини і природи. Особливу увагу варто приділяти залученню місцевих громад до процесів охорони лісів через програми екологічного </w:t>
      </w:r>
      <w:proofErr w:type="spellStart"/>
      <w:r w:rsidRPr="00B73FB3">
        <w:rPr>
          <w:rFonts w:ascii="Times New Roman" w:hAnsi="Times New Roman" w:cs="Times New Roman"/>
          <w:sz w:val="28"/>
          <w:szCs w:val="28"/>
        </w:rPr>
        <w:t>волонтерства</w:t>
      </w:r>
      <w:proofErr w:type="spellEnd"/>
      <w:r w:rsidRPr="00B73FB3">
        <w:rPr>
          <w:rFonts w:ascii="Times New Roman" w:hAnsi="Times New Roman" w:cs="Times New Roman"/>
          <w:sz w:val="28"/>
          <w:szCs w:val="28"/>
        </w:rPr>
        <w:t xml:space="preserve"> та соціально-економічні стимули, що мотивують збереження природних багатств регіону.</w:t>
      </w:r>
    </w:p>
    <w:p w14:paraId="266C4B0B" w14:textId="77777777" w:rsidR="00E51034" w:rsidRPr="00B73FB3" w:rsidRDefault="00E51034" w:rsidP="00371D1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Крім того, необхідно інтегрувати лісове господарство з розвитком туризму та рекреаційної інфраструктури. Раціонально сплановані туристичні маршрути, екологічно безпечні зони відпочинку, інформаційні стенди та інтерактивні екологічні тропи сприяють формуванню свідомого ставлення до природи і одночасно забезпечують економічну вигоду для місцевих громад. Використання лісових ресурсів у рекреаційних цілях повинно здійснюватися так, щоб не завдавати шкоди екосистемам і зберігати їхню природну цілісність.</w:t>
      </w:r>
    </w:p>
    <w:p w14:paraId="2387A4FD" w14:textId="4D504D23" w:rsidR="00E51034" w:rsidRPr="00B73FB3" w:rsidRDefault="00E51034" w:rsidP="00371D1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Таким чином, комплексний підхід до збереження та ефективного використання лісів Карпат включає поєднання охорони природи, наукового моніторингу, раціонального лісокористування, екологічної освіти та розвитку сталого туризму. Реалізація таких заходів сприяє підтриманню високого рівня біологічного різноманіття, збереженню водних ресурсів, стабілізації клімату та покращенню умов життя населення. Водночас це дозволяє Україні виконувати міжнародні зобов’язання у сфері охорони довкілля, підвищувати екологічну безпеку та забезпечувати довгострокову стійкість природних ресурсів Карпатського регіону</w:t>
      </w:r>
      <w:r w:rsidR="0014701E">
        <w:rPr>
          <w:rFonts w:ascii="Times New Roman" w:eastAsia="Times New Roman" w:hAnsi="Times New Roman" w:cs="Times New Roman"/>
          <w:sz w:val="28"/>
          <w:szCs w:val="28"/>
          <w:lang w:val="en-US" w:eastAsia="uk-UA"/>
        </w:rPr>
        <w:t>[1</w:t>
      </w:r>
      <w:r w:rsidR="0014701E">
        <w:rPr>
          <w:rFonts w:ascii="Times New Roman" w:eastAsia="Times New Roman" w:hAnsi="Times New Roman" w:cs="Times New Roman"/>
          <w:sz w:val="28"/>
          <w:szCs w:val="28"/>
          <w:lang w:val="en-US" w:eastAsia="uk-UA"/>
        </w:rPr>
        <w:t>8</w:t>
      </w:r>
      <w:r w:rsidR="0014701E">
        <w:rPr>
          <w:rFonts w:ascii="Times New Roman" w:eastAsia="Times New Roman" w:hAnsi="Times New Roman" w:cs="Times New Roman"/>
          <w:sz w:val="28"/>
          <w:szCs w:val="28"/>
          <w:lang w:val="en-US" w:eastAsia="uk-UA"/>
        </w:rPr>
        <w:t>]</w:t>
      </w:r>
      <w:r w:rsidR="0014701E">
        <w:rPr>
          <w:rFonts w:ascii="Times New Roman" w:eastAsia="Times New Roman" w:hAnsi="Times New Roman" w:cs="Times New Roman"/>
          <w:sz w:val="28"/>
          <w:szCs w:val="28"/>
          <w:lang w:eastAsia="uk-UA"/>
        </w:rPr>
        <w:t>.</w:t>
      </w:r>
    </w:p>
    <w:p w14:paraId="25D13609" w14:textId="77777777" w:rsidR="00E51034" w:rsidRPr="00B73FB3" w:rsidRDefault="00E51034" w:rsidP="00371D14">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lastRenderedPageBreak/>
        <w:t xml:space="preserve">Сучасні виклики, такі як незаконні рубки, зміни клімату, урбанізація та інтенсивне землекористування, підкреслюють необхідність невідкладних заходів зі збереження лісів. Високий рівень лісистості, який зберігається в Карпатах, є ключовим фактором регіональної екологічної стабільності та основою для подальшого розвитку соціально-економічного потенціалу. З огляду на це, пріоритетним завданням залишається збереження </w:t>
      </w:r>
      <w:proofErr w:type="spellStart"/>
      <w:r w:rsidRPr="00B73FB3">
        <w:rPr>
          <w:rFonts w:ascii="Times New Roman" w:hAnsi="Times New Roman" w:cs="Times New Roman"/>
          <w:sz w:val="28"/>
          <w:szCs w:val="28"/>
        </w:rPr>
        <w:t>старовікових</w:t>
      </w:r>
      <w:proofErr w:type="spellEnd"/>
      <w:r w:rsidRPr="00B73FB3">
        <w:rPr>
          <w:rFonts w:ascii="Times New Roman" w:hAnsi="Times New Roman" w:cs="Times New Roman"/>
          <w:sz w:val="28"/>
          <w:szCs w:val="28"/>
        </w:rPr>
        <w:t xml:space="preserve"> масивів, відновлення деградованих лісових площ та посилення контролю за лісокористуванням, що забезпечить баланс між потребами людини і природними можливостями регіону.</w:t>
      </w:r>
    </w:p>
    <w:p w14:paraId="50DB1F8A" w14:textId="23496D50" w:rsidR="00C9150C" w:rsidRPr="00B73FB3" w:rsidRDefault="00C9150C" w:rsidP="00B73FB3">
      <w:pPr>
        <w:pStyle w:val="af"/>
        <w:spacing w:line="360" w:lineRule="auto"/>
        <w:ind w:firstLine="708"/>
        <w:jc w:val="both"/>
        <w:rPr>
          <w:sz w:val="28"/>
          <w:szCs w:val="28"/>
        </w:rPr>
      </w:pPr>
    </w:p>
    <w:p w14:paraId="7842CAD4" w14:textId="77777777" w:rsidR="00E51034" w:rsidRPr="00B73FB3" w:rsidRDefault="00E51034" w:rsidP="00B73FB3">
      <w:pPr>
        <w:spacing w:line="360" w:lineRule="auto"/>
        <w:jc w:val="both"/>
        <w:rPr>
          <w:rFonts w:ascii="Times New Roman" w:hAnsi="Times New Roman" w:cs="Times New Roman"/>
          <w:b/>
          <w:bCs/>
          <w:sz w:val="28"/>
          <w:szCs w:val="28"/>
        </w:rPr>
      </w:pPr>
      <w:r w:rsidRPr="00B73FB3">
        <w:rPr>
          <w:rFonts w:ascii="Times New Roman" w:hAnsi="Times New Roman" w:cs="Times New Roman"/>
          <w:b/>
          <w:bCs/>
          <w:sz w:val="28"/>
          <w:szCs w:val="28"/>
        </w:rPr>
        <w:t>2.3. Основні екологічні аспекти збереження та відтворення лісових ресурсів</w:t>
      </w:r>
    </w:p>
    <w:p w14:paraId="356C2E30" w14:textId="77777777" w:rsidR="00E51034" w:rsidRPr="00B73FB3" w:rsidRDefault="00E51034" w:rsidP="0089337B">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Охорона та відтворення лісових масивів є одними з ключових напрямів сучасної екологічної політики, особливо з огляду на посилений антропогенний вплив, зміну кліматичних умов та зростання потреб людства у лісових ресурсах. Ці процеси охоплюють питання підтримки екологічного балансу, збереження біорізноманіття, раціонального використання лісів та зменшення негативного впливу діяльності людини.</w:t>
      </w:r>
    </w:p>
    <w:p w14:paraId="1234B4FE" w14:textId="77777777" w:rsidR="00E51034" w:rsidRPr="00B73FB3" w:rsidRDefault="00E51034" w:rsidP="0089337B">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Ліси Карпат наразі перебувають під значним тиском: їх руйнує незаконна рубка, фрагментація масивів, лісові пожежі, зсуви та кліматичні зміни. Одним із головних напрямів охорони є розширення природоохоронних територій — національних парків, біосферних заповідників та заказників, що дозволяє зберегти </w:t>
      </w:r>
      <w:proofErr w:type="spellStart"/>
      <w:r w:rsidRPr="00B73FB3">
        <w:rPr>
          <w:rFonts w:ascii="Times New Roman" w:hAnsi="Times New Roman" w:cs="Times New Roman"/>
          <w:sz w:val="28"/>
          <w:szCs w:val="28"/>
        </w:rPr>
        <w:t>старовікові</w:t>
      </w:r>
      <w:proofErr w:type="spellEnd"/>
      <w:r w:rsidRPr="00B73FB3">
        <w:rPr>
          <w:rFonts w:ascii="Times New Roman" w:hAnsi="Times New Roman" w:cs="Times New Roman"/>
          <w:sz w:val="28"/>
          <w:szCs w:val="28"/>
        </w:rPr>
        <w:t xml:space="preserve"> ліси, рідкісні види рослин і тварин, а також підтримувати екосистеми у природному стані [14].</w:t>
      </w:r>
    </w:p>
    <w:p w14:paraId="0B1027AE" w14:textId="77777777" w:rsidR="00E51034" w:rsidRPr="00B73FB3" w:rsidRDefault="00E51034" w:rsidP="0089337B">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Важливу роль у збереженні лісів відіграє екологічно збалансоване лісокористування. Раціональна заготівля деревини та інших ресурсів, яка мінімізує негативний вплив на екосистему, може включати поступові рубки або вибіркове вирубування дерев. Такі підходи запобігають суцільному </w:t>
      </w:r>
      <w:proofErr w:type="spellStart"/>
      <w:r w:rsidRPr="00B73FB3">
        <w:rPr>
          <w:rFonts w:ascii="Times New Roman" w:hAnsi="Times New Roman" w:cs="Times New Roman"/>
          <w:sz w:val="28"/>
          <w:szCs w:val="28"/>
        </w:rPr>
        <w:t>знелісенню</w:t>
      </w:r>
      <w:proofErr w:type="spellEnd"/>
      <w:r w:rsidRPr="00B73FB3">
        <w:rPr>
          <w:rFonts w:ascii="Times New Roman" w:hAnsi="Times New Roman" w:cs="Times New Roman"/>
          <w:sz w:val="28"/>
          <w:szCs w:val="28"/>
        </w:rPr>
        <w:t xml:space="preserve"> </w:t>
      </w:r>
      <w:r w:rsidRPr="00B73FB3">
        <w:rPr>
          <w:rFonts w:ascii="Times New Roman" w:hAnsi="Times New Roman" w:cs="Times New Roman"/>
          <w:sz w:val="28"/>
          <w:szCs w:val="28"/>
        </w:rPr>
        <w:lastRenderedPageBreak/>
        <w:t>та сприяють збереженню біорізноманіття. Не менш важливим є захист лісів від антропогенних і природних загроз: незаконної рубки, поширення шкідників, лісових пожеж, зсувів ґрунту. Для цього застосовують системи моніторингу та оперативного реагування на загрози.</w:t>
      </w:r>
    </w:p>
    <w:p w14:paraId="05CEE28E" w14:textId="77777777" w:rsidR="00E51034" w:rsidRPr="00B73FB3" w:rsidRDefault="00E51034" w:rsidP="004B299E">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Відтворення лісів здійснюється як природним шляхом, так і штучно. Природне самовідновлення є найбільш екологічно доцільним та економічно ефективним. У Карпатах воно забезпечується сприятливими кліматичними умовами та родючістю ґрунтів, але потребує охорони молодих дерев від пошкоджень, у тому числі через випас худоби. При значному пошкодженні лісів застосовується штучне лісовідновлення — висаджування деревних видів, характерних для регіону, таких як бук, ялина чи сосна. Використання змішаних лісових культур підвищує стійкість насаджень до </w:t>
      </w:r>
      <w:proofErr w:type="spellStart"/>
      <w:r w:rsidRPr="00B73FB3">
        <w:rPr>
          <w:rFonts w:ascii="Times New Roman" w:hAnsi="Times New Roman" w:cs="Times New Roman"/>
          <w:sz w:val="28"/>
          <w:szCs w:val="28"/>
        </w:rPr>
        <w:t>хвороб</w:t>
      </w:r>
      <w:proofErr w:type="spellEnd"/>
      <w:r w:rsidRPr="00B73FB3">
        <w:rPr>
          <w:rFonts w:ascii="Times New Roman" w:hAnsi="Times New Roman" w:cs="Times New Roman"/>
          <w:sz w:val="28"/>
          <w:szCs w:val="28"/>
        </w:rPr>
        <w:t>, шкідників та кліматичних змін.</w:t>
      </w:r>
    </w:p>
    <w:p w14:paraId="6CD618BB" w14:textId="77777777" w:rsidR="00E51034" w:rsidRPr="00B73FB3" w:rsidRDefault="00E51034" w:rsidP="004B299E">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Особливу увагу приділяють рекультивації деградованих земель, пошкоджених зсувами, кар’єрними роботами чи іншими видами антропогенного впливу. На таких територіях проводять відновлення ґрунту та закладають стійкі лісові масиви. Важливим аспектом є залучення місцевих громад до управління лісами, що підвищує ефективність охоронних заходів, а екологічна освіта сприяє формуванню відповідального ставлення до природи.</w:t>
      </w:r>
    </w:p>
    <w:p w14:paraId="6C7FB225" w14:textId="77777777" w:rsidR="00E51034" w:rsidRPr="00B73FB3" w:rsidRDefault="00E51034" w:rsidP="004B299E">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Сучасні виклики для лісів Карпат включають економічний тиск на ресурси, зміну клімату, неконтрольований розвиток туризму та інфраструктури. Для подолання цих проблем необхідно поєднувати екологічні, соціальні та економічні підходи, а також розвивати міжнародну співпрацю у сфері охорони природних ресурсів. Екологічні аспекти збереження та відтворення лісів є ключовими для підтримання стабільності екосистем, збереження біорізноманіття та забезпечення сталого розвитку регіону [15].</w:t>
      </w:r>
    </w:p>
    <w:p w14:paraId="54B2299C" w14:textId="514DD91F" w:rsidR="00246930" w:rsidRPr="00B73FB3" w:rsidRDefault="00246930" w:rsidP="00B73FB3">
      <w:pPr>
        <w:spacing w:before="100" w:beforeAutospacing="1" w:after="100" w:afterAutospacing="1" w:line="360" w:lineRule="auto"/>
        <w:ind w:left="680"/>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lastRenderedPageBreak/>
        <w:t>(рис. 3.9).</w:t>
      </w:r>
      <w:r w:rsidRPr="00B73FB3">
        <w:rPr>
          <w:rFonts w:ascii="Times New Roman" w:eastAsia="Times New Roman" w:hAnsi="Times New Roman" w:cs="Times New Roman"/>
          <w:noProof/>
          <w:sz w:val="28"/>
          <w:szCs w:val="28"/>
          <w:lang w:eastAsia="uk-UA"/>
        </w:rPr>
        <w:drawing>
          <wp:inline distT="0" distB="0" distL="0" distR="0" wp14:anchorId="468A9DC4" wp14:editId="69433CA8">
            <wp:extent cx="5641383" cy="4566481"/>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9612" cy="4573142"/>
                    </a:xfrm>
                    <a:prstGeom prst="rect">
                      <a:avLst/>
                    </a:prstGeom>
                    <a:noFill/>
                  </pic:spPr>
                </pic:pic>
              </a:graphicData>
            </a:graphic>
          </wp:inline>
        </w:drawing>
      </w:r>
    </w:p>
    <w:p w14:paraId="13B8FD99" w14:textId="4001B676" w:rsidR="00246930" w:rsidRPr="00B73FB3" w:rsidRDefault="00246930" w:rsidP="004B299E">
      <w:pPr>
        <w:pStyle w:val="ac"/>
        <w:spacing w:before="143" w:line="360" w:lineRule="auto"/>
        <w:ind w:left="680" w:firstLine="850"/>
      </w:pPr>
      <w:r w:rsidRPr="00B73FB3">
        <w:t xml:space="preserve">Рисунок </w:t>
      </w:r>
      <w:r w:rsidR="004B299E">
        <w:t>2</w:t>
      </w:r>
      <w:r w:rsidRPr="00B73FB3">
        <w:t>.3 -</w:t>
      </w:r>
      <w:r w:rsidRPr="00B73FB3">
        <w:rPr>
          <w:spacing w:val="-5"/>
        </w:rPr>
        <w:t xml:space="preserve"> В</w:t>
      </w:r>
      <w:r w:rsidRPr="00B73FB3">
        <w:t>трати</w:t>
      </w:r>
      <w:r w:rsidRPr="00B73FB3">
        <w:rPr>
          <w:spacing w:val="-4"/>
        </w:rPr>
        <w:t xml:space="preserve"> </w:t>
      </w:r>
      <w:r w:rsidRPr="00B73FB3">
        <w:t>лісового</w:t>
      </w:r>
      <w:r w:rsidRPr="00B73FB3">
        <w:rPr>
          <w:spacing w:val="-3"/>
        </w:rPr>
        <w:t xml:space="preserve"> </w:t>
      </w:r>
      <w:r w:rsidRPr="00B73FB3">
        <w:t>покриву</w:t>
      </w:r>
      <w:r w:rsidRPr="00B73FB3">
        <w:rPr>
          <w:spacing w:val="-7"/>
        </w:rPr>
        <w:t xml:space="preserve"> в</w:t>
      </w:r>
      <w:r w:rsidRPr="00B73FB3">
        <w:rPr>
          <w:spacing w:val="-3"/>
        </w:rPr>
        <w:t xml:space="preserve"> </w:t>
      </w:r>
      <w:r w:rsidRPr="00B73FB3">
        <w:t xml:space="preserve">Українських Карпатах на рівні вищих за 1100 м </w:t>
      </w:r>
      <w:proofErr w:type="spellStart"/>
      <w:r w:rsidRPr="00B73FB3">
        <w:t>н.р.м</w:t>
      </w:r>
      <w:proofErr w:type="spellEnd"/>
    </w:p>
    <w:p w14:paraId="51F31804" w14:textId="77777777" w:rsidR="00246930" w:rsidRPr="00B73FB3" w:rsidRDefault="00246930" w:rsidP="00B73FB3">
      <w:pPr>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З аналізу діаграми випливає, що найбільші втрати лісового покриву припадають на період 2014–2020 років і суттєво перевищують середньорічні значення. Окремо виділяється 2007 рік, який характеризується підвищеною часткою втрат, однак вона була близькою до середньорічного показника. Отримані результати підтверджують припущення про те, що скорочення лісистості в останні роки значною мірою зумовлене лісозаготівельною діяльністю, причому істотна її частина припадає на території, розташовані на висотах понад 1100 м.</w:t>
      </w:r>
    </w:p>
    <w:p w14:paraId="1E160030" w14:textId="77777777" w:rsidR="004B299E" w:rsidRDefault="004B299E" w:rsidP="00B73FB3">
      <w:pPr>
        <w:pStyle w:val="ac"/>
        <w:spacing w:before="160" w:line="360" w:lineRule="auto"/>
        <w:ind w:left="-142"/>
      </w:pPr>
    </w:p>
    <w:p w14:paraId="4692881F" w14:textId="77777777" w:rsidR="004B299E" w:rsidRDefault="004B299E" w:rsidP="00B73FB3">
      <w:pPr>
        <w:pStyle w:val="ac"/>
        <w:spacing w:before="160" w:line="360" w:lineRule="auto"/>
        <w:ind w:left="-142"/>
      </w:pPr>
    </w:p>
    <w:p w14:paraId="410AF505" w14:textId="4D11FFE3" w:rsidR="00246930" w:rsidRPr="00B73FB3" w:rsidRDefault="00246930" w:rsidP="00B73FB3">
      <w:pPr>
        <w:pStyle w:val="ac"/>
        <w:spacing w:before="160" w:line="360" w:lineRule="auto"/>
        <w:ind w:left="-142"/>
      </w:pPr>
      <w:r w:rsidRPr="00B73FB3">
        <w:lastRenderedPageBreak/>
        <w:t xml:space="preserve">Таблиця </w:t>
      </w:r>
      <w:r w:rsidR="004B299E">
        <w:t>2</w:t>
      </w:r>
      <w:r w:rsidRPr="00B73FB3">
        <w:t>.3 - Втрати</w:t>
      </w:r>
      <w:r w:rsidRPr="00B73FB3">
        <w:rPr>
          <w:spacing w:val="-4"/>
        </w:rPr>
        <w:t xml:space="preserve"> </w:t>
      </w:r>
      <w:r w:rsidRPr="00B73FB3">
        <w:t>лісового</w:t>
      </w:r>
      <w:r w:rsidRPr="00B73FB3">
        <w:rPr>
          <w:spacing w:val="-2"/>
        </w:rPr>
        <w:t xml:space="preserve"> </w:t>
      </w:r>
      <w:r w:rsidRPr="00B73FB3">
        <w:t>покриву</w:t>
      </w:r>
      <w:r w:rsidRPr="00B73FB3">
        <w:rPr>
          <w:spacing w:val="-3"/>
        </w:rPr>
        <w:t xml:space="preserve"> в </w:t>
      </w:r>
      <w:r w:rsidRPr="00B73FB3">
        <w:t>Українських</w:t>
      </w:r>
      <w:r w:rsidRPr="00B73FB3">
        <w:rPr>
          <w:spacing w:val="-3"/>
        </w:rPr>
        <w:t xml:space="preserve"> </w:t>
      </w:r>
      <w:r w:rsidRPr="00B73FB3">
        <w:t>Карпатах</w:t>
      </w:r>
      <w:r w:rsidRPr="00B73FB3">
        <w:rPr>
          <w:spacing w:val="-4"/>
        </w:rPr>
        <w:t xml:space="preserve"> </w:t>
      </w:r>
      <w:r w:rsidRPr="00B73FB3">
        <w:t>в</w:t>
      </w:r>
      <w:r w:rsidRPr="00B73FB3">
        <w:rPr>
          <w:spacing w:val="-5"/>
        </w:rPr>
        <w:t xml:space="preserve"> </w:t>
      </w:r>
      <w:r w:rsidRPr="00B73FB3">
        <w:t>місцях</w:t>
      </w:r>
    </w:p>
    <w:tbl>
      <w:tblPr>
        <w:tblStyle w:val="TableNormal"/>
        <w:tblW w:w="989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9"/>
        <w:gridCol w:w="2277"/>
        <w:gridCol w:w="2239"/>
        <w:gridCol w:w="2249"/>
      </w:tblGrid>
      <w:tr w:rsidR="00246930" w:rsidRPr="00B73FB3" w14:paraId="30E63165" w14:textId="77777777" w:rsidTr="0014701E">
        <w:trPr>
          <w:trHeight w:val="323"/>
        </w:trPr>
        <w:tc>
          <w:tcPr>
            <w:tcW w:w="3129" w:type="dxa"/>
          </w:tcPr>
          <w:p w14:paraId="5C6685AD" w14:textId="77777777" w:rsidR="00246930" w:rsidRPr="00B73FB3" w:rsidRDefault="00246930" w:rsidP="00B73FB3">
            <w:pPr>
              <w:pStyle w:val="TableParagraph"/>
              <w:spacing w:line="360" w:lineRule="auto"/>
              <w:ind w:left="0"/>
              <w:jc w:val="both"/>
              <w:rPr>
                <w:b/>
                <w:sz w:val="28"/>
                <w:szCs w:val="28"/>
              </w:rPr>
            </w:pPr>
            <w:proofErr w:type="spellStart"/>
            <w:r w:rsidRPr="00B73FB3">
              <w:rPr>
                <w:b/>
                <w:spacing w:val="-4"/>
                <w:sz w:val="28"/>
                <w:szCs w:val="28"/>
              </w:rPr>
              <w:t>Роки</w:t>
            </w:r>
            <w:proofErr w:type="spellEnd"/>
          </w:p>
        </w:tc>
        <w:tc>
          <w:tcPr>
            <w:tcW w:w="6765" w:type="dxa"/>
            <w:gridSpan w:val="3"/>
          </w:tcPr>
          <w:p w14:paraId="642314EA" w14:textId="77777777" w:rsidR="00246930" w:rsidRPr="00B73FB3" w:rsidRDefault="00246930" w:rsidP="00B73FB3">
            <w:pPr>
              <w:pStyle w:val="TableParagraph"/>
              <w:spacing w:line="360" w:lineRule="auto"/>
              <w:ind w:left="-142"/>
              <w:jc w:val="both"/>
              <w:rPr>
                <w:b/>
                <w:sz w:val="28"/>
                <w:szCs w:val="28"/>
                <w:lang w:val="ru-RU"/>
              </w:rPr>
            </w:pPr>
            <w:proofErr w:type="spellStart"/>
            <w:r w:rsidRPr="00B73FB3">
              <w:rPr>
                <w:b/>
                <w:sz w:val="28"/>
                <w:szCs w:val="28"/>
                <w:lang w:val="ru-RU"/>
              </w:rPr>
              <w:t>Частка</w:t>
            </w:r>
            <w:proofErr w:type="spellEnd"/>
            <w:r w:rsidRPr="00B73FB3">
              <w:rPr>
                <w:b/>
                <w:spacing w:val="-7"/>
                <w:sz w:val="28"/>
                <w:szCs w:val="28"/>
                <w:lang w:val="ru-RU"/>
              </w:rPr>
              <w:t xml:space="preserve"> </w:t>
            </w:r>
            <w:proofErr w:type="spellStart"/>
            <w:r w:rsidRPr="00B73FB3">
              <w:rPr>
                <w:b/>
                <w:sz w:val="28"/>
                <w:szCs w:val="28"/>
                <w:lang w:val="ru-RU"/>
              </w:rPr>
              <w:t>від</w:t>
            </w:r>
            <w:proofErr w:type="spellEnd"/>
            <w:r w:rsidRPr="00B73FB3">
              <w:rPr>
                <w:b/>
                <w:spacing w:val="-7"/>
                <w:sz w:val="28"/>
                <w:szCs w:val="28"/>
                <w:lang w:val="ru-RU"/>
              </w:rPr>
              <w:t xml:space="preserve"> </w:t>
            </w:r>
            <w:proofErr w:type="spellStart"/>
            <w:r w:rsidRPr="00B73FB3">
              <w:rPr>
                <w:b/>
                <w:sz w:val="28"/>
                <w:szCs w:val="28"/>
                <w:lang w:val="ru-RU"/>
              </w:rPr>
              <w:t>загального</w:t>
            </w:r>
            <w:proofErr w:type="spellEnd"/>
            <w:r w:rsidRPr="00B73FB3">
              <w:rPr>
                <w:b/>
                <w:spacing w:val="-8"/>
                <w:sz w:val="28"/>
                <w:szCs w:val="28"/>
                <w:lang w:val="ru-RU"/>
              </w:rPr>
              <w:t xml:space="preserve"> </w:t>
            </w:r>
            <w:proofErr w:type="spellStart"/>
            <w:r w:rsidRPr="00B73FB3">
              <w:rPr>
                <w:b/>
                <w:sz w:val="28"/>
                <w:szCs w:val="28"/>
                <w:lang w:val="ru-RU"/>
              </w:rPr>
              <w:t>обсягу</w:t>
            </w:r>
            <w:proofErr w:type="spellEnd"/>
            <w:r w:rsidRPr="00B73FB3">
              <w:rPr>
                <w:b/>
                <w:spacing w:val="-7"/>
                <w:sz w:val="28"/>
                <w:szCs w:val="28"/>
                <w:lang w:val="ru-RU"/>
              </w:rPr>
              <w:t xml:space="preserve"> </w:t>
            </w:r>
            <w:proofErr w:type="spellStart"/>
            <w:r w:rsidRPr="00B73FB3">
              <w:rPr>
                <w:b/>
                <w:sz w:val="28"/>
                <w:szCs w:val="28"/>
                <w:lang w:val="ru-RU"/>
              </w:rPr>
              <w:t>порушень</w:t>
            </w:r>
            <w:proofErr w:type="spellEnd"/>
            <w:r w:rsidRPr="00B73FB3">
              <w:rPr>
                <w:b/>
                <w:sz w:val="28"/>
                <w:szCs w:val="28"/>
                <w:lang w:val="ru-RU"/>
              </w:rPr>
              <w:t>,</w:t>
            </w:r>
            <w:r w:rsidRPr="00B73FB3">
              <w:rPr>
                <w:b/>
                <w:spacing w:val="-6"/>
                <w:sz w:val="28"/>
                <w:szCs w:val="28"/>
                <w:lang w:val="ru-RU"/>
              </w:rPr>
              <w:t xml:space="preserve"> </w:t>
            </w:r>
            <w:r w:rsidRPr="00B73FB3">
              <w:rPr>
                <w:b/>
                <w:spacing w:val="-10"/>
                <w:sz w:val="28"/>
                <w:szCs w:val="28"/>
                <w:lang w:val="ru-RU"/>
              </w:rPr>
              <w:t>%</w:t>
            </w:r>
          </w:p>
        </w:tc>
      </w:tr>
      <w:tr w:rsidR="00246930" w:rsidRPr="00B73FB3" w14:paraId="3AEF9E2F" w14:textId="77777777" w:rsidTr="0014701E">
        <w:trPr>
          <w:trHeight w:val="321"/>
        </w:trPr>
        <w:tc>
          <w:tcPr>
            <w:tcW w:w="3129" w:type="dxa"/>
          </w:tcPr>
          <w:p w14:paraId="0A01C81C" w14:textId="77777777" w:rsidR="00246930" w:rsidRPr="00B73FB3" w:rsidRDefault="00246930" w:rsidP="00B73FB3">
            <w:pPr>
              <w:pStyle w:val="TableParagraph"/>
              <w:spacing w:line="360" w:lineRule="auto"/>
              <w:ind w:left="-142"/>
              <w:jc w:val="both"/>
              <w:rPr>
                <w:sz w:val="28"/>
                <w:szCs w:val="28"/>
                <w:lang w:val="ru-RU"/>
              </w:rPr>
            </w:pPr>
          </w:p>
        </w:tc>
        <w:tc>
          <w:tcPr>
            <w:tcW w:w="2277" w:type="dxa"/>
          </w:tcPr>
          <w:p w14:paraId="01669A8A" w14:textId="77777777" w:rsidR="00246930" w:rsidRPr="00B73FB3" w:rsidRDefault="00246930" w:rsidP="00B73FB3">
            <w:pPr>
              <w:pStyle w:val="TableParagraph"/>
              <w:spacing w:line="360" w:lineRule="auto"/>
              <w:ind w:left="-142"/>
              <w:jc w:val="both"/>
              <w:rPr>
                <w:b/>
                <w:sz w:val="28"/>
                <w:szCs w:val="28"/>
              </w:rPr>
            </w:pPr>
            <w:proofErr w:type="spellStart"/>
            <w:r w:rsidRPr="00B73FB3">
              <w:rPr>
                <w:b/>
                <w:spacing w:val="-2"/>
                <w:sz w:val="28"/>
                <w:szCs w:val="28"/>
              </w:rPr>
              <w:t>Загальна</w:t>
            </w:r>
            <w:proofErr w:type="spellEnd"/>
          </w:p>
        </w:tc>
        <w:tc>
          <w:tcPr>
            <w:tcW w:w="2239" w:type="dxa"/>
          </w:tcPr>
          <w:p w14:paraId="584354BB" w14:textId="77777777" w:rsidR="00246930" w:rsidRPr="00B73FB3" w:rsidRDefault="00246930" w:rsidP="00B73FB3">
            <w:pPr>
              <w:pStyle w:val="TableParagraph"/>
              <w:spacing w:line="360" w:lineRule="auto"/>
              <w:ind w:left="-142"/>
              <w:jc w:val="both"/>
              <w:rPr>
                <w:b/>
                <w:sz w:val="28"/>
                <w:szCs w:val="28"/>
              </w:rPr>
            </w:pPr>
            <w:r w:rsidRPr="00B73FB3">
              <w:rPr>
                <w:b/>
                <w:sz w:val="28"/>
                <w:szCs w:val="28"/>
              </w:rPr>
              <w:t>1100</w:t>
            </w:r>
            <w:r w:rsidRPr="00B73FB3">
              <w:rPr>
                <w:b/>
                <w:spacing w:val="-3"/>
                <w:sz w:val="28"/>
                <w:szCs w:val="28"/>
              </w:rPr>
              <w:t xml:space="preserve"> </w:t>
            </w:r>
            <w:proofErr w:type="spellStart"/>
            <w:r w:rsidRPr="00B73FB3">
              <w:rPr>
                <w:b/>
                <w:spacing w:val="-2"/>
                <w:sz w:val="28"/>
                <w:szCs w:val="28"/>
              </w:rPr>
              <w:t>м.н.р.м</w:t>
            </w:r>
            <w:proofErr w:type="spellEnd"/>
            <w:r w:rsidRPr="00B73FB3">
              <w:rPr>
                <w:b/>
                <w:spacing w:val="-2"/>
                <w:sz w:val="28"/>
                <w:szCs w:val="28"/>
              </w:rPr>
              <w:t>.</w:t>
            </w:r>
          </w:p>
        </w:tc>
        <w:tc>
          <w:tcPr>
            <w:tcW w:w="2249" w:type="dxa"/>
          </w:tcPr>
          <w:p w14:paraId="2A167768" w14:textId="77777777" w:rsidR="00246930" w:rsidRPr="00B73FB3" w:rsidRDefault="00246930" w:rsidP="00B73FB3">
            <w:pPr>
              <w:pStyle w:val="TableParagraph"/>
              <w:spacing w:line="360" w:lineRule="auto"/>
              <w:ind w:left="-142"/>
              <w:jc w:val="both"/>
              <w:rPr>
                <w:b/>
                <w:sz w:val="28"/>
                <w:szCs w:val="28"/>
              </w:rPr>
            </w:pPr>
            <w:r w:rsidRPr="00B73FB3">
              <w:rPr>
                <w:b/>
                <w:spacing w:val="-5"/>
                <w:sz w:val="28"/>
                <w:szCs w:val="28"/>
              </w:rPr>
              <w:t>20˚</w:t>
            </w:r>
          </w:p>
        </w:tc>
      </w:tr>
      <w:tr w:rsidR="00246930" w:rsidRPr="00B73FB3" w14:paraId="53520B7A" w14:textId="77777777" w:rsidTr="0014701E">
        <w:trPr>
          <w:trHeight w:val="321"/>
        </w:trPr>
        <w:tc>
          <w:tcPr>
            <w:tcW w:w="3129" w:type="dxa"/>
          </w:tcPr>
          <w:p w14:paraId="15943CE8"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2001</w:t>
            </w:r>
          </w:p>
        </w:tc>
        <w:tc>
          <w:tcPr>
            <w:tcW w:w="2277" w:type="dxa"/>
          </w:tcPr>
          <w:p w14:paraId="72F13CDC"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4,26</w:t>
            </w:r>
          </w:p>
        </w:tc>
        <w:tc>
          <w:tcPr>
            <w:tcW w:w="2239" w:type="dxa"/>
          </w:tcPr>
          <w:p w14:paraId="2BB8C70C"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1,84</w:t>
            </w:r>
          </w:p>
        </w:tc>
        <w:tc>
          <w:tcPr>
            <w:tcW w:w="2249" w:type="dxa"/>
          </w:tcPr>
          <w:p w14:paraId="6AB8EC67"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3,46</w:t>
            </w:r>
          </w:p>
        </w:tc>
      </w:tr>
      <w:tr w:rsidR="00246930" w:rsidRPr="00B73FB3" w14:paraId="0A2AFC58" w14:textId="77777777" w:rsidTr="0014701E">
        <w:trPr>
          <w:trHeight w:val="323"/>
        </w:trPr>
        <w:tc>
          <w:tcPr>
            <w:tcW w:w="3129" w:type="dxa"/>
          </w:tcPr>
          <w:p w14:paraId="0D8F1BEB"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2002</w:t>
            </w:r>
          </w:p>
        </w:tc>
        <w:tc>
          <w:tcPr>
            <w:tcW w:w="2277" w:type="dxa"/>
          </w:tcPr>
          <w:p w14:paraId="462EBC9E"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1,83</w:t>
            </w:r>
          </w:p>
        </w:tc>
        <w:tc>
          <w:tcPr>
            <w:tcW w:w="2239" w:type="dxa"/>
          </w:tcPr>
          <w:p w14:paraId="0A06E6B9"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0,42</w:t>
            </w:r>
          </w:p>
        </w:tc>
        <w:tc>
          <w:tcPr>
            <w:tcW w:w="2249" w:type="dxa"/>
          </w:tcPr>
          <w:p w14:paraId="45CDFB35"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1,72</w:t>
            </w:r>
          </w:p>
        </w:tc>
      </w:tr>
      <w:tr w:rsidR="00246930" w:rsidRPr="00B73FB3" w14:paraId="671AF46A" w14:textId="77777777" w:rsidTr="0014701E">
        <w:trPr>
          <w:trHeight w:val="321"/>
        </w:trPr>
        <w:tc>
          <w:tcPr>
            <w:tcW w:w="3129" w:type="dxa"/>
          </w:tcPr>
          <w:p w14:paraId="2E1F7883"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2003</w:t>
            </w:r>
          </w:p>
        </w:tc>
        <w:tc>
          <w:tcPr>
            <w:tcW w:w="2277" w:type="dxa"/>
          </w:tcPr>
          <w:p w14:paraId="085F0A71"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3,46</w:t>
            </w:r>
          </w:p>
        </w:tc>
        <w:tc>
          <w:tcPr>
            <w:tcW w:w="2239" w:type="dxa"/>
          </w:tcPr>
          <w:p w14:paraId="41204427"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2,47</w:t>
            </w:r>
          </w:p>
        </w:tc>
        <w:tc>
          <w:tcPr>
            <w:tcW w:w="2249" w:type="dxa"/>
          </w:tcPr>
          <w:p w14:paraId="0DE3615D"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3,02</w:t>
            </w:r>
          </w:p>
        </w:tc>
      </w:tr>
      <w:tr w:rsidR="00246930" w:rsidRPr="00B73FB3" w14:paraId="11ED14DE" w14:textId="77777777" w:rsidTr="0014701E">
        <w:trPr>
          <w:trHeight w:val="321"/>
        </w:trPr>
        <w:tc>
          <w:tcPr>
            <w:tcW w:w="3129" w:type="dxa"/>
          </w:tcPr>
          <w:p w14:paraId="101F793A"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2004</w:t>
            </w:r>
          </w:p>
        </w:tc>
        <w:tc>
          <w:tcPr>
            <w:tcW w:w="2277" w:type="dxa"/>
          </w:tcPr>
          <w:p w14:paraId="227A5D12"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4,01</w:t>
            </w:r>
          </w:p>
        </w:tc>
        <w:tc>
          <w:tcPr>
            <w:tcW w:w="2239" w:type="dxa"/>
          </w:tcPr>
          <w:p w14:paraId="4B513B74"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1,99</w:t>
            </w:r>
          </w:p>
        </w:tc>
        <w:tc>
          <w:tcPr>
            <w:tcW w:w="2249" w:type="dxa"/>
          </w:tcPr>
          <w:p w14:paraId="0662A8A9"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3,87</w:t>
            </w:r>
          </w:p>
        </w:tc>
      </w:tr>
      <w:tr w:rsidR="00246930" w:rsidRPr="00B73FB3" w14:paraId="674565F8" w14:textId="77777777" w:rsidTr="0014701E">
        <w:trPr>
          <w:trHeight w:val="321"/>
        </w:trPr>
        <w:tc>
          <w:tcPr>
            <w:tcW w:w="3129" w:type="dxa"/>
          </w:tcPr>
          <w:p w14:paraId="4F464856"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2005</w:t>
            </w:r>
          </w:p>
        </w:tc>
        <w:tc>
          <w:tcPr>
            <w:tcW w:w="2277" w:type="dxa"/>
          </w:tcPr>
          <w:p w14:paraId="5651F437"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3,20</w:t>
            </w:r>
          </w:p>
        </w:tc>
        <w:tc>
          <w:tcPr>
            <w:tcW w:w="2239" w:type="dxa"/>
          </w:tcPr>
          <w:p w14:paraId="2112CE2E"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1,37</w:t>
            </w:r>
          </w:p>
        </w:tc>
        <w:tc>
          <w:tcPr>
            <w:tcW w:w="2249" w:type="dxa"/>
          </w:tcPr>
          <w:p w14:paraId="697C7946"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3,03</w:t>
            </w:r>
          </w:p>
        </w:tc>
      </w:tr>
      <w:tr w:rsidR="00246930" w:rsidRPr="00B73FB3" w14:paraId="396FE1CC" w14:textId="77777777" w:rsidTr="0014701E">
        <w:trPr>
          <w:trHeight w:val="323"/>
        </w:trPr>
        <w:tc>
          <w:tcPr>
            <w:tcW w:w="3129" w:type="dxa"/>
          </w:tcPr>
          <w:p w14:paraId="6C65B861" w14:textId="77777777" w:rsidR="00246930" w:rsidRPr="00B73FB3" w:rsidRDefault="00246930" w:rsidP="00B73FB3">
            <w:pPr>
              <w:pStyle w:val="TableParagraph"/>
              <w:spacing w:before="2" w:line="360" w:lineRule="auto"/>
              <w:ind w:left="-142"/>
              <w:jc w:val="both"/>
              <w:rPr>
                <w:sz w:val="28"/>
                <w:szCs w:val="28"/>
              </w:rPr>
            </w:pPr>
            <w:r w:rsidRPr="00B73FB3">
              <w:rPr>
                <w:spacing w:val="-4"/>
                <w:sz w:val="28"/>
                <w:szCs w:val="28"/>
              </w:rPr>
              <w:t>2006</w:t>
            </w:r>
          </w:p>
        </w:tc>
        <w:tc>
          <w:tcPr>
            <w:tcW w:w="2277" w:type="dxa"/>
          </w:tcPr>
          <w:p w14:paraId="155F408D" w14:textId="77777777" w:rsidR="00246930" w:rsidRPr="00B73FB3" w:rsidRDefault="00246930" w:rsidP="00B73FB3">
            <w:pPr>
              <w:pStyle w:val="TableParagraph"/>
              <w:spacing w:before="2" w:line="360" w:lineRule="auto"/>
              <w:ind w:left="-142"/>
              <w:jc w:val="both"/>
              <w:rPr>
                <w:sz w:val="28"/>
                <w:szCs w:val="28"/>
              </w:rPr>
            </w:pPr>
            <w:r w:rsidRPr="00B73FB3">
              <w:rPr>
                <w:spacing w:val="-4"/>
                <w:sz w:val="28"/>
                <w:szCs w:val="28"/>
              </w:rPr>
              <w:t>3,68</w:t>
            </w:r>
          </w:p>
        </w:tc>
        <w:tc>
          <w:tcPr>
            <w:tcW w:w="2239" w:type="dxa"/>
          </w:tcPr>
          <w:p w14:paraId="023C1680" w14:textId="77777777" w:rsidR="00246930" w:rsidRPr="00B73FB3" w:rsidRDefault="00246930" w:rsidP="00B73FB3">
            <w:pPr>
              <w:pStyle w:val="TableParagraph"/>
              <w:spacing w:before="2" w:line="360" w:lineRule="auto"/>
              <w:ind w:left="-142"/>
              <w:jc w:val="both"/>
              <w:rPr>
                <w:sz w:val="28"/>
                <w:szCs w:val="28"/>
              </w:rPr>
            </w:pPr>
            <w:r w:rsidRPr="00B73FB3">
              <w:rPr>
                <w:spacing w:val="-4"/>
                <w:sz w:val="28"/>
                <w:szCs w:val="28"/>
              </w:rPr>
              <w:t>2,29</w:t>
            </w:r>
          </w:p>
        </w:tc>
        <w:tc>
          <w:tcPr>
            <w:tcW w:w="2249" w:type="dxa"/>
          </w:tcPr>
          <w:p w14:paraId="5637E598" w14:textId="77777777" w:rsidR="00246930" w:rsidRPr="00B73FB3" w:rsidRDefault="00246930" w:rsidP="00B73FB3">
            <w:pPr>
              <w:pStyle w:val="TableParagraph"/>
              <w:spacing w:before="2" w:line="360" w:lineRule="auto"/>
              <w:ind w:left="-142"/>
              <w:jc w:val="both"/>
              <w:rPr>
                <w:sz w:val="28"/>
                <w:szCs w:val="28"/>
              </w:rPr>
            </w:pPr>
            <w:r w:rsidRPr="00B73FB3">
              <w:rPr>
                <w:spacing w:val="-4"/>
                <w:sz w:val="28"/>
                <w:szCs w:val="28"/>
              </w:rPr>
              <w:t>3,74</w:t>
            </w:r>
          </w:p>
        </w:tc>
      </w:tr>
      <w:tr w:rsidR="00246930" w:rsidRPr="00B73FB3" w14:paraId="141E7966" w14:textId="77777777" w:rsidTr="0014701E">
        <w:trPr>
          <w:trHeight w:val="321"/>
        </w:trPr>
        <w:tc>
          <w:tcPr>
            <w:tcW w:w="3129" w:type="dxa"/>
          </w:tcPr>
          <w:p w14:paraId="143616F8"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2007</w:t>
            </w:r>
          </w:p>
        </w:tc>
        <w:tc>
          <w:tcPr>
            <w:tcW w:w="2277" w:type="dxa"/>
          </w:tcPr>
          <w:p w14:paraId="7A1BE2FC" w14:textId="77777777" w:rsidR="00246930" w:rsidRPr="00B73FB3" w:rsidRDefault="00246930" w:rsidP="00B73FB3">
            <w:pPr>
              <w:pStyle w:val="TableParagraph"/>
              <w:spacing w:line="360" w:lineRule="auto"/>
              <w:ind w:left="-142"/>
              <w:jc w:val="both"/>
              <w:rPr>
                <w:sz w:val="28"/>
                <w:szCs w:val="28"/>
              </w:rPr>
            </w:pPr>
            <w:r w:rsidRPr="00B73FB3">
              <w:rPr>
                <w:spacing w:val="-2"/>
                <w:sz w:val="28"/>
                <w:szCs w:val="28"/>
              </w:rPr>
              <w:t>16,14</w:t>
            </w:r>
          </w:p>
        </w:tc>
        <w:tc>
          <w:tcPr>
            <w:tcW w:w="2239" w:type="dxa"/>
          </w:tcPr>
          <w:p w14:paraId="1ADFD4E9" w14:textId="77777777" w:rsidR="00246930" w:rsidRPr="00B73FB3" w:rsidRDefault="00246930" w:rsidP="00B73FB3">
            <w:pPr>
              <w:pStyle w:val="TableParagraph"/>
              <w:spacing w:line="360" w:lineRule="auto"/>
              <w:ind w:left="-142"/>
              <w:jc w:val="both"/>
              <w:rPr>
                <w:sz w:val="28"/>
                <w:szCs w:val="28"/>
              </w:rPr>
            </w:pPr>
            <w:r w:rsidRPr="00B73FB3">
              <w:rPr>
                <w:spacing w:val="-2"/>
                <w:sz w:val="28"/>
                <w:szCs w:val="28"/>
              </w:rPr>
              <w:t>17,01</w:t>
            </w:r>
          </w:p>
        </w:tc>
        <w:tc>
          <w:tcPr>
            <w:tcW w:w="2249" w:type="dxa"/>
          </w:tcPr>
          <w:p w14:paraId="17F7AFC3" w14:textId="77777777" w:rsidR="00246930" w:rsidRPr="00B73FB3" w:rsidRDefault="00246930" w:rsidP="00B73FB3">
            <w:pPr>
              <w:pStyle w:val="TableParagraph"/>
              <w:spacing w:line="360" w:lineRule="auto"/>
              <w:ind w:left="-142"/>
              <w:jc w:val="both"/>
              <w:rPr>
                <w:sz w:val="28"/>
                <w:szCs w:val="28"/>
              </w:rPr>
            </w:pPr>
            <w:r w:rsidRPr="00B73FB3">
              <w:rPr>
                <w:spacing w:val="-2"/>
                <w:sz w:val="28"/>
                <w:szCs w:val="28"/>
              </w:rPr>
              <w:t>15,68</w:t>
            </w:r>
          </w:p>
        </w:tc>
      </w:tr>
      <w:tr w:rsidR="00246930" w:rsidRPr="00B73FB3" w14:paraId="02237D2B" w14:textId="77777777" w:rsidTr="0014701E">
        <w:trPr>
          <w:trHeight w:val="321"/>
        </w:trPr>
        <w:tc>
          <w:tcPr>
            <w:tcW w:w="3129" w:type="dxa"/>
          </w:tcPr>
          <w:p w14:paraId="70240250"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2008</w:t>
            </w:r>
          </w:p>
        </w:tc>
        <w:tc>
          <w:tcPr>
            <w:tcW w:w="2277" w:type="dxa"/>
          </w:tcPr>
          <w:p w14:paraId="3079A31C"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6,32</w:t>
            </w:r>
          </w:p>
        </w:tc>
        <w:tc>
          <w:tcPr>
            <w:tcW w:w="2239" w:type="dxa"/>
          </w:tcPr>
          <w:p w14:paraId="45734050"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4,16</w:t>
            </w:r>
          </w:p>
        </w:tc>
        <w:tc>
          <w:tcPr>
            <w:tcW w:w="2249" w:type="dxa"/>
          </w:tcPr>
          <w:p w14:paraId="7177206A"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5,94</w:t>
            </w:r>
          </w:p>
        </w:tc>
      </w:tr>
      <w:tr w:rsidR="00246930" w:rsidRPr="00B73FB3" w14:paraId="5175DBF7" w14:textId="77777777" w:rsidTr="0014701E">
        <w:trPr>
          <w:trHeight w:val="324"/>
        </w:trPr>
        <w:tc>
          <w:tcPr>
            <w:tcW w:w="3129" w:type="dxa"/>
          </w:tcPr>
          <w:p w14:paraId="26859B70" w14:textId="77777777" w:rsidR="00246930" w:rsidRPr="00B73FB3" w:rsidRDefault="00246930" w:rsidP="00B73FB3">
            <w:pPr>
              <w:pStyle w:val="TableParagraph"/>
              <w:spacing w:before="3" w:line="360" w:lineRule="auto"/>
              <w:ind w:left="-142"/>
              <w:jc w:val="both"/>
              <w:rPr>
                <w:sz w:val="28"/>
                <w:szCs w:val="28"/>
              </w:rPr>
            </w:pPr>
            <w:r w:rsidRPr="00B73FB3">
              <w:rPr>
                <w:spacing w:val="-4"/>
                <w:sz w:val="28"/>
                <w:szCs w:val="28"/>
              </w:rPr>
              <w:t>2009</w:t>
            </w:r>
          </w:p>
        </w:tc>
        <w:tc>
          <w:tcPr>
            <w:tcW w:w="2277" w:type="dxa"/>
          </w:tcPr>
          <w:p w14:paraId="6EA8CFBC" w14:textId="77777777" w:rsidR="00246930" w:rsidRPr="00B73FB3" w:rsidRDefault="00246930" w:rsidP="00B73FB3">
            <w:pPr>
              <w:pStyle w:val="TableParagraph"/>
              <w:spacing w:before="3" w:line="360" w:lineRule="auto"/>
              <w:ind w:left="-142"/>
              <w:jc w:val="both"/>
              <w:rPr>
                <w:sz w:val="28"/>
                <w:szCs w:val="28"/>
              </w:rPr>
            </w:pPr>
            <w:r w:rsidRPr="00B73FB3">
              <w:rPr>
                <w:spacing w:val="-4"/>
                <w:sz w:val="28"/>
                <w:szCs w:val="28"/>
              </w:rPr>
              <w:t>4,97</w:t>
            </w:r>
          </w:p>
        </w:tc>
        <w:tc>
          <w:tcPr>
            <w:tcW w:w="2239" w:type="dxa"/>
          </w:tcPr>
          <w:p w14:paraId="5D364B0B" w14:textId="77777777" w:rsidR="00246930" w:rsidRPr="00B73FB3" w:rsidRDefault="00246930" w:rsidP="00B73FB3">
            <w:pPr>
              <w:pStyle w:val="TableParagraph"/>
              <w:spacing w:before="3" w:line="360" w:lineRule="auto"/>
              <w:ind w:left="-142"/>
              <w:jc w:val="both"/>
              <w:rPr>
                <w:sz w:val="28"/>
                <w:szCs w:val="28"/>
              </w:rPr>
            </w:pPr>
            <w:r w:rsidRPr="00B73FB3">
              <w:rPr>
                <w:spacing w:val="-4"/>
                <w:sz w:val="28"/>
                <w:szCs w:val="28"/>
              </w:rPr>
              <w:t>4,27</w:t>
            </w:r>
          </w:p>
        </w:tc>
        <w:tc>
          <w:tcPr>
            <w:tcW w:w="2249" w:type="dxa"/>
          </w:tcPr>
          <w:p w14:paraId="06E9C6A2" w14:textId="77777777" w:rsidR="00246930" w:rsidRPr="00B73FB3" w:rsidRDefault="00246930" w:rsidP="00B73FB3">
            <w:pPr>
              <w:pStyle w:val="TableParagraph"/>
              <w:spacing w:before="3" w:line="360" w:lineRule="auto"/>
              <w:ind w:left="-142"/>
              <w:jc w:val="both"/>
              <w:rPr>
                <w:sz w:val="28"/>
                <w:szCs w:val="28"/>
              </w:rPr>
            </w:pPr>
            <w:r w:rsidRPr="00B73FB3">
              <w:rPr>
                <w:spacing w:val="-4"/>
                <w:sz w:val="28"/>
                <w:szCs w:val="28"/>
              </w:rPr>
              <w:t>5,13</w:t>
            </w:r>
          </w:p>
        </w:tc>
      </w:tr>
      <w:tr w:rsidR="00246930" w:rsidRPr="00B73FB3" w14:paraId="71509B34" w14:textId="77777777" w:rsidTr="0014701E">
        <w:trPr>
          <w:trHeight w:val="321"/>
        </w:trPr>
        <w:tc>
          <w:tcPr>
            <w:tcW w:w="3129" w:type="dxa"/>
          </w:tcPr>
          <w:p w14:paraId="31846587"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2010</w:t>
            </w:r>
          </w:p>
        </w:tc>
        <w:tc>
          <w:tcPr>
            <w:tcW w:w="2277" w:type="dxa"/>
          </w:tcPr>
          <w:p w14:paraId="3F37BADE"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5,35</w:t>
            </w:r>
          </w:p>
        </w:tc>
        <w:tc>
          <w:tcPr>
            <w:tcW w:w="2239" w:type="dxa"/>
          </w:tcPr>
          <w:p w14:paraId="5808B3C8"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4,78</w:t>
            </w:r>
          </w:p>
        </w:tc>
        <w:tc>
          <w:tcPr>
            <w:tcW w:w="2249" w:type="dxa"/>
          </w:tcPr>
          <w:p w14:paraId="60E5F764"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5,57</w:t>
            </w:r>
          </w:p>
        </w:tc>
      </w:tr>
      <w:tr w:rsidR="00246930" w:rsidRPr="00B73FB3" w14:paraId="6B4EF346" w14:textId="77777777" w:rsidTr="0014701E">
        <w:trPr>
          <w:trHeight w:val="321"/>
        </w:trPr>
        <w:tc>
          <w:tcPr>
            <w:tcW w:w="3129" w:type="dxa"/>
          </w:tcPr>
          <w:p w14:paraId="3C5F1EF7"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2011</w:t>
            </w:r>
          </w:p>
        </w:tc>
        <w:tc>
          <w:tcPr>
            <w:tcW w:w="2277" w:type="dxa"/>
          </w:tcPr>
          <w:p w14:paraId="2833B3FC"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7,04</w:t>
            </w:r>
          </w:p>
        </w:tc>
        <w:tc>
          <w:tcPr>
            <w:tcW w:w="2239" w:type="dxa"/>
          </w:tcPr>
          <w:p w14:paraId="628CA49C"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5,68</w:t>
            </w:r>
          </w:p>
        </w:tc>
        <w:tc>
          <w:tcPr>
            <w:tcW w:w="2249" w:type="dxa"/>
          </w:tcPr>
          <w:p w14:paraId="4893DB40"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6,63</w:t>
            </w:r>
          </w:p>
        </w:tc>
      </w:tr>
      <w:tr w:rsidR="00246930" w:rsidRPr="00B73FB3" w14:paraId="472F8D80" w14:textId="77777777" w:rsidTr="0014701E">
        <w:trPr>
          <w:trHeight w:val="323"/>
        </w:trPr>
        <w:tc>
          <w:tcPr>
            <w:tcW w:w="3129" w:type="dxa"/>
          </w:tcPr>
          <w:p w14:paraId="4ED7BA24" w14:textId="77777777" w:rsidR="00246930" w:rsidRPr="00B73FB3" w:rsidRDefault="00246930" w:rsidP="00B73FB3">
            <w:pPr>
              <w:pStyle w:val="TableParagraph"/>
              <w:spacing w:before="2" w:line="360" w:lineRule="auto"/>
              <w:ind w:left="-142"/>
              <w:jc w:val="both"/>
              <w:rPr>
                <w:sz w:val="28"/>
                <w:szCs w:val="28"/>
              </w:rPr>
            </w:pPr>
            <w:r w:rsidRPr="00B73FB3">
              <w:rPr>
                <w:spacing w:val="-4"/>
                <w:sz w:val="28"/>
                <w:szCs w:val="28"/>
              </w:rPr>
              <w:t>2012</w:t>
            </w:r>
          </w:p>
        </w:tc>
        <w:tc>
          <w:tcPr>
            <w:tcW w:w="2277" w:type="dxa"/>
          </w:tcPr>
          <w:p w14:paraId="450CDEB4" w14:textId="77777777" w:rsidR="00246930" w:rsidRPr="00B73FB3" w:rsidRDefault="00246930" w:rsidP="00B73FB3">
            <w:pPr>
              <w:pStyle w:val="TableParagraph"/>
              <w:spacing w:before="2" w:line="360" w:lineRule="auto"/>
              <w:ind w:left="-142"/>
              <w:jc w:val="both"/>
              <w:rPr>
                <w:sz w:val="28"/>
                <w:szCs w:val="28"/>
              </w:rPr>
            </w:pPr>
            <w:r w:rsidRPr="00B73FB3">
              <w:rPr>
                <w:spacing w:val="-4"/>
                <w:sz w:val="28"/>
                <w:szCs w:val="28"/>
              </w:rPr>
              <w:t>7,25</w:t>
            </w:r>
          </w:p>
        </w:tc>
        <w:tc>
          <w:tcPr>
            <w:tcW w:w="2239" w:type="dxa"/>
          </w:tcPr>
          <w:p w14:paraId="19C88140" w14:textId="77777777" w:rsidR="00246930" w:rsidRPr="00B73FB3" w:rsidRDefault="00246930" w:rsidP="00B73FB3">
            <w:pPr>
              <w:pStyle w:val="TableParagraph"/>
              <w:spacing w:before="2" w:line="360" w:lineRule="auto"/>
              <w:ind w:left="-142"/>
              <w:jc w:val="both"/>
              <w:rPr>
                <w:sz w:val="28"/>
                <w:szCs w:val="28"/>
              </w:rPr>
            </w:pPr>
            <w:r w:rsidRPr="00B73FB3">
              <w:rPr>
                <w:spacing w:val="-4"/>
                <w:sz w:val="28"/>
                <w:szCs w:val="28"/>
              </w:rPr>
              <w:t>8,21</w:t>
            </w:r>
          </w:p>
        </w:tc>
        <w:tc>
          <w:tcPr>
            <w:tcW w:w="2249" w:type="dxa"/>
          </w:tcPr>
          <w:p w14:paraId="3C133045" w14:textId="77777777" w:rsidR="00246930" w:rsidRPr="00B73FB3" w:rsidRDefault="00246930" w:rsidP="00B73FB3">
            <w:pPr>
              <w:pStyle w:val="TableParagraph"/>
              <w:spacing w:before="2" w:line="360" w:lineRule="auto"/>
              <w:ind w:left="-142"/>
              <w:jc w:val="both"/>
              <w:rPr>
                <w:sz w:val="28"/>
                <w:szCs w:val="28"/>
              </w:rPr>
            </w:pPr>
            <w:r w:rsidRPr="00B73FB3">
              <w:rPr>
                <w:spacing w:val="-4"/>
                <w:sz w:val="28"/>
                <w:szCs w:val="28"/>
              </w:rPr>
              <w:t>7.26</w:t>
            </w:r>
          </w:p>
        </w:tc>
      </w:tr>
      <w:tr w:rsidR="00246930" w:rsidRPr="00B73FB3" w14:paraId="44D89B05" w14:textId="77777777" w:rsidTr="0014701E">
        <w:trPr>
          <w:trHeight w:val="321"/>
        </w:trPr>
        <w:tc>
          <w:tcPr>
            <w:tcW w:w="3129" w:type="dxa"/>
          </w:tcPr>
          <w:p w14:paraId="06543774"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2013</w:t>
            </w:r>
          </w:p>
        </w:tc>
        <w:tc>
          <w:tcPr>
            <w:tcW w:w="2277" w:type="dxa"/>
          </w:tcPr>
          <w:p w14:paraId="67E00959" w14:textId="77777777" w:rsidR="00246930" w:rsidRPr="00B73FB3" w:rsidRDefault="00246930" w:rsidP="00B73FB3">
            <w:pPr>
              <w:pStyle w:val="TableParagraph"/>
              <w:spacing w:line="360" w:lineRule="auto"/>
              <w:ind w:left="-142"/>
              <w:jc w:val="both"/>
              <w:rPr>
                <w:sz w:val="28"/>
                <w:szCs w:val="28"/>
              </w:rPr>
            </w:pPr>
            <w:r w:rsidRPr="00B73FB3">
              <w:rPr>
                <w:spacing w:val="-5"/>
                <w:sz w:val="28"/>
                <w:szCs w:val="28"/>
              </w:rPr>
              <w:t>3,4</w:t>
            </w:r>
          </w:p>
        </w:tc>
        <w:tc>
          <w:tcPr>
            <w:tcW w:w="2239" w:type="dxa"/>
          </w:tcPr>
          <w:p w14:paraId="18D37B9E"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3,73</w:t>
            </w:r>
          </w:p>
        </w:tc>
        <w:tc>
          <w:tcPr>
            <w:tcW w:w="2249" w:type="dxa"/>
          </w:tcPr>
          <w:p w14:paraId="043A1F8A"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3,69</w:t>
            </w:r>
          </w:p>
        </w:tc>
      </w:tr>
      <w:tr w:rsidR="00246930" w:rsidRPr="00B73FB3" w14:paraId="7DB57566" w14:textId="77777777" w:rsidTr="0014701E">
        <w:trPr>
          <w:trHeight w:val="321"/>
        </w:trPr>
        <w:tc>
          <w:tcPr>
            <w:tcW w:w="3129" w:type="dxa"/>
          </w:tcPr>
          <w:p w14:paraId="44BFD6E6"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2014</w:t>
            </w:r>
          </w:p>
        </w:tc>
        <w:tc>
          <w:tcPr>
            <w:tcW w:w="2277" w:type="dxa"/>
          </w:tcPr>
          <w:p w14:paraId="0EA4055B" w14:textId="77777777" w:rsidR="00246930" w:rsidRPr="00B73FB3" w:rsidRDefault="00246930" w:rsidP="00B73FB3">
            <w:pPr>
              <w:pStyle w:val="TableParagraph"/>
              <w:spacing w:line="360" w:lineRule="auto"/>
              <w:ind w:left="-142"/>
              <w:jc w:val="both"/>
              <w:rPr>
                <w:sz w:val="28"/>
                <w:szCs w:val="28"/>
              </w:rPr>
            </w:pPr>
            <w:r w:rsidRPr="00B73FB3">
              <w:rPr>
                <w:spacing w:val="-5"/>
                <w:sz w:val="28"/>
                <w:szCs w:val="28"/>
              </w:rPr>
              <w:t>5,3</w:t>
            </w:r>
          </w:p>
        </w:tc>
        <w:tc>
          <w:tcPr>
            <w:tcW w:w="2239" w:type="dxa"/>
          </w:tcPr>
          <w:p w14:paraId="456E38B1" w14:textId="77777777" w:rsidR="00246930" w:rsidRPr="00B73FB3" w:rsidRDefault="00246930" w:rsidP="00B73FB3">
            <w:pPr>
              <w:pStyle w:val="TableParagraph"/>
              <w:spacing w:line="360" w:lineRule="auto"/>
              <w:ind w:left="-142"/>
              <w:jc w:val="both"/>
              <w:rPr>
                <w:sz w:val="28"/>
                <w:szCs w:val="28"/>
              </w:rPr>
            </w:pPr>
            <w:r w:rsidRPr="00B73FB3">
              <w:rPr>
                <w:spacing w:val="-5"/>
                <w:sz w:val="28"/>
                <w:szCs w:val="28"/>
              </w:rPr>
              <w:t>6,8</w:t>
            </w:r>
          </w:p>
        </w:tc>
        <w:tc>
          <w:tcPr>
            <w:tcW w:w="2249" w:type="dxa"/>
          </w:tcPr>
          <w:p w14:paraId="3081C6D4"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5,74</w:t>
            </w:r>
          </w:p>
        </w:tc>
      </w:tr>
      <w:tr w:rsidR="00246930" w:rsidRPr="00B73FB3" w14:paraId="67FEB24F" w14:textId="77777777" w:rsidTr="0014701E">
        <w:trPr>
          <w:trHeight w:val="323"/>
        </w:trPr>
        <w:tc>
          <w:tcPr>
            <w:tcW w:w="3129" w:type="dxa"/>
          </w:tcPr>
          <w:p w14:paraId="3565C7B6" w14:textId="77777777" w:rsidR="00246930" w:rsidRPr="00B73FB3" w:rsidRDefault="00246930" w:rsidP="00B73FB3">
            <w:pPr>
              <w:pStyle w:val="TableParagraph"/>
              <w:spacing w:before="2" w:line="360" w:lineRule="auto"/>
              <w:ind w:left="-142"/>
              <w:jc w:val="both"/>
              <w:rPr>
                <w:sz w:val="28"/>
                <w:szCs w:val="28"/>
              </w:rPr>
            </w:pPr>
            <w:r w:rsidRPr="00B73FB3">
              <w:rPr>
                <w:spacing w:val="-4"/>
                <w:sz w:val="28"/>
                <w:szCs w:val="28"/>
              </w:rPr>
              <w:t>2015</w:t>
            </w:r>
          </w:p>
        </w:tc>
        <w:tc>
          <w:tcPr>
            <w:tcW w:w="2277" w:type="dxa"/>
          </w:tcPr>
          <w:p w14:paraId="1CAB5C1F" w14:textId="77777777" w:rsidR="00246930" w:rsidRPr="00B73FB3" w:rsidRDefault="00246930" w:rsidP="00B73FB3">
            <w:pPr>
              <w:pStyle w:val="TableParagraph"/>
              <w:spacing w:before="2" w:line="360" w:lineRule="auto"/>
              <w:ind w:left="-142"/>
              <w:jc w:val="both"/>
              <w:rPr>
                <w:sz w:val="28"/>
                <w:szCs w:val="28"/>
              </w:rPr>
            </w:pPr>
            <w:r w:rsidRPr="00B73FB3">
              <w:rPr>
                <w:spacing w:val="-4"/>
                <w:sz w:val="28"/>
                <w:szCs w:val="28"/>
              </w:rPr>
              <w:t>4,55</w:t>
            </w:r>
          </w:p>
        </w:tc>
        <w:tc>
          <w:tcPr>
            <w:tcW w:w="2239" w:type="dxa"/>
          </w:tcPr>
          <w:p w14:paraId="74F9E448" w14:textId="77777777" w:rsidR="00246930" w:rsidRPr="00B73FB3" w:rsidRDefault="00246930" w:rsidP="00B73FB3">
            <w:pPr>
              <w:pStyle w:val="TableParagraph"/>
              <w:spacing w:before="2" w:line="360" w:lineRule="auto"/>
              <w:ind w:left="-142"/>
              <w:jc w:val="both"/>
              <w:rPr>
                <w:sz w:val="28"/>
                <w:szCs w:val="28"/>
              </w:rPr>
            </w:pPr>
            <w:r w:rsidRPr="00B73FB3">
              <w:rPr>
                <w:spacing w:val="-10"/>
                <w:sz w:val="28"/>
                <w:szCs w:val="28"/>
              </w:rPr>
              <w:t>7</w:t>
            </w:r>
          </w:p>
        </w:tc>
        <w:tc>
          <w:tcPr>
            <w:tcW w:w="2249" w:type="dxa"/>
          </w:tcPr>
          <w:p w14:paraId="31B781E3" w14:textId="77777777" w:rsidR="00246930" w:rsidRPr="00B73FB3" w:rsidRDefault="00246930" w:rsidP="00B73FB3">
            <w:pPr>
              <w:pStyle w:val="TableParagraph"/>
              <w:spacing w:before="2" w:line="360" w:lineRule="auto"/>
              <w:ind w:left="-142"/>
              <w:jc w:val="both"/>
              <w:rPr>
                <w:sz w:val="28"/>
                <w:szCs w:val="28"/>
              </w:rPr>
            </w:pPr>
            <w:r w:rsidRPr="00B73FB3">
              <w:rPr>
                <w:spacing w:val="-4"/>
                <w:sz w:val="28"/>
                <w:szCs w:val="28"/>
              </w:rPr>
              <w:t>5,26</w:t>
            </w:r>
          </w:p>
        </w:tc>
      </w:tr>
      <w:tr w:rsidR="00246930" w:rsidRPr="00B73FB3" w14:paraId="62D14771" w14:textId="77777777" w:rsidTr="0014701E">
        <w:trPr>
          <w:trHeight w:val="321"/>
        </w:trPr>
        <w:tc>
          <w:tcPr>
            <w:tcW w:w="3129" w:type="dxa"/>
          </w:tcPr>
          <w:p w14:paraId="310B8087"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2016</w:t>
            </w:r>
          </w:p>
        </w:tc>
        <w:tc>
          <w:tcPr>
            <w:tcW w:w="2277" w:type="dxa"/>
          </w:tcPr>
          <w:p w14:paraId="214E903D"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8,02</w:t>
            </w:r>
          </w:p>
        </w:tc>
        <w:tc>
          <w:tcPr>
            <w:tcW w:w="2239" w:type="dxa"/>
          </w:tcPr>
          <w:p w14:paraId="5E003BCA"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11,7</w:t>
            </w:r>
          </w:p>
        </w:tc>
        <w:tc>
          <w:tcPr>
            <w:tcW w:w="2249" w:type="dxa"/>
          </w:tcPr>
          <w:p w14:paraId="4A02A719"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8,64</w:t>
            </w:r>
          </w:p>
        </w:tc>
      </w:tr>
      <w:tr w:rsidR="00246930" w:rsidRPr="00B73FB3" w14:paraId="682A4EF6" w14:textId="77777777" w:rsidTr="0014701E">
        <w:trPr>
          <w:trHeight w:val="321"/>
        </w:trPr>
        <w:tc>
          <w:tcPr>
            <w:tcW w:w="3129" w:type="dxa"/>
          </w:tcPr>
          <w:p w14:paraId="11AEA055"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2017</w:t>
            </w:r>
          </w:p>
        </w:tc>
        <w:tc>
          <w:tcPr>
            <w:tcW w:w="2277" w:type="dxa"/>
          </w:tcPr>
          <w:p w14:paraId="73498E07"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6,16</w:t>
            </w:r>
          </w:p>
        </w:tc>
        <w:tc>
          <w:tcPr>
            <w:tcW w:w="2239" w:type="dxa"/>
          </w:tcPr>
          <w:p w14:paraId="67DAA8BD" w14:textId="77777777" w:rsidR="00246930" w:rsidRPr="00B73FB3" w:rsidRDefault="00246930" w:rsidP="00B73FB3">
            <w:pPr>
              <w:pStyle w:val="TableParagraph"/>
              <w:spacing w:line="360" w:lineRule="auto"/>
              <w:ind w:left="-142"/>
              <w:jc w:val="both"/>
              <w:rPr>
                <w:sz w:val="28"/>
                <w:szCs w:val="28"/>
              </w:rPr>
            </w:pPr>
            <w:r w:rsidRPr="00B73FB3">
              <w:rPr>
                <w:spacing w:val="-4"/>
                <w:sz w:val="28"/>
                <w:szCs w:val="28"/>
              </w:rPr>
              <w:t>9,28</w:t>
            </w:r>
          </w:p>
        </w:tc>
        <w:tc>
          <w:tcPr>
            <w:tcW w:w="2249" w:type="dxa"/>
          </w:tcPr>
          <w:p w14:paraId="4A8840C9" w14:textId="77777777" w:rsidR="00246930" w:rsidRPr="00B73FB3" w:rsidRDefault="00246930" w:rsidP="00B73FB3">
            <w:pPr>
              <w:pStyle w:val="TableParagraph"/>
              <w:spacing w:line="360" w:lineRule="auto"/>
              <w:ind w:left="-142"/>
              <w:jc w:val="both"/>
              <w:rPr>
                <w:sz w:val="28"/>
                <w:szCs w:val="28"/>
              </w:rPr>
            </w:pPr>
            <w:r w:rsidRPr="00B73FB3">
              <w:rPr>
                <w:spacing w:val="-5"/>
                <w:sz w:val="28"/>
                <w:szCs w:val="28"/>
              </w:rPr>
              <w:t>6,5</w:t>
            </w:r>
          </w:p>
        </w:tc>
      </w:tr>
      <w:tr w:rsidR="00246930" w:rsidRPr="00B73FB3" w14:paraId="3D934214" w14:textId="77777777" w:rsidTr="0014701E">
        <w:trPr>
          <w:trHeight w:val="323"/>
        </w:trPr>
        <w:tc>
          <w:tcPr>
            <w:tcW w:w="3129" w:type="dxa"/>
          </w:tcPr>
          <w:p w14:paraId="3A241B71" w14:textId="77777777" w:rsidR="00246930" w:rsidRPr="00B73FB3" w:rsidRDefault="00246930" w:rsidP="00B73FB3">
            <w:pPr>
              <w:pStyle w:val="TableParagraph"/>
              <w:spacing w:before="2" w:line="360" w:lineRule="auto"/>
              <w:ind w:left="-142"/>
              <w:jc w:val="both"/>
              <w:rPr>
                <w:sz w:val="28"/>
                <w:szCs w:val="28"/>
              </w:rPr>
            </w:pPr>
            <w:r w:rsidRPr="00B73FB3">
              <w:rPr>
                <w:spacing w:val="-4"/>
                <w:sz w:val="28"/>
                <w:szCs w:val="28"/>
              </w:rPr>
              <w:t>2018</w:t>
            </w:r>
          </w:p>
        </w:tc>
        <w:tc>
          <w:tcPr>
            <w:tcW w:w="2277" w:type="dxa"/>
          </w:tcPr>
          <w:p w14:paraId="163DA35B" w14:textId="77777777" w:rsidR="00246930" w:rsidRPr="00B73FB3" w:rsidRDefault="00246930" w:rsidP="00B73FB3">
            <w:pPr>
              <w:pStyle w:val="TableParagraph"/>
              <w:spacing w:before="2" w:line="360" w:lineRule="auto"/>
              <w:ind w:left="-142"/>
              <w:jc w:val="both"/>
              <w:rPr>
                <w:sz w:val="28"/>
                <w:szCs w:val="28"/>
              </w:rPr>
            </w:pPr>
            <w:r w:rsidRPr="00B73FB3">
              <w:rPr>
                <w:spacing w:val="-4"/>
                <w:sz w:val="28"/>
                <w:szCs w:val="28"/>
              </w:rPr>
              <w:t>5,05</w:t>
            </w:r>
          </w:p>
        </w:tc>
        <w:tc>
          <w:tcPr>
            <w:tcW w:w="2239" w:type="dxa"/>
          </w:tcPr>
          <w:p w14:paraId="55B0A3B6" w14:textId="77777777" w:rsidR="00246930" w:rsidRPr="00B73FB3" w:rsidRDefault="00246930" w:rsidP="00B73FB3">
            <w:pPr>
              <w:pStyle w:val="TableParagraph"/>
              <w:spacing w:before="2" w:line="360" w:lineRule="auto"/>
              <w:ind w:left="-142"/>
              <w:jc w:val="both"/>
              <w:rPr>
                <w:sz w:val="28"/>
                <w:szCs w:val="28"/>
              </w:rPr>
            </w:pPr>
            <w:r w:rsidRPr="00B73FB3">
              <w:rPr>
                <w:spacing w:val="-10"/>
                <w:sz w:val="28"/>
                <w:szCs w:val="28"/>
              </w:rPr>
              <w:t>7</w:t>
            </w:r>
          </w:p>
        </w:tc>
        <w:tc>
          <w:tcPr>
            <w:tcW w:w="2249" w:type="dxa"/>
          </w:tcPr>
          <w:p w14:paraId="74856C28" w14:textId="77777777" w:rsidR="00246930" w:rsidRPr="00B73FB3" w:rsidRDefault="00246930" w:rsidP="00B73FB3">
            <w:pPr>
              <w:pStyle w:val="TableParagraph"/>
              <w:spacing w:before="2" w:line="360" w:lineRule="auto"/>
              <w:ind w:left="-142"/>
              <w:jc w:val="both"/>
              <w:rPr>
                <w:sz w:val="28"/>
                <w:szCs w:val="28"/>
              </w:rPr>
            </w:pPr>
            <w:r w:rsidRPr="00B73FB3">
              <w:rPr>
                <w:spacing w:val="-4"/>
                <w:sz w:val="28"/>
                <w:szCs w:val="28"/>
              </w:rPr>
              <w:t>5,21</w:t>
            </w:r>
          </w:p>
        </w:tc>
      </w:tr>
      <w:tr w:rsidR="00246930" w:rsidRPr="00B73FB3" w14:paraId="6359D966" w14:textId="77777777" w:rsidTr="0014701E">
        <w:trPr>
          <w:trHeight w:val="323"/>
        </w:trPr>
        <w:tc>
          <w:tcPr>
            <w:tcW w:w="3129" w:type="dxa"/>
          </w:tcPr>
          <w:p w14:paraId="555AC35E" w14:textId="77777777" w:rsidR="00246930" w:rsidRPr="00B73FB3" w:rsidRDefault="00246930" w:rsidP="00B73FB3">
            <w:pPr>
              <w:pStyle w:val="TableParagraph"/>
              <w:spacing w:before="2" w:line="360" w:lineRule="auto"/>
              <w:ind w:left="-142"/>
              <w:jc w:val="both"/>
              <w:rPr>
                <w:spacing w:val="-4"/>
                <w:sz w:val="28"/>
                <w:szCs w:val="28"/>
                <w:lang w:val="uk-UA"/>
              </w:rPr>
            </w:pPr>
            <w:r w:rsidRPr="00B73FB3">
              <w:rPr>
                <w:spacing w:val="-4"/>
                <w:sz w:val="28"/>
                <w:szCs w:val="28"/>
                <w:lang w:val="uk-UA"/>
              </w:rPr>
              <w:t>2019</w:t>
            </w:r>
          </w:p>
        </w:tc>
        <w:tc>
          <w:tcPr>
            <w:tcW w:w="2277" w:type="dxa"/>
          </w:tcPr>
          <w:p w14:paraId="1605DFA4" w14:textId="77777777" w:rsidR="00246930" w:rsidRPr="00B73FB3" w:rsidRDefault="00246930" w:rsidP="00B73FB3">
            <w:pPr>
              <w:pStyle w:val="TableParagraph"/>
              <w:spacing w:before="2" w:line="360" w:lineRule="auto"/>
              <w:ind w:left="-142"/>
              <w:jc w:val="both"/>
              <w:rPr>
                <w:spacing w:val="-4"/>
                <w:sz w:val="28"/>
                <w:szCs w:val="28"/>
                <w:lang w:val="uk-UA"/>
              </w:rPr>
            </w:pPr>
            <w:r w:rsidRPr="00B73FB3">
              <w:rPr>
                <w:spacing w:val="-4"/>
                <w:sz w:val="28"/>
                <w:szCs w:val="28"/>
                <w:lang w:val="uk-UA"/>
              </w:rPr>
              <w:t>6.02</w:t>
            </w:r>
          </w:p>
        </w:tc>
        <w:tc>
          <w:tcPr>
            <w:tcW w:w="2239" w:type="dxa"/>
          </w:tcPr>
          <w:p w14:paraId="7A615F08" w14:textId="77777777" w:rsidR="00246930" w:rsidRPr="00B73FB3" w:rsidRDefault="00246930" w:rsidP="00B73FB3">
            <w:pPr>
              <w:pStyle w:val="TableParagraph"/>
              <w:spacing w:before="2" w:line="360" w:lineRule="auto"/>
              <w:ind w:left="-142"/>
              <w:jc w:val="both"/>
              <w:rPr>
                <w:spacing w:val="-10"/>
                <w:sz w:val="28"/>
                <w:szCs w:val="28"/>
                <w:lang w:val="uk-UA"/>
              </w:rPr>
            </w:pPr>
            <w:r w:rsidRPr="00B73FB3">
              <w:rPr>
                <w:spacing w:val="-10"/>
                <w:sz w:val="28"/>
                <w:szCs w:val="28"/>
                <w:lang w:val="uk-UA"/>
              </w:rPr>
              <w:t>6,4</w:t>
            </w:r>
          </w:p>
        </w:tc>
        <w:tc>
          <w:tcPr>
            <w:tcW w:w="2249" w:type="dxa"/>
          </w:tcPr>
          <w:p w14:paraId="0487A88D" w14:textId="77777777" w:rsidR="00246930" w:rsidRPr="00B73FB3" w:rsidRDefault="00246930" w:rsidP="00B73FB3">
            <w:pPr>
              <w:pStyle w:val="TableParagraph"/>
              <w:spacing w:before="2" w:line="360" w:lineRule="auto"/>
              <w:ind w:left="-142"/>
              <w:jc w:val="both"/>
              <w:rPr>
                <w:spacing w:val="-4"/>
                <w:sz w:val="28"/>
                <w:szCs w:val="28"/>
                <w:lang w:val="uk-UA"/>
              </w:rPr>
            </w:pPr>
            <w:r w:rsidRPr="00B73FB3">
              <w:rPr>
                <w:spacing w:val="-4"/>
                <w:sz w:val="28"/>
                <w:szCs w:val="28"/>
                <w:lang w:val="uk-UA"/>
              </w:rPr>
              <w:t>4.2</w:t>
            </w:r>
          </w:p>
        </w:tc>
      </w:tr>
      <w:tr w:rsidR="00246930" w:rsidRPr="00B73FB3" w14:paraId="58B73AD6" w14:textId="77777777" w:rsidTr="0014701E">
        <w:trPr>
          <w:trHeight w:val="323"/>
        </w:trPr>
        <w:tc>
          <w:tcPr>
            <w:tcW w:w="3129" w:type="dxa"/>
          </w:tcPr>
          <w:p w14:paraId="08F61665" w14:textId="77777777" w:rsidR="00246930" w:rsidRPr="00B73FB3" w:rsidRDefault="00246930" w:rsidP="00B73FB3">
            <w:pPr>
              <w:pStyle w:val="TableParagraph"/>
              <w:spacing w:before="2" w:line="360" w:lineRule="auto"/>
              <w:ind w:left="-142"/>
              <w:jc w:val="both"/>
              <w:rPr>
                <w:spacing w:val="-4"/>
                <w:sz w:val="28"/>
                <w:szCs w:val="28"/>
                <w:lang w:val="uk-UA"/>
              </w:rPr>
            </w:pPr>
            <w:r w:rsidRPr="00B73FB3">
              <w:rPr>
                <w:spacing w:val="-4"/>
                <w:sz w:val="28"/>
                <w:szCs w:val="28"/>
                <w:lang w:val="uk-UA"/>
              </w:rPr>
              <w:t>2020</w:t>
            </w:r>
          </w:p>
        </w:tc>
        <w:tc>
          <w:tcPr>
            <w:tcW w:w="2277" w:type="dxa"/>
          </w:tcPr>
          <w:p w14:paraId="63C5C93A" w14:textId="77777777" w:rsidR="00246930" w:rsidRPr="00B73FB3" w:rsidRDefault="00246930" w:rsidP="00B73FB3">
            <w:pPr>
              <w:pStyle w:val="TableParagraph"/>
              <w:spacing w:before="2" w:line="360" w:lineRule="auto"/>
              <w:ind w:left="-142"/>
              <w:jc w:val="both"/>
              <w:rPr>
                <w:spacing w:val="-4"/>
                <w:sz w:val="28"/>
                <w:szCs w:val="28"/>
                <w:lang w:val="uk-UA"/>
              </w:rPr>
            </w:pPr>
            <w:r w:rsidRPr="00B73FB3">
              <w:rPr>
                <w:spacing w:val="-4"/>
                <w:sz w:val="28"/>
                <w:szCs w:val="28"/>
                <w:lang w:val="uk-UA"/>
              </w:rPr>
              <w:t>5.65</w:t>
            </w:r>
          </w:p>
        </w:tc>
        <w:tc>
          <w:tcPr>
            <w:tcW w:w="2239" w:type="dxa"/>
          </w:tcPr>
          <w:p w14:paraId="35C59A2D" w14:textId="77777777" w:rsidR="00246930" w:rsidRPr="00B73FB3" w:rsidRDefault="00246930" w:rsidP="00B73FB3">
            <w:pPr>
              <w:pStyle w:val="TableParagraph"/>
              <w:spacing w:before="2" w:line="360" w:lineRule="auto"/>
              <w:ind w:left="-142"/>
              <w:jc w:val="both"/>
              <w:rPr>
                <w:spacing w:val="-10"/>
                <w:sz w:val="28"/>
                <w:szCs w:val="28"/>
                <w:lang w:val="uk-UA"/>
              </w:rPr>
            </w:pPr>
            <w:r w:rsidRPr="00B73FB3">
              <w:rPr>
                <w:spacing w:val="-10"/>
                <w:sz w:val="28"/>
                <w:szCs w:val="28"/>
                <w:lang w:val="uk-UA"/>
              </w:rPr>
              <w:t>7.3</w:t>
            </w:r>
          </w:p>
        </w:tc>
        <w:tc>
          <w:tcPr>
            <w:tcW w:w="2249" w:type="dxa"/>
          </w:tcPr>
          <w:p w14:paraId="78B87D98" w14:textId="77777777" w:rsidR="00246930" w:rsidRPr="00B73FB3" w:rsidRDefault="00246930" w:rsidP="00B73FB3">
            <w:pPr>
              <w:pStyle w:val="TableParagraph"/>
              <w:spacing w:before="2" w:line="360" w:lineRule="auto"/>
              <w:ind w:left="-142"/>
              <w:jc w:val="both"/>
              <w:rPr>
                <w:spacing w:val="-4"/>
                <w:sz w:val="28"/>
                <w:szCs w:val="28"/>
                <w:lang w:val="uk-UA"/>
              </w:rPr>
            </w:pPr>
            <w:r w:rsidRPr="00B73FB3">
              <w:rPr>
                <w:spacing w:val="-4"/>
                <w:sz w:val="28"/>
                <w:szCs w:val="28"/>
                <w:lang w:val="uk-UA"/>
              </w:rPr>
              <w:t>6.6</w:t>
            </w:r>
          </w:p>
        </w:tc>
      </w:tr>
    </w:tbl>
    <w:p w14:paraId="0858FF15" w14:textId="277597F1" w:rsidR="00246930" w:rsidRPr="00B73FB3" w:rsidRDefault="00246930" w:rsidP="00B73FB3">
      <w:pPr>
        <w:pStyle w:val="ac"/>
        <w:spacing w:line="360" w:lineRule="auto"/>
        <w:ind w:left="-142"/>
      </w:pPr>
    </w:p>
    <w:p w14:paraId="6692952A" w14:textId="7E7CF33C" w:rsidR="00B11350" w:rsidRPr="00B73FB3" w:rsidRDefault="00157FB7"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w:t>
      </w:r>
      <w:r w:rsidR="00B11350" w:rsidRPr="00B73FB3">
        <w:rPr>
          <w:rFonts w:ascii="Times New Roman" w:hAnsi="Times New Roman" w:cs="Times New Roman"/>
          <w:sz w:val="28"/>
          <w:szCs w:val="28"/>
        </w:rPr>
        <w:t xml:space="preserve">Отже, збереження лісів Карпатського регіону є стратегічним завданням не лише для місцевого населення, а й для України в цілому. Ці ліси забезпечують екологічну безпеку, сприяють економічному розвитку і формують якість життя нинішніх та майбутніх поколінь. </w:t>
      </w:r>
    </w:p>
    <w:p w14:paraId="2071615F" w14:textId="77777777" w:rsidR="00157FB7" w:rsidRPr="00B73FB3" w:rsidRDefault="00157FB7" w:rsidP="00B73FB3">
      <w:pPr>
        <w:pStyle w:val="a3"/>
        <w:spacing w:line="360" w:lineRule="auto"/>
        <w:jc w:val="both"/>
        <w:rPr>
          <w:rFonts w:ascii="Times New Roman" w:hAnsi="Times New Roman" w:cs="Times New Roman"/>
          <w:sz w:val="28"/>
          <w:szCs w:val="28"/>
        </w:rPr>
      </w:pPr>
    </w:p>
    <w:p w14:paraId="1456A009" w14:textId="370E3EF0" w:rsidR="00B65160" w:rsidRPr="00B73FB3" w:rsidRDefault="00B65160"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lastRenderedPageBreak/>
        <w:t>2.4. Аналіз нормативно-правової бази управління лісовими ресурсами в Україні</w:t>
      </w:r>
    </w:p>
    <w:p w14:paraId="5A4639C8" w14:textId="77777777" w:rsidR="00B65160" w:rsidRPr="00B73FB3" w:rsidRDefault="00B65160"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w:t>
      </w:r>
    </w:p>
    <w:p w14:paraId="7F25647E" w14:textId="3E881185" w:rsidR="00D05239" w:rsidRPr="00B73FB3" w:rsidRDefault="00D05239" w:rsidP="00E23750">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Раціональне управління лісовими ресурсами України базується на комплексі законодавчих та нормативних актів, які встановлюють правові рамки використання, охорони та відтворення лісів. Основним регуляторним документом у цій сфері є </w:t>
      </w:r>
      <w:r w:rsidRPr="00E23750">
        <w:rPr>
          <w:rFonts w:ascii="Times New Roman" w:hAnsi="Times New Roman" w:cs="Times New Roman"/>
          <w:sz w:val="28"/>
          <w:szCs w:val="28"/>
        </w:rPr>
        <w:t>Лісовий кодекс України,</w:t>
      </w:r>
      <w:r w:rsidRPr="00B73FB3">
        <w:rPr>
          <w:rFonts w:ascii="Times New Roman" w:hAnsi="Times New Roman" w:cs="Times New Roman"/>
          <w:sz w:val="28"/>
          <w:szCs w:val="28"/>
        </w:rPr>
        <w:t xml:space="preserve"> що визначає порядок ведення лісового господарства, права та обов’язки користувачів лісових ресурсів, а також організацію державного контролю та моніторингу лісів. Кодекс закріплює принципи збалансованого використання лісів і містить механізми їх охорони та відновлення</w:t>
      </w:r>
      <w:r w:rsidR="0014701E">
        <w:rPr>
          <w:rFonts w:ascii="Times New Roman" w:eastAsia="Times New Roman" w:hAnsi="Times New Roman" w:cs="Times New Roman"/>
          <w:sz w:val="28"/>
          <w:szCs w:val="28"/>
          <w:lang w:val="en-US" w:eastAsia="uk-UA"/>
        </w:rPr>
        <w:t>[1</w:t>
      </w:r>
      <w:r w:rsidR="0014701E">
        <w:rPr>
          <w:rFonts w:ascii="Times New Roman" w:eastAsia="Times New Roman" w:hAnsi="Times New Roman" w:cs="Times New Roman"/>
          <w:sz w:val="28"/>
          <w:szCs w:val="28"/>
          <w:lang w:val="en-US" w:eastAsia="uk-UA"/>
        </w:rPr>
        <w:t>2</w:t>
      </w:r>
      <w:r w:rsidR="0014701E">
        <w:rPr>
          <w:rFonts w:ascii="Times New Roman" w:eastAsia="Times New Roman" w:hAnsi="Times New Roman" w:cs="Times New Roman"/>
          <w:sz w:val="28"/>
          <w:szCs w:val="28"/>
          <w:lang w:val="en-US" w:eastAsia="uk-UA"/>
        </w:rPr>
        <w:t>]</w:t>
      </w:r>
      <w:r w:rsidR="0014701E">
        <w:rPr>
          <w:rFonts w:ascii="Times New Roman" w:eastAsia="Times New Roman" w:hAnsi="Times New Roman" w:cs="Times New Roman"/>
          <w:sz w:val="28"/>
          <w:szCs w:val="28"/>
          <w:lang w:eastAsia="uk-UA"/>
        </w:rPr>
        <w:t>.</w:t>
      </w:r>
    </w:p>
    <w:p w14:paraId="588D41F7" w14:textId="77777777" w:rsidR="00D05239" w:rsidRPr="00B73FB3" w:rsidRDefault="00D05239" w:rsidP="00E23750">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До ключових законодавчих актів, які формують нормативну основу для збереження лісових масивів, належать: </w:t>
      </w:r>
      <w:r w:rsidRPr="00E23750">
        <w:rPr>
          <w:rFonts w:ascii="Times New Roman" w:hAnsi="Times New Roman" w:cs="Times New Roman"/>
          <w:sz w:val="28"/>
          <w:szCs w:val="28"/>
        </w:rPr>
        <w:t>Закон України «Про охорону навколишнього природного середовища», Закон «Про природно-заповідний фонд України» та Закон «Про основні засади державної екологічної політики України до 2030 року».</w:t>
      </w:r>
      <w:r w:rsidRPr="00B73FB3">
        <w:rPr>
          <w:rFonts w:ascii="Times New Roman" w:hAnsi="Times New Roman" w:cs="Times New Roman"/>
          <w:sz w:val="28"/>
          <w:szCs w:val="28"/>
        </w:rPr>
        <w:t xml:space="preserve"> Ці нормативні документи спрямовані на забезпечення сталого розвитку, збереження біорізноманіття, охорону екосистем та мінімізацію негативного впливу антропогенних факторів.</w:t>
      </w:r>
    </w:p>
    <w:p w14:paraId="3E2874E0" w14:textId="77777777" w:rsidR="00D05239" w:rsidRPr="00B73FB3" w:rsidRDefault="00D05239" w:rsidP="00E23750">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Важливим кроком у реформуванні лісового господарства стало прийняття </w:t>
      </w:r>
      <w:r w:rsidRPr="00E23750">
        <w:rPr>
          <w:rFonts w:ascii="Times New Roman" w:hAnsi="Times New Roman" w:cs="Times New Roman"/>
          <w:sz w:val="28"/>
          <w:szCs w:val="28"/>
        </w:rPr>
        <w:t>Державної стратегії управління лісами України до 2035 року,</w:t>
      </w:r>
      <w:r w:rsidRPr="00B73FB3">
        <w:rPr>
          <w:rFonts w:ascii="Times New Roman" w:hAnsi="Times New Roman" w:cs="Times New Roman"/>
          <w:sz w:val="28"/>
          <w:szCs w:val="28"/>
        </w:rPr>
        <w:t xml:space="preserve"> що передбачає адаптацію лісових насаджень до змін клімату, збільшення лісистості територій, розвиток інфраструктури для управління лісами та модернізацію галузі. Документ також акцентує на застосуванні цифрових технологій, включаючи створення електронних реєстрів деревини та системи моніторингу незаконної вирубки [16].</w:t>
      </w:r>
    </w:p>
    <w:p w14:paraId="5373B2F8" w14:textId="77777777" w:rsidR="00D05239" w:rsidRPr="00B73FB3" w:rsidRDefault="00D05239" w:rsidP="00E23750">
      <w:pPr>
        <w:spacing w:line="360" w:lineRule="auto"/>
        <w:ind w:firstLine="708"/>
        <w:jc w:val="both"/>
        <w:rPr>
          <w:rFonts w:ascii="Times New Roman" w:hAnsi="Times New Roman" w:cs="Times New Roman"/>
          <w:sz w:val="28"/>
          <w:szCs w:val="28"/>
        </w:rPr>
      </w:pPr>
      <w:r w:rsidRPr="00E23750">
        <w:rPr>
          <w:rFonts w:ascii="Times New Roman" w:hAnsi="Times New Roman" w:cs="Times New Roman"/>
          <w:sz w:val="28"/>
          <w:szCs w:val="28"/>
        </w:rPr>
        <w:t>Державне агентство лісових ресурсів України</w:t>
      </w:r>
      <w:r w:rsidRPr="00B73FB3">
        <w:rPr>
          <w:rFonts w:ascii="Times New Roman" w:hAnsi="Times New Roman" w:cs="Times New Roman"/>
          <w:sz w:val="28"/>
          <w:szCs w:val="28"/>
        </w:rPr>
        <w:t xml:space="preserve"> виконує провідну роль у реалізації природоохоронної політики та забезпеченні виконання законодавчих вимог. Агентство координує діяльність у сфері лісового господарства, впроваджує сучасні методи відтворення лісів та здійснює сертифікацію лісових </w:t>
      </w:r>
      <w:r w:rsidRPr="00B73FB3">
        <w:rPr>
          <w:rFonts w:ascii="Times New Roman" w:hAnsi="Times New Roman" w:cs="Times New Roman"/>
          <w:sz w:val="28"/>
          <w:szCs w:val="28"/>
        </w:rPr>
        <w:lastRenderedPageBreak/>
        <w:t xml:space="preserve">ресурсів за міжнародними стандартами </w:t>
      </w:r>
      <w:r w:rsidRPr="00B73FB3">
        <w:rPr>
          <w:rFonts w:ascii="Times New Roman" w:hAnsi="Times New Roman" w:cs="Times New Roman"/>
          <w:b/>
          <w:bCs/>
          <w:sz w:val="28"/>
          <w:szCs w:val="28"/>
        </w:rPr>
        <w:t>FSC</w:t>
      </w:r>
      <w:r w:rsidRPr="00B73FB3">
        <w:rPr>
          <w:rFonts w:ascii="Times New Roman" w:hAnsi="Times New Roman" w:cs="Times New Roman"/>
          <w:sz w:val="28"/>
          <w:szCs w:val="28"/>
        </w:rPr>
        <w:t xml:space="preserve"> та </w:t>
      </w:r>
      <w:r w:rsidRPr="00B73FB3">
        <w:rPr>
          <w:rFonts w:ascii="Times New Roman" w:hAnsi="Times New Roman" w:cs="Times New Roman"/>
          <w:b/>
          <w:bCs/>
          <w:sz w:val="28"/>
          <w:szCs w:val="28"/>
        </w:rPr>
        <w:t>PEFC</w:t>
      </w:r>
      <w:r w:rsidRPr="00B73FB3">
        <w:rPr>
          <w:rFonts w:ascii="Times New Roman" w:hAnsi="Times New Roman" w:cs="Times New Roman"/>
          <w:sz w:val="28"/>
          <w:szCs w:val="28"/>
        </w:rPr>
        <w:t>, що сприяє гармонізації національного законодавства із глобальними практиками сталого управління.</w:t>
      </w:r>
    </w:p>
    <w:p w14:paraId="18A5A565" w14:textId="77777777" w:rsidR="00D05239" w:rsidRPr="00B73FB3" w:rsidRDefault="00D05239" w:rsidP="00E23750">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Незважаючи на наявні нормативні акти, лісова галузь стикається з низкою викликів: незаконними рубками, деградацією екосистем, зміною клімату та обмеженим фінансуванням. Для ефективного подолання цих проблем необхідне поєднання екологічних та економічних підходів, активна участь громадськості у збереженні лісів та підвищення рівня екологічної культури населення.</w:t>
      </w:r>
    </w:p>
    <w:p w14:paraId="7FCCD69C" w14:textId="48B77AC8" w:rsidR="00B65160" w:rsidRPr="00B73FB3" w:rsidRDefault="00B65160"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Це сприяє гармонізації українського законодавства із міжнародними нормами сталого розвитку. </w:t>
      </w:r>
    </w:p>
    <w:p w14:paraId="4F2AB8A2" w14:textId="4A706282" w:rsidR="00FC7EF7" w:rsidRPr="00B73FB3" w:rsidRDefault="00B65160"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Серед сучасних викликів залишаються проблеми незаконних рубок, зміни клімату, деградації екосистем і недостатнього фінансування лісової галузі. Для подолання цих викликів необхідна інтеграція екологічних і економічних інтересів, залучення громадськості до збереження лісів і підвищення рівня екологічної свідомості суспільства</w:t>
      </w:r>
      <w:r w:rsidR="00D05239" w:rsidRPr="00B73FB3">
        <w:rPr>
          <w:rFonts w:ascii="Times New Roman" w:hAnsi="Times New Roman" w:cs="Times New Roman"/>
          <w:sz w:val="28"/>
          <w:szCs w:val="28"/>
        </w:rPr>
        <w:t xml:space="preserve"> </w:t>
      </w:r>
      <w:r w:rsidR="00D05239" w:rsidRPr="00B73FB3">
        <w:rPr>
          <w:rFonts w:ascii="Times New Roman" w:hAnsi="Times New Roman" w:cs="Times New Roman"/>
          <w:sz w:val="28"/>
          <w:szCs w:val="28"/>
          <w:lang w:val="en-US"/>
        </w:rPr>
        <w:t>[17]</w:t>
      </w:r>
      <w:r w:rsidRPr="00B73FB3">
        <w:rPr>
          <w:rFonts w:ascii="Times New Roman" w:hAnsi="Times New Roman" w:cs="Times New Roman"/>
          <w:sz w:val="28"/>
          <w:szCs w:val="28"/>
        </w:rPr>
        <w:t xml:space="preserve">. </w:t>
      </w:r>
    </w:p>
    <w:p w14:paraId="2DC7ED42" w14:textId="41EE1C2E" w:rsidR="00FC7EF7" w:rsidRPr="00B73FB3" w:rsidRDefault="00D05239"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sz w:val="28"/>
          <w:szCs w:val="28"/>
        </w:rPr>
        <w:t>Отже, нормативно-правова база в Україні є ключовим інструментом для забезпечення сталого розвитку лісового господарства, охорони природних ресурсів та підтримки.</w:t>
      </w:r>
    </w:p>
    <w:p w14:paraId="2DD70AFC" w14:textId="77777777" w:rsidR="00FC7EF7" w:rsidRPr="00B73FB3" w:rsidRDefault="00FC7EF7" w:rsidP="00B73FB3">
      <w:pPr>
        <w:pStyle w:val="a3"/>
        <w:spacing w:line="360" w:lineRule="auto"/>
        <w:jc w:val="both"/>
        <w:rPr>
          <w:rFonts w:ascii="Times New Roman" w:hAnsi="Times New Roman" w:cs="Times New Roman"/>
          <w:b/>
          <w:sz w:val="28"/>
          <w:szCs w:val="28"/>
        </w:rPr>
      </w:pPr>
    </w:p>
    <w:p w14:paraId="325C74CC" w14:textId="77777777" w:rsidR="00FC7EF7" w:rsidRPr="00B73FB3" w:rsidRDefault="00FC7EF7" w:rsidP="00B73FB3">
      <w:pPr>
        <w:pStyle w:val="a3"/>
        <w:spacing w:line="360" w:lineRule="auto"/>
        <w:jc w:val="both"/>
        <w:rPr>
          <w:rFonts w:ascii="Times New Roman" w:hAnsi="Times New Roman" w:cs="Times New Roman"/>
          <w:b/>
          <w:sz w:val="28"/>
          <w:szCs w:val="28"/>
        </w:rPr>
      </w:pPr>
    </w:p>
    <w:p w14:paraId="441FAE6F" w14:textId="77777777" w:rsidR="00FC7EF7" w:rsidRPr="00B73FB3" w:rsidRDefault="00FC7EF7" w:rsidP="00B73FB3">
      <w:pPr>
        <w:pStyle w:val="a3"/>
        <w:spacing w:line="360" w:lineRule="auto"/>
        <w:jc w:val="both"/>
        <w:rPr>
          <w:rFonts w:ascii="Times New Roman" w:hAnsi="Times New Roman" w:cs="Times New Roman"/>
          <w:b/>
          <w:sz w:val="28"/>
          <w:szCs w:val="28"/>
        </w:rPr>
      </w:pPr>
    </w:p>
    <w:p w14:paraId="0D996CC7" w14:textId="782E5F1A" w:rsidR="00FC7EF7" w:rsidRPr="00B73FB3" w:rsidRDefault="00FC7EF7" w:rsidP="00B73FB3">
      <w:pPr>
        <w:pStyle w:val="a3"/>
        <w:spacing w:line="360" w:lineRule="auto"/>
        <w:jc w:val="both"/>
        <w:rPr>
          <w:rFonts w:ascii="Times New Roman" w:hAnsi="Times New Roman" w:cs="Times New Roman"/>
          <w:b/>
          <w:sz w:val="28"/>
          <w:szCs w:val="28"/>
        </w:rPr>
      </w:pPr>
    </w:p>
    <w:p w14:paraId="26035013" w14:textId="6823A478" w:rsidR="00F92902" w:rsidRPr="00B73FB3" w:rsidRDefault="00F92902" w:rsidP="00B73FB3">
      <w:pPr>
        <w:pStyle w:val="a3"/>
        <w:spacing w:line="360" w:lineRule="auto"/>
        <w:jc w:val="both"/>
        <w:rPr>
          <w:rFonts w:ascii="Times New Roman" w:hAnsi="Times New Roman" w:cs="Times New Roman"/>
          <w:b/>
          <w:sz w:val="28"/>
          <w:szCs w:val="28"/>
        </w:rPr>
      </w:pPr>
    </w:p>
    <w:p w14:paraId="3A6978F2" w14:textId="7B519E39" w:rsidR="00F92902" w:rsidRPr="00B73FB3" w:rsidRDefault="00F92902" w:rsidP="00B73FB3">
      <w:pPr>
        <w:pStyle w:val="a3"/>
        <w:spacing w:line="360" w:lineRule="auto"/>
        <w:jc w:val="both"/>
        <w:rPr>
          <w:rFonts w:ascii="Times New Roman" w:hAnsi="Times New Roman" w:cs="Times New Roman"/>
          <w:b/>
          <w:sz w:val="28"/>
          <w:szCs w:val="28"/>
        </w:rPr>
      </w:pPr>
    </w:p>
    <w:p w14:paraId="052FE766" w14:textId="19CCDCBE" w:rsidR="00F92902" w:rsidRPr="00B73FB3" w:rsidRDefault="00F92902" w:rsidP="00B73FB3">
      <w:pPr>
        <w:pStyle w:val="a3"/>
        <w:spacing w:line="360" w:lineRule="auto"/>
        <w:jc w:val="both"/>
        <w:rPr>
          <w:rFonts w:ascii="Times New Roman" w:hAnsi="Times New Roman" w:cs="Times New Roman"/>
          <w:b/>
          <w:sz w:val="28"/>
          <w:szCs w:val="28"/>
        </w:rPr>
      </w:pPr>
    </w:p>
    <w:p w14:paraId="633D30B3" w14:textId="3D822E66" w:rsidR="00F92902" w:rsidRPr="00B73FB3" w:rsidRDefault="00F92902" w:rsidP="00B73FB3">
      <w:pPr>
        <w:pStyle w:val="a3"/>
        <w:spacing w:line="360" w:lineRule="auto"/>
        <w:jc w:val="both"/>
        <w:rPr>
          <w:rFonts w:ascii="Times New Roman" w:hAnsi="Times New Roman" w:cs="Times New Roman"/>
          <w:b/>
          <w:sz w:val="28"/>
          <w:szCs w:val="28"/>
        </w:rPr>
      </w:pPr>
    </w:p>
    <w:p w14:paraId="463AE40F" w14:textId="5C4BE798" w:rsidR="00F92902" w:rsidRPr="00B73FB3" w:rsidRDefault="00F92902" w:rsidP="00B73FB3">
      <w:pPr>
        <w:pStyle w:val="a3"/>
        <w:spacing w:line="360" w:lineRule="auto"/>
        <w:jc w:val="both"/>
        <w:rPr>
          <w:rFonts w:ascii="Times New Roman" w:hAnsi="Times New Roman" w:cs="Times New Roman"/>
          <w:b/>
          <w:sz w:val="28"/>
          <w:szCs w:val="28"/>
        </w:rPr>
      </w:pPr>
    </w:p>
    <w:p w14:paraId="67008B62" w14:textId="1AF00E4A" w:rsidR="00F92902" w:rsidRPr="00B73FB3" w:rsidRDefault="00F92902" w:rsidP="00B73FB3">
      <w:pPr>
        <w:pStyle w:val="a3"/>
        <w:spacing w:line="360" w:lineRule="auto"/>
        <w:jc w:val="both"/>
        <w:rPr>
          <w:rFonts w:ascii="Times New Roman" w:hAnsi="Times New Roman" w:cs="Times New Roman"/>
          <w:b/>
          <w:sz w:val="28"/>
          <w:szCs w:val="28"/>
        </w:rPr>
      </w:pPr>
    </w:p>
    <w:p w14:paraId="0660DEA4" w14:textId="4D49DE11" w:rsidR="00F92902" w:rsidRPr="00B73FB3" w:rsidRDefault="00F92902" w:rsidP="00B73FB3">
      <w:pPr>
        <w:pStyle w:val="a3"/>
        <w:spacing w:line="360" w:lineRule="auto"/>
        <w:jc w:val="both"/>
        <w:rPr>
          <w:rFonts w:ascii="Times New Roman" w:hAnsi="Times New Roman" w:cs="Times New Roman"/>
          <w:b/>
          <w:sz w:val="28"/>
          <w:szCs w:val="28"/>
        </w:rPr>
      </w:pPr>
    </w:p>
    <w:p w14:paraId="25D91DA0" w14:textId="155248BC" w:rsidR="00F92902" w:rsidRPr="00B73FB3" w:rsidRDefault="00F92902" w:rsidP="00B73FB3">
      <w:pPr>
        <w:pStyle w:val="a3"/>
        <w:spacing w:line="360" w:lineRule="auto"/>
        <w:jc w:val="both"/>
        <w:rPr>
          <w:rFonts w:ascii="Times New Roman" w:hAnsi="Times New Roman" w:cs="Times New Roman"/>
          <w:b/>
          <w:sz w:val="28"/>
          <w:szCs w:val="28"/>
        </w:rPr>
      </w:pPr>
    </w:p>
    <w:p w14:paraId="10BD2453" w14:textId="43273754" w:rsidR="00F92902" w:rsidRPr="00B73FB3" w:rsidRDefault="00F92902" w:rsidP="00B73FB3">
      <w:pPr>
        <w:pStyle w:val="a3"/>
        <w:spacing w:line="360" w:lineRule="auto"/>
        <w:jc w:val="both"/>
        <w:rPr>
          <w:rFonts w:ascii="Times New Roman" w:hAnsi="Times New Roman" w:cs="Times New Roman"/>
          <w:b/>
          <w:sz w:val="28"/>
          <w:szCs w:val="28"/>
        </w:rPr>
      </w:pPr>
    </w:p>
    <w:p w14:paraId="52826DAD" w14:textId="70B66FB8" w:rsidR="00F92902" w:rsidRPr="00B73FB3" w:rsidRDefault="00F92902" w:rsidP="00B73FB3">
      <w:pPr>
        <w:pStyle w:val="a3"/>
        <w:spacing w:line="360" w:lineRule="auto"/>
        <w:jc w:val="both"/>
        <w:rPr>
          <w:rFonts w:ascii="Times New Roman" w:hAnsi="Times New Roman" w:cs="Times New Roman"/>
          <w:b/>
          <w:sz w:val="28"/>
          <w:szCs w:val="28"/>
        </w:rPr>
      </w:pPr>
    </w:p>
    <w:p w14:paraId="6E9D6B8D" w14:textId="69B987BE" w:rsidR="002537AC" w:rsidRPr="00B73FB3" w:rsidRDefault="002537AC"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 xml:space="preserve">РОЗДІЛ 3. </w:t>
      </w:r>
      <w:r w:rsidR="00F31713" w:rsidRPr="00B73FB3">
        <w:rPr>
          <w:rFonts w:ascii="Times New Roman" w:hAnsi="Times New Roman" w:cs="Times New Roman"/>
          <w:b/>
          <w:sz w:val="28"/>
          <w:szCs w:val="28"/>
        </w:rPr>
        <w:t>РЕЗУЛЬТАТИ ДОСЛІДЖЕНЬ СТАНУ ХВОЙНИХ НАСАДЖЕНЬ У КАРПАТАХ</w:t>
      </w:r>
    </w:p>
    <w:p w14:paraId="28340021" w14:textId="77777777" w:rsidR="00572692" w:rsidRPr="00B73FB3" w:rsidRDefault="00572692" w:rsidP="00B73FB3">
      <w:pPr>
        <w:pStyle w:val="a3"/>
        <w:spacing w:line="360" w:lineRule="auto"/>
        <w:jc w:val="both"/>
        <w:rPr>
          <w:rFonts w:ascii="Times New Roman" w:hAnsi="Times New Roman" w:cs="Times New Roman"/>
          <w:b/>
          <w:sz w:val="28"/>
          <w:szCs w:val="28"/>
        </w:rPr>
      </w:pPr>
    </w:p>
    <w:p w14:paraId="26E93DBA" w14:textId="77777777" w:rsidR="00B014D1" w:rsidRPr="00B73FB3" w:rsidRDefault="00B014D1" w:rsidP="00B73FB3">
      <w:pPr>
        <w:spacing w:line="360" w:lineRule="auto"/>
        <w:jc w:val="both"/>
        <w:rPr>
          <w:rFonts w:ascii="Times New Roman" w:hAnsi="Times New Roman" w:cs="Times New Roman"/>
          <w:b/>
          <w:bCs/>
          <w:sz w:val="28"/>
          <w:szCs w:val="28"/>
        </w:rPr>
      </w:pPr>
      <w:r w:rsidRPr="00B73FB3">
        <w:rPr>
          <w:rFonts w:ascii="Times New Roman" w:hAnsi="Times New Roman" w:cs="Times New Roman"/>
          <w:b/>
          <w:bCs/>
          <w:sz w:val="28"/>
          <w:szCs w:val="28"/>
        </w:rPr>
        <w:t xml:space="preserve">3.1. </w:t>
      </w:r>
      <w:proofErr w:type="spellStart"/>
      <w:r w:rsidRPr="00B73FB3">
        <w:rPr>
          <w:rFonts w:ascii="Times New Roman" w:hAnsi="Times New Roman" w:cs="Times New Roman"/>
          <w:b/>
          <w:bCs/>
          <w:sz w:val="28"/>
          <w:szCs w:val="28"/>
        </w:rPr>
        <w:t>Біопродуктивність</w:t>
      </w:r>
      <w:proofErr w:type="spellEnd"/>
      <w:r w:rsidRPr="00B73FB3">
        <w:rPr>
          <w:rFonts w:ascii="Times New Roman" w:hAnsi="Times New Roman" w:cs="Times New Roman"/>
          <w:b/>
          <w:bCs/>
          <w:sz w:val="28"/>
          <w:szCs w:val="28"/>
        </w:rPr>
        <w:t xml:space="preserve"> хвойних насаджень Українських Карпат</w:t>
      </w:r>
    </w:p>
    <w:p w14:paraId="5CF1DDEA" w14:textId="77777777" w:rsidR="00B014D1" w:rsidRPr="00E23750" w:rsidRDefault="00B014D1"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Було проведено дослідження стану хвойних лісів Українських Карпат із метою оцінки їх біотичної продуктивності. Для цього використано дані державного обліку лісів та модельні експерименти на основі сформованої дослідної бази даних. Встановлено загальні показники обсягу </w:t>
      </w:r>
      <w:proofErr w:type="spellStart"/>
      <w:r w:rsidRPr="00B73FB3">
        <w:rPr>
          <w:rFonts w:ascii="Times New Roman" w:hAnsi="Times New Roman" w:cs="Times New Roman"/>
          <w:sz w:val="28"/>
          <w:szCs w:val="28"/>
        </w:rPr>
        <w:t>фітомаси</w:t>
      </w:r>
      <w:proofErr w:type="spellEnd"/>
      <w:r w:rsidRPr="00B73FB3">
        <w:rPr>
          <w:rFonts w:ascii="Times New Roman" w:hAnsi="Times New Roman" w:cs="Times New Roman"/>
          <w:sz w:val="28"/>
          <w:szCs w:val="28"/>
        </w:rPr>
        <w:t xml:space="preserve"> хвойних насаджень, що складають </w:t>
      </w:r>
      <w:r w:rsidRPr="00E23750">
        <w:rPr>
          <w:rFonts w:ascii="Times New Roman" w:hAnsi="Times New Roman" w:cs="Times New Roman"/>
          <w:sz w:val="28"/>
          <w:szCs w:val="28"/>
        </w:rPr>
        <w:t xml:space="preserve">172,2 млн т, чистої первинної продукції — 8,32 млн </w:t>
      </w:r>
      <w:proofErr w:type="spellStart"/>
      <w:r w:rsidRPr="00E23750">
        <w:rPr>
          <w:rFonts w:ascii="Times New Roman" w:hAnsi="Times New Roman" w:cs="Times New Roman"/>
          <w:sz w:val="28"/>
          <w:szCs w:val="28"/>
        </w:rPr>
        <w:t>т</w:t>
      </w:r>
      <w:r w:rsidRPr="00E23750">
        <w:rPr>
          <w:rFonts w:ascii="Cambria Math" w:hAnsi="Cambria Math" w:cs="Cambria Math"/>
          <w:sz w:val="28"/>
          <w:szCs w:val="28"/>
        </w:rPr>
        <w:t>⋅</w:t>
      </w:r>
      <w:r w:rsidRPr="00E23750">
        <w:rPr>
          <w:rFonts w:ascii="Times New Roman" w:hAnsi="Times New Roman" w:cs="Times New Roman"/>
          <w:sz w:val="28"/>
          <w:szCs w:val="28"/>
        </w:rPr>
        <w:t>рік</w:t>
      </w:r>
      <w:proofErr w:type="spellEnd"/>
      <w:r w:rsidRPr="00E23750">
        <w:rPr>
          <w:rFonts w:ascii="Times New Roman" w:hAnsi="Times New Roman" w:cs="Times New Roman"/>
          <w:sz w:val="28"/>
          <w:szCs w:val="28"/>
        </w:rPr>
        <w:t>, а також кількість вуглецю, депонованого у деревній масі — 85,7 млн т.</w:t>
      </w:r>
    </w:p>
    <w:p w14:paraId="45DB2F93" w14:textId="77777777" w:rsidR="00B014D1" w:rsidRPr="00B73FB3" w:rsidRDefault="00B014D1" w:rsidP="00E23750">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Сучасні тенденції розвитку суспільства все більше орієнтуються на екологічні пріоритети, що пов’язано із усвідомленням необхідності формування нових принципів взаємодії людини та природи. На міжнародному рівні проводяться багатовекторні наукові дослідження, спрямовані на стабілізацію кліматичної системи та впровадження екологічно безпечних методів використання природних ресурсів. Ці питання особливо актуальні для Карпатського регіону України, де тривале і нерегульоване господарське використання лісових ресурсів призвело до суттєвих змін екологічних умов [11].</w:t>
      </w:r>
    </w:p>
    <w:p w14:paraId="04BD04E1" w14:textId="77777777" w:rsidR="00B014D1" w:rsidRPr="00B73FB3" w:rsidRDefault="00B014D1" w:rsidP="00E23750">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Лісові екосистеми гірських районів є складними природними системами, що впливають на стабільність навколишнього середовища і водночас формують середовище життя. Оцінка </w:t>
      </w:r>
      <w:proofErr w:type="spellStart"/>
      <w:r w:rsidRPr="00B73FB3">
        <w:rPr>
          <w:rFonts w:ascii="Times New Roman" w:hAnsi="Times New Roman" w:cs="Times New Roman"/>
          <w:sz w:val="28"/>
          <w:szCs w:val="28"/>
        </w:rPr>
        <w:t>біопродуктивності</w:t>
      </w:r>
      <w:proofErr w:type="spellEnd"/>
      <w:r w:rsidRPr="00B73FB3">
        <w:rPr>
          <w:rFonts w:ascii="Times New Roman" w:hAnsi="Times New Roman" w:cs="Times New Roman"/>
          <w:sz w:val="28"/>
          <w:szCs w:val="28"/>
        </w:rPr>
        <w:t xml:space="preserve"> таких лісових фітоценозів дозволяє визначити їхній вплив на глобальні кліматичні процеси та є важливим інструментом для практичного управління природними ресурсами. Значний внесок у вивчення біотичної продуктивності українських лісів зробили науковці НУБіП України та Міжнародного інституту прикладного системного аналізу (IIASA, Австрія), що сприяє вирішенню як регіональних, так і глобальних екологічних проблем.</w:t>
      </w:r>
    </w:p>
    <w:p w14:paraId="6270E37C" w14:textId="77777777" w:rsidR="00B014D1" w:rsidRPr="00B73FB3" w:rsidRDefault="00B014D1" w:rsidP="00E23750">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lastRenderedPageBreak/>
        <w:t xml:space="preserve">Хвойні ліси Карпат займають майже </w:t>
      </w:r>
      <w:r w:rsidRPr="00E23750">
        <w:rPr>
          <w:rFonts w:ascii="Times New Roman" w:hAnsi="Times New Roman" w:cs="Times New Roman"/>
          <w:sz w:val="28"/>
          <w:szCs w:val="28"/>
        </w:rPr>
        <w:t>43 % території, вкритої лісовою рослинністю, і є ключовим елементом</w:t>
      </w:r>
      <w:r w:rsidRPr="00B73FB3">
        <w:rPr>
          <w:rFonts w:ascii="Times New Roman" w:hAnsi="Times New Roman" w:cs="Times New Roman"/>
          <w:sz w:val="28"/>
          <w:szCs w:val="28"/>
        </w:rPr>
        <w:t xml:space="preserve"> стабілізації гірських екосистем. Вони виконують важливі функції: регулювання клімату, управління стоком води, охорона ґрунтів, санітарно-гігієнічна та водоохоронна роль.</w:t>
      </w:r>
    </w:p>
    <w:p w14:paraId="1FD3EB48" w14:textId="77777777" w:rsidR="00B014D1" w:rsidRPr="00B73FB3" w:rsidRDefault="00B014D1" w:rsidP="00E23750">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У рамках дослідження було проведено кількісне оцінювання обсягів живої органічної речовини, вмісту вуглецю та чистої первинної продукції хвойних насаджень Карпат. Ці дані дозволяють визначити роль хвойних лісів у підтримці біосферної функції гірських екосистем.</w:t>
      </w:r>
    </w:p>
    <w:p w14:paraId="1FF5FDD4" w14:textId="77777777" w:rsidR="00B014D1" w:rsidRPr="00B73FB3" w:rsidRDefault="00B014D1" w:rsidP="00E23750">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Наукові дослідження з оцінки </w:t>
      </w:r>
      <w:proofErr w:type="spellStart"/>
      <w:r w:rsidRPr="00B73FB3">
        <w:rPr>
          <w:rFonts w:ascii="Times New Roman" w:hAnsi="Times New Roman" w:cs="Times New Roman"/>
          <w:sz w:val="28"/>
          <w:szCs w:val="28"/>
        </w:rPr>
        <w:t>біопродуктивності</w:t>
      </w:r>
      <w:proofErr w:type="spellEnd"/>
      <w:r w:rsidRPr="00B73FB3">
        <w:rPr>
          <w:rFonts w:ascii="Times New Roman" w:hAnsi="Times New Roman" w:cs="Times New Roman"/>
          <w:sz w:val="28"/>
          <w:szCs w:val="28"/>
        </w:rPr>
        <w:t xml:space="preserve"> лісів поєднували різні методи й підходи, що забезпечило комплексну та об’єктивну характеристику стану хвойних насаджень регіону.</w:t>
      </w:r>
    </w:p>
    <w:p w14:paraId="578FB45F" w14:textId="1FB18892" w:rsidR="00FA1DBF" w:rsidRPr="00B73FB3" w:rsidRDefault="00572692"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w:t>
      </w:r>
    </w:p>
    <w:p w14:paraId="1BFC2B3C" w14:textId="77777777" w:rsidR="00676566" w:rsidRPr="00B73FB3" w:rsidRDefault="00676566"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b/>
          <w:sz w:val="28"/>
          <w:szCs w:val="28"/>
        </w:rPr>
        <w:t>3.2.</w:t>
      </w:r>
      <w:r w:rsidR="00572692" w:rsidRPr="00B73FB3">
        <w:rPr>
          <w:rFonts w:ascii="Times New Roman" w:hAnsi="Times New Roman" w:cs="Times New Roman"/>
          <w:sz w:val="28"/>
          <w:szCs w:val="28"/>
        </w:rPr>
        <w:t xml:space="preserve"> </w:t>
      </w:r>
      <w:r w:rsidR="00572692" w:rsidRPr="00B73FB3">
        <w:rPr>
          <w:rFonts w:ascii="Times New Roman" w:hAnsi="Times New Roman" w:cs="Times New Roman"/>
          <w:b/>
          <w:sz w:val="28"/>
          <w:szCs w:val="28"/>
        </w:rPr>
        <w:t>Результати досліджень</w:t>
      </w:r>
      <w:r w:rsidR="00572692" w:rsidRPr="00B73FB3">
        <w:rPr>
          <w:rFonts w:ascii="Times New Roman" w:hAnsi="Times New Roman" w:cs="Times New Roman"/>
          <w:sz w:val="28"/>
          <w:szCs w:val="28"/>
        </w:rPr>
        <w:t xml:space="preserve">. </w:t>
      </w:r>
    </w:p>
    <w:p w14:paraId="0437C7F8" w14:textId="77777777" w:rsidR="00FB7CF8" w:rsidRPr="00B73FB3" w:rsidRDefault="00FB7CF8" w:rsidP="00E23750">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Аналіз результатів польових спостережень, доповнений даними державного обліку лісів України за 2015 та 2025 роки, у поєднанні зі спеціальним алгоритмом розрахунку, розробленим науковцями IIASA А.З. </w:t>
      </w:r>
      <w:proofErr w:type="spellStart"/>
      <w:r w:rsidRPr="00B73FB3">
        <w:rPr>
          <w:rFonts w:ascii="Times New Roman" w:hAnsi="Times New Roman" w:cs="Times New Roman"/>
          <w:sz w:val="28"/>
          <w:szCs w:val="28"/>
        </w:rPr>
        <w:t>Швиденком</w:t>
      </w:r>
      <w:proofErr w:type="spellEnd"/>
      <w:r w:rsidRPr="00B73FB3">
        <w:rPr>
          <w:rFonts w:ascii="Times New Roman" w:hAnsi="Times New Roman" w:cs="Times New Roman"/>
          <w:sz w:val="28"/>
          <w:szCs w:val="28"/>
        </w:rPr>
        <w:t xml:space="preserve"> та Д.Г. </w:t>
      </w:r>
      <w:proofErr w:type="spellStart"/>
      <w:r w:rsidRPr="00B73FB3">
        <w:rPr>
          <w:rFonts w:ascii="Times New Roman" w:hAnsi="Times New Roman" w:cs="Times New Roman"/>
          <w:sz w:val="28"/>
          <w:szCs w:val="28"/>
        </w:rPr>
        <w:t>Щепащенком</w:t>
      </w:r>
      <w:proofErr w:type="spellEnd"/>
      <w:r w:rsidRPr="00B73FB3">
        <w:rPr>
          <w:rFonts w:ascii="Times New Roman" w:hAnsi="Times New Roman" w:cs="Times New Roman"/>
          <w:sz w:val="28"/>
          <w:szCs w:val="28"/>
        </w:rPr>
        <w:t xml:space="preserve"> [6,7], дозволив оцінити обсяги органічної речовини, що накопичується в тканинах рослин, а також кількість депонованого в ній вуглецю. Важливо зазначити, що абсолютні значення цих показників відображають кількісну реакцію лісових екосистем на глобальні кліматичні зміни, що відбуваються в атмосфері Землі.</w:t>
      </w:r>
    </w:p>
    <w:p w14:paraId="76C05E2E" w14:textId="05B1FFA3" w:rsidR="00676566" w:rsidRPr="00B73FB3" w:rsidRDefault="00676566"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 xml:space="preserve">3.2.1. Динаміка </w:t>
      </w:r>
      <w:proofErr w:type="spellStart"/>
      <w:r w:rsidRPr="00B73FB3">
        <w:rPr>
          <w:rFonts w:ascii="Times New Roman" w:hAnsi="Times New Roman" w:cs="Times New Roman"/>
          <w:b/>
          <w:sz w:val="28"/>
          <w:szCs w:val="28"/>
        </w:rPr>
        <w:t>фітомаси</w:t>
      </w:r>
      <w:proofErr w:type="spellEnd"/>
      <w:r w:rsidRPr="00B73FB3">
        <w:rPr>
          <w:rFonts w:ascii="Times New Roman" w:hAnsi="Times New Roman" w:cs="Times New Roman"/>
          <w:b/>
          <w:sz w:val="28"/>
          <w:szCs w:val="28"/>
        </w:rPr>
        <w:t xml:space="preserve"> та депонованого в ній вуглецю в лісах </w:t>
      </w:r>
    </w:p>
    <w:p w14:paraId="6B45D535" w14:textId="78DE8BE0" w:rsidR="00365D82" w:rsidRPr="00B73FB3" w:rsidRDefault="00365D82" w:rsidP="00B73FB3">
      <w:pPr>
        <w:pStyle w:val="a3"/>
        <w:spacing w:line="360" w:lineRule="auto"/>
        <w:jc w:val="both"/>
        <w:rPr>
          <w:rFonts w:ascii="Times New Roman" w:hAnsi="Times New Roman" w:cs="Times New Roman"/>
          <w:sz w:val="28"/>
          <w:szCs w:val="28"/>
          <w:lang w:val="en-US"/>
        </w:rPr>
      </w:pPr>
      <w:r w:rsidRPr="00B73FB3">
        <w:rPr>
          <w:rFonts w:ascii="Times New Roman" w:hAnsi="Times New Roman" w:cs="Times New Roman"/>
          <w:sz w:val="28"/>
          <w:szCs w:val="28"/>
        </w:rPr>
        <w:t>Табл</w:t>
      </w:r>
      <w:r w:rsidR="00603E8E" w:rsidRPr="00B73FB3">
        <w:rPr>
          <w:rFonts w:ascii="Times New Roman" w:hAnsi="Times New Roman" w:cs="Times New Roman"/>
          <w:sz w:val="28"/>
          <w:szCs w:val="28"/>
        </w:rPr>
        <w:t>иця 3.</w:t>
      </w:r>
      <w:r w:rsidRPr="00B73FB3">
        <w:rPr>
          <w:rFonts w:ascii="Times New Roman" w:hAnsi="Times New Roman" w:cs="Times New Roman"/>
          <w:sz w:val="28"/>
          <w:szCs w:val="28"/>
        </w:rPr>
        <w:t>1</w:t>
      </w:r>
      <w:r w:rsidR="00603E8E" w:rsidRPr="00B73FB3">
        <w:rPr>
          <w:rFonts w:ascii="Times New Roman" w:hAnsi="Times New Roman" w:cs="Times New Roman"/>
          <w:sz w:val="28"/>
          <w:szCs w:val="28"/>
        </w:rPr>
        <w:t xml:space="preserve"> – Характеристика </w:t>
      </w:r>
      <w:proofErr w:type="spellStart"/>
      <w:r w:rsidR="00603E8E" w:rsidRPr="00B73FB3">
        <w:rPr>
          <w:rFonts w:ascii="Times New Roman" w:hAnsi="Times New Roman" w:cs="Times New Roman"/>
          <w:sz w:val="28"/>
          <w:szCs w:val="28"/>
        </w:rPr>
        <w:t>фітомаси</w:t>
      </w:r>
      <w:proofErr w:type="spellEnd"/>
      <w:r w:rsidR="00603E8E" w:rsidRPr="00B73FB3">
        <w:rPr>
          <w:rFonts w:ascii="Times New Roman" w:hAnsi="Times New Roman" w:cs="Times New Roman"/>
          <w:sz w:val="28"/>
          <w:szCs w:val="28"/>
        </w:rPr>
        <w:t xml:space="preserve"> за компонентами </w:t>
      </w:r>
      <w:r w:rsidR="00552FE6" w:rsidRPr="00B73FB3">
        <w:rPr>
          <w:rFonts w:ascii="Times New Roman" w:hAnsi="Times New Roman" w:cs="Times New Roman"/>
          <w:sz w:val="28"/>
          <w:szCs w:val="28"/>
          <w:lang w:val="en-US"/>
        </w:rPr>
        <w:t>[16]</w:t>
      </w: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776"/>
        <w:gridCol w:w="1270"/>
        <w:gridCol w:w="1284"/>
        <w:gridCol w:w="976"/>
        <w:gridCol w:w="1739"/>
        <w:gridCol w:w="873"/>
        <w:gridCol w:w="1338"/>
      </w:tblGrid>
      <w:tr w:rsidR="00661A22" w:rsidRPr="00B73FB3" w14:paraId="2E7FB914" w14:textId="77777777" w:rsidTr="00552FE6">
        <w:trPr>
          <w:trHeight w:val="652"/>
        </w:trPr>
        <w:tc>
          <w:tcPr>
            <w:tcW w:w="719" w:type="dxa"/>
            <w:vMerge w:val="restart"/>
          </w:tcPr>
          <w:p w14:paraId="4CEA0E0F" w14:textId="77777777" w:rsidR="00ED1B11" w:rsidRPr="00B73FB3" w:rsidRDefault="00ED1B11" w:rsidP="00B73FB3">
            <w:pPr>
              <w:pStyle w:val="a3"/>
              <w:spacing w:after="0" w:line="360" w:lineRule="auto"/>
              <w:ind w:left="0"/>
              <w:jc w:val="both"/>
              <w:rPr>
                <w:rFonts w:ascii="Times New Roman" w:hAnsi="Times New Roman" w:cs="Times New Roman"/>
                <w:sz w:val="28"/>
                <w:szCs w:val="28"/>
              </w:rPr>
            </w:pPr>
          </w:p>
          <w:p w14:paraId="4A2A3F53" w14:textId="28111832" w:rsidR="00ED1B11" w:rsidRPr="00B73FB3" w:rsidRDefault="00ED1B11" w:rsidP="00B73FB3">
            <w:pPr>
              <w:pStyle w:val="a3"/>
              <w:spacing w:line="360" w:lineRule="auto"/>
              <w:ind w:left="-36"/>
              <w:jc w:val="both"/>
              <w:rPr>
                <w:rFonts w:ascii="Times New Roman" w:hAnsi="Times New Roman" w:cs="Times New Roman"/>
                <w:sz w:val="28"/>
                <w:szCs w:val="28"/>
              </w:rPr>
            </w:pPr>
            <w:r w:rsidRPr="00B73FB3">
              <w:rPr>
                <w:rFonts w:ascii="Times New Roman" w:hAnsi="Times New Roman" w:cs="Times New Roman"/>
                <w:sz w:val="28"/>
                <w:szCs w:val="28"/>
              </w:rPr>
              <w:t>Рік об</w:t>
            </w:r>
            <w:r w:rsidR="00603E8E" w:rsidRPr="00B73FB3">
              <w:rPr>
                <w:rFonts w:ascii="Times New Roman" w:hAnsi="Times New Roman" w:cs="Times New Roman"/>
                <w:sz w:val="28"/>
                <w:szCs w:val="28"/>
              </w:rPr>
              <w:t>-</w:t>
            </w:r>
            <w:r w:rsidRPr="00B73FB3">
              <w:rPr>
                <w:rFonts w:ascii="Times New Roman" w:hAnsi="Times New Roman" w:cs="Times New Roman"/>
                <w:sz w:val="28"/>
                <w:szCs w:val="28"/>
              </w:rPr>
              <w:t>лік</w:t>
            </w:r>
            <w:r w:rsidR="00603E8E" w:rsidRPr="00B73FB3">
              <w:rPr>
                <w:rFonts w:ascii="Times New Roman" w:hAnsi="Times New Roman" w:cs="Times New Roman"/>
                <w:sz w:val="28"/>
                <w:szCs w:val="28"/>
              </w:rPr>
              <w:t>у</w:t>
            </w:r>
          </w:p>
        </w:tc>
        <w:tc>
          <w:tcPr>
            <w:tcW w:w="6743" w:type="dxa"/>
            <w:gridSpan w:val="6"/>
          </w:tcPr>
          <w:p w14:paraId="51CC1FE1" w14:textId="77777777" w:rsidR="00661A22" w:rsidRPr="00B73FB3" w:rsidRDefault="00661A22" w:rsidP="00B73FB3">
            <w:pPr>
              <w:pStyle w:val="a3"/>
              <w:spacing w:line="360" w:lineRule="auto"/>
              <w:jc w:val="both"/>
              <w:rPr>
                <w:rFonts w:ascii="Times New Roman" w:hAnsi="Times New Roman" w:cs="Times New Roman"/>
                <w:sz w:val="28"/>
                <w:szCs w:val="28"/>
              </w:rPr>
            </w:pPr>
            <w:proofErr w:type="spellStart"/>
            <w:r w:rsidRPr="00B73FB3">
              <w:rPr>
                <w:rFonts w:ascii="Times New Roman" w:hAnsi="Times New Roman" w:cs="Times New Roman"/>
                <w:sz w:val="28"/>
                <w:szCs w:val="28"/>
              </w:rPr>
              <w:t>Фітомаса</w:t>
            </w:r>
            <w:proofErr w:type="spellEnd"/>
            <w:r w:rsidRPr="00B73FB3">
              <w:rPr>
                <w:rFonts w:ascii="Times New Roman" w:hAnsi="Times New Roman" w:cs="Times New Roman"/>
                <w:sz w:val="28"/>
                <w:szCs w:val="28"/>
              </w:rPr>
              <w:t xml:space="preserve"> за компонентами, млн т</w:t>
            </w:r>
          </w:p>
          <w:p w14:paraId="1EEFD494"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(абсолютно сухий стан)</w:t>
            </w:r>
          </w:p>
        </w:tc>
        <w:tc>
          <w:tcPr>
            <w:tcW w:w="1303" w:type="dxa"/>
            <w:vMerge w:val="restart"/>
          </w:tcPr>
          <w:p w14:paraId="71BB036F" w14:textId="29A7F589" w:rsidR="00ED1B11" w:rsidRPr="00B73FB3" w:rsidRDefault="00661A22" w:rsidP="00B73FB3">
            <w:pPr>
              <w:spacing w:line="360" w:lineRule="auto"/>
              <w:jc w:val="both"/>
              <w:rPr>
                <w:rFonts w:ascii="Times New Roman" w:hAnsi="Times New Roman" w:cs="Times New Roman"/>
                <w:sz w:val="28"/>
                <w:szCs w:val="28"/>
              </w:rPr>
            </w:pPr>
            <w:proofErr w:type="spellStart"/>
            <w:r w:rsidRPr="00B73FB3">
              <w:rPr>
                <w:rFonts w:ascii="Times New Roman" w:hAnsi="Times New Roman" w:cs="Times New Roman"/>
                <w:sz w:val="28"/>
                <w:szCs w:val="28"/>
              </w:rPr>
              <w:t>Депоно</w:t>
            </w:r>
            <w:r w:rsidR="00603E8E" w:rsidRPr="00B73FB3">
              <w:rPr>
                <w:rFonts w:ascii="Times New Roman" w:hAnsi="Times New Roman" w:cs="Times New Roman"/>
                <w:sz w:val="28"/>
                <w:szCs w:val="28"/>
              </w:rPr>
              <w:t>-</w:t>
            </w:r>
            <w:r w:rsidRPr="00B73FB3">
              <w:rPr>
                <w:rFonts w:ascii="Times New Roman" w:hAnsi="Times New Roman" w:cs="Times New Roman"/>
                <w:sz w:val="28"/>
                <w:szCs w:val="28"/>
              </w:rPr>
              <w:t>ваний</w:t>
            </w:r>
            <w:proofErr w:type="spellEnd"/>
            <w:r w:rsidRPr="00B73FB3">
              <w:rPr>
                <w:rFonts w:ascii="Times New Roman" w:hAnsi="Times New Roman" w:cs="Times New Roman"/>
                <w:sz w:val="28"/>
                <w:szCs w:val="28"/>
              </w:rPr>
              <w:t xml:space="preserve"> вуглець, млн т</w:t>
            </w:r>
          </w:p>
        </w:tc>
      </w:tr>
      <w:tr w:rsidR="00661A22" w:rsidRPr="00B73FB3" w14:paraId="1879E8A3" w14:textId="77777777" w:rsidTr="00552FE6">
        <w:trPr>
          <w:trHeight w:val="652"/>
        </w:trPr>
        <w:tc>
          <w:tcPr>
            <w:tcW w:w="719" w:type="dxa"/>
            <w:vMerge/>
          </w:tcPr>
          <w:p w14:paraId="74EC0290" w14:textId="77777777" w:rsidR="00ED1B11" w:rsidRPr="00B73FB3" w:rsidRDefault="00ED1B11" w:rsidP="00B73FB3">
            <w:pPr>
              <w:pStyle w:val="a3"/>
              <w:spacing w:after="0" w:line="360" w:lineRule="auto"/>
              <w:ind w:left="0"/>
              <w:jc w:val="both"/>
              <w:rPr>
                <w:rFonts w:ascii="Times New Roman" w:hAnsi="Times New Roman" w:cs="Times New Roman"/>
                <w:sz w:val="28"/>
                <w:szCs w:val="28"/>
              </w:rPr>
            </w:pPr>
          </w:p>
        </w:tc>
        <w:tc>
          <w:tcPr>
            <w:tcW w:w="759" w:type="dxa"/>
          </w:tcPr>
          <w:p w14:paraId="1D2B4766" w14:textId="77777777" w:rsidR="00ED1B11" w:rsidRPr="00B73FB3" w:rsidRDefault="00ED1B11"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 xml:space="preserve">Хвоя </w:t>
            </w:r>
          </w:p>
        </w:tc>
        <w:tc>
          <w:tcPr>
            <w:tcW w:w="1237" w:type="dxa"/>
          </w:tcPr>
          <w:p w14:paraId="205EDBEA" w14:textId="77777777" w:rsidR="00ED1B11" w:rsidRPr="00B73FB3" w:rsidRDefault="00ED1B11"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 xml:space="preserve">Деревина та кора </w:t>
            </w:r>
            <w:r w:rsidRPr="00B73FB3">
              <w:rPr>
                <w:rFonts w:ascii="Times New Roman" w:hAnsi="Times New Roman" w:cs="Times New Roman"/>
                <w:sz w:val="28"/>
                <w:szCs w:val="28"/>
              </w:rPr>
              <w:lastRenderedPageBreak/>
              <w:t>гілок</w:t>
            </w:r>
          </w:p>
        </w:tc>
        <w:tc>
          <w:tcPr>
            <w:tcW w:w="1251" w:type="dxa"/>
          </w:tcPr>
          <w:p w14:paraId="72275AE6"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lastRenderedPageBreak/>
              <w:t xml:space="preserve">Деревина та кора </w:t>
            </w:r>
            <w:r w:rsidRPr="00B73FB3">
              <w:rPr>
                <w:rFonts w:ascii="Times New Roman" w:hAnsi="Times New Roman" w:cs="Times New Roman"/>
                <w:sz w:val="28"/>
                <w:szCs w:val="28"/>
              </w:rPr>
              <w:lastRenderedPageBreak/>
              <w:t>стовбурів</w:t>
            </w:r>
          </w:p>
        </w:tc>
        <w:tc>
          <w:tcPr>
            <w:tcW w:w="952" w:type="dxa"/>
          </w:tcPr>
          <w:p w14:paraId="6AD720EA"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lastRenderedPageBreak/>
              <w:t xml:space="preserve">Корені </w:t>
            </w:r>
          </w:p>
        </w:tc>
        <w:tc>
          <w:tcPr>
            <w:tcW w:w="1692" w:type="dxa"/>
          </w:tcPr>
          <w:p w14:paraId="5A16987C" w14:textId="77777777" w:rsidR="00ED1B11" w:rsidRPr="00B73FB3" w:rsidRDefault="00661A22" w:rsidP="00B73FB3">
            <w:pPr>
              <w:pStyle w:val="a3"/>
              <w:spacing w:line="360" w:lineRule="auto"/>
              <w:ind w:left="0"/>
              <w:jc w:val="both"/>
              <w:rPr>
                <w:rFonts w:ascii="Times New Roman" w:hAnsi="Times New Roman" w:cs="Times New Roman"/>
                <w:sz w:val="28"/>
                <w:szCs w:val="28"/>
              </w:rPr>
            </w:pPr>
            <w:proofErr w:type="spellStart"/>
            <w:r w:rsidRPr="00B73FB3">
              <w:rPr>
                <w:rFonts w:ascii="Times New Roman" w:hAnsi="Times New Roman" w:cs="Times New Roman"/>
                <w:sz w:val="28"/>
                <w:szCs w:val="28"/>
              </w:rPr>
              <w:t>Піднаместова</w:t>
            </w:r>
            <w:proofErr w:type="spellEnd"/>
            <w:r w:rsidRPr="00B73FB3">
              <w:rPr>
                <w:rFonts w:ascii="Times New Roman" w:hAnsi="Times New Roman" w:cs="Times New Roman"/>
                <w:sz w:val="28"/>
                <w:szCs w:val="28"/>
              </w:rPr>
              <w:t xml:space="preserve"> </w:t>
            </w:r>
            <w:proofErr w:type="spellStart"/>
            <w:r w:rsidRPr="00B73FB3">
              <w:rPr>
                <w:rFonts w:ascii="Times New Roman" w:hAnsi="Times New Roman" w:cs="Times New Roman"/>
                <w:sz w:val="28"/>
                <w:szCs w:val="28"/>
              </w:rPr>
              <w:lastRenderedPageBreak/>
              <w:t>рослисність</w:t>
            </w:r>
            <w:proofErr w:type="spellEnd"/>
          </w:p>
        </w:tc>
        <w:tc>
          <w:tcPr>
            <w:tcW w:w="852" w:type="dxa"/>
          </w:tcPr>
          <w:p w14:paraId="2FE4A10B"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lastRenderedPageBreak/>
              <w:t xml:space="preserve">Разом </w:t>
            </w:r>
          </w:p>
        </w:tc>
        <w:tc>
          <w:tcPr>
            <w:tcW w:w="1303" w:type="dxa"/>
            <w:vMerge/>
          </w:tcPr>
          <w:p w14:paraId="7102EE39" w14:textId="77777777" w:rsidR="00ED1B11" w:rsidRPr="00B73FB3" w:rsidRDefault="00ED1B11" w:rsidP="00B73FB3">
            <w:pPr>
              <w:pStyle w:val="a3"/>
              <w:spacing w:line="360" w:lineRule="auto"/>
              <w:jc w:val="both"/>
              <w:rPr>
                <w:rFonts w:ascii="Times New Roman" w:hAnsi="Times New Roman" w:cs="Times New Roman"/>
                <w:sz w:val="28"/>
                <w:szCs w:val="28"/>
              </w:rPr>
            </w:pPr>
          </w:p>
        </w:tc>
      </w:tr>
      <w:tr w:rsidR="00661A22" w:rsidRPr="00B73FB3" w14:paraId="622C3A35" w14:textId="77777777" w:rsidTr="00552FE6">
        <w:trPr>
          <w:trHeight w:val="652"/>
        </w:trPr>
        <w:tc>
          <w:tcPr>
            <w:tcW w:w="719" w:type="dxa"/>
          </w:tcPr>
          <w:p w14:paraId="17DE664C" w14:textId="77777777" w:rsidR="00ED1B11" w:rsidRPr="00B73FB3" w:rsidRDefault="00E81794" w:rsidP="00B73FB3">
            <w:pPr>
              <w:pStyle w:val="a3"/>
              <w:spacing w:after="0"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2015</w:t>
            </w:r>
          </w:p>
        </w:tc>
        <w:tc>
          <w:tcPr>
            <w:tcW w:w="759" w:type="dxa"/>
          </w:tcPr>
          <w:p w14:paraId="4A07241C"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6.9</w:t>
            </w:r>
          </w:p>
        </w:tc>
        <w:tc>
          <w:tcPr>
            <w:tcW w:w="1237" w:type="dxa"/>
          </w:tcPr>
          <w:p w14:paraId="0F013059"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11.7</w:t>
            </w:r>
          </w:p>
        </w:tc>
        <w:tc>
          <w:tcPr>
            <w:tcW w:w="1251" w:type="dxa"/>
          </w:tcPr>
          <w:p w14:paraId="3BA88892"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83.1</w:t>
            </w:r>
          </w:p>
        </w:tc>
        <w:tc>
          <w:tcPr>
            <w:tcW w:w="952" w:type="dxa"/>
          </w:tcPr>
          <w:p w14:paraId="4B8C1265"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27.8</w:t>
            </w:r>
          </w:p>
        </w:tc>
        <w:tc>
          <w:tcPr>
            <w:tcW w:w="1692" w:type="dxa"/>
          </w:tcPr>
          <w:p w14:paraId="57AA7FDC"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1.2</w:t>
            </w:r>
          </w:p>
        </w:tc>
        <w:tc>
          <w:tcPr>
            <w:tcW w:w="852" w:type="dxa"/>
          </w:tcPr>
          <w:p w14:paraId="42F80C97"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130.7</w:t>
            </w:r>
          </w:p>
        </w:tc>
        <w:tc>
          <w:tcPr>
            <w:tcW w:w="1303" w:type="dxa"/>
          </w:tcPr>
          <w:p w14:paraId="4107C563" w14:textId="77777777" w:rsidR="00ED1B11" w:rsidRPr="00B73FB3" w:rsidRDefault="00661A22"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65.0 </w:t>
            </w:r>
          </w:p>
        </w:tc>
      </w:tr>
      <w:tr w:rsidR="00661A22" w:rsidRPr="00B73FB3" w14:paraId="51FFFF6D" w14:textId="77777777" w:rsidTr="00552FE6">
        <w:trPr>
          <w:trHeight w:val="652"/>
        </w:trPr>
        <w:tc>
          <w:tcPr>
            <w:tcW w:w="719" w:type="dxa"/>
          </w:tcPr>
          <w:p w14:paraId="55C1FBE3" w14:textId="77777777" w:rsidR="00ED1B11" w:rsidRPr="00B73FB3" w:rsidRDefault="00E81794" w:rsidP="00B73FB3">
            <w:pPr>
              <w:pStyle w:val="a3"/>
              <w:spacing w:after="0"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2025</w:t>
            </w:r>
          </w:p>
        </w:tc>
        <w:tc>
          <w:tcPr>
            <w:tcW w:w="759" w:type="dxa"/>
          </w:tcPr>
          <w:p w14:paraId="0DE91E3E"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9.2</w:t>
            </w:r>
          </w:p>
        </w:tc>
        <w:tc>
          <w:tcPr>
            <w:tcW w:w="1237" w:type="dxa"/>
          </w:tcPr>
          <w:p w14:paraId="4339DDC8"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15.3</w:t>
            </w:r>
          </w:p>
        </w:tc>
        <w:tc>
          <w:tcPr>
            <w:tcW w:w="1251" w:type="dxa"/>
          </w:tcPr>
          <w:p w14:paraId="1DFE1069"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111.9</w:t>
            </w:r>
          </w:p>
        </w:tc>
        <w:tc>
          <w:tcPr>
            <w:tcW w:w="952" w:type="dxa"/>
          </w:tcPr>
          <w:p w14:paraId="36C83BF3"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34.1</w:t>
            </w:r>
          </w:p>
        </w:tc>
        <w:tc>
          <w:tcPr>
            <w:tcW w:w="1692" w:type="dxa"/>
          </w:tcPr>
          <w:p w14:paraId="3AB0AEC5"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1.7</w:t>
            </w:r>
          </w:p>
        </w:tc>
        <w:tc>
          <w:tcPr>
            <w:tcW w:w="852" w:type="dxa"/>
          </w:tcPr>
          <w:p w14:paraId="272D9F13" w14:textId="77777777" w:rsidR="00ED1B11" w:rsidRPr="00B73FB3" w:rsidRDefault="00661A2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172.2</w:t>
            </w:r>
          </w:p>
        </w:tc>
        <w:tc>
          <w:tcPr>
            <w:tcW w:w="1303" w:type="dxa"/>
          </w:tcPr>
          <w:p w14:paraId="1C3C57C6" w14:textId="77777777" w:rsidR="00ED1B11" w:rsidRPr="00B73FB3" w:rsidRDefault="00661A22"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85.7</w:t>
            </w:r>
          </w:p>
        </w:tc>
      </w:tr>
    </w:tbl>
    <w:p w14:paraId="6FE6062B" w14:textId="77777777" w:rsidR="00FB7CF8" w:rsidRPr="00B73FB3" w:rsidRDefault="00661A22"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w:t>
      </w:r>
      <w:r w:rsidR="00FB7CF8" w:rsidRPr="00B73FB3">
        <w:rPr>
          <w:rFonts w:ascii="Times New Roman" w:hAnsi="Times New Roman" w:cs="Times New Roman"/>
          <w:sz w:val="28"/>
          <w:szCs w:val="28"/>
        </w:rPr>
        <w:t xml:space="preserve">Аналіз даних таблиці 3.1 свідчить про позитивну динаміку накопичення </w:t>
      </w:r>
      <w:proofErr w:type="spellStart"/>
      <w:r w:rsidR="00FB7CF8" w:rsidRPr="00B73FB3">
        <w:rPr>
          <w:rFonts w:ascii="Times New Roman" w:hAnsi="Times New Roman" w:cs="Times New Roman"/>
          <w:sz w:val="28"/>
          <w:szCs w:val="28"/>
        </w:rPr>
        <w:t>фітомаси</w:t>
      </w:r>
      <w:proofErr w:type="spellEnd"/>
      <w:r w:rsidR="00FB7CF8" w:rsidRPr="00B73FB3">
        <w:rPr>
          <w:rFonts w:ascii="Times New Roman" w:hAnsi="Times New Roman" w:cs="Times New Roman"/>
          <w:sz w:val="28"/>
          <w:szCs w:val="28"/>
        </w:rPr>
        <w:t xml:space="preserve"> у хвойних лісах Українських Карпат. За десять років обсяг </w:t>
      </w:r>
      <w:proofErr w:type="spellStart"/>
      <w:r w:rsidR="00FB7CF8" w:rsidRPr="00B73FB3">
        <w:rPr>
          <w:rFonts w:ascii="Times New Roman" w:hAnsi="Times New Roman" w:cs="Times New Roman"/>
          <w:sz w:val="28"/>
          <w:szCs w:val="28"/>
        </w:rPr>
        <w:t>фітомаси</w:t>
      </w:r>
      <w:proofErr w:type="spellEnd"/>
      <w:r w:rsidR="00FB7CF8" w:rsidRPr="00B73FB3">
        <w:rPr>
          <w:rFonts w:ascii="Times New Roman" w:hAnsi="Times New Roman" w:cs="Times New Roman"/>
          <w:sz w:val="28"/>
          <w:szCs w:val="28"/>
        </w:rPr>
        <w:t xml:space="preserve"> збільшився на 31,7 %. Станом на 2025 рік загальна </w:t>
      </w:r>
      <w:proofErr w:type="spellStart"/>
      <w:r w:rsidR="00FB7CF8" w:rsidRPr="00B73FB3">
        <w:rPr>
          <w:rFonts w:ascii="Times New Roman" w:hAnsi="Times New Roman" w:cs="Times New Roman"/>
          <w:sz w:val="28"/>
          <w:szCs w:val="28"/>
        </w:rPr>
        <w:t>фітомаса</w:t>
      </w:r>
      <w:proofErr w:type="spellEnd"/>
      <w:r w:rsidR="00FB7CF8" w:rsidRPr="00B73FB3">
        <w:rPr>
          <w:rFonts w:ascii="Times New Roman" w:hAnsi="Times New Roman" w:cs="Times New Roman"/>
          <w:sz w:val="28"/>
          <w:szCs w:val="28"/>
        </w:rPr>
        <w:t xml:space="preserve"> хвойних насаджень Карпат оцінюється у 172,2 млн т сухої органічної речовини, а депонований у ній вуглець – 85,7 млн т.</w:t>
      </w:r>
    </w:p>
    <w:p w14:paraId="77DDE381" w14:textId="1B010AA7" w:rsidR="00FB7CF8" w:rsidRPr="00B73FB3" w:rsidRDefault="00E23750" w:rsidP="00B73FB3">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FB7CF8" w:rsidRPr="00B73FB3">
        <w:rPr>
          <w:rFonts w:ascii="Times New Roman" w:hAnsi="Times New Roman" w:cs="Times New Roman"/>
          <w:sz w:val="28"/>
          <w:szCs w:val="28"/>
        </w:rPr>
        <w:t xml:space="preserve">Компонентна структура </w:t>
      </w:r>
      <w:proofErr w:type="spellStart"/>
      <w:r w:rsidR="00FB7CF8" w:rsidRPr="00B73FB3">
        <w:rPr>
          <w:rFonts w:ascii="Times New Roman" w:hAnsi="Times New Roman" w:cs="Times New Roman"/>
          <w:sz w:val="28"/>
          <w:szCs w:val="28"/>
        </w:rPr>
        <w:t>фітомаси</w:t>
      </w:r>
      <w:proofErr w:type="spellEnd"/>
      <w:r w:rsidR="00FB7CF8" w:rsidRPr="00B73FB3">
        <w:rPr>
          <w:rFonts w:ascii="Times New Roman" w:hAnsi="Times New Roman" w:cs="Times New Roman"/>
          <w:sz w:val="28"/>
          <w:szCs w:val="28"/>
        </w:rPr>
        <w:t xml:space="preserve"> свідчить, що деревна біомаса складає 99 % від загального обсягу, з яких близько 80 % припадає на надземні частини дерев. Частка стовбурів становить приблизно 65 %, включаючи близько 8 % кори. </w:t>
      </w:r>
      <w:proofErr w:type="spellStart"/>
      <w:r w:rsidR="00FB7CF8" w:rsidRPr="00B73FB3">
        <w:rPr>
          <w:rFonts w:ascii="Times New Roman" w:hAnsi="Times New Roman" w:cs="Times New Roman"/>
          <w:sz w:val="28"/>
          <w:szCs w:val="28"/>
        </w:rPr>
        <w:t>Фітомаса</w:t>
      </w:r>
      <w:proofErr w:type="spellEnd"/>
      <w:r w:rsidR="00FB7CF8" w:rsidRPr="00B73FB3">
        <w:rPr>
          <w:rFonts w:ascii="Times New Roman" w:hAnsi="Times New Roman" w:cs="Times New Roman"/>
          <w:sz w:val="28"/>
          <w:szCs w:val="28"/>
        </w:rPr>
        <w:t xml:space="preserve"> крон дерев – 14,2 %, де 8,9 % складає деревина гілок у корі та 5,3 % – хвоя. Коренева система формує 19,8 % від загальної </w:t>
      </w:r>
      <w:proofErr w:type="spellStart"/>
      <w:r w:rsidR="00FB7CF8" w:rsidRPr="00B73FB3">
        <w:rPr>
          <w:rFonts w:ascii="Times New Roman" w:hAnsi="Times New Roman" w:cs="Times New Roman"/>
          <w:sz w:val="28"/>
          <w:szCs w:val="28"/>
        </w:rPr>
        <w:t>фітомаси</w:t>
      </w:r>
      <w:proofErr w:type="spellEnd"/>
      <w:r w:rsidR="00FB7CF8" w:rsidRPr="00B73FB3">
        <w:rPr>
          <w:rFonts w:ascii="Times New Roman" w:hAnsi="Times New Roman" w:cs="Times New Roman"/>
          <w:sz w:val="28"/>
          <w:szCs w:val="28"/>
        </w:rPr>
        <w:t xml:space="preserve"> [7].</w:t>
      </w:r>
    </w:p>
    <w:p w14:paraId="0C7F5D38" w14:textId="6F7D8E08" w:rsidR="00661A22" w:rsidRPr="00B73FB3" w:rsidRDefault="00661A22" w:rsidP="00B73FB3">
      <w:pPr>
        <w:pStyle w:val="a3"/>
        <w:spacing w:line="360" w:lineRule="auto"/>
        <w:jc w:val="both"/>
        <w:rPr>
          <w:rFonts w:ascii="Times New Roman" w:hAnsi="Times New Roman" w:cs="Times New Roman"/>
          <w:sz w:val="28"/>
          <w:szCs w:val="28"/>
          <w:lang w:val="en-US"/>
        </w:rPr>
      </w:pPr>
      <w:r w:rsidRPr="00B73FB3">
        <w:rPr>
          <w:rFonts w:ascii="Times New Roman" w:hAnsi="Times New Roman" w:cs="Times New Roman"/>
          <w:sz w:val="28"/>
          <w:szCs w:val="28"/>
        </w:rPr>
        <w:t xml:space="preserve">     Регіональні особливості розподілу загального обсягу </w:t>
      </w:r>
      <w:proofErr w:type="spellStart"/>
      <w:r w:rsidRPr="00B73FB3">
        <w:rPr>
          <w:rFonts w:ascii="Times New Roman" w:hAnsi="Times New Roman" w:cs="Times New Roman"/>
          <w:sz w:val="28"/>
          <w:szCs w:val="28"/>
        </w:rPr>
        <w:t>фітомаси</w:t>
      </w:r>
      <w:proofErr w:type="spellEnd"/>
      <w:r w:rsidRPr="00B73FB3">
        <w:rPr>
          <w:rFonts w:ascii="Times New Roman" w:hAnsi="Times New Roman" w:cs="Times New Roman"/>
          <w:sz w:val="28"/>
          <w:szCs w:val="28"/>
        </w:rPr>
        <w:t xml:space="preserve"> та депонован</w:t>
      </w:r>
      <w:r w:rsidR="00E81794" w:rsidRPr="00B73FB3">
        <w:rPr>
          <w:rFonts w:ascii="Times New Roman" w:hAnsi="Times New Roman" w:cs="Times New Roman"/>
          <w:sz w:val="28"/>
          <w:szCs w:val="28"/>
        </w:rPr>
        <w:t>ого вуглецю (станом на 2025</w:t>
      </w:r>
      <w:r w:rsidRPr="00B73FB3">
        <w:rPr>
          <w:rFonts w:ascii="Times New Roman" w:hAnsi="Times New Roman" w:cs="Times New Roman"/>
          <w:sz w:val="28"/>
          <w:szCs w:val="28"/>
        </w:rPr>
        <w:t xml:space="preserve"> р.) у межах адміністративно територіальних одиниць регіону, наведено в табл. </w:t>
      </w:r>
      <w:r w:rsidR="00552FE6" w:rsidRPr="00B73FB3">
        <w:rPr>
          <w:rFonts w:ascii="Times New Roman" w:hAnsi="Times New Roman" w:cs="Times New Roman"/>
          <w:sz w:val="28"/>
          <w:szCs w:val="28"/>
          <w:lang w:val="en-US"/>
        </w:rPr>
        <w:t>3.</w:t>
      </w:r>
      <w:r w:rsidRPr="00B73FB3">
        <w:rPr>
          <w:rFonts w:ascii="Times New Roman" w:hAnsi="Times New Roman" w:cs="Times New Roman"/>
          <w:sz w:val="28"/>
          <w:szCs w:val="28"/>
        </w:rPr>
        <w:t>2</w:t>
      </w:r>
      <w:r w:rsidR="00552FE6" w:rsidRPr="00B73FB3">
        <w:rPr>
          <w:rFonts w:ascii="Times New Roman" w:hAnsi="Times New Roman" w:cs="Times New Roman"/>
          <w:sz w:val="28"/>
          <w:szCs w:val="28"/>
          <w:lang w:val="en-US"/>
        </w:rPr>
        <w:t>.</w:t>
      </w:r>
    </w:p>
    <w:p w14:paraId="0D27F368" w14:textId="77777777" w:rsidR="00E81794" w:rsidRPr="00B73FB3" w:rsidRDefault="00E81794" w:rsidP="00B73FB3">
      <w:pPr>
        <w:pStyle w:val="a3"/>
        <w:spacing w:line="360" w:lineRule="auto"/>
        <w:jc w:val="both"/>
        <w:rPr>
          <w:rFonts w:ascii="Times New Roman" w:hAnsi="Times New Roman" w:cs="Times New Roman"/>
          <w:sz w:val="28"/>
          <w:szCs w:val="28"/>
        </w:rPr>
      </w:pPr>
    </w:p>
    <w:p w14:paraId="50B189E3" w14:textId="77777777" w:rsidR="00E81794" w:rsidRPr="00B73FB3" w:rsidRDefault="00E81794"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 xml:space="preserve">3.2.2.  Регіональний розподіл </w:t>
      </w:r>
      <w:proofErr w:type="spellStart"/>
      <w:r w:rsidRPr="00B73FB3">
        <w:rPr>
          <w:rFonts w:ascii="Times New Roman" w:hAnsi="Times New Roman" w:cs="Times New Roman"/>
          <w:b/>
          <w:sz w:val="28"/>
          <w:szCs w:val="28"/>
        </w:rPr>
        <w:t>фітомаси</w:t>
      </w:r>
      <w:proofErr w:type="spellEnd"/>
      <w:r w:rsidRPr="00B73FB3">
        <w:rPr>
          <w:rFonts w:ascii="Times New Roman" w:hAnsi="Times New Roman" w:cs="Times New Roman"/>
          <w:b/>
          <w:sz w:val="28"/>
          <w:szCs w:val="28"/>
        </w:rPr>
        <w:t xml:space="preserve"> та депонованого</w:t>
      </w:r>
    </w:p>
    <w:p w14:paraId="4603B0A4" w14:textId="2888BED4" w:rsidR="00E81794" w:rsidRPr="00B73FB3" w:rsidRDefault="00E81794"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в ній вуглецю хвойних насаджень Українських Карпат</w:t>
      </w:r>
    </w:p>
    <w:p w14:paraId="211BB285" w14:textId="5FC879AC" w:rsidR="00603E8E" w:rsidRPr="00B73FB3" w:rsidRDefault="00603E8E" w:rsidP="00B73FB3">
      <w:pPr>
        <w:pStyle w:val="a3"/>
        <w:spacing w:line="360" w:lineRule="auto"/>
        <w:jc w:val="both"/>
        <w:rPr>
          <w:rFonts w:ascii="Times New Roman" w:hAnsi="Times New Roman" w:cs="Times New Roman"/>
          <w:sz w:val="28"/>
          <w:szCs w:val="28"/>
          <w:lang w:val="en-US"/>
        </w:rPr>
      </w:pPr>
      <w:r w:rsidRPr="00B73FB3">
        <w:rPr>
          <w:rFonts w:ascii="Times New Roman" w:hAnsi="Times New Roman" w:cs="Times New Roman"/>
          <w:sz w:val="28"/>
          <w:szCs w:val="28"/>
        </w:rPr>
        <w:t xml:space="preserve">Таблиця </w:t>
      </w:r>
      <w:r w:rsidR="00552FE6" w:rsidRPr="00B73FB3">
        <w:rPr>
          <w:rFonts w:ascii="Times New Roman" w:hAnsi="Times New Roman" w:cs="Times New Roman"/>
          <w:sz w:val="28"/>
          <w:szCs w:val="28"/>
          <w:lang w:val="en-US"/>
        </w:rPr>
        <w:t>3</w:t>
      </w:r>
      <w:r w:rsidRPr="00B73FB3">
        <w:rPr>
          <w:rFonts w:ascii="Times New Roman" w:hAnsi="Times New Roman" w:cs="Times New Roman"/>
          <w:sz w:val="28"/>
          <w:szCs w:val="28"/>
        </w:rPr>
        <w:t>. 2</w:t>
      </w:r>
      <w:r w:rsidR="00552FE6" w:rsidRPr="00B73FB3">
        <w:rPr>
          <w:rFonts w:ascii="Times New Roman" w:hAnsi="Times New Roman" w:cs="Times New Roman"/>
          <w:sz w:val="28"/>
          <w:szCs w:val="28"/>
          <w:lang w:val="en-US"/>
        </w:rPr>
        <w:t xml:space="preserve">  - </w:t>
      </w:r>
      <w:r w:rsidR="00552FE6" w:rsidRPr="00B73FB3">
        <w:rPr>
          <w:rFonts w:ascii="Times New Roman" w:hAnsi="Times New Roman" w:cs="Times New Roman"/>
          <w:sz w:val="28"/>
          <w:szCs w:val="28"/>
        </w:rPr>
        <w:t xml:space="preserve">Характеристика </w:t>
      </w:r>
      <w:proofErr w:type="spellStart"/>
      <w:r w:rsidR="00552FE6" w:rsidRPr="00B73FB3">
        <w:rPr>
          <w:rFonts w:ascii="Times New Roman" w:hAnsi="Times New Roman" w:cs="Times New Roman"/>
          <w:sz w:val="28"/>
          <w:szCs w:val="28"/>
        </w:rPr>
        <w:t>фітомаси</w:t>
      </w:r>
      <w:proofErr w:type="spellEnd"/>
      <w:r w:rsidR="00552FE6" w:rsidRPr="00B73FB3">
        <w:rPr>
          <w:rFonts w:ascii="Times New Roman" w:hAnsi="Times New Roman" w:cs="Times New Roman"/>
          <w:sz w:val="28"/>
          <w:szCs w:val="28"/>
        </w:rPr>
        <w:t xml:space="preserve"> за компонентами </w:t>
      </w:r>
      <w:r w:rsidR="00552FE6" w:rsidRPr="00B73FB3">
        <w:rPr>
          <w:rFonts w:ascii="Times New Roman" w:hAnsi="Times New Roman" w:cs="Times New Roman"/>
          <w:sz w:val="28"/>
          <w:szCs w:val="28"/>
          <w:lang w:val="en-US"/>
        </w:rPr>
        <w:t>[19]</w:t>
      </w:r>
    </w:p>
    <w:tbl>
      <w:tblPr>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6"/>
        <w:gridCol w:w="796"/>
        <w:gridCol w:w="788"/>
        <w:gridCol w:w="520"/>
        <w:gridCol w:w="629"/>
        <w:gridCol w:w="714"/>
        <w:gridCol w:w="1042"/>
        <w:gridCol w:w="573"/>
        <w:gridCol w:w="836"/>
        <w:gridCol w:w="1022"/>
      </w:tblGrid>
      <w:tr w:rsidR="00E81794" w:rsidRPr="00B73FB3" w14:paraId="3C96C30F" w14:textId="77777777" w:rsidTr="00603E8E">
        <w:trPr>
          <w:trHeight w:val="439"/>
        </w:trPr>
        <w:tc>
          <w:tcPr>
            <w:tcW w:w="2026" w:type="dxa"/>
            <w:vMerge w:val="restart"/>
          </w:tcPr>
          <w:p w14:paraId="169C61FE" w14:textId="77777777" w:rsidR="00E81794" w:rsidRPr="00B73FB3" w:rsidRDefault="009A7FCB" w:rsidP="00B73FB3">
            <w:pPr>
              <w:pStyle w:val="a3"/>
              <w:spacing w:line="360" w:lineRule="auto"/>
              <w:ind w:left="0"/>
              <w:jc w:val="both"/>
              <w:rPr>
                <w:rFonts w:ascii="Times New Roman" w:hAnsi="Times New Roman" w:cs="Times New Roman"/>
                <w:b/>
                <w:sz w:val="28"/>
                <w:szCs w:val="28"/>
              </w:rPr>
            </w:pPr>
            <w:proofErr w:type="spellStart"/>
            <w:r w:rsidRPr="00B73FB3">
              <w:rPr>
                <w:rFonts w:ascii="Times New Roman" w:hAnsi="Times New Roman" w:cs="Times New Roman"/>
                <w:sz w:val="28"/>
                <w:szCs w:val="28"/>
              </w:rPr>
              <w:t>Адміністративнотериторіальна</w:t>
            </w:r>
            <w:proofErr w:type="spellEnd"/>
            <w:r w:rsidRPr="00B73FB3">
              <w:rPr>
                <w:rFonts w:ascii="Times New Roman" w:hAnsi="Times New Roman" w:cs="Times New Roman"/>
                <w:sz w:val="28"/>
                <w:szCs w:val="28"/>
              </w:rPr>
              <w:t xml:space="preserve"> одиниця (область)</w:t>
            </w:r>
          </w:p>
        </w:tc>
        <w:tc>
          <w:tcPr>
            <w:tcW w:w="5758" w:type="dxa"/>
            <w:gridSpan w:val="8"/>
          </w:tcPr>
          <w:p w14:paraId="0867FBA8" w14:textId="77777777" w:rsidR="00E81794" w:rsidRPr="00B73FB3" w:rsidRDefault="009A7FCB" w:rsidP="00B73FB3">
            <w:pPr>
              <w:pStyle w:val="a3"/>
              <w:spacing w:line="360" w:lineRule="auto"/>
              <w:ind w:left="0"/>
              <w:jc w:val="both"/>
              <w:rPr>
                <w:rFonts w:ascii="Times New Roman" w:hAnsi="Times New Roman" w:cs="Times New Roman"/>
                <w:b/>
                <w:sz w:val="28"/>
                <w:szCs w:val="28"/>
              </w:rPr>
            </w:pPr>
            <w:proofErr w:type="spellStart"/>
            <w:r w:rsidRPr="00B73FB3">
              <w:rPr>
                <w:rFonts w:ascii="Times New Roman" w:hAnsi="Times New Roman" w:cs="Times New Roman"/>
                <w:sz w:val="28"/>
                <w:szCs w:val="28"/>
              </w:rPr>
              <w:t>Фітомаса</w:t>
            </w:r>
            <w:proofErr w:type="spellEnd"/>
            <w:r w:rsidRPr="00B73FB3">
              <w:rPr>
                <w:rFonts w:ascii="Times New Roman" w:hAnsi="Times New Roman" w:cs="Times New Roman"/>
                <w:sz w:val="28"/>
                <w:szCs w:val="28"/>
              </w:rPr>
              <w:t xml:space="preserve"> за компонентами, млн т</w:t>
            </w:r>
          </w:p>
        </w:tc>
        <w:tc>
          <w:tcPr>
            <w:tcW w:w="996" w:type="dxa"/>
            <w:vMerge w:val="restart"/>
          </w:tcPr>
          <w:p w14:paraId="182E2038"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 xml:space="preserve">Депонований вуглець, млн </w:t>
            </w:r>
            <w:r w:rsidRPr="00B73FB3">
              <w:rPr>
                <w:rFonts w:ascii="Times New Roman" w:hAnsi="Times New Roman" w:cs="Times New Roman"/>
                <w:sz w:val="28"/>
                <w:szCs w:val="28"/>
              </w:rPr>
              <w:lastRenderedPageBreak/>
              <w:t>т</w:t>
            </w:r>
          </w:p>
        </w:tc>
      </w:tr>
      <w:tr w:rsidR="0070424D" w:rsidRPr="00B73FB3" w14:paraId="039EE618" w14:textId="77777777" w:rsidTr="00603E8E">
        <w:trPr>
          <w:trHeight w:val="1398"/>
        </w:trPr>
        <w:tc>
          <w:tcPr>
            <w:tcW w:w="2026" w:type="dxa"/>
            <w:vMerge/>
          </w:tcPr>
          <w:p w14:paraId="7EC5F18F" w14:textId="77777777" w:rsidR="00E81794" w:rsidRPr="00B73FB3" w:rsidRDefault="00E81794" w:rsidP="00B73FB3">
            <w:pPr>
              <w:pStyle w:val="a3"/>
              <w:spacing w:line="360" w:lineRule="auto"/>
              <w:ind w:left="0"/>
              <w:jc w:val="both"/>
              <w:rPr>
                <w:rFonts w:ascii="Times New Roman" w:hAnsi="Times New Roman" w:cs="Times New Roman"/>
                <w:b/>
                <w:sz w:val="28"/>
                <w:szCs w:val="28"/>
              </w:rPr>
            </w:pPr>
          </w:p>
        </w:tc>
        <w:tc>
          <w:tcPr>
            <w:tcW w:w="777" w:type="dxa"/>
          </w:tcPr>
          <w:p w14:paraId="0AD0F65C"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 xml:space="preserve">Деревина та кора </w:t>
            </w:r>
            <w:r w:rsidRPr="00B73FB3">
              <w:rPr>
                <w:rFonts w:ascii="Times New Roman" w:hAnsi="Times New Roman" w:cs="Times New Roman"/>
                <w:sz w:val="28"/>
                <w:szCs w:val="28"/>
              </w:rPr>
              <w:lastRenderedPageBreak/>
              <w:t>стовбурів</w:t>
            </w:r>
          </w:p>
        </w:tc>
        <w:tc>
          <w:tcPr>
            <w:tcW w:w="769" w:type="dxa"/>
          </w:tcPr>
          <w:p w14:paraId="0D87E132"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lastRenderedPageBreak/>
              <w:t xml:space="preserve">Деревина та кора </w:t>
            </w:r>
            <w:r w:rsidRPr="00B73FB3">
              <w:rPr>
                <w:rFonts w:ascii="Times New Roman" w:hAnsi="Times New Roman" w:cs="Times New Roman"/>
                <w:sz w:val="28"/>
                <w:szCs w:val="28"/>
              </w:rPr>
              <w:lastRenderedPageBreak/>
              <w:t>гілок</w:t>
            </w:r>
          </w:p>
        </w:tc>
        <w:tc>
          <w:tcPr>
            <w:tcW w:w="510" w:type="dxa"/>
          </w:tcPr>
          <w:p w14:paraId="30D6F05D"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lastRenderedPageBreak/>
              <w:t>Хвоя</w:t>
            </w:r>
          </w:p>
        </w:tc>
        <w:tc>
          <w:tcPr>
            <w:tcW w:w="615" w:type="dxa"/>
          </w:tcPr>
          <w:p w14:paraId="40CFF847"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Корені</w:t>
            </w:r>
          </w:p>
        </w:tc>
        <w:tc>
          <w:tcPr>
            <w:tcW w:w="697" w:type="dxa"/>
          </w:tcPr>
          <w:p w14:paraId="05748321"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Підріст, під</w:t>
            </w:r>
            <w:r w:rsidRPr="00B73FB3">
              <w:rPr>
                <w:rFonts w:ascii="Times New Roman" w:hAnsi="Times New Roman" w:cs="Times New Roman"/>
                <w:sz w:val="28"/>
                <w:szCs w:val="28"/>
              </w:rPr>
              <w:lastRenderedPageBreak/>
              <w:t>лісок</w:t>
            </w:r>
          </w:p>
        </w:tc>
        <w:tc>
          <w:tcPr>
            <w:tcW w:w="1014" w:type="dxa"/>
          </w:tcPr>
          <w:p w14:paraId="61D73977"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lastRenderedPageBreak/>
              <w:t>Живий надґрунтови</w:t>
            </w:r>
            <w:r w:rsidRPr="00B73FB3">
              <w:rPr>
                <w:rFonts w:ascii="Times New Roman" w:hAnsi="Times New Roman" w:cs="Times New Roman"/>
                <w:sz w:val="28"/>
                <w:szCs w:val="28"/>
              </w:rPr>
              <w:lastRenderedPageBreak/>
              <w:t xml:space="preserve">й </w:t>
            </w:r>
            <w:proofErr w:type="spellStart"/>
            <w:r w:rsidRPr="00B73FB3">
              <w:rPr>
                <w:rFonts w:ascii="Times New Roman" w:hAnsi="Times New Roman" w:cs="Times New Roman"/>
                <w:sz w:val="28"/>
                <w:szCs w:val="28"/>
              </w:rPr>
              <w:t>пок</w:t>
            </w:r>
            <w:proofErr w:type="spellEnd"/>
            <w:r w:rsidRPr="00B73FB3">
              <w:rPr>
                <w:rFonts w:ascii="Times New Roman" w:hAnsi="Times New Roman" w:cs="Times New Roman"/>
                <w:sz w:val="28"/>
                <w:szCs w:val="28"/>
              </w:rPr>
              <w:t xml:space="preserve"> рив</w:t>
            </w:r>
          </w:p>
        </w:tc>
        <w:tc>
          <w:tcPr>
            <w:tcW w:w="561" w:type="dxa"/>
          </w:tcPr>
          <w:p w14:paraId="18C47814"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lastRenderedPageBreak/>
              <w:t>Разом</w:t>
            </w:r>
          </w:p>
        </w:tc>
        <w:tc>
          <w:tcPr>
            <w:tcW w:w="815" w:type="dxa"/>
          </w:tcPr>
          <w:p w14:paraId="443F55AE" w14:textId="4B967732"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 xml:space="preserve">Щільність </w:t>
            </w:r>
            <w:proofErr w:type="spellStart"/>
            <w:r w:rsidRPr="00B73FB3">
              <w:rPr>
                <w:rFonts w:ascii="Times New Roman" w:hAnsi="Times New Roman" w:cs="Times New Roman"/>
                <w:sz w:val="28"/>
                <w:szCs w:val="28"/>
              </w:rPr>
              <w:t>фіто</w:t>
            </w:r>
            <w:r w:rsidRPr="00B73FB3">
              <w:rPr>
                <w:rFonts w:ascii="Times New Roman" w:hAnsi="Times New Roman" w:cs="Times New Roman"/>
                <w:sz w:val="28"/>
                <w:szCs w:val="28"/>
              </w:rPr>
              <w:lastRenderedPageBreak/>
              <w:t>маси</w:t>
            </w:r>
            <w:proofErr w:type="spellEnd"/>
            <w:r w:rsidRPr="00B73FB3">
              <w:rPr>
                <w:rFonts w:ascii="Times New Roman" w:hAnsi="Times New Roman" w:cs="Times New Roman"/>
                <w:sz w:val="28"/>
                <w:szCs w:val="28"/>
              </w:rPr>
              <w:t xml:space="preserve"> кг</w:t>
            </w:r>
            <w:r w:rsidRPr="00B73FB3">
              <w:rPr>
                <w:rFonts w:ascii="Cambria Math" w:hAnsi="Cambria Math" w:cs="Cambria Math"/>
                <w:sz w:val="28"/>
                <w:szCs w:val="28"/>
              </w:rPr>
              <w:t>⋅</w:t>
            </w:r>
            <w:r w:rsidRPr="00B73FB3">
              <w:rPr>
                <w:rFonts w:ascii="Times New Roman" w:hAnsi="Times New Roman" w:cs="Times New Roman"/>
                <w:sz w:val="28"/>
                <w:szCs w:val="28"/>
              </w:rPr>
              <w:t xml:space="preserve">(м 2 </w:t>
            </w:r>
          </w:p>
        </w:tc>
        <w:tc>
          <w:tcPr>
            <w:tcW w:w="996" w:type="dxa"/>
            <w:vMerge/>
          </w:tcPr>
          <w:p w14:paraId="4CC6D9D0" w14:textId="77777777" w:rsidR="00E81794" w:rsidRPr="00B73FB3" w:rsidRDefault="00E81794" w:rsidP="00B73FB3">
            <w:pPr>
              <w:pStyle w:val="a3"/>
              <w:spacing w:line="360" w:lineRule="auto"/>
              <w:ind w:left="0"/>
              <w:jc w:val="both"/>
              <w:rPr>
                <w:rFonts w:ascii="Times New Roman" w:hAnsi="Times New Roman" w:cs="Times New Roman"/>
                <w:b/>
                <w:sz w:val="28"/>
                <w:szCs w:val="28"/>
              </w:rPr>
            </w:pPr>
          </w:p>
        </w:tc>
      </w:tr>
      <w:tr w:rsidR="0070424D" w:rsidRPr="00B73FB3" w14:paraId="627165FE" w14:textId="77777777" w:rsidTr="00603E8E">
        <w:trPr>
          <w:trHeight w:val="426"/>
        </w:trPr>
        <w:tc>
          <w:tcPr>
            <w:tcW w:w="2026" w:type="dxa"/>
          </w:tcPr>
          <w:p w14:paraId="01EDDEEB"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Закарпатська</w:t>
            </w:r>
          </w:p>
        </w:tc>
        <w:tc>
          <w:tcPr>
            <w:tcW w:w="777" w:type="dxa"/>
          </w:tcPr>
          <w:p w14:paraId="1D8D99B1"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27,7</w:t>
            </w:r>
          </w:p>
        </w:tc>
        <w:tc>
          <w:tcPr>
            <w:tcW w:w="769" w:type="dxa"/>
          </w:tcPr>
          <w:p w14:paraId="5C4DD73F"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3,9</w:t>
            </w:r>
          </w:p>
        </w:tc>
        <w:tc>
          <w:tcPr>
            <w:tcW w:w="510" w:type="dxa"/>
          </w:tcPr>
          <w:p w14:paraId="3147625B"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2,5</w:t>
            </w:r>
          </w:p>
        </w:tc>
        <w:tc>
          <w:tcPr>
            <w:tcW w:w="615" w:type="dxa"/>
          </w:tcPr>
          <w:p w14:paraId="1A950810"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9,1</w:t>
            </w:r>
          </w:p>
        </w:tc>
        <w:tc>
          <w:tcPr>
            <w:tcW w:w="697" w:type="dxa"/>
          </w:tcPr>
          <w:p w14:paraId="626320D5"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0,1</w:t>
            </w:r>
          </w:p>
        </w:tc>
        <w:tc>
          <w:tcPr>
            <w:tcW w:w="1014" w:type="dxa"/>
          </w:tcPr>
          <w:p w14:paraId="0FEF6F1D"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0,1</w:t>
            </w:r>
          </w:p>
        </w:tc>
        <w:tc>
          <w:tcPr>
            <w:tcW w:w="561" w:type="dxa"/>
          </w:tcPr>
          <w:p w14:paraId="6F8655F1"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43,4</w:t>
            </w:r>
          </w:p>
        </w:tc>
        <w:tc>
          <w:tcPr>
            <w:tcW w:w="815" w:type="dxa"/>
          </w:tcPr>
          <w:p w14:paraId="0F9BF76A"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23,8</w:t>
            </w:r>
          </w:p>
        </w:tc>
        <w:tc>
          <w:tcPr>
            <w:tcW w:w="996" w:type="dxa"/>
          </w:tcPr>
          <w:p w14:paraId="6D6F5088"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21,6</w:t>
            </w:r>
          </w:p>
        </w:tc>
      </w:tr>
      <w:tr w:rsidR="0070424D" w:rsidRPr="00B73FB3" w14:paraId="4595C3B8" w14:textId="77777777" w:rsidTr="00603E8E">
        <w:trPr>
          <w:trHeight w:val="373"/>
        </w:trPr>
        <w:tc>
          <w:tcPr>
            <w:tcW w:w="2026" w:type="dxa"/>
          </w:tcPr>
          <w:p w14:paraId="3362B364"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Івано-Франківська</w:t>
            </w:r>
          </w:p>
        </w:tc>
        <w:tc>
          <w:tcPr>
            <w:tcW w:w="777" w:type="dxa"/>
          </w:tcPr>
          <w:p w14:paraId="6C88CF4E"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39,1</w:t>
            </w:r>
          </w:p>
        </w:tc>
        <w:tc>
          <w:tcPr>
            <w:tcW w:w="769" w:type="dxa"/>
          </w:tcPr>
          <w:p w14:paraId="5785C438"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5,7</w:t>
            </w:r>
          </w:p>
        </w:tc>
        <w:tc>
          <w:tcPr>
            <w:tcW w:w="510" w:type="dxa"/>
          </w:tcPr>
          <w:p w14:paraId="41C56CF0"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3,5</w:t>
            </w:r>
          </w:p>
        </w:tc>
        <w:tc>
          <w:tcPr>
            <w:tcW w:w="615" w:type="dxa"/>
          </w:tcPr>
          <w:p w14:paraId="4DF10FCC"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13,0</w:t>
            </w:r>
          </w:p>
        </w:tc>
        <w:tc>
          <w:tcPr>
            <w:tcW w:w="697" w:type="dxa"/>
          </w:tcPr>
          <w:p w14:paraId="33F7F26E"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0,2</w:t>
            </w:r>
          </w:p>
        </w:tc>
        <w:tc>
          <w:tcPr>
            <w:tcW w:w="1014" w:type="dxa"/>
          </w:tcPr>
          <w:p w14:paraId="4A1C4053"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0,3</w:t>
            </w:r>
          </w:p>
        </w:tc>
        <w:tc>
          <w:tcPr>
            <w:tcW w:w="561" w:type="dxa"/>
          </w:tcPr>
          <w:p w14:paraId="38DC8C3D"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61,8</w:t>
            </w:r>
          </w:p>
        </w:tc>
        <w:tc>
          <w:tcPr>
            <w:tcW w:w="815" w:type="dxa"/>
          </w:tcPr>
          <w:p w14:paraId="7FFCE310"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18,2</w:t>
            </w:r>
          </w:p>
        </w:tc>
        <w:tc>
          <w:tcPr>
            <w:tcW w:w="996" w:type="dxa"/>
          </w:tcPr>
          <w:p w14:paraId="239FD407"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30,7</w:t>
            </w:r>
          </w:p>
        </w:tc>
      </w:tr>
      <w:tr w:rsidR="0070424D" w:rsidRPr="00B73FB3" w14:paraId="208791D5" w14:textId="77777777" w:rsidTr="00603E8E">
        <w:trPr>
          <w:trHeight w:val="226"/>
        </w:trPr>
        <w:tc>
          <w:tcPr>
            <w:tcW w:w="2026" w:type="dxa"/>
          </w:tcPr>
          <w:p w14:paraId="1D824602"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Львівська</w:t>
            </w:r>
          </w:p>
        </w:tc>
        <w:tc>
          <w:tcPr>
            <w:tcW w:w="777" w:type="dxa"/>
          </w:tcPr>
          <w:p w14:paraId="29C47E3D"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31,4</w:t>
            </w:r>
          </w:p>
        </w:tc>
        <w:tc>
          <w:tcPr>
            <w:tcW w:w="769" w:type="dxa"/>
          </w:tcPr>
          <w:p w14:paraId="722BB6E2"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3,8</w:t>
            </w:r>
          </w:p>
        </w:tc>
        <w:tc>
          <w:tcPr>
            <w:tcW w:w="510" w:type="dxa"/>
          </w:tcPr>
          <w:p w14:paraId="1213FC4F"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2,0</w:t>
            </w:r>
          </w:p>
        </w:tc>
        <w:tc>
          <w:tcPr>
            <w:tcW w:w="615" w:type="dxa"/>
          </w:tcPr>
          <w:p w14:paraId="23C30E16"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8,2</w:t>
            </w:r>
          </w:p>
        </w:tc>
        <w:tc>
          <w:tcPr>
            <w:tcW w:w="697" w:type="dxa"/>
          </w:tcPr>
          <w:p w14:paraId="0D001BFD"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0,2</w:t>
            </w:r>
          </w:p>
        </w:tc>
        <w:tc>
          <w:tcPr>
            <w:tcW w:w="1014" w:type="dxa"/>
          </w:tcPr>
          <w:p w14:paraId="583E8303"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0,6</w:t>
            </w:r>
          </w:p>
        </w:tc>
        <w:tc>
          <w:tcPr>
            <w:tcW w:w="561" w:type="dxa"/>
          </w:tcPr>
          <w:p w14:paraId="7134FC94"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46,2</w:t>
            </w:r>
          </w:p>
        </w:tc>
        <w:tc>
          <w:tcPr>
            <w:tcW w:w="815" w:type="dxa"/>
          </w:tcPr>
          <w:p w14:paraId="18CAA896"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16,9</w:t>
            </w:r>
          </w:p>
        </w:tc>
        <w:tc>
          <w:tcPr>
            <w:tcW w:w="996" w:type="dxa"/>
          </w:tcPr>
          <w:p w14:paraId="31B24ED8"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23,0</w:t>
            </w:r>
          </w:p>
        </w:tc>
      </w:tr>
      <w:tr w:rsidR="0070424D" w:rsidRPr="00B73FB3" w14:paraId="097D6CC3" w14:textId="77777777" w:rsidTr="00603E8E">
        <w:trPr>
          <w:trHeight w:val="266"/>
        </w:trPr>
        <w:tc>
          <w:tcPr>
            <w:tcW w:w="2026" w:type="dxa"/>
          </w:tcPr>
          <w:p w14:paraId="0BF2584C" w14:textId="77777777" w:rsidR="009A7FCB"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Чернівецька</w:t>
            </w:r>
          </w:p>
        </w:tc>
        <w:tc>
          <w:tcPr>
            <w:tcW w:w="777" w:type="dxa"/>
          </w:tcPr>
          <w:p w14:paraId="6B320CC3" w14:textId="77777777" w:rsidR="009A7FCB"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13,7</w:t>
            </w:r>
          </w:p>
        </w:tc>
        <w:tc>
          <w:tcPr>
            <w:tcW w:w="769" w:type="dxa"/>
          </w:tcPr>
          <w:p w14:paraId="7A2074AB" w14:textId="77777777" w:rsidR="009A7FCB"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1,9</w:t>
            </w:r>
          </w:p>
        </w:tc>
        <w:tc>
          <w:tcPr>
            <w:tcW w:w="510" w:type="dxa"/>
          </w:tcPr>
          <w:p w14:paraId="4A28D09D" w14:textId="77777777" w:rsidR="009A7FCB"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1,2</w:t>
            </w:r>
          </w:p>
        </w:tc>
        <w:tc>
          <w:tcPr>
            <w:tcW w:w="615" w:type="dxa"/>
          </w:tcPr>
          <w:p w14:paraId="1AD7E0B1" w14:textId="77777777" w:rsidR="009A7FCB"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3,8</w:t>
            </w:r>
          </w:p>
        </w:tc>
        <w:tc>
          <w:tcPr>
            <w:tcW w:w="697" w:type="dxa"/>
          </w:tcPr>
          <w:p w14:paraId="66D3AEFB" w14:textId="77777777" w:rsidR="009A7FCB"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0,08</w:t>
            </w:r>
          </w:p>
        </w:tc>
        <w:tc>
          <w:tcPr>
            <w:tcW w:w="1014" w:type="dxa"/>
          </w:tcPr>
          <w:p w14:paraId="61ECB45D" w14:textId="77777777" w:rsidR="009A7FCB"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0,09</w:t>
            </w:r>
          </w:p>
        </w:tc>
        <w:tc>
          <w:tcPr>
            <w:tcW w:w="561" w:type="dxa"/>
          </w:tcPr>
          <w:p w14:paraId="50D0442D" w14:textId="77777777" w:rsidR="009A7FCB"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20,8</w:t>
            </w:r>
          </w:p>
        </w:tc>
        <w:tc>
          <w:tcPr>
            <w:tcW w:w="815" w:type="dxa"/>
          </w:tcPr>
          <w:p w14:paraId="60D45DDE" w14:textId="77777777" w:rsidR="009A7FCB"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19,1</w:t>
            </w:r>
          </w:p>
        </w:tc>
        <w:tc>
          <w:tcPr>
            <w:tcW w:w="996" w:type="dxa"/>
          </w:tcPr>
          <w:p w14:paraId="4E220097" w14:textId="77777777" w:rsidR="009A7FCB"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10,4</w:t>
            </w:r>
          </w:p>
        </w:tc>
      </w:tr>
      <w:tr w:rsidR="0070424D" w:rsidRPr="00B73FB3" w14:paraId="19D61011" w14:textId="77777777" w:rsidTr="00603E8E">
        <w:trPr>
          <w:trHeight w:val="453"/>
        </w:trPr>
        <w:tc>
          <w:tcPr>
            <w:tcW w:w="2026" w:type="dxa"/>
          </w:tcPr>
          <w:p w14:paraId="2BC22864"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Разом</w:t>
            </w:r>
          </w:p>
        </w:tc>
        <w:tc>
          <w:tcPr>
            <w:tcW w:w="777" w:type="dxa"/>
          </w:tcPr>
          <w:p w14:paraId="52945CF8"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111,9</w:t>
            </w:r>
          </w:p>
        </w:tc>
        <w:tc>
          <w:tcPr>
            <w:tcW w:w="769" w:type="dxa"/>
          </w:tcPr>
          <w:p w14:paraId="20BF6B5D"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15,3</w:t>
            </w:r>
          </w:p>
        </w:tc>
        <w:tc>
          <w:tcPr>
            <w:tcW w:w="510" w:type="dxa"/>
          </w:tcPr>
          <w:p w14:paraId="6A869D62"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9,2</w:t>
            </w:r>
          </w:p>
        </w:tc>
        <w:tc>
          <w:tcPr>
            <w:tcW w:w="615" w:type="dxa"/>
          </w:tcPr>
          <w:p w14:paraId="4950A732"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34,1</w:t>
            </w:r>
          </w:p>
        </w:tc>
        <w:tc>
          <w:tcPr>
            <w:tcW w:w="697" w:type="dxa"/>
          </w:tcPr>
          <w:p w14:paraId="362B06E6"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0,6</w:t>
            </w:r>
          </w:p>
        </w:tc>
        <w:tc>
          <w:tcPr>
            <w:tcW w:w="1014" w:type="dxa"/>
          </w:tcPr>
          <w:p w14:paraId="2BB48850"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1,1</w:t>
            </w:r>
          </w:p>
        </w:tc>
        <w:tc>
          <w:tcPr>
            <w:tcW w:w="561" w:type="dxa"/>
          </w:tcPr>
          <w:p w14:paraId="47DE27F9"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172,2</w:t>
            </w:r>
          </w:p>
        </w:tc>
        <w:tc>
          <w:tcPr>
            <w:tcW w:w="815" w:type="dxa"/>
          </w:tcPr>
          <w:p w14:paraId="30B05D2A"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18,4</w:t>
            </w:r>
          </w:p>
        </w:tc>
        <w:tc>
          <w:tcPr>
            <w:tcW w:w="996" w:type="dxa"/>
          </w:tcPr>
          <w:p w14:paraId="78F2E8B3" w14:textId="77777777" w:rsidR="00E81794" w:rsidRPr="00B73FB3" w:rsidRDefault="009A7FCB"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85,7</w:t>
            </w:r>
          </w:p>
        </w:tc>
      </w:tr>
    </w:tbl>
    <w:p w14:paraId="2EB24115" w14:textId="77777777" w:rsidR="00FB7CF8" w:rsidRPr="00B73FB3" w:rsidRDefault="009A7FCB"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w:t>
      </w:r>
      <w:r w:rsidR="00FB7CF8" w:rsidRPr="00B73FB3">
        <w:rPr>
          <w:rFonts w:ascii="Times New Roman" w:hAnsi="Times New Roman" w:cs="Times New Roman"/>
          <w:sz w:val="28"/>
          <w:szCs w:val="28"/>
        </w:rPr>
        <w:t xml:space="preserve">Мінливість </w:t>
      </w:r>
      <w:proofErr w:type="spellStart"/>
      <w:r w:rsidR="00FB7CF8" w:rsidRPr="00B73FB3">
        <w:rPr>
          <w:rFonts w:ascii="Times New Roman" w:hAnsi="Times New Roman" w:cs="Times New Roman"/>
          <w:sz w:val="28"/>
          <w:szCs w:val="28"/>
        </w:rPr>
        <w:t>фітомаси</w:t>
      </w:r>
      <w:proofErr w:type="spellEnd"/>
      <w:r w:rsidR="00FB7CF8" w:rsidRPr="00B73FB3">
        <w:rPr>
          <w:rFonts w:ascii="Times New Roman" w:hAnsi="Times New Roman" w:cs="Times New Roman"/>
          <w:sz w:val="28"/>
          <w:szCs w:val="28"/>
        </w:rPr>
        <w:t xml:space="preserve"> хвойних насаджень суттєво залежить від регіональних умов, видового складу та вікової структури </w:t>
      </w:r>
      <w:proofErr w:type="spellStart"/>
      <w:r w:rsidR="00FB7CF8" w:rsidRPr="00B73FB3">
        <w:rPr>
          <w:rFonts w:ascii="Times New Roman" w:hAnsi="Times New Roman" w:cs="Times New Roman"/>
          <w:sz w:val="28"/>
          <w:szCs w:val="28"/>
        </w:rPr>
        <w:t>деревостанів</w:t>
      </w:r>
      <w:proofErr w:type="spellEnd"/>
      <w:r w:rsidR="00FB7CF8" w:rsidRPr="00B73FB3">
        <w:rPr>
          <w:rFonts w:ascii="Times New Roman" w:hAnsi="Times New Roman" w:cs="Times New Roman"/>
          <w:sz w:val="28"/>
          <w:szCs w:val="28"/>
        </w:rPr>
        <w:t xml:space="preserve">. За даними таблиці 3.3, 73 % загального обсягу </w:t>
      </w:r>
      <w:proofErr w:type="spellStart"/>
      <w:r w:rsidR="00FB7CF8" w:rsidRPr="00B73FB3">
        <w:rPr>
          <w:rFonts w:ascii="Times New Roman" w:hAnsi="Times New Roman" w:cs="Times New Roman"/>
          <w:sz w:val="28"/>
          <w:szCs w:val="28"/>
        </w:rPr>
        <w:t>фітомаси</w:t>
      </w:r>
      <w:proofErr w:type="spellEnd"/>
      <w:r w:rsidR="00FB7CF8" w:rsidRPr="00B73FB3">
        <w:rPr>
          <w:rFonts w:ascii="Times New Roman" w:hAnsi="Times New Roman" w:cs="Times New Roman"/>
          <w:sz w:val="28"/>
          <w:szCs w:val="28"/>
        </w:rPr>
        <w:t xml:space="preserve"> зосереджено в ялинових насадженнях, щільність </w:t>
      </w:r>
      <w:proofErr w:type="spellStart"/>
      <w:r w:rsidR="00FB7CF8" w:rsidRPr="00B73FB3">
        <w:rPr>
          <w:rFonts w:ascii="Times New Roman" w:hAnsi="Times New Roman" w:cs="Times New Roman"/>
          <w:sz w:val="28"/>
          <w:szCs w:val="28"/>
        </w:rPr>
        <w:t>фітомаси</w:t>
      </w:r>
      <w:proofErr w:type="spellEnd"/>
      <w:r w:rsidR="00FB7CF8" w:rsidRPr="00B73FB3">
        <w:rPr>
          <w:rFonts w:ascii="Times New Roman" w:hAnsi="Times New Roman" w:cs="Times New Roman"/>
          <w:sz w:val="28"/>
          <w:szCs w:val="28"/>
        </w:rPr>
        <w:t xml:space="preserve"> яких досягає близько 20 кг/м², що на 15 % перевищує середнє значення для хвойних лісів України (17,3 кг/м²). Для ялицевих насаджень щільність </w:t>
      </w:r>
      <w:proofErr w:type="spellStart"/>
      <w:r w:rsidR="00FB7CF8" w:rsidRPr="00B73FB3">
        <w:rPr>
          <w:rFonts w:ascii="Times New Roman" w:hAnsi="Times New Roman" w:cs="Times New Roman"/>
          <w:sz w:val="28"/>
          <w:szCs w:val="28"/>
        </w:rPr>
        <w:t>фітомаси</w:t>
      </w:r>
      <w:proofErr w:type="spellEnd"/>
      <w:r w:rsidR="00FB7CF8" w:rsidRPr="00B73FB3">
        <w:rPr>
          <w:rFonts w:ascii="Times New Roman" w:hAnsi="Times New Roman" w:cs="Times New Roman"/>
          <w:sz w:val="28"/>
          <w:szCs w:val="28"/>
        </w:rPr>
        <w:t xml:space="preserve"> складає 15 кг/м². В цілому, у хвойних лісах Карпат акумульовано понад 85,7 млн т депонованого вуглецю, з яких 64,5 млн т – у ялинових, а 10 млн т – у ялицевих </w:t>
      </w:r>
      <w:proofErr w:type="spellStart"/>
      <w:r w:rsidR="00FB7CF8" w:rsidRPr="00B73FB3">
        <w:rPr>
          <w:rFonts w:ascii="Times New Roman" w:hAnsi="Times New Roman" w:cs="Times New Roman"/>
          <w:sz w:val="28"/>
          <w:szCs w:val="28"/>
        </w:rPr>
        <w:t>деревостанах</w:t>
      </w:r>
      <w:proofErr w:type="spellEnd"/>
      <w:r w:rsidR="00FB7CF8" w:rsidRPr="00B73FB3">
        <w:rPr>
          <w:rFonts w:ascii="Times New Roman" w:hAnsi="Times New Roman" w:cs="Times New Roman"/>
          <w:sz w:val="28"/>
          <w:szCs w:val="28"/>
        </w:rPr>
        <w:t>.</w:t>
      </w:r>
    </w:p>
    <w:p w14:paraId="04A70301" w14:textId="77777777" w:rsidR="003C761E" w:rsidRPr="00B73FB3" w:rsidRDefault="003C761E" w:rsidP="00B73FB3">
      <w:pPr>
        <w:pStyle w:val="a3"/>
        <w:spacing w:line="360" w:lineRule="auto"/>
        <w:jc w:val="both"/>
        <w:rPr>
          <w:rFonts w:ascii="Times New Roman" w:hAnsi="Times New Roman" w:cs="Times New Roman"/>
          <w:b/>
          <w:sz w:val="28"/>
          <w:szCs w:val="28"/>
        </w:rPr>
      </w:pPr>
    </w:p>
    <w:p w14:paraId="6B6C1C2C" w14:textId="331340BB" w:rsidR="00974952" w:rsidRPr="00B73FB3" w:rsidRDefault="00974952"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 xml:space="preserve">3.2.3.Розподіл </w:t>
      </w:r>
      <w:proofErr w:type="spellStart"/>
      <w:r w:rsidRPr="00B73FB3">
        <w:rPr>
          <w:rFonts w:ascii="Times New Roman" w:hAnsi="Times New Roman" w:cs="Times New Roman"/>
          <w:b/>
          <w:sz w:val="28"/>
          <w:szCs w:val="28"/>
        </w:rPr>
        <w:t>фітомаси</w:t>
      </w:r>
      <w:proofErr w:type="spellEnd"/>
      <w:r w:rsidRPr="00B73FB3">
        <w:rPr>
          <w:rFonts w:ascii="Times New Roman" w:hAnsi="Times New Roman" w:cs="Times New Roman"/>
          <w:b/>
          <w:sz w:val="28"/>
          <w:szCs w:val="28"/>
        </w:rPr>
        <w:t xml:space="preserve"> та депонованого вуглецю хвойних насаджень</w:t>
      </w:r>
    </w:p>
    <w:p w14:paraId="2D81B9B3" w14:textId="77777777" w:rsidR="00974952" w:rsidRPr="00B73FB3" w:rsidRDefault="00974952"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Українських Карпат за панівними деревними видами та</w:t>
      </w:r>
    </w:p>
    <w:p w14:paraId="64BDC94A" w14:textId="613026E6" w:rsidR="00974952" w:rsidRPr="00B73FB3" w:rsidRDefault="00974952"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структурними компонентами</w:t>
      </w:r>
    </w:p>
    <w:p w14:paraId="3ABAC3DE" w14:textId="77777777" w:rsidR="00FB7CF8" w:rsidRPr="00B73FB3" w:rsidRDefault="00FB7CF8"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Розподіл </w:t>
      </w:r>
      <w:proofErr w:type="spellStart"/>
      <w:r w:rsidRPr="00B73FB3">
        <w:rPr>
          <w:rFonts w:ascii="Times New Roman" w:hAnsi="Times New Roman" w:cs="Times New Roman"/>
          <w:sz w:val="28"/>
          <w:szCs w:val="28"/>
        </w:rPr>
        <w:t>фітомаси</w:t>
      </w:r>
      <w:proofErr w:type="spellEnd"/>
      <w:r w:rsidRPr="00B73FB3">
        <w:rPr>
          <w:rFonts w:ascii="Times New Roman" w:hAnsi="Times New Roman" w:cs="Times New Roman"/>
          <w:sz w:val="28"/>
          <w:szCs w:val="28"/>
        </w:rPr>
        <w:t xml:space="preserve"> та вуглецю визначається видами дерев, їх віковою структурою, продуктивністю та природними умовами. Основними панівними породами є смерека європейська, ялиця біла та сосна звичайна. Найбільші обсяги </w:t>
      </w:r>
      <w:proofErr w:type="spellStart"/>
      <w:r w:rsidRPr="00B73FB3">
        <w:rPr>
          <w:rFonts w:ascii="Times New Roman" w:hAnsi="Times New Roman" w:cs="Times New Roman"/>
          <w:sz w:val="28"/>
          <w:szCs w:val="28"/>
        </w:rPr>
        <w:t>фітомаси</w:t>
      </w:r>
      <w:proofErr w:type="spellEnd"/>
      <w:r w:rsidRPr="00B73FB3">
        <w:rPr>
          <w:rFonts w:ascii="Times New Roman" w:hAnsi="Times New Roman" w:cs="Times New Roman"/>
          <w:sz w:val="28"/>
          <w:szCs w:val="28"/>
        </w:rPr>
        <w:t xml:space="preserve"> накопичуються у надземній частині дерев, зокрема у </w:t>
      </w:r>
      <w:r w:rsidRPr="00B73FB3">
        <w:rPr>
          <w:rFonts w:ascii="Times New Roman" w:hAnsi="Times New Roman" w:cs="Times New Roman"/>
          <w:sz w:val="28"/>
          <w:szCs w:val="28"/>
        </w:rPr>
        <w:lastRenderedPageBreak/>
        <w:t>стовбурах, які слугують головним резервуаром вуглецю. Значну роль відіграють крони, коренева система, підлісок, трав’яний покрив та лісова підстилка, які забезпечують кругообіг вуглецю в екосистемі.</w:t>
      </w:r>
    </w:p>
    <w:p w14:paraId="4D5C2030" w14:textId="77777777" w:rsidR="00FB7CF8" w:rsidRPr="00B73FB3" w:rsidRDefault="00FB7CF8"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Стиглі та перестійні насадження демонструють найвищі значення депонованого вуглецю, тоді як молоді ліси характеризуються інтенсивним ростом </w:t>
      </w:r>
      <w:proofErr w:type="spellStart"/>
      <w:r w:rsidRPr="00B73FB3">
        <w:rPr>
          <w:rFonts w:ascii="Times New Roman" w:hAnsi="Times New Roman" w:cs="Times New Roman"/>
          <w:sz w:val="28"/>
          <w:szCs w:val="28"/>
        </w:rPr>
        <w:t>фітомаси</w:t>
      </w:r>
      <w:proofErr w:type="spellEnd"/>
      <w:r w:rsidRPr="00B73FB3">
        <w:rPr>
          <w:rFonts w:ascii="Times New Roman" w:hAnsi="Times New Roman" w:cs="Times New Roman"/>
          <w:sz w:val="28"/>
          <w:szCs w:val="28"/>
        </w:rPr>
        <w:t xml:space="preserve"> та активним зв’язуванням вуглецю. Хвойні насадження Карпат виконують важливу </w:t>
      </w:r>
      <w:proofErr w:type="spellStart"/>
      <w:r w:rsidRPr="00B73FB3">
        <w:rPr>
          <w:rFonts w:ascii="Times New Roman" w:hAnsi="Times New Roman" w:cs="Times New Roman"/>
          <w:sz w:val="28"/>
          <w:szCs w:val="28"/>
        </w:rPr>
        <w:t>кліматорегулюючу</w:t>
      </w:r>
      <w:proofErr w:type="spellEnd"/>
      <w:r w:rsidRPr="00B73FB3">
        <w:rPr>
          <w:rFonts w:ascii="Times New Roman" w:hAnsi="Times New Roman" w:cs="Times New Roman"/>
          <w:sz w:val="28"/>
          <w:szCs w:val="28"/>
        </w:rPr>
        <w:t xml:space="preserve"> функцію, сприяючи стабілізації вуглецевого балансу та підтриманню екологічної рівноваги.</w:t>
      </w:r>
    </w:p>
    <w:p w14:paraId="46A3EA79" w14:textId="77777777" w:rsidR="00CC57DB" w:rsidRPr="00B73FB3" w:rsidRDefault="00CC57DB" w:rsidP="00B73FB3">
      <w:pPr>
        <w:pStyle w:val="af"/>
        <w:spacing w:line="360" w:lineRule="auto"/>
        <w:ind w:left="720" w:firstLine="708"/>
        <w:jc w:val="both"/>
        <w:rPr>
          <w:sz w:val="28"/>
          <w:szCs w:val="28"/>
        </w:rPr>
      </w:pPr>
      <w:r w:rsidRPr="00B73FB3">
        <w:rPr>
          <w:sz w:val="28"/>
          <w:szCs w:val="28"/>
        </w:rPr>
        <w:t xml:space="preserve">Таким чином, хвойні насадження Українських Карпат є важливим елементом природного механізму регулювання вуглецевого балансу. Раціональне ведення лісового господарства, збереження природної структури лісів і підтримання біорізноманіття сприяють підвищенню їхньої здатності до накопичення </w:t>
      </w:r>
      <w:proofErr w:type="spellStart"/>
      <w:r w:rsidRPr="00B73FB3">
        <w:rPr>
          <w:sz w:val="28"/>
          <w:szCs w:val="28"/>
        </w:rPr>
        <w:t>фітомаси</w:t>
      </w:r>
      <w:proofErr w:type="spellEnd"/>
      <w:r w:rsidRPr="00B73FB3">
        <w:rPr>
          <w:sz w:val="28"/>
          <w:szCs w:val="28"/>
        </w:rPr>
        <w:t xml:space="preserve"> та довготривалого депонування вуглецю, що має вагоме значення в умовах сучасних кліматичних змін.</w:t>
      </w:r>
    </w:p>
    <w:p w14:paraId="1DEE7DF4" w14:textId="3E8D998E" w:rsidR="00552FE6" w:rsidRPr="00B73FB3" w:rsidRDefault="00552FE6"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Таблиця 3.3 – Характеристика </w:t>
      </w:r>
      <w:proofErr w:type="spellStart"/>
      <w:r w:rsidRPr="00B73FB3">
        <w:rPr>
          <w:rFonts w:ascii="Times New Roman" w:hAnsi="Times New Roman" w:cs="Times New Roman"/>
          <w:sz w:val="28"/>
          <w:szCs w:val="28"/>
        </w:rPr>
        <w:t>фітомаси</w:t>
      </w:r>
      <w:proofErr w:type="spellEnd"/>
      <w:r w:rsidRPr="00B73FB3">
        <w:rPr>
          <w:rFonts w:ascii="Times New Roman" w:hAnsi="Times New Roman" w:cs="Times New Roman"/>
          <w:sz w:val="28"/>
          <w:szCs w:val="28"/>
        </w:rPr>
        <w:t xml:space="preserve"> в залежності від групи порід дерев </w:t>
      </w: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
        <w:gridCol w:w="946"/>
        <w:gridCol w:w="935"/>
        <w:gridCol w:w="598"/>
        <w:gridCol w:w="734"/>
        <w:gridCol w:w="841"/>
        <w:gridCol w:w="1253"/>
        <w:gridCol w:w="664"/>
        <w:gridCol w:w="914"/>
        <w:gridCol w:w="1229"/>
      </w:tblGrid>
      <w:tr w:rsidR="00974952" w:rsidRPr="00B73FB3" w14:paraId="32E35E4B" w14:textId="77777777" w:rsidTr="00875447">
        <w:trPr>
          <w:trHeight w:val="510"/>
        </w:trPr>
        <w:tc>
          <w:tcPr>
            <w:tcW w:w="922" w:type="dxa"/>
            <w:vMerge w:val="restart"/>
          </w:tcPr>
          <w:p w14:paraId="2F161E0B" w14:textId="77777777" w:rsidR="00974952" w:rsidRPr="00B73FB3" w:rsidRDefault="00974952"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Група порід, деревний вид</w:t>
            </w:r>
          </w:p>
        </w:tc>
        <w:tc>
          <w:tcPr>
            <w:tcW w:w="6885" w:type="dxa"/>
            <w:gridSpan w:val="8"/>
          </w:tcPr>
          <w:p w14:paraId="7E8B526D" w14:textId="77777777" w:rsidR="00974952" w:rsidRPr="00B73FB3" w:rsidRDefault="00974952" w:rsidP="00B73FB3">
            <w:pPr>
              <w:pStyle w:val="a3"/>
              <w:spacing w:line="360" w:lineRule="auto"/>
              <w:ind w:left="0"/>
              <w:jc w:val="both"/>
              <w:rPr>
                <w:rFonts w:ascii="Times New Roman" w:hAnsi="Times New Roman" w:cs="Times New Roman"/>
                <w:b/>
                <w:sz w:val="28"/>
                <w:szCs w:val="28"/>
              </w:rPr>
            </w:pPr>
            <w:proofErr w:type="spellStart"/>
            <w:r w:rsidRPr="00B73FB3">
              <w:rPr>
                <w:rFonts w:ascii="Times New Roman" w:hAnsi="Times New Roman" w:cs="Times New Roman"/>
                <w:sz w:val="28"/>
                <w:szCs w:val="28"/>
              </w:rPr>
              <w:t>Фітомаса</w:t>
            </w:r>
            <w:proofErr w:type="spellEnd"/>
            <w:r w:rsidRPr="00B73FB3">
              <w:rPr>
                <w:rFonts w:ascii="Times New Roman" w:hAnsi="Times New Roman" w:cs="Times New Roman"/>
                <w:sz w:val="28"/>
                <w:szCs w:val="28"/>
              </w:rPr>
              <w:t xml:space="preserve"> за компонентами, млн т</w:t>
            </w:r>
          </w:p>
        </w:tc>
        <w:tc>
          <w:tcPr>
            <w:tcW w:w="1229" w:type="dxa"/>
            <w:vMerge w:val="restart"/>
          </w:tcPr>
          <w:p w14:paraId="41E615E9" w14:textId="77777777" w:rsidR="00974952" w:rsidRPr="00B73FB3" w:rsidRDefault="00974952"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Депонований вуглець, млн т</w:t>
            </w:r>
          </w:p>
        </w:tc>
      </w:tr>
      <w:tr w:rsidR="0070424D" w:rsidRPr="00B73FB3" w14:paraId="29B0338F" w14:textId="77777777" w:rsidTr="00875447">
        <w:trPr>
          <w:trHeight w:val="1380"/>
        </w:trPr>
        <w:tc>
          <w:tcPr>
            <w:tcW w:w="922" w:type="dxa"/>
            <w:vMerge/>
          </w:tcPr>
          <w:p w14:paraId="57A52422" w14:textId="77777777" w:rsidR="00974952" w:rsidRPr="00B73FB3" w:rsidRDefault="00974952" w:rsidP="00B73FB3">
            <w:pPr>
              <w:pStyle w:val="a3"/>
              <w:spacing w:line="360" w:lineRule="auto"/>
              <w:ind w:left="0"/>
              <w:jc w:val="both"/>
              <w:rPr>
                <w:rFonts w:ascii="Times New Roman" w:hAnsi="Times New Roman" w:cs="Times New Roman"/>
                <w:b/>
                <w:sz w:val="28"/>
                <w:szCs w:val="28"/>
              </w:rPr>
            </w:pPr>
          </w:p>
        </w:tc>
        <w:tc>
          <w:tcPr>
            <w:tcW w:w="946" w:type="dxa"/>
          </w:tcPr>
          <w:p w14:paraId="756811BA" w14:textId="77777777" w:rsidR="00974952" w:rsidRPr="00B73FB3" w:rsidRDefault="00974952"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Деревина та кора стовбурів</w:t>
            </w:r>
          </w:p>
        </w:tc>
        <w:tc>
          <w:tcPr>
            <w:tcW w:w="935" w:type="dxa"/>
          </w:tcPr>
          <w:p w14:paraId="347D038F" w14:textId="77777777" w:rsidR="00974952" w:rsidRPr="00B73FB3" w:rsidRDefault="00974952"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Деревина та кора гілок</w:t>
            </w:r>
          </w:p>
        </w:tc>
        <w:tc>
          <w:tcPr>
            <w:tcW w:w="598" w:type="dxa"/>
          </w:tcPr>
          <w:p w14:paraId="3AFE4982"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Хвоя</w:t>
            </w:r>
          </w:p>
        </w:tc>
        <w:tc>
          <w:tcPr>
            <w:tcW w:w="734" w:type="dxa"/>
          </w:tcPr>
          <w:p w14:paraId="4856E1C8"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Корені</w:t>
            </w:r>
          </w:p>
        </w:tc>
        <w:tc>
          <w:tcPr>
            <w:tcW w:w="841" w:type="dxa"/>
          </w:tcPr>
          <w:p w14:paraId="4820A287"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Підріст, підлісок</w:t>
            </w:r>
          </w:p>
        </w:tc>
        <w:tc>
          <w:tcPr>
            <w:tcW w:w="1253" w:type="dxa"/>
          </w:tcPr>
          <w:p w14:paraId="2707EBF6" w14:textId="6257E2C0"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Живий надґру</w:t>
            </w:r>
            <w:r w:rsidR="00365D82" w:rsidRPr="00B73FB3">
              <w:rPr>
                <w:rFonts w:ascii="Times New Roman" w:hAnsi="Times New Roman" w:cs="Times New Roman"/>
                <w:sz w:val="28"/>
                <w:szCs w:val="28"/>
              </w:rPr>
              <w:t>н</w:t>
            </w:r>
            <w:r w:rsidRPr="00B73FB3">
              <w:rPr>
                <w:rFonts w:ascii="Times New Roman" w:hAnsi="Times New Roman" w:cs="Times New Roman"/>
                <w:sz w:val="28"/>
                <w:szCs w:val="28"/>
              </w:rPr>
              <w:t>товий покрив</w:t>
            </w:r>
          </w:p>
        </w:tc>
        <w:tc>
          <w:tcPr>
            <w:tcW w:w="664" w:type="dxa"/>
          </w:tcPr>
          <w:p w14:paraId="75F40AD0"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Разом</w:t>
            </w:r>
          </w:p>
        </w:tc>
        <w:tc>
          <w:tcPr>
            <w:tcW w:w="914" w:type="dxa"/>
          </w:tcPr>
          <w:p w14:paraId="2E4FD496"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У тому числі надземна</w:t>
            </w:r>
          </w:p>
        </w:tc>
        <w:tc>
          <w:tcPr>
            <w:tcW w:w="1229" w:type="dxa"/>
            <w:vMerge/>
          </w:tcPr>
          <w:p w14:paraId="479B3E42" w14:textId="77777777" w:rsidR="00974952" w:rsidRPr="00B73FB3" w:rsidRDefault="00974952" w:rsidP="00B73FB3">
            <w:pPr>
              <w:pStyle w:val="a3"/>
              <w:spacing w:line="360" w:lineRule="auto"/>
              <w:ind w:left="0"/>
              <w:jc w:val="both"/>
              <w:rPr>
                <w:rFonts w:ascii="Times New Roman" w:hAnsi="Times New Roman" w:cs="Times New Roman"/>
                <w:b/>
                <w:sz w:val="28"/>
                <w:szCs w:val="28"/>
              </w:rPr>
            </w:pPr>
          </w:p>
        </w:tc>
      </w:tr>
      <w:tr w:rsidR="0070424D" w:rsidRPr="00B73FB3" w14:paraId="02EE9283" w14:textId="77777777" w:rsidTr="00875447">
        <w:trPr>
          <w:trHeight w:val="540"/>
        </w:trPr>
        <w:tc>
          <w:tcPr>
            <w:tcW w:w="922" w:type="dxa"/>
          </w:tcPr>
          <w:p w14:paraId="67B6B6A9"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 xml:space="preserve">Хвойні </w:t>
            </w:r>
          </w:p>
        </w:tc>
        <w:tc>
          <w:tcPr>
            <w:tcW w:w="946" w:type="dxa"/>
          </w:tcPr>
          <w:p w14:paraId="678A56B2"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111,9</w:t>
            </w:r>
          </w:p>
        </w:tc>
        <w:tc>
          <w:tcPr>
            <w:tcW w:w="935" w:type="dxa"/>
          </w:tcPr>
          <w:p w14:paraId="412CDAAF"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15,3</w:t>
            </w:r>
          </w:p>
        </w:tc>
        <w:tc>
          <w:tcPr>
            <w:tcW w:w="598" w:type="dxa"/>
          </w:tcPr>
          <w:p w14:paraId="70CE3441"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9,2</w:t>
            </w:r>
          </w:p>
        </w:tc>
        <w:tc>
          <w:tcPr>
            <w:tcW w:w="734" w:type="dxa"/>
          </w:tcPr>
          <w:p w14:paraId="31B782CC"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34,1</w:t>
            </w:r>
          </w:p>
        </w:tc>
        <w:tc>
          <w:tcPr>
            <w:tcW w:w="841" w:type="dxa"/>
          </w:tcPr>
          <w:p w14:paraId="68219636"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0,6</w:t>
            </w:r>
          </w:p>
        </w:tc>
        <w:tc>
          <w:tcPr>
            <w:tcW w:w="1253" w:type="dxa"/>
          </w:tcPr>
          <w:p w14:paraId="6B8C881B"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1,1</w:t>
            </w:r>
          </w:p>
        </w:tc>
        <w:tc>
          <w:tcPr>
            <w:tcW w:w="664" w:type="dxa"/>
          </w:tcPr>
          <w:p w14:paraId="094E62A2"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172,2</w:t>
            </w:r>
          </w:p>
        </w:tc>
        <w:tc>
          <w:tcPr>
            <w:tcW w:w="914" w:type="dxa"/>
          </w:tcPr>
          <w:p w14:paraId="1F2A86D8"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138,1</w:t>
            </w:r>
          </w:p>
        </w:tc>
        <w:tc>
          <w:tcPr>
            <w:tcW w:w="1229" w:type="dxa"/>
          </w:tcPr>
          <w:p w14:paraId="3D83C377"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85,7</w:t>
            </w:r>
          </w:p>
        </w:tc>
      </w:tr>
      <w:tr w:rsidR="0070424D" w:rsidRPr="00B73FB3" w14:paraId="0B21186D" w14:textId="77777777" w:rsidTr="00875447">
        <w:trPr>
          <w:trHeight w:val="690"/>
        </w:trPr>
        <w:tc>
          <w:tcPr>
            <w:tcW w:w="922" w:type="dxa"/>
          </w:tcPr>
          <w:p w14:paraId="15775CBF" w14:textId="77777777" w:rsidR="00974952"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 xml:space="preserve">У тому числі </w:t>
            </w:r>
            <w:r w:rsidRPr="00B73FB3">
              <w:rPr>
                <w:rFonts w:ascii="Times New Roman" w:hAnsi="Times New Roman" w:cs="Times New Roman"/>
                <w:sz w:val="28"/>
                <w:szCs w:val="28"/>
              </w:rPr>
              <w:lastRenderedPageBreak/>
              <w:t xml:space="preserve">ялина </w:t>
            </w:r>
          </w:p>
        </w:tc>
        <w:tc>
          <w:tcPr>
            <w:tcW w:w="946" w:type="dxa"/>
          </w:tcPr>
          <w:p w14:paraId="1F2DC4DD"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lastRenderedPageBreak/>
              <w:t>81,3</w:t>
            </w:r>
          </w:p>
        </w:tc>
        <w:tc>
          <w:tcPr>
            <w:tcW w:w="935" w:type="dxa"/>
          </w:tcPr>
          <w:p w14:paraId="39E6029D"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11,6</w:t>
            </w:r>
          </w:p>
        </w:tc>
        <w:tc>
          <w:tcPr>
            <w:tcW w:w="598" w:type="dxa"/>
          </w:tcPr>
          <w:p w14:paraId="47FF20F1"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7,3</w:t>
            </w:r>
          </w:p>
        </w:tc>
        <w:tc>
          <w:tcPr>
            <w:tcW w:w="734" w:type="dxa"/>
          </w:tcPr>
          <w:p w14:paraId="219FAA93"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27,9</w:t>
            </w:r>
          </w:p>
        </w:tc>
        <w:tc>
          <w:tcPr>
            <w:tcW w:w="841" w:type="dxa"/>
          </w:tcPr>
          <w:p w14:paraId="055F87E5"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0,4</w:t>
            </w:r>
          </w:p>
        </w:tc>
        <w:tc>
          <w:tcPr>
            <w:tcW w:w="1253" w:type="dxa"/>
          </w:tcPr>
          <w:p w14:paraId="3CED2266"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0,5</w:t>
            </w:r>
          </w:p>
        </w:tc>
        <w:tc>
          <w:tcPr>
            <w:tcW w:w="664" w:type="dxa"/>
          </w:tcPr>
          <w:p w14:paraId="704D8475"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129,0</w:t>
            </w:r>
          </w:p>
        </w:tc>
        <w:tc>
          <w:tcPr>
            <w:tcW w:w="914" w:type="dxa"/>
          </w:tcPr>
          <w:p w14:paraId="68DF81CD"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101,1</w:t>
            </w:r>
          </w:p>
        </w:tc>
        <w:tc>
          <w:tcPr>
            <w:tcW w:w="1229" w:type="dxa"/>
          </w:tcPr>
          <w:p w14:paraId="618374B4"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64,5</w:t>
            </w:r>
          </w:p>
        </w:tc>
      </w:tr>
      <w:tr w:rsidR="0070424D" w:rsidRPr="00B73FB3" w14:paraId="6300BA26" w14:textId="77777777" w:rsidTr="00875447">
        <w:trPr>
          <w:trHeight w:val="615"/>
        </w:trPr>
        <w:tc>
          <w:tcPr>
            <w:tcW w:w="922" w:type="dxa"/>
          </w:tcPr>
          <w:p w14:paraId="0FB2CAD1" w14:textId="77777777" w:rsidR="00974952"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 xml:space="preserve"> ялиця</w:t>
            </w:r>
          </w:p>
        </w:tc>
        <w:tc>
          <w:tcPr>
            <w:tcW w:w="946" w:type="dxa"/>
          </w:tcPr>
          <w:p w14:paraId="591B76C3"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13,9</w:t>
            </w:r>
          </w:p>
        </w:tc>
        <w:tc>
          <w:tcPr>
            <w:tcW w:w="935" w:type="dxa"/>
          </w:tcPr>
          <w:p w14:paraId="0DA7F195"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2,2</w:t>
            </w:r>
          </w:p>
        </w:tc>
        <w:tc>
          <w:tcPr>
            <w:tcW w:w="598" w:type="dxa"/>
          </w:tcPr>
          <w:p w14:paraId="7EEB9354"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1,4</w:t>
            </w:r>
          </w:p>
        </w:tc>
        <w:tc>
          <w:tcPr>
            <w:tcW w:w="734" w:type="dxa"/>
          </w:tcPr>
          <w:p w14:paraId="2E7FF22E"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2,5</w:t>
            </w:r>
          </w:p>
        </w:tc>
        <w:tc>
          <w:tcPr>
            <w:tcW w:w="841" w:type="dxa"/>
          </w:tcPr>
          <w:p w14:paraId="7D7AA181"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0,1</w:t>
            </w:r>
          </w:p>
        </w:tc>
        <w:tc>
          <w:tcPr>
            <w:tcW w:w="1253" w:type="dxa"/>
          </w:tcPr>
          <w:p w14:paraId="6492C70D"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0,1</w:t>
            </w:r>
          </w:p>
        </w:tc>
        <w:tc>
          <w:tcPr>
            <w:tcW w:w="664" w:type="dxa"/>
          </w:tcPr>
          <w:p w14:paraId="6DEB1ADB"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20,2</w:t>
            </w:r>
          </w:p>
        </w:tc>
        <w:tc>
          <w:tcPr>
            <w:tcW w:w="914" w:type="dxa"/>
          </w:tcPr>
          <w:p w14:paraId="6F723B4B" w14:textId="77777777" w:rsidR="00974952" w:rsidRPr="00B73FB3" w:rsidRDefault="0070424D"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17,7</w:t>
            </w:r>
          </w:p>
        </w:tc>
        <w:tc>
          <w:tcPr>
            <w:tcW w:w="1229" w:type="dxa"/>
          </w:tcPr>
          <w:p w14:paraId="0C599047" w14:textId="77777777" w:rsidR="00974952" w:rsidRPr="00B73FB3" w:rsidRDefault="0070424D" w:rsidP="00B73FB3">
            <w:pPr>
              <w:spacing w:line="360" w:lineRule="auto"/>
              <w:jc w:val="both"/>
              <w:rPr>
                <w:rFonts w:ascii="Times New Roman" w:hAnsi="Times New Roman" w:cs="Times New Roman"/>
                <w:b/>
                <w:sz w:val="28"/>
                <w:szCs w:val="28"/>
              </w:rPr>
            </w:pPr>
            <w:r w:rsidRPr="00B73FB3">
              <w:rPr>
                <w:rFonts w:ascii="Times New Roman" w:hAnsi="Times New Roman" w:cs="Times New Roman"/>
                <w:sz w:val="28"/>
                <w:szCs w:val="28"/>
              </w:rPr>
              <w:t xml:space="preserve">        10,0</w:t>
            </w:r>
          </w:p>
        </w:tc>
      </w:tr>
    </w:tbl>
    <w:p w14:paraId="3FA10F7F" w14:textId="03BBF837" w:rsidR="0070424D" w:rsidRPr="00B73FB3" w:rsidRDefault="00875447" w:rsidP="00B73FB3">
      <w:pPr>
        <w:pStyle w:val="a3"/>
        <w:spacing w:line="360" w:lineRule="auto"/>
        <w:ind w:firstLine="696"/>
        <w:jc w:val="both"/>
        <w:rPr>
          <w:rFonts w:ascii="Times New Roman" w:hAnsi="Times New Roman" w:cs="Times New Roman"/>
          <w:b/>
          <w:sz w:val="28"/>
          <w:szCs w:val="28"/>
        </w:rPr>
      </w:pPr>
      <w:r w:rsidRPr="00B73FB3">
        <w:rPr>
          <w:rFonts w:ascii="Times New Roman" w:hAnsi="Times New Roman" w:cs="Times New Roman"/>
          <w:sz w:val="28"/>
          <w:szCs w:val="28"/>
        </w:rPr>
        <w:t xml:space="preserve">Отже,  </w:t>
      </w:r>
      <w:proofErr w:type="spellStart"/>
      <w:r w:rsidRPr="00B73FB3">
        <w:rPr>
          <w:rFonts w:ascii="Times New Roman" w:hAnsi="Times New Roman" w:cs="Times New Roman"/>
          <w:sz w:val="28"/>
          <w:szCs w:val="28"/>
        </w:rPr>
        <w:t>фітомаса</w:t>
      </w:r>
      <w:proofErr w:type="spellEnd"/>
      <w:r w:rsidRPr="00B73FB3">
        <w:rPr>
          <w:rFonts w:ascii="Times New Roman" w:hAnsi="Times New Roman" w:cs="Times New Roman"/>
          <w:sz w:val="28"/>
          <w:szCs w:val="28"/>
        </w:rPr>
        <w:t xml:space="preserve"> та депонований вуглець в хвойних насадженнях Українських Карпат визначається видовим складом </w:t>
      </w:r>
      <w:proofErr w:type="spellStart"/>
      <w:r w:rsidRPr="00B73FB3">
        <w:rPr>
          <w:rFonts w:ascii="Times New Roman" w:hAnsi="Times New Roman" w:cs="Times New Roman"/>
          <w:sz w:val="28"/>
          <w:szCs w:val="28"/>
        </w:rPr>
        <w:t>деревостанів</w:t>
      </w:r>
      <w:proofErr w:type="spellEnd"/>
      <w:r w:rsidRPr="00B73FB3">
        <w:rPr>
          <w:rFonts w:ascii="Times New Roman" w:hAnsi="Times New Roman" w:cs="Times New Roman"/>
          <w:sz w:val="28"/>
          <w:szCs w:val="28"/>
        </w:rPr>
        <w:t>, їх віковою структурою, продуктивністю та особливостями природних умов.</w:t>
      </w:r>
    </w:p>
    <w:p w14:paraId="6A1194E8" w14:textId="77777777" w:rsidR="00FB7603" w:rsidRPr="00B73FB3" w:rsidRDefault="00FB7603" w:rsidP="00B73FB3">
      <w:pPr>
        <w:spacing w:line="360" w:lineRule="auto"/>
        <w:jc w:val="both"/>
        <w:rPr>
          <w:rFonts w:ascii="Times New Roman" w:hAnsi="Times New Roman" w:cs="Times New Roman"/>
          <w:b/>
          <w:sz w:val="28"/>
          <w:szCs w:val="28"/>
        </w:rPr>
      </w:pPr>
    </w:p>
    <w:p w14:paraId="3C0843BE" w14:textId="4953F41E" w:rsidR="0070424D" w:rsidRPr="00B73FB3" w:rsidRDefault="0070424D" w:rsidP="00B73FB3">
      <w:pPr>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3.2.4. Розподіл хвойних насаджень</w:t>
      </w:r>
      <w:r w:rsidR="0004073A" w:rsidRPr="00B73FB3">
        <w:rPr>
          <w:rFonts w:ascii="Times New Roman" w:hAnsi="Times New Roman" w:cs="Times New Roman"/>
          <w:b/>
          <w:sz w:val="28"/>
          <w:szCs w:val="28"/>
        </w:rPr>
        <w:t xml:space="preserve"> </w:t>
      </w:r>
      <w:r w:rsidRPr="00B73FB3">
        <w:rPr>
          <w:rFonts w:ascii="Times New Roman" w:hAnsi="Times New Roman" w:cs="Times New Roman"/>
          <w:b/>
          <w:sz w:val="28"/>
          <w:szCs w:val="28"/>
        </w:rPr>
        <w:t>Українських Карпат за панівними деревними видами та групами віку</w:t>
      </w:r>
    </w:p>
    <w:p w14:paraId="560B526D" w14:textId="77777777" w:rsidR="00FB7CF8" w:rsidRPr="00B73FB3" w:rsidRDefault="00FB7CF8"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Хвойні ліси Карпат відрізняються різноманіттям видового складу та вікової структури, що зумовлено висотною поясністю, природно-кліматичними умовами та історією лісокористування. Смерека європейська переважає у середньо- та високогірних районах, ялиця біла – у нижньому та </w:t>
      </w:r>
      <w:proofErr w:type="spellStart"/>
      <w:r w:rsidRPr="00B73FB3">
        <w:rPr>
          <w:rFonts w:ascii="Times New Roman" w:hAnsi="Times New Roman" w:cs="Times New Roman"/>
          <w:sz w:val="28"/>
          <w:szCs w:val="28"/>
        </w:rPr>
        <w:t>середньогірному</w:t>
      </w:r>
      <w:proofErr w:type="spellEnd"/>
      <w:r w:rsidRPr="00B73FB3">
        <w:rPr>
          <w:rFonts w:ascii="Times New Roman" w:hAnsi="Times New Roman" w:cs="Times New Roman"/>
          <w:sz w:val="28"/>
          <w:szCs w:val="28"/>
        </w:rPr>
        <w:t xml:space="preserve"> поясах, а сосна звичайна – локально на бідних ґрунтах.</w:t>
      </w:r>
    </w:p>
    <w:p w14:paraId="615B9827" w14:textId="77777777" w:rsidR="00FB7CF8" w:rsidRPr="00B73FB3" w:rsidRDefault="00FB7CF8" w:rsidP="00ED54D7">
      <w:pPr>
        <w:spacing w:line="360" w:lineRule="auto"/>
        <w:ind w:firstLine="680"/>
        <w:jc w:val="both"/>
        <w:rPr>
          <w:rFonts w:ascii="Times New Roman" w:hAnsi="Times New Roman" w:cs="Times New Roman"/>
          <w:sz w:val="28"/>
          <w:szCs w:val="28"/>
        </w:rPr>
      </w:pPr>
      <w:r w:rsidRPr="00B73FB3">
        <w:rPr>
          <w:rFonts w:ascii="Times New Roman" w:hAnsi="Times New Roman" w:cs="Times New Roman"/>
          <w:sz w:val="28"/>
          <w:szCs w:val="28"/>
        </w:rPr>
        <w:t xml:space="preserve">За віковими групами, </w:t>
      </w:r>
      <w:proofErr w:type="spellStart"/>
      <w:r w:rsidRPr="00B73FB3">
        <w:rPr>
          <w:rFonts w:ascii="Times New Roman" w:hAnsi="Times New Roman" w:cs="Times New Roman"/>
          <w:sz w:val="28"/>
          <w:szCs w:val="28"/>
        </w:rPr>
        <w:t>фітомаса</w:t>
      </w:r>
      <w:proofErr w:type="spellEnd"/>
      <w:r w:rsidRPr="00B73FB3">
        <w:rPr>
          <w:rFonts w:ascii="Times New Roman" w:hAnsi="Times New Roman" w:cs="Times New Roman"/>
          <w:sz w:val="28"/>
          <w:szCs w:val="28"/>
        </w:rPr>
        <w:t xml:space="preserve"> хвойних насаджень розподіляється наступним чином: молодняки – 13 %, середньовікові – 50,4 %, пристигаючі – 19,8 %, стиглі – 14,8 %, перестійні – 2 %. Для ялицевих насаджень домінують середньовікові та стиглі </w:t>
      </w:r>
      <w:proofErr w:type="spellStart"/>
      <w:r w:rsidRPr="00B73FB3">
        <w:rPr>
          <w:rFonts w:ascii="Times New Roman" w:hAnsi="Times New Roman" w:cs="Times New Roman"/>
          <w:sz w:val="28"/>
          <w:szCs w:val="28"/>
        </w:rPr>
        <w:t>деревостани</w:t>
      </w:r>
      <w:proofErr w:type="spellEnd"/>
      <w:r w:rsidRPr="00B73FB3">
        <w:rPr>
          <w:rFonts w:ascii="Times New Roman" w:hAnsi="Times New Roman" w:cs="Times New Roman"/>
          <w:sz w:val="28"/>
          <w:szCs w:val="28"/>
        </w:rPr>
        <w:t xml:space="preserve"> (30,2 % та 32,7 % відповідно). У цілому хвойні ліси Карпат формують 37,3 % від обсягів живої органічної речовини всіх лісів регіону.</w:t>
      </w:r>
    </w:p>
    <w:p w14:paraId="106CE3F1" w14:textId="72786635" w:rsidR="00875447" w:rsidRDefault="00875447" w:rsidP="00B73FB3">
      <w:pPr>
        <w:spacing w:before="100" w:beforeAutospacing="1" w:after="100" w:afterAutospacing="1" w:line="360" w:lineRule="auto"/>
        <w:ind w:left="680" w:firstLine="708"/>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Отже, розподіл хвойних насаджень Українських Карпат за панівними деревними видами та групами віку відображає як природні особливості регіону, так і вплив антропогенної діяльності. Збереження оптимальної вікової та видової структури хвойних лісів є необхідною умовою їх сталого розвитку та ефективного виконання екологічних і господарських функцій.</w:t>
      </w:r>
    </w:p>
    <w:p w14:paraId="0FF5E3BC" w14:textId="77777777" w:rsidR="00ED54D7" w:rsidRPr="00B73FB3" w:rsidRDefault="00ED54D7" w:rsidP="00B73FB3">
      <w:pPr>
        <w:spacing w:before="100" w:beforeAutospacing="1" w:after="100" w:afterAutospacing="1" w:line="360" w:lineRule="auto"/>
        <w:ind w:left="680" w:firstLine="708"/>
        <w:jc w:val="both"/>
        <w:rPr>
          <w:rFonts w:ascii="Times New Roman" w:eastAsia="Times New Roman" w:hAnsi="Times New Roman" w:cs="Times New Roman"/>
          <w:sz w:val="28"/>
          <w:szCs w:val="28"/>
          <w:lang w:eastAsia="uk-UA"/>
        </w:rPr>
      </w:pPr>
    </w:p>
    <w:p w14:paraId="089CD753" w14:textId="3E5609F7" w:rsidR="003C761E" w:rsidRPr="00B73FB3" w:rsidRDefault="003C761E"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lastRenderedPageBreak/>
        <w:t xml:space="preserve">Таблиця 3.4 – Характеристика </w:t>
      </w:r>
      <w:proofErr w:type="spellStart"/>
      <w:r w:rsidRPr="00B73FB3">
        <w:rPr>
          <w:rFonts w:ascii="Times New Roman" w:hAnsi="Times New Roman" w:cs="Times New Roman"/>
          <w:sz w:val="28"/>
          <w:szCs w:val="28"/>
        </w:rPr>
        <w:t>фітомаси</w:t>
      </w:r>
      <w:proofErr w:type="spellEnd"/>
      <w:r w:rsidRPr="00B73FB3">
        <w:rPr>
          <w:rFonts w:ascii="Times New Roman" w:hAnsi="Times New Roman" w:cs="Times New Roman"/>
          <w:sz w:val="28"/>
          <w:szCs w:val="28"/>
        </w:rPr>
        <w:t xml:space="preserve"> в залежності від віку дерев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8"/>
        <w:gridCol w:w="1123"/>
        <w:gridCol w:w="1424"/>
        <w:gridCol w:w="1021"/>
        <w:gridCol w:w="738"/>
        <w:gridCol w:w="1086"/>
        <w:gridCol w:w="683"/>
        <w:gridCol w:w="1271"/>
        <w:gridCol w:w="1027"/>
      </w:tblGrid>
      <w:tr w:rsidR="00FB7603" w:rsidRPr="00B73FB3" w14:paraId="3350B11B" w14:textId="77777777" w:rsidTr="003C761E">
        <w:trPr>
          <w:trHeight w:val="687"/>
        </w:trPr>
        <w:tc>
          <w:tcPr>
            <w:tcW w:w="760" w:type="dxa"/>
            <w:vMerge w:val="restart"/>
          </w:tcPr>
          <w:p w14:paraId="547E52E3" w14:textId="2C996B3D"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 xml:space="preserve">Група порід, </w:t>
            </w:r>
          </w:p>
        </w:tc>
        <w:tc>
          <w:tcPr>
            <w:tcW w:w="5926" w:type="dxa"/>
            <w:gridSpan w:val="6"/>
          </w:tcPr>
          <w:p w14:paraId="0D3EB2A6" w14:textId="1937CE0C" w:rsidR="00FB7603" w:rsidRPr="00B73FB3" w:rsidRDefault="00FB7603" w:rsidP="00B73FB3">
            <w:pPr>
              <w:pStyle w:val="a3"/>
              <w:spacing w:line="360" w:lineRule="auto"/>
              <w:ind w:left="0"/>
              <w:jc w:val="both"/>
              <w:rPr>
                <w:rFonts w:ascii="Times New Roman" w:hAnsi="Times New Roman" w:cs="Times New Roman"/>
                <w:b/>
                <w:sz w:val="28"/>
                <w:szCs w:val="28"/>
              </w:rPr>
            </w:pPr>
            <w:proofErr w:type="spellStart"/>
            <w:r w:rsidRPr="00B73FB3">
              <w:rPr>
                <w:rFonts w:ascii="Times New Roman" w:hAnsi="Times New Roman" w:cs="Times New Roman"/>
                <w:sz w:val="28"/>
                <w:szCs w:val="28"/>
              </w:rPr>
              <w:t>Фітомаса</w:t>
            </w:r>
            <w:proofErr w:type="spellEnd"/>
            <w:r w:rsidRPr="00B73FB3">
              <w:rPr>
                <w:rFonts w:ascii="Times New Roman" w:hAnsi="Times New Roman" w:cs="Times New Roman"/>
                <w:sz w:val="28"/>
                <w:szCs w:val="28"/>
              </w:rPr>
              <w:t xml:space="preserve"> за групами віку, </w:t>
            </w:r>
          </w:p>
        </w:tc>
        <w:tc>
          <w:tcPr>
            <w:tcW w:w="1238" w:type="dxa"/>
            <w:vMerge w:val="restart"/>
          </w:tcPr>
          <w:p w14:paraId="39583829"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 xml:space="preserve">Депонований вуглець, </w:t>
            </w:r>
            <w:r w:rsidR="00B93C6A" w:rsidRPr="00B73FB3">
              <w:rPr>
                <w:rFonts w:ascii="Times New Roman" w:hAnsi="Times New Roman" w:cs="Times New Roman"/>
                <w:sz w:val="28"/>
                <w:szCs w:val="28"/>
              </w:rPr>
              <w:pgNum/>
            </w:r>
            <w:proofErr w:type="spellStart"/>
            <w:r w:rsidR="00B93C6A" w:rsidRPr="00B73FB3">
              <w:rPr>
                <w:rFonts w:ascii="Times New Roman" w:hAnsi="Times New Roman" w:cs="Times New Roman"/>
                <w:sz w:val="28"/>
                <w:szCs w:val="28"/>
              </w:rPr>
              <w:t>лн</w:t>
            </w:r>
            <w:proofErr w:type="spellEnd"/>
            <w:r w:rsidR="00B93C6A" w:rsidRPr="00B73FB3">
              <w:rPr>
                <w:rFonts w:ascii="Times New Roman" w:hAnsi="Times New Roman" w:cs="Times New Roman"/>
                <w:sz w:val="28"/>
                <w:szCs w:val="28"/>
              </w:rPr>
              <w:t>.</w:t>
            </w:r>
            <w:r w:rsidRPr="00B73FB3">
              <w:rPr>
                <w:rFonts w:ascii="Times New Roman" w:hAnsi="Times New Roman" w:cs="Times New Roman"/>
                <w:sz w:val="28"/>
                <w:szCs w:val="28"/>
              </w:rPr>
              <w:t xml:space="preserve"> т</w:t>
            </w:r>
          </w:p>
        </w:tc>
        <w:tc>
          <w:tcPr>
            <w:tcW w:w="1001" w:type="dxa"/>
            <w:vMerge w:val="restart"/>
          </w:tcPr>
          <w:p w14:paraId="086F5D08" w14:textId="3871F075"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Щільність вуглецю, кг</w:t>
            </w:r>
            <w:r w:rsidRPr="00B73FB3">
              <w:rPr>
                <w:rFonts w:ascii="Cambria Math" w:hAnsi="Cambria Math" w:cs="Cambria Math"/>
                <w:sz w:val="28"/>
                <w:szCs w:val="28"/>
              </w:rPr>
              <w:t>⋅</w:t>
            </w:r>
            <w:r w:rsidRPr="00B73FB3">
              <w:rPr>
                <w:rFonts w:ascii="Times New Roman" w:hAnsi="Times New Roman" w:cs="Times New Roman"/>
                <w:sz w:val="28"/>
                <w:szCs w:val="28"/>
              </w:rPr>
              <w:t>м</w:t>
            </w:r>
            <w:r w:rsidR="003C761E" w:rsidRPr="00B73FB3">
              <w:rPr>
                <w:rFonts w:ascii="Times New Roman" w:hAnsi="Times New Roman" w:cs="Times New Roman"/>
                <w:sz w:val="28"/>
                <w:szCs w:val="28"/>
                <w:vertAlign w:val="superscript"/>
              </w:rPr>
              <w:t>2</w:t>
            </w:r>
            <w:r w:rsidRPr="00B73FB3">
              <w:rPr>
                <w:rFonts w:ascii="Times New Roman" w:hAnsi="Times New Roman" w:cs="Times New Roman"/>
                <w:sz w:val="28"/>
                <w:szCs w:val="28"/>
              </w:rPr>
              <w:t xml:space="preserve"> </w:t>
            </w:r>
          </w:p>
        </w:tc>
      </w:tr>
      <w:tr w:rsidR="00FB7603" w:rsidRPr="00B73FB3" w14:paraId="3874B779" w14:textId="77777777" w:rsidTr="003C761E">
        <w:trPr>
          <w:trHeight w:val="1590"/>
        </w:trPr>
        <w:tc>
          <w:tcPr>
            <w:tcW w:w="760" w:type="dxa"/>
            <w:vMerge/>
          </w:tcPr>
          <w:p w14:paraId="39A7314D" w14:textId="77777777" w:rsidR="00FB7603" w:rsidRPr="00B73FB3" w:rsidRDefault="00FB7603" w:rsidP="00B73FB3">
            <w:pPr>
              <w:pStyle w:val="a3"/>
              <w:spacing w:line="360" w:lineRule="auto"/>
              <w:ind w:left="0"/>
              <w:jc w:val="both"/>
              <w:rPr>
                <w:rFonts w:ascii="Times New Roman" w:hAnsi="Times New Roman" w:cs="Times New Roman"/>
                <w:b/>
                <w:sz w:val="28"/>
                <w:szCs w:val="28"/>
              </w:rPr>
            </w:pPr>
          </w:p>
        </w:tc>
        <w:tc>
          <w:tcPr>
            <w:tcW w:w="1095" w:type="dxa"/>
          </w:tcPr>
          <w:p w14:paraId="5E1B1E4E"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Молодняки</w:t>
            </w:r>
          </w:p>
        </w:tc>
        <w:tc>
          <w:tcPr>
            <w:tcW w:w="1386" w:type="dxa"/>
          </w:tcPr>
          <w:p w14:paraId="51666D2D"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Середньовікові</w:t>
            </w:r>
          </w:p>
        </w:tc>
        <w:tc>
          <w:tcPr>
            <w:tcW w:w="996" w:type="dxa"/>
          </w:tcPr>
          <w:p w14:paraId="61774531"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Пристиглі</w:t>
            </w:r>
          </w:p>
        </w:tc>
        <w:tc>
          <w:tcPr>
            <w:tcW w:w="722" w:type="dxa"/>
          </w:tcPr>
          <w:p w14:paraId="37A64D95"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Стиглі</w:t>
            </w:r>
          </w:p>
        </w:tc>
        <w:tc>
          <w:tcPr>
            <w:tcW w:w="1059" w:type="dxa"/>
          </w:tcPr>
          <w:p w14:paraId="01FB0C5F"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Перестиглі</w:t>
            </w:r>
          </w:p>
        </w:tc>
        <w:tc>
          <w:tcPr>
            <w:tcW w:w="668" w:type="dxa"/>
          </w:tcPr>
          <w:p w14:paraId="171657AE"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Разом</w:t>
            </w:r>
          </w:p>
        </w:tc>
        <w:tc>
          <w:tcPr>
            <w:tcW w:w="1238" w:type="dxa"/>
            <w:vMerge/>
          </w:tcPr>
          <w:p w14:paraId="4F2E6669" w14:textId="77777777" w:rsidR="00FB7603" w:rsidRPr="00B73FB3" w:rsidRDefault="00FB7603" w:rsidP="00B73FB3">
            <w:pPr>
              <w:pStyle w:val="a3"/>
              <w:spacing w:line="360" w:lineRule="auto"/>
              <w:ind w:left="0"/>
              <w:jc w:val="both"/>
              <w:rPr>
                <w:rFonts w:ascii="Times New Roman" w:hAnsi="Times New Roman" w:cs="Times New Roman"/>
                <w:b/>
                <w:sz w:val="28"/>
                <w:szCs w:val="28"/>
              </w:rPr>
            </w:pPr>
          </w:p>
        </w:tc>
        <w:tc>
          <w:tcPr>
            <w:tcW w:w="1001" w:type="dxa"/>
            <w:vMerge/>
          </w:tcPr>
          <w:p w14:paraId="421B9D77" w14:textId="77777777" w:rsidR="00FB7603" w:rsidRPr="00B73FB3" w:rsidRDefault="00FB7603" w:rsidP="00B73FB3">
            <w:pPr>
              <w:pStyle w:val="a3"/>
              <w:spacing w:line="360" w:lineRule="auto"/>
              <w:ind w:left="0"/>
              <w:jc w:val="both"/>
              <w:rPr>
                <w:rFonts w:ascii="Times New Roman" w:hAnsi="Times New Roman" w:cs="Times New Roman"/>
                <w:b/>
                <w:sz w:val="28"/>
                <w:szCs w:val="28"/>
              </w:rPr>
            </w:pPr>
          </w:p>
        </w:tc>
      </w:tr>
      <w:tr w:rsidR="00FB7603" w:rsidRPr="00B73FB3" w14:paraId="0960C519" w14:textId="77777777" w:rsidTr="003C761E">
        <w:trPr>
          <w:trHeight w:val="620"/>
        </w:trPr>
        <w:tc>
          <w:tcPr>
            <w:tcW w:w="760" w:type="dxa"/>
          </w:tcPr>
          <w:p w14:paraId="70AF5D3E"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Хвойні</w:t>
            </w:r>
          </w:p>
        </w:tc>
        <w:tc>
          <w:tcPr>
            <w:tcW w:w="1095" w:type="dxa"/>
          </w:tcPr>
          <w:p w14:paraId="12990DE2"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22,5</w:t>
            </w:r>
          </w:p>
        </w:tc>
        <w:tc>
          <w:tcPr>
            <w:tcW w:w="1386" w:type="dxa"/>
          </w:tcPr>
          <w:p w14:paraId="14B66268"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86,8</w:t>
            </w:r>
          </w:p>
        </w:tc>
        <w:tc>
          <w:tcPr>
            <w:tcW w:w="996" w:type="dxa"/>
          </w:tcPr>
          <w:p w14:paraId="33E9F850"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34,1</w:t>
            </w:r>
          </w:p>
        </w:tc>
        <w:tc>
          <w:tcPr>
            <w:tcW w:w="722" w:type="dxa"/>
          </w:tcPr>
          <w:p w14:paraId="31E7E84F"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25,4</w:t>
            </w:r>
          </w:p>
        </w:tc>
        <w:tc>
          <w:tcPr>
            <w:tcW w:w="1059" w:type="dxa"/>
          </w:tcPr>
          <w:p w14:paraId="28C7F0F9"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3,4</w:t>
            </w:r>
          </w:p>
        </w:tc>
        <w:tc>
          <w:tcPr>
            <w:tcW w:w="668" w:type="dxa"/>
          </w:tcPr>
          <w:p w14:paraId="197444DF"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172,2</w:t>
            </w:r>
          </w:p>
        </w:tc>
        <w:tc>
          <w:tcPr>
            <w:tcW w:w="1238" w:type="dxa"/>
          </w:tcPr>
          <w:p w14:paraId="1C82CC45"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85,7</w:t>
            </w:r>
          </w:p>
        </w:tc>
        <w:tc>
          <w:tcPr>
            <w:tcW w:w="1001" w:type="dxa"/>
          </w:tcPr>
          <w:p w14:paraId="60E341D0"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9,23</w:t>
            </w:r>
          </w:p>
        </w:tc>
      </w:tr>
      <w:tr w:rsidR="00FB7603" w:rsidRPr="00B73FB3" w14:paraId="6373A5ED" w14:textId="77777777" w:rsidTr="003C761E">
        <w:trPr>
          <w:trHeight w:val="485"/>
        </w:trPr>
        <w:tc>
          <w:tcPr>
            <w:tcW w:w="760" w:type="dxa"/>
          </w:tcPr>
          <w:p w14:paraId="6075FF36"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У тому числі ялина</w:t>
            </w:r>
          </w:p>
        </w:tc>
        <w:tc>
          <w:tcPr>
            <w:tcW w:w="1095" w:type="dxa"/>
          </w:tcPr>
          <w:p w14:paraId="29CC9E20" w14:textId="77777777" w:rsidR="00FB7603" w:rsidRPr="00B73FB3" w:rsidRDefault="00FB7603"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17,1</w:t>
            </w:r>
          </w:p>
        </w:tc>
        <w:tc>
          <w:tcPr>
            <w:tcW w:w="1386" w:type="dxa"/>
          </w:tcPr>
          <w:p w14:paraId="29DAED7F"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69,8</w:t>
            </w:r>
          </w:p>
        </w:tc>
        <w:tc>
          <w:tcPr>
            <w:tcW w:w="996" w:type="dxa"/>
          </w:tcPr>
          <w:p w14:paraId="4ED5D9A2"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22,3</w:t>
            </w:r>
          </w:p>
        </w:tc>
        <w:tc>
          <w:tcPr>
            <w:tcW w:w="722" w:type="dxa"/>
          </w:tcPr>
          <w:p w14:paraId="7D0AF40A"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17,4</w:t>
            </w:r>
          </w:p>
        </w:tc>
        <w:tc>
          <w:tcPr>
            <w:tcW w:w="1059" w:type="dxa"/>
          </w:tcPr>
          <w:p w14:paraId="28411BD2"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2,4</w:t>
            </w:r>
          </w:p>
        </w:tc>
        <w:tc>
          <w:tcPr>
            <w:tcW w:w="668" w:type="dxa"/>
          </w:tcPr>
          <w:p w14:paraId="64D50840"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129,0</w:t>
            </w:r>
          </w:p>
        </w:tc>
        <w:tc>
          <w:tcPr>
            <w:tcW w:w="1238" w:type="dxa"/>
          </w:tcPr>
          <w:p w14:paraId="5BAA6B98"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64,5</w:t>
            </w:r>
          </w:p>
        </w:tc>
        <w:tc>
          <w:tcPr>
            <w:tcW w:w="1001" w:type="dxa"/>
          </w:tcPr>
          <w:p w14:paraId="33EE9916"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9,37</w:t>
            </w:r>
          </w:p>
        </w:tc>
      </w:tr>
      <w:tr w:rsidR="00FB7603" w:rsidRPr="00B73FB3" w14:paraId="79F51A7C" w14:textId="77777777" w:rsidTr="003C761E">
        <w:trPr>
          <w:trHeight w:val="201"/>
        </w:trPr>
        <w:tc>
          <w:tcPr>
            <w:tcW w:w="760" w:type="dxa"/>
          </w:tcPr>
          <w:p w14:paraId="66B15321"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ялиця</w:t>
            </w:r>
          </w:p>
        </w:tc>
        <w:tc>
          <w:tcPr>
            <w:tcW w:w="1095" w:type="dxa"/>
          </w:tcPr>
          <w:p w14:paraId="3BCF179E"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2,3</w:t>
            </w:r>
          </w:p>
        </w:tc>
        <w:tc>
          <w:tcPr>
            <w:tcW w:w="1386" w:type="dxa"/>
          </w:tcPr>
          <w:p w14:paraId="12C9E131"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6,1</w:t>
            </w:r>
          </w:p>
        </w:tc>
        <w:tc>
          <w:tcPr>
            <w:tcW w:w="996" w:type="dxa"/>
          </w:tcPr>
          <w:p w14:paraId="65D0D1A4"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4,4</w:t>
            </w:r>
          </w:p>
        </w:tc>
        <w:tc>
          <w:tcPr>
            <w:tcW w:w="722" w:type="dxa"/>
          </w:tcPr>
          <w:p w14:paraId="17076D4D"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6,6</w:t>
            </w:r>
          </w:p>
        </w:tc>
        <w:tc>
          <w:tcPr>
            <w:tcW w:w="1059" w:type="dxa"/>
          </w:tcPr>
          <w:p w14:paraId="12F8EBF5"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0,8</w:t>
            </w:r>
          </w:p>
        </w:tc>
        <w:tc>
          <w:tcPr>
            <w:tcW w:w="668" w:type="dxa"/>
          </w:tcPr>
          <w:p w14:paraId="7280C654"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20,2</w:t>
            </w:r>
          </w:p>
        </w:tc>
        <w:tc>
          <w:tcPr>
            <w:tcW w:w="1238" w:type="dxa"/>
          </w:tcPr>
          <w:p w14:paraId="51458AC9" w14:textId="77777777" w:rsidR="00FB7603" w:rsidRPr="00B73FB3" w:rsidRDefault="00FB7603" w:rsidP="00B73FB3">
            <w:pPr>
              <w:pStyle w:val="a3"/>
              <w:spacing w:line="360" w:lineRule="auto"/>
              <w:ind w:left="0"/>
              <w:jc w:val="both"/>
              <w:rPr>
                <w:rFonts w:ascii="Times New Roman" w:hAnsi="Times New Roman" w:cs="Times New Roman"/>
                <w:b/>
                <w:sz w:val="28"/>
                <w:szCs w:val="28"/>
              </w:rPr>
            </w:pPr>
            <w:r w:rsidRPr="00B73FB3">
              <w:rPr>
                <w:rFonts w:ascii="Times New Roman" w:hAnsi="Times New Roman" w:cs="Times New Roman"/>
                <w:sz w:val="28"/>
                <w:szCs w:val="28"/>
              </w:rPr>
              <w:t>10,0</w:t>
            </w:r>
          </w:p>
        </w:tc>
        <w:tc>
          <w:tcPr>
            <w:tcW w:w="1001" w:type="dxa"/>
          </w:tcPr>
          <w:p w14:paraId="73EA2E0A" w14:textId="77777777" w:rsidR="00FB7603" w:rsidRPr="00B73FB3" w:rsidRDefault="00FB7603"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7,93</w:t>
            </w:r>
          </w:p>
        </w:tc>
      </w:tr>
    </w:tbl>
    <w:p w14:paraId="3E65959F" w14:textId="0514FED3" w:rsidR="00B93C6A" w:rsidRPr="00B73FB3" w:rsidRDefault="00B93C6A"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Аналізуючи розподіл запасів живої органічної речовини в абсолютно сухому стані за групами віку (табл. 4) слід зазначити, що частка молодняків знаходиться на рівні 13 %, на середньовікові насадження припадає більше половини </w:t>
      </w:r>
      <w:proofErr w:type="spellStart"/>
      <w:r w:rsidRPr="00B73FB3">
        <w:rPr>
          <w:rFonts w:ascii="Times New Roman" w:hAnsi="Times New Roman" w:cs="Times New Roman"/>
          <w:sz w:val="28"/>
          <w:szCs w:val="28"/>
        </w:rPr>
        <w:t>фітомаси</w:t>
      </w:r>
      <w:proofErr w:type="spellEnd"/>
      <w:r w:rsidRPr="00B73FB3">
        <w:rPr>
          <w:rFonts w:ascii="Times New Roman" w:hAnsi="Times New Roman" w:cs="Times New Roman"/>
          <w:sz w:val="28"/>
          <w:szCs w:val="28"/>
        </w:rPr>
        <w:t xml:space="preserve"> хвойних насаджень регіону (50,4 %), тоді як частка пристиглих, стиглих та перестиглих </w:t>
      </w:r>
      <w:proofErr w:type="spellStart"/>
      <w:r w:rsidRPr="00B73FB3">
        <w:rPr>
          <w:rFonts w:ascii="Times New Roman" w:hAnsi="Times New Roman" w:cs="Times New Roman"/>
          <w:sz w:val="28"/>
          <w:szCs w:val="28"/>
        </w:rPr>
        <w:t>деревостанів</w:t>
      </w:r>
      <w:proofErr w:type="spellEnd"/>
      <w:r w:rsidRPr="00B73FB3">
        <w:rPr>
          <w:rFonts w:ascii="Times New Roman" w:hAnsi="Times New Roman" w:cs="Times New Roman"/>
          <w:sz w:val="28"/>
          <w:szCs w:val="28"/>
        </w:rPr>
        <w:t xml:space="preserve"> становить 19,8; 14,8 та 2,0 % відповідно. Однак у межах хвойних деревних видів ситуація дещо інша. Зокрема у віковій структурі </w:t>
      </w:r>
      <w:proofErr w:type="spellStart"/>
      <w:r w:rsidRPr="00B73FB3">
        <w:rPr>
          <w:rFonts w:ascii="Times New Roman" w:hAnsi="Times New Roman" w:cs="Times New Roman"/>
          <w:sz w:val="28"/>
          <w:szCs w:val="28"/>
        </w:rPr>
        <w:t>фітомаси</w:t>
      </w:r>
      <w:proofErr w:type="spellEnd"/>
      <w:r w:rsidRPr="00B73FB3">
        <w:rPr>
          <w:rFonts w:ascii="Times New Roman" w:hAnsi="Times New Roman" w:cs="Times New Roman"/>
          <w:sz w:val="28"/>
          <w:szCs w:val="28"/>
        </w:rPr>
        <w:t xml:space="preserve"> ялицевих насаджень домінують стиглі та середньовікові </w:t>
      </w:r>
      <w:proofErr w:type="spellStart"/>
      <w:r w:rsidRPr="00B73FB3">
        <w:rPr>
          <w:rFonts w:ascii="Times New Roman" w:hAnsi="Times New Roman" w:cs="Times New Roman"/>
          <w:sz w:val="28"/>
          <w:szCs w:val="28"/>
        </w:rPr>
        <w:t>деревостани</w:t>
      </w:r>
      <w:proofErr w:type="spellEnd"/>
      <w:r w:rsidRPr="00B73FB3">
        <w:rPr>
          <w:rFonts w:ascii="Times New Roman" w:hAnsi="Times New Roman" w:cs="Times New Roman"/>
          <w:sz w:val="28"/>
          <w:szCs w:val="28"/>
        </w:rPr>
        <w:t>, з відповідною часткою 32,7 та 30,2 %</w:t>
      </w:r>
      <w:r w:rsidR="00FB7CF8" w:rsidRPr="00B73FB3">
        <w:rPr>
          <w:rFonts w:ascii="Times New Roman" w:hAnsi="Times New Roman" w:cs="Times New Roman"/>
          <w:sz w:val="28"/>
          <w:szCs w:val="28"/>
          <w:lang w:val="en-US"/>
        </w:rPr>
        <w:t xml:space="preserve"> </w:t>
      </w:r>
      <w:r w:rsidR="00FB7CF8" w:rsidRPr="00B73FB3">
        <w:rPr>
          <w:rFonts w:ascii="Times New Roman" w:hAnsi="Times New Roman" w:cs="Times New Roman"/>
          <w:sz w:val="28"/>
          <w:szCs w:val="28"/>
        </w:rPr>
        <w:t>[2, 3].</w:t>
      </w:r>
      <w:r w:rsidRPr="00B73FB3">
        <w:rPr>
          <w:rFonts w:ascii="Times New Roman" w:hAnsi="Times New Roman" w:cs="Times New Roman"/>
          <w:sz w:val="28"/>
          <w:szCs w:val="28"/>
        </w:rPr>
        <w:t xml:space="preserve"> </w:t>
      </w:r>
    </w:p>
    <w:p w14:paraId="5A29D26C" w14:textId="052012F5" w:rsidR="00B93C6A" w:rsidRPr="00B73FB3" w:rsidRDefault="00B93C6A"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Загалом, на хвойну групу деревних видів в Українських Карпатах припадає 37,3 % обсягів живої органічної речовини лісів регіону, в тому числі 27,9 % – на смерекові насадження і трохи більше 4 % – на ялицеві [</w:t>
      </w:r>
      <w:r w:rsidR="0014701E">
        <w:rPr>
          <w:rFonts w:ascii="Times New Roman" w:hAnsi="Times New Roman" w:cs="Times New Roman"/>
          <w:sz w:val="28"/>
          <w:szCs w:val="28"/>
          <w:lang w:val="en-US"/>
        </w:rPr>
        <w:t>1</w:t>
      </w:r>
      <w:r w:rsidRPr="00B73FB3">
        <w:rPr>
          <w:rFonts w:ascii="Times New Roman" w:hAnsi="Times New Roman" w:cs="Times New Roman"/>
          <w:sz w:val="28"/>
          <w:szCs w:val="28"/>
        </w:rPr>
        <w:t xml:space="preserve">2, </w:t>
      </w:r>
      <w:r w:rsidR="0014701E">
        <w:rPr>
          <w:rFonts w:ascii="Times New Roman" w:hAnsi="Times New Roman" w:cs="Times New Roman"/>
          <w:sz w:val="28"/>
          <w:szCs w:val="28"/>
          <w:lang w:val="en-US"/>
        </w:rPr>
        <w:t>16</w:t>
      </w:r>
      <w:r w:rsidRPr="00B73FB3">
        <w:rPr>
          <w:rFonts w:ascii="Times New Roman" w:hAnsi="Times New Roman" w:cs="Times New Roman"/>
          <w:sz w:val="28"/>
          <w:szCs w:val="28"/>
        </w:rPr>
        <w:t>].</w:t>
      </w:r>
    </w:p>
    <w:p w14:paraId="117A5506" w14:textId="77777777" w:rsidR="00B93C6A" w:rsidRPr="00B73FB3" w:rsidRDefault="00B93C6A"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lastRenderedPageBreak/>
        <w:t xml:space="preserve">         Важливою інформаційною складовою оцінювання </w:t>
      </w:r>
      <w:proofErr w:type="spellStart"/>
      <w:r w:rsidRPr="00B73FB3">
        <w:rPr>
          <w:rFonts w:ascii="Times New Roman" w:hAnsi="Times New Roman" w:cs="Times New Roman"/>
          <w:sz w:val="28"/>
          <w:szCs w:val="28"/>
        </w:rPr>
        <w:t>біопродуктивності</w:t>
      </w:r>
      <w:proofErr w:type="spellEnd"/>
      <w:r w:rsidRPr="00B73FB3">
        <w:rPr>
          <w:rFonts w:ascii="Times New Roman" w:hAnsi="Times New Roman" w:cs="Times New Roman"/>
          <w:sz w:val="28"/>
          <w:szCs w:val="28"/>
        </w:rPr>
        <w:t xml:space="preserve"> лісових насаджень слугує чиста первинна продукція (ЧПП), тобто органічна рослинна речовина, що утворюється під час фотосинтезу та нагромаджується в процесі життєдіяльності в надземній та підземній частинах лісового біоценозу за одиницю часу на одиниці площі. В екології, ЧПП – це величина, що характеризує приріст кількості органічної речовини, утвореної за певний час автотрофними організмами з простих неорганічних компонентів (валова продукція за вирахуванням витрат самого продуцента на дихання) [2, 4, 7]. Визначення кількісних показників ЧПП є необхідною передумовою оцінювання вуглецевого бюджету лісових фітоценозів на тій чи іншій території. Саме ця ознака є індикатором реакції довкілля на зміни клімату [4].</w:t>
      </w:r>
    </w:p>
    <w:p w14:paraId="1D1C8E37" w14:textId="0FA7B392" w:rsidR="00FB7603" w:rsidRPr="00B73FB3" w:rsidRDefault="00B93C6A"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Обсяг чистої первинної продукції хвойних насаджень Українських Карпат у межах основних </w:t>
      </w:r>
      <w:proofErr w:type="spellStart"/>
      <w:r w:rsidRPr="00B73FB3">
        <w:rPr>
          <w:rFonts w:ascii="Times New Roman" w:hAnsi="Times New Roman" w:cs="Times New Roman"/>
          <w:sz w:val="28"/>
          <w:szCs w:val="28"/>
        </w:rPr>
        <w:t>лісотвірних</w:t>
      </w:r>
      <w:proofErr w:type="spellEnd"/>
      <w:r w:rsidRPr="00B73FB3">
        <w:rPr>
          <w:rFonts w:ascii="Times New Roman" w:hAnsi="Times New Roman" w:cs="Times New Roman"/>
          <w:sz w:val="28"/>
          <w:szCs w:val="28"/>
        </w:rPr>
        <w:t xml:space="preserve"> видів та компонентів </w:t>
      </w:r>
      <w:proofErr w:type="spellStart"/>
      <w:r w:rsidRPr="00B73FB3">
        <w:rPr>
          <w:rFonts w:ascii="Times New Roman" w:hAnsi="Times New Roman" w:cs="Times New Roman"/>
          <w:sz w:val="28"/>
          <w:szCs w:val="28"/>
        </w:rPr>
        <w:t>фітомаси</w:t>
      </w:r>
      <w:proofErr w:type="spellEnd"/>
      <w:r w:rsidRPr="00B73FB3">
        <w:rPr>
          <w:rFonts w:ascii="Times New Roman" w:hAnsi="Times New Roman" w:cs="Times New Roman"/>
          <w:sz w:val="28"/>
          <w:szCs w:val="28"/>
        </w:rPr>
        <w:t xml:space="preserve"> наведено в табл. </w:t>
      </w:r>
      <w:r w:rsidR="003C761E" w:rsidRPr="00B73FB3">
        <w:rPr>
          <w:rFonts w:ascii="Times New Roman" w:hAnsi="Times New Roman" w:cs="Times New Roman"/>
          <w:sz w:val="28"/>
          <w:szCs w:val="28"/>
        </w:rPr>
        <w:t>3.</w:t>
      </w:r>
      <w:r w:rsidRPr="00B73FB3">
        <w:rPr>
          <w:rFonts w:ascii="Times New Roman" w:hAnsi="Times New Roman" w:cs="Times New Roman"/>
          <w:sz w:val="28"/>
          <w:szCs w:val="28"/>
        </w:rPr>
        <w:t>5, а її регіональний розподіл показано на рисунку.</w:t>
      </w:r>
    </w:p>
    <w:p w14:paraId="6B888EF2" w14:textId="77777777" w:rsidR="00A31CC2" w:rsidRPr="00B73FB3" w:rsidRDefault="00A31CC2" w:rsidP="00B73FB3">
      <w:pPr>
        <w:pStyle w:val="a3"/>
        <w:spacing w:line="360" w:lineRule="auto"/>
        <w:jc w:val="both"/>
        <w:rPr>
          <w:rFonts w:ascii="Times New Roman" w:hAnsi="Times New Roman" w:cs="Times New Roman"/>
          <w:sz w:val="28"/>
          <w:szCs w:val="28"/>
        </w:rPr>
      </w:pPr>
    </w:p>
    <w:p w14:paraId="7CD4A5F3" w14:textId="72E6199B" w:rsidR="00A31CC2" w:rsidRPr="00B73FB3" w:rsidRDefault="00A31CC2"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3.2.5. Чиста первинна продукція хвойних насаджень Українських Карпат</w:t>
      </w:r>
      <w:r w:rsidR="003C761E" w:rsidRPr="00B73FB3">
        <w:rPr>
          <w:rFonts w:ascii="Times New Roman" w:hAnsi="Times New Roman" w:cs="Times New Roman"/>
          <w:b/>
          <w:sz w:val="28"/>
          <w:szCs w:val="28"/>
        </w:rPr>
        <w:t xml:space="preserve"> </w:t>
      </w:r>
    </w:p>
    <w:p w14:paraId="2CE6B7A3" w14:textId="77777777" w:rsidR="00FB7CF8" w:rsidRPr="00B73FB3" w:rsidRDefault="00FB7CF8" w:rsidP="00ED54D7">
      <w:pPr>
        <w:spacing w:line="360" w:lineRule="auto"/>
        <w:ind w:firstLine="680"/>
        <w:jc w:val="both"/>
        <w:rPr>
          <w:rFonts w:ascii="Times New Roman" w:hAnsi="Times New Roman" w:cs="Times New Roman"/>
          <w:sz w:val="28"/>
          <w:szCs w:val="28"/>
        </w:rPr>
      </w:pPr>
      <w:r w:rsidRPr="00B73FB3">
        <w:rPr>
          <w:rFonts w:ascii="Times New Roman" w:hAnsi="Times New Roman" w:cs="Times New Roman"/>
          <w:sz w:val="28"/>
          <w:szCs w:val="28"/>
        </w:rPr>
        <w:t>Чиста первинна продукція (ЧПП) є ключовим показником функціонування лісових екосистем, що відображає кількість органічної речовини, утвореної за рахунок фотосинтезу після витрат на дихання рослин. Вона залежить від видового складу, вікової структури, ґрунтово-кліматичних умов та висотної поясності.</w:t>
      </w:r>
    </w:p>
    <w:p w14:paraId="3D6CBBF7" w14:textId="77777777" w:rsidR="008C4352" w:rsidRPr="00B73FB3" w:rsidRDefault="008C4352" w:rsidP="00ED54D7">
      <w:pPr>
        <w:spacing w:line="360" w:lineRule="auto"/>
        <w:ind w:firstLine="680"/>
        <w:jc w:val="both"/>
        <w:rPr>
          <w:rFonts w:ascii="Times New Roman" w:hAnsi="Times New Roman" w:cs="Times New Roman"/>
          <w:sz w:val="28"/>
          <w:szCs w:val="28"/>
        </w:rPr>
      </w:pPr>
      <w:r w:rsidRPr="00B73FB3">
        <w:rPr>
          <w:rFonts w:ascii="Times New Roman" w:hAnsi="Times New Roman" w:cs="Times New Roman"/>
          <w:sz w:val="28"/>
          <w:szCs w:val="28"/>
        </w:rPr>
        <w:t>Найбільший внесок у формування ЧПП забезпечують насадження зі смерекою європейською, що ростуть у середньо- та високогірних районах. Високі показники також спостерігаються у ялицевих насадженнях завдяки ефективному використанню ресурсів, тоді як сосна демонструє стабільні, але нижчі значення ЧПП.</w:t>
      </w:r>
    </w:p>
    <w:p w14:paraId="07BB9A80" w14:textId="754C4D13" w:rsidR="00B1510C" w:rsidRPr="00B73FB3" w:rsidRDefault="00B1510C" w:rsidP="00ED54D7">
      <w:pPr>
        <w:spacing w:before="100" w:beforeAutospacing="1" w:after="100" w:afterAutospacing="1" w:line="360" w:lineRule="auto"/>
        <w:ind w:left="680" w:firstLine="28"/>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lastRenderedPageBreak/>
        <w:t xml:space="preserve"> Смерека характеризується значною продуктивністю, особливо в середньовікових і пристигаючих </w:t>
      </w:r>
      <w:proofErr w:type="spellStart"/>
      <w:r w:rsidRPr="00B73FB3">
        <w:rPr>
          <w:rFonts w:ascii="Times New Roman" w:eastAsia="Times New Roman" w:hAnsi="Times New Roman" w:cs="Times New Roman"/>
          <w:sz w:val="28"/>
          <w:szCs w:val="28"/>
          <w:lang w:eastAsia="uk-UA"/>
        </w:rPr>
        <w:t>деревостанах</w:t>
      </w:r>
      <w:proofErr w:type="spellEnd"/>
      <w:r w:rsidRPr="00B73FB3">
        <w:rPr>
          <w:rFonts w:ascii="Times New Roman" w:eastAsia="Times New Roman" w:hAnsi="Times New Roman" w:cs="Times New Roman"/>
          <w:sz w:val="28"/>
          <w:szCs w:val="28"/>
          <w:lang w:eastAsia="uk-UA"/>
        </w:rPr>
        <w:t xml:space="preserve">, де </w:t>
      </w:r>
      <w:proofErr w:type="spellStart"/>
      <w:r w:rsidRPr="00B73FB3">
        <w:rPr>
          <w:rFonts w:ascii="Times New Roman" w:eastAsia="Times New Roman" w:hAnsi="Times New Roman" w:cs="Times New Roman"/>
          <w:sz w:val="28"/>
          <w:szCs w:val="28"/>
          <w:lang w:eastAsia="uk-UA"/>
        </w:rPr>
        <w:t>інтенсивно</w:t>
      </w:r>
      <w:proofErr w:type="spellEnd"/>
      <w:r w:rsidRPr="00B73FB3">
        <w:rPr>
          <w:rFonts w:ascii="Times New Roman" w:eastAsia="Times New Roman" w:hAnsi="Times New Roman" w:cs="Times New Roman"/>
          <w:sz w:val="28"/>
          <w:szCs w:val="28"/>
          <w:lang w:eastAsia="uk-UA"/>
        </w:rPr>
        <w:t xml:space="preserve"> нарощується як надземна, так і підземна біомаса. Ялиця біла, поширена переважно в нижньому та </w:t>
      </w:r>
      <w:proofErr w:type="spellStart"/>
      <w:r w:rsidRPr="00B73FB3">
        <w:rPr>
          <w:rFonts w:ascii="Times New Roman" w:eastAsia="Times New Roman" w:hAnsi="Times New Roman" w:cs="Times New Roman"/>
          <w:sz w:val="28"/>
          <w:szCs w:val="28"/>
          <w:lang w:eastAsia="uk-UA"/>
        </w:rPr>
        <w:t>середньогірному</w:t>
      </w:r>
      <w:proofErr w:type="spellEnd"/>
      <w:r w:rsidRPr="00B73FB3">
        <w:rPr>
          <w:rFonts w:ascii="Times New Roman" w:eastAsia="Times New Roman" w:hAnsi="Times New Roman" w:cs="Times New Roman"/>
          <w:sz w:val="28"/>
          <w:szCs w:val="28"/>
          <w:lang w:eastAsia="uk-UA"/>
        </w:rPr>
        <w:t xml:space="preserve"> поясах, також демонструє високі показники ЧПП завдяки глибокій кореневій системі та ефективному використанню поживних речовин і вологи. Сосна звичайна, яка займає менш поширені, часто екстремальні за умовами місцезростання ділянки, відзначається порівняно нижчими, але стабільними значеннями чистої первинної продукції</w:t>
      </w:r>
      <w:r w:rsidR="008C4352" w:rsidRPr="00B73FB3">
        <w:rPr>
          <w:rFonts w:ascii="Times New Roman" w:eastAsia="Times New Roman" w:hAnsi="Times New Roman" w:cs="Times New Roman"/>
          <w:sz w:val="28"/>
          <w:szCs w:val="28"/>
          <w:lang w:val="en-US" w:eastAsia="uk-UA"/>
        </w:rPr>
        <w:t xml:space="preserve"> [</w:t>
      </w:r>
      <w:r w:rsidR="0014701E">
        <w:rPr>
          <w:rFonts w:ascii="Times New Roman" w:eastAsia="Times New Roman" w:hAnsi="Times New Roman" w:cs="Times New Roman"/>
          <w:sz w:val="28"/>
          <w:szCs w:val="28"/>
          <w:lang w:val="en-US" w:eastAsia="uk-UA"/>
        </w:rPr>
        <w:t>17</w:t>
      </w:r>
      <w:r w:rsidR="008C4352" w:rsidRPr="00B73FB3">
        <w:rPr>
          <w:rFonts w:ascii="Times New Roman" w:eastAsia="Times New Roman" w:hAnsi="Times New Roman" w:cs="Times New Roman"/>
          <w:sz w:val="28"/>
          <w:szCs w:val="28"/>
          <w:lang w:val="en-US" w:eastAsia="uk-UA"/>
        </w:rPr>
        <w:t xml:space="preserve"> ]</w:t>
      </w:r>
      <w:r w:rsidRPr="00B73FB3">
        <w:rPr>
          <w:rFonts w:ascii="Times New Roman" w:eastAsia="Times New Roman" w:hAnsi="Times New Roman" w:cs="Times New Roman"/>
          <w:sz w:val="28"/>
          <w:szCs w:val="28"/>
          <w:lang w:eastAsia="uk-UA"/>
        </w:rPr>
        <w:t>.</w:t>
      </w:r>
    </w:p>
    <w:p w14:paraId="4322CE82" w14:textId="77777777" w:rsidR="00B1510C" w:rsidRPr="00B73FB3" w:rsidRDefault="00B1510C" w:rsidP="00ED54D7">
      <w:pPr>
        <w:spacing w:before="100" w:beforeAutospacing="1" w:after="100" w:afterAutospacing="1" w:line="360" w:lineRule="auto"/>
        <w:ind w:left="680" w:firstLine="28"/>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 xml:space="preserve">За структурними компонентами найбільша частка ЧПП припадає на стовбурну деревину, яка формує основний приріст органічної маси та має тривале значення для накопичення вуглецю. Значний внесок також роблять крони дерев, зокрема гілки та хвоя, що забезпечують фотосинтетичну активність насаджень. Підземна </w:t>
      </w:r>
      <w:proofErr w:type="spellStart"/>
      <w:r w:rsidRPr="00B73FB3">
        <w:rPr>
          <w:rFonts w:ascii="Times New Roman" w:eastAsia="Times New Roman" w:hAnsi="Times New Roman" w:cs="Times New Roman"/>
          <w:sz w:val="28"/>
          <w:szCs w:val="28"/>
          <w:lang w:eastAsia="uk-UA"/>
        </w:rPr>
        <w:t>фітомаса</w:t>
      </w:r>
      <w:proofErr w:type="spellEnd"/>
      <w:r w:rsidRPr="00B73FB3">
        <w:rPr>
          <w:rFonts w:ascii="Times New Roman" w:eastAsia="Times New Roman" w:hAnsi="Times New Roman" w:cs="Times New Roman"/>
          <w:sz w:val="28"/>
          <w:szCs w:val="28"/>
          <w:lang w:eastAsia="uk-UA"/>
        </w:rPr>
        <w:t xml:space="preserve">, представлена кореневими системами, відіграє важливу роль у підтриманні стійкості </w:t>
      </w:r>
      <w:proofErr w:type="spellStart"/>
      <w:r w:rsidRPr="00B73FB3">
        <w:rPr>
          <w:rFonts w:ascii="Times New Roman" w:eastAsia="Times New Roman" w:hAnsi="Times New Roman" w:cs="Times New Roman"/>
          <w:sz w:val="28"/>
          <w:szCs w:val="28"/>
          <w:lang w:eastAsia="uk-UA"/>
        </w:rPr>
        <w:t>деревостанів</w:t>
      </w:r>
      <w:proofErr w:type="spellEnd"/>
      <w:r w:rsidRPr="00B73FB3">
        <w:rPr>
          <w:rFonts w:ascii="Times New Roman" w:eastAsia="Times New Roman" w:hAnsi="Times New Roman" w:cs="Times New Roman"/>
          <w:sz w:val="28"/>
          <w:szCs w:val="28"/>
          <w:lang w:eastAsia="uk-UA"/>
        </w:rPr>
        <w:t xml:space="preserve"> і кругообігу речовин. Меншу, але екологічно важливу частку ЧПП формують підлісок, трав’яний покрив і лісова підстилка, які сприяють збереженню родючості ґрунтів і підтримують біологічну різноманітність.</w:t>
      </w:r>
    </w:p>
    <w:p w14:paraId="295918EF" w14:textId="77777777" w:rsidR="00B1510C" w:rsidRPr="00B73FB3" w:rsidRDefault="00B1510C" w:rsidP="00B73FB3">
      <w:pPr>
        <w:spacing w:before="100" w:beforeAutospacing="1" w:after="100" w:afterAutospacing="1" w:line="360" w:lineRule="auto"/>
        <w:ind w:left="708" w:firstLine="708"/>
        <w:jc w:val="both"/>
        <w:rPr>
          <w:rFonts w:ascii="Times New Roman" w:eastAsia="Times New Roman" w:hAnsi="Times New Roman" w:cs="Times New Roman"/>
          <w:sz w:val="28"/>
          <w:szCs w:val="28"/>
          <w:lang w:eastAsia="uk-UA"/>
        </w:rPr>
      </w:pPr>
      <w:r w:rsidRPr="00B73FB3">
        <w:rPr>
          <w:rFonts w:ascii="Times New Roman" w:eastAsia="Times New Roman" w:hAnsi="Times New Roman" w:cs="Times New Roman"/>
          <w:sz w:val="28"/>
          <w:szCs w:val="28"/>
          <w:lang w:eastAsia="uk-UA"/>
        </w:rPr>
        <w:t>Таким чином, чиста первинна продукція хвойних насаджень Українських Карпат є результатом взаємодії панівних деревних видів і структурних компонентів лісу. Вона визначає продуктивність та екологічну стійкість лісових екосистем і має важливе значення для оцінки їхньої ролі в регулюванні вуглецевого балансу та забезпеченні сталого розвитку регіону.</w:t>
      </w:r>
    </w:p>
    <w:p w14:paraId="7B1C550F" w14:textId="77777777" w:rsidR="00ED54D7" w:rsidRDefault="00ED54D7" w:rsidP="00B73FB3">
      <w:pPr>
        <w:pStyle w:val="a3"/>
        <w:spacing w:line="360" w:lineRule="auto"/>
        <w:jc w:val="both"/>
        <w:rPr>
          <w:rFonts w:ascii="Times New Roman" w:hAnsi="Times New Roman" w:cs="Times New Roman"/>
          <w:sz w:val="28"/>
          <w:szCs w:val="28"/>
        </w:rPr>
      </w:pPr>
    </w:p>
    <w:p w14:paraId="31E6F9F8" w14:textId="77777777" w:rsidR="00ED54D7" w:rsidRDefault="00ED54D7" w:rsidP="00B73FB3">
      <w:pPr>
        <w:pStyle w:val="a3"/>
        <w:spacing w:line="360" w:lineRule="auto"/>
        <w:jc w:val="both"/>
        <w:rPr>
          <w:rFonts w:ascii="Times New Roman" w:hAnsi="Times New Roman" w:cs="Times New Roman"/>
          <w:sz w:val="28"/>
          <w:szCs w:val="28"/>
        </w:rPr>
      </w:pPr>
    </w:p>
    <w:p w14:paraId="60DFFE51" w14:textId="77777777" w:rsidR="00ED54D7" w:rsidRDefault="00ED54D7" w:rsidP="00B73FB3">
      <w:pPr>
        <w:pStyle w:val="a3"/>
        <w:spacing w:line="360" w:lineRule="auto"/>
        <w:jc w:val="both"/>
        <w:rPr>
          <w:rFonts w:ascii="Times New Roman" w:hAnsi="Times New Roman" w:cs="Times New Roman"/>
          <w:sz w:val="28"/>
          <w:szCs w:val="28"/>
        </w:rPr>
      </w:pPr>
    </w:p>
    <w:p w14:paraId="3265AF56" w14:textId="0510642E" w:rsidR="003C761E" w:rsidRPr="00B73FB3" w:rsidRDefault="003C761E"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lastRenderedPageBreak/>
        <w:t xml:space="preserve">Таблиця 3.5 – Характеристика  компонентів </w:t>
      </w:r>
      <w:proofErr w:type="spellStart"/>
      <w:r w:rsidRPr="00B73FB3">
        <w:rPr>
          <w:rFonts w:ascii="Times New Roman" w:hAnsi="Times New Roman" w:cs="Times New Roman"/>
          <w:sz w:val="28"/>
          <w:szCs w:val="28"/>
        </w:rPr>
        <w:t>фітомаси</w:t>
      </w:r>
      <w:proofErr w:type="spellEnd"/>
      <w:r w:rsidRPr="00B73FB3">
        <w:rPr>
          <w:rFonts w:ascii="Times New Roman" w:hAnsi="Times New Roman" w:cs="Times New Roman"/>
          <w:sz w:val="28"/>
          <w:szCs w:val="28"/>
        </w:rPr>
        <w:t xml:space="preserve"> в залежності від групи порід дерев </w:t>
      </w:r>
    </w:p>
    <w:p w14:paraId="04EF5CFB" w14:textId="77777777" w:rsidR="00B93C6A" w:rsidRPr="00B73FB3" w:rsidRDefault="00B93C6A" w:rsidP="00B73FB3">
      <w:pPr>
        <w:pStyle w:val="a3"/>
        <w:spacing w:line="360" w:lineRule="auto"/>
        <w:jc w:val="both"/>
        <w:rPr>
          <w:rFonts w:ascii="Times New Roman" w:hAnsi="Times New Roman" w:cs="Times New Roman"/>
          <w:sz w:val="28"/>
          <w:szCs w:val="2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8"/>
        <w:gridCol w:w="1086"/>
        <w:gridCol w:w="1074"/>
        <w:gridCol w:w="672"/>
        <w:gridCol w:w="834"/>
        <w:gridCol w:w="962"/>
        <w:gridCol w:w="1454"/>
        <w:gridCol w:w="751"/>
        <w:gridCol w:w="1145"/>
      </w:tblGrid>
      <w:tr w:rsidR="00A31CC2" w:rsidRPr="00B73FB3" w14:paraId="190BCDA9" w14:textId="77777777" w:rsidTr="00A31CC2">
        <w:trPr>
          <w:trHeight w:val="736"/>
        </w:trPr>
        <w:tc>
          <w:tcPr>
            <w:tcW w:w="1607" w:type="dxa"/>
            <w:vMerge w:val="restart"/>
          </w:tcPr>
          <w:p w14:paraId="6DCECCD7" w14:textId="77777777" w:rsidR="00A31CC2" w:rsidRPr="00B73FB3" w:rsidRDefault="00A31CC2" w:rsidP="00B73FB3">
            <w:pPr>
              <w:pStyle w:val="a3"/>
              <w:spacing w:line="360" w:lineRule="auto"/>
              <w:ind w:left="29"/>
              <w:jc w:val="both"/>
              <w:rPr>
                <w:rFonts w:ascii="Times New Roman" w:hAnsi="Times New Roman" w:cs="Times New Roman"/>
                <w:sz w:val="28"/>
                <w:szCs w:val="28"/>
              </w:rPr>
            </w:pPr>
          </w:p>
          <w:p w14:paraId="31955522" w14:textId="77777777" w:rsidR="00A31CC2" w:rsidRPr="00B73FB3" w:rsidRDefault="00A31CC2" w:rsidP="00B73FB3">
            <w:pPr>
              <w:pStyle w:val="a3"/>
              <w:spacing w:line="360" w:lineRule="auto"/>
              <w:ind w:left="29"/>
              <w:jc w:val="both"/>
              <w:rPr>
                <w:rFonts w:ascii="Times New Roman" w:hAnsi="Times New Roman" w:cs="Times New Roman"/>
                <w:sz w:val="28"/>
                <w:szCs w:val="28"/>
              </w:rPr>
            </w:pPr>
            <w:r w:rsidRPr="00B73FB3">
              <w:rPr>
                <w:rFonts w:ascii="Times New Roman" w:hAnsi="Times New Roman" w:cs="Times New Roman"/>
                <w:sz w:val="28"/>
                <w:szCs w:val="28"/>
              </w:rPr>
              <w:t>Група порід, деревний вид</w:t>
            </w:r>
          </w:p>
        </w:tc>
        <w:tc>
          <w:tcPr>
            <w:tcW w:w="6195" w:type="dxa"/>
            <w:gridSpan w:val="7"/>
          </w:tcPr>
          <w:p w14:paraId="48EFCB19"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ЧПП за компонентами, млн т</w:t>
            </w:r>
            <w:r w:rsidRPr="00B73FB3">
              <w:rPr>
                <w:rFonts w:ascii="Cambria Math" w:hAnsi="Cambria Math" w:cs="Cambria Math"/>
                <w:sz w:val="28"/>
                <w:szCs w:val="28"/>
              </w:rPr>
              <w:t>⋅</w:t>
            </w:r>
            <w:r w:rsidRPr="00B73FB3">
              <w:rPr>
                <w:rFonts w:ascii="Times New Roman" w:hAnsi="Times New Roman" w:cs="Times New Roman"/>
                <w:sz w:val="28"/>
                <w:szCs w:val="28"/>
              </w:rPr>
              <w:t>рік-1</w:t>
            </w:r>
          </w:p>
        </w:tc>
        <w:tc>
          <w:tcPr>
            <w:tcW w:w="1725" w:type="dxa"/>
            <w:vMerge w:val="restart"/>
          </w:tcPr>
          <w:p w14:paraId="324F5E71" w14:textId="77777777" w:rsidR="00A31CC2" w:rsidRPr="00B73FB3" w:rsidRDefault="00A31CC2" w:rsidP="00B73FB3">
            <w:pPr>
              <w:spacing w:line="360" w:lineRule="auto"/>
              <w:jc w:val="both"/>
              <w:rPr>
                <w:rFonts w:ascii="Times New Roman" w:hAnsi="Times New Roman" w:cs="Times New Roman"/>
                <w:sz w:val="28"/>
                <w:szCs w:val="28"/>
              </w:rPr>
            </w:pPr>
          </w:p>
          <w:p w14:paraId="29E6DF28"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Щільність ЧПП, г</w:t>
            </w:r>
            <w:r w:rsidRPr="00B73FB3">
              <w:rPr>
                <w:rFonts w:ascii="Cambria Math" w:hAnsi="Cambria Math" w:cs="Cambria Math"/>
                <w:sz w:val="28"/>
                <w:szCs w:val="28"/>
              </w:rPr>
              <w:t>⋅</w:t>
            </w:r>
            <w:r w:rsidRPr="00B73FB3">
              <w:rPr>
                <w:rFonts w:ascii="Times New Roman" w:hAnsi="Times New Roman" w:cs="Times New Roman"/>
                <w:sz w:val="28"/>
                <w:szCs w:val="28"/>
              </w:rPr>
              <w:t xml:space="preserve">м-2 </w:t>
            </w:r>
            <w:r w:rsidRPr="00B73FB3">
              <w:rPr>
                <w:rFonts w:ascii="Cambria Math" w:hAnsi="Cambria Math" w:cs="Cambria Math"/>
                <w:sz w:val="28"/>
                <w:szCs w:val="28"/>
              </w:rPr>
              <w:t>⋅</w:t>
            </w:r>
            <w:r w:rsidRPr="00B73FB3">
              <w:rPr>
                <w:rFonts w:ascii="Times New Roman" w:hAnsi="Times New Roman" w:cs="Times New Roman"/>
                <w:sz w:val="28"/>
                <w:szCs w:val="28"/>
              </w:rPr>
              <w:t>рік-1</w:t>
            </w:r>
          </w:p>
        </w:tc>
      </w:tr>
      <w:tr w:rsidR="00A31CC2" w:rsidRPr="00B73FB3" w14:paraId="61092E95" w14:textId="77777777" w:rsidTr="00A31CC2">
        <w:trPr>
          <w:trHeight w:val="1909"/>
        </w:trPr>
        <w:tc>
          <w:tcPr>
            <w:tcW w:w="1607" w:type="dxa"/>
            <w:vMerge/>
          </w:tcPr>
          <w:p w14:paraId="74DD94D9" w14:textId="77777777" w:rsidR="00A31CC2" w:rsidRPr="00B73FB3" w:rsidRDefault="00A31CC2" w:rsidP="00B73FB3">
            <w:pPr>
              <w:pStyle w:val="a3"/>
              <w:spacing w:line="360" w:lineRule="auto"/>
              <w:ind w:left="29"/>
              <w:jc w:val="both"/>
              <w:rPr>
                <w:rFonts w:ascii="Times New Roman" w:hAnsi="Times New Roman" w:cs="Times New Roman"/>
                <w:sz w:val="28"/>
                <w:szCs w:val="28"/>
              </w:rPr>
            </w:pPr>
          </w:p>
        </w:tc>
        <w:tc>
          <w:tcPr>
            <w:tcW w:w="1105" w:type="dxa"/>
          </w:tcPr>
          <w:p w14:paraId="73A43B78"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Деревина та кора стовбурів</w:t>
            </w:r>
          </w:p>
        </w:tc>
        <w:tc>
          <w:tcPr>
            <w:tcW w:w="1139" w:type="dxa"/>
          </w:tcPr>
          <w:p w14:paraId="7E8A677F"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Деревина та кора гілок</w:t>
            </w:r>
          </w:p>
        </w:tc>
        <w:tc>
          <w:tcPr>
            <w:tcW w:w="687" w:type="dxa"/>
          </w:tcPr>
          <w:p w14:paraId="1EB16B8D"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Хвоя</w:t>
            </w:r>
          </w:p>
        </w:tc>
        <w:tc>
          <w:tcPr>
            <w:tcW w:w="703" w:type="dxa"/>
          </w:tcPr>
          <w:p w14:paraId="1777AFCE"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Корені</w:t>
            </w:r>
          </w:p>
        </w:tc>
        <w:tc>
          <w:tcPr>
            <w:tcW w:w="871" w:type="dxa"/>
          </w:tcPr>
          <w:p w14:paraId="65A0326C"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Підріст, підлісок</w:t>
            </w:r>
          </w:p>
        </w:tc>
        <w:tc>
          <w:tcPr>
            <w:tcW w:w="988" w:type="dxa"/>
          </w:tcPr>
          <w:p w14:paraId="4DBB491A"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Живий надґрунтовий покрив</w:t>
            </w:r>
          </w:p>
        </w:tc>
        <w:tc>
          <w:tcPr>
            <w:tcW w:w="702" w:type="dxa"/>
          </w:tcPr>
          <w:p w14:paraId="24F04B8E"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Разом</w:t>
            </w:r>
          </w:p>
        </w:tc>
        <w:tc>
          <w:tcPr>
            <w:tcW w:w="1725" w:type="dxa"/>
            <w:vMerge/>
          </w:tcPr>
          <w:p w14:paraId="318F49A6" w14:textId="77777777" w:rsidR="00A31CC2" w:rsidRPr="00B73FB3" w:rsidRDefault="00A31CC2" w:rsidP="00B73FB3">
            <w:pPr>
              <w:pStyle w:val="a3"/>
              <w:spacing w:line="360" w:lineRule="auto"/>
              <w:jc w:val="both"/>
              <w:rPr>
                <w:rFonts w:ascii="Times New Roman" w:hAnsi="Times New Roman" w:cs="Times New Roman"/>
                <w:sz w:val="28"/>
                <w:szCs w:val="28"/>
              </w:rPr>
            </w:pPr>
          </w:p>
        </w:tc>
      </w:tr>
      <w:tr w:rsidR="00A31CC2" w:rsidRPr="00B73FB3" w14:paraId="051739D0" w14:textId="77777777" w:rsidTr="00A31CC2">
        <w:trPr>
          <w:trHeight w:val="552"/>
        </w:trPr>
        <w:tc>
          <w:tcPr>
            <w:tcW w:w="1607" w:type="dxa"/>
          </w:tcPr>
          <w:p w14:paraId="384CFCB2" w14:textId="77777777" w:rsidR="00A31CC2" w:rsidRPr="00B73FB3" w:rsidRDefault="00A31CC2" w:rsidP="00B73FB3">
            <w:pPr>
              <w:pStyle w:val="a3"/>
              <w:spacing w:line="360" w:lineRule="auto"/>
              <w:ind w:left="29"/>
              <w:jc w:val="both"/>
              <w:rPr>
                <w:rFonts w:ascii="Times New Roman" w:hAnsi="Times New Roman" w:cs="Times New Roman"/>
                <w:sz w:val="28"/>
                <w:szCs w:val="28"/>
              </w:rPr>
            </w:pPr>
            <w:r w:rsidRPr="00B73FB3">
              <w:rPr>
                <w:rFonts w:ascii="Times New Roman" w:hAnsi="Times New Roman" w:cs="Times New Roman"/>
                <w:sz w:val="28"/>
                <w:szCs w:val="28"/>
              </w:rPr>
              <w:t>Хвойні</w:t>
            </w:r>
          </w:p>
        </w:tc>
        <w:tc>
          <w:tcPr>
            <w:tcW w:w="1105" w:type="dxa"/>
          </w:tcPr>
          <w:p w14:paraId="7C870816"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2,44</w:t>
            </w:r>
          </w:p>
        </w:tc>
        <w:tc>
          <w:tcPr>
            <w:tcW w:w="1139" w:type="dxa"/>
          </w:tcPr>
          <w:p w14:paraId="634E2282"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0,56</w:t>
            </w:r>
          </w:p>
        </w:tc>
        <w:tc>
          <w:tcPr>
            <w:tcW w:w="687" w:type="dxa"/>
          </w:tcPr>
          <w:p w14:paraId="478ED26E"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2,16</w:t>
            </w:r>
          </w:p>
        </w:tc>
        <w:tc>
          <w:tcPr>
            <w:tcW w:w="703" w:type="dxa"/>
          </w:tcPr>
          <w:p w14:paraId="4D2BB3CE"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2,36</w:t>
            </w:r>
          </w:p>
        </w:tc>
        <w:tc>
          <w:tcPr>
            <w:tcW w:w="871" w:type="dxa"/>
          </w:tcPr>
          <w:p w14:paraId="209DCA9E"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0,22</w:t>
            </w:r>
          </w:p>
        </w:tc>
        <w:tc>
          <w:tcPr>
            <w:tcW w:w="988" w:type="dxa"/>
          </w:tcPr>
          <w:p w14:paraId="6072CEA3"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0,58</w:t>
            </w:r>
          </w:p>
        </w:tc>
        <w:tc>
          <w:tcPr>
            <w:tcW w:w="702" w:type="dxa"/>
          </w:tcPr>
          <w:p w14:paraId="2F6E28BE"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8,32</w:t>
            </w:r>
          </w:p>
        </w:tc>
        <w:tc>
          <w:tcPr>
            <w:tcW w:w="1725" w:type="dxa"/>
          </w:tcPr>
          <w:p w14:paraId="301DDF96" w14:textId="77777777" w:rsidR="00A31CC2" w:rsidRPr="00B73FB3" w:rsidRDefault="00A31CC2"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868</w:t>
            </w:r>
          </w:p>
        </w:tc>
      </w:tr>
      <w:tr w:rsidR="00A31CC2" w:rsidRPr="00B73FB3" w14:paraId="638CCF47" w14:textId="77777777" w:rsidTr="00A31CC2">
        <w:trPr>
          <w:trHeight w:val="519"/>
        </w:trPr>
        <w:tc>
          <w:tcPr>
            <w:tcW w:w="1607" w:type="dxa"/>
          </w:tcPr>
          <w:p w14:paraId="67119C81" w14:textId="77777777" w:rsidR="00A31CC2" w:rsidRPr="00B73FB3" w:rsidRDefault="00A31CC2" w:rsidP="00B73FB3">
            <w:pPr>
              <w:pStyle w:val="a3"/>
              <w:spacing w:line="360" w:lineRule="auto"/>
              <w:ind w:left="29"/>
              <w:jc w:val="both"/>
              <w:rPr>
                <w:rFonts w:ascii="Times New Roman" w:hAnsi="Times New Roman" w:cs="Times New Roman"/>
                <w:sz w:val="28"/>
                <w:szCs w:val="28"/>
              </w:rPr>
            </w:pPr>
            <w:r w:rsidRPr="00B73FB3">
              <w:rPr>
                <w:rFonts w:ascii="Times New Roman" w:hAnsi="Times New Roman" w:cs="Times New Roman"/>
                <w:sz w:val="28"/>
                <w:szCs w:val="28"/>
              </w:rPr>
              <w:t>У тому числі ялина</w:t>
            </w:r>
          </w:p>
        </w:tc>
        <w:tc>
          <w:tcPr>
            <w:tcW w:w="1105" w:type="dxa"/>
          </w:tcPr>
          <w:p w14:paraId="29ADE6B1"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1,64</w:t>
            </w:r>
          </w:p>
        </w:tc>
        <w:tc>
          <w:tcPr>
            <w:tcW w:w="1139" w:type="dxa"/>
          </w:tcPr>
          <w:p w14:paraId="0F77E860"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0,36</w:t>
            </w:r>
          </w:p>
        </w:tc>
        <w:tc>
          <w:tcPr>
            <w:tcW w:w="687" w:type="dxa"/>
          </w:tcPr>
          <w:p w14:paraId="061A56B6"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1,31</w:t>
            </w:r>
          </w:p>
        </w:tc>
        <w:tc>
          <w:tcPr>
            <w:tcW w:w="703" w:type="dxa"/>
          </w:tcPr>
          <w:p w14:paraId="3B7D418F"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1,68</w:t>
            </w:r>
          </w:p>
        </w:tc>
        <w:tc>
          <w:tcPr>
            <w:tcW w:w="871" w:type="dxa"/>
          </w:tcPr>
          <w:p w14:paraId="4F48E2B1"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0,16</w:t>
            </w:r>
          </w:p>
        </w:tc>
        <w:tc>
          <w:tcPr>
            <w:tcW w:w="988" w:type="dxa"/>
          </w:tcPr>
          <w:p w14:paraId="3A2D6EAD"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0,27</w:t>
            </w:r>
          </w:p>
        </w:tc>
        <w:tc>
          <w:tcPr>
            <w:tcW w:w="702" w:type="dxa"/>
          </w:tcPr>
          <w:p w14:paraId="7BFBBC89"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5,42</w:t>
            </w:r>
          </w:p>
        </w:tc>
        <w:tc>
          <w:tcPr>
            <w:tcW w:w="1725" w:type="dxa"/>
          </w:tcPr>
          <w:p w14:paraId="037CBDDF" w14:textId="77777777" w:rsidR="00A31CC2" w:rsidRPr="00B73FB3" w:rsidRDefault="00A31CC2"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822</w:t>
            </w:r>
          </w:p>
        </w:tc>
      </w:tr>
      <w:tr w:rsidR="00A31CC2" w:rsidRPr="00B73FB3" w14:paraId="5F78E8C3" w14:textId="77777777" w:rsidTr="00A31CC2">
        <w:trPr>
          <w:trHeight w:val="787"/>
        </w:trPr>
        <w:tc>
          <w:tcPr>
            <w:tcW w:w="1607" w:type="dxa"/>
          </w:tcPr>
          <w:p w14:paraId="2BF8CAA2" w14:textId="77777777" w:rsidR="00A31CC2" w:rsidRPr="00B73FB3" w:rsidRDefault="00A31CC2" w:rsidP="00B73FB3">
            <w:pPr>
              <w:pStyle w:val="a3"/>
              <w:spacing w:line="360" w:lineRule="auto"/>
              <w:ind w:left="29"/>
              <w:jc w:val="both"/>
              <w:rPr>
                <w:rFonts w:ascii="Times New Roman" w:hAnsi="Times New Roman" w:cs="Times New Roman"/>
                <w:sz w:val="28"/>
                <w:szCs w:val="28"/>
              </w:rPr>
            </w:pPr>
            <w:r w:rsidRPr="00B73FB3">
              <w:rPr>
                <w:rFonts w:ascii="Times New Roman" w:hAnsi="Times New Roman" w:cs="Times New Roman"/>
                <w:sz w:val="28"/>
                <w:szCs w:val="28"/>
              </w:rPr>
              <w:t>ялиця</w:t>
            </w:r>
          </w:p>
        </w:tc>
        <w:tc>
          <w:tcPr>
            <w:tcW w:w="1105" w:type="dxa"/>
          </w:tcPr>
          <w:p w14:paraId="02827BA7"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0,40</w:t>
            </w:r>
          </w:p>
        </w:tc>
        <w:tc>
          <w:tcPr>
            <w:tcW w:w="1139" w:type="dxa"/>
          </w:tcPr>
          <w:p w14:paraId="62CE5E21"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0,12</w:t>
            </w:r>
          </w:p>
        </w:tc>
        <w:tc>
          <w:tcPr>
            <w:tcW w:w="687" w:type="dxa"/>
          </w:tcPr>
          <w:p w14:paraId="21FDF521"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0,56</w:t>
            </w:r>
          </w:p>
        </w:tc>
        <w:tc>
          <w:tcPr>
            <w:tcW w:w="703" w:type="dxa"/>
          </w:tcPr>
          <w:p w14:paraId="26B1B501"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0,34</w:t>
            </w:r>
          </w:p>
        </w:tc>
        <w:tc>
          <w:tcPr>
            <w:tcW w:w="871" w:type="dxa"/>
          </w:tcPr>
          <w:p w14:paraId="0A799BD1"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0,04</w:t>
            </w:r>
          </w:p>
        </w:tc>
        <w:tc>
          <w:tcPr>
            <w:tcW w:w="988" w:type="dxa"/>
          </w:tcPr>
          <w:p w14:paraId="765B5A18"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0,07</w:t>
            </w:r>
          </w:p>
        </w:tc>
        <w:tc>
          <w:tcPr>
            <w:tcW w:w="702" w:type="dxa"/>
          </w:tcPr>
          <w:p w14:paraId="299C3B43" w14:textId="77777777" w:rsidR="00A31CC2" w:rsidRPr="00B73FB3" w:rsidRDefault="00A31CC2" w:rsidP="00B73FB3">
            <w:pPr>
              <w:pStyle w:val="a3"/>
              <w:spacing w:line="360" w:lineRule="auto"/>
              <w:ind w:left="0"/>
              <w:jc w:val="both"/>
              <w:rPr>
                <w:rFonts w:ascii="Times New Roman" w:hAnsi="Times New Roman" w:cs="Times New Roman"/>
                <w:sz w:val="28"/>
                <w:szCs w:val="28"/>
              </w:rPr>
            </w:pPr>
            <w:r w:rsidRPr="00B73FB3">
              <w:rPr>
                <w:rFonts w:ascii="Times New Roman" w:hAnsi="Times New Roman" w:cs="Times New Roman"/>
                <w:sz w:val="28"/>
                <w:szCs w:val="28"/>
              </w:rPr>
              <w:t>1,52</w:t>
            </w:r>
          </w:p>
        </w:tc>
        <w:tc>
          <w:tcPr>
            <w:tcW w:w="1725" w:type="dxa"/>
          </w:tcPr>
          <w:p w14:paraId="699A4C95" w14:textId="77777777" w:rsidR="00A31CC2" w:rsidRPr="00B73FB3" w:rsidRDefault="00A31CC2"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1096</w:t>
            </w:r>
          </w:p>
        </w:tc>
      </w:tr>
    </w:tbl>
    <w:p w14:paraId="0BDB39A9" w14:textId="77777777" w:rsidR="00826977" w:rsidRPr="00B73FB3" w:rsidRDefault="00826977" w:rsidP="00B73FB3">
      <w:pPr>
        <w:pStyle w:val="a3"/>
        <w:spacing w:line="360" w:lineRule="auto"/>
        <w:jc w:val="both"/>
        <w:rPr>
          <w:rFonts w:ascii="Times New Roman" w:hAnsi="Times New Roman" w:cs="Times New Roman"/>
          <w:sz w:val="28"/>
          <w:szCs w:val="28"/>
        </w:rPr>
      </w:pPr>
    </w:p>
    <w:p w14:paraId="743FB0C7" w14:textId="34C6299C" w:rsidR="00826977" w:rsidRPr="00B73FB3" w:rsidRDefault="008C4352"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Загальний обсяг ЧПП хвойних лісів Карпат становить 8,32 млн т</w:t>
      </w:r>
      <w:r w:rsidRPr="00B73FB3">
        <w:rPr>
          <w:rFonts w:ascii="Cambria Math" w:hAnsi="Cambria Math" w:cs="Cambria Math"/>
          <w:sz w:val="28"/>
          <w:szCs w:val="28"/>
        </w:rPr>
        <w:t>⋅</w:t>
      </w:r>
      <w:r w:rsidRPr="00B73FB3">
        <w:rPr>
          <w:rFonts w:ascii="Times New Roman" w:hAnsi="Times New Roman" w:cs="Times New Roman"/>
          <w:sz w:val="28"/>
          <w:szCs w:val="28"/>
        </w:rPr>
        <w:t>рік⁻¹ (868 г/м²</w:t>
      </w:r>
      <w:r w:rsidRPr="00B73FB3">
        <w:rPr>
          <w:rFonts w:ascii="Cambria Math" w:hAnsi="Cambria Math" w:cs="Cambria Math"/>
          <w:sz w:val="28"/>
          <w:szCs w:val="28"/>
        </w:rPr>
        <w:t>⋅</w:t>
      </w:r>
      <w:r w:rsidRPr="00B73FB3">
        <w:rPr>
          <w:rFonts w:ascii="Times New Roman" w:hAnsi="Times New Roman" w:cs="Times New Roman"/>
          <w:sz w:val="28"/>
          <w:szCs w:val="28"/>
        </w:rPr>
        <w:t>рік⁻¹), що на 37 % перевищує середнє значення для російських лісів (634 г/м²</w:t>
      </w:r>
      <w:r w:rsidRPr="00B73FB3">
        <w:rPr>
          <w:rFonts w:ascii="Cambria Math" w:hAnsi="Cambria Math" w:cs="Cambria Math"/>
          <w:sz w:val="28"/>
          <w:szCs w:val="28"/>
        </w:rPr>
        <w:t>⋅</w:t>
      </w:r>
      <w:r w:rsidRPr="00B73FB3">
        <w:rPr>
          <w:rFonts w:ascii="Times New Roman" w:hAnsi="Times New Roman" w:cs="Times New Roman"/>
          <w:sz w:val="28"/>
          <w:szCs w:val="28"/>
        </w:rPr>
        <w:t xml:space="preserve">рік⁻¹) і близько до </w:t>
      </w:r>
      <w:proofErr w:type="spellStart"/>
      <w:r w:rsidRPr="00B73FB3">
        <w:rPr>
          <w:rFonts w:ascii="Times New Roman" w:hAnsi="Times New Roman" w:cs="Times New Roman"/>
          <w:sz w:val="28"/>
          <w:szCs w:val="28"/>
        </w:rPr>
        <w:t>бореальних</w:t>
      </w:r>
      <w:proofErr w:type="spellEnd"/>
      <w:r w:rsidRPr="00B73FB3">
        <w:rPr>
          <w:rFonts w:ascii="Times New Roman" w:hAnsi="Times New Roman" w:cs="Times New Roman"/>
          <w:sz w:val="28"/>
          <w:szCs w:val="28"/>
        </w:rPr>
        <w:t xml:space="preserve"> лісів Європи (920 г/м²</w:t>
      </w:r>
      <w:r w:rsidRPr="00B73FB3">
        <w:rPr>
          <w:rFonts w:ascii="Cambria Math" w:hAnsi="Cambria Math" w:cs="Cambria Math"/>
          <w:sz w:val="28"/>
          <w:szCs w:val="28"/>
        </w:rPr>
        <w:t>⋅</w:t>
      </w:r>
      <w:r w:rsidRPr="00B73FB3">
        <w:rPr>
          <w:rFonts w:ascii="Times New Roman" w:hAnsi="Times New Roman" w:cs="Times New Roman"/>
          <w:sz w:val="28"/>
          <w:szCs w:val="28"/>
        </w:rPr>
        <w:t>рік⁻¹). Найвищі щільності ЧПП в Україні спостерігаються у букових лісах (1438 г/м²</w:t>
      </w:r>
      <w:r w:rsidRPr="00B73FB3">
        <w:rPr>
          <w:rFonts w:ascii="Cambria Math" w:hAnsi="Cambria Math" w:cs="Cambria Math"/>
          <w:sz w:val="28"/>
          <w:szCs w:val="28"/>
        </w:rPr>
        <w:t>⋅</w:t>
      </w:r>
      <w:r w:rsidRPr="00B73FB3">
        <w:rPr>
          <w:rFonts w:ascii="Times New Roman" w:hAnsi="Times New Roman" w:cs="Times New Roman"/>
          <w:sz w:val="28"/>
          <w:szCs w:val="28"/>
        </w:rPr>
        <w:t>рік⁻¹), що на 40 % перевищує середнє значення по Україні та на 74 % – показник ялинових лісів (822 г/м²</w:t>
      </w:r>
      <w:r w:rsidRPr="00B73FB3">
        <w:rPr>
          <w:rFonts w:ascii="Cambria Math" w:hAnsi="Cambria Math" w:cs="Cambria Math"/>
          <w:sz w:val="28"/>
          <w:szCs w:val="28"/>
        </w:rPr>
        <w:t>⋅</w:t>
      </w:r>
      <w:r w:rsidRPr="00B73FB3">
        <w:rPr>
          <w:rFonts w:ascii="Times New Roman" w:hAnsi="Times New Roman" w:cs="Times New Roman"/>
          <w:sz w:val="28"/>
          <w:szCs w:val="28"/>
        </w:rPr>
        <w:t>рік⁻¹)</w:t>
      </w:r>
      <w:r w:rsidR="00ED54D7">
        <w:rPr>
          <w:rFonts w:ascii="Times New Roman" w:hAnsi="Times New Roman" w:cs="Times New Roman"/>
          <w:sz w:val="28"/>
          <w:szCs w:val="28"/>
        </w:rPr>
        <w:t xml:space="preserve"> </w:t>
      </w:r>
      <w:r w:rsidR="00826977" w:rsidRPr="00B73FB3">
        <w:rPr>
          <w:rFonts w:ascii="Times New Roman" w:hAnsi="Times New Roman" w:cs="Times New Roman"/>
          <w:sz w:val="28"/>
          <w:szCs w:val="28"/>
        </w:rPr>
        <w:t>[1, 2, 4].</w:t>
      </w:r>
    </w:p>
    <w:p w14:paraId="4A6DBED3" w14:textId="77777777" w:rsidR="00A31CC2" w:rsidRPr="00B73FB3" w:rsidRDefault="00A31CC2" w:rsidP="00B73FB3">
      <w:pPr>
        <w:pStyle w:val="a3"/>
        <w:spacing w:line="360" w:lineRule="auto"/>
        <w:jc w:val="both"/>
        <w:rPr>
          <w:rFonts w:ascii="Times New Roman" w:hAnsi="Times New Roman" w:cs="Times New Roman"/>
          <w:b/>
          <w:sz w:val="28"/>
          <w:szCs w:val="28"/>
        </w:rPr>
      </w:pPr>
    </w:p>
    <w:p w14:paraId="6F3E7A4B" w14:textId="77777777" w:rsidR="009C2C01" w:rsidRPr="00B73FB3" w:rsidRDefault="009C2C01"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noProof/>
          <w:sz w:val="28"/>
          <w:szCs w:val="28"/>
          <w:lang w:eastAsia="uk-UA"/>
        </w:rPr>
        <w:lastRenderedPageBreak/>
        <w:drawing>
          <wp:inline distT="0" distB="0" distL="0" distR="0" wp14:anchorId="714786B8" wp14:editId="6008349B">
            <wp:extent cx="5582429" cy="221010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582429" cy="2210108"/>
                    </a:xfrm>
                    <a:prstGeom prst="rect">
                      <a:avLst/>
                    </a:prstGeom>
                  </pic:spPr>
                </pic:pic>
              </a:graphicData>
            </a:graphic>
          </wp:inline>
        </w:drawing>
      </w:r>
    </w:p>
    <w:p w14:paraId="07E3BA14" w14:textId="657A3F44" w:rsidR="009C2C01" w:rsidRPr="00B73FB3" w:rsidRDefault="003C761E"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sz w:val="28"/>
          <w:szCs w:val="28"/>
        </w:rPr>
        <w:t>Рисунок 3.1 - Х</w:t>
      </w:r>
      <w:r w:rsidR="009C2C01" w:rsidRPr="00B73FB3">
        <w:rPr>
          <w:rFonts w:ascii="Times New Roman" w:hAnsi="Times New Roman" w:cs="Times New Roman"/>
          <w:sz w:val="28"/>
          <w:szCs w:val="28"/>
        </w:rPr>
        <w:t>войн</w:t>
      </w:r>
      <w:r w:rsidRPr="00B73FB3">
        <w:rPr>
          <w:rFonts w:ascii="Times New Roman" w:hAnsi="Times New Roman" w:cs="Times New Roman"/>
          <w:sz w:val="28"/>
          <w:szCs w:val="28"/>
        </w:rPr>
        <w:t>і</w:t>
      </w:r>
      <w:r w:rsidR="009C2C01" w:rsidRPr="00B73FB3">
        <w:rPr>
          <w:rFonts w:ascii="Times New Roman" w:hAnsi="Times New Roman" w:cs="Times New Roman"/>
          <w:sz w:val="28"/>
          <w:szCs w:val="28"/>
        </w:rPr>
        <w:t xml:space="preserve"> насаджен</w:t>
      </w:r>
      <w:r w:rsidRPr="00B73FB3">
        <w:rPr>
          <w:rFonts w:ascii="Times New Roman" w:hAnsi="Times New Roman" w:cs="Times New Roman"/>
          <w:sz w:val="28"/>
          <w:szCs w:val="28"/>
        </w:rPr>
        <w:t>ня</w:t>
      </w:r>
      <w:r w:rsidR="009C2C01" w:rsidRPr="00B73FB3">
        <w:rPr>
          <w:rFonts w:ascii="Times New Roman" w:hAnsi="Times New Roman" w:cs="Times New Roman"/>
          <w:sz w:val="28"/>
          <w:szCs w:val="28"/>
        </w:rPr>
        <w:t xml:space="preserve"> Українських Карпат в межах адміністративно-територіальних одиниць регіону (областей)</w:t>
      </w:r>
    </w:p>
    <w:p w14:paraId="7E06C931" w14:textId="77777777" w:rsidR="008C4352" w:rsidRPr="00B73FB3" w:rsidRDefault="009C2C01"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w:t>
      </w:r>
      <w:r w:rsidR="008C4352" w:rsidRPr="00B73FB3">
        <w:rPr>
          <w:rFonts w:ascii="Times New Roman" w:hAnsi="Times New Roman" w:cs="Times New Roman"/>
          <w:sz w:val="28"/>
          <w:szCs w:val="28"/>
        </w:rPr>
        <w:t>Регіональний розподіл ЧПП показує, що найбільш продуктивні хвойні насадження Івано-Франківської області (~1,4 млн т С</w:t>
      </w:r>
      <w:r w:rsidR="008C4352" w:rsidRPr="00B73FB3">
        <w:rPr>
          <w:rFonts w:ascii="Cambria Math" w:hAnsi="Cambria Math" w:cs="Cambria Math"/>
          <w:sz w:val="28"/>
          <w:szCs w:val="28"/>
        </w:rPr>
        <w:t>⋅</w:t>
      </w:r>
      <w:r w:rsidR="008C4352" w:rsidRPr="00B73FB3">
        <w:rPr>
          <w:rFonts w:ascii="Times New Roman" w:hAnsi="Times New Roman" w:cs="Times New Roman"/>
          <w:sz w:val="28"/>
          <w:szCs w:val="28"/>
        </w:rPr>
        <w:t xml:space="preserve">рік⁻¹), де максимальні значення припадають на ялинові </w:t>
      </w:r>
      <w:proofErr w:type="spellStart"/>
      <w:r w:rsidR="008C4352" w:rsidRPr="00B73FB3">
        <w:rPr>
          <w:rFonts w:ascii="Times New Roman" w:hAnsi="Times New Roman" w:cs="Times New Roman"/>
          <w:sz w:val="28"/>
          <w:szCs w:val="28"/>
        </w:rPr>
        <w:t>деревостани</w:t>
      </w:r>
      <w:proofErr w:type="spellEnd"/>
      <w:r w:rsidR="008C4352" w:rsidRPr="00B73FB3">
        <w:rPr>
          <w:rFonts w:ascii="Times New Roman" w:hAnsi="Times New Roman" w:cs="Times New Roman"/>
          <w:sz w:val="28"/>
          <w:szCs w:val="28"/>
        </w:rPr>
        <w:t xml:space="preserve"> (1,2 млн т С</w:t>
      </w:r>
      <w:r w:rsidR="008C4352" w:rsidRPr="00B73FB3">
        <w:rPr>
          <w:rFonts w:ascii="Cambria Math" w:hAnsi="Cambria Math" w:cs="Cambria Math"/>
          <w:sz w:val="28"/>
          <w:szCs w:val="28"/>
        </w:rPr>
        <w:t>⋅</w:t>
      </w:r>
      <w:r w:rsidR="008C4352" w:rsidRPr="00B73FB3">
        <w:rPr>
          <w:rFonts w:ascii="Times New Roman" w:hAnsi="Times New Roman" w:cs="Times New Roman"/>
          <w:sz w:val="28"/>
          <w:szCs w:val="28"/>
        </w:rPr>
        <w:t xml:space="preserve">рік⁻¹). Для </w:t>
      </w:r>
      <w:proofErr w:type="spellStart"/>
      <w:r w:rsidR="008C4352" w:rsidRPr="00B73FB3">
        <w:rPr>
          <w:rFonts w:ascii="Times New Roman" w:hAnsi="Times New Roman" w:cs="Times New Roman"/>
          <w:sz w:val="28"/>
          <w:szCs w:val="28"/>
        </w:rPr>
        <w:t>яличників</w:t>
      </w:r>
      <w:proofErr w:type="spellEnd"/>
      <w:r w:rsidR="008C4352" w:rsidRPr="00B73FB3">
        <w:rPr>
          <w:rFonts w:ascii="Times New Roman" w:hAnsi="Times New Roman" w:cs="Times New Roman"/>
          <w:sz w:val="28"/>
          <w:szCs w:val="28"/>
        </w:rPr>
        <w:t xml:space="preserve"> найвищі показники ЧПП зафіксовані у Львівській області (0,3 млн т С</w:t>
      </w:r>
      <w:r w:rsidR="008C4352" w:rsidRPr="00B73FB3">
        <w:rPr>
          <w:rFonts w:ascii="Cambria Math" w:hAnsi="Cambria Math" w:cs="Cambria Math"/>
          <w:sz w:val="28"/>
          <w:szCs w:val="28"/>
        </w:rPr>
        <w:t>⋅</w:t>
      </w:r>
      <w:r w:rsidR="008C4352" w:rsidRPr="00B73FB3">
        <w:rPr>
          <w:rFonts w:ascii="Times New Roman" w:hAnsi="Times New Roman" w:cs="Times New Roman"/>
          <w:sz w:val="28"/>
          <w:szCs w:val="28"/>
        </w:rPr>
        <w:t>рік⁻¹) [12].</w:t>
      </w:r>
    </w:p>
    <w:p w14:paraId="66F9954C" w14:textId="65614E51" w:rsidR="009C2C01" w:rsidRPr="00B73FB3" w:rsidRDefault="009C2C01" w:rsidP="00B73FB3">
      <w:pPr>
        <w:pStyle w:val="a3"/>
        <w:spacing w:line="360" w:lineRule="auto"/>
        <w:jc w:val="both"/>
        <w:rPr>
          <w:rFonts w:ascii="Times New Roman" w:hAnsi="Times New Roman" w:cs="Times New Roman"/>
          <w:b/>
          <w:sz w:val="28"/>
          <w:szCs w:val="28"/>
        </w:rPr>
      </w:pPr>
    </w:p>
    <w:p w14:paraId="0FE168A4" w14:textId="39F95D2B" w:rsidR="009C2C01" w:rsidRPr="00B73FB3" w:rsidRDefault="009C2C01"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Висновки</w:t>
      </w:r>
      <w:r w:rsidR="002C1D93" w:rsidRPr="00B73FB3">
        <w:rPr>
          <w:rFonts w:ascii="Times New Roman" w:hAnsi="Times New Roman" w:cs="Times New Roman"/>
          <w:b/>
          <w:sz w:val="28"/>
          <w:szCs w:val="28"/>
          <w:lang w:val="en-US"/>
        </w:rPr>
        <w:t xml:space="preserve"> </w:t>
      </w:r>
      <w:r w:rsidR="002C1D93" w:rsidRPr="00B73FB3">
        <w:rPr>
          <w:rFonts w:ascii="Times New Roman" w:hAnsi="Times New Roman" w:cs="Times New Roman"/>
          <w:b/>
          <w:sz w:val="28"/>
          <w:szCs w:val="28"/>
        </w:rPr>
        <w:t>до розділу 3</w:t>
      </w:r>
    </w:p>
    <w:p w14:paraId="633478B6" w14:textId="77777777" w:rsidR="008C4352" w:rsidRPr="00B73FB3" w:rsidRDefault="009C2C01"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w:t>
      </w:r>
      <w:r w:rsidR="008C4352" w:rsidRPr="00B73FB3">
        <w:rPr>
          <w:rFonts w:ascii="Times New Roman" w:hAnsi="Times New Roman" w:cs="Times New Roman"/>
          <w:sz w:val="28"/>
          <w:szCs w:val="28"/>
        </w:rPr>
        <w:t xml:space="preserve">Дослідження </w:t>
      </w:r>
      <w:proofErr w:type="spellStart"/>
      <w:r w:rsidR="008C4352" w:rsidRPr="00B73FB3">
        <w:rPr>
          <w:rFonts w:ascii="Times New Roman" w:hAnsi="Times New Roman" w:cs="Times New Roman"/>
          <w:sz w:val="28"/>
          <w:szCs w:val="28"/>
        </w:rPr>
        <w:t>біопродуктивності</w:t>
      </w:r>
      <w:proofErr w:type="spellEnd"/>
      <w:r w:rsidR="008C4352" w:rsidRPr="00B73FB3">
        <w:rPr>
          <w:rFonts w:ascii="Times New Roman" w:hAnsi="Times New Roman" w:cs="Times New Roman"/>
          <w:sz w:val="28"/>
          <w:szCs w:val="28"/>
        </w:rPr>
        <w:t xml:space="preserve"> хвойних лісів Карпат показало високий потенціал накопичення живої органічної речовини та депонованого вуглецю. Хвойні насадження відіграють ключову роль у стабілізації екосистем, підтриманні вуглецевого балансу та виконанні </w:t>
      </w:r>
      <w:proofErr w:type="spellStart"/>
      <w:r w:rsidR="008C4352" w:rsidRPr="00B73FB3">
        <w:rPr>
          <w:rFonts w:ascii="Times New Roman" w:hAnsi="Times New Roman" w:cs="Times New Roman"/>
          <w:sz w:val="28"/>
          <w:szCs w:val="28"/>
        </w:rPr>
        <w:t>кліматорегулюючих</w:t>
      </w:r>
      <w:proofErr w:type="spellEnd"/>
      <w:r w:rsidR="008C4352" w:rsidRPr="00B73FB3">
        <w:rPr>
          <w:rFonts w:ascii="Times New Roman" w:hAnsi="Times New Roman" w:cs="Times New Roman"/>
          <w:sz w:val="28"/>
          <w:szCs w:val="28"/>
        </w:rPr>
        <w:t xml:space="preserve">, водоохоронних і ґрунтозахисних функцій. Оцінка ЧПП та </w:t>
      </w:r>
      <w:proofErr w:type="spellStart"/>
      <w:r w:rsidR="008C4352" w:rsidRPr="00B73FB3">
        <w:rPr>
          <w:rFonts w:ascii="Times New Roman" w:hAnsi="Times New Roman" w:cs="Times New Roman"/>
          <w:sz w:val="28"/>
          <w:szCs w:val="28"/>
        </w:rPr>
        <w:t>фітомаси</w:t>
      </w:r>
      <w:proofErr w:type="spellEnd"/>
      <w:r w:rsidR="008C4352" w:rsidRPr="00B73FB3">
        <w:rPr>
          <w:rFonts w:ascii="Times New Roman" w:hAnsi="Times New Roman" w:cs="Times New Roman"/>
          <w:sz w:val="28"/>
          <w:szCs w:val="28"/>
        </w:rPr>
        <w:t xml:space="preserve"> є необхідною умовою для ефективного управління лісовими ресурсами та забезпечення сталого розвитку Карпатського регіону в умовах кліматичних змін.</w:t>
      </w:r>
    </w:p>
    <w:p w14:paraId="6F07D699" w14:textId="77777777" w:rsidR="008C4352" w:rsidRPr="00B73FB3" w:rsidRDefault="008C4352" w:rsidP="00B73FB3">
      <w:pPr>
        <w:spacing w:line="360" w:lineRule="auto"/>
        <w:jc w:val="both"/>
        <w:rPr>
          <w:rFonts w:ascii="Times New Roman" w:hAnsi="Times New Roman" w:cs="Times New Roman"/>
          <w:sz w:val="28"/>
          <w:szCs w:val="28"/>
        </w:rPr>
      </w:pPr>
    </w:p>
    <w:p w14:paraId="1AC0AEC9" w14:textId="77777777" w:rsidR="008C4352" w:rsidRPr="00B73FB3" w:rsidRDefault="008C4352" w:rsidP="00B73FB3">
      <w:pPr>
        <w:spacing w:line="360" w:lineRule="auto"/>
        <w:jc w:val="both"/>
        <w:rPr>
          <w:rFonts w:ascii="Times New Roman" w:hAnsi="Times New Roman" w:cs="Times New Roman"/>
          <w:sz w:val="28"/>
          <w:szCs w:val="28"/>
        </w:rPr>
      </w:pPr>
    </w:p>
    <w:p w14:paraId="557821DC" w14:textId="6CFE0A97" w:rsidR="009C2C01" w:rsidRPr="00B73FB3" w:rsidRDefault="009C2C01" w:rsidP="00B73FB3">
      <w:pPr>
        <w:pStyle w:val="a3"/>
        <w:spacing w:line="360" w:lineRule="auto"/>
        <w:jc w:val="both"/>
        <w:rPr>
          <w:rFonts w:ascii="Times New Roman" w:hAnsi="Times New Roman" w:cs="Times New Roman"/>
          <w:sz w:val="28"/>
          <w:szCs w:val="28"/>
        </w:rPr>
      </w:pPr>
    </w:p>
    <w:p w14:paraId="7CB7DD4B" w14:textId="77777777" w:rsidR="00A31CC2" w:rsidRPr="00B73FB3" w:rsidRDefault="00A31CC2" w:rsidP="00B73FB3">
      <w:pPr>
        <w:pStyle w:val="a3"/>
        <w:spacing w:line="360" w:lineRule="auto"/>
        <w:jc w:val="both"/>
        <w:rPr>
          <w:rFonts w:ascii="Times New Roman" w:hAnsi="Times New Roman" w:cs="Times New Roman"/>
          <w:b/>
          <w:sz w:val="28"/>
          <w:szCs w:val="28"/>
        </w:rPr>
      </w:pPr>
    </w:p>
    <w:p w14:paraId="34B1876C" w14:textId="77777777" w:rsidR="009C2C01" w:rsidRPr="00B73FB3" w:rsidRDefault="00D61C79"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РОЗДІЛ 4. КОРЕНЕНАСЕЛЕНІСТЬ ТА ФІЗИКО-ГЕОГРАФІЧНІ ВЛАСТИВОСТІ ҐРУНТІВ ЯЛИНОВИХ ЛІСОСТАНІВ У ЗОНІ ГІРСЬКОГО ТУРИЗМУ</w:t>
      </w:r>
    </w:p>
    <w:p w14:paraId="19A519C5" w14:textId="77777777" w:rsidR="00D61C79" w:rsidRPr="00B73FB3" w:rsidRDefault="00D61C79" w:rsidP="00B73FB3">
      <w:pPr>
        <w:pStyle w:val="a3"/>
        <w:spacing w:line="360" w:lineRule="auto"/>
        <w:jc w:val="both"/>
        <w:rPr>
          <w:rFonts w:ascii="Times New Roman" w:hAnsi="Times New Roman" w:cs="Times New Roman"/>
          <w:b/>
          <w:sz w:val="28"/>
          <w:szCs w:val="28"/>
        </w:rPr>
      </w:pPr>
    </w:p>
    <w:p w14:paraId="6DDA64BE" w14:textId="77777777" w:rsidR="00D61C79" w:rsidRPr="00B73FB3" w:rsidRDefault="00D61C79"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 xml:space="preserve">4.1. Показники </w:t>
      </w:r>
      <w:proofErr w:type="spellStart"/>
      <w:r w:rsidRPr="00B73FB3">
        <w:rPr>
          <w:rFonts w:ascii="Times New Roman" w:hAnsi="Times New Roman" w:cs="Times New Roman"/>
          <w:b/>
          <w:sz w:val="28"/>
          <w:szCs w:val="28"/>
        </w:rPr>
        <w:t>корененаселеності</w:t>
      </w:r>
      <w:proofErr w:type="spellEnd"/>
      <w:r w:rsidRPr="00B73FB3">
        <w:rPr>
          <w:rFonts w:ascii="Times New Roman" w:hAnsi="Times New Roman" w:cs="Times New Roman"/>
          <w:b/>
          <w:sz w:val="28"/>
          <w:szCs w:val="28"/>
        </w:rPr>
        <w:t xml:space="preserve"> в ялинових гірських лісостанах</w:t>
      </w:r>
    </w:p>
    <w:p w14:paraId="4EA6D37B" w14:textId="77777777" w:rsidR="00E0590A" w:rsidRPr="00B73FB3" w:rsidRDefault="00D61C79" w:rsidP="00B73FB3">
      <w:pPr>
        <w:spacing w:line="360" w:lineRule="auto"/>
        <w:jc w:val="both"/>
        <w:rPr>
          <w:rFonts w:ascii="Times New Roman" w:hAnsi="Times New Roman" w:cs="Times New Roman"/>
          <w:b/>
          <w:bCs/>
          <w:sz w:val="28"/>
          <w:szCs w:val="28"/>
        </w:rPr>
      </w:pPr>
      <w:r w:rsidRPr="00B73FB3">
        <w:rPr>
          <w:rFonts w:ascii="Times New Roman" w:hAnsi="Times New Roman" w:cs="Times New Roman"/>
          <w:b/>
          <w:sz w:val="28"/>
          <w:szCs w:val="28"/>
        </w:rPr>
        <w:t xml:space="preserve"> </w:t>
      </w:r>
      <w:proofErr w:type="spellStart"/>
      <w:r w:rsidR="00E0590A" w:rsidRPr="00B73FB3">
        <w:rPr>
          <w:rFonts w:ascii="Times New Roman" w:hAnsi="Times New Roman" w:cs="Times New Roman"/>
          <w:b/>
          <w:bCs/>
          <w:sz w:val="28"/>
          <w:szCs w:val="28"/>
        </w:rPr>
        <w:t>корененаселеності</w:t>
      </w:r>
      <w:proofErr w:type="spellEnd"/>
      <w:r w:rsidR="00E0590A" w:rsidRPr="00B73FB3">
        <w:rPr>
          <w:rFonts w:ascii="Times New Roman" w:hAnsi="Times New Roman" w:cs="Times New Roman"/>
          <w:b/>
          <w:bCs/>
          <w:sz w:val="28"/>
          <w:szCs w:val="28"/>
        </w:rPr>
        <w:t xml:space="preserve"> в ялинових гірських лісостанах</w:t>
      </w:r>
    </w:p>
    <w:p w14:paraId="710BE2B5"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У гірських лісових екосистемах Карпатського національного природного парку (КНПП) домінують такі деревні види, як ялина європейська, ялиця біла, бук лісовий та сосна гірська. Ці насадження зазнають значного рекреаційного навантаження та водночас реагують на зміни клімату. Чисті ялинові лісостани є особливо чутливими до кліматичних коливань, що може призводити до зниження їх екологічної стійкості. Додатково рекреаційна діяльність активізує ерозійні процеси, які руйнують верхні ґрунтові шари, де розташована коренева система ялини європейської. Незважаючи на високу пластичність, корені хвойних дерев чутливі до змін у ґрунтовому середовищі та відіграють ключову роль у формуванні структури лісового фітоценозу.</w:t>
      </w:r>
    </w:p>
    <w:p w14:paraId="70052F77"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У ялинниках із домішкою бука лісового коренева система останнього сприяє розпушенню ґрунту, що дозволяє коріння ялини проникати глибше. Водночас коріння бука здатне частково пригнічувати ріст коренів ялини [16]. Загалом кореневі системи у гірських лісах виконують важливу протиерозійну функцію та суттєво впливають на стійкість ялинових фітоценозів під впливом рекреаційного навантаження.</w:t>
      </w:r>
    </w:p>
    <w:p w14:paraId="11FACFDC" w14:textId="2DD713ED"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Для визначення закономірностей розподілу об’ємної маси та площі поверхні фізіологічно активних і провідних коренів ялинових насаджень у межах туристичних маршрутів Карпатського НПП та Філії «</w:t>
      </w:r>
      <w:proofErr w:type="spellStart"/>
      <w:r w:rsidRPr="00B73FB3">
        <w:rPr>
          <w:rFonts w:ascii="Times New Roman" w:hAnsi="Times New Roman" w:cs="Times New Roman"/>
          <w:sz w:val="28"/>
          <w:szCs w:val="28"/>
        </w:rPr>
        <w:t>Гринявське</w:t>
      </w:r>
      <w:proofErr w:type="spellEnd"/>
      <w:r w:rsidRPr="00B73FB3">
        <w:rPr>
          <w:rFonts w:ascii="Times New Roman" w:hAnsi="Times New Roman" w:cs="Times New Roman"/>
          <w:sz w:val="28"/>
          <w:szCs w:val="28"/>
        </w:rPr>
        <w:t xml:space="preserve"> ЛГ» ДСГП «Ліси України» було проведено дослідження вздовж трьох маршрутів: еколого-пізнавальна стежка «с. Зелене – г. </w:t>
      </w:r>
      <w:proofErr w:type="spellStart"/>
      <w:r w:rsidRPr="00B73FB3">
        <w:rPr>
          <w:rFonts w:ascii="Times New Roman" w:hAnsi="Times New Roman" w:cs="Times New Roman"/>
          <w:sz w:val="28"/>
          <w:szCs w:val="28"/>
        </w:rPr>
        <w:t>Шкорушний</w:t>
      </w:r>
      <w:proofErr w:type="spellEnd"/>
      <w:r w:rsidRPr="00B73FB3">
        <w:rPr>
          <w:rFonts w:ascii="Times New Roman" w:hAnsi="Times New Roman" w:cs="Times New Roman"/>
          <w:sz w:val="28"/>
          <w:szCs w:val="28"/>
        </w:rPr>
        <w:t xml:space="preserve">» (Карпатський НПП), </w:t>
      </w:r>
      <w:r w:rsidRPr="00B73FB3">
        <w:rPr>
          <w:rFonts w:ascii="Times New Roman" w:hAnsi="Times New Roman" w:cs="Times New Roman"/>
          <w:sz w:val="28"/>
          <w:szCs w:val="28"/>
        </w:rPr>
        <w:lastRenderedPageBreak/>
        <w:t>«с. Зелене – Угорські скелі» (Філія «</w:t>
      </w:r>
      <w:proofErr w:type="spellStart"/>
      <w:r w:rsidRPr="00B73FB3">
        <w:rPr>
          <w:rFonts w:ascii="Times New Roman" w:hAnsi="Times New Roman" w:cs="Times New Roman"/>
          <w:sz w:val="28"/>
          <w:szCs w:val="28"/>
        </w:rPr>
        <w:t>Гринявське</w:t>
      </w:r>
      <w:proofErr w:type="spellEnd"/>
      <w:r w:rsidRPr="00B73FB3">
        <w:rPr>
          <w:rFonts w:ascii="Times New Roman" w:hAnsi="Times New Roman" w:cs="Times New Roman"/>
          <w:sz w:val="28"/>
          <w:szCs w:val="28"/>
        </w:rPr>
        <w:t xml:space="preserve"> ЛГ») та «На гору Піп Іван» (Карпатський НПП)</w:t>
      </w:r>
      <w:r w:rsidR="0014701E">
        <w:rPr>
          <w:rFonts w:ascii="Times New Roman" w:hAnsi="Times New Roman" w:cs="Times New Roman"/>
          <w:sz w:val="28"/>
          <w:szCs w:val="28"/>
          <w:lang w:val="en-US"/>
        </w:rPr>
        <w:t xml:space="preserve"> </w:t>
      </w:r>
      <w:r w:rsidR="0014701E">
        <w:rPr>
          <w:rFonts w:ascii="Times New Roman" w:eastAsia="Times New Roman" w:hAnsi="Times New Roman" w:cs="Times New Roman"/>
          <w:sz w:val="28"/>
          <w:szCs w:val="28"/>
          <w:lang w:val="en-US" w:eastAsia="uk-UA"/>
        </w:rPr>
        <w:t>[1</w:t>
      </w:r>
      <w:r w:rsidR="0014701E">
        <w:rPr>
          <w:rFonts w:ascii="Times New Roman" w:eastAsia="Times New Roman" w:hAnsi="Times New Roman" w:cs="Times New Roman"/>
          <w:sz w:val="28"/>
          <w:szCs w:val="28"/>
          <w:lang w:val="en-US" w:eastAsia="uk-UA"/>
        </w:rPr>
        <w:t>5</w:t>
      </w:r>
      <w:r w:rsidR="0014701E">
        <w:rPr>
          <w:rFonts w:ascii="Times New Roman" w:eastAsia="Times New Roman" w:hAnsi="Times New Roman" w:cs="Times New Roman"/>
          <w:sz w:val="28"/>
          <w:szCs w:val="28"/>
          <w:lang w:val="en-US" w:eastAsia="uk-UA"/>
        </w:rPr>
        <w:t>]</w:t>
      </w:r>
      <w:r w:rsidR="0014701E">
        <w:rPr>
          <w:rFonts w:ascii="Times New Roman" w:eastAsia="Times New Roman" w:hAnsi="Times New Roman" w:cs="Times New Roman"/>
          <w:sz w:val="28"/>
          <w:szCs w:val="28"/>
          <w:lang w:eastAsia="uk-UA"/>
        </w:rPr>
        <w:t>.</w:t>
      </w:r>
    </w:p>
    <w:p w14:paraId="5E04E67D"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Основними </w:t>
      </w:r>
      <w:proofErr w:type="spellStart"/>
      <w:r w:rsidRPr="00B73FB3">
        <w:rPr>
          <w:rFonts w:ascii="Times New Roman" w:hAnsi="Times New Roman" w:cs="Times New Roman"/>
          <w:sz w:val="28"/>
          <w:szCs w:val="28"/>
        </w:rPr>
        <w:t>предикторами</w:t>
      </w:r>
      <w:proofErr w:type="spellEnd"/>
      <w:r w:rsidRPr="00B73FB3">
        <w:rPr>
          <w:rFonts w:ascii="Times New Roman" w:hAnsi="Times New Roman" w:cs="Times New Roman"/>
          <w:sz w:val="28"/>
          <w:szCs w:val="28"/>
        </w:rPr>
        <w:t xml:space="preserve"> варіабельності будови кореневих систем є функціональний тип рослинності та кліматичні зміни, які безпосередньо впливають на </w:t>
      </w:r>
      <w:proofErr w:type="spellStart"/>
      <w:r w:rsidRPr="00B73FB3">
        <w:rPr>
          <w:rFonts w:ascii="Times New Roman" w:hAnsi="Times New Roman" w:cs="Times New Roman"/>
          <w:sz w:val="28"/>
          <w:szCs w:val="28"/>
        </w:rPr>
        <w:t>корененаселеність</w:t>
      </w:r>
      <w:proofErr w:type="spellEnd"/>
      <w:r w:rsidRPr="00B73FB3">
        <w:rPr>
          <w:rFonts w:ascii="Times New Roman" w:hAnsi="Times New Roman" w:cs="Times New Roman"/>
          <w:sz w:val="28"/>
          <w:szCs w:val="28"/>
        </w:rPr>
        <w:t xml:space="preserve"> ґрунту, особливо на активність фізіологічно активних коренів. Методи оцінювання поширення кореневих систем та відбору зразків активно розвивалися протягом XX століття.</w:t>
      </w:r>
    </w:p>
    <w:p w14:paraId="7D0B32C2"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Зазвичай корені хвойних дерев розростаються у верхньому мінеральному шарі ґрунту, тоді як коренева система бука рівномірно поширюється у глибину. У досліджуваних ялинових насадженнях присутність 1–2 екземплярів бука лісового не мала суттєвого впливу на розподіл кореневих фракцій (табл. 4.1). Не виявлено статистично значущого зв’язку між площею та об’ємом коренів, хоча простежується кореляція між запасом коренів, щільністю насаджень і середньою висотою дерев.</w:t>
      </w:r>
    </w:p>
    <w:p w14:paraId="31A72527"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Фізіологічно активне коріння виконує ключову роль у поглинанні поживних речовин. У лісових екосистемах характерною є конкуренція між коренями як у чистих, так і у змішаних насадженнях. На ґрунтах з високим вмістом поживних речовин щільність переплітання кореневих систем вища, ніж на бідних ґрунтах. Водночас висока щільність коренів може бути зумовлена обмеженим доступом до поживних речовин або води, а значна біомаса фізіологічних коренів свідчить про конкурентоспроможність рослин [8].</w:t>
      </w:r>
    </w:p>
    <w:p w14:paraId="74491990"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Для оцінки протиерозійної стійкості ґрунту важливо враховувати не лише об’єм коренів, а й площу їх поверхні, яка безпосередньо контактує з ґрунтом. Розподіл кореневих систем ялини у вертикальному профілі визначає її здатність до поглинання поживних речовин із різних горизонтів. Продуктивність надземної частини дерев залежить від здатності коренів проникати в ґрунт та транспортувати поживні речовини.</w:t>
      </w:r>
    </w:p>
    <w:p w14:paraId="3366A5B2"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lastRenderedPageBreak/>
        <w:t>Фізіологічно активне коріння безпосередньо впливає на продуктивність екосистеми, а вологість, фізичні властивості та родючість ґрунту формують екологічний розвиток рослин. При нестачі вологи у верхніх шарах дерева з поверхневою кореневою системою здатні глибше проникати в ґрунт.</w:t>
      </w:r>
    </w:p>
    <w:p w14:paraId="03EF6539" w14:textId="77777777" w:rsidR="00E0590A" w:rsidRPr="00B73FB3" w:rsidRDefault="00E0590A" w:rsidP="00ED54D7">
      <w:pPr>
        <w:spacing w:line="360" w:lineRule="auto"/>
        <w:ind w:firstLine="360"/>
        <w:jc w:val="both"/>
        <w:rPr>
          <w:rFonts w:ascii="Times New Roman" w:hAnsi="Times New Roman" w:cs="Times New Roman"/>
          <w:sz w:val="28"/>
          <w:szCs w:val="28"/>
        </w:rPr>
      </w:pPr>
      <w:r w:rsidRPr="00B73FB3">
        <w:rPr>
          <w:rFonts w:ascii="Times New Roman" w:hAnsi="Times New Roman" w:cs="Times New Roman"/>
          <w:sz w:val="28"/>
          <w:szCs w:val="28"/>
        </w:rPr>
        <w:t>Глибина залягання материнської породи визначає вертикальний розподіл кореневих систем. Досліджувані пробні площі поділено на дві категорії:</w:t>
      </w:r>
    </w:p>
    <w:p w14:paraId="120B0118" w14:textId="77777777" w:rsidR="00E0590A" w:rsidRPr="00B73FB3" w:rsidRDefault="00E0590A" w:rsidP="00B73FB3">
      <w:pPr>
        <w:numPr>
          <w:ilvl w:val="0"/>
          <w:numId w:val="10"/>
        </w:numPr>
        <w:spacing w:after="160" w:line="360" w:lineRule="auto"/>
        <w:jc w:val="both"/>
        <w:rPr>
          <w:rFonts w:ascii="Times New Roman" w:hAnsi="Times New Roman" w:cs="Times New Roman"/>
          <w:sz w:val="28"/>
          <w:szCs w:val="28"/>
        </w:rPr>
      </w:pPr>
      <w:r w:rsidRPr="00B73FB3">
        <w:rPr>
          <w:rFonts w:ascii="Times New Roman" w:hAnsi="Times New Roman" w:cs="Times New Roman"/>
          <w:sz w:val="28"/>
          <w:szCs w:val="28"/>
        </w:rPr>
        <w:t>Материнська порода на глибині до 30 см (ТПП №1, 4, 5, 6, 7, 8, 10);</w:t>
      </w:r>
    </w:p>
    <w:p w14:paraId="4B35B0D6" w14:textId="77777777" w:rsidR="00E0590A" w:rsidRPr="00B73FB3" w:rsidRDefault="00E0590A" w:rsidP="00B73FB3">
      <w:pPr>
        <w:numPr>
          <w:ilvl w:val="0"/>
          <w:numId w:val="10"/>
        </w:numPr>
        <w:spacing w:after="160" w:line="360" w:lineRule="auto"/>
        <w:jc w:val="both"/>
        <w:rPr>
          <w:rFonts w:ascii="Times New Roman" w:hAnsi="Times New Roman" w:cs="Times New Roman"/>
          <w:sz w:val="28"/>
          <w:szCs w:val="28"/>
        </w:rPr>
      </w:pPr>
      <w:r w:rsidRPr="00B73FB3">
        <w:rPr>
          <w:rFonts w:ascii="Times New Roman" w:hAnsi="Times New Roman" w:cs="Times New Roman"/>
          <w:sz w:val="28"/>
          <w:szCs w:val="28"/>
        </w:rPr>
        <w:t>Материнська порода на глибині понад 30 см (ТПП №2, 3, 9, 11, 10, 13).</w:t>
      </w:r>
    </w:p>
    <w:p w14:paraId="65CDE7A5" w14:textId="77777777" w:rsidR="00E0590A" w:rsidRPr="00B73FB3" w:rsidRDefault="00E0590A" w:rsidP="00ED54D7">
      <w:pPr>
        <w:spacing w:line="360" w:lineRule="auto"/>
        <w:ind w:firstLine="360"/>
        <w:jc w:val="both"/>
        <w:rPr>
          <w:rFonts w:ascii="Times New Roman" w:hAnsi="Times New Roman" w:cs="Times New Roman"/>
          <w:sz w:val="28"/>
          <w:szCs w:val="28"/>
        </w:rPr>
      </w:pPr>
      <w:r w:rsidRPr="00B73FB3">
        <w:rPr>
          <w:rFonts w:ascii="Times New Roman" w:hAnsi="Times New Roman" w:cs="Times New Roman"/>
          <w:sz w:val="28"/>
          <w:szCs w:val="28"/>
        </w:rPr>
        <w:t xml:space="preserve">У першій категорії відбір зразків обмежувався глибиною 30 см, тоді як у другій – понад 40 см, що дозволило оцінити </w:t>
      </w:r>
      <w:proofErr w:type="spellStart"/>
      <w:r w:rsidRPr="00B73FB3">
        <w:rPr>
          <w:rFonts w:ascii="Times New Roman" w:hAnsi="Times New Roman" w:cs="Times New Roman"/>
          <w:sz w:val="28"/>
          <w:szCs w:val="28"/>
        </w:rPr>
        <w:t>корененаселеність</w:t>
      </w:r>
      <w:proofErr w:type="spellEnd"/>
      <w:r w:rsidRPr="00B73FB3">
        <w:rPr>
          <w:rFonts w:ascii="Times New Roman" w:hAnsi="Times New Roman" w:cs="Times New Roman"/>
          <w:sz w:val="28"/>
          <w:szCs w:val="28"/>
        </w:rPr>
        <w:t xml:space="preserve"> на більшій глибині. </w:t>
      </w:r>
      <w:proofErr w:type="spellStart"/>
      <w:r w:rsidRPr="00B73FB3">
        <w:rPr>
          <w:rFonts w:ascii="Times New Roman" w:hAnsi="Times New Roman" w:cs="Times New Roman"/>
          <w:sz w:val="28"/>
          <w:szCs w:val="28"/>
        </w:rPr>
        <w:t>Деревостани</w:t>
      </w:r>
      <w:proofErr w:type="spellEnd"/>
      <w:r w:rsidRPr="00B73FB3">
        <w:rPr>
          <w:rFonts w:ascii="Times New Roman" w:hAnsi="Times New Roman" w:cs="Times New Roman"/>
          <w:sz w:val="28"/>
          <w:szCs w:val="28"/>
        </w:rPr>
        <w:t xml:space="preserve"> розташовані на висотах від 1040 до 1510 м над рівнем моря та представлені переважно чистими ялинниками [11].</w:t>
      </w:r>
    </w:p>
    <w:p w14:paraId="273C7FFB" w14:textId="77777777" w:rsidR="00E0590A" w:rsidRPr="00B73FB3" w:rsidRDefault="00E0590A" w:rsidP="00ED54D7">
      <w:pPr>
        <w:spacing w:line="360" w:lineRule="auto"/>
        <w:ind w:firstLine="360"/>
        <w:jc w:val="both"/>
        <w:rPr>
          <w:rFonts w:ascii="Times New Roman" w:hAnsi="Times New Roman" w:cs="Times New Roman"/>
          <w:sz w:val="28"/>
          <w:szCs w:val="28"/>
        </w:rPr>
      </w:pPr>
      <w:r w:rsidRPr="00B73FB3">
        <w:rPr>
          <w:rFonts w:ascii="Times New Roman" w:hAnsi="Times New Roman" w:cs="Times New Roman"/>
          <w:sz w:val="28"/>
          <w:szCs w:val="28"/>
        </w:rPr>
        <w:t>Аналіз показників площі фізіологічних та провідних коренів показав, що на глибині 0–20 см переважають фізіологічно активні корені, а на 20–30 см – провідні. Розподіл об’єму коренів з глибиною не завжди відповідає площі їх поверхні.</w:t>
      </w:r>
    </w:p>
    <w:p w14:paraId="57068E42" w14:textId="77777777" w:rsidR="00E0590A" w:rsidRPr="00B73FB3" w:rsidRDefault="00E0590A" w:rsidP="00ED54D7">
      <w:pPr>
        <w:spacing w:line="360" w:lineRule="auto"/>
        <w:ind w:firstLine="360"/>
        <w:jc w:val="both"/>
        <w:rPr>
          <w:rFonts w:ascii="Times New Roman" w:hAnsi="Times New Roman" w:cs="Times New Roman"/>
          <w:sz w:val="28"/>
          <w:szCs w:val="28"/>
        </w:rPr>
      </w:pPr>
      <w:r w:rsidRPr="00B73FB3">
        <w:rPr>
          <w:rFonts w:ascii="Times New Roman" w:hAnsi="Times New Roman" w:cs="Times New Roman"/>
          <w:sz w:val="28"/>
          <w:szCs w:val="28"/>
        </w:rPr>
        <w:t xml:space="preserve">У насадженнях з потужним ґрунтовим профілем відбір кореневих зразків не проводився глибше 40 см. У верхніх шарах ґрунту (0–20 см) та на глибині 30–40 см </w:t>
      </w:r>
      <w:proofErr w:type="spellStart"/>
      <w:r w:rsidRPr="00B73FB3">
        <w:rPr>
          <w:rFonts w:ascii="Times New Roman" w:hAnsi="Times New Roman" w:cs="Times New Roman"/>
          <w:sz w:val="28"/>
          <w:szCs w:val="28"/>
        </w:rPr>
        <w:t>об’ємно</w:t>
      </w:r>
      <w:proofErr w:type="spellEnd"/>
      <w:r w:rsidRPr="00B73FB3">
        <w:rPr>
          <w:rFonts w:ascii="Times New Roman" w:hAnsi="Times New Roman" w:cs="Times New Roman"/>
          <w:sz w:val="28"/>
          <w:szCs w:val="28"/>
        </w:rPr>
        <w:t xml:space="preserve"> переважають провідні корені, хоча на глибині 20–30 см активні корені проявляють більший об’єм. Площі поверхні кореневих фракцій демонструють протилежну тенденцію, з переважанням фізіологічно активного коріння на всіх досліджених горизонтах.</w:t>
      </w:r>
    </w:p>
    <w:p w14:paraId="318C5E28" w14:textId="77777777" w:rsidR="00E0590A" w:rsidRPr="00B73FB3" w:rsidRDefault="00E0590A" w:rsidP="00ED54D7">
      <w:pPr>
        <w:spacing w:line="360" w:lineRule="auto"/>
        <w:ind w:firstLine="360"/>
        <w:jc w:val="both"/>
        <w:rPr>
          <w:rFonts w:ascii="Times New Roman" w:hAnsi="Times New Roman" w:cs="Times New Roman"/>
          <w:sz w:val="28"/>
          <w:szCs w:val="28"/>
        </w:rPr>
      </w:pPr>
      <w:r w:rsidRPr="00B73FB3">
        <w:rPr>
          <w:rFonts w:ascii="Times New Roman" w:hAnsi="Times New Roman" w:cs="Times New Roman"/>
          <w:sz w:val="28"/>
          <w:szCs w:val="28"/>
        </w:rPr>
        <w:t>Статистичні викиди серед показників площі та об’єму коренів за глибиною (0–20 см) зумовлені неоднорідністю ґрунтових умов та щільністю переплітання кореневих систем, що інколи ускладнює виділення індивідуальних зразків ялини [4].</w:t>
      </w:r>
    </w:p>
    <w:p w14:paraId="7104F8BF" w14:textId="77777777" w:rsidR="00E0590A" w:rsidRPr="00B73FB3" w:rsidRDefault="00E0590A" w:rsidP="00ED54D7">
      <w:pPr>
        <w:spacing w:line="360" w:lineRule="auto"/>
        <w:ind w:firstLine="360"/>
        <w:jc w:val="both"/>
        <w:rPr>
          <w:rFonts w:ascii="Times New Roman" w:hAnsi="Times New Roman" w:cs="Times New Roman"/>
          <w:sz w:val="28"/>
          <w:szCs w:val="28"/>
        </w:rPr>
      </w:pPr>
      <w:r w:rsidRPr="00B73FB3">
        <w:rPr>
          <w:rFonts w:ascii="Times New Roman" w:hAnsi="Times New Roman" w:cs="Times New Roman"/>
          <w:sz w:val="28"/>
          <w:szCs w:val="28"/>
        </w:rPr>
        <w:lastRenderedPageBreak/>
        <w:t>Важливим фактором є наявність кам’янистих включень і морфологічних особливостей материнської породи, а також розчленованість рельєфу. Кореневі системи ялини шукають оптимальні траєкторії росту, переважно концентруючись у верхніх мінеральних шарах до 10 см завдяки сприятливим фізико-хімічним властивостям ґрунту, достатній аерації та вологості [17].</w:t>
      </w:r>
    </w:p>
    <w:p w14:paraId="6FA1720C" w14:textId="66C7BDE2" w:rsidR="0038296D" w:rsidRPr="00B73FB3" w:rsidRDefault="0038296D" w:rsidP="00B73FB3">
      <w:pPr>
        <w:pStyle w:val="a3"/>
        <w:spacing w:line="360" w:lineRule="auto"/>
        <w:jc w:val="both"/>
        <w:rPr>
          <w:rFonts w:ascii="Times New Roman" w:hAnsi="Times New Roman" w:cs="Times New Roman"/>
          <w:sz w:val="28"/>
          <w:szCs w:val="28"/>
        </w:rPr>
      </w:pPr>
    </w:p>
    <w:p w14:paraId="1F5FACC6" w14:textId="77777777" w:rsidR="00E0590A" w:rsidRPr="00B73FB3" w:rsidRDefault="00E0590A" w:rsidP="00B73FB3">
      <w:pPr>
        <w:spacing w:line="360" w:lineRule="auto"/>
        <w:jc w:val="both"/>
        <w:rPr>
          <w:rFonts w:ascii="Times New Roman" w:hAnsi="Times New Roman" w:cs="Times New Roman"/>
          <w:b/>
          <w:bCs/>
          <w:sz w:val="28"/>
          <w:szCs w:val="28"/>
        </w:rPr>
      </w:pPr>
      <w:r w:rsidRPr="00B73FB3">
        <w:rPr>
          <w:rFonts w:ascii="Times New Roman" w:hAnsi="Times New Roman" w:cs="Times New Roman"/>
          <w:b/>
          <w:bCs/>
          <w:sz w:val="28"/>
          <w:szCs w:val="28"/>
        </w:rPr>
        <w:t>4.2. Просторові зміни твердості ґрунтів уздовж туристичних маршрутів</w:t>
      </w:r>
    </w:p>
    <w:p w14:paraId="3473DDF4"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Ґрунт у лісових екосистемах є фундаментальним компонентом, що визначає продуктивність екосистеми та забезпечує сталу діяльність </w:t>
      </w:r>
      <w:proofErr w:type="spellStart"/>
      <w:r w:rsidRPr="00B73FB3">
        <w:rPr>
          <w:rFonts w:ascii="Times New Roman" w:hAnsi="Times New Roman" w:cs="Times New Roman"/>
          <w:sz w:val="28"/>
          <w:szCs w:val="28"/>
        </w:rPr>
        <w:t>екосистемних</w:t>
      </w:r>
      <w:proofErr w:type="spellEnd"/>
      <w:r w:rsidRPr="00B73FB3">
        <w:rPr>
          <w:rFonts w:ascii="Times New Roman" w:hAnsi="Times New Roman" w:cs="Times New Roman"/>
          <w:sz w:val="28"/>
          <w:szCs w:val="28"/>
        </w:rPr>
        <w:t xml:space="preserve"> процесів, які надає ліс. Порушення ґрунтового покриву знижує продуктивність екосистеми та її здатність до самовідновлення. Ґрунт складається з твердих частинок різного розміру, що об’єднані в агрегати завдяки органічним речовинам, мінеральним оксидам та зарядженим частинкам глини.</w:t>
      </w:r>
    </w:p>
    <w:p w14:paraId="5C16B20E"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Загальний </w:t>
      </w:r>
      <w:proofErr w:type="spellStart"/>
      <w:r w:rsidRPr="00B73FB3">
        <w:rPr>
          <w:rFonts w:ascii="Times New Roman" w:hAnsi="Times New Roman" w:cs="Times New Roman"/>
          <w:sz w:val="28"/>
          <w:szCs w:val="28"/>
        </w:rPr>
        <w:t>поровий</w:t>
      </w:r>
      <w:proofErr w:type="spellEnd"/>
      <w:r w:rsidRPr="00B73FB3">
        <w:rPr>
          <w:rFonts w:ascii="Times New Roman" w:hAnsi="Times New Roman" w:cs="Times New Roman"/>
          <w:sz w:val="28"/>
          <w:szCs w:val="28"/>
        </w:rPr>
        <w:t xml:space="preserve"> простір включає як простір між окремими ґрунтовими частинками, так і між агрегатами. Через ці пори відбувається обмін водою та повітрям із навколишнім середовищем. При аналізі впливу антропогенних факторів важливими параметрами є щільність ґрунту та його пористість.</w:t>
      </w:r>
    </w:p>
    <w:p w14:paraId="6DB9A9CF"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Лісові ґрунти характеризуються низькою міцністю та об’ємною щільністю (менше ніж ~0,5 г·см⁻³) порівняно з відкритими територіями, що робить їх більш чутливими до механічного впливу. Темпи відновлення структури ґрунту є важливим показником сталого ведення лісового господарства, адже природні процеси відновлення кислотності та структури відбуваються дуже повільно. Висока рекреаційна активність сприяє розвитку дегресивних процесів: зміні надґрунтового покриву, ущільненню ґрунту та розвитку ерозії. Механічний тиск на ґрунт збільшує його опірність до проникнення. Накопичувальний ефект рекреаційного навантаження робить </w:t>
      </w:r>
      <w:r w:rsidRPr="00B73FB3">
        <w:rPr>
          <w:rFonts w:ascii="Times New Roman" w:hAnsi="Times New Roman" w:cs="Times New Roman"/>
          <w:sz w:val="28"/>
          <w:szCs w:val="28"/>
        </w:rPr>
        <w:lastRenderedPageBreak/>
        <w:t>відновлення природного середовища тривалим процесом, що може тривати десятиліттями [20].</w:t>
      </w:r>
    </w:p>
    <w:p w14:paraId="06B46B87"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На туристичних маршрутах Карпатського НПП використовують вантажний транспорт для організації рекреаційної діяльності, що прискорює ущільнення ґрунту та порушує його природну структуру. Під дією рекреаційного навантаження ґрунт та лісова рослинність вразливі до витоптування та пересування транспортних засобів. Навіть незначне ущільнення може впливати на критично важливі екологічні процеси, погіршуючи фізико-хімічні властивості ґрунту.</w:t>
      </w:r>
    </w:p>
    <w:p w14:paraId="528DE14D"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Процеси ущільнення змінюють структуру ґрунту, що пригнічує розвиток кореневих систем дерев. Внаслідок цього сповільнюється ріст дерев та збільшується відпад підросту. Порушена структура ґрунту негативно впливає на ґрунтову фауну як безпосередньо, так і опосередковано, через зміну харчових умов мікроорганізмів, що знижує родючість ґрунту. Також порушення підвищує вразливість дорослих дерев до дії вітрових навантажень.</w:t>
      </w:r>
    </w:p>
    <w:p w14:paraId="280916D9"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Твердість ґрунту, або його опір до проникнення, визначається об’ємною щільністю, текстурою, вологістю, пористістю, розміром структурних частинок, </w:t>
      </w:r>
      <w:proofErr w:type="spellStart"/>
      <w:r w:rsidRPr="00B73FB3">
        <w:rPr>
          <w:rFonts w:ascii="Times New Roman" w:hAnsi="Times New Roman" w:cs="Times New Roman"/>
          <w:sz w:val="28"/>
          <w:szCs w:val="28"/>
        </w:rPr>
        <w:t>рН</w:t>
      </w:r>
      <w:proofErr w:type="spellEnd"/>
      <w:r w:rsidRPr="00B73FB3">
        <w:rPr>
          <w:rFonts w:ascii="Times New Roman" w:hAnsi="Times New Roman" w:cs="Times New Roman"/>
          <w:sz w:val="28"/>
          <w:szCs w:val="28"/>
        </w:rPr>
        <w:t>, вмістом мінеральних та органічних компонентів. Вивчення цих показників у комплексі з фізичними та морфологічними характеристиками ґрунту є необхідним для оцінки рекреаційного навантаження.</w:t>
      </w:r>
    </w:p>
    <w:p w14:paraId="7FBE4E6E"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Вимірювання твердості проводиться за допомогою пенетрометра — поширеного та зручного методу, що дозволяє швидко оцінити стан ґрунтового середовища. Результати вимірювань залежать від вологості ґрунту, яка змінюється з часом та впливає на ступінь ущільнення. Наприклад, планування лісозаготівельних робіт у посушливі періоди знижує ризик ущільнення </w:t>
      </w:r>
      <w:proofErr w:type="spellStart"/>
      <w:r w:rsidRPr="00B73FB3">
        <w:rPr>
          <w:rFonts w:ascii="Times New Roman" w:hAnsi="Times New Roman" w:cs="Times New Roman"/>
          <w:sz w:val="28"/>
          <w:szCs w:val="28"/>
        </w:rPr>
        <w:t>дрібносуглинистих</w:t>
      </w:r>
      <w:proofErr w:type="spellEnd"/>
      <w:r w:rsidRPr="00B73FB3">
        <w:rPr>
          <w:rFonts w:ascii="Times New Roman" w:hAnsi="Times New Roman" w:cs="Times New Roman"/>
          <w:sz w:val="28"/>
          <w:szCs w:val="28"/>
        </w:rPr>
        <w:t xml:space="preserve"> ґрунтів, коли вологість ґрунту нижча за оптимальну [21].</w:t>
      </w:r>
    </w:p>
    <w:p w14:paraId="42D3DCBA" w14:textId="59B39E0F"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Для оцін</w:t>
      </w:r>
      <w:r w:rsidR="00ED54D7">
        <w:rPr>
          <w:rFonts w:ascii="Times New Roman" w:hAnsi="Times New Roman" w:cs="Times New Roman"/>
          <w:sz w:val="28"/>
          <w:szCs w:val="28"/>
        </w:rPr>
        <w:t>ювання</w:t>
      </w:r>
      <w:r w:rsidRPr="00B73FB3">
        <w:rPr>
          <w:rFonts w:ascii="Times New Roman" w:hAnsi="Times New Roman" w:cs="Times New Roman"/>
          <w:sz w:val="28"/>
          <w:szCs w:val="28"/>
        </w:rPr>
        <w:t xml:space="preserve"> впливу рекреаційної діяльності на ущільнення ґрунту та виявлення відмінностей між непорушеними та </w:t>
      </w:r>
      <w:proofErr w:type="spellStart"/>
      <w:r w:rsidRPr="00B73FB3">
        <w:rPr>
          <w:rFonts w:ascii="Times New Roman" w:hAnsi="Times New Roman" w:cs="Times New Roman"/>
          <w:sz w:val="28"/>
          <w:szCs w:val="28"/>
        </w:rPr>
        <w:t>зазнаючими</w:t>
      </w:r>
      <w:proofErr w:type="spellEnd"/>
      <w:r w:rsidRPr="00B73FB3">
        <w:rPr>
          <w:rFonts w:ascii="Times New Roman" w:hAnsi="Times New Roman" w:cs="Times New Roman"/>
          <w:sz w:val="28"/>
          <w:szCs w:val="28"/>
        </w:rPr>
        <w:t xml:space="preserve"> зовнішнього </w:t>
      </w:r>
      <w:r w:rsidRPr="00B73FB3">
        <w:rPr>
          <w:rFonts w:ascii="Times New Roman" w:hAnsi="Times New Roman" w:cs="Times New Roman"/>
          <w:sz w:val="28"/>
          <w:szCs w:val="28"/>
        </w:rPr>
        <w:lastRenderedPageBreak/>
        <w:t>механічного впливу ґрунтами було зібрано та проаналізовано дані показників твердості на території Карпатського НПП та прилеглих туристичних об’єктів.</w:t>
      </w:r>
    </w:p>
    <w:p w14:paraId="3B50883E" w14:textId="54C7B4B2" w:rsidR="00DB49BA" w:rsidRPr="00B73FB3" w:rsidRDefault="009B4F0E"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4.3.</w:t>
      </w:r>
      <w:r w:rsidRPr="00B73FB3">
        <w:rPr>
          <w:rFonts w:ascii="Times New Roman" w:hAnsi="Times New Roman" w:cs="Times New Roman"/>
          <w:sz w:val="28"/>
          <w:szCs w:val="28"/>
        </w:rPr>
        <w:t xml:space="preserve"> </w:t>
      </w:r>
      <w:r w:rsidRPr="00B73FB3">
        <w:rPr>
          <w:rFonts w:ascii="Times New Roman" w:hAnsi="Times New Roman" w:cs="Times New Roman"/>
          <w:b/>
          <w:sz w:val="28"/>
          <w:szCs w:val="28"/>
        </w:rPr>
        <w:t>Структурні особливості та фракційний склад лісової підстилки</w:t>
      </w:r>
    </w:p>
    <w:p w14:paraId="59CD9F02"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Різні види туристичної активності чинять неоднаковий, але завжди негативний вплив на гірські лісові екосистеми, включаючи зміну структури лісової підстилки та посилення ерозійних процесів. Найбільший ефект рекреаційної діяльності проявляється у верхніх ґрунтових шарах, на живому надґрунтовому покриві та безпосередньо на підстилці. </w:t>
      </w:r>
      <w:proofErr w:type="spellStart"/>
      <w:r w:rsidRPr="00B73FB3">
        <w:rPr>
          <w:rFonts w:ascii="Times New Roman" w:hAnsi="Times New Roman" w:cs="Times New Roman"/>
          <w:sz w:val="28"/>
          <w:szCs w:val="28"/>
        </w:rPr>
        <w:t>Хайкінг</w:t>
      </w:r>
      <w:proofErr w:type="spellEnd"/>
      <w:r w:rsidRPr="00B73FB3">
        <w:rPr>
          <w:rFonts w:ascii="Times New Roman" w:hAnsi="Times New Roman" w:cs="Times New Roman"/>
          <w:sz w:val="28"/>
          <w:szCs w:val="28"/>
        </w:rPr>
        <w:t xml:space="preserve"> і </w:t>
      </w:r>
      <w:proofErr w:type="spellStart"/>
      <w:r w:rsidRPr="00B73FB3">
        <w:rPr>
          <w:rFonts w:ascii="Times New Roman" w:hAnsi="Times New Roman" w:cs="Times New Roman"/>
          <w:sz w:val="28"/>
          <w:szCs w:val="28"/>
        </w:rPr>
        <w:t>трекінг</w:t>
      </w:r>
      <w:proofErr w:type="spellEnd"/>
      <w:r w:rsidRPr="00B73FB3">
        <w:rPr>
          <w:rFonts w:ascii="Times New Roman" w:hAnsi="Times New Roman" w:cs="Times New Roman"/>
          <w:sz w:val="28"/>
          <w:szCs w:val="28"/>
        </w:rPr>
        <w:t xml:space="preserve"> гірськими маршрутами спричиняють комплексні зміни в ґрунтовому середовищі, адже механічне ущільнення прискорює розвиток ерозії.</w:t>
      </w:r>
    </w:p>
    <w:p w14:paraId="4059F255"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Лісова підстилка виконує важливу роль у збереженні ґрунтової вологи та запобіганні ерозійним процесам. Вона формує своєрідний щит, що захищає ґрунт від руйнування та ущільнення під час опадів, а також зменшує випаровування вологи з поверхні. Підстилка ефективно затримує тверді частки поверхневого стоку завдяки своїй фільтрувальній здатності. Крім того, вона накопичує значну кількість опадів, зменшуючи кінетичну енергію стоку та сприяючи його інфільтрації у ґрунт, що допомагає підтримувати водний баланс екосистеми.</w:t>
      </w:r>
    </w:p>
    <w:p w14:paraId="3AE9D468" w14:textId="2F244457" w:rsidR="009B4F0E" w:rsidRPr="0014701E" w:rsidRDefault="009B4F0E" w:rsidP="0014701E">
      <w:pPr>
        <w:spacing w:line="360" w:lineRule="auto"/>
        <w:ind w:firstLine="708"/>
        <w:jc w:val="both"/>
        <w:rPr>
          <w:rFonts w:ascii="Times New Roman" w:hAnsi="Times New Roman" w:cs="Times New Roman"/>
          <w:sz w:val="28"/>
          <w:szCs w:val="28"/>
        </w:rPr>
      </w:pPr>
      <w:r w:rsidRPr="0014701E">
        <w:rPr>
          <w:rFonts w:ascii="Times New Roman" w:hAnsi="Times New Roman" w:cs="Times New Roman"/>
          <w:sz w:val="28"/>
          <w:szCs w:val="28"/>
        </w:rPr>
        <w:t xml:space="preserve">Завдяки фільтруючій функції, підстилка ефективно затримує тверді частки поверхневого стоку . Лісова підстилка здатна накопичувати значну кількість опадів, тим самим зменшуючи кінетичну енергію поверхневого стоку, переводячи його у підґрунтовий. Окрім цього, підстилка сприяє поглинанню надлишкової вологи, так як відфільтрована нею вода значно швидше просочується у ґрунт. Це в свою чергу допомагає підтримувати водний баланс середовища. </w:t>
      </w:r>
    </w:p>
    <w:p w14:paraId="206A404C" w14:textId="37341A23" w:rsidR="00E0590A" w:rsidRPr="00B73FB3" w:rsidRDefault="009B4F0E" w:rsidP="00B73FB3">
      <w:pPr>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Лісова підстилка характеризується високою водопроникністю (може досягати 0,5 </w:t>
      </w:r>
      <w:proofErr w:type="spellStart"/>
      <w:r w:rsidRPr="00B73FB3">
        <w:rPr>
          <w:rFonts w:ascii="Times New Roman" w:hAnsi="Times New Roman" w:cs="Times New Roman"/>
          <w:sz w:val="28"/>
          <w:szCs w:val="28"/>
        </w:rPr>
        <w:t>см·с</w:t>
      </w:r>
      <w:proofErr w:type="spellEnd"/>
      <w:r w:rsidRPr="00B73FB3">
        <w:rPr>
          <w:rFonts w:ascii="Times New Roman" w:hAnsi="Times New Roman" w:cs="Times New Roman"/>
          <w:sz w:val="28"/>
          <w:szCs w:val="28"/>
        </w:rPr>
        <w:t xml:space="preserve"> </w:t>
      </w:r>
      <w:r w:rsidRPr="00B73FB3">
        <w:rPr>
          <w:rFonts w:ascii="Times New Roman" w:hAnsi="Times New Roman" w:cs="Times New Roman"/>
          <w:sz w:val="28"/>
          <w:szCs w:val="28"/>
          <w:vertAlign w:val="superscript"/>
        </w:rPr>
        <w:t>-1</w:t>
      </w:r>
      <w:r w:rsidRPr="00B73FB3">
        <w:rPr>
          <w:rFonts w:ascii="Times New Roman" w:hAnsi="Times New Roman" w:cs="Times New Roman"/>
          <w:sz w:val="28"/>
          <w:szCs w:val="28"/>
        </w:rPr>
        <w:t xml:space="preserve"> ), значною вологоємністю, а її структура має високу гідравлічну шорсткість. Не менш важливим є те, що лісова підстилка сприяє </w:t>
      </w:r>
      <w:r w:rsidRPr="00B73FB3">
        <w:rPr>
          <w:rFonts w:ascii="Times New Roman" w:hAnsi="Times New Roman" w:cs="Times New Roman"/>
          <w:sz w:val="28"/>
          <w:szCs w:val="28"/>
        </w:rPr>
        <w:lastRenderedPageBreak/>
        <w:t>поліпшенню фізичної структури ґрунту і сприяє активному обміну речовин у лісовій екосистемі.</w:t>
      </w:r>
      <w:r w:rsidR="00E0590A" w:rsidRPr="00B73FB3">
        <w:rPr>
          <w:rFonts w:ascii="Times New Roman" w:hAnsi="Times New Roman" w:cs="Times New Roman"/>
          <w:sz w:val="28"/>
          <w:szCs w:val="28"/>
        </w:rPr>
        <w:t xml:space="preserve"> </w:t>
      </w:r>
      <w:r w:rsidR="00E0590A" w:rsidRPr="00B73FB3">
        <w:rPr>
          <w:rFonts w:ascii="Times New Roman" w:hAnsi="Times New Roman" w:cs="Times New Roman"/>
          <w:sz w:val="28"/>
          <w:szCs w:val="28"/>
        </w:rPr>
        <w:t>Підстилка відзначається високою водопроникністю (до 0,5 см·с⁻¹), значною вологоємністю та структурною шорсткістю, що підвищує гідравлічну ефективність ґрунту. Вона сприяє поліпшенню фізичної структури ґрунту та активному обміну речовин, що є важливим для підтримки екологічної стабільності лісових екосистем</w:t>
      </w:r>
      <w:r w:rsidR="0014701E">
        <w:rPr>
          <w:rFonts w:ascii="Times New Roman" w:hAnsi="Times New Roman" w:cs="Times New Roman"/>
          <w:sz w:val="28"/>
          <w:szCs w:val="28"/>
          <w:lang w:val="en-US"/>
        </w:rPr>
        <w:t xml:space="preserve"> </w:t>
      </w:r>
      <w:r w:rsidR="0014701E">
        <w:rPr>
          <w:rFonts w:ascii="Times New Roman" w:eastAsia="Times New Roman" w:hAnsi="Times New Roman" w:cs="Times New Roman"/>
          <w:sz w:val="28"/>
          <w:szCs w:val="28"/>
          <w:lang w:val="en-US" w:eastAsia="uk-UA"/>
        </w:rPr>
        <w:t>[1</w:t>
      </w:r>
      <w:r w:rsidR="0014701E">
        <w:rPr>
          <w:rFonts w:ascii="Times New Roman" w:eastAsia="Times New Roman" w:hAnsi="Times New Roman" w:cs="Times New Roman"/>
          <w:sz w:val="28"/>
          <w:szCs w:val="28"/>
          <w:lang w:val="en-US" w:eastAsia="uk-UA"/>
        </w:rPr>
        <w:t>2</w:t>
      </w:r>
      <w:r w:rsidR="0014701E">
        <w:rPr>
          <w:rFonts w:ascii="Times New Roman" w:eastAsia="Times New Roman" w:hAnsi="Times New Roman" w:cs="Times New Roman"/>
          <w:sz w:val="28"/>
          <w:szCs w:val="28"/>
          <w:lang w:val="en-US" w:eastAsia="uk-UA"/>
        </w:rPr>
        <w:t>]</w:t>
      </w:r>
      <w:r w:rsidR="0014701E">
        <w:rPr>
          <w:rFonts w:ascii="Times New Roman" w:eastAsia="Times New Roman" w:hAnsi="Times New Roman" w:cs="Times New Roman"/>
          <w:sz w:val="28"/>
          <w:szCs w:val="28"/>
          <w:lang w:eastAsia="uk-UA"/>
        </w:rPr>
        <w:t>.</w:t>
      </w:r>
    </w:p>
    <w:p w14:paraId="39008F9C" w14:textId="77777777" w:rsidR="009B4F0E" w:rsidRPr="00B73FB3" w:rsidRDefault="009B4F0E" w:rsidP="00B73FB3">
      <w:pPr>
        <w:pStyle w:val="a3"/>
        <w:spacing w:line="360" w:lineRule="auto"/>
        <w:jc w:val="both"/>
        <w:rPr>
          <w:rFonts w:ascii="Times New Roman" w:hAnsi="Times New Roman" w:cs="Times New Roman"/>
          <w:sz w:val="28"/>
          <w:szCs w:val="28"/>
        </w:rPr>
      </w:pPr>
    </w:p>
    <w:p w14:paraId="65923574" w14:textId="77777777" w:rsidR="009B4F0E" w:rsidRPr="00B73FB3" w:rsidRDefault="009B4F0E" w:rsidP="00B73FB3">
      <w:pPr>
        <w:pStyle w:val="a3"/>
        <w:spacing w:line="360" w:lineRule="auto"/>
        <w:jc w:val="both"/>
        <w:rPr>
          <w:rFonts w:ascii="Times New Roman" w:hAnsi="Times New Roman" w:cs="Times New Roman"/>
          <w:b/>
          <w:sz w:val="28"/>
          <w:szCs w:val="28"/>
        </w:rPr>
      </w:pPr>
      <w:r w:rsidRPr="00B73FB3">
        <w:rPr>
          <w:rFonts w:ascii="Times New Roman" w:hAnsi="Times New Roman" w:cs="Times New Roman"/>
          <w:b/>
          <w:sz w:val="28"/>
          <w:szCs w:val="28"/>
        </w:rPr>
        <w:t xml:space="preserve">4.4. Формування лісової підстилки в ялинових </w:t>
      </w:r>
      <w:proofErr w:type="spellStart"/>
      <w:r w:rsidRPr="00B73FB3">
        <w:rPr>
          <w:rFonts w:ascii="Times New Roman" w:hAnsi="Times New Roman" w:cs="Times New Roman"/>
          <w:b/>
          <w:sz w:val="28"/>
          <w:szCs w:val="28"/>
        </w:rPr>
        <w:t>деревостанах</w:t>
      </w:r>
      <w:proofErr w:type="spellEnd"/>
    </w:p>
    <w:p w14:paraId="6F76A20A"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У верхніх частинах схилів товщина підстилки зростає, особливо на бідних ґрунтах під чистими ялиновими </w:t>
      </w:r>
      <w:proofErr w:type="spellStart"/>
      <w:r w:rsidRPr="00B73FB3">
        <w:rPr>
          <w:rFonts w:ascii="Times New Roman" w:hAnsi="Times New Roman" w:cs="Times New Roman"/>
          <w:sz w:val="28"/>
          <w:szCs w:val="28"/>
        </w:rPr>
        <w:t>деревостанами</w:t>
      </w:r>
      <w:proofErr w:type="spellEnd"/>
      <w:r w:rsidRPr="00B73FB3">
        <w:rPr>
          <w:rFonts w:ascii="Times New Roman" w:hAnsi="Times New Roman" w:cs="Times New Roman"/>
          <w:sz w:val="28"/>
          <w:szCs w:val="28"/>
        </w:rPr>
        <w:t xml:space="preserve">. Листяна підстилка у чистих букових насадженнях зазвичай утворюється значно тоншою — майже втричі менше порівняно з ялиновою. Як правило, під наметом зрілих ялинників накопичується більша кількість підстилки, ніж у широколистяних </w:t>
      </w:r>
      <w:proofErr w:type="spellStart"/>
      <w:r w:rsidRPr="00B73FB3">
        <w:rPr>
          <w:rFonts w:ascii="Times New Roman" w:hAnsi="Times New Roman" w:cs="Times New Roman"/>
          <w:sz w:val="28"/>
          <w:szCs w:val="28"/>
        </w:rPr>
        <w:t>деревостанах</w:t>
      </w:r>
      <w:proofErr w:type="spellEnd"/>
      <w:r w:rsidRPr="00B73FB3">
        <w:rPr>
          <w:rFonts w:ascii="Times New Roman" w:hAnsi="Times New Roman" w:cs="Times New Roman"/>
          <w:sz w:val="28"/>
          <w:szCs w:val="28"/>
        </w:rPr>
        <w:t>. Темпи розкладання підстилки зростають від хвойних до листяних насаджень.</w:t>
      </w:r>
    </w:p>
    <w:p w14:paraId="3533550A"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Вплив домішки бука до 20 % у мішаних </w:t>
      </w:r>
      <w:proofErr w:type="spellStart"/>
      <w:r w:rsidRPr="00B73FB3">
        <w:rPr>
          <w:rFonts w:ascii="Times New Roman" w:hAnsi="Times New Roman" w:cs="Times New Roman"/>
          <w:sz w:val="28"/>
          <w:szCs w:val="28"/>
        </w:rPr>
        <w:t>буково</w:t>
      </w:r>
      <w:proofErr w:type="spellEnd"/>
      <w:r w:rsidRPr="00B73FB3">
        <w:rPr>
          <w:rFonts w:ascii="Times New Roman" w:hAnsi="Times New Roman" w:cs="Times New Roman"/>
          <w:sz w:val="28"/>
          <w:szCs w:val="28"/>
        </w:rPr>
        <w:t xml:space="preserve">-ялинових </w:t>
      </w:r>
      <w:proofErr w:type="spellStart"/>
      <w:r w:rsidRPr="00B73FB3">
        <w:rPr>
          <w:rFonts w:ascii="Times New Roman" w:hAnsi="Times New Roman" w:cs="Times New Roman"/>
          <w:sz w:val="28"/>
          <w:szCs w:val="28"/>
        </w:rPr>
        <w:t>деревостанах</w:t>
      </w:r>
      <w:proofErr w:type="spellEnd"/>
      <w:r w:rsidRPr="00B73FB3">
        <w:rPr>
          <w:rFonts w:ascii="Times New Roman" w:hAnsi="Times New Roman" w:cs="Times New Roman"/>
          <w:sz w:val="28"/>
          <w:szCs w:val="28"/>
        </w:rPr>
        <w:t xml:space="preserve"> на накопичення та структуру підстилки виявився незначним. Однак для більш глибокого аналізу необхідне вивчення підстилки в насадженнях з більшою участю бука порівняно з чистими буковими </w:t>
      </w:r>
      <w:proofErr w:type="spellStart"/>
      <w:r w:rsidRPr="00B73FB3">
        <w:rPr>
          <w:rFonts w:ascii="Times New Roman" w:hAnsi="Times New Roman" w:cs="Times New Roman"/>
          <w:sz w:val="28"/>
          <w:szCs w:val="28"/>
        </w:rPr>
        <w:t>деревостанами</w:t>
      </w:r>
      <w:proofErr w:type="spellEnd"/>
      <w:r w:rsidRPr="00B73FB3">
        <w:rPr>
          <w:rFonts w:ascii="Times New Roman" w:hAnsi="Times New Roman" w:cs="Times New Roman"/>
          <w:sz w:val="28"/>
          <w:szCs w:val="28"/>
        </w:rPr>
        <w:t xml:space="preserve">. Тип ґрунту та структура підстилки впливають на її накопичення більше, ніж річний </w:t>
      </w:r>
      <w:proofErr w:type="spellStart"/>
      <w:r w:rsidRPr="00B73FB3">
        <w:rPr>
          <w:rFonts w:ascii="Times New Roman" w:hAnsi="Times New Roman" w:cs="Times New Roman"/>
          <w:sz w:val="28"/>
          <w:szCs w:val="28"/>
        </w:rPr>
        <w:t>опад</w:t>
      </w:r>
      <w:proofErr w:type="spellEnd"/>
      <w:r w:rsidRPr="00B73FB3">
        <w:rPr>
          <w:rFonts w:ascii="Times New Roman" w:hAnsi="Times New Roman" w:cs="Times New Roman"/>
          <w:sz w:val="28"/>
          <w:szCs w:val="28"/>
        </w:rPr>
        <w:t xml:space="preserve">. Хоча лісогосподарські заходи можуть потенційно змінювати процеси акумуляції підстилки, у межах досліджуваних ділянок суттєвої різниці між підстилкою у насадженнях Парку та прилеглих лісгоспів не зафіксовано. Для аналізу даних застосовано метод головних компонент (PCA) з використанням пакету </w:t>
      </w:r>
      <w:proofErr w:type="spellStart"/>
      <w:r w:rsidRPr="00B73FB3">
        <w:rPr>
          <w:rFonts w:ascii="Times New Roman" w:hAnsi="Times New Roman" w:cs="Times New Roman"/>
          <w:sz w:val="28"/>
          <w:szCs w:val="28"/>
        </w:rPr>
        <w:t>FactoMineR</w:t>
      </w:r>
      <w:proofErr w:type="spellEnd"/>
      <w:r w:rsidRPr="00B73FB3">
        <w:rPr>
          <w:rFonts w:ascii="Times New Roman" w:hAnsi="Times New Roman" w:cs="Times New Roman"/>
          <w:sz w:val="28"/>
          <w:szCs w:val="28"/>
        </w:rPr>
        <w:t xml:space="preserve"> у R (</w:t>
      </w:r>
      <w:proofErr w:type="spellStart"/>
      <w:r w:rsidRPr="00B73FB3">
        <w:rPr>
          <w:rFonts w:ascii="Times New Roman" w:hAnsi="Times New Roman" w:cs="Times New Roman"/>
          <w:sz w:val="28"/>
          <w:szCs w:val="28"/>
        </w:rPr>
        <w:t>Version</w:t>
      </w:r>
      <w:proofErr w:type="spellEnd"/>
      <w:r w:rsidRPr="00B73FB3">
        <w:rPr>
          <w:rFonts w:ascii="Times New Roman" w:hAnsi="Times New Roman" w:cs="Times New Roman"/>
          <w:sz w:val="28"/>
          <w:szCs w:val="28"/>
        </w:rPr>
        <w:t xml:space="preserve"> 4.0.2), при цьому дані були стандартизовані через різні одиниці вимірювання змінних [12].</w:t>
      </w:r>
    </w:p>
    <w:p w14:paraId="0D5240C5"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Підстилка затримує вологу, що є важливим для гідрологічного циклу лісу, запобігає розвитку водної ерозії та регулює об’єм опадів, здатних інфільтруватися у ґрунт. Експериментальні замочування зразків дозволяють </w:t>
      </w:r>
      <w:r w:rsidRPr="00B73FB3">
        <w:rPr>
          <w:rFonts w:ascii="Times New Roman" w:hAnsi="Times New Roman" w:cs="Times New Roman"/>
          <w:sz w:val="28"/>
          <w:szCs w:val="28"/>
        </w:rPr>
        <w:lastRenderedPageBreak/>
        <w:t xml:space="preserve">оцінити </w:t>
      </w:r>
      <w:proofErr w:type="spellStart"/>
      <w:r w:rsidRPr="00B73FB3">
        <w:rPr>
          <w:rFonts w:ascii="Times New Roman" w:hAnsi="Times New Roman" w:cs="Times New Roman"/>
          <w:sz w:val="28"/>
          <w:szCs w:val="28"/>
        </w:rPr>
        <w:t>водопоглинаючу</w:t>
      </w:r>
      <w:proofErr w:type="spellEnd"/>
      <w:r w:rsidRPr="00B73FB3">
        <w:rPr>
          <w:rFonts w:ascii="Times New Roman" w:hAnsi="Times New Roman" w:cs="Times New Roman"/>
          <w:sz w:val="28"/>
          <w:szCs w:val="28"/>
        </w:rPr>
        <w:t xml:space="preserve"> здатність підстилки та швидкість інфільтрації. Листяна підстилка значно зменшує поверхневий стік завдяки шорсткості листкової поверхні.</w:t>
      </w:r>
    </w:p>
    <w:p w14:paraId="278B7AC4"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Результати показали, що лісова підстилка під чистими ялиновими </w:t>
      </w:r>
      <w:proofErr w:type="spellStart"/>
      <w:r w:rsidRPr="00B73FB3">
        <w:rPr>
          <w:rFonts w:ascii="Times New Roman" w:hAnsi="Times New Roman" w:cs="Times New Roman"/>
          <w:sz w:val="28"/>
          <w:szCs w:val="28"/>
        </w:rPr>
        <w:t>деревостанами</w:t>
      </w:r>
      <w:proofErr w:type="spellEnd"/>
      <w:r w:rsidRPr="00B73FB3">
        <w:rPr>
          <w:rFonts w:ascii="Times New Roman" w:hAnsi="Times New Roman" w:cs="Times New Roman"/>
          <w:sz w:val="28"/>
          <w:szCs w:val="28"/>
        </w:rPr>
        <w:t xml:space="preserve"> поглинула найбільшу кількість води — 187,3 т·га⁻¹. Кількість води, яку здатна затримати підстилка, варіювала від 4,2 до 18,7 мм, що прямо залежало від її запасу. Найшвидша інфільтрація зафіксована на узбіччях туристичних маршрутів.</w:t>
      </w:r>
    </w:p>
    <w:p w14:paraId="2CF189B2"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 xml:space="preserve">У мішаних насадженнях максимальна кількість затриманої вологи становила від 73,5 % до 161,9 % від сухої маси підстилки, що майже не відрізнялося від чистих ялинових насаджень. Склад деревостану не впливав на </w:t>
      </w:r>
      <w:proofErr w:type="spellStart"/>
      <w:r w:rsidRPr="00B73FB3">
        <w:rPr>
          <w:rFonts w:ascii="Times New Roman" w:hAnsi="Times New Roman" w:cs="Times New Roman"/>
          <w:sz w:val="28"/>
          <w:szCs w:val="28"/>
        </w:rPr>
        <w:t>водопоглинаючі</w:t>
      </w:r>
      <w:proofErr w:type="spellEnd"/>
      <w:r w:rsidRPr="00B73FB3">
        <w:rPr>
          <w:rFonts w:ascii="Times New Roman" w:hAnsi="Times New Roman" w:cs="Times New Roman"/>
          <w:sz w:val="28"/>
          <w:szCs w:val="28"/>
        </w:rPr>
        <w:t xml:space="preserve"> властивості підстилки через низький відсоток листяних дерев.</w:t>
      </w:r>
    </w:p>
    <w:p w14:paraId="493C38FF"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Дослідження також показали обернений кореляційний зв’язок між поглинанням води підстилкою та крутістю схилів, а експеримент із замочуванням підтвердив, що листяна підстилка здатна утримувати значно більше вологи, ніж хвойна. Обмеження методу замочування полягають у можливому перевищенні фактичного надходження води та неможливості оцінити вплив тривалих і інтенсивних опадів.</w:t>
      </w:r>
    </w:p>
    <w:p w14:paraId="2663657B" w14:textId="77777777" w:rsidR="00E0590A" w:rsidRPr="00B73FB3" w:rsidRDefault="00E0590A" w:rsidP="00ED54D7">
      <w:pPr>
        <w:spacing w:line="360" w:lineRule="auto"/>
        <w:ind w:firstLine="708"/>
        <w:jc w:val="both"/>
        <w:rPr>
          <w:rFonts w:ascii="Times New Roman" w:hAnsi="Times New Roman" w:cs="Times New Roman"/>
          <w:sz w:val="28"/>
          <w:szCs w:val="28"/>
        </w:rPr>
      </w:pPr>
      <w:r w:rsidRPr="00B73FB3">
        <w:rPr>
          <w:rFonts w:ascii="Times New Roman" w:hAnsi="Times New Roman" w:cs="Times New Roman"/>
          <w:sz w:val="28"/>
          <w:szCs w:val="28"/>
        </w:rPr>
        <w:t>Туристична діяльність на території Карпатського НПП безпосередньо впливає на лісові екосистеми, спричиняючи витоптування живого надґрунтового покриву та порушення підстилки, що потенційно прискорює ерозію та зменшує біорізноманіття. Водночас здатність підстилки затримувати вологу суттєво не змінюється.</w:t>
      </w:r>
    </w:p>
    <w:p w14:paraId="6B64F240" w14:textId="30973155" w:rsidR="008D4720" w:rsidRPr="00912538" w:rsidRDefault="008D4720" w:rsidP="0014701E">
      <w:pPr>
        <w:spacing w:line="360" w:lineRule="auto"/>
        <w:ind w:firstLine="708"/>
        <w:jc w:val="both"/>
        <w:rPr>
          <w:rFonts w:ascii="Times New Roman" w:hAnsi="Times New Roman" w:cs="Times New Roman"/>
          <w:sz w:val="28"/>
          <w:szCs w:val="28"/>
        </w:rPr>
      </w:pPr>
      <w:r w:rsidRPr="00912538">
        <w:rPr>
          <w:rFonts w:ascii="Times New Roman" w:hAnsi="Times New Roman" w:cs="Times New Roman"/>
          <w:sz w:val="28"/>
          <w:szCs w:val="28"/>
        </w:rPr>
        <w:t xml:space="preserve">Схожі результати при дослідженні лісової підстилки були отримані , які виявили </w:t>
      </w:r>
      <w:proofErr w:type="spellStart"/>
      <w:r w:rsidRPr="00912538">
        <w:rPr>
          <w:rFonts w:ascii="Times New Roman" w:hAnsi="Times New Roman" w:cs="Times New Roman"/>
          <w:sz w:val="28"/>
          <w:szCs w:val="28"/>
        </w:rPr>
        <w:t>оберенений</w:t>
      </w:r>
      <w:proofErr w:type="spellEnd"/>
      <w:r w:rsidRPr="00912538">
        <w:rPr>
          <w:rFonts w:ascii="Times New Roman" w:hAnsi="Times New Roman" w:cs="Times New Roman"/>
          <w:sz w:val="28"/>
          <w:szCs w:val="28"/>
        </w:rPr>
        <w:t xml:space="preserve"> кореляційний зв’язок між кількістю води поглинутої підстилкою та крутістю схилу, на якому зростало насадження, незалежно від його видового складу. З іншого боку,  отримали зворотні результати внаслідок експерименту з імітацією впливу природних опадів на лісову підстилку. Н</w:t>
      </w:r>
      <w:r w:rsidR="00385F3C">
        <w:rPr>
          <w:rFonts w:ascii="Times New Roman" w:hAnsi="Times New Roman" w:cs="Times New Roman"/>
          <w:sz w:val="28"/>
          <w:szCs w:val="28"/>
        </w:rPr>
        <w:t>а</w:t>
      </w:r>
      <w:r w:rsidRPr="00912538">
        <w:rPr>
          <w:rFonts w:ascii="Times New Roman" w:hAnsi="Times New Roman" w:cs="Times New Roman"/>
          <w:sz w:val="28"/>
          <w:szCs w:val="28"/>
        </w:rPr>
        <w:t xml:space="preserve">ми </w:t>
      </w:r>
      <w:r w:rsidR="00912538">
        <w:rPr>
          <w:rFonts w:ascii="Times New Roman" w:hAnsi="Times New Roman" w:cs="Times New Roman"/>
          <w:sz w:val="28"/>
          <w:szCs w:val="28"/>
        </w:rPr>
        <w:t xml:space="preserve">      </w:t>
      </w:r>
      <w:r w:rsidRPr="00912538">
        <w:rPr>
          <w:rFonts w:ascii="Times New Roman" w:hAnsi="Times New Roman" w:cs="Times New Roman"/>
          <w:sz w:val="28"/>
          <w:szCs w:val="28"/>
        </w:rPr>
        <w:lastRenderedPageBreak/>
        <w:t>було встановлено, що підстилка листяних здатна поглинути та втримувати набагато більше вологи, ніж підстилка, головним компонентом якої є хвоя</w:t>
      </w:r>
      <w:r w:rsidR="0014701E">
        <w:rPr>
          <w:rFonts w:ascii="Times New Roman" w:hAnsi="Times New Roman" w:cs="Times New Roman"/>
          <w:sz w:val="28"/>
          <w:szCs w:val="28"/>
          <w:lang w:val="en-US"/>
        </w:rPr>
        <w:t xml:space="preserve"> </w:t>
      </w:r>
      <w:r w:rsidR="0014701E">
        <w:rPr>
          <w:rFonts w:ascii="Times New Roman" w:eastAsia="Times New Roman" w:hAnsi="Times New Roman" w:cs="Times New Roman"/>
          <w:sz w:val="28"/>
          <w:szCs w:val="28"/>
          <w:lang w:val="en-US" w:eastAsia="uk-UA"/>
        </w:rPr>
        <w:t>[1</w:t>
      </w:r>
      <w:r w:rsidR="0014701E">
        <w:rPr>
          <w:rFonts w:ascii="Times New Roman" w:eastAsia="Times New Roman" w:hAnsi="Times New Roman" w:cs="Times New Roman"/>
          <w:sz w:val="28"/>
          <w:szCs w:val="28"/>
          <w:lang w:val="en-US" w:eastAsia="uk-UA"/>
        </w:rPr>
        <w:t>6</w:t>
      </w:r>
      <w:r w:rsidR="0014701E">
        <w:rPr>
          <w:rFonts w:ascii="Times New Roman" w:eastAsia="Times New Roman" w:hAnsi="Times New Roman" w:cs="Times New Roman"/>
          <w:sz w:val="28"/>
          <w:szCs w:val="28"/>
          <w:lang w:val="en-US" w:eastAsia="uk-UA"/>
        </w:rPr>
        <w:t>]</w:t>
      </w:r>
      <w:r w:rsidR="0014701E">
        <w:rPr>
          <w:rFonts w:ascii="Times New Roman" w:eastAsia="Times New Roman" w:hAnsi="Times New Roman" w:cs="Times New Roman"/>
          <w:sz w:val="28"/>
          <w:szCs w:val="28"/>
          <w:lang w:eastAsia="uk-UA"/>
        </w:rPr>
        <w:t>.</w:t>
      </w:r>
      <w:r w:rsidRPr="00912538">
        <w:rPr>
          <w:rFonts w:ascii="Times New Roman" w:hAnsi="Times New Roman" w:cs="Times New Roman"/>
          <w:sz w:val="28"/>
          <w:szCs w:val="28"/>
        </w:rPr>
        <w:t xml:space="preserve">          </w:t>
      </w:r>
    </w:p>
    <w:p w14:paraId="1AAE69ED" w14:textId="4D472723" w:rsidR="008D4720" w:rsidRPr="00B73FB3" w:rsidRDefault="008D4720"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На відміну від дощування, експеримент із замочуванням зразків має ряд обмежень. Перш за все, використання лотків із зразками для визначення маси поглинутої вологи має недоліки через перевищення значень фактичного надходження води під час природних опадів. По-друге, цей тест не дозволяє оцінити вплив різної інтенсивності та тривалості природних опадів. Тому що при збільшенні тривалості та інтенсивності опадів, лісова підстилка листяних та хвойних здатна поглинути більшу кількість вологи до настання моменту її повного насичення . </w:t>
      </w:r>
    </w:p>
    <w:p w14:paraId="3022797F" w14:textId="334C6106" w:rsidR="008D4720" w:rsidRDefault="008D4720" w:rsidP="00B73FB3">
      <w:pPr>
        <w:pStyle w:val="a3"/>
        <w:spacing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       Туристична діяльність на території Карпатського НПП безпосередньо впливає на лісові екосистеми, відбувається витоптування не лише живого надґрунтового покриву, а й порушення шару лісової підстилки, що потенційно сприяє розвитку ерозії та втраті біорізноманіття. Враховуючи значний вплив антропогенних факторів на накопичення підстилки варто зазначити, що здатність підстилки до затримання вологи при цьому не зазнає суттєвих змін.</w:t>
      </w:r>
    </w:p>
    <w:p w14:paraId="1432E02D" w14:textId="77777777" w:rsidR="0014701E" w:rsidRPr="00B73FB3" w:rsidRDefault="0014701E" w:rsidP="00B73FB3">
      <w:pPr>
        <w:pStyle w:val="a3"/>
        <w:spacing w:line="360" w:lineRule="auto"/>
        <w:jc w:val="both"/>
        <w:rPr>
          <w:rFonts w:ascii="Times New Roman" w:hAnsi="Times New Roman" w:cs="Times New Roman"/>
          <w:sz w:val="28"/>
          <w:szCs w:val="28"/>
        </w:rPr>
      </w:pPr>
    </w:p>
    <w:p w14:paraId="7D858BDE" w14:textId="0753C547" w:rsidR="002C1D93" w:rsidRPr="00B73FB3" w:rsidRDefault="002C1D93" w:rsidP="00B73FB3">
      <w:pPr>
        <w:pStyle w:val="a3"/>
        <w:spacing w:line="360" w:lineRule="auto"/>
        <w:jc w:val="both"/>
        <w:rPr>
          <w:rFonts w:ascii="Times New Roman" w:hAnsi="Times New Roman" w:cs="Times New Roman"/>
          <w:sz w:val="28"/>
          <w:szCs w:val="28"/>
        </w:rPr>
      </w:pPr>
    </w:p>
    <w:p w14:paraId="33C3F190" w14:textId="7F16E0B3" w:rsidR="002C1D93" w:rsidRPr="00B73FB3" w:rsidRDefault="002C1D93" w:rsidP="00B73FB3">
      <w:pPr>
        <w:pStyle w:val="a3"/>
        <w:spacing w:line="360" w:lineRule="auto"/>
        <w:jc w:val="both"/>
        <w:rPr>
          <w:rFonts w:ascii="Times New Roman" w:hAnsi="Times New Roman" w:cs="Times New Roman"/>
          <w:sz w:val="28"/>
          <w:szCs w:val="28"/>
        </w:rPr>
      </w:pPr>
    </w:p>
    <w:p w14:paraId="2BB7267E" w14:textId="2C4C862B" w:rsidR="002C1D93" w:rsidRPr="00B73FB3" w:rsidRDefault="002C1D93" w:rsidP="00B73FB3">
      <w:pPr>
        <w:pStyle w:val="a3"/>
        <w:spacing w:line="360" w:lineRule="auto"/>
        <w:jc w:val="both"/>
        <w:rPr>
          <w:rFonts w:ascii="Times New Roman" w:hAnsi="Times New Roman" w:cs="Times New Roman"/>
          <w:sz w:val="28"/>
          <w:szCs w:val="28"/>
        </w:rPr>
      </w:pPr>
    </w:p>
    <w:p w14:paraId="0EC3E3A9" w14:textId="0C017B2D" w:rsidR="002C1D93" w:rsidRPr="00B73FB3" w:rsidRDefault="002C1D93" w:rsidP="00B73FB3">
      <w:pPr>
        <w:pStyle w:val="a3"/>
        <w:spacing w:line="360" w:lineRule="auto"/>
        <w:jc w:val="both"/>
        <w:rPr>
          <w:rFonts w:ascii="Times New Roman" w:hAnsi="Times New Roman" w:cs="Times New Roman"/>
          <w:sz w:val="28"/>
          <w:szCs w:val="28"/>
        </w:rPr>
      </w:pPr>
    </w:p>
    <w:p w14:paraId="2FDF2A57" w14:textId="1F681FE7" w:rsidR="002C1D93" w:rsidRPr="00B73FB3" w:rsidRDefault="002C1D93" w:rsidP="00B73FB3">
      <w:pPr>
        <w:pStyle w:val="a3"/>
        <w:spacing w:line="360" w:lineRule="auto"/>
        <w:jc w:val="both"/>
        <w:rPr>
          <w:rFonts w:ascii="Times New Roman" w:hAnsi="Times New Roman" w:cs="Times New Roman"/>
          <w:sz w:val="28"/>
          <w:szCs w:val="28"/>
        </w:rPr>
      </w:pPr>
    </w:p>
    <w:p w14:paraId="789CA1A7" w14:textId="2BF28179" w:rsidR="002C1D93" w:rsidRPr="00B73FB3" w:rsidRDefault="002C1D93" w:rsidP="00B73FB3">
      <w:pPr>
        <w:pStyle w:val="a3"/>
        <w:spacing w:line="360" w:lineRule="auto"/>
        <w:jc w:val="both"/>
        <w:rPr>
          <w:rFonts w:ascii="Times New Roman" w:hAnsi="Times New Roman" w:cs="Times New Roman"/>
          <w:sz w:val="28"/>
          <w:szCs w:val="28"/>
        </w:rPr>
      </w:pPr>
    </w:p>
    <w:p w14:paraId="115DD7E6" w14:textId="58305D55" w:rsidR="002C1D93" w:rsidRPr="00B73FB3" w:rsidRDefault="002C1D93" w:rsidP="00B73FB3">
      <w:pPr>
        <w:pStyle w:val="a3"/>
        <w:spacing w:line="360" w:lineRule="auto"/>
        <w:jc w:val="both"/>
        <w:rPr>
          <w:rFonts w:ascii="Times New Roman" w:hAnsi="Times New Roman" w:cs="Times New Roman"/>
          <w:sz w:val="28"/>
          <w:szCs w:val="28"/>
        </w:rPr>
      </w:pPr>
    </w:p>
    <w:p w14:paraId="52796A5B" w14:textId="77777777" w:rsidR="002C1D93" w:rsidRPr="00B73FB3" w:rsidRDefault="002C1D93" w:rsidP="00B73FB3">
      <w:pPr>
        <w:pStyle w:val="a3"/>
        <w:spacing w:line="360" w:lineRule="auto"/>
        <w:jc w:val="both"/>
        <w:rPr>
          <w:rFonts w:ascii="Times New Roman" w:hAnsi="Times New Roman" w:cs="Times New Roman"/>
          <w:sz w:val="28"/>
          <w:szCs w:val="28"/>
        </w:rPr>
      </w:pPr>
    </w:p>
    <w:p w14:paraId="359BD328" w14:textId="77777777" w:rsidR="009748A7" w:rsidRPr="00B73FB3" w:rsidRDefault="009748A7" w:rsidP="00B73FB3">
      <w:pPr>
        <w:pStyle w:val="a3"/>
        <w:spacing w:line="360" w:lineRule="auto"/>
        <w:jc w:val="both"/>
        <w:rPr>
          <w:rFonts w:ascii="Times New Roman" w:hAnsi="Times New Roman" w:cs="Times New Roman"/>
          <w:sz w:val="28"/>
          <w:szCs w:val="28"/>
        </w:rPr>
      </w:pPr>
    </w:p>
    <w:p w14:paraId="182AF4BD" w14:textId="77777777" w:rsidR="00ED54D7" w:rsidRDefault="00ED54D7" w:rsidP="00B73FB3">
      <w:pPr>
        <w:pStyle w:val="a3"/>
        <w:spacing w:line="360" w:lineRule="auto"/>
        <w:jc w:val="both"/>
        <w:rPr>
          <w:rFonts w:ascii="Times New Roman" w:hAnsi="Times New Roman" w:cs="Times New Roman"/>
          <w:b/>
          <w:sz w:val="28"/>
          <w:szCs w:val="28"/>
        </w:rPr>
      </w:pPr>
    </w:p>
    <w:p w14:paraId="4F4449A6" w14:textId="77777777" w:rsidR="00ED54D7" w:rsidRDefault="00ED54D7" w:rsidP="00B73FB3">
      <w:pPr>
        <w:pStyle w:val="a3"/>
        <w:spacing w:line="360" w:lineRule="auto"/>
        <w:jc w:val="both"/>
        <w:rPr>
          <w:rFonts w:ascii="Times New Roman" w:hAnsi="Times New Roman" w:cs="Times New Roman"/>
          <w:b/>
          <w:sz w:val="28"/>
          <w:szCs w:val="28"/>
        </w:rPr>
      </w:pPr>
    </w:p>
    <w:p w14:paraId="36006D17" w14:textId="42FBC1BD" w:rsidR="009748A7" w:rsidRPr="00B73FB3" w:rsidRDefault="009748A7" w:rsidP="00912538">
      <w:pPr>
        <w:pStyle w:val="a3"/>
        <w:spacing w:line="360" w:lineRule="auto"/>
        <w:jc w:val="center"/>
        <w:rPr>
          <w:rFonts w:ascii="Times New Roman" w:hAnsi="Times New Roman" w:cs="Times New Roman"/>
          <w:b/>
          <w:sz w:val="28"/>
          <w:szCs w:val="28"/>
        </w:rPr>
      </w:pPr>
      <w:r w:rsidRPr="00B73FB3">
        <w:rPr>
          <w:rFonts w:ascii="Times New Roman" w:hAnsi="Times New Roman" w:cs="Times New Roman"/>
          <w:b/>
          <w:sz w:val="28"/>
          <w:szCs w:val="28"/>
        </w:rPr>
        <w:lastRenderedPageBreak/>
        <w:t>ВИСНОВКИ</w:t>
      </w:r>
    </w:p>
    <w:p w14:paraId="7BC362FC" w14:textId="77777777" w:rsidR="00E0590A" w:rsidRPr="00B73FB3" w:rsidRDefault="00E0590A" w:rsidP="00B73FB3">
      <w:pPr>
        <w:numPr>
          <w:ilvl w:val="0"/>
          <w:numId w:val="11"/>
        </w:numPr>
        <w:spacing w:after="160" w:line="360" w:lineRule="auto"/>
        <w:jc w:val="both"/>
        <w:rPr>
          <w:rFonts w:ascii="Times New Roman" w:hAnsi="Times New Roman" w:cs="Times New Roman"/>
          <w:sz w:val="28"/>
          <w:szCs w:val="28"/>
        </w:rPr>
      </w:pPr>
      <w:bookmarkStart w:id="1" w:name="_Hlk216459783"/>
      <w:r w:rsidRPr="00B73FB3">
        <w:rPr>
          <w:rFonts w:ascii="Times New Roman" w:hAnsi="Times New Roman" w:cs="Times New Roman"/>
          <w:sz w:val="28"/>
          <w:szCs w:val="28"/>
        </w:rPr>
        <w:t xml:space="preserve">Гірські ліси надають комплекс </w:t>
      </w:r>
      <w:proofErr w:type="spellStart"/>
      <w:r w:rsidRPr="00B73FB3">
        <w:rPr>
          <w:rFonts w:ascii="Times New Roman" w:hAnsi="Times New Roman" w:cs="Times New Roman"/>
          <w:sz w:val="28"/>
          <w:szCs w:val="28"/>
        </w:rPr>
        <w:t>екосистемних</w:t>
      </w:r>
      <w:proofErr w:type="spellEnd"/>
      <w:r w:rsidRPr="00B73FB3">
        <w:rPr>
          <w:rFonts w:ascii="Times New Roman" w:hAnsi="Times New Roman" w:cs="Times New Roman"/>
          <w:sz w:val="28"/>
          <w:szCs w:val="28"/>
        </w:rPr>
        <w:t xml:space="preserve"> послуг, проте порушення лісових екосистем внаслідок господарської діяльності здатні чинити значний негативний вплив на екологічну стійкість і забезпечення цих послуг, іноді перевищуючи вплив кліматичних змін. Тому діяльність у гірських лісах повинна бути спрямована на збереження стабільності екосистем та раціональне використання природних ресурсів у умовах високого рекреаційного навантаження та природних коливань.</w:t>
      </w:r>
    </w:p>
    <w:p w14:paraId="11B9525D" w14:textId="77777777" w:rsidR="00E0590A" w:rsidRPr="00B73FB3" w:rsidRDefault="00E0590A" w:rsidP="00B73FB3">
      <w:pPr>
        <w:numPr>
          <w:ilvl w:val="0"/>
          <w:numId w:val="11"/>
        </w:numPr>
        <w:spacing w:after="160"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У наукових дослідженнях вітчизняних і зарубіжних авторів існують прогалини у вивченні динаміки розвитку гірських лісів та окремого впливу природних порушень і антропогенного </w:t>
      </w:r>
      <w:proofErr w:type="spellStart"/>
      <w:r w:rsidRPr="00B73FB3">
        <w:rPr>
          <w:rFonts w:ascii="Times New Roman" w:hAnsi="Times New Roman" w:cs="Times New Roman"/>
          <w:sz w:val="28"/>
          <w:szCs w:val="28"/>
        </w:rPr>
        <w:t>фактора</w:t>
      </w:r>
      <w:proofErr w:type="spellEnd"/>
      <w:r w:rsidRPr="00B73FB3">
        <w:rPr>
          <w:rFonts w:ascii="Times New Roman" w:hAnsi="Times New Roman" w:cs="Times New Roman"/>
          <w:sz w:val="28"/>
          <w:szCs w:val="28"/>
        </w:rPr>
        <w:t>. Стале управління природними ресурсами гірських територій можливе за умови комплексного планування, що враховує збереження природних екосистем, їх невиснажливе використання та одночасне сприяння розвитку туристичної діяльності.</w:t>
      </w:r>
    </w:p>
    <w:p w14:paraId="0D997428" w14:textId="77777777" w:rsidR="00E0590A" w:rsidRPr="00B73FB3" w:rsidRDefault="00E0590A" w:rsidP="00B73FB3">
      <w:pPr>
        <w:numPr>
          <w:ilvl w:val="0"/>
          <w:numId w:val="11"/>
        </w:numPr>
        <w:spacing w:after="160"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Недостатньо продумане планування туристичних маршрутів веде до надмірного рекреаційного навантаження на лісові екосистеми, що перевищує їх екологічну стійкість і створює умови для дегресії ґрунтів та розвитку ерозійних процесів. Меліоративні властивості гірських лісових екосистем, що запобігають водній ерозії, залежать від їх структури, просторового розміщення </w:t>
      </w:r>
      <w:proofErr w:type="spellStart"/>
      <w:r w:rsidRPr="00B73FB3">
        <w:rPr>
          <w:rFonts w:ascii="Times New Roman" w:hAnsi="Times New Roman" w:cs="Times New Roman"/>
          <w:sz w:val="28"/>
          <w:szCs w:val="28"/>
        </w:rPr>
        <w:t>деревостанів</w:t>
      </w:r>
      <w:proofErr w:type="spellEnd"/>
      <w:r w:rsidRPr="00B73FB3">
        <w:rPr>
          <w:rFonts w:ascii="Times New Roman" w:hAnsi="Times New Roman" w:cs="Times New Roman"/>
          <w:sz w:val="28"/>
          <w:szCs w:val="28"/>
        </w:rPr>
        <w:t xml:space="preserve"> і морфологічних характеристик. У Карпатському НПП найбільш поширені ялинові </w:t>
      </w:r>
      <w:proofErr w:type="spellStart"/>
      <w:r w:rsidRPr="00B73FB3">
        <w:rPr>
          <w:rFonts w:ascii="Times New Roman" w:hAnsi="Times New Roman" w:cs="Times New Roman"/>
          <w:sz w:val="28"/>
          <w:szCs w:val="28"/>
        </w:rPr>
        <w:t>деревостани</w:t>
      </w:r>
      <w:proofErr w:type="spellEnd"/>
      <w:r w:rsidRPr="00B73FB3">
        <w:rPr>
          <w:rFonts w:ascii="Times New Roman" w:hAnsi="Times New Roman" w:cs="Times New Roman"/>
          <w:sz w:val="28"/>
          <w:szCs w:val="28"/>
        </w:rPr>
        <w:t xml:space="preserve"> (79 %). Меліоративні показники таких насаджень визначаються особливостями кореневої системи, акумуляцією лісової підстилки та її структурно-фракційним складом, включно з </w:t>
      </w:r>
      <w:proofErr w:type="spellStart"/>
      <w:r w:rsidRPr="00B73FB3">
        <w:rPr>
          <w:rFonts w:ascii="Times New Roman" w:hAnsi="Times New Roman" w:cs="Times New Roman"/>
          <w:sz w:val="28"/>
          <w:szCs w:val="28"/>
        </w:rPr>
        <w:t>водопоглинаючими</w:t>
      </w:r>
      <w:proofErr w:type="spellEnd"/>
      <w:r w:rsidRPr="00B73FB3">
        <w:rPr>
          <w:rFonts w:ascii="Times New Roman" w:hAnsi="Times New Roman" w:cs="Times New Roman"/>
          <w:sz w:val="28"/>
          <w:szCs w:val="28"/>
        </w:rPr>
        <w:t xml:space="preserve"> властивостями.</w:t>
      </w:r>
    </w:p>
    <w:p w14:paraId="5309E91D" w14:textId="77777777" w:rsidR="00E0590A" w:rsidRPr="00B73FB3" w:rsidRDefault="00E0590A" w:rsidP="00B73FB3">
      <w:pPr>
        <w:numPr>
          <w:ilvl w:val="0"/>
          <w:numId w:val="11"/>
        </w:numPr>
        <w:spacing w:after="160"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Під впливом ущільнення ґрунту, зокрема через рекреаційне навантаження, відбувається зміна фізичної структури ґрунту та пригнічення розвитку кореневих систем ялини європейської. Критичне значення твердості ґрунту становить близько 20 кг·см⁻² (~2 МПа). На </w:t>
      </w:r>
      <w:r w:rsidRPr="00B73FB3">
        <w:rPr>
          <w:rFonts w:ascii="Times New Roman" w:hAnsi="Times New Roman" w:cs="Times New Roman"/>
          <w:sz w:val="28"/>
          <w:szCs w:val="28"/>
        </w:rPr>
        <w:lastRenderedPageBreak/>
        <w:t>маршрутах із високим туристичним навантаженням спостерігається повне зникнення підстилки та рослинності, посилення ерозійних процесів і ущільнення ґрунту, твердість якого перевищує 60 кг·см⁻² (~6 МПа).</w:t>
      </w:r>
    </w:p>
    <w:p w14:paraId="3E40DB6C" w14:textId="77777777" w:rsidR="00E0590A" w:rsidRPr="00B73FB3" w:rsidRDefault="00E0590A" w:rsidP="00B73FB3">
      <w:pPr>
        <w:numPr>
          <w:ilvl w:val="0"/>
          <w:numId w:val="11"/>
        </w:numPr>
        <w:spacing w:after="160" w:line="360" w:lineRule="auto"/>
        <w:jc w:val="both"/>
        <w:rPr>
          <w:rFonts w:ascii="Times New Roman" w:hAnsi="Times New Roman" w:cs="Times New Roman"/>
          <w:sz w:val="28"/>
          <w:szCs w:val="28"/>
        </w:rPr>
      </w:pPr>
      <w:r w:rsidRPr="00B73FB3">
        <w:rPr>
          <w:rFonts w:ascii="Times New Roman" w:hAnsi="Times New Roman" w:cs="Times New Roman"/>
          <w:sz w:val="28"/>
          <w:szCs w:val="28"/>
        </w:rPr>
        <w:t>Більшість кореневої системи ялини у гірських умовах розташована в верхньому мінеральному шарі ґрунту (до 10 см), що робить її вразливою до витоптування. Дослідження показали, що при близькому заляганні материнської породи об’єм провідного та фізіологічно активного коріння становить 67,5 % і 75,3 % відповідно, а в місцях із виступами гірських порід – 72,7 % та 87,5 %.</w:t>
      </w:r>
    </w:p>
    <w:p w14:paraId="592E8890" w14:textId="77777777" w:rsidR="00E0590A" w:rsidRPr="00B73FB3" w:rsidRDefault="00E0590A" w:rsidP="00B73FB3">
      <w:pPr>
        <w:numPr>
          <w:ilvl w:val="0"/>
          <w:numId w:val="11"/>
        </w:numPr>
        <w:spacing w:after="160" w:line="360" w:lineRule="auto"/>
        <w:jc w:val="both"/>
        <w:rPr>
          <w:rFonts w:ascii="Times New Roman" w:hAnsi="Times New Roman" w:cs="Times New Roman"/>
          <w:sz w:val="28"/>
          <w:szCs w:val="28"/>
        </w:rPr>
      </w:pPr>
      <w:r w:rsidRPr="00B73FB3">
        <w:rPr>
          <w:rFonts w:ascii="Times New Roman" w:hAnsi="Times New Roman" w:cs="Times New Roman"/>
          <w:sz w:val="28"/>
          <w:szCs w:val="28"/>
        </w:rPr>
        <w:t xml:space="preserve">Накопичення лісової підстилки зростає з висотою над рівнем моря, але зменшується поблизу туристичних маршрутів. Лісова підстилка під наметом чистих ялинових та мішаних </w:t>
      </w:r>
      <w:proofErr w:type="spellStart"/>
      <w:r w:rsidRPr="00B73FB3">
        <w:rPr>
          <w:rFonts w:ascii="Times New Roman" w:hAnsi="Times New Roman" w:cs="Times New Roman"/>
          <w:sz w:val="28"/>
          <w:szCs w:val="28"/>
        </w:rPr>
        <w:t>буково</w:t>
      </w:r>
      <w:proofErr w:type="spellEnd"/>
      <w:r w:rsidRPr="00B73FB3">
        <w:rPr>
          <w:rFonts w:ascii="Times New Roman" w:hAnsi="Times New Roman" w:cs="Times New Roman"/>
          <w:sz w:val="28"/>
          <w:szCs w:val="28"/>
        </w:rPr>
        <w:t xml:space="preserve">-ялинових насаджень (домішка листяних до 2 одиниць) має подібні фракційні та </w:t>
      </w:r>
      <w:proofErr w:type="spellStart"/>
      <w:r w:rsidRPr="00B73FB3">
        <w:rPr>
          <w:rFonts w:ascii="Times New Roman" w:hAnsi="Times New Roman" w:cs="Times New Roman"/>
          <w:sz w:val="28"/>
          <w:szCs w:val="28"/>
        </w:rPr>
        <w:t>водопоглинаючі</w:t>
      </w:r>
      <w:proofErr w:type="spellEnd"/>
      <w:r w:rsidRPr="00B73FB3">
        <w:rPr>
          <w:rFonts w:ascii="Times New Roman" w:hAnsi="Times New Roman" w:cs="Times New Roman"/>
          <w:sz w:val="28"/>
          <w:szCs w:val="28"/>
        </w:rPr>
        <w:t xml:space="preserve"> властивості. Переважає активна фракція, завдяки чому підстилка здатна поглинути майже в 1,5 рази більше вологи, ніж її суха маса. Кількість опадів, яку здатна утримати підстилка хвойних насаджень, коливається від 4,2 до 18,7 мм, а загальна </w:t>
      </w:r>
      <w:proofErr w:type="spellStart"/>
      <w:r w:rsidRPr="00B73FB3">
        <w:rPr>
          <w:rFonts w:ascii="Times New Roman" w:hAnsi="Times New Roman" w:cs="Times New Roman"/>
          <w:sz w:val="28"/>
          <w:szCs w:val="28"/>
        </w:rPr>
        <w:t>водозатримуюча</w:t>
      </w:r>
      <w:proofErr w:type="spellEnd"/>
      <w:r w:rsidRPr="00B73FB3">
        <w:rPr>
          <w:rFonts w:ascii="Times New Roman" w:hAnsi="Times New Roman" w:cs="Times New Roman"/>
          <w:sz w:val="28"/>
          <w:szCs w:val="28"/>
        </w:rPr>
        <w:t xml:space="preserve"> здатність варіює від 42,3 до 187,3 т·га⁻¹ незалежно від складу </w:t>
      </w:r>
      <w:proofErr w:type="spellStart"/>
      <w:r w:rsidRPr="00B73FB3">
        <w:rPr>
          <w:rFonts w:ascii="Times New Roman" w:hAnsi="Times New Roman" w:cs="Times New Roman"/>
          <w:sz w:val="28"/>
          <w:szCs w:val="28"/>
        </w:rPr>
        <w:t>деревостанів</w:t>
      </w:r>
      <w:proofErr w:type="spellEnd"/>
      <w:r w:rsidRPr="00B73FB3">
        <w:rPr>
          <w:rFonts w:ascii="Times New Roman" w:hAnsi="Times New Roman" w:cs="Times New Roman"/>
          <w:sz w:val="28"/>
          <w:szCs w:val="28"/>
        </w:rPr>
        <w:t>. Негативний вплив рекреації проявляється у використанні узбіч туристичних маршрутів як неформальних стежок, що стимулює ерозійні процеси.</w:t>
      </w:r>
    </w:p>
    <w:p w14:paraId="6939DD58" w14:textId="77777777" w:rsidR="00E0590A" w:rsidRPr="00B73FB3" w:rsidRDefault="00E0590A" w:rsidP="00B73FB3">
      <w:pPr>
        <w:numPr>
          <w:ilvl w:val="0"/>
          <w:numId w:val="11"/>
        </w:numPr>
        <w:spacing w:after="160" w:line="360" w:lineRule="auto"/>
        <w:jc w:val="both"/>
        <w:rPr>
          <w:rFonts w:ascii="Times New Roman" w:hAnsi="Times New Roman" w:cs="Times New Roman"/>
          <w:sz w:val="28"/>
          <w:szCs w:val="28"/>
        </w:rPr>
      </w:pPr>
      <w:r w:rsidRPr="00B73FB3">
        <w:rPr>
          <w:rFonts w:ascii="Times New Roman" w:hAnsi="Times New Roman" w:cs="Times New Roman"/>
          <w:sz w:val="28"/>
          <w:szCs w:val="28"/>
        </w:rPr>
        <w:t>Оцінка рекреаційного потенціалу часто носить суб’єктивний характер і може давати різні результати залежно від виду туризму. Для Карпатського НПП територія характеризується високим рекреаційним потенціалом, а орієнтовна щорічна допустима кількість туристів із урахуванням зон обмеженого доступу становить близько 0,5 млн осіб. Аналіз придатності насаджень для короткострокової рекреації показав, що 75 % досліджених ділянок мають середній рівень рекреаційного потенціалу.</w:t>
      </w:r>
    </w:p>
    <w:p w14:paraId="60E66000" w14:textId="77777777" w:rsidR="00164D46" w:rsidRPr="00164D46" w:rsidRDefault="00164D46" w:rsidP="00164D46">
      <w:pPr>
        <w:pStyle w:val="a3"/>
        <w:jc w:val="center"/>
        <w:rPr>
          <w:rFonts w:ascii="Times New Roman" w:hAnsi="Times New Roman" w:cs="Times New Roman"/>
          <w:b/>
          <w:sz w:val="28"/>
          <w:szCs w:val="28"/>
        </w:rPr>
      </w:pPr>
      <w:r w:rsidRPr="00164D46">
        <w:rPr>
          <w:rFonts w:ascii="Times New Roman" w:hAnsi="Times New Roman" w:cs="Times New Roman"/>
          <w:b/>
          <w:sz w:val="28"/>
          <w:szCs w:val="28"/>
        </w:rPr>
        <w:lastRenderedPageBreak/>
        <w:t>СПИСОК ВИКОРИСТАНИХ ДЖЕРЕЛ ЛІТЕРАТУРИ</w:t>
      </w:r>
    </w:p>
    <w:p w14:paraId="00FDC289" w14:textId="77777777" w:rsidR="00164D46" w:rsidRPr="00164D46" w:rsidRDefault="00164D46" w:rsidP="00164D46">
      <w:pPr>
        <w:pStyle w:val="a3"/>
        <w:jc w:val="both"/>
        <w:rPr>
          <w:rFonts w:ascii="Times New Roman" w:hAnsi="Times New Roman" w:cs="Times New Roman"/>
          <w:bCs/>
          <w:sz w:val="28"/>
          <w:szCs w:val="28"/>
        </w:rPr>
      </w:pPr>
    </w:p>
    <w:p w14:paraId="221CAFC7" w14:textId="77777777"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 xml:space="preserve">1. </w:t>
      </w:r>
      <w:proofErr w:type="spellStart"/>
      <w:r w:rsidRPr="00164D46">
        <w:rPr>
          <w:rFonts w:ascii="Times New Roman" w:hAnsi="Times New Roman" w:cs="Times New Roman"/>
          <w:bCs/>
          <w:sz w:val="28"/>
          <w:szCs w:val="28"/>
        </w:rPr>
        <w:t>Абрам'юк</w:t>
      </w:r>
      <w:proofErr w:type="spellEnd"/>
      <w:r w:rsidRPr="00164D46">
        <w:rPr>
          <w:rFonts w:ascii="Times New Roman" w:hAnsi="Times New Roman" w:cs="Times New Roman"/>
          <w:bCs/>
          <w:sz w:val="28"/>
          <w:szCs w:val="28"/>
        </w:rPr>
        <w:t xml:space="preserve"> У.М., </w:t>
      </w:r>
      <w:proofErr w:type="spellStart"/>
      <w:r w:rsidRPr="00164D46">
        <w:rPr>
          <w:rFonts w:ascii="Times New Roman" w:hAnsi="Times New Roman" w:cs="Times New Roman"/>
          <w:bCs/>
          <w:sz w:val="28"/>
          <w:szCs w:val="28"/>
        </w:rPr>
        <w:t>Клапчук</w:t>
      </w:r>
      <w:proofErr w:type="spellEnd"/>
      <w:r w:rsidRPr="00164D46">
        <w:rPr>
          <w:rFonts w:ascii="Times New Roman" w:hAnsi="Times New Roman" w:cs="Times New Roman"/>
          <w:bCs/>
          <w:sz w:val="28"/>
          <w:szCs w:val="28"/>
        </w:rPr>
        <w:t xml:space="preserve"> В.M. Ландшафти Заповідна перлина Карпат.</w:t>
      </w:r>
    </w:p>
    <w:p w14:paraId="41902D00" w14:textId="77777777"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 xml:space="preserve">Путівник по Карпатському НПП. Коломия: </w:t>
      </w:r>
      <w:proofErr w:type="spellStart"/>
      <w:r w:rsidRPr="00164D46">
        <w:rPr>
          <w:rFonts w:ascii="Times New Roman" w:hAnsi="Times New Roman" w:cs="Times New Roman"/>
          <w:bCs/>
          <w:sz w:val="28"/>
          <w:szCs w:val="28"/>
        </w:rPr>
        <w:t>Видавничо</w:t>
      </w:r>
      <w:proofErr w:type="spellEnd"/>
      <w:r w:rsidRPr="00164D46">
        <w:rPr>
          <w:rFonts w:ascii="Times New Roman" w:hAnsi="Times New Roman" w:cs="Times New Roman"/>
          <w:bCs/>
          <w:sz w:val="28"/>
          <w:szCs w:val="28"/>
        </w:rPr>
        <w:t>-поліграфічне</w:t>
      </w:r>
    </w:p>
    <w:p w14:paraId="531B37D2" w14:textId="77777777"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товариство “Вік”, 2001. С. 32-35.</w:t>
      </w:r>
    </w:p>
    <w:p w14:paraId="56395B23" w14:textId="77777777"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2. Біорізноманіття Карпатського біосферного заповідника. Київ:</w:t>
      </w:r>
    </w:p>
    <w:p w14:paraId="716A4479" w14:textId="77777777" w:rsidR="00164D46" w:rsidRPr="00164D46" w:rsidRDefault="00164D46" w:rsidP="00CD778C">
      <w:pPr>
        <w:pStyle w:val="a3"/>
        <w:spacing w:line="360" w:lineRule="auto"/>
        <w:jc w:val="both"/>
        <w:rPr>
          <w:rFonts w:ascii="Times New Roman" w:hAnsi="Times New Roman" w:cs="Times New Roman"/>
          <w:bCs/>
          <w:sz w:val="28"/>
          <w:szCs w:val="28"/>
        </w:rPr>
      </w:pPr>
      <w:proofErr w:type="spellStart"/>
      <w:r w:rsidRPr="00164D46">
        <w:rPr>
          <w:rFonts w:ascii="Times New Roman" w:hAnsi="Times New Roman" w:cs="Times New Roman"/>
          <w:bCs/>
          <w:sz w:val="28"/>
          <w:szCs w:val="28"/>
        </w:rPr>
        <w:t>Інтерекоцентр</w:t>
      </w:r>
      <w:proofErr w:type="spellEnd"/>
      <w:r w:rsidRPr="00164D46">
        <w:rPr>
          <w:rFonts w:ascii="Times New Roman" w:hAnsi="Times New Roman" w:cs="Times New Roman"/>
          <w:bCs/>
          <w:sz w:val="28"/>
          <w:szCs w:val="28"/>
        </w:rPr>
        <w:t>, 1997. 700 с.</w:t>
      </w:r>
    </w:p>
    <w:p w14:paraId="14D1D257" w14:textId="77777777"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 xml:space="preserve">3. Всеєвропейська стратегія збереження </w:t>
      </w:r>
      <w:proofErr w:type="spellStart"/>
      <w:r w:rsidRPr="00164D46">
        <w:rPr>
          <w:rFonts w:ascii="Times New Roman" w:hAnsi="Times New Roman" w:cs="Times New Roman"/>
          <w:bCs/>
          <w:sz w:val="28"/>
          <w:szCs w:val="28"/>
        </w:rPr>
        <w:t>біологічногоі</w:t>
      </w:r>
      <w:proofErr w:type="spellEnd"/>
      <w:r w:rsidRPr="00164D46">
        <w:rPr>
          <w:rFonts w:ascii="Times New Roman" w:hAnsi="Times New Roman" w:cs="Times New Roman"/>
          <w:bCs/>
          <w:sz w:val="28"/>
          <w:szCs w:val="28"/>
        </w:rPr>
        <w:t xml:space="preserve"> ландшафтного</w:t>
      </w:r>
    </w:p>
    <w:p w14:paraId="507F1B29" w14:textId="77777777"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різноманіття.. К, 1988. 52с.</w:t>
      </w:r>
    </w:p>
    <w:p w14:paraId="496400BC" w14:textId="52E3D658"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 xml:space="preserve">4. </w:t>
      </w:r>
      <w:proofErr w:type="spellStart"/>
      <w:r w:rsidRPr="00164D46">
        <w:rPr>
          <w:rFonts w:ascii="Times New Roman" w:hAnsi="Times New Roman" w:cs="Times New Roman"/>
          <w:bCs/>
          <w:sz w:val="28"/>
          <w:szCs w:val="28"/>
        </w:rPr>
        <w:t>Клапчук</w:t>
      </w:r>
      <w:proofErr w:type="spellEnd"/>
      <w:r w:rsidRPr="00164D46">
        <w:rPr>
          <w:rFonts w:ascii="Times New Roman" w:hAnsi="Times New Roman" w:cs="Times New Roman"/>
          <w:bCs/>
          <w:sz w:val="28"/>
          <w:szCs w:val="28"/>
        </w:rPr>
        <w:t xml:space="preserve"> В. Геолого-геоморфологічна будова та палеогеографічні умови</w:t>
      </w:r>
      <w:r w:rsidR="00E553F3">
        <w:rPr>
          <w:rFonts w:ascii="Times New Roman" w:hAnsi="Times New Roman" w:cs="Times New Roman"/>
          <w:bCs/>
          <w:sz w:val="28"/>
          <w:szCs w:val="28"/>
          <w:lang w:val="en-US"/>
        </w:rPr>
        <w:t xml:space="preserve"> </w:t>
      </w:r>
      <w:r w:rsidRPr="00164D46">
        <w:rPr>
          <w:rFonts w:ascii="Times New Roman" w:hAnsi="Times New Roman" w:cs="Times New Roman"/>
          <w:bCs/>
          <w:sz w:val="28"/>
          <w:szCs w:val="28"/>
        </w:rPr>
        <w:t xml:space="preserve">території Карпатського НПП. Геоморфологічні дослідження в </w:t>
      </w:r>
      <w:proofErr w:type="spellStart"/>
      <w:r w:rsidRPr="00164D46">
        <w:rPr>
          <w:rFonts w:ascii="Times New Roman" w:hAnsi="Times New Roman" w:cs="Times New Roman"/>
          <w:bCs/>
          <w:sz w:val="28"/>
          <w:szCs w:val="28"/>
        </w:rPr>
        <w:t>Україні:минуле</w:t>
      </w:r>
      <w:proofErr w:type="spellEnd"/>
      <w:r w:rsidRPr="00164D46">
        <w:rPr>
          <w:rFonts w:ascii="Times New Roman" w:hAnsi="Times New Roman" w:cs="Times New Roman"/>
          <w:bCs/>
          <w:sz w:val="28"/>
          <w:szCs w:val="28"/>
        </w:rPr>
        <w:t xml:space="preserve">, сучасне, майбутнє: мат. Між нар. н.-п. </w:t>
      </w:r>
      <w:proofErr w:type="spellStart"/>
      <w:r w:rsidRPr="00164D46">
        <w:rPr>
          <w:rFonts w:ascii="Times New Roman" w:hAnsi="Times New Roman" w:cs="Times New Roman"/>
          <w:bCs/>
          <w:sz w:val="28"/>
          <w:szCs w:val="28"/>
        </w:rPr>
        <w:t>конф</w:t>
      </w:r>
      <w:proofErr w:type="spellEnd"/>
      <w:r w:rsidRPr="00164D46">
        <w:rPr>
          <w:rFonts w:ascii="Times New Roman" w:hAnsi="Times New Roman" w:cs="Times New Roman"/>
          <w:bCs/>
          <w:sz w:val="28"/>
          <w:szCs w:val="28"/>
        </w:rPr>
        <w:t xml:space="preserve">. </w:t>
      </w:r>
      <w:proofErr w:type="spellStart"/>
      <w:r w:rsidRPr="00164D46">
        <w:rPr>
          <w:rFonts w:ascii="Times New Roman" w:hAnsi="Times New Roman" w:cs="Times New Roman"/>
          <w:bCs/>
          <w:sz w:val="28"/>
          <w:szCs w:val="28"/>
        </w:rPr>
        <w:t>Льв</w:t>
      </w:r>
      <w:proofErr w:type="spellEnd"/>
      <w:r w:rsidRPr="00164D46">
        <w:rPr>
          <w:rFonts w:ascii="Times New Roman" w:hAnsi="Times New Roman" w:cs="Times New Roman"/>
          <w:bCs/>
          <w:sz w:val="28"/>
          <w:szCs w:val="28"/>
        </w:rPr>
        <w:t xml:space="preserve">.: Видав, </w:t>
      </w:r>
      <w:proofErr w:type="spellStart"/>
      <w:r w:rsidRPr="00164D46">
        <w:rPr>
          <w:rFonts w:ascii="Times New Roman" w:hAnsi="Times New Roman" w:cs="Times New Roman"/>
          <w:bCs/>
          <w:sz w:val="28"/>
          <w:szCs w:val="28"/>
        </w:rPr>
        <w:t>центрЛНУ</w:t>
      </w:r>
      <w:proofErr w:type="spellEnd"/>
      <w:r w:rsidRPr="00164D46">
        <w:rPr>
          <w:rFonts w:ascii="Times New Roman" w:hAnsi="Times New Roman" w:cs="Times New Roman"/>
          <w:bCs/>
          <w:sz w:val="28"/>
          <w:szCs w:val="28"/>
        </w:rPr>
        <w:t xml:space="preserve"> ім.. Івана Франка, 2002. С. 130-133.</w:t>
      </w:r>
    </w:p>
    <w:p w14:paraId="01A0D291" w14:textId="09A2CDBB"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 xml:space="preserve">5. Концепція структури Карпатської </w:t>
      </w:r>
      <w:proofErr w:type="spellStart"/>
      <w:r w:rsidRPr="00164D46">
        <w:rPr>
          <w:rFonts w:ascii="Times New Roman" w:hAnsi="Times New Roman" w:cs="Times New Roman"/>
          <w:bCs/>
          <w:sz w:val="28"/>
          <w:szCs w:val="28"/>
        </w:rPr>
        <w:t>екомережі</w:t>
      </w:r>
      <w:proofErr w:type="spellEnd"/>
      <w:r w:rsidRPr="00164D46">
        <w:rPr>
          <w:rFonts w:ascii="Times New Roman" w:hAnsi="Times New Roman" w:cs="Times New Roman"/>
          <w:bCs/>
          <w:sz w:val="28"/>
          <w:szCs w:val="28"/>
        </w:rPr>
        <w:t xml:space="preserve"> . Жива Україна. 2006. No9-10 . с. 8-10.</w:t>
      </w:r>
    </w:p>
    <w:p w14:paraId="11BAAE6A" w14:textId="77777777"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 xml:space="preserve">6. Літописи природи Карпатського НПП за 1986-2000 </w:t>
      </w:r>
      <w:proofErr w:type="spellStart"/>
      <w:r w:rsidRPr="00164D46">
        <w:rPr>
          <w:rFonts w:ascii="Times New Roman" w:hAnsi="Times New Roman" w:cs="Times New Roman"/>
          <w:bCs/>
          <w:sz w:val="28"/>
          <w:szCs w:val="28"/>
        </w:rPr>
        <w:t>p.p</w:t>
      </w:r>
      <w:proofErr w:type="spellEnd"/>
      <w:r w:rsidRPr="00164D46">
        <w:rPr>
          <w:rFonts w:ascii="Times New Roman" w:hAnsi="Times New Roman" w:cs="Times New Roman"/>
          <w:bCs/>
          <w:sz w:val="28"/>
          <w:szCs w:val="28"/>
        </w:rPr>
        <w:t>. Том.1-15.</w:t>
      </w:r>
    </w:p>
    <w:p w14:paraId="256E676B" w14:textId="3E1BCA77"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 xml:space="preserve">7. 8. </w:t>
      </w:r>
      <w:proofErr w:type="spellStart"/>
      <w:r w:rsidRPr="00164D46">
        <w:rPr>
          <w:rFonts w:ascii="Times New Roman" w:hAnsi="Times New Roman" w:cs="Times New Roman"/>
          <w:bCs/>
          <w:sz w:val="28"/>
          <w:szCs w:val="28"/>
        </w:rPr>
        <w:t>Габорак</w:t>
      </w:r>
      <w:proofErr w:type="spellEnd"/>
      <w:r w:rsidRPr="00164D46">
        <w:rPr>
          <w:rFonts w:ascii="Times New Roman" w:hAnsi="Times New Roman" w:cs="Times New Roman"/>
          <w:bCs/>
          <w:sz w:val="28"/>
          <w:szCs w:val="28"/>
        </w:rPr>
        <w:t xml:space="preserve"> М. Гідро</w:t>
      </w:r>
      <w:r w:rsidR="009616C3">
        <w:rPr>
          <w:rFonts w:ascii="Times New Roman" w:hAnsi="Times New Roman" w:cs="Times New Roman"/>
          <w:bCs/>
          <w:sz w:val="28"/>
          <w:szCs w:val="28"/>
        </w:rPr>
        <w:t>х</w:t>
      </w:r>
      <w:r w:rsidRPr="00164D46">
        <w:rPr>
          <w:rFonts w:ascii="Times New Roman" w:hAnsi="Times New Roman" w:cs="Times New Roman"/>
          <w:bCs/>
          <w:sz w:val="28"/>
          <w:szCs w:val="28"/>
        </w:rPr>
        <w:t>імія Івано-Франківщини. Сняти</w:t>
      </w:r>
      <w:r w:rsidR="009616C3">
        <w:rPr>
          <w:rFonts w:ascii="Times New Roman" w:hAnsi="Times New Roman" w:cs="Times New Roman"/>
          <w:bCs/>
          <w:sz w:val="28"/>
          <w:szCs w:val="28"/>
        </w:rPr>
        <w:t>н</w:t>
      </w:r>
      <w:r w:rsidRPr="00164D46">
        <w:rPr>
          <w:rFonts w:ascii="Times New Roman" w:hAnsi="Times New Roman" w:cs="Times New Roman"/>
          <w:bCs/>
          <w:sz w:val="28"/>
          <w:szCs w:val="28"/>
        </w:rPr>
        <w:t>: Прут-</w:t>
      </w:r>
      <w:proofErr w:type="spellStart"/>
      <w:r w:rsidRPr="00164D46">
        <w:rPr>
          <w:rFonts w:ascii="Times New Roman" w:hAnsi="Times New Roman" w:cs="Times New Roman"/>
          <w:bCs/>
          <w:sz w:val="28"/>
          <w:szCs w:val="28"/>
        </w:rPr>
        <w:t>Принт</w:t>
      </w:r>
      <w:proofErr w:type="spellEnd"/>
      <w:r w:rsidRPr="00164D46">
        <w:rPr>
          <w:rFonts w:ascii="Times New Roman" w:hAnsi="Times New Roman" w:cs="Times New Roman"/>
          <w:bCs/>
          <w:sz w:val="28"/>
          <w:szCs w:val="28"/>
        </w:rPr>
        <w:t>, 2003.</w:t>
      </w:r>
      <w:r w:rsidR="00E553F3">
        <w:rPr>
          <w:rFonts w:ascii="Times New Roman" w:hAnsi="Times New Roman" w:cs="Times New Roman"/>
          <w:bCs/>
          <w:sz w:val="28"/>
          <w:szCs w:val="28"/>
          <w:lang w:val="en-US"/>
        </w:rPr>
        <w:t xml:space="preserve"> </w:t>
      </w:r>
      <w:r w:rsidRPr="00164D46">
        <w:rPr>
          <w:rFonts w:ascii="Times New Roman" w:hAnsi="Times New Roman" w:cs="Times New Roman"/>
          <w:bCs/>
          <w:sz w:val="28"/>
          <w:szCs w:val="28"/>
        </w:rPr>
        <w:t>284 с.</w:t>
      </w:r>
    </w:p>
    <w:p w14:paraId="73AC7499" w14:textId="1A3B4884"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 xml:space="preserve">9. </w:t>
      </w:r>
      <w:proofErr w:type="spellStart"/>
      <w:r w:rsidRPr="00164D46">
        <w:rPr>
          <w:rFonts w:ascii="Times New Roman" w:hAnsi="Times New Roman" w:cs="Times New Roman"/>
          <w:bCs/>
          <w:sz w:val="28"/>
          <w:szCs w:val="28"/>
        </w:rPr>
        <w:t>Клапчук</w:t>
      </w:r>
      <w:proofErr w:type="spellEnd"/>
      <w:r w:rsidRPr="00164D46">
        <w:rPr>
          <w:rFonts w:ascii="Times New Roman" w:hAnsi="Times New Roman" w:cs="Times New Roman"/>
          <w:bCs/>
          <w:sz w:val="28"/>
          <w:szCs w:val="28"/>
        </w:rPr>
        <w:t xml:space="preserve"> В. М. Природні та мінеральні джерела Карпатського</w:t>
      </w:r>
    </w:p>
    <w:p w14:paraId="3A01F935" w14:textId="77777777"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національного природного парку. Водні ресурси Івано-Франківської</w:t>
      </w:r>
    </w:p>
    <w:p w14:paraId="78C2482F" w14:textId="6F59A440" w:rsid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області (інформаційний посібник). Яремче, 2001. 156 с.</w:t>
      </w:r>
    </w:p>
    <w:p w14:paraId="44D362D9" w14:textId="6CC55D37" w:rsidR="009616C3" w:rsidRPr="009616C3" w:rsidRDefault="009616C3" w:rsidP="00CD778C">
      <w:pPr>
        <w:pStyle w:val="a3"/>
        <w:widowControl w:val="0"/>
        <w:tabs>
          <w:tab w:val="left" w:pos="992"/>
        </w:tabs>
        <w:autoSpaceDE w:val="0"/>
        <w:autoSpaceDN w:val="0"/>
        <w:spacing w:after="0" w:line="360" w:lineRule="auto"/>
        <w:ind w:left="569" w:right="137"/>
        <w:contextualSpacing w:val="0"/>
        <w:jc w:val="both"/>
        <w:rPr>
          <w:rFonts w:ascii="Times New Roman" w:hAnsi="Times New Roman" w:cs="Times New Roman"/>
          <w:sz w:val="28"/>
        </w:rPr>
      </w:pPr>
      <w:r w:rsidRPr="009616C3">
        <w:rPr>
          <w:rFonts w:ascii="Times New Roman" w:hAnsi="Times New Roman" w:cs="Times New Roman"/>
          <w:bCs/>
          <w:sz w:val="28"/>
          <w:szCs w:val="28"/>
        </w:rPr>
        <w:t>10.</w:t>
      </w:r>
      <w:r w:rsidRPr="009616C3">
        <w:rPr>
          <w:rFonts w:ascii="Times New Roman" w:hAnsi="Times New Roman" w:cs="Times New Roman"/>
          <w:sz w:val="28"/>
        </w:rPr>
        <w:t xml:space="preserve"> Гродзинський М. Д., Савицька О. В. Ландшафтознавство: навчальний </w:t>
      </w:r>
      <w:r w:rsidRPr="009616C3">
        <w:rPr>
          <w:rFonts w:ascii="Times New Roman" w:hAnsi="Times New Roman" w:cs="Times New Roman"/>
          <w:spacing w:val="-6"/>
          <w:sz w:val="28"/>
        </w:rPr>
        <w:t>посібник.</w:t>
      </w:r>
      <w:r w:rsidRPr="009616C3">
        <w:rPr>
          <w:rFonts w:ascii="Times New Roman" w:hAnsi="Times New Roman" w:cs="Times New Roman"/>
          <w:spacing w:val="-9"/>
          <w:sz w:val="28"/>
        </w:rPr>
        <w:t xml:space="preserve"> </w:t>
      </w:r>
      <w:r w:rsidRPr="009616C3">
        <w:rPr>
          <w:rFonts w:ascii="Times New Roman" w:hAnsi="Times New Roman" w:cs="Times New Roman"/>
          <w:spacing w:val="-6"/>
          <w:sz w:val="28"/>
        </w:rPr>
        <w:t>Київ:</w:t>
      </w:r>
      <w:r w:rsidRPr="009616C3">
        <w:rPr>
          <w:rFonts w:ascii="Times New Roman" w:hAnsi="Times New Roman" w:cs="Times New Roman"/>
          <w:spacing w:val="-9"/>
          <w:sz w:val="28"/>
        </w:rPr>
        <w:t xml:space="preserve"> </w:t>
      </w:r>
      <w:proofErr w:type="spellStart"/>
      <w:r w:rsidRPr="009616C3">
        <w:rPr>
          <w:rFonts w:ascii="Times New Roman" w:hAnsi="Times New Roman" w:cs="Times New Roman"/>
          <w:spacing w:val="-6"/>
          <w:sz w:val="28"/>
        </w:rPr>
        <w:t>Видавничо</w:t>
      </w:r>
      <w:proofErr w:type="spellEnd"/>
      <w:r w:rsidRPr="009616C3">
        <w:rPr>
          <w:rFonts w:ascii="Times New Roman" w:hAnsi="Times New Roman" w:cs="Times New Roman"/>
          <w:spacing w:val="-6"/>
          <w:sz w:val="28"/>
        </w:rPr>
        <w:t>-поліграфічний</w:t>
      </w:r>
      <w:r w:rsidRPr="009616C3">
        <w:rPr>
          <w:rFonts w:ascii="Times New Roman" w:hAnsi="Times New Roman" w:cs="Times New Roman"/>
          <w:spacing w:val="-9"/>
          <w:sz w:val="28"/>
        </w:rPr>
        <w:t xml:space="preserve"> </w:t>
      </w:r>
      <w:r w:rsidRPr="009616C3">
        <w:rPr>
          <w:rFonts w:ascii="Times New Roman" w:hAnsi="Times New Roman" w:cs="Times New Roman"/>
          <w:spacing w:val="-6"/>
          <w:sz w:val="28"/>
        </w:rPr>
        <w:t>центр</w:t>
      </w:r>
      <w:r w:rsidRPr="009616C3">
        <w:rPr>
          <w:rFonts w:ascii="Times New Roman" w:hAnsi="Times New Roman" w:cs="Times New Roman"/>
          <w:spacing w:val="-8"/>
          <w:sz w:val="28"/>
        </w:rPr>
        <w:t xml:space="preserve"> </w:t>
      </w:r>
      <w:r w:rsidRPr="009616C3">
        <w:rPr>
          <w:rFonts w:ascii="Times New Roman" w:hAnsi="Times New Roman" w:cs="Times New Roman"/>
          <w:spacing w:val="-6"/>
          <w:sz w:val="28"/>
        </w:rPr>
        <w:t>Київський</w:t>
      </w:r>
      <w:r w:rsidRPr="009616C3">
        <w:rPr>
          <w:rFonts w:ascii="Times New Roman" w:hAnsi="Times New Roman" w:cs="Times New Roman"/>
          <w:spacing w:val="-8"/>
          <w:sz w:val="28"/>
        </w:rPr>
        <w:t xml:space="preserve"> </w:t>
      </w:r>
      <w:r w:rsidRPr="009616C3">
        <w:rPr>
          <w:rFonts w:ascii="Times New Roman" w:hAnsi="Times New Roman" w:cs="Times New Roman"/>
          <w:spacing w:val="-6"/>
          <w:sz w:val="28"/>
        </w:rPr>
        <w:t>університет,</w:t>
      </w:r>
      <w:r w:rsidRPr="009616C3">
        <w:rPr>
          <w:rFonts w:ascii="Times New Roman" w:hAnsi="Times New Roman" w:cs="Times New Roman"/>
          <w:spacing w:val="-9"/>
          <w:sz w:val="28"/>
        </w:rPr>
        <w:t xml:space="preserve"> </w:t>
      </w:r>
      <w:r w:rsidRPr="009616C3">
        <w:rPr>
          <w:rFonts w:ascii="Times New Roman" w:hAnsi="Times New Roman" w:cs="Times New Roman"/>
          <w:spacing w:val="-6"/>
          <w:sz w:val="28"/>
        </w:rPr>
        <w:t>2008.</w:t>
      </w:r>
      <w:r w:rsidRPr="009616C3">
        <w:rPr>
          <w:rFonts w:ascii="Times New Roman" w:hAnsi="Times New Roman" w:cs="Times New Roman"/>
          <w:spacing w:val="-9"/>
          <w:sz w:val="28"/>
        </w:rPr>
        <w:t xml:space="preserve"> </w:t>
      </w:r>
      <w:r w:rsidRPr="009616C3">
        <w:rPr>
          <w:rFonts w:ascii="Times New Roman" w:hAnsi="Times New Roman" w:cs="Times New Roman"/>
          <w:spacing w:val="-6"/>
          <w:sz w:val="28"/>
        </w:rPr>
        <w:t>319</w:t>
      </w:r>
      <w:r w:rsidRPr="009616C3">
        <w:rPr>
          <w:rFonts w:ascii="Times New Roman" w:hAnsi="Times New Roman" w:cs="Times New Roman"/>
          <w:spacing w:val="-9"/>
          <w:sz w:val="28"/>
        </w:rPr>
        <w:t xml:space="preserve"> </w:t>
      </w:r>
      <w:r w:rsidRPr="009616C3">
        <w:rPr>
          <w:rFonts w:ascii="Times New Roman" w:hAnsi="Times New Roman" w:cs="Times New Roman"/>
          <w:spacing w:val="-6"/>
          <w:sz w:val="28"/>
        </w:rPr>
        <w:t>с.</w:t>
      </w:r>
    </w:p>
    <w:p w14:paraId="50581C6C" w14:textId="77777777"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11.Приходько М.М. Рекреаційні ресурси Івано-Франківської області та їх</w:t>
      </w:r>
    </w:p>
    <w:p w14:paraId="4C0AD1B5" w14:textId="0ADFB60F"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використання // Український географічний журнал. 2003.  С. 49-54.</w:t>
      </w:r>
    </w:p>
    <w:p w14:paraId="531050E2" w14:textId="43580ED4"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 xml:space="preserve">12.Приходько М.М. </w:t>
      </w:r>
      <w:proofErr w:type="spellStart"/>
      <w:r w:rsidRPr="00164D46">
        <w:rPr>
          <w:rFonts w:ascii="Times New Roman" w:hAnsi="Times New Roman" w:cs="Times New Roman"/>
          <w:bCs/>
          <w:sz w:val="28"/>
          <w:szCs w:val="28"/>
        </w:rPr>
        <w:t>Екомережа</w:t>
      </w:r>
      <w:proofErr w:type="spellEnd"/>
      <w:r w:rsidRPr="00164D46">
        <w:rPr>
          <w:rFonts w:ascii="Times New Roman" w:hAnsi="Times New Roman" w:cs="Times New Roman"/>
          <w:bCs/>
          <w:sz w:val="28"/>
          <w:szCs w:val="28"/>
        </w:rPr>
        <w:t xml:space="preserve"> та екобезпека. Монографія. Івано-</w:t>
      </w:r>
    </w:p>
    <w:p w14:paraId="33FBC5FE" w14:textId="77777777"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Франківськ: Фоліант, 2009. 200 с.</w:t>
      </w:r>
    </w:p>
    <w:p w14:paraId="409EA1DC" w14:textId="02702237" w:rsidR="00164D46" w:rsidRPr="00164D46" w:rsidRDefault="00164D46" w:rsidP="00CD778C">
      <w:pPr>
        <w:pStyle w:val="a3"/>
        <w:spacing w:line="360" w:lineRule="auto"/>
        <w:jc w:val="both"/>
        <w:rPr>
          <w:rFonts w:ascii="Times New Roman" w:hAnsi="Times New Roman" w:cs="Times New Roman"/>
          <w:bCs/>
          <w:sz w:val="28"/>
          <w:szCs w:val="28"/>
        </w:rPr>
      </w:pPr>
      <w:r w:rsidRPr="00164D46">
        <w:rPr>
          <w:rFonts w:ascii="Times New Roman" w:hAnsi="Times New Roman" w:cs="Times New Roman"/>
          <w:bCs/>
          <w:sz w:val="28"/>
          <w:szCs w:val="28"/>
        </w:rPr>
        <w:t xml:space="preserve">13.Середін В.І., </w:t>
      </w:r>
      <w:proofErr w:type="spellStart"/>
      <w:r w:rsidRPr="00164D46">
        <w:rPr>
          <w:rFonts w:ascii="Times New Roman" w:hAnsi="Times New Roman" w:cs="Times New Roman"/>
          <w:bCs/>
          <w:sz w:val="28"/>
          <w:szCs w:val="28"/>
        </w:rPr>
        <w:t>Парпан</w:t>
      </w:r>
      <w:proofErr w:type="spellEnd"/>
      <w:r w:rsidRPr="00164D46">
        <w:rPr>
          <w:rFonts w:ascii="Times New Roman" w:hAnsi="Times New Roman" w:cs="Times New Roman"/>
          <w:bCs/>
          <w:sz w:val="28"/>
          <w:szCs w:val="28"/>
        </w:rPr>
        <w:t xml:space="preserve"> В.І. Ліс - база відпочинку. - Ужгород, 19</w:t>
      </w:r>
      <w:r w:rsidR="00E553F3">
        <w:rPr>
          <w:rFonts w:ascii="Times New Roman" w:hAnsi="Times New Roman" w:cs="Times New Roman"/>
          <w:bCs/>
          <w:sz w:val="28"/>
          <w:szCs w:val="28"/>
          <w:lang w:val="en-US"/>
        </w:rPr>
        <w:t>9</w:t>
      </w:r>
      <w:r w:rsidRPr="00164D46">
        <w:rPr>
          <w:rFonts w:ascii="Times New Roman" w:hAnsi="Times New Roman" w:cs="Times New Roman"/>
          <w:bCs/>
          <w:sz w:val="28"/>
          <w:szCs w:val="28"/>
        </w:rPr>
        <w:t>8. 110 с.</w:t>
      </w:r>
    </w:p>
    <w:p w14:paraId="4CCC7836" w14:textId="772DE5DE" w:rsidR="00223D06" w:rsidRPr="00FA1DBF" w:rsidRDefault="00223D06" w:rsidP="00CD778C">
      <w:pPr>
        <w:pStyle w:val="a3"/>
        <w:spacing w:line="360" w:lineRule="auto"/>
        <w:jc w:val="both"/>
        <w:rPr>
          <w:rFonts w:ascii="Times New Roman" w:hAnsi="Times New Roman" w:cs="Times New Roman"/>
          <w:sz w:val="28"/>
          <w:szCs w:val="28"/>
        </w:rPr>
      </w:pPr>
      <w:r w:rsidRPr="00FA1DBF">
        <w:rPr>
          <w:rFonts w:ascii="Times New Roman" w:hAnsi="Times New Roman" w:cs="Times New Roman"/>
          <w:sz w:val="28"/>
          <w:szCs w:val="28"/>
        </w:rPr>
        <w:t xml:space="preserve">   </w:t>
      </w:r>
      <w:r w:rsidR="00164D46">
        <w:rPr>
          <w:rFonts w:ascii="Times New Roman" w:hAnsi="Times New Roman" w:cs="Times New Roman"/>
          <w:sz w:val="28"/>
          <w:szCs w:val="28"/>
        </w:rPr>
        <w:t>14.</w:t>
      </w:r>
      <w:r w:rsidRPr="00FA1DBF">
        <w:rPr>
          <w:rFonts w:ascii="Times New Roman" w:hAnsi="Times New Roman" w:cs="Times New Roman"/>
          <w:sz w:val="28"/>
          <w:szCs w:val="28"/>
        </w:rPr>
        <w:t xml:space="preserve"> Бойчук, Б. Я., </w:t>
      </w:r>
      <w:proofErr w:type="spellStart"/>
      <w:r w:rsidRPr="00FA1DBF">
        <w:rPr>
          <w:rFonts w:ascii="Times New Roman" w:hAnsi="Times New Roman" w:cs="Times New Roman"/>
          <w:sz w:val="28"/>
          <w:szCs w:val="28"/>
        </w:rPr>
        <w:t>Кузик</w:t>
      </w:r>
      <w:proofErr w:type="spellEnd"/>
      <w:r w:rsidRPr="00FA1DBF">
        <w:rPr>
          <w:rFonts w:ascii="Times New Roman" w:hAnsi="Times New Roman" w:cs="Times New Roman"/>
          <w:sz w:val="28"/>
          <w:szCs w:val="28"/>
        </w:rPr>
        <w:t xml:space="preserve">, А. Д.,  </w:t>
      </w:r>
      <w:proofErr w:type="spellStart"/>
      <w:r w:rsidRPr="00FA1DBF">
        <w:rPr>
          <w:rFonts w:ascii="Times New Roman" w:hAnsi="Times New Roman" w:cs="Times New Roman"/>
          <w:sz w:val="28"/>
          <w:szCs w:val="28"/>
        </w:rPr>
        <w:t>Сиса</w:t>
      </w:r>
      <w:proofErr w:type="spellEnd"/>
      <w:r w:rsidRPr="00FA1DBF">
        <w:rPr>
          <w:rFonts w:ascii="Times New Roman" w:hAnsi="Times New Roman" w:cs="Times New Roman"/>
          <w:sz w:val="28"/>
          <w:szCs w:val="28"/>
        </w:rPr>
        <w:t xml:space="preserve">, Л. В. (2020). Антропогенний вплив на природні комплекси Карпатського національного природного </w:t>
      </w:r>
      <w:r w:rsidRPr="00FA1DBF">
        <w:rPr>
          <w:rFonts w:ascii="Times New Roman" w:hAnsi="Times New Roman" w:cs="Times New Roman"/>
          <w:sz w:val="28"/>
          <w:szCs w:val="28"/>
        </w:rPr>
        <w:lastRenderedPageBreak/>
        <w:t xml:space="preserve">парку. Вісник Львівського Державного університету безпеки життєдіяльності,. </w:t>
      </w:r>
      <w:hyperlink r:id="rId17" w:history="1">
        <w:r w:rsidRPr="00FA1DBF">
          <w:rPr>
            <w:rStyle w:val="ab"/>
            <w:rFonts w:ascii="Times New Roman" w:hAnsi="Times New Roman" w:cs="Times New Roman"/>
            <w:sz w:val="28"/>
            <w:szCs w:val="28"/>
          </w:rPr>
          <w:t>https://doi.org/10.32447/20784643.21.2020.10</w:t>
        </w:r>
      </w:hyperlink>
      <w:r w:rsidRPr="00FA1DBF">
        <w:rPr>
          <w:rFonts w:ascii="Times New Roman" w:hAnsi="Times New Roman" w:cs="Times New Roman"/>
          <w:sz w:val="28"/>
          <w:szCs w:val="28"/>
        </w:rPr>
        <w:t xml:space="preserve"> </w:t>
      </w:r>
    </w:p>
    <w:p w14:paraId="5B2C9465" w14:textId="14D7C056" w:rsidR="00223D06" w:rsidRPr="00FA1DBF" w:rsidRDefault="00223D06" w:rsidP="00CD778C">
      <w:pPr>
        <w:pStyle w:val="a3"/>
        <w:spacing w:line="360" w:lineRule="auto"/>
        <w:jc w:val="both"/>
        <w:rPr>
          <w:rFonts w:ascii="Times New Roman" w:hAnsi="Times New Roman" w:cs="Times New Roman"/>
          <w:sz w:val="28"/>
          <w:szCs w:val="28"/>
        </w:rPr>
      </w:pPr>
      <w:r w:rsidRPr="00FA1DBF">
        <w:rPr>
          <w:rFonts w:ascii="Times New Roman" w:hAnsi="Times New Roman" w:cs="Times New Roman"/>
          <w:sz w:val="28"/>
          <w:szCs w:val="28"/>
        </w:rPr>
        <w:t xml:space="preserve">   </w:t>
      </w:r>
      <w:r w:rsidR="00164D46">
        <w:rPr>
          <w:rFonts w:ascii="Times New Roman" w:hAnsi="Times New Roman" w:cs="Times New Roman"/>
          <w:sz w:val="28"/>
          <w:szCs w:val="28"/>
        </w:rPr>
        <w:t>15.</w:t>
      </w:r>
      <w:r w:rsidRPr="00FA1DBF">
        <w:rPr>
          <w:rFonts w:ascii="Times New Roman" w:hAnsi="Times New Roman" w:cs="Times New Roman"/>
          <w:sz w:val="28"/>
          <w:szCs w:val="28"/>
        </w:rPr>
        <w:t xml:space="preserve"> </w:t>
      </w:r>
      <w:proofErr w:type="spellStart"/>
      <w:r w:rsidRPr="00FA1DBF">
        <w:rPr>
          <w:rFonts w:ascii="Times New Roman" w:hAnsi="Times New Roman" w:cs="Times New Roman"/>
          <w:sz w:val="28"/>
          <w:szCs w:val="28"/>
        </w:rPr>
        <w:t>Брусак</w:t>
      </w:r>
      <w:proofErr w:type="spellEnd"/>
      <w:r w:rsidRPr="00FA1DBF">
        <w:rPr>
          <w:rFonts w:ascii="Times New Roman" w:hAnsi="Times New Roman" w:cs="Times New Roman"/>
          <w:sz w:val="28"/>
          <w:szCs w:val="28"/>
        </w:rPr>
        <w:t xml:space="preserve">, В. Сучасний стан та перспективи розвитку </w:t>
      </w:r>
      <w:proofErr w:type="spellStart"/>
      <w:r w:rsidRPr="00FA1DBF">
        <w:rPr>
          <w:rFonts w:ascii="Times New Roman" w:hAnsi="Times New Roman" w:cs="Times New Roman"/>
          <w:sz w:val="28"/>
          <w:szCs w:val="28"/>
        </w:rPr>
        <w:t>геотуризму</w:t>
      </w:r>
      <w:proofErr w:type="spellEnd"/>
      <w:r w:rsidRPr="00FA1DBF">
        <w:rPr>
          <w:rFonts w:ascii="Times New Roman" w:hAnsi="Times New Roman" w:cs="Times New Roman"/>
          <w:sz w:val="28"/>
          <w:szCs w:val="28"/>
        </w:rPr>
        <w:t xml:space="preserve"> у гірському масиві </w:t>
      </w:r>
      <w:proofErr w:type="spellStart"/>
      <w:r w:rsidRPr="00FA1DBF">
        <w:rPr>
          <w:rFonts w:ascii="Times New Roman" w:hAnsi="Times New Roman" w:cs="Times New Roman"/>
          <w:sz w:val="28"/>
          <w:szCs w:val="28"/>
        </w:rPr>
        <w:t>Чорногора</w:t>
      </w:r>
      <w:proofErr w:type="spellEnd"/>
      <w:r w:rsidRPr="00FA1DBF">
        <w:rPr>
          <w:rFonts w:ascii="Times New Roman" w:hAnsi="Times New Roman" w:cs="Times New Roman"/>
          <w:sz w:val="28"/>
          <w:szCs w:val="28"/>
        </w:rPr>
        <w:t xml:space="preserve"> (Українські Карпати). Матеріали XVІ наукової конференції з міжнародною участю «Географія, економіка і туризм: національний та міжнародний досвід» </w:t>
      </w:r>
      <w:r w:rsidR="00E553F3">
        <w:rPr>
          <w:rFonts w:ascii="Times New Roman" w:hAnsi="Times New Roman" w:cs="Times New Roman"/>
          <w:sz w:val="28"/>
          <w:szCs w:val="28"/>
        </w:rPr>
        <w:t>,</w:t>
      </w:r>
      <w:r w:rsidR="00E553F3">
        <w:rPr>
          <w:rFonts w:ascii="Times New Roman" w:hAnsi="Times New Roman" w:cs="Times New Roman"/>
          <w:sz w:val="28"/>
          <w:szCs w:val="28"/>
          <w:lang w:val="en-US"/>
        </w:rPr>
        <w:t xml:space="preserve"> 2001</w:t>
      </w:r>
      <w:r w:rsidR="00E553F3">
        <w:rPr>
          <w:rFonts w:ascii="Times New Roman" w:hAnsi="Times New Roman" w:cs="Times New Roman"/>
          <w:sz w:val="28"/>
          <w:szCs w:val="28"/>
        </w:rPr>
        <w:t>р</w:t>
      </w:r>
      <w:r w:rsidRPr="00FA1DBF">
        <w:rPr>
          <w:rFonts w:ascii="Times New Roman" w:hAnsi="Times New Roman" w:cs="Times New Roman"/>
          <w:sz w:val="28"/>
          <w:szCs w:val="28"/>
        </w:rPr>
        <w:t>.</w:t>
      </w:r>
    </w:p>
    <w:p w14:paraId="08BB3EC7" w14:textId="6513FED6" w:rsidR="00223D06" w:rsidRPr="00FA1DBF" w:rsidRDefault="00223D06" w:rsidP="00CD778C">
      <w:pPr>
        <w:pStyle w:val="a3"/>
        <w:spacing w:line="360" w:lineRule="auto"/>
        <w:jc w:val="both"/>
        <w:rPr>
          <w:rFonts w:ascii="Times New Roman" w:hAnsi="Times New Roman" w:cs="Times New Roman"/>
          <w:sz w:val="28"/>
          <w:szCs w:val="28"/>
        </w:rPr>
      </w:pPr>
      <w:r w:rsidRPr="00FA1DBF">
        <w:rPr>
          <w:rFonts w:ascii="Times New Roman" w:hAnsi="Times New Roman" w:cs="Times New Roman"/>
          <w:sz w:val="28"/>
          <w:szCs w:val="28"/>
        </w:rPr>
        <w:t xml:space="preserve">      </w:t>
      </w:r>
      <w:r w:rsidR="00164D46">
        <w:rPr>
          <w:rFonts w:ascii="Times New Roman" w:hAnsi="Times New Roman" w:cs="Times New Roman"/>
          <w:sz w:val="28"/>
          <w:szCs w:val="28"/>
        </w:rPr>
        <w:t>16</w:t>
      </w:r>
      <w:r w:rsidRPr="00FA1DBF">
        <w:rPr>
          <w:rFonts w:ascii="Times New Roman" w:hAnsi="Times New Roman" w:cs="Times New Roman"/>
          <w:sz w:val="28"/>
          <w:szCs w:val="28"/>
        </w:rPr>
        <w:t>. Василишин, Р. Д.  Ліси Українських Карпат: особливості росту, біологічна та енергетична продуктивність: монографія. ТОВ “ЦП” КОМПРИНТ”</w:t>
      </w:r>
      <w:r w:rsidR="00164D46">
        <w:rPr>
          <w:rFonts w:ascii="Times New Roman" w:hAnsi="Times New Roman" w:cs="Times New Roman"/>
          <w:sz w:val="28"/>
          <w:szCs w:val="28"/>
        </w:rPr>
        <w:t xml:space="preserve">, </w:t>
      </w:r>
      <w:r w:rsidR="00164D46" w:rsidRPr="00FA1DBF">
        <w:rPr>
          <w:rFonts w:ascii="Times New Roman" w:hAnsi="Times New Roman" w:cs="Times New Roman"/>
          <w:sz w:val="28"/>
          <w:szCs w:val="28"/>
        </w:rPr>
        <w:t>2016</w:t>
      </w:r>
      <w:r w:rsidRPr="00FA1DBF">
        <w:rPr>
          <w:rFonts w:ascii="Times New Roman" w:hAnsi="Times New Roman" w:cs="Times New Roman"/>
          <w:sz w:val="28"/>
          <w:szCs w:val="28"/>
        </w:rPr>
        <w:t>.</w:t>
      </w:r>
    </w:p>
    <w:p w14:paraId="24227DB9" w14:textId="204A522E" w:rsidR="00223D06" w:rsidRPr="00FA1DBF" w:rsidRDefault="00223D06" w:rsidP="00CD778C">
      <w:pPr>
        <w:pStyle w:val="a3"/>
        <w:spacing w:line="360" w:lineRule="auto"/>
        <w:jc w:val="both"/>
        <w:rPr>
          <w:rFonts w:ascii="Times New Roman" w:hAnsi="Times New Roman" w:cs="Times New Roman"/>
          <w:sz w:val="28"/>
          <w:szCs w:val="28"/>
        </w:rPr>
      </w:pPr>
      <w:r w:rsidRPr="00FA1DBF">
        <w:rPr>
          <w:rFonts w:ascii="Times New Roman" w:hAnsi="Times New Roman" w:cs="Times New Roman"/>
          <w:sz w:val="28"/>
          <w:szCs w:val="28"/>
        </w:rPr>
        <w:t xml:space="preserve">        1</w:t>
      </w:r>
      <w:r w:rsidR="00164D46">
        <w:rPr>
          <w:rFonts w:ascii="Times New Roman" w:hAnsi="Times New Roman" w:cs="Times New Roman"/>
          <w:sz w:val="28"/>
          <w:szCs w:val="28"/>
        </w:rPr>
        <w:t>7</w:t>
      </w:r>
      <w:r w:rsidRPr="00FA1DBF">
        <w:rPr>
          <w:rFonts w:ascii="Times New Roman" w:hAnsi="Times New Roman" w:cs="Times New Roman"/>
          <w:sz w:val="28"/>
          <w:szCs w:val="28"/>
        </w:rPr>
        <w:t xml:space="preserve">. Голубець, М.  Геоботанічне районування Українських Карпат – основа раціонального природокористування. Т. XII: Екологічний збірник. Екологічні проблеми Карпатського регіону, </w:t>
      </w:r>
      <w:r w:rsidR="00164D46">
        <w:rPr>
          <w:rFonts w:ascii="Times New Roman" w:hAnsi="Times New Roman" w:cs="Times New Roman"/>
          <w:sz w:val="28"/>
          <w:szCs w:val="28"/>
        </w:rPr>
        <w:t>2023, с.</w:t>
      </w:r>
      <w:r w:rsidRPr="00FA1DBF">
        <w:rPr>
          <w:rFonts w:ascii="Times New Roman" w:hAnsi="Times New Roman" w:cs="Times New Roman"/>
          <w:sz w:val="28"/>
          <w:szCs w:val="28"/>
        </w:rPr>
        <w:t xml:space="preserve">283-292. </w:t>
      </w:r>
      <w:hyperlink r:id="rId18" w:history="1">
        <w:r w:rsidRPr="00FA1DBF">
          <w:rPr>
            <w:rStyle w:val="ab"/>
            <w:rFonts w:ascii="Times New Roman" w:hAnsi="Times New Roman" w:cs="Times New Roman"/>
            <w:sz w:val="28"/>
            <w:szCs w:val="28"/>
          </w:rPr>
          <w:t>http://dspace.nbuv.gov.ua/handle/123456789/73756</w:t>
        </w:r>
      </w:hyperlink>
    </w:p>
    <w:p w14:paraId="15435DD2" w14:textId="3DC0B8EB" w:rsidR="00223D06" w:rsidRPr="00FA1DBF" w:rsidRDefault="00223D06" w:rsidP="00CD778C">
      <w:pPr>
        <w:pStyle w:val="a3"/>
        <w:spacing w:line="360" w:lineRule="auto"/>
        <w:jc w:val="both"/>
        <w:rPr>
          <w:rFonts w:ascii="Times New Roman" w:hAnsi="Times New Roman" w:cs="Times New Roman"/>
          <w:sz w:val="28"/>
          <w:szCs w:val="28"/>
        </w:rPr>
      </w:pPr>
      <w:r w:rsidRPr="00FA1DBF">
        <w:rPr>
          <w:rFonts w:ascii="Times New Roman" w:hAnsi="Times New Roman" w:cs="Times New Roman"/>
          <w:sz w:val="28"/>
          <w:szCs w:val="28"/>
        </w:rPr>
        <w:t xml:space="preserve">        1</w:t>
      </w:r>
      <w:r w:rsidR="00164D46">
        <w:rPr>
          <w:rFonts w:ascii="Times New Roman" w:hAnsi="Times New Roman" w:cs="Times New Roman"/>
          <w:sz w:val="28"/>
          <w:szCs w:val="28"/>
        </w:rPr>
        <w:t>8</w:t>
      </w:r>
      <w:r w:rsidRPr="00FA1DBF">
        <w:rPr>
          <w:rFonts w:ascii="Times New Roman" w:hAnsi="Times New Roman" w:cs="Times New Roman"/>
          <w:sz w:val="28"/>
          <w:szCs w:val="28"/>
        </w:rPr>
        <w:t xml:space="preserve">. </w:t>
      </w:r>
      <w:proofErr w:type="spellStart"/>
      <w:r w:rsidRPr="00FA1DBF">
        <w:rPr>
          <w:rFonts w:ascii="Times New Roman" w:hAnsi="Times New Roman" w:cs="Times New Roman"/>
          <w:sz w:val="28"/>
          <w:szCs w:val="28"/>
        </w:rPr>
        <w:t>Дебринюк</w:t>
      </w:r>
      <w:proofErr w:type="spellEnd"/>
      <w:r w:rsidRPr="00FA1DBF">
        <w:rPr>
          <w:rFonts w:ascii="Times New Roman" w:hAnsi="Times New Roman" w:cs="Times New Roman"/>
          <w:sz w:val="28"/>
          <w:szCs w:val="28"/>
        </w:rPr>
        <w:t xml:space="preserve">, Ю. М. (2011). Всихання смерекових лісів: причини та наслідки. Науковий вісник НЛТУ України, 21(16), 32-38. </w:t>
      </w:r>
    </w:p>
    <w:p w14:paraId="54730506" w14:textId="2C53161B" w:rsidR="00223D06" w:rsidRPr="00FA1DBF" w:rsidRDefault="00223D06" w:rsidP="00CD778C">
      <w:pPr>
        <w:pStyle w:val="a3"/>
        <w:spacing w:line="360" w:lineRule="auto"/>
        <w:jc w:val="both"/>
        <w:rPr>
          <w:rFonts w:ascii="Times New Roman" w:hAnsi="Times New Roman" w:cs="Times New Roman"/>
          <w:sz w:val="28"/>
          <w:szCs w:val="28"/>
        </w:rPr>
      </w:pPr>
      <w:r w:rsidRPr="00FA1DBF">
        <w:rPr>
          <w:rFonts w:ascii="Times New Roman" w:hAnsi="Times New Roman" w:cs="Times New Roman"/>
          <w:sz w:val="28"/>
          <w:szCs w:val="28"/>
        </w:rPr>
        <w:t xml:space="preserve">       1</w:t>
      </w:r>
      <w:r w:rsidR="00164D46">
        <w:rPr>
          <w:rFonts w:ascii="Times New Roman" w:hAnsi="Times New Roman" w:cs="Times New Roman"/>
          <w:sz w:val="28"/>
          <w:szCs w:val="28"/>
        </w:rPr>
        <w:t>9</w:t>
      </w:r>
      <w:r w:rsidRPr="00FA1DBF">
        <w:rPr>
          <w:rFonts w:ascii="Times New Roman" w:hAnsi="Times New Roman" w:cs="Times New Roman"/>
          <w:sz w:val="28"/>
          <w:szCs w:val="28"/>
        </w:rPr>
        <w:t xml:space="preserve">. Довідник лісового фонду України за матеріалами державного обліку лісів станом на 01.01.2011 р. (2012). </w:t>
      </w:r>
    </w:p>
    <w:p w14:paraId="5B9498CF" w14:textId="1546BFCA" w:rsidR="00223D06" w:rsidRPr="00FA1DBF" w:rsidRDefault="00223D06" w:rsidP="00CD778C">
      <w:pPr>
        <w:pStyle w:val="a3"/>
        <w:spacing w:line="360" w:lineRule="auto"/>
        <w:jc w:val="both"/>
        <w:rPr>
          <w:rFonts w:ascii="Times New Roman" w:hAnsi="Times New Roman" w:cs="Times New Roman"/>
          <w:sz w:val="28"/>
          <w:szCs w:val="28"/>
        </w:rPr>
      </w:pPr>
      <w:r w:rsidRPr="00FA1DBF">
        <w:rPr>
          <w:rFonts w:ascii="Times New Roman" w:hAnsi="Times New Roman" w:cs="Times New Roman"/>
          <w:sz w:val="28"/>
          <w:szCs w:val="28"/>
        </w:rPr>
        <w:t xml:space="preserve">       </w:t>
      </w:r>
      <w:r w:rsidR="00164D46">
        <w:rPr>
          <w:rFonts w:ascii="Times New Roman" w:hAnsi="Times New Roman" w:cs="Times New Roman"/>
          <w:sz w:val="28"/>
          <w:szCs w:val="28"/>
        </w:rPr>
        <w:t>20</w:t>
      </w:r>
      <w:r w:rsidRPr="00FA1DBF">
        <w:rPr>
          <w:rFonts w:ascii="Times New Roman" w:hAnsi="Times New Roman" w:cs="Times New Roman"/>
          <w:sz w:val="28"/>
          <w:szCs w:val="28"/>
        </w:rPr>
        <w:t xml:space="preserve">. ДСТУ 4362:2004. Якість ґрунту. Показники родючості ґрунтів. Київ: </w:t>
      </w:r>
      <w:proofErr w:type="spellStart"/>
      <w:r w:rsidRPr="00FA1DBF">
        <w:rPr>
          <w:rFonts w:ascii="Times New Roman" w:hAnsi="Times New Roman" w:cs="Times New Roman"/>
          <w:sz w:val="28"/>
          <w:szCs w:val="28"/>
        </w:rPr>
        <w:t>Держаспоживстандарт</w:t>
      </w:r>
      <w:proofErr w:type="spellEnd"/>
      <w:r w:rsidRPr="00FA1DBF">
        <w:rPr>
          <w:rFonts w:ascii="Times New Roman" w:hAnsi="Times New Roman" w:cs="Times New Roman"/>
          <w:sz w:val="28"/>
          <w:szCs w:val="28"/>
        </w:rPr>
        <w:t xml:space="preserve"> України, 2005. 32 c.</w:t>
      </w:r>
    </w:p>
    <w:p w14:paraId="6EB73109" w14:textId="6B3F78AD" w:rsidR="00223D06" w:rsidRPr="00FA1DBF" w:rsidRDefault="00164D46" w:rsidP="00ED54D7">
      <w:pPr>
        <w:pStyle w:val="a3"/>
        <w:spacing w:line="360" w:lineRule="auto"/>
        <w:ind w:firstLine="696"/>
        <w:jc w:val="both"/>
        <w:rPr>
          <w:rFonts w:ascii="Times New Roman" w:hAnsi="Times New Roman" w:cs="Times New Roman"/>
          <w:sz w:val="28"/>
          <w:szCs w:val="28"/>
        </w:rPr>
      </w:pPr>
      <w:r>
        <w:rPr>
          <w:rFonts w:ascii="Times New Roman" w:hAnsi="Times New Roman" w:cs="Times New Roman"/>
          <w:sz w:val="28"/>
          <w:szCs w:val="28"/>
        </w:rPr>
        <w:t>21</w:t>
      </w:r>
      <w:r w:rsidR="00223D06" w:rsidRPr="00FA1DBF">
        <w:rPr>
          <w:rFonts w:ascii="Times New Roman" w:hAnsi="Times New Roman" w:cs="Times New Roman"/>
          <w:sz w:val="28"/>
          <w:szCs w:val="28"/>
        </w:rPr>
        <w:t xml:space="preserve">. ДСТУ ISO 10381-4:2005. Якість ґрунту. Відбирання проб. Частина 4. Настанови щодо процедури дослідження природних, майже природних та оброблюваних ділянок (ІSO 10381-4:2003, ІDT. </w:t>
      </w:r>
      <w:proofErr w:type="spellStart"/>
      <w:r w:rsidR="00223D06" w:rsidRPr="00FA1DBF">
        <w:rPr>
          <w:rFonts w:ascii="Times New Roman" w:hAnsi="Times New Roman" w:cs="Times New Roman"/>
          <w:sz w:val="28"/>
          <w:szCs w:val="28"/>
        </w:rPr>
        <w:t>Держаспоживстандарт</w:t>
      </w:r>
      <w:proofErr w:type="spellEnd"/>
      <w:r w:rsidR="00223D06" w:rsidRPr="00FA1DBF">
        <w:rPr>
          <w:rFonts w:ascii="Times New Roman" w:hAnsi="Times New Roman" w:cs="Times New Roman"/>
          <w:sz w:val="28"/>
          <w:szCs w:val="28"/>
        </w:rPr>
        <w:t xml:space="preserve"> України, 2005. 12 с. </w:t>
      </w:r>
    </w:p>
    <w:p w14:paraId="4B7F8DDC" w14:textId="243DA965" w:rsidR="00223D06" w:rsidRPr="00FA1DBF" w:rsidRDefault="00223D06" w:rsidP="00CD778C">
      <w:pPr>
        <w:pStyle w:val="a3"/>
        <w:spacing w:line="360" w:lineRule="auto"/>
        <w:jc w:val="both"/>
        <w:rPr>
          <w:rFonts w:ascii="Times New Roman" w:hAnsi="Times New Roman" w:cs="Times New Roman"/>
          <w:sz w:val="28"/>
          <w:szCs w:val="28"/>
        </w:rPr>
      </w:pPr>
      <w:r w:rsidRPr="00FA1DBF">
        <w:rPr>
          <w:rFonts w:ascii="Times New Roman" w:hAnsi="Times New Roman" w:cs="Times New Roman"/>
          <w:sz w:val="28"/>
          <w:szCs w:val="28"/>
        </w:rPr>
        <w:t xml:space="preserve">  </w:t>
      </w:r>
      <w:r w:rsidR="00ED54D7">
        <w:rPr>
          <w:rFonts w:ascii="Times New Roman" w:hAnsi="Times New Roman" w:cs="Times New Roman"/>
          <w:sz w:val="28"/>
          <w:szCs w:val="28"/>
        </w:rPr>
        <w:tab/>
      </w:r>
      <w:r w:rsidRPr="00FA1DBF">
        <w:rPr>
          <w:rFonts w:ascii="Times New Roman" w:hAnsi="Times New Roman" w:cs="Times New Roman"/>
          <w:sz w:val="28"/>
          <w:szCs w:val="28"/>
        </w:rPr>
        <w:t>2</w:t>
      </w:r>
      <w:r w:rsidR="009E7F2C">
        <w:rPr>
          <w:rFonts w:ascii="Times New Roman" w:hAnsi="Times New Roman" w:cs="Times New Roman"/>
          <w:sz w:val="28"/>
          <w:szCs w:val="28"/>
        </w:rPr>
        <w:t>2</w:t>
      </w:r>
      <w:r w:rsidRPr="00FA1DBF">
        <w:rPr>
          <w:rFonts w:ascii="Times New Roman" w:hAnsi="Times New Roman" w:cs="Times New Roman"/>
          <w:sz w:val="28"/>
          <w:szCs w:val="28"/>
        </w:rPr>
        <w:t>. Екологічний паспорт Івано-Франківської області. (202</w:t>
      </w:r>
      <w:r w:rsidR="009E7F2C">
        <w:rPr>
          <w:rFonts w:ascii="Times New Roman" w:hAnsi="Times New Roman" w:cs="Times New Roman"/>
          <w:sz w:val="28"/>
          <w:szCs w:val="28"/>
        </w:rPr>
        <w:t>2</w:t>
      </w:r>
      <w:r w:rsidRPr="00FA1DBF">
        <w:rPr>
          <w:rFonts w:ascii="Times New Roman" w:hAnsi="Times New Roman" w:cs="Times New Roman"/>
          <w:sz w:val="28"/>
          <w:szCs w:val="28"/>
        </w:rPr>
        <w:t>).</w:t>
      </w:r>
    </w:p>
    <w:p w14:paraId="2A7CA214" w14:textId="63C231E1" w:rsidR="00223D06" w:rsidRPr="00FA1DBF" w:rsidRDefault="00223D06" w:rsidP="00CD778C">
      <w:pPr>
        <w:pStyle w:val="a3"/>
        <w:spacing w:line="360" w:lineRule="auto"/>
        <w:jc w:val="both"/>
        <w:rPr>
          <w:rFonts w:ascii="Times New Roman" w:hAnsi="Times New Roman" w:cs="Times New Roman"/>
          <w:sz w:val="28"/>
          <w:szCs w:val="28"/>
        </w:rPr>
      </w:pPr>
      <w:r w:rsidRPr="00FA1DBF">
        <w:rPr>
          <w:rFonts w:ascii="Times New Roman" w:hAnsi="Times New Roman" w:cs="Times New Roman"/>
          <w:sz w:val="28"/>
          <w:szCs w:val="28"/>
        </w:rPr>
        <w:t xml:space="preserve">        2</w:t>
      </w:r>
      <w:r w:rsidR="009E7F2C">
        <w:rPr>
          <w:rFonts w:ascii="Times New Roman" w:hAnsi="Times New Roman" w:cs="Times New Roman"/>
          <w:sz w:val="28"/>
          <w:szCs w:val="28"/>
        </w:rPr>
        <w:t>3</w:t>
      </w:r>
      <w:r w:rsidRPr="00FA1DBF">
        <w:rPr>
          <w:rFonts w:ascii="Times New Roman" w:hAnsi="Times New Roman" w:cs="Times New Roman"/>
          <w:sz w:val="28"/>
          <w:szCs w:val="28"/>
        </w:rPr>
        <w:t xml:space="preserve">. Закон України «Про природно-заповідний фонд України» (1992). Постанова ВР № 2457-XII від 16.06.92, ВВР, 1992, № 34, ст.503. </w:t>
      </w:r>
      <w:hyperlink r:id="rId19" w:anchor="Text" w:history="1">
        <w:r w:rsidRPr="00FA1DBF">
          <w:rPr>
            <w:rStyle w:val="ab"/>
            <w:rFonts w:ascii="Times New Roman" w:hAnsi="Times New Roman" w:cs="Times New Roman"/>
            <w:sz w:val="28"/>
            <w:szCs w:val="28"/>
          </w:rPr>
          <w:t>https://zakon.rada.gov.ua/laws/show/2456-12#Text</w:t>
        </w:r>
      </w:hyperlink>
      <w:r w:rsidR="009616C3">
        <w:rPr>
          <w:rStyle w:val="ab"/>
          <w:rFonts w:ascii="Times New Roman" w:hAnsi="Times New Roman" w:cs="Times New Roman"/>
          <w:sz w:val="28"/>
          <w:szCs w:val="28"/>
        </w:rPr>
        <w:t>.</w:t>
      </w:r>
    </w:p>
    <w:bookmarkEnd w:id="1"/>
    <w:p w14:paraId="0A629523" w14:textId="77777777" w:rsidR="00FA1DBF" w:rsidRPr="00FA1DBF" w:rsidRDefault="00223D06" w:rsidP="00CD778C">
      <w:pPr>
        <w:pStyle w:val="a3"/>
        <w:spacing w:line="360" w:lineRule="auto"/>
        <w:jc w:val="both"/>
        <w:rPr>
          <w:rFonts w:ascii="Times New Roman" w:hAnsi="Times New Roman" w:cs="Times New Roman"/>
          <w:sz w:val="28"/>
          <w:szCs w:val="28"/>
        </w:rPr>
      </w:pPr>
      <w:r w:rsidRPr="00FA1DBF">
        <w:rPr>
          <w:rFonts w:ascii="Times New Roman" w:hAnsi="Times New Roman" w:cs="Times New Roman"/>
          <w:sz w:val="28"/>
          <w:szCs w:val="28"/>
        </w:rPr>
        <w:t xml:space="preserve">       </w:t>
      </w:r>
      <w:r w:rsidR="00FA1DBF" w:rsidRPr="00FA1DBF">
        <w:rPr>
          <w:rFonts w:ascii="Times New Roman" w:hAnsi="Times New Roman" w:cs="Times New Roman"/>
          <w:sz w:val="28"/>
          <w:szCs w:val="28"/>
        </w:rPr>
        <w:t xml:space="preserve">                                                                                                           </w:t>
      </w:r>
    </w:p>
    <w:sectPr w:rsidR="00FA1DBF" w:rsidRPr="00FA1DBF" w:rsidSect="00DD4B5A">
      <w:headerReference w:type="default" r:id="rId20"/>
      <w:pgSz w:w="11906" w:h="16838"/>
      <w:pgMar w:top="850" w:right="850" w:bottom="850" w:left="1417" w:header="709" w:footer="0"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E7204" w14:textId="77777777" w:rsidR="00617C09" w:rsidRDefault="00617C09" w:rsidP="00B93C6A">
      <w:pPr>
        <w:spacing w:after="0" w:line="240" w:lineRule="auto"/>
      </w:pPr>
      <w:r>
        <w:separator/>
      </w:r>
    </w:p>
  </w:endnote>
  <w:endnote w:type="continuationSeparator" w:id="0">
    <w:p w14:paraId="079AD650" w14:textId="77777777" w:rsidR="00617C09" w:rsidRDefault="00617C09" w:rsidP="00B93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71093" w14:textId="77777777" w:rsidR="00617C09" w:rsidRDefault="00617C09" w:rsidP="00B93C6A">
      <w:pPr>
        <w:spacing w:after="0" w:line="240" w:lineRule="auto"/>
      </w:pPr>
      <w:r>
        <w:separator/>
      </w:r>
    </w:p>
  </w:footnote>
  <w:footnote w:type="continuationSeparator" w:id="0">
    <w:p w14:paraId="20D64911" w14:textId="77777777" w:rsidR="00617C09" w:rsidRDefault="00617C09" w:rsidP="00B93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853418"/>
      <w:docPartObj>
        <w:docPartGallery w:val="Page Numbers (Top of Page)"/>
        <w:docPartUnique/>
      </w:docPartObj>
    </w:sdtPr>
    <w:sdtContent>
      <w:p w14:paraId="3711D60D" w14:textId="77777777" w:rsidR="004B5E78" w:rsidRDefault="004B5E78">
        <w:pPr>
          <w:pStyle w:val="a7"/>
          <w:jc w:val="right"/>
        </w:pPr>
        <w:r>
          <w:fldChar w:fldCharType="begin"/>
        </w:r>
        <w:r>
          <w:instrText>PAGE   \* MERGEFORMAT</w:instrText>
        </w:r>
        <w:r>
          <w:fldChar w:fldCharType="separate"/>
        </w:r>
        <w:r>
          <w:rPr>
            <w:noProof/>
          </w:rPr>
          <w:t>2</w:t>
        </w:r>
        <w:r>
          <w:rPr>
            <w:noProof/>
          </w:rPr>
          <w:t>8</w:t>
        </w:r>
        <w:r>
          <w:fldChar w:fldCharType="end"/>
        </w:r>
      </w:p>
    </w:sdtContent>
  </w:sdt>
  <w:p w14:paraId="424D77AE" w14:textId="77777777" w:rsidR="004B5E78" w:rsidRDefault="004B5E78">
    <w:pPr>
      <w:pStyle w:val="ac"/>
      <w:spacing w:line="14" w:lineRule="auto"/>
      <w:ind w:left="0"/>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2317056"/>
      <w:docPartObj>
        <w:docPartGallery w:val="Page Numbers (Top of Page)"/>
        <w:docPartUnique/>
      </w:docPartObj>
    </w:sdtPr>
    <w:sdtEndPr/>
    <w:sdtContent>
      <w:p w14:paraId="43565D22" w14:textId="1E1A02B1" w:rsidR="00617C09" w:rsidRDefault="00617C09">
        <w:pPr>
          <w:pStyle w:val="a7"/>
          <w:jc w:val="right"/>
        </w:pPr>
        <w:r>
          <w:fldChar w:fldCharType="begin"/>
        </w:r>
        <w:r>
          <w:instrText>PAGE   \* MERGEFORMAT</w:instrText>
        </w:r>
        <w:r>
          <w:fldChar w:fldCharType="separate"/>
        </w:r>
        <w:r w:rsidR="0017691B">
          <w:rPr>
            <w:noProof/>
          </w:rPr>
          <w:t>7</w:t>
        </w:r>
        <w:r>
          <w:fldChar w:fldCharType="end"/>
        </w:r>
      </w:p>
    </w:sdtContent>
  </w:sdt>
  <w:p w14:paraId="3524DC16" w14:textId="77777777" w:rsidR="00617C09" w:rsidRDefault="00617C0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3BDF"/>
    <w:multiLevelType w:val="multilevel"/>
    <w:tmpl w:val="35A0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FC6A38"/>
    <w:multiLevelType w:val="multilevel"/>
    <w:tmpl w:val="7876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276B25"/>
    <w:multiLevelType w:val="multilevel"/>
    <w:tmpl w:val="BD2836B6"/>
    <w:lvl w:ilvl="0">
      <w:start w:val="1"/>
      <w:numFmt w:val="decimal"/>
      <w:lvlText w:val="%1."/>
      <w:lvlJc w:val="left"/>
      <w:pPr>
        <w:ind w:left="792" w:hanging="432"/>
      </w:pPr>
      <w:rPr>
        <w:rFonts w:eastAsia="Calibri" w:hint="default"/>
        <w:b w:val="0"/>
        <w:color w:val="000000"/>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 w15:restartNumberingAfterBreak="0">
    <w:nsid w:val="176005D3"/>
    <w:multiLevelType w:val="multilevel"/>
    <w:tmpl w:val="365A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8A25EE"/>
    <w:multiLevelType w:val="multilevel"/>
    <w:tmpl w:val="C40A3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EC3456"/>
    <w:multiLevelType w:val="hybridMultilevel"/>
    <w:tmpl w:val="1652A340"/>
    <w:lvl w:ilvl="0" w:tplc="FFFFFFFF">
      <w:start w:val="1"/>
      <w:numFmt w:val="decimal"/>
      <w:lvlText w:val="%1."/>
      <w:lvlJc w:val="left"/>
      <w:pPr>
        <w:ind w:left="143" w:hanging="425"/>
      </w:pPr>
      <w:rPr>
        <w:rFonts w:ascii="Times New Roman" w:eastAsia="Times New Roman" w:hAnsi="Times New Roman" w:cs="Times New Roman" w:hint="default"/>
        <w:b w:val="0"/>
        <w:bCs w:val="0"/>
        <w:i w:val="0"/>
        <w:iCs w:val="0"/>
        <w:spacing w:val="0"/>
        <w:w w:val="99"/>
        <w:sz w:val="28"/>
        <w:szCs w:val="28"/>
        <w:lang w:val="uk-UA" w:eastAsia="en-US" w:bidi="ar-SA"/>
      </w:rPr>
    </w:lvl>
    <w:lvl w:ilvl="1" w:tplc="FFFFFFFF">
      <w:numFmt w:val="bullet"/>
      <w:lvlText w:val="•"/>
      <w:lvlJc w:val="left"/>
      <w:pPr>
        <w:ind w:left="1118" w:hanging="425"/>
      </w:pPr>
      <w:rPr>
        <w:rFonts w:hint="default"/>
        <w:lang w:val="uk-UA" w:eastAsia="en-US" w:bidi="ar-SA"/>
      </w:rPr>
    </w:lvl>
    <w:lvl w:ilvl="2" w:tplc="FFFFFFFF">
      <w:numFmt w:val="bullet"/>
      <w:lvlText w:val="•"/>
      <w:lvlJc w:val="left"/>
      <w:pPr>
        <w:ind w:left="2096" w:hanging="425"/>
      </w:pPr>
      <w:rPr>
        <w:rFonts w:hint="default"/>
        <w:lang w:val="uk-UA" w:eastAsia="en-US" w:bidi="ar-SA"/>
      </w:rPr>
    </w:lvl>
    <w:lvl w:ilvl="3" w:tplc="FFFFFFFF">
      <w:numFmt w:val="bullet"/>
      <w:lvlText w:val="•"/>
      <w:lvlJc w:val="left"/>
      <w:pPr>
        <w:ind w:left="3075" w:hanging="425"/>
      </w:pPr>
      <w:rPr>
        <w:rFonts w:hint="default"/>
        <w:lang w:val="uk-UA" w:eastAsia="en-US" w:bidi="ar-SA"/>
      </w:rPr>
    </w:lvl>
    <w:lvl w:ilvl="4" w:tplc="FFFFFFFF">
      <w:numFmt w:val="bullet"/>
      <w:lvlText w:val="•"/>
      <w:lvlJc w:val="left"/>
      <w:pPr>
        <w:ind w:left="4053" w:hanging="425"/>
      </w:pPr>
      <w:rPr>
        <w:rFonts w:hint="default"/>
        <w:lang w:val="uk-UA" w:eastAsia="en-US" w:bidi="ar-SA"/>
      </w:rPr>
    </w:lvl>
    <w:lvl w:ilvl="5" w:tplc="FFFFFFFF">
      <w:numFmt w:val="bullet"/>
      <w:lvlText w:val="•"/>
      <w:lvlJc w:val="left"/>
      <w:pPr>
        <w:ind w:left="5031" w:hanging="425"/>
      </w:pPr>
      <w:rPr>
        <w:rFonts w:hint="default"/>
        <w:lang w:val="uk-UA" w:eastAsia="en-US" w:bidi="ar-SA"/>
      </w:rPr>
    </w:lvl>
    <w:lvl w:ilvl="6" w:tplc="FFFFFFFF">
      <w:numFmt w:val="bullet"/>
      <w:lvlText w:val="•"/>
      <w:lvlJc w:val="left"/>
      <w:pPr>
        <w:ind w:left="6010" w:hanging="425"/>
      </w:pPr>
      <w:rPr>
        <w:rFonts w:hint="default"/>
        <w:lang w:val="uk-UA" w:eastAsia="en-US" w:bidi="ar-SA"/>
      </w:rPr>
    </w:lvl>
    <w:lvl w:ilvl="7" w:tplc="FFFFFFFF">
      <w:numFmt w:val="bullet"/>
      <w:lvlText w:val="•"/>
      <w:lvlJc w:val="left"/>
      <w:pPr>
        <w:ind w:left="6988" w:hanging="425"/>
      </w:pPr>
      <w:rPr>
        <w:rFonts w:hint="default"/>
        <w:lang w:val="uk-UA" w:eastAsia="en-US" w:bidi="ar-SA"/>
      </w:rPr>
    </w:lvl>
    <w:lvl w:ilvl="8" w:tplc="FFFFFFFF">
      <w:numFmt w:val="bullet"/>
      <w:lvlText w:val="•"/>
      <w:lvlJc w:val="left"/>
      <w:pPr>
        <w:ind w:left="7966" w:hanging="425"/>
      </w:pPr>
      <w:rPr>
        <w:rFonts w:hint="default"/>
        <w:lang w:val="uk-UA" w:eastAsia="en-US" w:bidi="ar-SA"/>
      </w:rPr>
    </w:lvl>
  </w:abstractNum>
  <w:abstractNum w:abstractNumId="6" w15:restartNumberingAfterBreak="0">
    <w:nsid w:val="46944E80"/>
    <w:multiLevelType w:val="multilevel"/>
    <w:tmpl w:val="91E2376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FC34088"/>
    <w:multiLevelType w:val="multilevel"/>
    <w:tmpl w:val="8B5855FC"/>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3537031"/>
    <w:multiLevelType w:val="multilevel"/>
    <w:tmpl w:val="CBB0C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5509C3"/>
    <w:multiLevelType w:val="hybridMultilevel"/>
    <w:tmpl w:val="B5B6846C"/>
    <w:lvl w:ilvl="0" w:tplc="5F329006">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A731252"/>
    <w:multiLevelType w:val="multilevel"/>
    <w:tmpl w:val="1DBE493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B7F06E5"/>
    <w:multiLevelType w:val="multilevel"/>
    <w:tmpl w:val="42A406F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11"/>
  </w:num>
  <w:num w:numId="3">
    <w:abstractNumId w:val="10"/>
  </w:num>
  <w:num w:numId="4">
    <w:abstractNumId w:val="6"/>
  </w:num>
  <w:num w:numId="5">
    <w:abstractNumId w:val="5"/>
  </w:num>
  <w:num w:numId="6">
    <w:abstractNumId w:val="3"/>
  </w:num>
  <w:num w:numId="7">
    <w:abstractNumId w:val="0"/>
  </w:num>
  <w:num w:numId="8">
    <w:abstractNumId w:val="9"/>
  </w:num>
  <w:num w:numId="9">
    <w:abstractNumId w:val="4"/>
  </w:num>
  <w:num w:numId="10">
    <w:abstractNumId w:val="1"/>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B91"/>
    <w:rsid w:val="00017479"/>
    <w:rsid w:val="00017A4E"/>
    <w:rsid w:val="0004073A"/>
    <w:rsid w:val="0006479F"/>
    <w:rsid w:val="00073FCF"/>
    <w:rsid w:val="000D0061"/>
    <w:rsid w:val="000D3761"/>
    <w:rsid w:val="000E178D"/>
    <w:rsid w:val="00101A2A"/>
    <w:rsid w:val="00111204"/>
    <w:rsid w:val="00127E4D"/>
    <w:rsid w:val="0014701E"/>
    <w:rsid w:val="00157FB7"/>
    <w:rsid w:val="001649E9"/>
    <w:rsid w:val="00164D46"/>
    <w:rsid w:val="00175757"/>
    <w:rsid w:val="00175C4B"/>
    <w:rsid w:val="0017691B"/>
    <w:rsid w:val="00192057"/>
    <w:rsid w:val="001B74D8"/>
    <w:rsid w:val="001F1FDD"/>
    <w:rsid w:val="002054F3"/>
    <w:rsid w:val="00223D06"/>
    <w:rsid w:val="0024478D"/>
    <w:rsid w:val="00246930"/>
    <w:rsid w:val="002537AC"/>
    <w:rsid w:val="002A7928"/>
    <w:rsid w:val="002B6E72"/>
    <w:rsid w:val="002C1D93"/>
    <w:rsid w:val="003078B9"/>
    <w:rsid w:val="00326D7B"/>
    <w:rsid w:val="00352244"/>
    <w:rsid w:val="00365D82"/>
    <w:rsid w:val="00371D14"/>
    <w:rsid w:val="0038296D"/>
    <w:rsid w:val="00385F3C"/>
    <w:rsid w:val="003A7A90"/>
    <w:rsid w:val="003C761E"/>
    <w:rsid w:val="003E417D"/>
    <w:rsid w:val="004259FE"/>
    <w:rsid w:val="004538F2"/>
    <w:rsid w:val="004602CD"/>
    <w:rsid w:val="0046033F"/>
    <w:rsid w:val="00480EA1"/>
    <w:rsid w:val="004A636F"/>
    <w:rsid w:val="004B299E"/>
    <w:rsid w:val="004B34FF"/>
    <w:rsid w:val="004B5E78"/>
    <w:rsid w:val="004C50D9"/>
    <w:rsid w:val="00516B0D"/>
    <w:rsid w:val="00524C17"/>
    <w:rsid w:val="00545940"/>
    <w:rsid w:val="005504DB"/>
    <w:rsid w:val="00552FE6"/>
    <w:rsid w:val="005663B9"/>
    <w:rsid w:val="00572692"/>
    <w:rsid w:val="005A09AF"/>
    <w:rsid w:val="005C011A"/>
    <w:rsid w:val="005C2966"/>
    <w:rsid w:val="005C7ABE"/>
    <w:rsid w:val="00603E8E"/>
    <w:rsid w:val="00606786"/>
    <w:rsid w:val="00617C09"/>
    <w:rsid w:val="00661A22"/>
    <w:rsid w:val="00676566"/>
    <w:rsid w:val="006A59CF"/>
    <w:rsid w:val="006B15F0"/>
    <w:rsid w:val="006D7F2F"/>
    <w:rsid w:val="0070424D"/>
    <w:rsid w:val="007147DF"/>
    <w:rsid w:val="00735048"/>
    <w:rsid w:val="00772AB9"/>
    <w:rsid w:val="007A5DDD"/>
    <w:rsid w:val="007D5E6A"/>
    <w:rsid w:val="0082257A"/>
    <w:rsid w:val="00826977"/>
    <w:rsid w:val="0084422A"/>
    <w:rsid w:val="00875447"/>
    <w:rsid w:val="00886ED5"/>
    <w:rsid w:val="00887208"/>
    <w:rsid w:val="0089337B"/>
    <w:rsid w:val="008B43F3"/>
    <w:rsid w:val="008C4352"/>
    <w:rsid w:val="008D4720"/>
    <w:rsid w:val="0090030F"/>
    <w:rsid w:val="00912538"/>
    <w:rsid w:val="0092340A"/>
    <w:rsid w:val="00943513"/>
    <w:rsid w:val="00954984"/>
    <w:rsid w:val="00955309"/>
    <w:rsid w:val="009616C3"/>
    <w:rsid w:val="009748A7"/>
    <w:rsid w:val="00974952"/>
    <w:rsid w:val="00976CB4"/>
    <w:rsid w:val="00982A91"/>
    <w:rsid w:val="009A7FCB"/>
    <w:rsid w:val="009B203F"/>
    <w:rsid w:val="009B4F0E"/>
    <w:rsid w:val="009C2C01"/>
    <w:rsid w:val="009E7F2C"/>
    <w:rsid w:val="00A275CB"/>
    <w:rsid w:val="00A31CC2"/>
    <w:rsid w:val="00A321D6"/>
    <w:rsid w:val="00A32C1D"/>
    <w:rsid w:val="00A33585"/>
    <w:rsid w:val="00A52306"/>
    <w:rsid w:val="00A537CF"/>
    <w:rsid w:val="00A63C01"/>
    <w:rsid w:val="00A67756"/>
    <w:rsid w:val="00AB0E3D"/>
    <w:rsid w:val="00AB1D75"/>
    <w:rsid w:val="00AE3B2E"/>
    <w:rsid w:val="00AE59F7"/>
    <w:rsid w:val="00AE7149"/>
    <w:rsid w:val="00B014D1"/>
    <w:rsid w:val="00B11350"/>
    <w:rsid w:val="00B1510C"/>
    <w:rsid w:val="00B22B5B"/>
    <w:rsid w:val="00B50E31"/>
    <w:rsid w:val="00B65160"/>
    <w:rsid w:val="00B65AC7"/>
    <w:rsid w:val="00B65FA8"/>
    <w:rsid w:val="00B73FB3"/>
    <w:rsid w:val="00B93C6A"/>
    <w:rsid w:val="00BB297E"/>
    <w:rsid w:val="00C05F6A"/>
    <w:rsid w:val="00C4189A"/>
    <w:rsid w:val="00C45039"/>
    <w:rsid w:val="00C5614E"/>
    <w:rsid w:val="00C9150C"/>
    <w:rsid w:val="00CC57DB"/>
    <w:rsid w:val="00CD25D8"/>
    <w:rsid w:val="00CD778C"/>
    <w:rsid w:val="00D05239"/>
    <w:rsid w:val="00D076D2"/>
    <w:rsid w:val="00D52141"/>
    <w:rsid w:val="00D61C79"/>
    <w:rsid w:val="00DB49BA"/>
    <w:rsid w:val="00DB710A"/>
    <w:rsid w:val="00DC2F46"/>
    <w:rsid w:val="00DD4B5A"/>
    <w:rsid w:val="00DD6528"/>
    <w:rsid w:val="00DE1394"/>
    <w:rsid w:val="00DE2886"/>
    <w:rsid w:val="00DE4A52"/>
    <w:rsid w:val="00DF2CA2"/>
    <w:rsid w:val="00E0590A"/>
    <w:rsid w:val="00E23750"/>
    <w:rsid w:val="00E3074E"/>
    <w:rsid w:val="00E51034"/>
    <w:rsid w:val="00E553F3"/>
    <w:rsid w:val="00E60C70"/>
    <w:rsid w:val="00E81794"/>
    <w:rsid w:val="00E869E1"/>
    <w:rsid w:val="00E877D3"/>
    <w:rsid w:val="00EC1620"/>
    <w:rsid w:val="00ED1B11"/>
    <w:rsid w:val="00ED54D7"/>
    <w:rsid w:val="00EE5072"/>
    <w:rsid w:val="00F00B91"/>
    <w:rsid w:val="00F31713"/>
    <w:rsid w:val="00F41917"/>
    <w:rsid w:val="00F612A7"/>
    <w:rsid w:val="00F92902"/>
    <w:rsid w:val="00F97827"/>
    <w:rsid w:val="00F978A7"/>
    <w:rsid w:val="00FA1DBF"/>
    <w:rsid w:val="00FA3FAF"/>
    <w:rsid w:val="00FB7603"/>
    <w:rsid w:val="00FB7CF8"/>
    <w:rsid w:val="00FC7EF7"/>
    <w:rsid w:val="00FF73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7BF230"/>
  <w15:docId w15:val="{C0FFFF65-098C-4A2D-9B80-DF0964810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0523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65A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unhideWhenUsed/>
    <w:qFormat/>
    <w:rsid w:val="00617C09"/>
    <w:pPr>
      <w:widowControl w:val="0"/>
      <w:autoSpaceDE w:val="0"/>
      <w:autoSpaceDN w:val="0"/>
      <w:spacing w:after="0" w:line="240" w:lineRule="auto"/>
      <w:outlineLvl w:val="2"/>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E5072"/>
    <w:pPr>
      <w:ind w:left="720"/>
      <w:contextualSpacing/>
    </w:pPr>
  </w:style>
  <w:style w:type="paragraph" w:styleId="a4">
    <w:name w:val="Balloon Text"/>
    <w:basedOn w:val="a"/>
    <w:link w:val="a5"/>
    <w:uiPriority w:val="99"/>
    <w:semiHidden/>
    <w:unhideWhenUsed/>
    <w:rsid w:val="002B6E72"/>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2B6E72"/>
    <w:rPr>
      <w:rFonts w:ascii="Tahoma" w:hAnsi="Tahoma" w:cs="Tahoma"/>
      <w:sz w:val="16"/>
      <w:szCs w:val="16"/>
    </w:rPr>
  </w:style>
  <w:style w:type="table" w:styleId="a6">
    <w:name w:val="Table Grid"/>
    <w:basedOn w:val="a1"/>
    <w:uiPriority w:val="59"/>
    <w:rsid w:val="00ED1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93C6A"/>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B93C6A"/>
  </w:style>
  <w:style w:type="paragraph" w:styleId="a9">
    <w:name w:val="footer"/>
    <w:basedOn w:val="a"/>
    <w:link w:val="aa"/>
    <w:uiPriority w:val="99"/>
    <w:unhideWhenUsed/>
    <w:rsid w:val="00B93C6A"/>
    <w:pPr>
      <w:tabs>
        <w:tab w:val="center" w:pos="4819"/>
        <w:tab w:val="right" w:pos="9639"/>
      </w:tabs>
      <w:spacing w:after="0" w:line="240" w:lineRule="auto"/>
    </w:pPr>
  </w:style>
  <w:style w:type="character" w:customStyle="1" w:styleId="aa">
    <w:name w:val="Нижній колонтитул Знак"/>
    <w:basedOn w:val="a0"/>
    <w:link w:val="a9"/>
    <w:uiPriority w:val="99"/>
    <w:rsid w:val="00B93C6A"/>
  </w:style>
  <w:style w:type="character" w:styleId="ab">
    <w:name w:val="Hyperlink"/>
    <w:basedOn w:val="a0"/>
    <w:uiPriority w:val="99"/>
    <w:unhideWhenUsed/>
    <w:rsid w:val="00223D06"/>
    <w:rPr>
      <w:color w:val="0000FF" w:themeColor="hyperlink"/>
      <w:u w:val="single"/>
    </w:rPr>
  </w:style>
  <w:style w:type="character" w:customStyle="1" w:styleId="t286pc">
    <w:name w:val="t286pc"/>
    <w:basedOn w:val="a0"/>
    <w:rsid w:val="00617C09"/>
  </w:style>
  <w:style w:type="character" w:customStyle="1" w:styleId="30">
    <w:name w:val="Заголовок 3 Знак"/>
    <w:basedOn w:val="a0"/>
    <w:link w:val="3"/>
    <w:uiPriority w:val="9"/>
    <w:rsid w:val="00617C09"/>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A537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A537CF"/>
    <w:pPr>
      <w:widowControl w:val="0"/>
      <w:autoSpaceDE w:val="0"/>
      <w:autoSpaceDN w:val="0"/>
      <w:spacing w:after="0" w:line="240" w:lineRule="auto"/>
      <w:ind w:left="479" w:firstLine="710"/>
      <w:jc w:val="both"/>
    </w:pPr>
    <w:rPr>
      <w:rFonts w:ascii="Times New Roman" w:eastAsia="Times New Roman" w:hAnsi="Times New Roman" w:cs="Times New Roman"/>
      <w:sz w:val="28"/>
      <w:szCs w:val="28"/>
    </w:rPr>
  </w:style>
  <w:style w:type="character" w:customStyle="1" w:styleId="ad">
    <w:name w:val="Основний текст Знак"/>
    <w:basedOn w:val="a0"/>
    <w:link w:val="ac"/>
    <w:uiPriority w:val="1"/>
    <w:rsid w:val="00A537CF"/>
    <w:rPr>
      <w:rFonts w:ascii="Times New Roman" w:eastAsia="Times New Roman" w:hAnsi="Times New Roman" w:cs="Times New Roman"/>
      <w:sz w:val="28"/>
      <w:szCs w:val="28"/>
    </w:rPr>
  </w:style>
  <w:style w:type="paragraph" w:customStyle="1" w:styleId="TableParagraph">
    <w:name w:val="Table Paragraph"/>
    <w:basedOn w:val="a"/>
    <w:uiPriority w:val="1"/>
    <w:qFormat/>
    <w:rsid w:val="00A537CF"/>
    <w:pPr>
      <w:widowControl w:val="0"/>
      <w:autoSpaceDE w:val="0"/>
      <w:autoSpaceDN w:val="0"/>
      <w:spacing w:after="0" w:line="234" w:lineRule="exact"/>
      <w:ind w:left="110"/>
      <w:jc w:val="center"/>
    </w:pPr>
    <w:rPr>
      <w:rFonts w:ascii="Times New Roman" w:eastAsia="Times New Roman" w:hAnsi="Times New Roman" w:cs="Times New Roman"/>
    </w:rPr>
  </w:style>
  <w:style w:type="character" w:styleId="ae">
    <w:name w:val="Strong"/>
    <w:basedOn w:val="a0"/>
    <w:uiPriority w:val="22"/>
    <w:qFormat/>
    <w:rsid w:val="00A537CF"/>
    <w:rPr>
      <w:b/>
      <w:bCs/>
    </w:rPr>
  </w:style>
  <w:style w:type="paragraph" w:styleId="af">
    <w:name w:val="Normal (Web)"/>
    <w:basedOn w:val="a"/>
    <w:uiPriority w:val="99"/>
    <w:semiHidden/>
    <w:unhideWhenUsed/>
    <w:rsid w:val="00C9150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semiHidden/>
    <w:rsid w:val="00B65AC7"/>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D0523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5412">
      <w:bodyDiv w:val="1"/>
      <w:marLeft w:val="0"/>
      <w:marRight w:val="0"/>
      <w:marTop w:val="0"/>
      <w:marBottom w:val="0"/>
      <w:divBdr>
        <w:top w:val="none" w:sz="0" w:space="0" w:color="auto"/>
        <w:left w:val="none" w:sz="0" w:space="0" w:color="auto"/>
        <w:bottom w:val="none" w:sz="0" w:space="0" w:color="auto"/>
        <w:right w:val="none" w:sz="0" w:space="0" w:color="auto"/>
      </w:divBdr>
    </w:div>
    <w:div w:id="56440373">
      <w:bodyDiv w:val="1"/>
      <w:marLeft w:val="0"/>
      <w:marRight w:val="0"/>
      <w:marTop w:val="0"/>
      <w:marBottom w:val="0"/>
      <w:divBdr>
        <w:top w:val="none" w:sz="0" w:space="0" w:color="auto"/>
        <w:left w:val="none" w:sz="0" w:space="0" w:color="auto"/>
        <w:bottom w:val="none" w:sz="0" w:space="0" w:color="auto"/>
        <w:right w:val="none" w:sz="0" w:space="0" w:color="auto"/>
      </w:divBdr>
    </w:div>
    <w:div w:id="96875280">
      <w:bodyDiv w:val="1"/>
      <w:marLeft w:val="0"/>
      <w:marRight w:val="0"/>
      <w:marTop w:val="0"/>
      <w:marBottom w:val="0"/>
      <w:divBdr>
        <w:top w:val="none" w:sz="0" w:space="0" w:color="auto"/>
        <w:left w:val="none" w:sz="0" w:space="0" w:color="auto"/>
        <w:bottom w:val="none" w:sz="0" w:space="0" w:color="auto"/>
        <w:right w:val="none" w:sz="0" w:space="0" w:color="auto"/>
      </w:divBdr>
    </w:div>
    <w:div w:id="151601669">
      <w:bodyDiv w:val="1"/>
      <w:marLeft w:val="0"/>
      <w:marRight w:val="0"/>
      <w:marTop w:val="0"/>
      <w:marBottom w:val="0"/>
      <w:divBdr>
        <w:top w:val="none" w:sz="0" w:space="0" w:color="auto"/>
        <w:left w:val="none" w:sz="0" w:space="0" w:color="auto"/>
        <w:bottom w:val="none" w:sz="0" w:space="0" w:color="auto"/>
        <w:right w:val="none" w:sz="0" w:space="0" w:color="auto"/>
      </w:divBdr>
    </w:div>
    <w:div w:id="174418911">
      <w:bodyDiv w:val="1"/>
      <w:marLeft w:val="0"/>
      <w:marRight w:val="0"/>
      <w:marTop w:val="0"/>
      <w:marBottom w:val="0"/>
      <w:divBdr>
        <w:top w:val="none" w:sz="0" w:space="0" w:color="auto"/>
        <w:left w:val="none" w:sz="0" w:space="0" w:color="auto"/>
        <w:bottom w:val="none" w:sz="0" w:space="0" w:color="auto"/>
        <w:right w:val="none" w:sz="0" w:space="0" w:color="auto"/>
      </w:divBdr>
      <w:divsChild>
        <w:div w:id="1855611995">
          <w:marLeft w:val="0"/>
          <w:marRight w:val="0"/>
          <w:marTop w:val="0"/>
          <w:marBottom w:val="0"/>
          <w:divBdr>
            <w:top w:val="none" w:sz="0" w:space="0" w:color="auto"/>
            <w:left w:val="none" w:sz="0" w:space="0" w:color="auto"/>
            <w:bottom w:val="none" w:sz="0" w:space="0" w:color="auto"/>
            <w:right w:val="none" w:sz="0" w:space="0" w:color="auto"/>
          </w:divBdr>
          <w:divsChild>
            <w:div w:id="1018190443">
              <w:marLeft w:val="0"/>
              <w:marRight w:val="0"/>
              <w:marTop w:val="0"/>
              <w:marBottom w:val="0"/>
              <w:divBdr>
                <w:top w:val="none" w:sz="0" w:space="0" w:color="auto"/>
                <w:left w:val="none" w:sz="0" w:space="0" w:color="auto"/>
                <w:bottom w:val="none" w:sz="0" w:space="0" w:color="auto"/>
                <w:right w:val="none" w:sz="0" w:space="0" w:color="auto"/>
              </w:divBdr>
              <w:divsChild>
                <w:div w:id="892158912">
                  <w:marLeft w:val="0"/>
                  <w:marRight w:val="0"/>
                  <w:marTop w:val="0"/>
                  <w:marBottom w:val="0"/>
                  <w:divBdr>
                    <w:top w:val="none" w:sz="0" w:space="0" w:color="auto"/>
                    <w:left w:val="none" w:sz="0" w:space="0" w:color="auto"/>
                    <w:bottom w:val="none" w:sz="0" w:space="0" w:color="auto"/>
                    <w:right w:val="none" w:sz="0" w:space="0" w:color="auto"/>
                  </w:divBdr>
                  <w:divsChild>
                    <w:div w:id="1815442004">
                      <w:marLeft w:val="0"/>
                      <w:marRight w:val="0"/>
                      <w:marTop w:val="0"/>
                      <w:marBottom w:val="0"/>
                      <w:divBdr>
                        <w:top w:val="none" w:sz="0" w:space="0" w:color="auto"/>
                        <w:left w:val="none" w:sz="0" w:space="0" w:color="auto"/>
                        <w:bottom w:val="none" w:sz="0" w:space="0" w:color="auto"/>
                        <w:right w:val="none" w:sz="0" w:space="0" w:color="auto"/>
                      </w:divBdr>
                      <w:divsChild>
                        <w:div w:id="451822242">
                          <w:marLeft w:val="0"/>
                          <w:marRight w:val="0"/>
                          <w:marTop w:val="0"/>
                          <w:marBottom w:val="0"/>
                          <w:divBdr>
                            <w:top w:val="none" w:sz="0" w:space="0" w:color="auto"/>
                            <w:left w:val="none" w:sz="0" w:space="0" w:color="auto"/>
                            <w:bottom w:val="none" w:sz="0" w:space="0" w:color="auto"/>
                            <w:right w:val="none" w:sz="0" w:space="0" w:color="auto"/>
                          </w:divBdr>
                          <w:divsChild>
                            <w:div w:id="1086338683">
                              <w:marLeft w:val="0"/>
                              <w:marRight w:val="0"/>
                              <w:marTop w:val="0"/>
                              <w:marBottom w:val="0"/>
                              <w:divBdr>
                                <w:top w:val="none" w:sz="0" w:space="0" w:color="auto"/>
                                <w:left w:val="none" w:sz="0" w:space="0" w:color="auto"/>
                                <w:bottom w:val="none" w:sz="0" w:space="0" w:color="auto"/>
                                <w:right w:val="none" w:sz="0" w:space="0" w:color="auto"/>
                              </w:divBdr>
                              <w:divsChild>
                                <w:div w:id="63753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506493">
      <w:bodyDiv w:val="1"/>
      <w:marLeft w:val="0"/>
      <w:marRight w:val="0"/>
      <w:marTop w:val="0"/>
      <w:marBottom w:val="0"/>
      <w:divBdr>
        <w:top w:val="none" w:sz="0" w:space="0" w:color="auto"/>
        <w:left w:val="none" w:sz="0" w:space="0" w:color="auto"/>
        <w:bottom w:val="none" w:sz="0" w:space="0" w:color="auto"/>
        <w:right w:val="none" w:sz="0" w:space="0" w:color="auto"/>
      </w:divBdr>
    </w:div>
    <w:div w:id="498809726">
      <w:bodyDiv w:val="1"/>
      <w:marLeft w:val="0"/>
      <w:marRight w:val="0"/>
      <w:marTop w:val="0"/>
      <w:marBottom w:val="0"/>
      <w:divBdr>
        <w:top w:val="none" w:sz="0" w:space="0" w:color="auto"/>
        <w:left w:val="none" w:sz="0" w:space="0" w:color="auto"/>
        <w:bottom w:val="none" w:sz="0" w:space="0" w:color="auto"/>
        <w:right w:val="none" w:sz="0" w:space="0" w:color="auto"/>
      </w:divBdr>
      <w:divsChild>
        <w:div w:id="1602689240">
          <w:marLeft w:val="0"/>
          <w:marRight w:val="0"/>
          <w:marTop w:val="0"/>
          <w:marBottom w:val="240"/>
          <w:divBdr>
            <w:top w:val="none" w:sz="0" w:space="0" w:color="auto"/>
            <w:left w:val="none" w:sz="0" w:space="0" w:color="auto"/>
            <w:bottom w:val="none" w:sz="0" w:space="0" w:color="auto"/>
            <w:right w:val="none" w:sz="0" w:space="0" w:color="auto"/>
          </w:divBdr>
        </w:div>
      </w:divsChild>
    </w:div>
    <w:div w:id="569928226">
      <w:bodyDiv w:val="1"/>
      <w:marLeft w:val="0"/>
      <w:marRight w:val="0"/>
      <w:marTop w:val="0"/>
      <w:marBottom w:val="0"/>
      <w:divBdr>
        <w:top w:val="none" w:sz="0" w:space="0" w:color="auto"/>
        <w:left w:val="none" w:sz="0" w:space="0" w:color="auto"/>
        <w:bottom w:val="none" w:sz="0" w:space="0" w:color="auto"/>
        <w:right w:val="none" w:sz="0" w:space="0" w:color="auto"/>
      </w:divBdr>
    </w:div>
    <w:div w:id="624770366">
      <w:bodyDiv w:val="1"/>
      <w:marLeft w:val="0"/>
      <w:marRight w:val="0"/>
      <w:marTop w:val="0"/>
      <w:marBottom w:val="0"/>
      <w:divBdr>
        <w:top w:val="none" w:sz="0" w:space="0" w:color="auto"/>
        <w:left w:val="none" w:sz="0" w:space="0" w:color="auto"/>
        <w:bottom w:val="none" w:sz="0" w:space="0" w:color="auto"/>
        <w:right w:val="none" w:sz="0" w:space="0" w:color="auto"/>
      </w:divBdr>
      <w:divsChild>
        <w:div w:id="1891189739">
          <w:marLeft w:val="0"/>
          <w:marRight w:val="0"/>
          <w:marTop w:val="0"/>
          <w:marBottom w:val="0"/>
          <w:divBdr>
            <w:top w:val="none" w:sz="0" w:space="0" w:color="auto"/>
            <w:left w:val="none" w:sz="0" w:space="0" w:color="auto"/>
            <w:bottom w:val="none" w:sz="0" w:space="0" w:color="auto"/>
            <w:right w:val="none" w:sz="0" w:space="0" w:color="auto"/>
          </w:divBdr>
          <w:divsChild>
            <w:div w:id="1867988679">
              <w:marLeft w:val="0"/>
              <w:marRight w:val="0"/>
              <w:marTop w:val="0"/>
              <w:marBottom w:val="0"/>
              <w:divBdr>
                <w:top w:val="none" w:sz="0" w:space="0" w:color="auto"/>
                <w:left w:val="none" w:sz="0" w:space="0" w:color="auto"/>
                <w:bottom w:val="none" w:sz="0" w:space="0" w:color="auto"/>
                <w:right w:val="none" w:sz="0" w:space="0" w:color="auto"/>
              </w:divBdr>
              <w:divsChild>
                <w:div w:id="786196480">
                  <w:marLeft w:val="0"/>
                  <w:marRight w:val="0"/>
                  <w:marTop w:val="0"/>
                  <w:marBottom w:val="0"/>
                  <w:divBdr>
                    <w:top w:val="none" w:sz="0" w:space="0" w:color="auto"/>
                    <w:left w:val="none" w:sz="0" w:space="0" w:color="auto"/>
                    <w:bottom w:val="none" w:sz="0" w:space="0" w:color="auto"/>
                    <w:right w:val="none" w:sz="0" w:space="0" w:color="auto"/>
                  </w:divBdr>
                  <w:divsChild>
                    <w:div w:id="233322344">
                      <w:marLeft w:val="0"/>
                      <w:marRight w:val="0"/>
                      <w:marTop w:val="0"/>
                      <w:marBottom w:val="0"/>
                      <w:divBdr>
                        <w:top w:val="none" w:sz="0" w:space="0" w:color="auto"/>
                        <w:left w:val="none" w:sz="0" w:space="0" w:color="auto"/>
                        <w:bottom w:val="none" w:sz="0" w:space="0" w:color="auto"/>
                        <w:right w:val="none" w:sz="0" w:space="0" w:color="auto"/>
                      </w:divBdr>
                      <w:divsChild>
                        <w:div w:id="1632979380">
                          <w:marLeft w:val="0"/>
                          <w:marRight w:val="0"/>
                          <w:marTop w:val="0"/>
                          <w:marBottom w:val="0"/>
                          <w:divBdr>
                            <w:top w:val="none" w:sz="0" w:space="0" w:color="auto"/>
                            <w:left w:val="none" w:sz="0" w:space="0" w:color="auto"/>
                            <w:bottom w:val="none" w:sz="0" w:space="0" w:color="auto"/>
                            <w:right w:val="none" w:sz="0" w:space="0" w:color="auto"/>
                          </w:divBdr>
                          <w:divsChild>
                            <w:div w:id="220022204">
                              <w:marLeft w:val="0"/>
                              <w:marRight w:val="0"/>
                              <w:marTop w:val="0"/>
                              <w:marBottom w:val="0"/>
                              <w:divBdr>
                                <w:top w:val="none" w:sz="0" w:space="0" w:color="auto"/>
                                <w:left w:val="none" w:sz="0" w:space="0" w:color="auto"/>
                                <w:bottom w:val="none" w:sz="0" w:space="0" w:color="auto"/>
                                <w:right w:val="none" w:sz="0" w:space="0" w:color="auto"/>
                              </w:divBdr>
                              <w:divsChild>
                                <w:div w:id="1884900818">
                                  <w:marLeft w:val="0"/>
                                  <w:marRight w:val="0"/>
                                  <w:marTop w:val="0"/>
                                  <w:marBottom w:val="0"/>
                                  <w:divBdr>
                                    <w:top w:val="none" w:sz="0" w:space="0" w:color="auto"/>
                                    <w:left w:val="none" w:sz="0" w:space="0" w:color="auto"/>
                                    <w:bottom w:val="none" w:sz="0" w:space="0" w:color="auto"/>
                                    <w:right w:val="none" w:sz="0" w:space="0" w:color="auto"/>
                                  </w:divBdr>
                                  <w:divsChild>
                                    <w:div w:id="9093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3571412">
          <w:marLeft w:val="0"/>
          <w:marRight w:val="0"/>
          <w:marTop w:val="0"/>
          <w:marBottom w:val="0"/>
          <w:divBdr>
            <w:top w:val="none" w:sz="0" w:space="0" w:color="auto"/>
            <w:left w:val="none" w:sz="0" w:space="0" w:color="auto"/>
            <w:bottom w:val="none" w:sz="0" w:space="0" w:color="auto"/>
            <w:right w:val="none" w:sz="0" w:space="0" w:color="auto"/>
          </w:divBdr>
          <w:divsChild>
            <w:div w:id="990328454">
              <w:marLeft w:val="0"/>
              <w:marRight w:val="0"/>
              <w:marTop w:val="0"/>
              <w:marBottom w:val="0"/>
              <w:divBdr>
                <w:top w:val="none" w:sz="0" w:space="0" w:color="auto"/>
                <w:left w:val="none" w:sz="0" w:space="0" w:color="auto"/>
                <w:bottom w:val="none" w:sz="0" w:space="0" w:color="auto"/>
                <w:right w:val="none" w:sz="0" w:space="0" w:color="auto"/>
              </w:divBdr>
              <w:divsChild>
                <w:div w:id="23100276">
                  <w:marLeft w:val="0"/>
                  <w:marRight w:val="0"/>
                  <w:marTop w:val="0"/>
                  <w:marBottom w:val="0"/>
                  <w:divBdr>
                    <w:top w:val="none" w:sz="0" w:space="0" w:color="auto"/>
                    <w:left w:val="none" w:sz="0" w:space="0" w:color="auto"/>
                    <w:bottom w:val="none" w:sz="0" w:space="0" w:color="auto"/>
                    <w:right w:val="none" w:sz="0" w:space="0" w:color="auto"/>
                  </w:divBdr>
                  <w:divsChild>
                    <w:div w:id="1668703242">
                      <w:marLeft w:val="0"/>
                      <w:marRight w:val="0"/>
                      <w:marTop w:val="0"/>
                      <w:marBottom w:val="0"/>
                      <w:divBdr>
                        <w:top w:val="none" w:sz="0" w:space="0" w:color="auto"/>
                        <w:left w:val="none" w:sz="0" w:space="0" w:color="auto"/>
                        <w:bottom w:val="none" w:sz="0" w:space="0" w:color="auto"/>
                        <w:right w:val="none" w:sz="0" w:space="0" w:color="auto"/>
                      </w:divBdr>
                      <w:divsChild>
                        <w:div w:id="1160971700">
                          <w:marLeft w:val="0"/>
                          <w:marRight w:val="0"/>
                          <w:marTop w:val="0"/>
                          <w:marBottom w:val="0"/>
                          <w:divBdr>
                            <w:top w:val="none" w:sz="0" w:space="0" w:color="auto"/>
                            <w:left w:val="none" w:sz="0" w:space="0" w:color="auto"/>
                            <w:bottom w:val="none" w:sz="0" w:space="0" w:color="auto"/>
                            <w:right w:val="none" w:sz="0" w:space="0" w:color="auto"/>
                          </w:divBdr>
                          <w:divsChild>
                            <w:div w:id="627662633">
                              <w:marLeft w:val="0"/>
                              <w:marRight w:val="0"/>
                              <w:marTop w:val="0"/>
                              <w:marBottom w:val="0"/>
                              <w:divBdr>
                                <w:top w:val="none" w:sz="0" w:space="0" w:color="auto"/>
                                <w:left w:val="none" w:sz="0" w:space="0" w:color="auto"/>
                                <w:bottom w:val="none" w:sz="0" w:space="0" w:color="auto"/>
                                <w:right w:val="none" w:sz="0" w:space="0" w:color="auto"/>
                              </w:divBdr>
                              <w:divsChild>
                                <w:div w:id="1757704314">
                                  <w:marLeft w:val="0"/>
                                  <w:marRight w:val="0"/>
                                  <w:marTop w:val="0"/>
                                  <w:marBottom w:val="0"/>
                                  <w:divBdr>
                                    <w:top w:val="none" w:sz="0" w:space="0" w:color="auto"/>
                                    <w:left w:val="none" w:sz="0" w:space="0" w:color="auto"/>
                                    <w:bottom w:val="none" w:sz="0" w:space="0" w:color="auto"/>
                                    <w:right w:val="none" w:sz="0" w:space="0" w:color="auto"/>
                                  </w:divBdr>
                                  <w:divsChild>
                                    <w:div w:id="1980071337">
                                      <w:marLeft w:val="0"/>
                                      <w:marRight w:val="0"/>
                                      <w:marTop w:val="0"/>
                                      <w:marBottom w:val="0"/>
                                      <w:divBdr>
                                        <w:top w:val="none" w:sz="0" w:space="0" w:color="auto"/>
                                        <w:left w:val="none" w:sz="0" w:space="0" w:color="auto"/>
                                        <w:bottom w:val="none" w:sz="0" w:space="0" w:color="auto"/>
                                        <w:right w:val="none" w:sz="0" w:space="0" w:color="auto"/>
                                      </w:divBdr>
                                      <w:divsChild>
                                        <w:div w:id="62516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9570034">
      <w:bodyDiv w:val="1"/>
      <w:marLeft w:val="0"/>
      <w:marRight w:val="0"/>
      <w:marTop w:val="0"/>
      <w:marBottom w:val="0"/>
      <w:divBdr>
        <w:top w:val="none" w:sz="0" w:space="0" w:color="auto"/>
        <w:left w:val="none" w:sz="0" w:space="0" w:color="auto"/>
        <w:bottom w:val="none" w:sz="0" w:space="0" w:color="auto"/>
        <w:right w:val="none" w:sz="0" w:space="0" w:color="auto"/>
      </w:divBdr>
    </w:div>
    <w:div w:id="777338603">
      <w:bodyDiv w:val="1"/>
      <w:marLeft w:val="0"/>
      <w:marRight w:val="0"/>
      <w:marTop w:val="0"/>
      <w:marBottom w:val="0"/>
      <w:divBdr>
        <w:top w:val="none" w:sz="0" w:space="0" w:color="auto"/>
        <w:left w:val="none" w:sz="0" w:space="0" w:color="auto"/>
        <w:bottom w:val="none" w:sz="0" w:space="0" w:color="auto"/>
        <w:right w:val="none" w:sz="0" w:space="0" w:color="auto"/>
      </w:divBdr>
      <w:divsChild>
        <w:div w:id="1741052818">
          <w:marLeft w:val="0"/>
          <w:marRight w:val="0"/>
          <w:marTop w:val="0"/>
          <w:marBottom w:val="240"/>
          <w:divBdr>
            <w:top w:val="none" w:sz="0" w:space="0" w:color="auto"/>
            <w:left w:val="none" w:sz="0" w:space="0" w:color="auto"/>
            <w:bottom w:val="none" w:sz="0" w:space="0" w:color="auto"/>
            <w:right w:val="none" w:sz="0" w:space="0" w:color="auto"/>
          </w:divBdr>
        </w:div>
        <w:div w:id="424303642">
          <w:marLeft w:val="0"/>
          <w:marRight w:val="0"/>
          <w:marTop w:val="240"/>
          <w:marBottom w:val="240"/>
          <w:divBdr>
            <w:top w:val="none" w:sz="0" w:space="0" w:color="auto"/>
            <w:left w:val="none" w:sz="0" w:space="0" w:color="auto"/>
            <w:bottom w:val="none" w:sz="0" w:space="0" w:color="auto"/>
            <w:right w:val="none" w:sz="0" w:space="0" w:color="auto"/>
          </w:divBdr>
        </w:div>
        <w:div w:id="1556117947">
          <w:marLeft w:val="0"/>
          <w:marRight w:val="0"/>
          <w:marTop w:val="240"/>
          <w:marBottom w:val="240"/>
          <w:divBdr>
            <w:top w:val="none" w:sz="0" w:space="0" w:color="auto"/>
            <w:left w:val="none" w:sz="0" w:space="0" w:color="auto"/>
            <w:bottom w:val="none" w:sz="0" w:space="0" w:color="auto"/>
            <w:right w:val="none" w:sz="0" w:space="0" w:color="auto"/>
          </w:divBdr>
        </w:div>
        <w:div w:id="643195767">
          <w:marLeft w:val="0"/>
          <w:marRight w:val="0"/>
          <w:marTop w:val="240"/>
          <w:marBottom w:val="240"/>
          <w:divBdr>
            <w:top w:val="none" w:sz="0" w:space="0" w:color="auto"/>
            <w:left w:val="none" w:sz="0" w:space="0" w:color="auto"/>
            <w:bottom w:val="none" w:sz="0" w:space="0" w:color="auto"/>
            <w:right w:val="none" w:sz="0" w:space="0" w:color="auto"/>
          </w:divBdr>
        </w:div>
        <w:div w:id="1606765998">
          <w:marLeft w:val="0"/>
          <w:marRight w:val="0"/>
          <w:marTop w:val="240"/>
          <w:marBottom w:val="240"/>
          <w:divBdr>
            <w:top w:val="none" w:sz="0" w:space="0" w:color="auto"/>
            <w:left w:val="none" w:sz="0" w:space="0" w:color="auto"/>
            <w:bottom w:val="none" w:sz="0" w:space="0" w:color="auto"/>
            <w:right w:val="none" w:sz="0" w:space="0" w:color="auto"/>
          </w:divBdr>
        </w:div>
      </w:divsChild>
    </w:div>
    <w:div w:id="950011658">
      <w:bodyDiv w:val="1"/>
      <w:marLeft w:val="0"/>
      <w:marRight w:val="0"/>
      <w:marTop w:val="0"/>
      <w:marBottom w:val="0"/>
      <w:divBdr>
        <w:top w:val="none" w:sz="0" w:space="0" w:color="auto"/>
        <w:left w:val="none" w:sz="0" w:space="0" w:color="auto"/>
        <w:bottom w:val="none" w:sz="0" w:space="0" w:color="auto"/>
        <w:right w:val="none" w:sz="0" w:space="0" w:color="auto"/>
      </w:divBdr>
      <w:divsChild>
        <w:div w:id="354892512">
          <w:marLeft w:val="0"/>
          <w:marRight w:val="0"/>
          <w:marTop w:val="0"/>
          <w:marBottom w:val="0"/>
          <w:divBdr>
            <w:top w:val="none" w:sz="0" w:space="0" w:color="auto"/>
            <w:left w:val="none" w:sz="0" w:space="0" w:color="auto"/>
            <w:bottom w:val="none" w:sz="0" w:space="0" w:color="auto"/>
            <w:right w:val="none" w:sz="0" w:space="0" w:color="auto"/>
          </w:divBdr>
          <w:divsChild>
            <w:div w:id="651787467">
              <w:marLeft w:val="0"/>
              <w:marRight w:val="0"/>
              <w:marTop w:val="0"/>
              <w:marBottom w:val="0"/>
              <w:divBdr>
                <w:top w:val="none" w:sz="0" w:space="0" w:color="auto"/>
                <w:left w:val="none" w:sz="0" w:space="0" w:color="auto"/>
                <w:bottom w:val="none" w:sz="0" w:space="0" w:color="auto"/>
                <w:right w:val="none" w:sz="0" w:space="0" w:color="auto"/>
              </w:divBdr>
              <w:divsChild>
                <w:div w:id="248853468">
                  <w:marLeft w:val="0"/>
                  <w:marRight w:val="0"/>
                  <w:marTop w:val="0"/>
                  <w:marBottom w:val="0"/>
                  <w:divBdr>
                    <w:top w:val="none" w:sz="0" w:space="0" w:color="auto"/>
                    <w:left w:val="none" w:sz="0" w:space="0" w:color="auto"/>
                    <w:bottom w:val="none" w:sz="0" w:space="0" w:color="auto"/>
                    <w:right w:val="none" w:sz="0" w:space="0" w:color="auto"/>
                  </w:divBdr>
                  <w:divsChild>
                    <w:div w:id="557934436">
                      <w:marLeft w:val="0"/>
                      <w:marRight w:val="0"/>
                      <w:marTop w:val="0"/>
                      <w:marBottom w:val="0"/>
                      <w:divBdr>
                        <w:top w:val="none" w:sz="0" w:space="0" w:color="auto"/>
                        <w:left w:val="none" w:sz="0" w:space="0" w:color="auto"/>
                        <w:bottom w:val="none" w:sz="0" w:space="0" w:color="auto"/>
                        <w:right w:val="none" w:sz="0" w:space="0" w:color="auto"/>
                      </w:divBdr>
                      <w:divsChild>
                        <w:div w:id="2105758933">
                          <w:marLeft w:val="0"/>
                          <w:marRight w:val="0"/>
                          <w:marTop w:val="0"/>
                          <w:marBottom w:val="0"/>
                          <w:divBdr>
                            <w:top w:val="none" w:sz="0" w:space="0" w:color="auto"/>
                            <w:left w:val="none" w:sz="0" w:space="0" w:color="auto"/>
                            <w:bottom w:val="none" w:sz="0" w:space="0" w:color="auto"/>
                            <w:right w:val="none" w:sz="0" w:space="0" w:color="auto"/>
                          </w:divBdr>
                          <w:divsChild>
                            <w:div w:id="481313680">
                              <w:marLeft w:val="0"/>
                              <w:marRight w:val="0"/>
                              <w:marTop w:val="0"/>
                              <w:marBottom w:val="0"/>
                              <w:divBdr>
                                <w:top w:val="none" w:sz="0" w:space="0" w:color="auto"/>
                                <w:left w:val="none" w:sz="0" w:space="0" w:color="auto"/>
                                <w:bottom w:val="none" w:sz="0" w:space="0" w:color="auto"/>
                                <w:right w:val="none" w:sz="0" w:space="0" w:color="auto"/>
                              </w:divBdr>
                              <w:divsChild>
                                <w:div w:id="15103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3824849">
      <w:bodyDiv w:val="1"/>
      <w:marLeft w:val="0"/>
      <w:marRight w:val="0"/>
      <w:marTop w:val="0"/>
      <w:marBottom w:val="0"/>
      <w:divBdr>
        <w:top w:val="none" w:sz="0" w:space="0" w:color="auto"/>
        <w:left w:val="none" w:sz="0" w:space="0" w:color="auto"/>
        <w:bottom w:val="none" w:sz="0" w:space="0" w:color="auto"/>
        <w:right w:val="none" w:sz="0" w:space="0" w:color="auto"/>
      </w:divBdr>
    </w:div>
    <w:div w:id="990452124">
      <w:bodyDiv w:val="1"/>
      <w:marLeft w:val="0"/>
      <w:marRight w:val="0"/>
      <w:marTop w:val="0"/>
      <w:marBottom w:val="0"/>
      <w:divBdr>
        <w:top w:val="none" w:sz="0" w:space="0" w:color="auto"/>
        <w:left w:val="none" w:sz="0" w:space="0" w:color="auto"/>
        <w:bottom w:val="none" w:sz="0" w:space="0" w:color="auto"/>
        <w:right w:val="none" w:sz="0" w:space="0" w:color="auto"/>
      </w:divBdr>
    </w:div>
    <w:div w:id="1228760524">
      <w:bodyDiv w:val="1"/>
      <w:marLeft w:val="0"/>
      <w:marRight w:val="0"/>
      <w:marTop w:val="0"/>
      <w:marBottom w:val="0"/>
      <w:divBdr>
        <w:top w:val="none" w:sz="0" w:space="0" w:color="auto"/>
        <w:left w:val="none" w:sz="0" w:space="0" w:color="auto"/>
        <w:bottom w:val="none" w:sz="0" w:space="0" w:color="auto"/>
        <w:right w:val="none" w:sz="0" w:space="0" w:color="auto"/>
      </w:divBdr>
    </w:div>
    <w:div w:id="1481922740">
      <w:bodyDiv w:val="1"/>
      <w:marLeft w:val="0"/>
      <w:marRight w:val="0"/>
      <w:marTop w:val="0"/>
      <w:marBottom w:val="0"/>
      <w:divBdr>
        <w:top w:val="none" w:sz="0" w:space="0" w:color="auto"/>
        <w:left w:val="none" w:sz="0" w:space="0" w:color="auto"/>
        <w:bottom w:val="none" w:sz="0" w:space="0" w:color="auto"/>
        <w:right w:val="none" w:sz="0" w:space="0" w:color="auto"/>
      </w:divBdr>
    </w:div>
    <w:div w:id="1570535120">
      <w:bodyDiv w:val="1"/>
      <w:marLeft w:val="0"/>
      <w:marRight w:val="0"/>
      <w:marTop w:val="0"/>
      <w:marBottom w:val="0"/>
      <w:divBdr>
        <w:top w:val="none" w:sz="0" w:space="0" w:color="auto"/>
        <w:left w:val="none" w:sz="0" w:space="0" w:color="auto"/>
        <w:bottom w:val="none" w:sz="0" w:space="0" w:color="auto"/>
        <w:right w:val="none" w:sz="0" w:space="0" w:color="auto"/>
      </w:divBdr>
      <w:divsChild>
        <w:div w:id="1639189147">
          <w:marLeft w:val="0"/>
          <w:marRight w:val="0"/>
          <w:marTop w:val="0"/>
          <w:marBottom w:val="0"/>
          <w:divBdr>
            <w:top w:val="none" w:sz="0" w:space="0" w:color="auto"/>
            <w:left w:val="none" w:sz="0" w:space="0" w:color="auto"/>
            <w:bottom w:val="none" w:sz="0" w:space="0" w:color="auto"/>
            <w:right w:val="none" w:sz="0" w:space="0" w:color="auto"/>
          </w:divBdr>
          <w:divsChild>
            <w:div w:id="120803039">
              <w:marLeft w:val="0"/>
              <w:marRight w:val="0"/>
              <w:marTop w:val="0"/>
              <w:marBottom w:val="0"/>
              <w:divBdr>
                <w:top w:val="none" w:sz="0" w:space="0" w:color="auto"/>
                <w:left w:val="none" w:sz="0" w:space="0" w:color="auto"/>
                <w:bottom w:val="none" w:sz="0" w:space="0" w:color="auto"/>
                <w:right w:val="none" w:sz="0" w:space="0" w:color="auto"/>
              </w:divBdr>
              <w:divsChild>
                <w:div w:id="342053123">
                  <w:marLeft w:val="0"/>
                  <w:marRight w:val="0"/>
                  <w:marTop w:val="0"/>
                  <w:marBottom w:val="0"/>
                  <w:divBdr>
                    <w:top w:val="none" w:sz="0" w:space="0" w:color="auto"/>
                    <w:left w:val="none" w:sz="0" w:space="0" w:color="auto"/>
                    <w:bottom w:val="none" w:sz="0" w:space="0" w:color="auto"/>
                    <w:right w:val="none" w:sz="0" w:space="0" w:color="auto"/>
                  </w:divBdr>
                  <w:divsChild>
                    <w:div w:id="870798779">
                      <w:marLeft w:val="0"/>
                      <w:marRight w:val="0"/>
                      <w:marTop w:val="0"/>
                      <w:marBottom w:val="0"/>
                      <w:divBdr>
                        <w:top w:val="none" w:sz="0" w:space="0" w:color="auto"/>
                        <w:left w:val="none" w:sz="0" w:space="0" w:color="auto"/>
                        <w:bottom w:val="none" w:sz="0" w:space="0" w:color="auto"/>
                        <w:right w:val="none" w:sz="0" w:space="0" w:color="auto"/>
                      </w:divBdr>
                      <w:divsChild>
                        <w:div w:id="1034814158">
                          <w:marLeft w:val="0"/>
                          <w:marRight w:val="0"/>
                          <w:marTop w:val="0"/>
                          <w:marBottom w:val="0"/>
                          <w:divBdr>
                            <w:top w:val="none" w:sz="0" w:space="0" w:color="auto"/>
                            <w:left w:val="none" w:sz="0" w:space="0" w:color="auto"/>
                            <w:bottom w:val="none" w:sz="0" w:space="0" w:color="auto"/>
                            <w:right w:val="none" w:sz="0" w:space="0" w:color="auto"/>
                          </w:divBdr>
                          <w:divsChild>
                            <w:div w:id="18371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46187">
      <w:bodyDiv w:val="1"/>
      <w:marLeft w:val="0"/>
      <w:marRight w:val="0"/>
      <w:marTop w:val="0"/>
      <w:marBottom w:val="0"/>
      <w:divBdr>
        <w:top w:val="none" w:sz="0" w:space="0" w:color="auto"/>
        <w:left w:val="none" w:sz="0" w:space="0" w:color="auto"/>
        <w:bottom w:val="none" w:sz="0" w:space="0" w:color="auto"/>
        <w:right w:val="none" w:sz="0" w:space="0" w:color="auto"/>
      </w:divBdr>
      <w:divsChild>
        <w:div w:id="2146389840">
          <w:marLeft w:val="0"/>
          <w:marRight w:val="0"/>
          <w:marTop w:val="240"/>
          <w:marBottom w:val="240"/>
          <w:divBdr>
            <w:top w:val="none" w:sz="0" w:space="0" w:color="auto"/>
            <w:left w:val="none" w:sz="0" w:space="0" w:color="auto"/>
            <w:bottom w:val="none" w:sz="0" w:space="0" w:color="auto"/>
            <w:right w:val="none" w:sz="0" w:space="0" w:color="auto"/>
          </w:divBdr>
        </w:div>
        <w:div w:id="1043335472">
          <w:marLeft w:val="0"/>
          <w:marRight w:val="0"/>
          <w:marTop w:val="240"/>
          <w:marBottom w:val="240"/>
          <w:divBdr>
            <w:top w:val="none" w:sz="0" w:space="0" w:color="auto"/>
            <w:left w:val="none" w:sz="0" w:space="0" w:color="auto"/>
            <w:bottom w:val="none" w:sz="0" w:space="0" w:color="auto"/>
            <w:right w:val="none" w:sz="0" w:space="0" w:color="auto"/>
          </w:divBdr>
        </w:div>
        <w:div w:id="1939170563">
          <w:marLeft w:val="0"/>
          <w:marRight w:val="0"/>
          <w:marTop w:val="240"/>
          <w:marBottom w:val="240"/>
          <w:divBdr>
            <w:top w:val="none" w:sz="0" w:space="0" w:color="auto"/>
            <w:left w:val="none" w:sz="0" w:space="0" w:color="auto"/>
            <w:bottom w:val="none" w:sz="0" w:space="0" w:color="auto"/>
            <w:right w:val="none" w:sz="0" w:space="0" w:color="auto"/>
          </w:divBdr>
        </w:div>
        <w:div w:id="1204714044">
          <w:marLeft w:val="0"/>
          <w:marRight w:val="0"/>
          <w:marTop w:val="240"/>
          <w:marBottom w:val="0"/>
          <w:divBdr>
            <w:top w:val="none" w:sz="0" w:space="0" w:color="auto"/>
            <w:left w:val="none" w:sz="0" w:space="0" w:color="auto"/>
            <w:bottom w:val="none" w:sz="0" w:space="0" w:color="auto"/>
            <w:right w:val="none" w:sz="0" w:space="0" w:color="auto"/>
          </w:divBdr>
        </w:div>
      </w:divsChild>
    </w:div>
    <w:div w:id="1845198551">
      <w:bodyDiv w:val="1"/>
      <w:marLeft w:val="0"/>
      <w:marRight w:val="0"/>
      <w:marTop w:val="0"/>
      <w:marBottom w:val="0"/>
      <w:divBdr>
        <w:top w:val="none" w:sz="0" w:space="0" w:color="auto"/>
        <w:left w:val="none" w:sz="0" w:space="0" w:color="auto"/>
        <w:bottom w:val="none" w:sz="0" w:space="0" w:color="auto"/>
        <w:right w:val="none" w:sz="0" w:space="0" w:color="auto"/>
      </w:divBdr>
      <w:divsChild>
        <w:div w:id="788836">
          <w:marLeft w:val="0"/>
          <w:marRight w:val="0"/>
          <w:marTop w:val="0"/>
          <w:marBottom w:val="240"/>
          <w:divBdr>
            <w:top w:val="none" w:sz="0" w:space="0" w:color="auto"/>
            <w:left w:val="none" w:sz="0" w:space="0" w:color="auto"/>
            <w:bottom w:val="none" w:sz="0" w:space="0" w:color="auto"/>
            <w:right w:val="none" w:sz="0" w:space="0" w:color="auto"/>
          </w:divBdr>
        </w:div>
      </w:divsChild>
    </w:div>
    <w:div w:id="1925139386">
      <w:bodyDiv w:val="1"/>
      <w:marLeft w:val="0"/>
      <w:marRight w:val="0"/>
      <w:marTop w:val="0"/>
      <w:marBottom w:val="0"/>
      <w:divBdr>
        <w:top w:val="none" w:sz="0" w:space="0" w:color="auto"/>
        <w:left w:val="none" w:sz="0" w:space="0" w:color="auto"/>
        <w:bottom w:val="none" w:sz="0" w:space="0" w:color="auto"/>
        <w:right w:val="none" w:sz="0" w:space="0" w:color="auto"/>
      </w:divBdr>
    </w:div>
    <w:div w:id="193220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hyperlink" Target="http://dspace.nbuv.gov.ua/handle/123456789/7375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doi.org/10.32447/20784643.21.2020.10"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s://zakon.rada.gov.ua/laws/show/2456-12"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91668-F8D5-4F50-9FC9-C66DD53D4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96</Pages>
  <Words>95743</Words>
  <Characters>54575</Characters>
  <Application>Microsoft Office Word</Application>
  <DocSecurity>0</DocSecurity>
  <Lines>454</Lines>
  <Paragraphs>300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29</cp:revision>
  <dcterms:created xsi:type="dcterms:W3CDTF">2025-12-10T19:09:00Z</dcterms:created>
  <dcterms:modified xsi:type="dcterms:W3CDTF">2025-12-19T19:40:00Z</dcterms:modified>
</cp:coreProperties>
</file>