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19BF03" w14:textId="77777777" w:rsidR="00A17F21" w:rsidRPr="00A17F21" w:rsidRDefault="00A17F21" w:rsidP="00A17F21">
      <w:pPr>
        <w:spacing w:line="271" w:lineRule="exact"/>
        <w:ind w:right="160"/>
        <w:jc w:val="center"/>
        <w:rPr>
          <w:sz w:val="24"/>
        </w:rPr>
      </w:pPr>
      <w:r w:rsidRPr="00A17F21">
        <w:rPr>
          <w:sz w:val="24"/>
        </w:rPr>
        <w:t>Міністерство освіти і науки України</w:t>
      </w:r>
    </w:p>
    <w:p w14:paraId="7DC19AA5" w14:textId="77777777" w:rsidR="00A17F21" w:rsidRPr="00A17F21" w:rsidRDefault="00A17F21" w:rsidP="00A17F21">
      <w:pPr>
        <w:spacing w:line="271" w:lineRule="exact"/>
        <w:ind w:right="160"/>
        <w:jc w:val="center"/>
        <w:rPr>
          <w:sz w:val="24"/>
        </w:rPr>
      </w:pPr>
      <w:r w:rsidRPr="00A17F21">
        <w:rPr>
          <w:sz w:val="24"/>
        </w:rPr>
        <w:t>Івано-Франківський національний технічний університет нафти і газу</w:t>
      </w:r>
    </w:p>
    <w:p w14:paraId="0756B3DD" w14:textId="77777777" w:rsidR="00855A83" w:rsidRDefault="00855A83" w:rsidP="009B2A9B">
      <w:pPr>
        <w:spacing w:line="271" w:lineRule="exact"/>
        <w:ind w:right="160"/>
        <w:jc w:val="center"/>
        <w:rPr>
          <w:sz w:val="24"/>
        </w:rPr>
      </w:pPr>
      <w:r>
        <w:rPr>
          <w:sz w:val="24"/>
        </w:rPr>
        <w:t>Інститут економіки та менеджменту</w:t>
      </w:r>
    </w:p>
    <w:p w14:paraId="243EEBF2" w14:textId="77777777" w:rsidR="009B2A9B" w:rsidRDefault="00A17F21" w:rsidP="009B2A9B">
      <w:pPr>
        <w:spacing w:line="271" w:lineRule="exact"/>
        <w:ind w:right="160"/>
        <w:jc w:val="center"/>
        <w:rPr>
          <w:sz w:val="24"/>
        </w:rPr>
      </w:pPr>
      <w:r>
        <w:rPr>
          <w:sz w:val="24"/>
        </w:rPr>
        <w:t>Кафедра</w:t>
      </w:r>
      <w:r w:rsidR="00855A83">
        <w:rPr>
          <w:sz w:val="24"/>
        </w:rPr>
        <w:t xml:space="preserve"> туризму</w:t>
      </w:r>
    </w:p>
    <w:p w14:paraId="1CEE6168" w14:textId="77777777" w:rsidR="009B2A9B" w:rsidRDefault="009B2A9B" w:rsidP="009B2A9B">
      <w:pPr>
        <w:pStyle w:val="BodyText"/>
        <w:ind w:left="0"/>
        <w:jc w:val="left"/>
        <w:rPr>
          <w:sz w:val="20"/>
        </w:rPr>
      </w:pPr>
    </w:p>
    <w:p w14:paraId="001B98FE" w14:textId="1A620EB8" w:rsidR="009B2A9B" w:rsidRPr="0046290A" w:rsidRDefault="0046290A" w:rsidP="009B2A9B">
      <w:pPr>
        <w:pStyle w:val="BodyText"/>
        <w:spacing w:before="91"/>
        <w:ind w:left="0"/>
        <w:jc w:val="left"/>
      </w:pPr>
      <w:r w:rsidRPr="0046290A">
        <w:rPr>
          <w:lang w:val="en-US"/>
        </w:rPr>
        <w:t xml:space="preserve">                                         </w:t>
      </w:r>
      <w:r>
        <w:t xml:space="preserve">  </w:t>
      </w:r>
      <w:r w:rsidRPr="0046290A">
        <w:rPr>
          <w:lang w:val="en-US"/>
        </w:rPr>
        <w:t xml:space="preserve">         </w:t>
      </w:r>
      <w:r w:rsidRPr="0046290A">
        <w:t>Андрейчук Віта Тарасівна</w:t>
      </w:r>
    </w:p>
    <w:tbl>
      <w:tblPr>
        <w:tblStyle w:val="TableNormal1"/>
        <w:tblW w:w="9563" w:type="dxa"/>
        <w:tblInd w:w="213" w:type="dxa"/>
        <w:tblLayout w:type="fixed"/>
        <w:tblLook w:val="01E0" w:firstRow="1" w:lastRow="1" w:firstColumn="1" w:lastColumn="1" w:noHBand="0" w:noVBand="0"/>
      </w:tblPr>
      <w:tblGrid>
        <w:gridCol w:w="9563"/>
      </w:tblGrid>
      <w:tr w:rsidR="009B2A9B" w14:paraId="6391195C" w14:textId="77777777" w:rsidTr="00A17F21">
        <w:trPr>
          <w:trHeight w:val="411"/>
        </w:trPr>
        <w:tc>
          <w:tcPr>
            <w:tcW w:w="9563" w:type="dxa"/>
          </w:tcPr>
          <w:p w14:paraId="3DC90351" w14:textId="77777777" w:rsidR="009B2A9B" w:rsidRDefault="009B2A9B" w:rsidP="000F72BB">
            <w:pPr>
              <w:pStyle w:val="TableParagraph"/>
              <w:spacing w:line="266" w:lineRule="exact"/>
              <w:ind w:left="3680"/>
              <w:rPr>
                <w:sz w:val="24"/>
              </w:rPr>
            </w:pPr>
            <w:r>
              <w:rPr>
                <w:noProof/>
                <w:lang w:eastAsia="uk-UA"/>
              </w:rPr>
              <mc:AlternateContent>
                <mc:Choice Requires="wpg">
                  <w:drawing>
                    <wp:anchor distT="0" distB="0" distL="0" distR="0" simplePos="0" relativeHeight="251679744" behindDoc="1" locked="0" layoutInCell="1" allowOverlap="1" wp14:anchorId="1C10B729" wp14:editId="484F5192">
                      <wp:simplePos x="0" y="0"/>
                      <wp:positionH relativeFrom="column">
                        <wp:posOffset>4572</wp:posOffset>
                      </wp:positionH>
                      <wp:positionV relativeFrom="paragraph">
                        <wp:posOffset>38269</wp:posOffset>
                      </wp:positionV>
                      <wp:extent cx="6068060" cy="6350"/>
                      <wp:effectExtent l="0" t="0" r="0" b="0"/>
                      <wp:wrapNone/>
                      <wp:docPr id="153"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6350"/>
                                <a:chOff x="0" y="0"/>
                                <a:chExt cx="6068060" cy="6350"/>
                              </a:xfrm>
                            </wpg:grpSpPr>
                            <wps:wsp>
                              <wps:cNvPr id="154" name="Graphic 6"/>
                              <wps:cNvSpPr/>
                              <wps:spPr>
                                <a:xfrm>
                                  <a:off x="0" y="0"/>
                                  <a:ext cx="6068060" cy="6350"/>
                                </a:xfrm>
                                <a:custGeom>
                                  <a:avLst/>
                                  <a:gdLst/>
                                  <a:ahLst/>
                                  <a:cxnLst/>
                                  <a:rect l="l" t="t" r="r" b="b"/>
                                  <a:pathLst>
                                    <a:path w="6068060" h="6350">
                                      <a:moveTo>
                                        <a:pt x="4820666" y="0"/>
                                      </a:moveTo>
                                      <a:lnTo>
                                        <a:pt x="0" y="0"/>
                                      </a:lnTo>
                                      <a:lnTo>
                                        <a:pt x="0" y="6096"/>
                                      </a:lnTo>
                                      <a:lnTo>
                                        <a:pt x="4820666" y="6096"/>
                                      </a:lnTo>
                                      <a:lnTo>
                                        <a:pt x="4820666" y="0"/>
                                      </a:lnTo>
                                      <a:close/>
                                    </a:path>
                                    <a:path w="6068060" h="6350">
                                      <a:moveTo>
                                        <a:pt x="4826825" y="0"/>
                                      </a:moveTo>
                                      <a:lnTo>
                                        <a:pt x="4820742" y="0"/>
                                      </a:lnTo>
                                      <a:lnTo>
                                        <a:pt x="4820742" y="6096"/>
                                      </a:lnTo>
                                      <a:lnTo>
                                        <a:pt x="4826825" y="6096"/>
                                      </a:lnTo>
                                      <a:lnTo>
                                        <a:pt x="4826825" y="0"/>
                                      </a:lnTo>
                                      <a:close/>
                                    </a:path>
                                    <a:path w="6068060" h="6350">
                                      <a:moveTo>
                                        <a:pt x="6067984" y="0"/>
                                      </a:moveTo>
                                      <a:lnTo>
                                        <a:pt x="4826838" y="0"/>
                                      </a:lnTo>
                                      <a:lnTo>
                                        <a:pt x="4826838" y="6096"/>
                                      </a:lnTo>
                                      <a:lnTo>
                                        <a:pt x="6067984" y="6096"/>
                                      </a:lnTo>
                                      <a:lnTo>
                                        <a:pt x="60679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du="http://schemas.microsoft.com/office/word/2023/wordml/word16du">
                  <w:pict>
                    <v:group w14:anchorId="4A02F3EB" id="Group 5" o:spid="_x0000_s1026" style="position:absolute;margin-left:.35pt;margin-top:3pt;width:477.8pt;height:.5pt;z-index:-251636736;mso-wrap-distance-left:0;mso-wrap-distance-right:0" coordsize="606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">
                      <v:shape id="Graphic 6" o:spid="_x0000_s1027" style="position:absolute;width:60680;height:63;visibility:visible;mso-wrap-style:square;v-text-anchor:top" coordsize="6068060,6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IcF8QA&#10;AADcAAAADwAAAGRycy9kb3ducmV2LnhtbERPTWvCQBC9C/6HZYRepG5aapHUVaTQkkMRjIVep9lp&#10;EpqdjTtbTfvru4LgbR7vc5brwXXqSEFazwbuZhko4srblmsD7/uX2wUoicgWO89k4JcE1qvxaIm5&#10;9Sfe0bGMtUohLDkaaGLsc62lasihzHxPnLgvHxzGBEOtbcBTCnedvs+yR+2w5dTQYE/PDVXf5Y8z&#10;sJC3spx+FnV2CB/zV7+VtvgTY24mw+YJVKQhXsUXd2HT/PkDnJ9JF+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CHBfEAAAA3AAAAA8AAAAAAAAAAAAAAAAAmAIAAGRycy9k&#10;b3ducmV2LnhtbFBLBQYAAAAABAAEAPUAAACJAwAAAAA=&#10;" path="m4820666,l,,,6096r4820666,l4820666,xem4826825,r-6083,l4820742,6096r6083,l4826825,xem6067984,l4826838,r,6096l6067984,6096r,-6096xe" fillcolor="black" stroked="f">
                        <v:path arrowok="t"/>
                      </v:shape>
                    </v:group>
                  </w:pict>
                </mc:Fallback>
              </mc:AlternateContent>
            </w:r>
            <w:r>
              <w:rPr>
                <w:sz w:val="24"/>
              </w:rPr>
              <w:t>(прізвище,</w:t>
            </w:r>
            <w:r>
              <w:rPr>
                <w:spacing w:val="-3"/>
                <w:sz w:val="24"/>
              </w:rPr>
              <w:t xml:space="preserve"> </w:t>
            </w:r>
            <w:r>
              <w:rPr>
                <w:sz w:val="24"/>
              </w:rPr>
              <w:t>ім’я,</w:t>
            </w:r>
            <w:r>
              <w:rPr>
                <w:spacing w:val="-3"/>
                <w:sz w:val="24"/>
              </w:rPr>
              <w:t xml:space="preserve"> </w:t>
            </w:r>
            <w:r>
              <w:rPr>
                <w:sz w:val="24"/>
              </w:rPr>
              <w:t>по</w:t>
            </w:r>
            <w:r>
              <w:rPr>
                <w:spacing w:val="-4"/>
                <w:sz w:val="24"/>
              </w:rPr>
              <w:t xml:space="preserve"> </w:t>
            </w:r>
            <w:r>
              <w:rPr>
                <w:spacing w:val="-2"/>
                <w:sz w:val="24"/>
              </w:rPr>
              <w:t>батькові)</w:t>
            </w:r>
          </w:p>
        </w:tc>
      </w:tr>
      <w:tr w:rsidR="009B2A9B" w14:paraId="18F879BA" w14:textId="77777777" w:rsidTr="00A17F21">
        <w:trPr>
          <w:trHeight w:val="1091"/>
        </w:trPr>
        <w:tc>
          <w:tcPr>
            <w:tcW w:w="9563" w:type="dxa"/>
          </w:tcPr>
          <w:p w14:paraId="5086CBF7" w14:textId="77777777" w:rsidR="009B2A9B" w:rsidRDefault="009B2A9B" w:rsidP="000F72BB">
            <w:pPr>
              <w:pStyle w:val="TableParagraph"/>
              <w:spacing w:before="135" w:line="268" w:lineRule="exact"/>
              <w:ind w:left="7058" w:right="29"/>
              <w:jc w:val="center"/>
              <w:rPr>
                <w:sz w:val="24"/>
              </w:rPr>
            </w:pPr>
            <w:r>
              <w:rPr>
                <w:spacing w:val="-5"/>
                <w:sz w:val="24"/>
              </w:rPr>
              <w:t>УДК</w:t>
            </w:r>
          </w:p>
          <w:p w14:paraId="5E4BB1FF" w14:textId="77777777" w:rsidR="009B2A9B" w:rsidRDefault="009B2A9B" w:rsidP="000F72BB">
            <w:pPr>
              <w:pStyle w:val="TableParagraph"/>
              <w:spacing w:line="268" w:lineRule="exact"/>
              <w:ind w:left="7058"/>
              <w:jc w:val="center"/>
              <w:rPr>
                <w:sz w:val="24"/>
              </w:rPr>
            </w:pPr>
            <w:r>
              <w:rPr>
                <w:spacing w:val="-2"/>
                <w:sz w:val="24"/>
              </w:rPr>
              <w:t>(індекс)</w:t>
            </w:r>
          </w:p>
        </w:tc>
      </w:tr>
      <w:tr w:rsidR="00A17F21" w14:paraId="5390F471" w14:textId="77777777" w:rsidTr="00A17F21">
        <w:trPr>
          <w:trHeight w:val="1091"/>
        </w:trPr>
        <w:tc>
          <w:tcPr>
            <w:tcW w:w="9563" w:type="dxa"/>
            <w:tcBorders>
              <w:bottom w:val="single" w:sz="4" w:space="0" w:color="auto"/>
            </w:tcBorders>
          </w:tcPr>
          <w:p w14:paraId="638C354D" w14:textId="77777777" w:rsidR="00A17F21" w:rsidRDefault="00A17F21" w:rsidP="00A17F21">
            <w:pPr>
              <w:pStyle w:val="TableParagraph"/>
              <w:spacing w:before="135" w:line="268" w:lineRule="exact"/>
              <w:jc w:val="center"/>
              <w:rPr>
                <w:b/>
                <w:spacing w:val="-5"/>
                <w:sz w:val="40"/>
                <w:lang w:val="uk-UA"/>
              </w:rPr>
            </w:pPr>
            <w:r w:rsidRPr="00A17F21">
              <w:rPr>
                <w:b/>
                <w:spacing w:val="-5"/>
                <w:sz w:val="40"/>
                <w:lang w:val="uk-UA"/>
              </w:rPr>
              <w:t>БАКАЛАВРСЬКА РОБОТА</w:t>
            </w:r>
          </w:p>
          <w:p w14:paraId="4974CB49" w14:textId="77777777" w:rsidR="0046290A" w:rsidRDefault="0046290A" w:rsidP="00A17F21">
            <w:pPr>
              <w:pStyle w:val="TableParagraph"/>
              <w:spacing w:before="135" w:line="268" w:lineRule="exact"/>
              <w:jc w:val="center"/>
              <w:rPr>
                <w:b/>
                <w:spacing w:val="-5"/>
                <w:sz w:val="40"/>
                <w:lang w:val="uk-UA"/>
              </w:rPr>
            </w:pPr>
          </w:p>
          <w:p w14:paraId="0F62923D" w14:textId="6D762FCF" w:rsidR="0046290A" w:rsidRPr="00936B37" w:rsidRDefault="0046290A" w:rsidP="0046290A">
            <w:pPr>
              <w:pStyle w:val="TableParagraph"/>
              <w:spacing w:before="135" w:line="268" w:lineRule="exact"/>
              <w:rPr>
                <w:spacing w:val="-5"/>
                <w:sz w:val="24"/>
                <w:szCs w:val="24"/>
                <w:lang w:val="uk-UA"/>
              </w:rPr>
            </w:pPr>
            <w:r w:rsidRPr="00936B37">
              <w:rPr>
                <w:sz w:val="24"/>
                <w:szCs w:val="24"/>
                <w:lang w:val="ru-RU"/>
              </w:rPr>
              <w:t xml:space="preserve">                </w:t>
            </w:r>
            <w:r w:rsidR="00936B37">
              <w:rPr>
                <w:sz w:val="24"/>
                <w:szCs w:val="24"/>
              </w:rPr>
              <w:t xml:space="preserve">     </w:t>
            </w:r>
            <w:r w:rsidRPr="00936B37">
              <w:rPr>
                <w:sz w:val="24"/>
                <w:szCs w:val="24"/>
                <w:lang w:val="ru-RU"/>
              </w:rPr>
              <w:t xml:space="preserve">      «</w:t>
            </w:r>
            <w:r w:rsidRPr="00936B37">
              <w:rPr>
                <w:rFonts w:eastAsia="Times"/>
                <w:color w:val="000000"/>
                <w:sz w:val="24"/>
                <w:szCs w:val="24"/>
                <w:u w:val="single"/>
                <w:lang w:val="ru-RU"/>
              </w:rPr>
              <w:t>Антикризове управління готельно-туристичним бізнесом»</w:t>
            </w:r>
          </w:p>
        </w:tc>
      </w:tr>
      <w:tr w:rsidR="009B2A9B" w14:paraId="0FD1DF6A" w14:textId="77777777" w:rsidTr="00A17F21">
        <w:trPr>
          <w:trHeight w:val="613"/>
        </w:trPr>
        <w:tc>
          <w:tcPr>
            <w:tcW w:w="9563" w:type="dxa"/>
            <w:tcBorders>
              <w:top w:val="single" w:sz="4" w:space="0" w:color="auto"/>
              <w:bottom w:val="single" w:sz="4" w:space="0" w:color="auto"/>
            </w:tcBorders>
          </w:tcPr>
          <w:p w14:paraId="23BC8A97" w14:textId="131D7B6E" w:rsidR="0046290A" w:rsidRPr="0046290A" w:rsidRDefault="009B2A9B" w:rsidP="0046290A">
            <w:pPr>
              <w:pStyle w:val="TableParagraph"/>
              <w:spacing w:line="183" w:lineRule="exact"/>
              <w:ind w:left="421" w:right="418"/>
              <w:jc w:val="center"/>
              <w:rPr>
                <w:spacing w:val="-2"/>
                <w:sz w:val="18"/>
                <w:lang w:val="uk-UA"/>
              </w:rPr>
            </w:pPr>
            <w:r>
              <w:rPr>
                <w:sz w:val="18"/>
              </w:rPr>
              <w:t>(назва</w:t>
            </w:r>
            <w:r>
              <w:rPr>
                <w:spacing w:val="-5"/>
                <w:sz w:val="18"/>
              </w:rPr>
              <w:t xml:space="preserve"> </w:t>
            </w:r>
            <w:r>
              <w:rPr>
                <w:spacing w:val="-2"/>
                <w:sz w:val="18"/>
              </w:rPr>
              <w:t>роботи)</w:t>
            </w:r>
          </w:p>
          <w:p w14:paraId="19F7DAE8" w14:textId="77777777" w:rsidR="0046290A" w:rsidRPr="0046290A" w:rsidRDefault="0046290A" w:rsidP="000F72BB">
            <w:pPr>
              <w:pStyle w:val="TableParagraph"/>
              <w:spacing w:line="183" w:lineRule="exact"/>
              <w:ind w:left="421" w:right="418"/>
              <w:jc w:val="center"/>
              <w:rPr>
                <w:spacing w:val="-2"/>
                <w:sz w:val="28"/>
                <w:szCs w:val="28"/>
                <w:lang w:val="uk-UA"/>
              </w:rPr>
            </w:pPr>
          </w:p>
          <w:p w14:paraId="7AFE7B6C" w14:textId="3C2AAF4F" w:rsidR="0046290A" w:rsidRPr="0046290A" w:rsidRDefault="0046290A" w:rsidP="0046290A">
            <w:pPr>
              <w:pStyle w:val="TableParagraph"/>
              <w:spacing w:line="183" w:lineRule="exact"/>
              <w:ind w:left="421" w:right="418"/>
              <w:rPr>
                <w:sz w:val="24"/>
                <w:szCs w:val="24"/>
                <w:lang w:val="ru-RU"/>
              </w:rPr>
            </w:pPr>
            <w:r>
              <w:rPr>
                <w:sz w:val="28"/>
                <w:szCs w:val="28"/>
                <w:lang w:val="ru-RU"/>
              </w:rPr>
              <w:t xml:space="preserve">      </w:t>
            </w:r>
            <w:r w:rsidR="00485670">
              <w:rPr>
                <w:b/>
              </w:rPr>
              <w:t>ОПП «Міжнародний готельно-туристичний бізнес» спеціальності 242 «Туризм»</w:t>
            </w:r>
          </w:p>
        </w:tc>
      </w:tr>
      <w:tr w:rsidR="009B2A9B" w14:paraId="71F84363" w14:textId="77777777" w:rsidTr="00A17F21">
        <w:trPr>
          <w:trHeight w:val="589"/>
        </w:trPr>
        <w:tc>
          <w:tcPr>
            <w:tcW w:w="9563" w:type="dxa"/>
            <w:tcBorders>
              <w:top w:val="single" w:sz="4" w:space="0" w:color="auto"/>
              <w:bottom w:val="single" w:sz="4" w:space="0" w:color="auto"/>
            </w:tcBorders>
          </w:tcPr>
          <w:p w14:paraId="45DA320E" w14:textId="77777777" w:rsidR="009B2A9B" w:rsidRDefault="009B2A9B" w:rsidP="000F72BB">
            <w:pPr>
              <w:pStyle w:val="TableParagraph"/>
              <w:spacing w:line="183" w:lineRule="exact"/>
              <w:ind w:left="421" w:right="414"/>
              <w:jc w:val="center"/>
              <w:rPr>
                <w:spacing w:val="-2"/>
                <w:sz w:val="18"/>
                <w:lang w:val="uk-UA"/>
              </w:rPr>
            </w:pPr>
            <w:r>
              <w:rPr>
                <w:sz w:val="18"/>
              </w:rPr>
              <w:t>(назва</w:t>
            </w:r>
            <w:r>
              <w:rPr>
                <w:spacing w:val="-3"/>
                <w:sz w:val="18"/>
              </w:rPr>
              <w:t xml:space="preserve"> </w:t>
            </w:r>
            <w:r>
              <w:rPr>
                <w:sz w:val="18"/>
              </w:rPr>
              <w:t>освітньої</w:t>
            </w:r>
            <w:r>
              <w:rPr>
                <w:spacing w:val="-6"/>
                <w:sz w:val="18"/>
              </w:rPr>
              <w:t xml:space="preserve"> </w:t>
            </w:r>
            <w:r>
              <w:rPr>
                <w:spacing w:val="-2"/>
                <w:sz w:val="18"/>
              </w:rPr>
              <w:t>програми)</w:t>
            </w:r>
          </w:p>
          <w:p w14:paraId="64D10140" w14:textId="77777777" w:rsidR="0046290A" w:rsidRDefault="0046290A" w:rsidP="000F72BB">
            <w:pPr>
              <w:pStyle w:val="TableParagraph"/>
              <w:spacing w:line="183" w:lineRule="exact"/>
              <w:ind w:left="421" w:right="414"/>
              <w:jc w:val="center"/>
              <w:rPr>
                <w:spacing w:val="-2"/>
                <w:sz w:val="18"/>
                <w:lang w:val="uk-UA"/>
              </w:rPr>
            </w:pPr>
          </w:p>
          <w:p w14:paraId="01749EAF" w14:textId="4C94500D" w:rsidR="0046290A" w:rsidRPr="00485670" w:rsidRDefault="0046290A" w:rsidP="000F72BB">
            <w:pPr>
              <w:pStyle w:val="TableParagraph"/>
              <w:spacing w:line="183" w:lineRule="exact"/>
              <w:ind w:left="421" w:right="414"/>
              <w:jc w:val="center"/>
              <w:rPr>
                <w:b/>
                <w:bCs/>
                <w:sz w:val="24"/>
                <w:szCs w:val="24"/>
                <w:lang w:val="uk-UA"/>
              </w:rPr>
            </w:pPr>
            <w:r w:rsidRPr="00485670">
              <w:rPr>
                <w:b/>
                <w:bCs/>
                <w:spacing w:val="-2"/>
                <w:sz w:val="24"/>
                <w:szCs w:val="24"/>
                <w:lang w:val="uk-UA"/>
              </w:rPr>
              <w:t xml:space="preserve">МГТз-20-1  </w:t>
            </w:r>
          </w:p>
        </w:tc>
      </w:tr>
    </w:tbl>
    <w:p w14:paraId="5C3E266C" w14:textId="77777777" w:rsidR="009B2A9B" w:rsidRDefault="009B2A9B" w:rsidP="009B2A9B">
      <w:pPr>
        <w:spacing w:before="109"/>
        <w:ind w:right="113"/>
        <w:jc w:val="center"/>
        <w:rPr>
          <w:b/>
          <w:sz w:val="18"/>
        </w:rPr>
      </w:pPr>
      <w:r>
        <w:rPr>
          <w:b/>
          <w:sz w:val="18"/>
        </w:rPr>
        <w:t>(шифр</w:t>
      </w:r>
      <w:r>
        <w:rPr>
          <w:b/>
          <w:spacing w:val="-7"/>
          <w:sz w:val="18"/>
        </w:rPr>
        <w:t xml:space="preserve"> </w:t>
      </w:r>
      <w:r>
        <w:rPr>
          <w:b/>
          <w:sz w:val="18"/>
        </w:rPr>
        <w:t>і</w:t>
      </w:r>
      <w:r>
        <w:rPr>
          <w:b/>
          <w:spacing w:val="1"/>
          <w:sz w:val="18"/>
        </w:rPr>
        <w:t xml:space="preserve"> </w:t>
      </w:r>
      <w:r>
        <w:rPr>
          <w:b/>
          <w:sz w:val="18"/>
        </w:rPr>
        <w:t xml:space="preserve">назва </w:t>
      </w:r>
      <w:r>
        <w:rPr>
          <w:b/>
          <w:spacing w:val="-2"/>
          <w:sz w:val="18"/>
        </w:rPr>
        <w:t>спеціальності)</w:t>
      </w:r>
    </w:p>
    <w:p w14:paraId="5754F38C" w14:textId="553C16DE" w:rsidR="009B2A9B" w:rsidRDefault="009B2A9B" w:rsidP="009B2A9B">
      <w:pPr>
        <w:spacing w:before="205" w:line="237" w:lineRule="auto"/>
        <w:ind w:left="561" w:right="721"/>
        <w:jc w:val="center"/>
        <w:rPr>
          <w:b/>
          <w:sz w:val="24"/>
        </w:rPr>
      </w:pPr>
      <w:r>
        <w:rPr>
          <w:b/>
          <w:sz w:val="24"/>
        </w:rPr>
        <w:t>Робота</w:t>
      </w:r>
      <w:r>
        <w:rPr>
          <w:b/>
          <w:spacing w:val="-3"/>
          <w:sz w:val="24"/>
        </w:rPr>
        <w:t xml:space="preserve"> </w:t>
      </w:r>
      <w:r>
        <w:rPr>
          <w:b/>
          <w:sz w:val="24"/>
        </w:rPr>
        <w:t>містить</w:t>
      </w:r>
      <w:r>
        <w:rPr>
          <w:b/>
          <w:spacing w:val="-5"/>
          <w:sz w:val="24"/>
        </w:rPr>
        <w:t xml:space="preserve"> </w:t>
      </w:r>
      <w:r>
        <w:rPr>
          <w:b/>
          <w:sz w:val="24"/>
        </w:rPr>
        <w:t>результати</w:t>
      </w:r>
      <w:r>
        <w:rPr>
          <w:b/>
          <w:spacing w:val="-3"/>
          <w:sz w:val="24"/>
        </w:rPr>
        <w:t xml:space="preserve"> </w:t>
      </w:r>
      <w:r>
        <w:rPr>
          <w:b/>
          <w:sz w:val="24"/>
        </w:rPr>
        <w:t>власних</w:t>
      </w:r>
      <w:r>
        <w:rPr>
          <w:b/>
          <w:spacing w:val="-8"/>
          <w:sz w:val="24"/>
        </w:rPr>
        <w:t xml:space="preserve"> </w:t>
      </w:r>
      <w:r>
        <w:rPr>
          <w:b/>
          <w:sz w:val="24"/>
        </w:rPr>
        <w:t>досліджень,</w:t>
      </w:r>
      <w:r>
        <w:rPr>
          <w:b/>
          <w:spacing w:val="-6"/>
          <w:sz w:val="24"/>
        </w:rPr>
        <w:t xml:space="preserve"> </w:t>
      </w:r>
      <w:r>
        <w:rPr>
          <w:b/>
          <w:sz w:val="24"/>
        </w:rPr>
        <w:t>використання</w:t>
      </w:r>
      <w:r>
        <w:rPr>
          <w:b/>
          <w:spacing w:val="-8"/>
          <w:sz w:val="24"/>
        </w:rPr>
        <w:t xml:space="preserve"> </w:t>
      </w:r>
      <w:r>
        <w:rPr>
          <w:b/>
          <w:sz w:val="24"/>
        </w:rPr>
        <w:t>ідей,</w:t>
      </w:r>
      <w:r>
        <w:rPr>
          <w:b/>
          <w:spacing w:val="-6"/>
          <w:sz w:val="24"/>
        </w:rPr>
        <w:t xml:space="preserve"> </w:t>
      </w:r>
      <w:r>
        <w:rPr>
          <w:b/>
          <w:sz w:val="24"/>
        </w:rPr>
        <w:t>результатів</w:t>
      </w:r>
      <w:r>
        <w:rPr>
          <w:b/>
          <w:spacing w:val="-7"/>
          <w:sz w:val="24"/>
        </w:rPr>
        <w:t xml:space="preserve"> </w:t>
      </w:r>
      <w:r>
        <w:rPr>
          <w:b/>
          <w:sz w:val="24"/>
        </w:rPr>
        <w:t>і текстів інших авторів мають посилання на відповідне джерело:</w:t>
      </w:r>
    </w:p>
    <w:p w14:paraId="2DB35926" w14:textId="7D4616DD" w:rsidR="00485670" w:rsidRPr="00485670" w:rsidRDefault="00485670" w:rsidP="009B2A9B">
      <w:pPr>
        <w:pStyle w:val="BodyText"/>
        <w:spacing w:before="246"/>
        <w:ind w:left="0"/>
        <w:jc w:val="left"/>
        <w:rPr>
          <w:b/>
          <w:sz w:val="24"/>
        </w:rPr>
      </w:pPr>
      <w:r>
        <w:rPr>
          <w:b/>
          <w:noProof/>
          <w:sz w:val="24"/>
        </w:rPr>
        <mc:AlternateContent>
          <mc:Choice Requires="wpi">
            <w:drawing>
              <wp:anchor distT="0" distB="0" distL="114300" distR="114300" simplePos="0" relativeHeight="251698176" behindDoc="0" locked="0" layoutInCell="1" allowOverlap="1" wp14:anchorId="50C99D13" wp14:editId="399FD57B">
                <wp:simplePos x="0" y="0"/>
                <wp:positionH relativeFrom="column">
                  <wp:posOffset>1991360</wp:posOffset>
                </wp:positionH>
                <wp:positionV relativeFrom="paragraph">
                  <wp:posOffset>81280</wp:posOffset>
                </wp:positionV>
                <wp:extent cx="884555" cy="427355"/>
                <wp:effectExtent l="38100" t="38100" r="10795" b="48895"/>
                <wp:wrapNone/>
                <wp:docPr id="1293534956" name="Ink 17"/>
                <wp:cNvGraphicFramePr/>
                <a:graphic xmlns:a="http://schemas.openxmlformats.org/drawingml/2006/main">
                  <a:graphicData uri="http://schemas.microsoft.com/office/word/2010/wordprocessingInk">
                    <w14:contentPart bwMode="auto" r:id="rId7">
                      <w14:nvContentPartPr>
                        <w14:cNvContentPartPr/>
                      </w14:nvContentPartPr>
                      <w14:xfrm>
                        <a:off x="0" y="0"/>
                        <a:ext cx="884555" cy="427355"/>
                      </w14:xfrm>
                    </w14:contentPart>
                  </a:graphicData>
                </a:graphic>
              </wp:anchor>
            </w:drawing>
          </mc:Choice>
          <mc:Fallback xmlns:w16du="http://schemas.microsoft.com/office/word/2023/wordml/word16du">
            <w:pict>
              <v:shapetype w14:anchorId="3F2EEAA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7" o:spid="_x0000_s1026" type="#_x0000_t75" style="position:absolute;margin-left:156.3pt;margin-top:5.9pt;width:70.6pt;height:34.6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">
                <v:imagedata r:id="rId8" o:title=""/>
              </v:shape>
            </w:pict>
          </mc:Fallback>
        </mc:AlternateContent>
      </w:r>
      <w:r w:rsidR="0046290A">
        <w:rPr>
          <w:b/>
          <w:sz w:val="24"/>
        </w:rPr>
        <w:t xml:space="preserve">                                                                                 </w:t>
      </w:r>
    </w:p>
    <w:p w14:paraId="10ECA03F" w14:textId="1BA6FA04" w:rsidR="009B2A9B" w:rsidRDefault="009B2A9B" w:rsidP="009B2A9B">
      <w:pPr>
        <w:tabs>
          <w:tab w:val="left" w:pos="8635"/>
        </w:tabs>
        <w:spacing w:line="239" w:lineRule="exact"/>
        <w:ind w:right="1708"/>
        <w:jc w:val="right"/>
        <w:rPr>
          <w:sz w:val="24"/>
        </w:rPr>
      </w:pPr>
      <w:r>
        <w:rPr>
          <w:sz w:val="24"/>
        </w:rPr>
        <w:t>Здобувач освітнього ступеня</w:t>
      </w:r>
      <w:r>
        <w:rPr>
          <w:spacing w:val="49"/>
          <w:sz w:val="24"/>
        </w:rPr>
        <w:t xml:space="preserve"> </w:t>
      </w:r>
      <w:r w:rsidR="00485670">
        <w:rPr>
          <w:spacing w:val="49"/>
          <w:sz w:val="24"/>
        </w:rPr>
        <w:t xml:space="preserve">               </w:t>
      </w:r>
      <w:r w:rsidR="00485670" w:rsidRPr="00485670">
        <w:rPr>
          <w:spacing w:val="49"/>
          <w:sz w:val="24"/>
        </w:rPr>
        <w:t>В.Т Андрейчук</w:t>
      </w:r>
      <w:r>
        <w:rPr>
          <w:sz w:val="24"/>
          <w:u w:val="single"/>
        </w:rPr>
        <w:tab/>
      </w:r>
    </w:p>
    <w:p w14:paraId="60CC5419" w14:textId="77777777" w:rsidR="009B2A9B" w:rsidRDefault="009B2A9B" w:rsidP="009B2A9B">
      <w:pPr>
        <w:spacing w:line="239" w:lineRule="exact"/>
        <w:ind w:right="1621"/>
        <w:jc w:val="right"/>
        <w:rPr>
          <w:b/>
          <w:sz w:val="24"/>
        </w:rPr>
      </w:pPr>
      <w:r>
        <w:rPr>
          <w:b/>
          <w:sz w:val="24"/>
        </w:rPr>
        <w:t>(підпис,</w:t>
      </w:r>
      <w:r>
        <w:rPr>
          <w:b/>
          <w:spacing w:val="-5"/>
          <w:sz w:val="24"/>
        </w:rPr>
        <w:t xml:space="preserve"> </w:t>
      </w:r>
      <w:r>
        <w:rPr>
          <w:b/>
          <w:sz w:val="24"/>
        </w:rPr>
        <w:t>ініціали</w:t>
      </w:r>
      <w:r>
        <w:rPr>
          <w:b/>
          <w:spacing w:val="-5"/>
          <w:sz w:val="24"/>
        </w:rPr>
        <w:t xml:space="preserve"> </w:t>
      </w:r>
      <w:r>
        <w:rPr>
          <w:b/>
          <w:sz w:val="24"/>
        </w:rPr>
        <w:t>та</w:t>
      </w:r>
      <w:r>
        <w:rPr>
          <w:b/>
          <w:spacing w:val="-7"/>
          <w:sz w:val="24"/>
        </w:rPr>
        <w:t xml:space="preserve"> </w:t>
      </w:r>
      <w:r>
        <w:rPr>
          <w:b/>
          <w:sz w:val="24"/>
        </w:rPr>
        <w:t>прізвище</w:t>
      </w:r>
      <w:r>
        <w:rPr>
          <w:b/>
          <w:spacing w:val="-2"/>
          <w:sz w:val="24"/>
        </w:rPr>
        <w:t xml:space="preserve"> здобувача)</w:t>
      </w:r>
    </w:p>
    <w:p w14:paraId="19C31A4D" w14:textId="77777777" w:rsidR="009B2A9B" w:rsidRDefault="009B2A9B" w:rsidP="009B2A9B">
      <w:pPr>
        <w:pStyle w:val="BodyText"/>
        <w:spacing w:before="187"/>
        <w:ind w:left="0"/>
        <w:jc w:val="left"/>
        <w:rPr>
          <w:b/>
          <w:sz w:val="24"/>
        </w:rPr>
      </w:pPr>
    </w:p>
    <w:p w14:paraId="128E939B" w14:textId="77777777" w:rsidR="0069587B" w:rsidRDefault="009B2A9B" w:rsidP="000332E5">
      <w:pPr>
        <w:tabs>
          <w:tab w:val="left" w:pos="9337"/>
        </w:tabs>
        <w:spacing w:line="239" w:lineRule="exact"/>
        <w:rPr>
          <w:u w:val="single"/>
          <w:lang w:val="ru-RU"/>
        </w:rPr>
      </w:pPr>
      <w:r>
        <w:rPr>
          <w:sz w:val="24"/>
        </w:rPr>
        <w:t>Науковий</w:t>
      </w:r>
      <w:r>
        <w:rPr>
          <w:spacing w:val="-1"/>
          <w:sz w:val="24"/>
        </w:rPr>
        <w:t xml:space="preserve"> </w:t>
      </w:r>
      <w:r>
        <w:rPr>
          <w:spacing w:val="-2"/>
          <w:sz w:val="24"/>
        </w:rPr>
        <w:t>керівник</w:t>
      </w:r>
      <w:r w:rsidR="0069587B">
        <w:rPr>
          <w:spacing w:val="-2"/>
          <w:sz w:val="24"/>
        </w:rPr>
        <w:t xml:space="preserve"> </w:t>
      </w:r>
      <w:r w:rsidR="0069587B" w:rsidRPr="0069587B">
        <w:rPr>
          <w:u w:val="single"/>
          <w:lang w:val="ru-RU"/>
        </w:rPr>
        <w:t xml:space="preserve"> </w:t>
      </w:r>
      <w:r w:rsidR="0069587B" w:rsidRPr="0069587B">
        <w:rPr>
          <w:sz w:val="24"/>
          <w:szCs w:val="24"/>
          <w:u w:val="single"/>
          <w:lang w:val="ru-RU"/>
        </w:rPr>
        <w:t>Гуменюк Володимир Володимирович</w:t>
      </w:r>
      <w:r w:rsidR="0069587B">
        <w:rPr>
          <w:u w:val="single"/>
          <w:lang w:val="ru-RU"/>
        </w:rPr>
        <w:t>_</w:t>
      </w:r>
    </w:p>
    <w:p w14:paraId="6CD4BFEE" w14:textId="24BCA210" w:rsidR="009B2A9B" w:rsidRDefault="0069587B" w:rsidP="000332E5">
      <w:pPr>
        <w:tabs>
          <w:tab w:val="left" w:pos="9337"/>
        </w:tabs>
        <w:spacing w:line="239" w:lineRule="exact"/>
        <w:rPr>
          <w:sz w:val="24"/>
        </w:rPr>
      </w:pPr>
      <w:r>
        <w:rPr>
          <w:u w:val="single"/>
          <w:lang w:val="ru-RU"/>
        </w:rPr>
        <w:t>____</w:t>
      </w:r>
      <w:r w:rsidRPr="0069587B">
        <w:rPr>
          <w:u w:val="single"/>
          <w:lang w:eastAsia="uk-UA"/>
        </w:rPr>
        <w:t xml:space="preserve"> </w:t>
      </w:r>
      <w:r w:rsidRPr="0069587B">
        <w:rPr>
          <w:sz w:val="24"/>
          <w:szCs w:val="24"/>
          <w:u w:val="single"/>
          <w:lang w:eastAsia="uk-UA"/>
        </w:rPr>
        <w:t>доктор економічних наук, професор</w:t>
      </w:r>
      <w:r w:rsidRPr="0069587B">
        <w:rPr>
          <w:lang w:eastAsia="uk-UA"/>
        </w:rPr>
        <w:t>_____________________</w:t>
      </w:r>
      <w:r>
        <w:rPr>
          <w:u w:val="single"/>
          <w:lang w:val="ru-RU"/>
        </w:rPr>
        <w:t>______________</w:t>
      </w:r>
      <w:r w:rsidR="009B2A9B">
        <w:rPr>
          <w:sz w:val="24"/>
          <w:u w:val="single"/>
        </w:rPr>
        <w:tab/>
      </w:r>
    </w:p>
    <w:p w14:paraId="38D40400" w14:textId="77777777" w:rsidR="009B2A9B" w:rsidRDefault="009B2A9B" w:rsidP="009B2A9B">
      <w:pPr>
        <w:spacing w:before="44" w:line="153" w:lineRule="auto"/>
        <w:ind w:left="2662"/>
        <w:rPr>
          <w:b/>
          <w:sz w:val="24"/>
        </w:rPr>
      </w:pPr>
      <w:r>
        <w:rPr>
          <w:b/>
          <w:sz w:val="24"/>
        </w:rPr>
        <w:t>(підпис,</w:t>
      </w:r>
      <w:r>
        <w:rPr>
          <w:b/>
          <w:spacing w:val="-8"/>
          <w:sz w:val="24"/>
        </w:rPr>
        <w:t xml:space="preserve"> </w:t>
      </w:r>
      <w:r>
        <w:rPr>
          <w:b/>
          <w:sz w:val="24"/>
        </w:rPr>
        <w:t>прізвище,</w:t>
      </w:r>
      <w:r>
        <w:rPr>
          <w:b/>
          <w:spacing w:val="-3"/>
          <w:sz w:val="24"/>
        </w:rPr>
        <w:t xml:space="preserve"> </w:t>
      </w:r>
      <w:r>
        <w:rPr>
          <w:b/>
          <w:sz w:val="24"/>
        </w:rPr>
        <w:t>ім’я,</w:t>
      </w:r>
      <w:r>
        <w:rPr>
          <w:b/>
          <w:spacing w:val="-3"/>
          <w:sz w:val="24"/>
        </w:rPr>
        <w:t xml:space="preserve"> </w:t>
      </w:r>
      <w:r>
        <w:rPr>
          <w:b/>
          <w:sz w:val="24"/>
        </w:rPr>
        <w:t>по</w:t>
      </w:r>
      <w:r>
        <w:rPr>
          <w:b/>
          <w:spacing w:val="-10"/>
          <w:sz w:val="24"/>
        </w:rPr>
        <w:t xml:space="preserve"> </w:t>
      </w:r>
      <w:r>
        <w:rPr>
          <w:b/>
          <w:sz w:val="24"/>
        </w:rPr>
        <w:t>батькові,</w:t>
      </w:r>
      <w:r>
        <w:rPr>
          <w:b/>
          <w:spacing w:val="-3"/>
          <w:sz w:val="24"/>
        </w:rPr>
        <w:t xml:space="preserve"> </w:t>
      </w:r>
      <w:r>
        <w:rPr>
          <w:b/>
          <w:sz w:val="24"/>
        </w:rPr>
        <w:t>науковий</w:t>
      </w:r>
      <w:r>
        <w:rPr>
          <w:b/>
          <w:spacing w:val="-5"/>
          <w:sz w:val="24"/>
        </w:rPr>
        <w:t xml:space="preserve"> </w:t>
      </w:r>
      <w:r>
        <w:rPr>
          <w:b/>
          <w:sz w:val="24"/>
        </w:rPr>
        <w:t>ступінь,</w:t>
      </w:r>
      <w:r>
        <w:rPr>
          <w:b/>
          <w:spacing w:val="-3"/>
          <w:sz w:val="24"/>
        </w:rPr>
        <w:t xml:space="preserve"> </w:t>
      </w:r>
      <w:r>
        <w:rPr>
          <w:b/>
          <w:sz w:val="24"/>
        </w:rPr>
        <w:t>вчене</w:t>
      </w:r>
      <w:r>
        <w:rPr>
          <w:b/>
          <w:spacing w:val="-6"/>
          <w:sz w:val="24"/>
        </w:rPr>
        <w:t xml:space="preserve"> </w:t>
      </w:r>
      <w:r>
        <w:rPr>
          <w:b/>
          <w:sz w:val="24"/>
        </w:rPr>
        <w:t xml:space="preserve">звання </w:t>
      </w:r>
      <w:r>
        <w:rPr>
          <w:b/>
          <w:spacing w:val="-2"/>
          <w:sz w:val="24"/>
        </w:rPr>
        <w:t>керівника)</w:t>
      </w:r>
    </w:p>
    <w:p w14:paraId="38AA3543" w14:textId="77777777" w:rsidR="009B2A9B" w:rsidRDefault="009B2A9B" w:rsidP="009B2A9B">
      <w:pPr>
        <w:pStyle w:val="BodyText"/>
        <w:spacing w:before="202"/>
        <w:ind w:left="0"/>
        <w:jc w:val="left"/>
        <w:rPr>
          <w:b/>
          <w:sz w:val="24"/>
        </w:rPr>
      </w:pPr>
    </w:p>
    <w:p w14:paraId="74CA2D31" w14:textId="77777777" w:rsidR="009B2A9B" w:rsidRDefault="009B2A9B" w:rsidP="009B2A9B">
      <w:pPr>
        <w:ind w:left="222"/>
        <w:rPr>
          <w:b/>
          <w:sz w:val="24"/>
        </w:rPr>
      </w:pPr>
      <w:r>
        <w:rPr>
          <w:b/>
          <w:sz w:val="24"/>
        </w:rPr>
        <w:t>Допущено</w:t>
      </w:r>
      <w:r>
        <w:rPr>
          <w:b/>
          <w:spacing w:val="-3"/>
          <w:sz w:val="24"/>
        </w:rPr>
        <w:t xml:space="preserve"> </w:t>
      </w:r>
      <w:r>
        <w:rPr>
          <w:b/>
          <w:sz w:val="24"/>
        </w:rPr>
        <w:t>до</w:t>
      </w:r>
      <w:r>
        <w:rPr>
          <w:b/>
          <w:spacing w:val="-2"/>
          <w:sz w:val="24"/>
        </w:rPr>
        <w:t xml:space="preserve"> захисту</w:t>
      </w:r>
    </w:p>
    <w:p w14:paraId="0B34B98C" w14:textId="77777777" w:rsidR="009B2A9B" w:rsidRDefault="009B2A9B" w:rsidP="009B2A9B">
      <w:pPr>
        <w:spacing w:before="272"/>
        <w:ind w:left="222"/>
        <w:rPr>
          <w:sz w:val="24"/>
        </w:rPr>
      </w:pPr>
      <w:r>
        <w:rPr>
          <w:sz w:val="24"/>
        </w:rPr>
        <w:t>Завідувач</w:t>
      </w:r>
      <w:r>
        <w:rPr>
          <w:spacing w:val="-8"/>
          <w:sz w:val="24"/>
        </w:rPr>
        <w:t xml:space="preserve"> </w:t>
      </w:r>
      <w:r>
        <w:rPr>
          <w:spacing w:val="-2"/>
          <w:sz w:val="24"/>
        </w:rPr>
        <w:t>кафедри</w:t>
      </w:r>
    </w:p>
    <w:p w14:paraId="00BEF65F" w14:textId="77777777" w:rsidR="009B2A9B" w:rsidRDefault="009B2A9B" w:rsidP="009B2A9B">
      <w:pPr>
        <w:pStyle w:val="BodyText"/>
        <w:spacing w:before="14"/>
        <w:ind w:left="0"/>
        <w:jc w:val="left"/>
        <w:rPr>
          <w:sz w:val="20"/>
        </w:rPr>
      </w:pPr>
      <w:r>
        <w:rPr>
          <w:noProof/>
          <w:lang w:eastAsia="uk-UA"/>
        </w:rPr>
        <mc:AlternateContent>
          <mc:Choice Requires="wps">
            <w:drawing>
              <wp:anchor distT="0" distB="0" distL="0" distR="0" simplePos="0" relativeHeight="251680768" behindDoc="1" locked="0" layoutInCell="1" allowOverlap="1" wp14:anchorId="25F9384A" wp14:editId="64F13816">
                <wp:simplePos x="0" y="0"/>
                <wp:positionH relativeFrom="page">
                  <wp:posOffset>649528</wp:posOffset>
                </wp:positionH>
                <wp:positionV relativeFrom="paragraph">
                  <wp:posOffset>170511</wp:posOffset>
                </wp:positionV>
                <wp:extent cx="3200400" cy="1270"/>
                <wp:effectExtent l="0" t="0" r="0" b="0"/>
                <wp:wrapTopAndBottom/>
                <wp:docPr id="155"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w16du="http://schemas.microsoft.com/office/word/2023/wordml/word16du">
            <w:pict>
              <v:shape w14:anchorId="5162B412" id="Graphic 7" o:spid="_x0000_s1026" style="position:absolute;margin-left:51.15pt;margin-top:13.45pt;width:252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" path="m,l3200400,e" filled="f" strokeweight=".17183mm">
                <v:path arrowok="t"/>
                <w10:wrap type="topAndBottom" anchorx="page"/>
              </v:shape>
            </w:pict>
          </mc:Fallback>
        </mc:AlternateContent>
      </w:r>
    </w:p>
    <w:p w14:paraId="38FE4B11" w14:textId="77777777" w:rsidR="009B2A9B" w:rsidRDefault="009B2A9B" w:rsidP="009B2A9B">
      <w:pPr>
        <w:tabs>
          <w:tab w:val="left" w:pos="1495"/>
        </w:tabs>
        <w:spacing w:before="3"/>
        <w:ind w:left="285"/>
        <w:rPr>
          <w:sz w:val="18"/>
        </w:rPr>
      </w:pPr>
      <w:r>
        <w:rPr>
          <w:spacing w:val="-2"/>
          <w:sz w:val="24"/>
        </w:rPr>
        <w:t>(посада)</w:t>
      </w:r>
      <w:r>
        <w:rPr>
          <w:sz w:val="24"/>
        </w:rPr>
        <w:tab/>
        <w:t>(підпис)</w:t>
      </w:r>
      <w:r>
        <w:rPr>
          <w:spacing w:val="-5"/>
          <w:sz w:val="24"/>
        </w:rPr>
        <w:t xml:space="preserve"> </w:t>
      </w:r>
      <w:r>
        <w:rPr>
          <w:sz w:val="24"/>
        </w:rPr>
        <w:t>(дата)</w:t>
      </w:r>
      <w:r>
        <w:rPr>
          <w:spacing w:val="-4"/>
          <w:sz w:val="24"/>
        </w:rPr>
        <w:t xml:space="preserve"> </w:t>
      </w:r>
      <w:r>
        <w:rPr>
          <w:sz w:val="24"/>
        </w:rPr>
        <w:t>(ініціали</w:t>
      </w:r>
      <w:r>
        <w:rPr>
          <w:spacing w:val="-4"/>
          <w:sz w:val="24"/>
        </w:rPr>
        <w:t xml:space="preserve"> </w:t>
      </w:r>
      <w:r>
        <w:rPr>
          <w:sz w:val="24"/>
        </w:rPr>
        <w:t>та</w:t>
      </w:r>
      <w:r>
        <w:rPr>
          <w:spacing w:val="-5"/>
          <w:sz w:val="24"/>
        </w:rPr>
        <w:t xml:space="preserve"> </w:t>
      </w:r>
      <w:r>
        <w:rPr>
          <w:spacing w:val="-2"/>
          <w:sz w:val="24"/>
        </w:rPr>
        <w:t>прізвище</w:t>
      </w:r>
      <w:r>
        <w:rPr>
          <w:spacing w:val="-2"/>
          <w:sz w:val="18"/>
        </w:rPr>
        <w:t>)</w:t>
      </w:r>
    </w:p>
    <w:p w14:paraId="0E9299A1" w14:textId="77777777" w:rsidR="009B2A9B" w:rsidRDefault="009B2A9B" w:rsidP="009B2A9B">
      <w:pPr>
        <w:pStyle w:val="BodyText"/>
        <w:ind w:left="0"/>
        <w:jc w:val="left"/>
        <w:rPr>
          <w:sz w:val="24"/>
        </w:rPr>
      </w:pPr>
    </w:p>
    <w:p w14:paraId="291C7B40" w14:textId="77777777" w:rsidR="009B2A9B" w:rsidRDefault="009B2A9B" w:rsidP="009B2A9B">
      <w:pPr>
        <w:pStyle w:val="BodyText"/>
        <w:ind w:left="0"/>
        <w:jc w:val="left"/>
        <w:rPr>
          <w:sz w:val="24"/>
        </w:rPr>
      </w:pPr>
    </w:p>
    <w:p w14:paraId="44B0FDD9" w14:textId="77777777" w:rsidR="00A17F21" w:rsidRDefault="00A17F21" w:rsidP="00A17F21">
      <w:pPr>
        <w:widowControl/>
        <w:autoSpaceDE/>
        <w:autoSpaceDN/>
        <w:spacing w:after="160" w:line="259" w:lineRule="auto"/>
        <w:jc w:val="center"/>
        <w:rPr>
          <w:bCs/>
          <w:sz w:val="28"/>
          <w:szCs w:val="28"/>
        </w:rPr>
      </w:pPr>
    </w:p>
    <w:p w14:paraId="55073F21" w14:textId="77777777" w:rsidR="00A17F21" w:rsidRDefault="00A17F21" w:rsidP="00A17F21">
      <w:pPr>
        <w:widowControl/>
        <w:autoSpaceDE/>
        <w:autoSpaceDN/>
        <w:spacing w:after="160" w:line="259" w:lineRule="auto"/>
        <w:jc w:val="center"/>
        <w:rPr>
          <w:bCs/>
          <w:sz w:val="28"/>
          <w:szCs w:val="28"/>
        </w:rPr>
      </w:pPr>
    </w:p>
    <w:p w14:paraId="120DB1E7" w14:textId="77777777" w:rsidR="00A17F21" w:rsidRDefault="00A17F21" w:rsidP="00A17F21">
      <w:pPr>
        <w:widowControl/>
        <w:autoSpaceDE/>
        <w:autoSpaceDN/>
        <w:spacing w:after="160" w:line="259" w:lineRule="auto"/>
        <w:jc w:val="center"/>
        <w:rPr>
          <w:bCs/>
          <w:sz w:val="28"/>
          <w:szCs w:val="28"/>
        </w:rPr>
      </w:pPr>
    </w:p>
    <w:p w14:paraId="326EA763" w14:textId="77777777" w:rsidR="009B2A9B" w:rsidRPr="00A17F21" w:rsidRDefault="00A17F21" w:rsidP="00A17F21">
      <w:pPr>
        <w:widowControl/>
        <w:autoSpaceDE/>
        <w:autoSpaceDN/>
        <w:spacing w:after="160" w:line="259" w:lineRule="auto"/>
        <w:jc w:val="center"/>
        <w:rPr>
          <w:bCs/>
          <w:sz w:val="32"/>
          <w:szCs w:val="24"/>
        </w:rPr>
      </w:pPr>
      <w:r w:rsidRPr="00A17F21">
        <w:rPr>
          <w:bCs/>
          <w:sz w:val="28"/>
          <w:szCs w:val="28"/>
        </w:rPr>
        <w:t>м.</w:t>
      </w:r>
      <w:r w:rsidRPr="00A17F21">
        <w:rPr>
          <w:bCs/>
          <w:spacing w:val="-2"/>
          <w:sz w:val="28"/>
          <w:szCs w:val="28"/>
        </w:rPr>
        <w:t xml:space="preserve"> </w:t>
      </w:r>
      <w:r w:rsidRPr="00A17F21">
        <w:rPr>
          <w:bCs/>
          <w:sz w:val="28"/>
          <w:szCs w:val="28"/>
        </w:rPr>
        <w:t>Івано-Франківськ</w:t>
      </w:r>
      <w:r w:rsidRPr="00A17F21">
        <w:rPr>
          <w:bCs/>
          <w:spacing w:val="-3"/>
          <w:sz w:val="28"/>
          <w:szCs w:val="28"/>
        </w:rPr>
        <w:t xml:space="preserve"> </w:t>
      </w:r>
      <w:r w:rsidRPr="00A17F21">
        <w:rPr>
          <w:bCs/>
          <w:sz w:val="28"/>
          <w:szCs w:val="28"/>
        </w:rPr>
        <w:t>-</w:t>
      </w:r>
      <w:r w:rsidRPr="00A17F21">
        <w:rPr>
          <w:bCs/>
          <w:spacing w:val="-3"/>
          <w:sz w:val="28"/>
          <w:szCs w:val="28"/>
        </w:rPr>
        <w:t xml:space="preserve"> </w:t>
      </w:r>
      <w:r w:rsidRPr="00A17F21">
        <w:rPr>
          <w:bCs/>
          <w:sz w:val="28"/>
          <w:szCs w:val="28"/>
        </w:rPr>
        <w:t>2024</w:t>
      </w:r>
      <w:r w:rsidRPr="00A17F21">
        <w:rPr>
          <w:bCs/>
          <w:spacing w:val="-2"/>
          <w:sz w:val="28"/>
          <w:szCs w:val="28"/>
        </w:rPr>
        <w:t xml:space="preserve"> </w:t>
      </w:r>
      <w:r w:rsidRPr="00A17F21">
        <w:rPr>
          <w:bCs/>
          <w:sz w:val="28"/>
          <w:szCs w:val="28"/>
        </w:rPr>
        <w:t>рік</w:t>
      </w:r>
    </w:p>
    <w:p w14:paraId="5A184AD8" w14:textId="77777777" w:rsidR="009B2A9B" w:rsidRDefault="009B2A9B">
      <w:pPr>
        <w:widowControl/>
        <w:autoSpaceDE/>
        <w:autoSpaceDN/>
        <w:spacing w:after="160" w:line="259" w:lineRule="auto"/>
        <w:rPr>
          <w:b/>
          <w:bCs/>
          <w:sz w:val="32"/>
          <w:szCs w:val="24"/>
        </w:rPr>
      </w:pPr>
      <w:r>
        <w:rPr>
          <w:b/>
          <w:bCs/>
          <w:sz w:val="32"/>
          <w:szCs w:val="24"/>
        </w:rPr>
        <w:br w:type="page"/>
      </w:r>
    </w:p>
    <w:p w14:paraId="70FC1E0D" w14:textId="77777777" w:rsidR="0018174F" w:rsidRDefault="0018174F" w:rsidP="0018174F">
      <w:pPr>
        <w:jc w:val="center"/>
        <w:rPr>
          <w:b/>
          <w:bCs/>
          <w:sz w:val="32"/>
          <w:szCs w:val="24"/>
          <w:lang w:val="ru-RU"/>
        </w:rPr>
      </w:pPr>
      <w:r>
        <w:rPr>
          <w:b/>
          <w:noProof/>
          <w:color w:val="000000" w:themeColor="text1"/>
          <w:sz w:val="28"/>
          <w:szCs w:val="28"/>
          <w:lang w:eastAsia="uk-UA"/>
        </w:rPr>
        <w:lastRenderedPageBreak/>
        <mc:AlternateContent>
          <mc:Choice Requires="wps">
            <w:drawing>
              <wp:anchor distT="0" distB="0" distL="114300" distR="114300" simplePos="0" relativeHeight="251691008" behindDoc="0" locked="0" layoutInCell="1" allowOverlap="1" wp14:anchorId="15018F98" wp14:editId="77EE6766">
                <wp:simplePos x="0" y="0"/>
                <wp:positionH relativeFrom="column">
                  <wp:posOffset>6400800</wp:posOffset>
                </wp:positionH>
                <wp:positionV relativeFrom="paragraph">
                  <wp:posOffset>-295910</wp:posOffset>
                </wp:positionV>
                <wp:extent cx="257175" cy="276225"/>
                <wp:effectExtent l="0" t="0" r="28575" b="28575"/>
                <wp:wrapNone/>
                <wp:docPr id="2" name="Прямокутник 2"/>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B55084C" id="Прямокутник 2" o:spid="_x0000_s1026" style="position:absolute;margin-left:7in;margin-top:-23.3pt;width:20.25pt;height:21.7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" fillcolor="white [3212]" strokecolor="white [3212]" strokeweight="1pt"/>
            </w:pict>
          </mc:Fallback>
        </mc:AlternateContent>
      </w:r>
      <w:r w:rsidRPr="000D285E">
        <w:rPr>
          <w:b/>
          <w:bCs/>
          <w:sz w:val="32"/>
          <w:szCs w:val="24"/>
          <w:lang w:val="ru-RU"/>
        </w:rPr>
        <w:t>Івано-Франківський національний технічний університет нафти і газу</w:t>
      </w:r>
    </w:p>
    <w:p w14:paraId="1319D3E8" w14:textId="77777777" w:rsidR="0018174F" w:rsidRPr="000D285E" w:rsidRDefault="0018174F" w:rsidP="0018174F">
      <w:pPr>
        <w:jc w:val="center"/>
        <w:rPr>
          <w:b/>
          <w:bCs/>
          <w:sz w:val="32"/>
          <w:szCs w:val="24"/>
          <w:lang w:val="ru-RU"/>
        </w:rPr>
      </w:pPr>
    </w:p>
    <w:p w14:paraId="60E3366F" w14:textId="77777777" w:rsidR="0018174F" w:rsidRPr="000D285E" w:rsidRDefault="0018174F" w:rsidP="0018174F">
      <w:pPr>
        <w:spacing w:line="360" w:lineRule="auto"/>
        <w:rPr>
          <w:sz w:val="28"/>
          <w:lang w:val="ru-RU"/>
        </w:rPr>
      </w:pPr>
      <w:r w:rsidRPr="000D285E">
        <w:rPr>
          <w:noProof/>
          <w:lang w:eastAsia="uk-UA"/>
        </w:rPr>
        <mc:AlternateContent>
          <mc:Choice Requires="wps">
            <w:drawing>
              <wp:anchor distT="0" distB="0" distL="114300" distR="114300" simplePos="0" relativeHeight="251683840" behindDoc="0" locked="0" layoutInCell="1" allowOverlap="1" wp14:anchorId="1001A234" wp14:editId="29B858F8">
                <wp:simplePos x="0" y="0"/>
                <wp:positionH relativeFrom="column">
                  <wp:posOffset>748665</wp:posOffset>
                </wp:positionH>
                <wp:positionV relativeFrom="paragraph">
                  <wp:posOffset>180975</wp:posOffset>
                </wp:positionV>
                <wp:extent cx="4972050" cy="19050"/>
                <wp:effectExtent l="0" t="0" r="19050" b="19050"/>
                <wp:wrapNone/>
                <wp:docPr id="135" name="Пряма сполучна лінія 135"/>
                <wp:cNvGraphicFramePr/>
                <a:graphic xmlns:a="http://schemas.openxmlformats.org/drawingml/2006/main">
                  <a:graphicData uri="http://schemas.microsoft.com/office/word/2010/wordprocessingShape">
                    <wps:wsp>
                      <wps:cNvCnPr/>
                      <wps:spPr>
                        <a:xfrm>
                          <a:off x="0" y="0"/>
                          <a:ext cx="4972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B0F3D65" id="Пряма сполучна лінія 135"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4.25pt" to="450.4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" strokecolor="black [3200]" strokeweight=".5pt">
                <v:stroke joinstyle="miter"/>
              </v:line>
            </w:pict>
          </mc:Fallback>
        </mc:AlternateContent>
      </w:r>
      <w:r w:rsidRPr="000D285E">
        <w:rPr>
          <w:sz w:val="28"/>
          <w:lang w:val="ru-RU"/>
        </w:rPr>
        <w:t>Кафедра                                              Туризму</w:t>
      </w:r>
    </w:p>
    <w:p w14:paraId="07AC2149" w14:textId="77777777" w:rsidR="0018174F" w:rsidRPr="000D285E" w:rsidRDefault="0018174F" w:rsidP="0018174F">
      <w:pPr>
        <w:spacing w:line="360" w:lineRule="auto"/>
        <w:rPr>
          <w:sz w:val="28"/>
          <w:lang w:val="ru-RU"/>
        </w:rPr>
      </w:pPr>
      <w:r w:rsidRPr="000D285E">
        <w:rPr>
          <w:noProof/>
          <w:lang w:eastAsia="uk-UA"/>
        </w:rPr>
        <mc:AlternateContent>
          <mc:Choice Requires="wps">
            <w:drawing>
              <wp:anchor distT="0" distB="0" distL="114300" distR="114300" simplePos="0" relativeHeight="251684864" behindDoc="0" locked="0" layoutInCell="1" allowOverlap="1" wp14:anchorId="2039DECA" wp14:editId="6724A3CD">
                <wp:simplePos x="0" y="0"/>
                <wp:positionH relativeFrom="column">
                  <wp:posOffset>996315</wp:posOffset>
                </wp:positionH>
                <wp:positionV relativeFrom="paragraph">
                  <wp:posOffset>218440</wp:posOffset>
                </wp:positionV>
                <wp:extent cx="4724400" cy="9525"/>
                <wp:effectExtent l="0" t="0" r="19050" b="28575"/>
                <wp:wrapNone/>
                <wp:docPr id="136" name="Пряма сполучна лінія 136"/>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036E04F" id="Пряма сполучна лінія 136"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" strokecolor="black [3200]" strokeweight=".5pt">
                <v:stroke joinstyle="miter"/>
              </v:line>
            </w:pict>
          </mc:Fallback>
        </mc:AlternateContent>
      </w:r>
      <w:r w:rsidRPr="000D285E">
        <w:rPr>
          <w:sz w:val="28"/>
          <w:lang w:val="ru-RU"/>
        </w:rPr>
        <w:t xml:space="preserve">Дисципліна                  </w:t>
      </w:r>
      <w:r w:rsidRPr="00C757D4">
        <w:rPr>
          <w:sz w:val="28"/>
          <w:lang w:val="ru-RU"/>
        </w:rPr>
        <w:t>Світов</w:t>
      </w:r>
      <w:r>
        <w:rPr>
          <w:sz w:val="28"/>
          <w:lang w:val="ru-RU"/>
        </w:rPr>
        <w:t>ий</w:t>
      </w:r>
      <w:r w:rsidRPr="00C757D4">
        <w:rPr>
          <w:sz w:val="28"/>
          <w:lang w:val="ru-RU"/>
        </w:rPr>
        <w:t xml:space="preserve"> рин</w:t>
      </w:r>
      <w:r>
        <w:rPr>
          <w:sz w:val="28"/>
          <w:lang w:val="ru-RU"/>
        </w:rPr>
        <w:t>о</w:t>
      </w:r>
      <w:r w:rsidRPr="00C757D4">
        <w:rPr>
          <w:sz w:val="28"/>
          <w:lang w:val="ru-RU"/>
        </w:rPr>
        <w:t>к туристичних послуг</w:t>
      </w:r>
      <w:r w:rsidRPr="000D285E">
        <w:rPr>
          <w:sz w:val="28"/>
          <w:lang w:val="ru-RU"/>
        </w:rPr>
        <w:tab/>
      </w:r>
    </w:p>
    <w:p w14:paraId="7185A2A4" w14:textId="77777777" w:rsidR="0018174F" w:rsidRPr="000D285E" w:rsidRDefault="0018174F" w:rsidP="0018174F">
      <w:pPr>
        <w:spacing w:line="360" w:lineRule="auto"/>
        <w:rPr>
          <w:sz w:val="28"/>
          <w:lang w:val="ru-RU"/>
        </w:rPr>
      </w:pPr>
      <w:r w:rsidRPr="000D285E">
        <w:rPr>
          <w:noProof/>
          <w:lang w:eastAsia="uk-UA"/>
        </w:rPr>
        <mc:AlternateContent>
          <mc:Choice Requires="wps">
            <w:drawing>
              <wp:anchor distT="0" distB="0" distL="114300" distR="114300" simplePos="0" relativeHeight="251686912" behindDoc="0" locked="0" layoutInCell="1" allowOverlap="1" wp14:anchorId="03ACE710" wp14:editId="1B290065">
                <wp:simplePos x="0" y="0"/>
                <wp:positionH relativeFrom="column">
                  <wp:posOffset>996315</wp:posOffset>
                </wp:positionH>
                <wp:positionV relativeFrom="paragraph">
                  <wp:posOffset>218440</wp:posOffset>
                </wp:positionV>
                <wp:extent cx="4724400" cy="9525"/>
                <wp:effectExtent l="0" t="0" r="19050" b="28575"/>
                <wp:wrapNone/>
                <wp:docPr id="152" name="Пряма сполучна лінія 152"/>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B801CEE" id="Пряма сполучна лінія 152"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" strokecolor="black [3200]" strokeweight=".5pt">
                <v:stroke joinstyle="miter"/>
              </v:line>
            </w:pict>
          </mc:Fallback>
        </mc:AlternateContent>
      </w:r>
      <w:r w:rsidRPr="000D285E">
        <w:rPr>
          <w:sz w:val="28"/>
          <w:lang w:val="ru-RU"/>
        </w:rPr>
        <w:t>Ос</w:t>
      </w:r>
      <w:r>
        <w:rPr>
          <w:sz w:val="28"/>
          <w:lang w:val="ru-RU"/>
        </w:rPr>
        <w:t xml:space="preserve">вітня програма           </w:t>
      </w:r>
      <w:r w:rsidRPr="00F635FC">
        <w:rPr>
          <w:sz w:val="28"/>
          <w:lang w:val="ru-RU"/>
        </w:rPr>
        <w:t>Міжнародний готельно-туристичний бізнес</w:t>
      </w:r>
    </w:p>
    <w:p w14:paraId="2EBD6577" w14:textId="77777777" w:rsidR="0018174F" w:rsidRPr="000D285E" w:rsidRDefault="0018174F" w:rsidP="0018174F">
      <w:pPr>
        <w:spacing w:line="360" w:lineRule="auto"/>
        <w:rPr>
          <w:sz w:val="28"/>
          <w:lang w:val="ru-RU"/>
        </w:rPr>
      </w:pPr>
      <w:r w:rsidRPr="000D285E">
        <w:rPr>
          <w:noProof/>
          <w:lang w:eastAsia="uk-UA"/>
        </w:rPr>
        <mc:AlternateContent>
          <mc:Choice Requires="wps">
            <w:drawing>
              <wp:anchor distT="0" distB="0" distL="114300" distR="114300" simplePos="0" relativeHeight="251685888" behindDoc="0" locked="0" layoutInCell="1" allowOverlap="1" wp14:anchorId="0F00E348" wp14:editId="301C0AAA">
                <wp:simplePos x="0" y="0"/>
                <wp:positionH relativeFrom="column">
                  <wp:posOffset>1138555</wp:posOffset>
                </wp:positionH>
                <wp:positionV relativeFrom="paragraph">
                  <wp:posOffset>170815</wp:posOffset>
                </wp:positionV>
                <wp:extent cx="4581525" cy="19050"/>
                <wp:effectExtent l="0" t="0" r="28575" b="19050"/>
                <wp:wrapNone/>
                <wp:docPr id="137" name="Пряма сполучна лінія 137"/>
                <wp:cNvGraphicFramePr/>
                <a:graphic xmlns:a="http://schemas.openxmlformats.org/drawingml/2006/main">
                  <a:graphicData uri="http://schemas.microsoft.com/office/word/2010/wordprocessingShape">
                    <wps:wsp>
                      <wps:cNvCnPr/>
                      <wps:spPr>
                        <a:xfrm>
                          <a:off x="0" y="0"/>
                          <a:ext cx="4581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13EA2EAE" id="Пряма сполучна лінія 137"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65pt,13.45pt" to="450.4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" strokecolor="black [3200]" strokeweight=".5pt">
                <v:stroke joinstyle="miter"/>
              </v:line>
            </w:pict>
          </mc:Fallback>
        </mc:AlternateContent>
      </w:r>
      <w:r w:rsidRPr="000D285E">
        <w:rPr>
          <w:sz w:val="28"/>
          <w:lang w:val="ru-RU"/>
        </w:rPr>
        <w:t xml:space="preserve">Спеціальність      </w:t>
      </w:r>
      <w:r>
        <w:rPr>
          <w:sz w:val="28"/>
          <w:lang w:val="ru-RU"/>
        </w:rPr>
        <w:t xml:space="preserve">                            </w:t>
      </w:r>
      <w:r w:rsidRPr="000D285E">
        <w:rPr>
          <w:sz w:val="28"/>
          <w:lang w:val="ru-RU"/>
        </w:rPr>
        <w:t>Туризм</w:t>
      </w:r>
      <w:r w:rsidRPr="000D285E">
        <w:rPr>
          <w:sz w:val="28"/>
          <w:lang w:val="ru-RU"/>
        </w:rPr>
        <w:tab/>
      </w:r>
      <w:r>
        <w:rPr>
          <w:sz w:val="28"/>
          <w:lang w:val="ru-RU"/>
        </w:rPr>
        <w:t xml:space="preserve"> і Рекреація</w:t>
      </w:r>
      <w:r w:rsidRPr="000D285E">
        <w:rPr>
          <w:sz w:val="28"/>
          <w:lang w:val="ru-RU"/>
        </w:rPr>
        <w:tab/>
      </w:r>
    </w:p>
    <w:p w14:paraId="32EA51AF" w14:textId="77777777" w:rsidR="0018174F" w:rsidRPr="000D285E" w:rsidRDefault="00463BC5" w:rsidP="0018174F">
      <w:pPr>
        <w:spacing w:line="360" w:lineRule="auto"/>
        <w:rPr>
          <w:rFonts w:eastAsia="Times"/>
          <w:b/>
          <w:color w:val="000000"/>
          <w:sz w:val="48"/>
          <w:szCs w:val="48"/>
          <w:lang w:val="ru-RU"/>
        </w:rPr>
      </w:pPr>
      <w:r>
        <w:rPr>
          <w:sz w:val="28"/>
          <w:lang w:val="ru-RU"/>
        </w:rPr>
        <w:t xml:space="preserve">Курс </w:t>
      </w:r>
      <w:r>
        <w:rPr>
          <w:sz w:val="28"/>
          <w:lang w:val="ru-RU"/>
        </w:rPr>
        <w:tab/>
      </w:r>
      <w:r>
        <w:rPr>
          <w:sz w:val="28"/>
          <w:lang w:val="ru-RU"/>
        </w:rPr>
        <w:tab/>
        <w:t>4</w:t>
      </w:r>
      <w:r>
        <w:rPr>
          <w:sz w:val="28"/>
          <w:lang w:val="ru-RU"/>
        </w:rPr>
        <w:tab/>
        <w:t xml:space="preserve"> Група </w:t>
      </w:r>
      <w:r w:rsidR="0018174F" w:rsidRPr="000D285E">
        <w:rPr>
          <w:sz w:val="28"/>
          <w:lang w:val="ru-RU"/>
        </w:rPr>
        <w:t>МГТ-з-20-1</w:t>
      </w:r>
      <w:r w:rsidR="0018174F" w:rsidRPr="000D285E">
        <w:rPr>
          <w:sz w:val="28"/>
          <w:lang w:val="ru-RU"/>
        </w:rPr>
        <w:tab/>
        <w:t xml:space="preserve">  Семестр </w:t>
      </w:r>
      <w:r w:rsidR="0018174F" w:rsidRPr="000D285E">
        <w:rPr>
          <w:sz w:val="28"/>
          <w:lang w:val="ru-RU"/>
        </w:rPr>
        <w:tab/>
        <w:t xml:space="preserve"> 2</w:t>
      </w:r>
      <w:r w:rsidR="0018174F" w:rsidRPr="000D285E">
        <w:rPr>
          <w:sz w:val="28"/>
          <w:lang w:val="ru-RU"/>
        </w:rPr>
        <w:tab/>
      </w:r>
      <w:r w:rsidR="0018174F" w:rsidRPr="000D285E">
        <w:rPr>
          <w:rFonts w:eastAsia="Times"/>
          <w:b/>
          <w:color w:val="000000"/>
          <w:sz w:val="48"/>
          <w:szCs w:val="48"/>
          <w:lang w:val="ru-RU"/>
        </w:rPr>
        <w:t xml:space="preserve"> </w:t>
      </w:r>
    </w:p>
    <w:p w14:paraId="624C7D0A" w14:textId="77777777" w:rsidR="0018174F" w:rsidRPr="000D285E" w:rsidRDefault="0018174F" w:rsidP="0018174F">
      <w:pPr>
        <w:jc w:val="center"/>
        <w:rPr>
          <w:sz w:val="28"/>
          <w:lang w:val="ru-RU"/>
        </w:rPr>
      </w:pPr>
      <w:r w:rsidRPr="000D285E">
        <w:rPr>
          <w:rFonts w:eastAsia="Times"/>
          <w:b/>
          <w:color w:val="000000"/>
          <w:sz w:val="48"/>
          <w:szCs w:val="48"/>
          <w:lang w:val="ru-RU"/>
        </w:rPr>
        <w:t>ЗАВДАННЯ</w:t>
      </w:r>
    </w:p>
    <w:p w14:paraId="2B65DA00" w14:textId="77777777" w:rsidR="0018174F" w:rsidRPr="000D285E" w:rsidRDefault="0018174F" w:rsidP="0018174F">
      <w:pPr>
        <w:pBdr>
          <w:top w:val="nil"/>
          <w:left w:val="nil"/>
          <w:bottom w:val="nil"/>
          <w:right w:val="nil"/>
          <w:between w:val="nil"/>
        </w:pBdr>
        <w:spacing w:before="181" w:line="360" w:lineRule="auto"/>
        <w:jc w:val="center"/>
        <w:rPr>
          <w:rFonts w:eastAsia="Times"/>
          <w:b/>
          <w:color w:val="000000"/>
          <w:sz w:val="31"/>
          <w:szCs w:val="31"/>
          <w:lang w:val="ru-RU"/>
        </w:rPr>
      </w:pPr>
      <w:r w:rsidRPr="000D285E">
        <w:rPr>
          <w:rFonts w:eastAsia="Times"/>
          <w:b/>
          <w:color w:val="000000"/>
          <w:sz w:val="31"/>
          <w:szCs w:val="31"/>
          <w:lang w:val="ru-RU"/>
        </w:rPr>
        <w:t xml:space="preserve">НА </w:t>
      </w:r>
      <w:r>
        <w:rPr>
          <w:rFonts w:eastAsia="Times"/>
          <w:b/>
          <w:color w:val="000000"/>
          <w:sz w:val="31"/>
          <w:szCs w:val="31"/>
          <w:lang w:val="ru-RU"/>
        </w:rPr>
        <w:t>БАКАЛАВРСЬКУ РОБОТУ</w:t>
      </w:r>
      <w:r w:rsidRPr="000D285E">
        <w:rPr>
          <w:rFonts w:eastAsia="Times"/>
          <w:b/>
          <w:color w:val="000000"/>
          <w:sz w:val="31"/>
          <w:szCs w:val="31"/>
          <w:lang w:val="ru-RU"/>
        </w:rPr>
        <w:t xml:space="preserve"> </w:t>
      </w:r>
    </w:p>
    <w:p w14:paraId="7D690504" w14:textId="77777777" w:rsidR="0018174F" w:rsidRPr="000D285E" w:rsidRDefault="0018174F" w:rsidP="0018174F">
      <w:pPr>
        <w:jc w:val="center"/>
        <w:rPr>
          <w:sz w:val="28"/>
          <w:lang w:val="ru-RU"/>
        </w:rPr>
      </w:pPr>
      <w:r w:rsidRPr="000D285E">
        <w:rPr>
          <w:noProof/>
          <w:lang w:eastAsia="uk-UA"/>
        </w:rPr>
        <mc:AlternateContent>
          <mc:Choice Requires="wps">
            <w:drawing>
              <wp:anchor distT="0" distB="0" distL="114300" distR="114300" simplePos="0" relativeHeight="251682816" behindDoc="0" locked="0" layoutInCell="1" allowOverlap="1" wp14:anchorId="3ED1D681" wp14:editId="131ED5ED">
                <wp:simplePos x="0" y="0"/>
                <wp:positionH relativeFrom="column">
                  <wp:posOffset>748665</wp:posOffset>
                </wp:positionH>
                <wp:positionV relativeFrom="paragraph">
                  <wp:posOffset>217805</wp:posOffset>
                </wp:positionV>
                <wp:extent cx="4972050" cy="0"/>
                <wp:effectExtent l="0" t="0" r="0" b="0"/>
                <wp:wrapNone/>
                <wp:docPr id="151" name="Пряма сполучна лінія 151"/>
                <wp:cNvGraphicFramePr/>
                <a:graphic xmlns:a="http://schemas.openxmlformats.org/drawingml/2006/main">
                  <a:graphicData uri="http://schemas.microsoft.com/office/word/2010/wordprocessingShape">
                    <wps:wsp>
                      <wps:cNvCnPr/>
                      <wps:spPr>
                        <a:xfrm>
                          <a:off x="0" y="0"/>
                          <a:ext cx="497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F6CA4D8" id="Пряма сполучна лінія 151"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7.15pt" to="450.4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" strokecolor="black [3200]" strokeweight=".5pt">
                <v:stroke joinstyle="miter"/>
              </v:line>
            </w:pict>
          </mc:Fallback>
        </mc:AlternateContent>
      </w:r>
      <w:r w:rsidRPr="000D285E">
        <w:rPr>
          <w:sz w:val="28"/>
          <w:lang w:val="ru-RU"/>
        </w:rPr>
        <w:t xml:space="preserve">Студентці </w:t>
      </w:r>
      <w:r w:rsidRPr="000D285E">
        <w:rPr>
          <w:sz w:val="28"/>
          <w:lang w:val="ru-RU"/>
        </w:rPr>
        <w:tab/>
      </w:r>
      <w:r>
        <w:rPr>
          <w:sz w:val="28"/>
          <w:lang w:val="ru-RU"/>
        </w:rPr>
        <w:t>Андрейчук</w:t>
      </w:r>
      <w:r w:rsidRPr="000D285E">
        <w:rPr>
          <w:sz w:val="28"/>
          <w:lang w:val="ru-RU"/>
        </w:rPr>
        <w:t xml:space="preserve"> Ві</w:t>
      </w:r>
      <w:r>
        <w:rPr>
          <w:sz w:val="28"/>
          <w:lang w:val="ru-RU"/>
        </w:rPr>
        <w:t>ті</w:t>
      </w:r>
      <w:r w:rsidRPr="000D285E">
        <w:rPr>
          <w:sz w:val="28"/>
          <w:lang w:val="ru-RU"/>
        </w:rPr>
        <w:t xml:space="preserve"> </w:t>
      </w:r>
      <w:r>
        <w:rPr>
          <w:sz w:val="28"/>
          <w:lang w:val="ru-RU"/>
        </w:rPr>
        <w:t>Тарасі</w:t>
      </w:r>
      <w:r w:rsidRPr="000D285E">
        <w:rPr>
          <w:sz w:val="28"/>
          <w:lang w:val="ru-RU"/>
        </w:rPr>
        <w:t>вні</w:t>
      </w:r>
    </w:p>
    <w:p w14:paraId="40F2748C" w14:textId="77777777" w:rsidR="0018174F" w:rsidRPr="000D285E" w:rsidRDefault="0018174F" w:rsidP="0018174F">
      <w:pPr>
        <w:jc w:val="center"/>
        <w:rPr>
          <w:lang w:val="ru-RU"/>
        </w:rPr>
      </w:pPr>
      <w:r w:rsidRPr="000D285E">
        <w:rPr>
          <w:lang w:val="ru-RU"/>
        </w:rPr>
        <w:t>(прізвище, ім.</w:t>
      </w:r>
      <w:r w:rsidRPr="00893B8D">
        <w:rPr>
          <w:bCs/>
          <w:szCs w:val="14"/>
        </w:rPr>
        <w:t>’</w:t>
      </w:r>
      <w:r w:rsidRPr="000D285E">
        <w:rPr>
          <w:lang w:val="ru-RU"/>
        </w:rPr>
        <w:t>я, по батькові)</w:t>
      </w:r>
    </w:p>
    <w:p w14:paraId="306DEFB5" w14:textId="77777777" w:rsidR="0018174F" w:rsidRPr="000D285E" w:rsidRDefault="0018174F" w:rsidP="0018174F">
      <w:pPr>
        <w:pBdr>
          <w:top w:val="nil"/>
          <w:left w:val="nil"/>
          <w:bottom w:val="nil"/>
          <w:right w:val="nil"/>
          <w:between w:val="nil"/>
        </w:pBdr>
        <w:spacing w:line="300" w:lineRule="auto"/>
        <w:ind w:left="176" w:right="-6"/>
        <w:rPr>
          <w:rFonts w:eastAsia="Times"/>
          <w:color w:val="000000"/>
          <w:sz w:val="24"/>
          <w:szCs w:val="24"/>
          <w:u w:val="single"/>
          <w:lang w:val="ru-RU"/>
        </w:rPr>
      </w:pPr>
      <w:r w:rsidRPr="000D285E">
        <w:rPr>
          <w:rFonts w:eastAsia="Times"/>
          <w:color w:val="000000"/>
          <w:sz w:val="24"/>
          <w:szCs w:val="24"/>
          <w:lang w:val="ru-RU"/>
        </w:rPr>
        <w:t>1. Тема проекту (роботи):</w:t>
      </w:r>
      <w:r w:rsidRPr="000D285E">
        <w:rPr>
          <w:lang w:val="ru-RU"/>
        </w:rPr>
        <w:t xml:space="preserve"> </w:t>
      </w:r>
      <w:r>
        <w:rPr>
          <w:lang w:val="ru-RU"/>
        </w:rPr>
        <w:t>«</w:t>
      </w:r>
      <w:r w:rsidR="00BA4A76">
        <w:rPr>
          <w:rFonts w:eastAsia="Times"/>
          <w:color w:val="000000"/>
          <w:sz w:val="24"/>
          <w:szCs w:val="24"/>
          <w:u w:val="single"/>
          <w:lang w:val="ru-RU"/>
        </w:rPr>
        <w:t>Антикризове управління готельно-</w:t>
      </w:r>
      <w:r w:rsidRPr="00570A27">
        <w:rPr>
          <w:rFonts w:eastAsia="Times"/>
          <w:color w:val="000000"/>
          <w:sz w:val="24"/>
          <w:szCs w:val="24"/>
          <w:u w:val="single"/>
          <w:lang w:val="ru-RU"/>
        </w:rPr>
        <w:t>туристични</w:t>
      </w:r>
      <w:r w:rsidR="00BA4A76">
        <w:rPr>
          <w:rFonts w:eastAsia="Times"/>
          <w:color w:val="000000"/>
          <w:sz w:val="24"/>
          <w:szCs w:val="24"/>
          <w:u w:val="single"/>
          <w:lang w:val="ru-RU"/>
        </w:rPr>
        <w:t>м</w:t>
      </w:r>
      <w:r w:rsidRPr="00570A27">
        <w:rPr>
          <w:rFonts w:eastAsia="Times"/>
          <w:color w:val="000000"/>
          <w:sz w:val="24"/>
          <w:szCs w:val="24"/>
          <w:u w:val="single"/>
          <w:lang w:val="ru-RU"/>
        </w:rPr>
        <w:t xml:space="preserve"> </w:t>
      </w:r>
      <w:r w:rsidR="00BA4A76">
        <w:rPr>
          <w:rFonts w:eastAsia="Times"/>
          <w:color w:val="000000"/>
          <w:sz w:val="24"/>
          <w:szCs w:val="24"/>
          <w:u w:val="single"/>
          <w:lang w:val="ru-RU"/>
        </w:rPr>
        <w:t>бізнесом</w:t>
      </w:r>
      <w:r>
        <w:rPr>
          <w:rFonts w:eastAsia="Times"/>
          <w:color w:val="000000"/>
          <w:sz w:val="24"/>
          <w:szCs w:val="24"/>
          <w:u w:val="single"/>
          <w:lang w:val="ru-RU"/>
        </w:rPr>
        <w:t>»</w:t>
      </w:r>
    </w:p>
    <w:p w14:paraId="0491CC39" w14:textId="77777777" w:rsidR="0018174F" w:rsidRPr="000D285E" w:rsidRDefault="0018174F" w:rsidP="0018174F">
      <w:pPr>
        <w:pBdr>
          <w:top w:val="nil"/>
          <w:left w:val="nil"/>
          <w:bottom w:val="nil"/>
          <w:right w:val="nil"/>
          <w:between w:val="nil"/>
        </w:pBdr>
        <w:spacing w:line="283" w:lineRule="auto"/>
        <w:ind w:left="176" w:right="322" w:firstLine="5"/>
        <w:rPr>
          <w:rFonts w:eastAsia="Times"/>
          <w:color w:val="000000"/>
          <w:sz w:val="24"/>
          <w:szCs w:val="24"/>
          <w:lang w:val="ru-RU"/>
        </w:rPr>
      </w:pPr>
      <w:r w:rsidRPr="000D285E">
        <w:rPr>
          <w:rFonts w:eastAsia="Times"/>
          <w:color w:val="000000"/>
          <w:sz w:val="24"/>
          <w:szCs w:val="24"/>
          <w:lang w:val="ru-RU"/>
        </w:rPr>
        <w:t xml:space="preserve">2. Термін здачі студентом закінченого проекту (роботи): </w:t>
      </w:r>
      <w:r w:rsidRPr="000D285E">
        <w:rPr>
          <w:rFonts w:eastAsia="Times"/>
          <w:color w:val="000000"/>
          <w:sz w:val="24"/>
          <w:szCs w:val="24"/>
          <w:u w:val="single"/>
          <w:lang w:val="ru-RU"/>
        </w:rPr>
        <w:t>06.</w:t>
      </w:r>
      <w:r>
        <w:rPr>
          <w:rFonts w:eastAsia="Times"/>
          <w:color w:val="000000"/>
          <w:sz w:val="24"/>
          <w:szCs w:val="24"/>
          <w:u w:val="single"/>
          <w:lang w:val="ru-RU"/>
        </w:rPr>
        <w:t>06.2024</w:t>
      </w:r>
    </w:p>
    <w:p w14:paraId="68545589" w14:textId="77777777" w:rsidR="0018174F" w:rsidRPr="000D285E" w:rsidRDefault="0018174F" w:rsidP="0018174F">
      <w:pPr>
        <w:pBdr>
          <w:top w:val="nil"/>
          <w:left w:val="nil"/>
          <w:bottom w:val="nil"/>
          <w:right w:val="nil"/>
          <w:between w:val="nil"/>
        </w:pBdr>
        <w:spacing w:line="283" w:lineRule="auto"/>
        <w:ind w:left="176" w:right="322" w:firstLine="5"/>
        <w:rPr>
          <w:rFonts w:eastAsia="Times"/>
          <w:color w:val="000000"/>
          <w:sz w:val="24"/>
          <w:szCs w:val="24"/>
          <w:lang w:val="ru-RU"/>
        </w:rPr>
      </w:pPr>
      <w:r w:rsidRPr="000D285E">
        <w:rPr>
          <w:rFonts w:eastAsia="Times"/>
          <w:color w:val="000000"/>
          <w:sz w:val="24"/>
          <w:szCs w:val="24"/>
          <w:lang w:val="ru-RU"/>
        </w:rPr>
        <w:t>3. Вихідні дані до проекту (роботи); л</w:t>
      </w:r>
      <w:r w:rsidRPr="000D285E">
        <w:rPr>
          <w:rFonts w:eastAsia="Times"/>
          <w:color w:val="000000"/>
          <w:sz w:val="24"/>
          <w:szCs w:val="24"/>
          <w:u w:val="single"/>
          <w:lang w:val="ru-RU"/>
        </w:rPr>
        <w:t>ітературні джерела, методичні вказівки для розробки курсового проекту, Інтернет - джерела.</w:t>
      </w:r>
    </w:p>
    <w:p w14:paraId="066256C5" w14:textId="77777777" w:rsidR="0018174F" w:rsidRDefault="0018174F" w:rsidP="0018174F">
      <w:pPr>
        <w:pBdr>
          <w:top w:val="nil"/>
          <w:left w:val="nil"/>
          <w:bottom w:val="nil"/>
          <w:right w:val="nil"/>
          <w:between w:val="nil"/>
        </w:pBdr>
        <w:spacing w:line="283" w:lineRule="auto"/>
        <w:ind w:left="176" w:right="322" w:firstLine="5"/>
        <w:rPr>
          <w:rFonts w:eastAsia="Times"/>
          <w:color w:val="000000"/>
          <w:sz w:val="24"/>
          <w:szCs w:val="24"/>
          <w:u w:val="single"/>
          <w:lang w:val="ru-RU"/>
        </w:rPr>
      </w:pPr>
      <w:r w:rsidRPr="000D285E">
        <w:rPr>
          <w:rFonts w:eastAsia="Times"/>
          <w:color w:val="000000"/>
          <w:sz w:val="24"/>
          <w:szCs w:val="24"/>
          <w:lang w:val="ru-RU"/>
        </w:rPr>
        <w:t>4. Зміст розрахунково-пояснювальної записки (перелік питань, що їх належить розробити)</w:t>
      </w:r>
      <w:r>
        <w:rPr>
          <w:rFonts w:eastAsia="Times"/>
          <w:color w:val="000000"/>
          <w:sz w:val="24"/>
          <w:szCs w:val="24"/>
          <w:lang w:val="ru-RU"/>
        </w:rPr>
        <w:t xml:space="preserve">: </w:t>
      </w:r>
      <w:r w:rsidRPr="0018174F">
        <w:rPr>
          <w:rFonts w:eastAsia="Times"/>
          <w:color w:val="000000"/>
          <w:sz w:val="24"/>
          <w:szCs w:val="24"/>
          <w:u w:val="single"/>
          <w:lang w:val="ru-RU"/>
        </w:rPr>
        <w:t>Дослідити та систематизувати теоретичні підходи та концепції, що стосуються антикризового управління</w:t>
      </w:r>
      <w:r>
        <w:rPr>
          <w:rFonts w:eastAsia="Times"/>
          <w:color w:val="000000"/>
          <w:sz w:val="24"/>
          <w:szCs w:val="24"/>
          <w:u w:val="single"/>
          <w:lang w:val="ru-RU"/>
        </w:rPr>
        <w:t xml:space="preserve"> у готельно-туристичній галузі. </w:t>
      </w:r>
      <w:r w:rsidRPr="0018174F">
        <w:rPr>
          <w:rFonts w:eastAsia="Times"/>
          <w:color w:val="000000"/>
          <w:sz w:val="24"/>
          <w:szCs w:val="24"/>
          <w:u w:val="single"/>
          <w:lang w:val="ru-RU"/>
        </w:rPr>
        <w:t>Аналізувати різні методи та інструменти антикризового управління, застосовані в готельно-туристичній індустрії, з метою ідентифікації їх ефектив</w:t>
      </w:r>
      <w:r>
        <w:rPr>
          <w:rFonts w:eastAsia="Times"/>
          <w:color w:val="000000"/>
          <w:sz w:val="24"/>
          <w:szCs w:val="24"/>
          <w:u w:val="single"/>
          <w:lang w:val="ru-RU"/>
        </w:rPr>
        <w:t xml:space="preserve">ності. </w:t>
      </w:r>
      <w:r w:rsidRPr="0018174F">
        <w:rPr>
          <w:rFonts w:eastAsia="Times"/>
          <w:color w:val="000000"/>
          <w:sz w:val="24"/>
          <w:szCs w:val="24"/>
          <w:u w:val="single"/>
          <w:lang w:val="ru-RU"/>
        </w:rPr>
        <w:t>Виявити специфічні особливості антикризового управління, які характерні саме для го</w:t>
      </w:r>
      <w:r>
        <w:rPr>
          <w:rFonts w:eastAsia="Times"/>
          <w:color w:val="000000"/>
          <w:sz w:val="24"/>
          <w:szCs w:val="24"/>
          <w:u w:val="single"/>
          <w:lang w:val="ru-RU"/>
        </w:rPr>
        <w:t xml:space="preserve">тельно-туристичних підприємств. </w:t>
      </w:r>
      <w:r w:rsidRPr="0018174F">
        <w:rPr>
          <w:rFonts w:eastAsia="Times"/>
          <w:color w:val="000000"/>
          <w:sz w:val="24"/>
          <w:szCs w:val="24"/>
          <w:u w:val="single"/>
          <w:lang w:val="ru-RU"/>
        </w:rPr>
        <w:t>Оцінити, як глобальні події, зокрема пандемії та економічні кризи, впливають на діяльність готел</w:t>
      </w:r>
      <w:r>
        <w:rPr>
          <w:rFonts w:eastAsia="Times"/>
          <w:color w:val="000000"/>
          <w:sz w:val="24"/>
          <w:szCs w:val="24"/>
          <w:u w:val="single"/>
          <w:lang w:val="ru-RU"/>
        </w:rPr>
        <w:t xml:space="preserve">ьно-туристичного бізнесу у США. </w:t>
      </w:r>
      <w:r w:rsidRPr="0018174F">
        <w:rPr>
          <w:rFonts w:eastAsia="Times"/>
          <w:color w:val="000000"/>
          <w:sz w:val="24"/>
          <w:szCs w:val="24"/>
          <w:u w:val="single"/>
          <w:lang w:val="ru-RU"/>
        </w:rPr>
        <w:t>Провести кількісний аналіз економічних втрат, які понесла готельно-туристична індустрія С</w:t>
      </w:r>
      <w:r>
        <w:rPr>
          <w:rFonts w:eastAsia="Times"/>
          <w:color w:val="000000"/>
          <w:sz w:val="24"/>
          <w:szCs w:val="24"/>
          <w:u w:val="single"/>
          <w:lang w:val="ru-RU"/>
        </w:rPr>
        <w:t xml:space="preserve">ША внаслідок пандемії COVID-19. </w:t>
      </w:r>
      <w:r w:rsidRPr="0018174F">
        <w:rPr>
          <w:rFonts w:eastAsia="Times"/>
          <w:color w:val="000000"/>
          <w:sz w:val="24"/>
          <w:szCs w:val="24"/>
          <w:u w:val="single"/>
          <w:lang w:val="ru-RU"/>
        </w:rPr>
        <w:t xml:space="preserve">Дослідити та проаналізувати стратегії та практики антикризового управління, які використовує корпорація «Marriott International» для </w:t>
      </w:r>
      <w:r>
        <w:rPr>
          <w:rFonts w:eastAsia="Times"/>
          <w:color w:val="000000"/>
          <w:sz w:val="24"/>
          <w:szCs w:val="24"/>
          <w:u w:val="single"/>
          <w:lang w:val="ru-RU"/>
        </w:rPr>
        <w:t xml:space="preserve">подолання кризових ситуацій. </w:t>
      </w:r>
      <w:r w:rsidRPr="0018174F">
        <w:rPr>
          <w:rFonts w:eastAsia="Times"/>
          <w:color w:val="000000"/>
          <w:sz w:val="24"/>
          <w:szCs w:val="24"/>
          <w:u w:val="single"/>
          <w:lang w:val="ru-RU"/>
        </w:rPr>
        <w:t>Розробити прогнозні моделі розвитку готельно-туристичного бізнесу в Україні, врах</w:t>
      </w:r>
      <w:r>
        <w:rPr>
          <w:rFonts w:eastAsia="Times"/>
          <w:color w:val="000000"/>
          <w:sz w:val="24"/>
          <w:szCs w:val="24"/>
          <w:u w:val="single"/>
          <w:lang w:val="ru-RU"/>
        </w:rPr>
        <w:t xml:space="preserve">овуючи динаміку воєнного стану. </w:t>
      </w:r>
      <w:r w:rsidRPr="0018174F">
        <w:rPr>
          <w:rFonts w:eastAsia="Times"/>
          <w:color w:val="000000"/>
          <w:sz w:val="24"/>
          <w:szCs w:val="24"/>
          <w:u w:val="single"/>
          <w:lang w:val="ru-RU"/>
        </w:rPr>
        <w:t>Створити детальний план-алгоритм для розвитку та адаптації системи антикризового управління в готельно-туристичних підприємствах України, що опинилися в умовах воєнного стану.</w:t>
      </w:r>
    </w:p>
    <w:p w14:paraId="05A7698F" w14:textId="77777777" w:rsidR="0018174F" w:rsidRPr="0068269E" w:rsidRDefault="0018174F" w:rsidP="0018174F">
      <w:pPr>
        <w:pBdr>
          <w:top w:val="nil"/>
          <w:left w:val="nil"/>
          <w:bottom w:val="nil"/>
          <w:right w:val="nil"/>
          <w:between w:val="nil"/>
        </w:pBdr>
        <w:spacing w:line="280" w:lineRule="auto"/>
        <w:ind w:left="176" w:right="284"/>
        <w:rPr>
          <w:rFonts w:eastAsia="Times"/>
          <w:color w:val="000000"/>
          <w:sz w:val="24"/>
          <w:szCs w:val="24"/>
          <w:u w:val="single"/>
        </w:rPr>
      </w:pPr>
      <w:r w:rsidRPr="000D285E">
        <w:rPr>
          <w:rFonts w:eastAsia="Times"/>
          <w:color w:val="000000"/>
          <w:sz w:val="24"/>
          <w:szCs w:val="24"/>
          <w:lang w:val="ru-RU"/>
        </w:rPr>
        <w:t xml:space="preserve">5. </w:t>
      </w:r>
      <w:r w:rsidRPr="00F635FC">
        <w:rPr>
          <w:rFonts w:eastAsia="Times"/>
          <w:color w:val="000000"/>
          <w:sz w:val="24"/>
          <w:szCs w:val="24"/>
          <w:u w:val="single"/>
          <w:lang w:val="ru-RU"/>
        </w:rPr>
        <w:t>Перелік графічного матеріалу (з точним зазначенням обов</w:t>
      </w:r>
      <w:r w:rsidRPr="00E605AF">
        <w:rPr>
          <w:bCs/>
          <w:sz w:val="24"/>
          <w:u w:val="single"/>
        </w:rPr>
        <w:t>’</w:t>
      </w:r>
      <w:r w:rsidRPr="00F635FC">
        <w:rPr>
          <w:rFonts w:eastAsia="Times"/>
          <w:color w:val="000000"/>
          <w:sz w:val="24"/>
          <w:szCs w:val="24"/>
          <w:u w:val="single"/>
          <w:lang w:val="ru-RU"/>
        </w:rPr>
        <w:t xml:space="preserve">язкових креслень): </w:t>
      </w:r>
      <w:r w:rsidR="0068269E" w:rsidRPr="0068269E">
        <w:rPr>
          <w:rFonts w:eastAsia="Times"/>
          <w:color w:val="000000"/>
          <w:sz w:val="24"/>
          <w:szCs w:val="24"/>
          <w:u w:val="single"/>
          <w:lang w:val="ru-RU"/>
        </w:rPr>
        <w:t>Концептуальний підхід до антикризового управління</w:t>
      </w:r>
      <w:r w:rsidR="0068269E">
        <w:rPr>
          <w:rFonts w:eastAsia="Times"/>
          <w:color w:val="000000"/>
          <w:sz w:val="24"/>
          <w:szCs w:val="24"/>
          <w:u w:val="single"/>
          <w:lang w:val="ru-RU"/>
        </w:rPr>
        <w:t>.</w:t>
      </w:r>
      <w:r w:rsidR="0068269E" w:rsidRPr="0068269E">
        <w:t xml:space="preserve"> </w:t>
      </w:r>
      <w:r w:rsidR="0068269E" w:rsidRPr="0068269E">
        <w:rPr>
          <w:rFonts w:eastAsia="Times"/>
          <w:color w:val="000000"/>
          <w:sz w:val="24"/>
          <w:szCs w:val="24"/>
          <w:u w:val="single"/>
          <w:lang w:val="ru-RU"/>
        </w:rPr>
        <w:t>Концепція системи антикризового управління підприємством</w:t>
      </w:r>
      <w:r w:rsidRPr="00F635FC">
        <w:rPr>
          <w:rFonts w:eastAsia="Times"/>
          <w:color w:val="000000"/>
          <w:sz w:val="24"/>
          <w:szCs w:val="24"/>
          <w:u w:val="single"/>
          <w:lang w:val="ru-RU"/>
        </w:rPr>
        <w:t>.</w:t>
      </w:r>
      <w:r>
        <w:rPr>
          <w:rFonts w:eastAsia="Times"/>
          <w:color w:val="000000"/>
          <w:sz w:val="24"/>
          <w:szCs w:val="24"/>
          <w:u w:val="single"/>
          <w:lang w:val="ru-RU"/>
        </w:rPr>
        <w:t>(розділ 1)</w:t>
      </w:r>
      <w:r w:rsidRPr="00F635FC">
        <w:rPr>
          <w:rFonts w:eastAsia="Times"/>
          <w:color w:val="000000"/>
          <w:sz w:val="24"/>
          <w:szCs w:val="24"/>
          <w:u w:val="single"/>
          <w:lang w:val="ru-RU"/>
        </w:rPr>
        <w:t xml:space="preserve"> .</w:t>
      </w:r>
      <w:r w:rsidR="0068269E" w:rsidRPr="0068269E">
        <w:t xml:space="preserve"> </w:t>
      </w:r>
      <w:r w:rsidR="0068269E" w:rsidRPr="0068269E">
        <w:rPr>
          <w:rFonts w:eastAsia="Times"/>
          <w:color w:val="000000"/>
          <w:sz w:val="24"/>
          <w:szCs w:val="24"/>
          <w:u w:val="single"/>
          <w:lang w:val="ru-RU"/>
        </w:rPr>
        <w:t>Щоденна ефективність готелів у США 01.01.2020-31.05 2020 рр.</w:t>
      </w:r>
      <w:r>
        <w:rPr>
          <w:rFonts w:eastAsia="Times"/>
          <w:color w:val="000000"/>
          <w:sz w:val="24"/>
          <w:szCs w:val="24"/>
          <w:u w:val="single"/>
          <w:lang w:val="ru-RU"/>
        </w:rPr>
        <w:t xml:space="preserve"> </w:t>
      </w:r>
      <w:r w:rsidR="0068269E" w:rsidRPr="0068269E">
        <w:rPr>
          <w:rFonts w:eastAsia="Times"/>
          <w:color w:val="000000"/>
          <w:sz w:val="24"/>
          <w:szCs w:val="24"/>
          <w:u w:val="single"/>
          <w:lang w:val="ru-RU"/>
        </w:rPr>
        <w:t>Відсоткові зміни роботи готельних сегментів різних категорій у США 01.01.2020-31.05 2020 рр</w:t>
      </w:r>
      <w:r w:rsidRPr="00F635FC">
        <w:rPr>
          <w:rFonts w:eastAsia="Times"/>
          <w:color w:val="000000"/>
          <w:sz w:val="24"/>
          <w:szCs w:val="24"/>
          <w:u w:val="single"/>
          <w:lang w:val="ru-RU"/>
        </w:rPr>
        <w:t>.</w:t>
      </w:r>
      <w:r>
        <w:rPr>
          <w:rFonts w:eastAsia="Times"/>
          <w:color w:val="000000"/>
          <w:sz w:val="24"/>
          <w:szCs w:val="24"/>
          <w:u w:val="single"/>
          <w:lang w:val="ru-RU"/>
        </w:rPr>
        <w:t>.</w:t>
      </w:r>
      <w:r w:rsidR="0068269E">
        <w:rPr>
          <w:rFonts w:eastAsia="Times"/>
          <w:color w:val="000000"/>
          <w:sz w:val="24"/>
          <w:szCs w:val="24"/>
          <w:u w:val="single"/>
          <w:lang w:val="ru-RU"/>
        </w:rPr>
        <w:t xml:space="preserve"> </w:t>
      </w:r>
      <w:r w:rsidR="0068269E" w:rsidRPr="0068269E">
        <w:rPr>
          <w:rFonts w:eastAsia="Times"/>
          <w:color w:val="000000"/>
          <w:sz w:val="24"/>
          <w:szCs w:val="24"/>
          <w:u w:val="single"/>
          <w:lang w:val="ru-RU"/>
        </w:rPr>
        <w:t>Відсоткові зміни роботи готельних сегментів різних категорій у США 01.01.2020-31.05 2020 рр.</w:t>
      </w:r>
      <w:r w:rsidR="0068269E" w:rsidRPr="0068269E">
        <w:t xml:space="preserve"> </w:t>
      </w:r>
      <w:r w:rsidR="0068269E" w:rsidRPr="0068269E">
        <w:rPr>
          <w:rFonts w:eastAsia="Times"/>
          <w:color w:val="000000"/>
          <w:sz w:val="24"/>
          <w:szCs w:val="24"/>
          <w:u w:val="single"/>
          <w:lang w:val="ru-RU"/>
        </w:rPr>
        <w:t xml:space="preserve">.(розділ 2). </w:t>
      </w:r>
      <w:r w:rsidR="0068269E" w:rsidRPr="0068269E">
        <w:t xml:space="preserve"> </w:t>
      </w:r>
      <w:r w:rsidR="0068269E" w:rsidRPr="0068269E">
        <w:rPr>
          <w:rFonts w:eastAsia="Times"/>
          <w:color w:val="000000"/>
          <w:sz w:val="24"/>
          <w:szCs w:val="24"/>
          <w:u w:val="single"/>
        </w:rPr>
        <w:t>Рейтинг тревел-блогів /блогерів як джерела інформації про туристичні об’єкти України. Концепція антикризового управління готельньно-туристичним підприємством в умовах воєнного стану</w:t>
      </w:r>
      <w:r w:rsidR="0068269E">
        <w:rPr>
          <w:rFonts w:eastAsia="Times"/>
          <w:color w:val="000000"/>
          <w:sz w:val="24"/>
          <w:szCs w:val="24"/>
          <w:u w:val="single"/>
        </w:rPr>
        <w:t>.</w:t>
      </w:r>
      <w:r w:rsidR="0068269E" w:rsidRPr="0068269E">
        <w:t xml:space="preserve"> </w:t>
      </w:r>
      <w:r w:rsidR="0068269E" w:rsidRPr="0068269E">
        <w:rPr>
          <w:rFonts w:eastAsia="Times"/>
          <w:color w:val="000000"/>
          <w:sz w:val="24"/>
          <w:szCs w:val="24"/>
          <w:u w:val="single"/>
        </w:rPr>
        <w:t>Антикризові заходи для готельно-туристичного підприємства</w:t>
      </w:r>
      <w:r w:rsidR="00B02617">
        <w:rPr>
          <w:rFonts w:eastAsia="Times"/>
          <w:color w:val="000000"/>
          <w:sz w:val="24"/>
          <w:szCs w:val="24"/>
          <w:u w:val="single"/>
        </w:rPr>
        <w:t xml:space="preserve"> </w:t>
      </w:r>
      <w:r w:rsidR="00B02617" w:rsidRPr="0068269E">
        <w:rPr>
          <w:rFonts w:eastAsia="Times"/>
          <w:color w:val="000000"/>
          <w:sz w:val="24"/>
          <w:szCs w:val="24"/>
          <w:u w:val="single"/>
          <w:lang w:val="ru-RU"/>
        </w:rPr>
        <w:t xml:space="preserve">розділ </w:t>
      </w:r>
      <w:r w:rsidR="00B02617">
        <w:rPr>
          <w:rFonts w:eastAsia="Times"/>
          <w:color w:val="000000"/>
          <w:sz w:val="24"/>
          <w:szCs w:val="24"/>
          <w:u w:val="single"/>
          <w:lang w:val="ru-RU"/>
        </w:rPr>
        <w:t>3</w:t>
      </w:r>
      <w:r w:rsidR="00B02617" w:rsidRPr="0068269E">
        <w:rPr>
          <w:rFonts w:eastAsia="Times"/>
          <w:color w:val="000000"/>
          <w:sz w:val="24"/>
          <w:szCs w:val="24"/>
          <w:u w:val="single"/>
          <w:lang w:val="ru-RU"/>
        </w:rPr>
        <w:t>)</w:t>
      </w:r>
    </w:p>
    <w:p w14:paraId="028949F3" w14:textId="77777777" w:rsidR="0018174F" w:rsidRPr="0068269E" w:rsidRDefault="0018174F" w:rsidP="0018174F">
      <w:pPr>
        <w:pBdr>
          <w:top w:val="nil"/>
          <w:left w:val="nil"/>
          <w:bottom w:val="nil"/>
          <w:right w:val="nil"/>
          <w:between w:val="nil"/>
        </w:pBdr>
        <w:spacing w:line="280" w:lineRule="auto"/>
        <w:ind w:left="176" w:right="284"/>
        <w:rPr>
          <w:rFonts w:eastAsia="Times"/>
          <w:color w:val="000000"/>
          <w:sz w:val="24"/>
          <w:szCs w:val="24"/>
        </w:rPr>
      </w:pPr>
      <w:r w:rsidRPr="0068269E">
        <w:rPr>
          <w:rFonts w:eastAsia="Times"/>
          <w:color w:val="000000"/>
          <w:sz w:val="24"/>
          <w:szCs w:val="24"/>
        </w:rPr>
        <w:t>6. Дата видачі завдання</w:t>
      </w:r>
      <w:r w:rsidR="0068269E">
        <w:rPr>
          <w:rFonts w:eastAsia="Times"/>
          <w:color w:val="000000"/>
          <w:sz w:val="24"/>
          <w:szCs w:val="24"/>
        </w:rPr>
        <w:t>: 01.02. 2024</w:t>
      </w:r>
      <w:r w:rsidRPr="0068269E">
        <w:rPr>
          <w:rFonts w:eastAsia="Times"/>
          <w:b/>
          <w:color w:val="000000"/>
          <w:sz w:val="36"/>
          <w:szCs w:val="36"/>
        </w:rPr>
        <w:br w:type="page"/>
      </w:r>
    </w:p>
    <w:p w14:paraId="67E6AF30" w14:textId="77777777" w:rsidR="0018174F" w:rsidRPr="0068269E" w:rsidRDefault="0018174F" w:rsidP="0018174F">
      <w:pPr>
        <w:pBdr>
          <w:top w:val="nil"/>
          <w:left w:val="nil"/>
          <w:bottom w:val="nil"/>
          <w:right w:val="nil"/>
          <w:between w:val="nil"/>
        </w:pBdr>
        <w:jc w:val="center"/>
        <w:rPr>
          <w:rFonts w:ascii="Times" w:eastAsia="Times" w:hAnsi="Times" w:cs="Times"/>
          <w:b/>
          <w:color w:val="000000"/>
          <w:sz w:val="36"/>
          <w:szCs w:val="36"/>
        </w:rPr>
      </w:pPr>
      <w:r>
        <w:rPr>
          <w:b/>
          <w:noProof/>
          <w:color w:val="000000" w:themeColor="text1"/>
          <w:sz w:val="28"/>
          <w:szCs w:val="28"/>
          <w:lang w:eastAsia="uk-UA"/>
        </w:rPr>
        <w:lastRenderedPageBreak/>
        <mc:AlternateContent>
          <mc:Choice Requires="wps">
            <w:drawing>
              <wp:anchor distT="0" distB="0" distL="114300" distR="114300" simplePos="0" relativeHeight="251689984" behindDoc="0" locked="0" layoutInCell="1" allowOverlap="1" wp14:anchorId="2101AE61" wp14:editId="588B8B70">
                <wp:simplePos x="0" y="0"/>
                <wp:positionH relativeFrom="column">
                  <wp:posOffset>6296025</wp:posOffset>
                </wp:positionH>
                <wp:positionV relativeFrom="paragraph">
                  <wp:posOffset>-314960</wp:posOffset>
                </wp:positionV>
                <wp:extent cx="257175" cy="276225"/>
                <wp:effectExtent l="0" t="0" r="28575" b="28575"/>
                <wp:wrapNone/>
                <wp:docPr id="6" name="Прямокутник 6"/>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7A84A1C7" id="Прямокутник 6" o:spid="_x0000_s1026" style="position:absolute;margin-left:495.75pt;margin-top:-24.8pt;width:20.25pt;height:21.7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" fillcolor="white [3212]" strokecolor="white [3212]" strokeweight="1pt"/>
            </w:pict>
          </mc:Fallback>
        </mc:AlternateContent>
      </w:r>
      <w:r w:rsidRPr="0068269E">
        <w:rPr>
          <w:rFonts w:ascii="Times" w:eastAsia="Times" w:hAnsi="Times" w:cs="Times"/>
          <w:b/>
          <w:color w:val="000000"/>
          <w:sz w:val="36"/>
          <w:szCs w:val="36"/>
        </w:rPr>
        <w:t xml:space="preserve">КАЛЕНДАРНИЙ ПЛАН  </w:t>
      </w:r>
    </w:p>
    <w:tbl>
      <w:tblPr>
        <w:tblW w:w="10490" w:type="dxa"/>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38"/>
        <w:gridCol w:w="2126"/>
        <w:gridCol w:w="2126"/>
      </w:tblGrid>
      <w:tr w:rsidR="0018174F" w:rsidRPr="000D285E" w14:paraId="52319D04" w14:textId="77777777" w:rsidTr="00507858">
        <w:trPr>
          <w:trHeight w:val="1078"/>
        </w:trPr>
        <w:tc>
          <w:tcPr>
            <w:tcW w:w="6238" w:type="dxa"/>
            <w:shd w:val="clear" w:color="auto" w:fill="auto"/>
            <w:tcMar>
              <w:top w:w="100" w:type="dxa"/>
              <w:left w:w="100" w:type="dxa"/>
              <w:bottom w:w="100" w:type="dxa"/>
              <w:right w:w="100" w:type="dxa"/>
            </w:tcMar>
          </w:tcPr>
          <w:p w14:paraId="17DBC252" w14:textId="77777777" w:rsidR="0018174F" w:rsidRPr="000D285E" w:rsidRDefault="0018174F" w:rsidP="00507858">
            <w:pPr>
              <w:pBdr>
                <w:top w:val="nil"/>
                <w:left w:val="nil"/>
                <w:bottom w:val="nil"/>
                <w:right w:val="nil"/>
                <w:between w:val="nil"/>
              </w:pBdr>
              <w:jc w:val="center"/>
              <w:rPr>
                <w:rFonts w:eastAsia="Times"/>
                <w:b/>
                <w:color w:val="000000"/>
                <w:sz w:val="24"/>
                <w:szCs w:val="24"/>
                <w:lang w:val="ru-RU"/>
              </w:rPr>
            </w:pPr>
            <w:r w:rsidRPr="000D285E">
              <w:rPr>
                <w:rFonts w:eastAsia="Times"/>
                <w:b/>
                <w:color w:val="000000"/>
                <w:sz w:val="24"/>
                <w:szCs w:val="24"/>
                <w:lang w:val="ru-RU"/>
              </w:rPr>
              <w:t xml:space="preserve">Номер і назва етапів курсового  </w:t>
            </w:r>
          </w:p>
          <w:p w14:paraId="64BA9443" w14:textId="77777777" w:rsidR="0018174F" w:rsidRPr="000D285E" w:rsidRDefault="0018174F" w:rsidP="00507858">
            <w:pPr>
              <w:pBdr>
                <w:top w:val="nil"/>
                <w:left w:val="nil"/>
                <w:bottom w:val="nil"/>
                <w:right w:val="nil"/>
                <w:between w:val="nil"/>
              </w:pBdr>
              <w:jc w:val="center"/>
              <w:rPr>
                <w:rFonts w:eastAsia="Times"/>
                <w:b/>
                <w:color w:val="000000"/>
                <w:sz w:val="24"/>
                <w:szCs w:val="24"/>
                <w:lang w:val="ru-RU"/>
              </w:rPr>
            </w:pPr>
            <w:r w:rsidRPr="000D285E">
              <w:rPr>
                <w:rFonts w:eastAsia="Times"/>
                <w:b/>
                <w:color w:val="000000"/>
                <w:sz w:val="24"/>
                <w:szCs w:val="24"/>
                <w:lang w:val="ru-RU"/>
              </w:rPr>
              <w:t>проекту (роботи)</w:t>
            </w:r>
          </w:p>
        </w:tc>
        <w:tc>
          <w:tcPr>
            <w:tcW w:w="2126" w:type="dxa"/>
            <w:shd w:val="clear" w:color="auto" w:fill="auto"/>
            <w:tcMar>
              <w:top w:w="100" w:type="dxa"/>
              <w:left w:w="100" w:type="dxa"/>
              <w:bottom w:w="100" w:type="dxa"/>
              <w:right w:w="100" w:type="dxa"/>
            </w:tcMar>
          </w:tcPr>
          <w:p w14:paraId="64D6AB53" w14:textId="77777777" w:rsidR="0018174F" w:rsidRPr="000D285E" w:rsidRDefault="0018174F" w:rsidP="00507858">
            <w:pPr>
              <w:pBdr>
                <w:top w:val="nil"/>
                <w:left w:val="nil"/>
                <w:bottom w:val="nil"/>
                <w:right w:val="nil"/>
                <w:between w:val="nil"/>
              </w:pBdr>
              <w:jc w:val="center"/>
              <w:rPr>
                <w:rFonts w:eastAsia="Times"/>
                <w:b/>
                <w:color w:val="000000"/>
                <w:sz w:val="24"/>
                <w:szCs w:val="24"/>
                <w:lang w:val="ru-RU"/>
              </w:rPr>
            </w:pPr>
            <w:r w:rsidRPr="000D285E">
              <w:rPr>
                <w:rFonts w:eastAsia="Times"/>
                <w:b/>
                <w:color w:val="000000"/>
                <w:sz w:val="24"/>
                <w:szCs w:val="24"/>
                <w:lang w:val="ru-RU"/>
              </w:rPr>
              <w:t xml:space="preserve">Термін </w:t>
            </w:r>
          </w:p>
          <w:p w14:paraId="1A7778F4" w14:textId="77777777" w:rsidR="0018174F" w:rsidRPr="000D285E" w:rsidRDefault="0018174F" w:rsidP="00507858">
            <w:pPr>
              <w:pBdr>
                <w:top w:val="nil"/>
                <w:left w:val="nil"/>
                <w:bottom w:val="nil"/>
                <w:right w:val="nil"/>
                <w:between w:val="nil"/>
              </w:pBdr>
              <w:jc w:val="center"/>
              <w:rPr>
                <w:rFonts w:eastAsia="Times"/>
                <w:b/>
                <w:color w:val="000000"/>
                <w:sz w:val="24"/>
                <w:szCs w:val="24"/>
                <w:lang w:val="ru-RU"/>
              </w:rPr>
            </w:pPr>
            <w:r w:rsidRPr="000D285E">
              <w:rPr>
                <w:rFonts w:eastAsia="Times"/>
                <w:b/>
                <w:color w:val="000000"/>
                <w:sz w:val="24"/>
                <w:szCs w:val="24"/>
                <w:lang w:val="ru-RU"/>
              </w:rPr>
              <w:t>виконання етапів  проекту (роботи)</w:t>
            </w:r>
          </w:p>
        </w:tc>
        <w:tc>
          <w:tcPr>
            <w:tcW w:w="2126" w:type="dxa"/>
            <w:shd w:val="clear" w:color="auto" w:fill="auto"/>
            <w:tcMar>
              <w:top w:w="100" w:type="dxa"/>
              <w:left w:w="100" w:type="dxa"/>
              <w:bottom w:w="100" w:type="dxa"/>
              <w:right w:w="100" w:type="dxa"/>
            </w:tcMar>
          </w:tcPr>
          <w:p w14:paraId="7467EE65" w14:textId="77777777" w:rsidR="0018174F" w:rsidRPr="000D285E" w:rsidRDefault="0018174F" w:rsidP="00507858">
            <w:pPr>
              <w:pBdr>
                <w:top w:val="nil"/>
                <w:left w:val="nil"/>
                <w:bottom w:val="nil"/>
                <w:right w:val="nil"/>
                <w:between w:val="nil"/>
              </w:pBdr>
              <w:jc w:val="center"/>
              <w:rPr>
                <w:rFonts w:eastAsia="Times"/>
                <w:b/>
                <w:color w:val="000000"/>
                <w:sz w:val="24"/>
                <w:szCs w:val="24"/>
              </w:rPr>
            </w:pPr>
            <w:r w:rsidRPr="000D285E">
              <w:rPr>
                <w:rFonts w:eastAsia="Times"/>
                <w:b/>
                <w:color w:val="000000"/>
                <w:sz w:val="24"/>
                <w:szCs w:val="24"/>
              </w:rPr>
              <w:t>Примітка</w:t>
            </w:r>
          </w:p>
        </w:tc>
      </w:tr>
      <w:tr w:rsidR="0018174F" w:rsidRPr="000D285E" w14:paraId="299D2A5B" w14:textId="77777777" w:rsidTr="00507858">
        <w:trPr>
          <w:trHeight w:val="424"/>
        </w:trPr>
        <w:tc>
          <w:tcPr>
            <w:tcW w:w="6238" w:type="dxa"/>
            <w:shd w:val="clear" w:color="auto" w:fill="auto"/>
            <w:tcMar>
              <w:top w:w="100" w:type="dxa"/>
              <w:left w:w="100" w:type="dxa"/>
              <w:bottom w:w="100" w:type="dxa"/>
              <w:right w:w="100" w:type="dxa"/>
            </w:tcMar>
          </w:tcPr>
          <w:p w14:paraId="546173E6" w14:textId="77777777" w:rsidR="0018174F" w:rsidRPr="000D285E" w:rsidRDefault="0018174F" w:rsidP="00507858">
            <w:pPr>
              <w:pBdr>
                <w:top w:val="nil"/>
                <w:left w:val="nil"/>
                <w:bottom w:val="nil"/>
                <w:right w:val="nil"/>
                <w:between w:val="nil"/>
              </w:pBdr>
              <w:rPr>
                <w:rFonts w:eastAsia="Times"/>
                <w:b/>
                <w:color w:val="000000"/>
                <w:sz w:val="24"/>
                <w:szCs w:val="24"/>
              </w:rPr>
            </w:pPr>
            <w:r w:rsidRPr="000D285E">
              <w:rPr>
                <w:sz w:val="24"/>
                <w:szCs w:val="24"/>
              </w:rPr>
              <w:t>Вступ</w:t>
            </w:r>
          </w:p>
        </w:tc>
        <w:tc>
          <w:tcPr>
            <w:tcW w:w="2126" w:type="dxa"/>
            <w:shd w:val="clear" w:color="auto" w:fill="auto"/>
            <w:tcMar>
              <w:top w:w="100" w:type="dxa"/>
              <w:left w:w="100" w:type="dxa"/>
              <w:bottom w:w="100" w:type="dxa"/>
              <w:right w:w="100" w:type="dxa"/>
            </w:tcMar>
          </w:tcPr>
          <w:p w14:paraId="39A82967" w14:textId="77777777" w:rsidR="0018174F" w:rsidRPr="000D285E" w:rsidRDefault="0018174F" w:rsidP="00507858">
            <w:pPr>
              <w:pBdr>
                <w:top w:val="nil"/>
                <w:left w:val="nil"/>
                <w:bottom w:val="nil"/>
                <w:right w:val="nil"/>
                <w:between w:val="nil"/>
              </w:pBdr>
              <w:rPr>
                <w:rFonts w:eastAsia="Times"/>
                <w:b/>
                <w:color w:val="000000"/>
                <w:sz w:val="24"/>
                <w:szCs w:val="24"/>
              </w:rPr>
            </w:pPr>
          </w:p>
        </w:tc>
        <w:tc>
          <w:tcPr>
            <w:tcW w:w="2126" w:type="dxa"/>
            <w:shd w:val="clear" w:color="auto" w:fill="auto"/>
            <w:tcMar>
              <w:top w:w="100" w:type="dxa"/>
              <w:left w:w="100" w:type="dxa"/>
              <w:bottom w:w="100" w:type="dxa"/>
              <w:right w:w="100" w:type="dxa"/>
            </w:tcMar>
          </w:tcPr>
          <w:p w14:paraId="03492F03" w14:textId="77777777" w:rsidR="0018174F" w:rsidRPr="000D285E" w:rsidRDefault="0018174F" w:rsidP="00507858">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6B5FD99A" w14:textId="77777777" w:rsidTr="00507858">
        <w:trPr>
          <w:trHeight w:val="424"/>
        </w:trPr>
        <w:tc>
          <w:tcPr>
            <w:tcW w:w="6238" w:type="dxa"/>
            <w:shd w:val="clear" w:color="auto" w:fill="auto"/>
            <w:tcMar>
              <w:top w:w="100" w:type="dxa"/>
              <w:left w:w="100" w:type="dxa"/>
              <w:bottom w:w="100" w:type="dxa"/>
              <w:right w:w="100" w:type="dxa"/>
            </w:tcMar>
          </w:tcPr>
          <w:p w14:paraId="0D6EBB9B" w14:textId="77777777" w:rsidR="00740679" w:rsidRPr="00B3669E" w:rsidRDefault="00740679" w:rsidP="00740679">
            <w:r w:rsidRPr="00B3669E">
              <w:t>РОЗДІЛ 1. ТЕОРЕТИЧНІ ЗАСАДИ АНТИКРИЗОВОГО УПРАВЛІННЯ ГОТЕЛЬНИМ БІЗНЕСОМ</w:t>
            </w:r>
          </w:p>
        </w:tc>
        <w:tc>
          <w:tcPr>
            <w:tcW w:w="2126" w:type="dxa"/>
            <w:shd w:val="clear" w:color="auto" w:fill="auto"/>
            <w:tcMar>
              <w:top w:w="100" w:type="dxa"/>
              <w:left w:w="100" w:type="dxa"/>
              <w:bottom w:w="100" w:type="dxa"/>
              <w:right w:w="100" w:type="dxa"/>
            </w:tcMar>
          </w:tcPr>
          <w:p w14:paraId="6C1FEBEB" w14:textId="77777777" w:rsidR="00740679" w:rsidRPr="000D285E"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1FAA8292"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642663C4" w14:textId="77777777" w:rsidTr="00507858">
        <w:trPr>
          <w:trHeight w:val="422"/>
        </w:trPr>
        <w:tc>
          <w:tcPr>
            <w:tcW w:w="6238" w:type="dxa"/>
            <w:shd w:val="clear" w:color="auto" w:fill="auto"/>
            <w:tcMar>
              <w:top w:w="100" w:type="dxa"/>
              <w:left w:w="100" w:type="dxa"/>
              <w:bottom w:w="100" w:type="dxa"/>
              <w:right w:w="100" w:type="dxa"/>
            </w:tcMar>
          </w:tcPr>
          <w:p w14:paraId="572BDC7C" w14:textId="77777777" w:rsidR="00740679" w:rsidRDefault="00740679" w:rsidP="00740679">
            <w:r w:rsidRPr="00B3669E">
              <w:t xml:space="preserve">1.1. Теоретичні аспекти антикризового управління готельно-туристичним господарством </w:t>
            </w:r>
          </w:p>
          <w:p w14:paraId="48B65E7B" w14:textId="77777777" w:rsidR="00740679" w:rsidRPr="00B3669E" w:rsidRDefault="00740679" w:rsidP="00740679">
            <w:r w:rsidRPr="00740679">
              <w:t>1.2. Методи антикризового  управління готельно-туристичним господарством</w:t>
            </w:r>
          </w:p>
        </w:tc>
        <w:tc>
          <w:tcPr>
            <w:tcW w:w="2126" w:type="dxa"/>
            <w:shd w:val="clear" w:color="auto" w:fill="auto"/>
            <w:tcMar>
              <w:top w:w="100" w:type="dxa"/>
              <w:left w:w="100" w:type="dxa"/>
              <w:bottom w:w="100" w:type="dxa"/>
              <w:right w:w="100" w:type="dxa"/>
            </w:tcMar>
          </w:tcPr>
          <w:p w14:paraId="175381EF" w14:textId="77777777" w:rsidR="00740679" w:rsidRPr="000D285E"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79AC5ADA"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76621B55" w14:textId="77777777" w:rsidTr="00507858">
        <w:trPr>
          <w:trHeight w:val="385"/>
        </w:trPr>
        <w:tc>
          <w:tcPr>
            <w:tcW w:w="6238" w:type="dxa"/>
            <w:shd w:val="clear" w:color="auto" w:fill="auto"/>
            <w:tcMar>
              <w:top w:w="100" w:type="dxa"/>
              <w:left w:w="100" w:type="dxa"/>
              <w:bottom w:w="100" w:type="dxa"/>
              <w:right w:w="100" w:type="dxa"/>
            </w:tcMar>
          </w:tcPr>
          <w:p w14:paraId="2FCE38BC" w14:textId="77777777" w:rsidR="00740679" w:rsidRPr="00B3669E" w:rsidRDefault="00740679" w:rsidP="00740679">
            <w:r w:rsidRPr="00B3669E">
              <w:t>1.3. Особливості антикризового управління готельно-туристичним підприємством</w:t>
            </w:r>
          </w:p>
        </w:tc>
        <w:tc>
          <w:tcPr>
            <w:tcW w:w="2126" w:type="dxa"/>
            <w:shd w:val="clear" w:color="auto" w:fill="auto"/>
            <w:tcMar>
              <w:top w:w="100" w:type="dxa"/>
              <w:left w:w="100" w:type="dxa"/>
              <w:bottom w:w="100" w:type="dxa"/>
              <w:right w:w="100" w:type="dxa"/>
            </w:tcMar>
          </w:tcPr>
          <w:p w14:paraId="156358AB" w14:textId="77777777" w:rsidR="00740679" w:rsidRPr="00A70110"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1F4D5FD4"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208E4848" w14:textId="77777777" w:rsidTr="00507858">
        <w:trPr>
          <w:trHeight w:val="154"/>
        </w:trPr>
        <w:tc>
          <w:tcPr>
            <w:tcW w:w="6238" w:type="dxa"/>
            <w:shd w:val="clear" w:color="auto" w:fill="auto"/>
            <w:tcMar>
              <w:top w:w="100" w:type="dxa"/>
              <w:left w:w="100" w:type="dxa"/>
              <w:bottom w:w="100" w:type="dxa"/>
              <w:right w:w="100" w:type="dxa"/>
            </w:tcMar>
          </w:tcPr>
          <w:p w14:paraId="2CBF8B7C" w14:textId="77777777" w:rsidR="00740679" w:rsidRPr="00B3669E" w:rsidRDefault="00740679" w:rsidP="00740679">
            <w:r w:rsidRPr="00B3669E">
              <w:t>РОЗДІЛ 2. АНАЛІЗ СИСТЕМИ АНТИКРИЗОВОГО УПРАВЛІННЯ ГОТЕЛЬНО-ТУРИСТИЧНИМ БІЗНЕСОМ У США</w:t>
            </w:r>
          </w:p>
        </w:tc>
        <w:tc>
          <w:tcPr>
            <w:tcW w:w="2126" w:type="dxa"/>
            <w:shd w:val="clear" w:color="auto" w:fill="auto"/>
            <w:tcMar>
              <w:top w:w="100" w:type="dxa"/>
              <w:left w:w="100" w:type="dxa"/>
              <w:bottom w:w="100" w:type="dxa"/>
              <w:right w:w="100" w:type="dxa"/>
            </w:tcMar>
          </w:tcPr>
          <w:p w14:paraId="4B56D469" w14:textId="77777777" w:rsidR="00740679" w:rsidRPr="000A715A"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5D1F9B1B"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7729142B" w14:textId="77777777" w:rsidTr="00507858">
        <w:trPr>
          <w:trHeight w:val="424"/>
        </w:trPr>
        <w:tc>
          <w:tcPr>
            <w:tcW w:w="6238" w:type="dxa"/>
            <w:shd w:val="clear" w:color="auto" w:fill="auto"/>
            <w:tcMar>
              <w:top w:w="100" w:type="dxa"/>
              <w:left w:w="100" w:type="dxa"/>
              <w:bottom w:w="100" w:type="dxa"/>
              <w:right w:w="100" w:type="dxa"/>
            </w:tcMar>
          </w:tcPr>
          <w:p w14:paraId="0D77B419" w14:textId="77777777" w:rsidR="00740679" w:rsidRDefault="00740679" w:rsidP="00740679">
            <w:r w:rsidRPr="00B3669E">
              <w:t xml:space="preserve">2.1. Вплив глобальних подій на </w:t>
            </w:r>
            <w:r>
              <w:t>готельно-туристичний бізнес США</w:t>
            </w:r>
          </w:p>
          <w:p w14:paraId="4444D090" w14:textId="77777777" w:rsidR="00740679" w:rsidRPr="00B3669E" w:rsidRDefault="00740679" w:rsidP="00740679">
            <w:r w:rsidRPr="00740679">
              <w:t>2.2. Кількісна оцінка економічного впливу пандемії COVID-19 на готельно-туристичний бізнес США</w:t>
            </w:r>
          </w:p>
        </w:tc>
        <w:tc>
          <w:tcPr>
            <w:tcW w:w="2126" w:type="dxa"/>
            <w:shd w:val="clear" w:color="auto" w:fill="auto"/>
            <w:tcMar>
              <w:top w:w="100" w:type="dxa"/>
              <w:left w:w="100" w:type="dxa"/>
              <w:bottom w:w="100" w:type="dxa"/>
              <w:right w:w="100" w:type="dxa"/>
            </w:tcMar>
          </w:tcPr>
          <w:p w14:paraId="1F0207F8" w14:textId="77777777" w:rsidR="00740679" w:rsidRPr="000A715A"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2BF87EE6"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59AF280C" w14:textId="77777777" w:rsidTr="00507858">
        <w:trPr>
          <w:trHeight w:val="425"/>
        </w:trPr>
        <w:tc>
          <w:tcPr>
            <w:tcW w:w="6238" w:type="dxa"/>
            <w:shd w:val="clear" w:color="auto" w:fill="auto"/>
            <w:tcMar>
              <w:top w:w="100" w:type="dxa"/>
              <w:left w:w="100" w:type="dxa"/>
              <w:bottom w:w="100" w:type="dxa"/>
              <w:right w:w="100" w:type="dxa"/>
            </w:tcMar>
          </w:tcPr>
          <w:p w14:paraId="7DF7B4EC" w14:textId="77777777" w:rsidR="00740679" w:rsidRPr="00B3669E" w:rsidRDefault="00740679" w:rsidP="00740679">
            <w:r w:rsidRPr="00740679">
              <w:t>2.3. Аналіз системи антикризового управління готельно-туристичною мережею «Marriott International»</w:t>
            </w:r>
          </w:p>
        </w:tc>
        <w:tc>
          <w:tcPr>
            <w:tcW w:w="2126" w:type="dxa"/>
            <w:shd w:val="clear" w:color="auto" w:fill="auto"/>
            <w:tcMar>
              <w:top w:w="100" w:type="dxa"/>
              <w:left w:w="100" w:type="dxa"/>
              <w:bottom w:w="100" w:type="dxa"/>
              <w:right w:w="100" w:type="dxa"/>
            </w:tcMar>
          </w:tcPr>
          <w:p w14:paraId="22E4B2F4" w14:textId="77777777" w:rsidR="00740679" w:rsidRPr="000A715A"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3AB1FFCD" w14:textId="77777777" w:rsidR="00740679" w:rsidRPr="000D285E" w:rsidRDefault="00740679" w:rsidP="00740679">
            <w:pPr>
              <w:pBdr>
                <w:top w:val="nil"/>
                <w:left w:val="nil"/>
                <w:bottom w:val="nil"/>
                <w:right w:val="nil"/>
                <w:between w:val="nil"/>
              </w:pBdr>
              <w:rPr>
                <w:rFonts w:eastAsia="Times"/>
                <w:b/>
                <w:color w:val="000000"/>
                <w:sz w:val="24"/>
                <w:szCs w:val="24"/>
              </w:rPr>
            </w:pPr>
            <w:r w:rsidRPr="000D285E">
              <w:rPr>
                <w:sz w:val="24"/>
                <w:szCs w:val="24"/>
              </w:rPr>
              <w:t>Виконано</w:t>
            </w:r>
          </w:p>
        </w:tc>
      </w:tr>
      <w:tr w:rsidR="00740679" w:rsidRPr="000D285E" w14:paraId="139D1CB3" w14:textId="77777777" w:rsidTr="00507858">
        <w:trPr>
          <w:trHeight w:val="422"/>
        </w:trPr>
        <w:tc>
          <w:tcPr>
            <w:tcW w:w="6238" w:type="dxa"/>
            <w:shd w:val="clear" w:color="auto" w:fill="auto"/>
            <w:tcMar>
              <w:top w:w="100" w:type="dxa"/>
              <w:left w:w="100" w:type="dxa"/>
              <w:bottom w:w="100" w:type="dxa"/>
              <w:right w:w="100" w:type="dxa"/>
            </w:tcMar>
          </w:tcPr>
          <w:p w14:paraId="2FA046A0" w14:textId="77777777" w:rsidR="00740679" w:rsidRPr="00A201CE" w:rsidRDefault="00740679" w:rsidP="00740679">
            <w:r w:rsidRPr="00A201CE">
              <w:t>РОЗДІЛ 3. УДОСКОНАЛЕННЯ АНТИКРИЗОВОГО УПРАВЛІННЯ ГОТЕЛЬНО-ТУРИСТИЧНИМ БІЗНЕСОМ В УКРАЇНІ В  УМОВАХ ВОЄННОГО СТАНУ</w:t>
            </w:r>
          </w:p>
        </w:tc>
        <w:tc>
          <w:tcPr>
            <w:tcW w:w="2126" w:type="dxa"/>
            <w:shd w:val="clear" w:color="auto" w:fill="auto"/>
            <w:tcMar>
              <w:top w:w="100" w:type="dxa"/>
              <w:left w:w="100" w:type="dxa"/>
              <w:bottom w:w="100" w:type="dxa"/>
              <w:right w:w="100" w:type="dxa"/>
            </w:tcMar>
          </w:tcPr>
          <w:p w14:paraId="32C2420A" w14:textId="77777777" w:rsidR="00740679" w:rsidRPr="000D285E"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616C5245" w14:textId="77777777" w:rsidR="00740679" w:rsidRDefault="00740679" w:rsidP="00740679">
            <w:r w:rsidRPr="00254303">
              <w:rPr>
                <w:sz w:val="24"/>
                <w:szCs w:val="24"/>
              </w:rPr>
              <w:t>Виконано</w:t>
            </w:r>
          </w:p>
        </w:tc>
      </w:tr>
      <w:tr w:rsidR="00740679" w:rsidRPr="000D285E" w14:paraId="4BCA7C97" w14:textId="77777777" w:rsidTr="00507858">
        <w:trPr>
          <w:trHeight w:val="422"/>
        </w:trPr>
        <w:tc>
          <w:tcPr>
            <w:tcW w:w="6238" w:type="dxa"/>
            <w:shd w:val="clear" w:color="auto" w:fill="auto"/>
            <w:tcMar>
              <w:top w:w="100" w:type="dxa"/>
              <w:left w:w="100" w:type="dxa"/>
              <w:bottom w:w="100" w:type="dxa"/>
              <w:right w:w="100" w:type="dxa"/>
            </w:tcMar>
          </w:tcPr>
          <w:p w14:paraId="0D62CDA1" w14:textId="77777777" w:rsidR="00740679" w:rsidRDefault="00740679" w:rsidP="00740679">
            <w:r w:rsidRPr="00A201CE">
              <w:t xml:space="preserve">3.1. Прогнози розвитку готельно-туристичного бізнесу в Україні в умовах воєнного стану </w:t>
            </w:r>
          </w:p>
          <w:p w14:paraId="227761B9" w14:textId="77777777" w:rsidR="00740679" w:rsidRPr="00A201CE" w:rsidRDefault="00740679" w:rsidP="00740679">
            <w:r w:rsidRPr="00740679">
              <w:t>3.2. Концепція-алгоритм розвитку антикризового управління готельно-туристичним підприємством в умовах воєнного стану</w:t>
            </w:r>
          </w:p>
        </w:tc>
        <w:tc>
          <w:tcPr>
            <w:tcW w:w="2126" w:type="dxa"/>
            <w:shd w:val="clear" w:color="auto" w:fill="auto"/>
            <w:tcMar>
              <w:top w:w="100" w:type="dxa"/>
              <w:left w:w="100" w:type="dxa"/>
              <w:bottom w:w="100" w:type="dxa"/>
              <w:right w:w="100" w:type="dxa"/>
            </w:tcMar>
          </w:tcPr>
          <w:p w14:paraId="58ECAD94" w14:textId="77777777" w:rsidR="00740679" w:rsidRPr="000D285E" w:rsidRDefault="00740679" w:rsidP="00740679">
            <w:pPr>
              <w:pBdr>
                <w:top w:val="nil"/>
                <w:left w:val="nil"/>
                <w:bottom w:val="nil"/>
                <w:right w:val="nil"/>
                <w:between w:val="nil"/>
              </w:pBdr>
              <w:rPr>
                <w:rFonts w:eastAsia="Times"/>
                <w:b/>
                <w:color w:val="000000"/>
                <w:sz w:val="24"/>
                <w:szCs w:val="24"/>
                <w:lang w:val="ru-RU"/>
              </w:rPr>
            </w:pPr>
          </w:p>
        </w:tc>
        <w:tc>
          <w:tcPr>
            <w:tcW w:w="2126" w:type="dxa"/>
            <w:shd w:val="clear" w:color="auto" w:fill="auto"/>
            <w:tcMar>
              <w:top w:w="100" w:type="dxa"/>
              <w:left w:w="100" w:type="dxa"/>
              <w:bottom w:w="100" w:type="dxa"/>
              <w:right w:w="100" w:type="dxa"/>
            </w:tcMar>
          </w:tcPr>
          <w:p w14:paraId="0ACBE986" w14:textId="77777777" w:rsidR="00740679" w:rsidRDefault="00740679" w:rsidP="00740679">
            <w:r w:rsidRPr="00254303">
              <w:rPr>
                <w:sz w:val="24"/>
                <w:szCs w:val="24"/>
              </w:rPr>
              <w:t>Виконано</w:t>
            </w:r>
          </w:p>
        </w:tc>
      </w:tr>
      <w:tr w:rsidR="0018174F" w:rsidRPr="000D285E" w14:paraId="40EFD25E" w14:textId="77777777" w:rsidTr="00507858">
        <w:trPr>
          <w:trHeight w:val="424"/>
        </w:trPr>
        <w:tc>
          <w:tcPr>
            <w:tcW w:w="6238" w:type="dxa"/>
            <w:shd w:val="clear" w:color="auto" w:fill="auto"/>
            <w:tcMar>
              <w:top w:w="100" w:type="dxa"/>
              <w:left w:w="100" w:type="dxa"/>
              <w:bottom w:w="100" w:type="dxa"/>
              <w:right w:w="100" w:type="dxa"/>
            </w:tcMar>
          </w:tcPr>
          <w:p w14:paraId="321A8E90" w14:textId="77777777" w:rsidR="0018174F" w:rsidRPr="000D285E" w:rsidRDefault="0018174F" w:rsidP="00507858">
            <w:pPr>
              <w:pBdr>
                <w:top w:val="nil"/>
                <w:left w:val="nil"/>
                <w:bottom w:val="nil"/>
                <w:right w:val="nil"/>
                <w:between w:val="nil"/>
              </w:pBdr>
              <w:rPr>
                <w:rFonts w:eastAsia="Times"/>
                <w:b/>
                <w:color w:val="000000"/>
                <w:sz w:val="24"/>
                <w:szCs w:val="24"/>
              </w:rPr>
            </w:pPr>
            <w:r w:rsidRPr="000D285E">
              <w:rPr>
                <w:sz w:val="24"/>
                <w:szCs w:val="24"/>
              </w:rPr>
              <w:t>Висновок</w:t>
            </w:r>
          </w:p>
        </w:tc>
        <w:tc>
          <w:tcPr>
            <w:tcW w:w="2126" w:type="dxa"/>
            <w:shd w:val="clear" w:color="auto" w:fill="auto"/>
            <w:tcMar>
              <w:top w:w="100" w:type="dxa"/>
              <w:left w:w="100" w:type="dxa"/>
              <w:bottom w:w="100" w:type="dxa"/>
              <w:right w:w="100" w:type="dxa"/>
            </w:tcMar>
          </w:tcPr>
          <w:p w14:paraId="3FDBFEC2" w14:textId="77777777" w:rsidR="0018174F" w:rsidRPr="000D285E" w:rsidRDefault="0018174F" w:rsidP="00507858">
            <w:pPr>
              <w:pBdr>
                <w:top w:val="nil"/>
                <w:left w:val="nil"/>
                <w:bottom w:val="nil"/>
                <w:right w:val="nil"/>
                <w:between w:val="nil"/>
              </w:pBdr>
              <w:rPr>
                <w:rFonts w:eastAsia="Times"/>
                <w:b/>
                <w:color w:val="000000"/>
                <w:sz w:val="24"/>
                <w:szCs w:val="24"/>
              </w:rPr>
            </w:pPr>
          </w:p>
        </w:tc>
        <w:tc>
          <w:tcPr>
            <w:tcW w:w="2126" w:type="dxa"/>
            <w:shd w:val="clear" w:color="auto" w:fill="auto"/>
            <w:tcMar>
              <w:top w:w="100" w:type="dxa"/>
              <w:left w:w="100" w:type="dxa"/>
              <w:bottom w:w="100" w:type="dxa"/>
              <w:right w:w="100" w:type="dxa"/>
            </w:tcMar>
          </w:tcPr>
          <w:p w14:paraId="75C92726" w14:textId="77777777" w:rsidR="0018174F" w:rsidRPr="000D285E" w:rsidRDefault="0018174F" w:rsidP="00507858">
            <w:pPr>
              <w:pBdr>
                <w:top w:val="nil"/>
                <w:left w:val="nil"/>
                <w:bottom w:val="nil"/>
                <w:right w:val="nil"/>
                <w:between w:val="nil"/>
              </w:pBdr>
              <w:rPr>
                <w:rFonts w:eastAsia="Times"/>
                <w:b/>
                <w:color w:val="000000"/>
                <w:sz w:val="24"/>
                <w:szCs w:val="24"/>
              </w:rPr>
            </w:pPr>
            <w:r w:rsidRPr="000D285E">
              <w:rPr>
                <w:sz w:val="24"/>
                <w:szCs w:val="24"/>
              </w:rPr>
              <w:t>Виконано</w:t>
            </w:r>
          </w:p>
        </w:tc>
      </w:tr>
    </w:tbl>
    <w:p w14:paraId="4B6639D6" w14:textId="77777777" w:rsidR="0018174F" w:rsidRDefault="0018174F" w:rsidP="0018174F">
      <w:pPr>
        <w:pBdr>
          <w:top w:val="nil"/>
          <w:left w:val="nil"/>
          <w:bottom w:val="nil"/>
          <w:right w:val="nil"/>
          <w:between w:val="nil"/>
        </w:pBdr>
        <w:rPr>
          <w:color w:val="000000"/>
        </w:rPr>
      </w:pPr>
    </w:p>
    <w:p w14:paraId="2BC5B0D8" w14:textId="77777777" w:rsidR="0018174F" w:rsidRDefault="0018174F" w:rsidP="0018174F">
      <w:pPr>
        <w:pBdr>
          <w:top w:val="nil"/>
          <w:left w:val="nil"/>
          <w:bottom w:val="nil"/>
          <w:right w:val="nil"/>
          <w:between w:val="nil"/>
        </w:pBdr>
        <w:ind w:left="735"/>
        <w:rPr>
          <w:rFonts w:ascii="Times" w:eastAsia="Times" w:hAnsi="Times" w:cs="Times"/>
          <w:color w:val="000000"/>
          <w:sz w:val="28"/>
          <w:szCs w:val="28"/>
        </w:rPr>
      </w:pPr>
      <w:r>
        <w:rPr>
          <w:rFonts w:ascii="Times" w:eastAsia="Times" w:hAnsi="Times" w:cs="Times"/>
          <w:color w:val="000000"/>
          <w:sz w:val="28"/>
          <w:szCs w:val="28"/>
        </w:rPr>
        <w:t xml:space="preserve">Студент _____________________________________ </w:t>
      </w:r>
    </w:p>
    <w:p w14:paraId="5A1E09BC" w14:textId="77777777" w:rsidR="0018174F" w:rsidRDefault="0018174F" w:rsidP="0018174F">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4D686523" w14:textId="77777777" w:rsidR="0018174F" w:rsidRDefault="0018174F" w:rsidP="0018174F">
      <w:pPr>
        <w:pBdr>
          <w:top w:val="nil"/>
          <w:left w:val="nil"/>
          <w:bottom w:val="nil"/>
          <w:right w:val="nil"/>
          <w:between w:val="nil"/>
        </w:pBdr>
        <w:spacing w:before="243"/>
        <w:ind w:left="730"/>
        <w:rPr>
          <w:rFonts w:ascii="Times" w:eastAsia="Times" w:hAnsi="Times" w:cs="Times"/>
          <w:color w:val="000000"/>
          <w:sz w:val="28"/>
          <w:szCs w:val="28"/>
        </w:rPr>
      </w:pPr>
      <w:r>
        <w:rPr>
          <w:rFonts w:ascii="Times" w:eastAsia="Times" w:hAnsi="Times" w:cs="Times"/>
          <w:color w:val="000000"/>
          <w:sz w:val="28"/>
          <w:szCs w:val="28"/>
        </w:rPr>
        <w:t xml:space="preserve">Керівник _____________________________________ </w:t>
      </w:r>
    </w:p>
    <w:p w14:paraId="38FCC283" w14:textId="77777777" w:rsidR="0018174F" w:rsidRDefault="0018174F" w:rsidP="0018174F">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53BEEA6A" w14:textId="77777777" w:rsidR="0018174F" w:rsidRPr="000A715A" w:rsidRDefault="0018174F" w:rsidP="0018174F">
      <w:pPr>
        <w:pBdr>
          <w:top w:val="nil"/>
          <w:left w:val="nil"/>
          <w:bottom w:val="nil"/>
          <w:right w:val="nil"/>
          <w:between w:val="nil"/>
        </w:pBdr>
        <w:spacing w:before="244"/>
        <w:ind w:left="733"/>
        <w:rPr>
          <w:rFonts w:ascii="Times" w:eastAsia="Times" w:hAnsi="Times" w:cs="Times"/>
          <w:color w:val="000000"/>
          <w:sz w:val="28"/>
          <w:szCs w:val="28"/>
        </w:rPr>
      </w:pPr>
      <w:r>
        <w:rPr>
          <w:rFonts w:ascii="Times" w:eastAsia="Times" w:hAnsi="Times" w:cs="Times"/>
          <w:color w:val="000000"/>
          <w:sz w:val="28"/>
          <w:szCs w:val="28"/>
        </w:rPr>
        <w:t>«___»_____________________ р.</w:t>
      </w:r>
    </w:p>
    <w:p w14:paraId="5E33C1A4" w14:textId="77777777" w:rsidR="0018174F" w:rsidRDefault="0018174F" w:rsidP="0018174F">
      <w:pPr>
        <w:spacing w:after="160" w:line="259" w:lineRule="auto"/>
        <w:rPr>
          <w:b/>
          <w:sz w:val="28"/>
          <w:szCs w:val="28"/>
        </w:rPr>
      </w:pPr>
      <w:r>
        <w:rPr>
          <w:b/>
          <w:sz w:val="28"/>
          <w:szCs w:val="28"/>
        </w:rPr>
        <w:br w:type="page"/>
      </w:r>
    </w:p>
    <w:p w14:paraId="0298A851" w14:textId="77777777" w:rsidR="0018174F" w:rsidRDefault="0018174F" w:rsidP="004D29CF">
      <w:pPr>
        <w:tabs>
          <w:tab w:val="center" w:pos="5155"/>
        </w:tabs>
        <w:spacing w:line="360" w:lineRule="auto"/>
        <w:jc w:val="center"/>
        <w:rPr>
          <w:b/>
          <w:sz w:val="28"/>
          <w:szCs w:val="28"/>
        </w:rPr>
      </w:pPr>
      <w:r>
        <w:rPr>
          <w:b/>
          <w:noProof/>
          <w:color w:val="000000" w:themeColor="text1"/>
          <w:sz w:val="28"/>
          <w:szCs w:val="28"/>
          <w:lang w:eastAsia="uk-UA"/>
        </w:rPr>
        <w:lastRenderedPageBreak/>
        <mc:AlternateContent>
          <mc:Choice Requires="wps">
            <w:drawing>
              <wp:anchor distT="0" distB="0" distL="114300" distR="114300" simplePos="0" relativeHeight="251688960" behindDoc="0" locked="0" layoutInCell="1" allowOverlap="1" wp14:anchorId="7C713D79" wp14:editId="1F50397B">
                <wp:simplePos x="0" y="0"/>
                <wp:positionH relativeFrom="column">
                  <wp:posOffset>6305550</wp:posOffset>
                </wp:positionH>
                <wp:positionV relativeFrom="paragraph">
                  <wp:posOffset>-314960</wp:posOffset>
                </wp:positionV>
                <wp:extent cx="257175" cy="276225"/>
                <wp:effectExtent l="0" t="0" r="28575" b="28575"/>
                <wp:wrapNone/>
                <wp:docPr id="5" name="Прямокутник 5"/>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39F4059" id="Прямокутник 5" o:spid="_x0000_s1026" style="position:absolute;margin-left:496.5pt;margin-top:-24.8pt;width:20.25pt;height:21.7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" fillcolor="white [3212]" strokecolor="white [3212]" strokeweight="1pt"/>
            </w:pict>
          </mc:Fallback>
        </mc:AlternateContent>
      </w:r>
      <w:r>
        <w:rPr>
          <w:b/>
          <w:sz w:val="28"/>
          <w:szCs w:val="28"/>
        </w:rPr>
        <w:t>АНОТАЦІЯ</w:t>
      </w:r>
    </w:p>
    <w:p w14:paraId="357DE8F1" w14:textId="77777777" w:rsidR="0018174F" w:rsidRPr="008D27C4" w:rsidRDefault="006737D3" w:rsidP="004D29CF">
      <w:pPr>
        <w:tabs>
          <w:tab w:val="center" w:pos="5155"/>
        </w:tabs>
        <w:spacing w:line="360" w:lineRule="auto"/>
        <w:ind w:firstLine="709"/>
        <w:jc w:val="both"/>
        <w:rPr>
          <w:b/>
          <w:sz w:val="28"/>
          <w:szCs w:val="28"/>
        </w:rPr>
      </w:pPr>
      <w:r>
        <w:rPr>
          <w:b/>
          <w:sz w:val="28"/>
          <w:szCs w:val="28"/>
        </w:rPr>
        <w:t>Андрейчук</w:t>
      </w:r>
      <w:r w:rsidR="0018174F" w:rsidRPr="008D27C4">
        <w:rPr>
          <w:b/>
          <w:sz w:val="28"/>
          <w:szCs w:val="28"/>
        </w:rPr>
        <w:t xml:space="preserve"> В.</w:t>
      </w:r>
      <w:r>
        <w:rPr>
          <w:b/>
          <w:sz w:val="28"/>
          <w:szCs w:val="28"/>
        </w:rPr>
        <w:t>Т</w:t>
      </w:r>
      <w:r w:rsidR="0018174F" w:rsidRPr="008D27C4">
        <w:rPr>
          <w:b/>
          <w:sz w:val="28"/>
          <w:szCs w:val="28"/>
        </w:rPr>
        <w:t xml:space="preserve">. </w:t>
      </w:r>
      <w:r w:rsidRPr="006737D3">
        <w:rPr>
          <w:b/>
          <w:sz w:val="28"/>
          <w:szCs w:val="28"/>
        </w:rPr>
        <w:t xml:space="preserve">Антикризове управління готельно-туристичним бізнесом </w:t>
      </w:r>
      <w:r w:rsidR="0018174F" w:rsidRPr="008D27C4">
        <w:rPr>
          <w:b/>
          <w:sz w:val="28"/>
          <w:szCs w:val="28"/>
        </w:rPr>
        <w:t>– Бакалаврська робота</w:t>
      </w:r>
      <w:r w:rsidR="0018174F">
        <w:rPr>
          <w:b/>
          <w:sz w:val="28"/>
          <w:szCs w:val="28"/>
        </w:rPr>
        <w:t>.</w:t>
      </w:r>
    </w:p>
    <w:p w14:paraId="3A5E4443" w14:textId="77777777" w:rsidR="006737D3" w:rsidRPr="006737D3" w:rsidRDefault="0018174F" w:rsidP="001A3FDC">
      <w:pPr>
        <w:tabs>
          <w:tab w:val="center" w:pos="5155"/>
        </w:tabs>
        <w:spacing w:line="360" w:lineRule="auto"/>
        <w:ind w:firstLine="709"/>
        <w:jc w:val="both"/>
        <w:rPr>
          <w:bCs/>
          <w:sz w:val="28"/>
          <w:szCs w:val="28"/>
        </w:rPr>
      </w:pPr>
      <w:r>
        <w:rPr>
          <w:bCs/>
          <w:sz w:val="28"/>
          <w:szCs w:val="28"/>
        </w:rPr>
        <w:t xml:space="preserve">Бакалаврська робота </w:t>
      </w:r>
      <w:r w:rsidR="006737D3" w:rsidRPr="006737D3">
        <w:rPr>
          <w:bCs/>
          <w:sz w:val="28"/>
          <w:szCs w:val="28"/>
        </w:rPr>
        <w:t>спрямована на розроблення ефективних стратегій та інструментів для оптимізації управлінських процесів у готельно-туристичній індустрії у відповідь на кризові виклики. Це дослідження передбачає систематичний аналіз теоретичних підходів і концепцій, пов'язаних з антикризовим управлінням, з метою ідентифікації та адаптац</w:t>
      </w:r>
      <w:r w:rsidR="006737D3">
        <w:rPr>
          <w:bCs/>
          <w:sz w:val="28"/>
          <w:szCs w:val="28"/>
        </w:rPr>
        <w:t>ії найбільш ефективних практик.</w:t>
      </w:r>
    </w:p>
    <w:p w14:paraId="4D6D9F99" w14:textId="77777777" w:rsidR="006737D3" w:rsidRPr="006737D3" w:rsidRDefault="006737D3" w:rsidP="001A3FDC">
      <w:pPr>
        <w:tabs>
          <w:tab w:val="center" w:pos="5155"/>
        </w:tabs>
        <w:spacing w:line="360" w:lineRule="auto"/>
        <w:ind w:firstLine="709"/>
        <w:jc w:val="both"/>
        <w:rPr>
          <w:bCs/>
          <w:sz w:val="28"/>
          <w:szCs w:val="28"/>
        </w:rPr>
      </w:pPr>
      <w:r w:rsidRPr="006737D3">
        <w:rPr>
          <w:bCs/>
          <w:sz w:val="28"/>
          <w:szCs w:val="28"/>
        </w:rPr>
        <w:t>В рамках роботи пров</w:t>
      </w:r>
      <w:r>
        <w:rPr>
          <w:bCs/>
          <w:sz w:val="28"/>
          <w:szCs w:val="28"/>
        </w:rPr>
        <w:t>едено</w:t>
      </w:r>
      <w:r w:rsidRPr="006737D3">
        <w:rPr>
          <w:bCs/>
          <w:sz w:val="28"/>
          <w:szCs w:val="28"/>
        </w:rPr>
        <w:t xml:space="preserve"> аналіз різних методів та інструментів антикризового управління, використовуваних у готельно-туристичній індустрії, для визначення їхньої ефективності у вирішенні специфічних кризових ситуацій. Також дослідж</w:t>
      </w:r>
      <w:r>
        <w:rPr>
          <w:bCs/>
          <w:sz w:val="28"/>
          <w:szCs w:val="28"/>
        </w:rPr>
        <w:t>ено</w:t>
      </w:r>
      <w:r w:rsidRPr="006737D3">
        <w:rPr>
          <w:bCs/>
          <w:sz w:val="28"/>
          <w:szCs w:val="28"/>
        </w:rPr>
        <w:t xml:space="preserve"> специфічні особливості антикризового управління, характерні для готельно-туристичних підприємств, з особливим акцентом на вплив глобальних подій, таких як пандемії та економіч</w:t>
      </w:r>
      <w:r>
        <w:rPr>
          <w:bCs/>
          <w:sz w:val="28"/>
          <w:szCs w:val="28"/>
        </w:rPr>
        <w:t xml:space="preserve">ні кризи. </w:t>
      </w:r>
      <w:r w:rsidRPr="006737D3">
        <w:rPr>
          <w:bCs/>
          <w:sz w:val="28"/>
          <w:szCs w:val="28"/>
        </w:rPr>
        <w:t>Особлива увага приділ</w:t>
      </w:r>
      <w:r>
        <w:rPr>
          <w:bCs/>
          <w:sz w:val="28"/>
          <w:szCs w:val="28"/>
        </w:rPr>
        <w:t>ена</w:t>
      </w:r>
      <w:r w:rsidRPr="006737D3">
        <w:rPr>
          <w:bCs/>
          <w:sz w:val="28"/>
          <w:szCs w:val="28"/>
        </w:rPr>
        <w:t xml:space="preserve"> аналізу впливу пандемії COVID-19 на готельно-туристичний бізнес у США, з кількісною оцінкою економічних втрат. Важливою частиною дослідження є аналіз стратегій та практик антикризового управління, які використовує корпорація «Marriott International» для ефективного </w:t>
      </w:r>
      <w:r>
        <w:rPr>
          <w:bCs/>
          <w:sz w:val="28"/>
          <w:szCs w:val="28"/>
        </w:rPr>
        <w:t>реагування на кризові ситуації.</w:t>
      </w:r>
    </w:p>
    <w:p w14:paraId="01908195" w14:textId="77777777" w:rsidR="0018174F" w:rsidRDefault="006737D3" w:rsidP="001A3FDC">
      <w:pPr>
        <w:tabs>
          <w:tab w:val="center" w:pos="5155"/>
        </w:tabs>
        <w:spacing w:line="360" w:lineRule="auto"/>
        <w:ind w:firstLine="709"/>
        <w:jc w:val="both"/>
        <w:rPr>
          <w:bCs/>
          <w:sz w:val="28"/>
          <w:szCs w:val="28"/>
        </w:rPr>
      </w:pPr>
      <w:r w:rsidRPr="006737D3">
        <w:rPr>
          <w:bCs/>
          <w:sz w:val="28"/>
          <w:szCs w:val="28"/>
        </w:rPr>
        <w:t>Завершальним етапом дослідження є розробка прогнозних моделей розвитку готельно-туристичного бізнесу в Україні, враховуючи умови воєнного стану, а також створення детального плану-алгоритму для розвитку та адаптації системи антикризового управління в умовах воєнного стану в готельно-туристичних підприємствах України.</w:t>
      </w:r>
      <w:r w:rsidR="0018174F" w:rsidRPr="008D27C4">
        <w:rPr>
          <w:bCs/>
          <w:sz w:val="28"/>
          <w:szCs w:val="28"/>
        </w:rPr>
        <w:t>.</w:t>
      </w:r>
    </w:p>
    <w:p w14:paraId="1FC7F22B" w14:textId="77777777" w:rsidR="0018174F" w:rsidRPr="008D27C4" w:rsidRDefault="0018174F" w:rsidP="001A3FDC">
      <w:pPr>
        <w:tabs>
          <w:tab w:val="center" w:pos="5155"/>
        </w:tabs>
        <w:spacing w:line="360" w:lineRule="auto"/>
        <w:ind w:firstLine="709"/>
        <w:jc w:val="both"/>
        <w:rPr>
          <w:bCs/>
          <w:sz w:val="28"/>
          <w:szCs w:val="28"/>
        </w:rPr>
      </w:pPr>
      <w:r>
        <w:rPr>
          <w:bCs/>
          <w:sz w:val="28"/>
          <w:szCs w:val="28"/>
        </w:rPr>
        <w:t>Бакалаврська</w:t>
      </w:r>
      <w:r w:rsidRPr="008D27C4">
        <w:rPr>
          <w:bCs/>
          <w:sz w:val="28"/>
          <w:szCs w:val="28"/>
        </w:rPr>
        <w:t xml:space="preserve"> робота викладена на </w:t>
      </w:r>
      <w:r>
        <w:rPr>
          <w:bCs/>
          <w:sz w:val="28"/>
          <w:szCs w:val="28"/>
        </w:rPr>
        <w:t>7</w:t>
      </w:r>
      <w:r w:rsidR="007D0269">
        <w:rPr>
          <w:bCs/>
          <w:sz w:val="28"/>
          <w:szCs w:val="28"/>
        </w:rPr>
        <w:t>8</w:t>
      </w:r>
      <w:r w:rsidRPr="008D27C4">
        <w:rPr>
          <w:bCs/>
          <w:sz w:val="28"/>
          <w:szCs w:val="28"/>
        </w:rPr>
        <w:t xml:space="preserve"> сторінках загального тексту роботи, містить </w:t>
      </w:r>
      <w:r>
        <w:rPr>
          <w:bCs/>
          <w:sz w:val="28"/>
          <w:szCs w:val="28"/>
        </w:rPr>
        <w:t>9</w:t>
      </w:r>
      <w:r w:rsidRPr="008D27C4">
        <w:rPr>
          <w:bCs/>
          <w:sz w:val="28"/>
          <w:szCs w:val="28"/>
        </w:rPr>
        <w:t xml:space="preserve"> таблиць, </w:t>
      </w:r>
      <w:r w:rsidR="007D0269">
        <w:rPr>
          <w:bCs/>
          <w:sz w:val="28"/>
          <w:szCs w:val="28"/>
        </w:rPr>
        <w:t>8</w:t>
      </w:r>
      <w:r w:rsidRPr="008D27C4">
        <w:rPr>
          <w:bCs/>
          <w:sz w:val="28"/>
          <w:szCs w:val="28"/>
        </w:rPr>
        <w:t xml:space="preserve"> рисунків.</w:t>
      </w:r>
    </w:p>
    <w:p w14:paraId="54A22893" w14:textId="77777777" w:rsidR="0018174F" w:rsidRPr="008D27C4" w:rsidRDefault="0018174F" w:rsidP="001A3FDC">
      <w:pPr>
        <w:tabs>
          <w:tab w:val="center" w:pos="5155"/>
        </w:tabs>
        <w:spacing w:line="360" w:lineRule="auto"/>
        <w:ind w:firstLine="709"/>
        <w:jc w:val="both"/>
        <w:rPr>
          <w:bCs/>
          <w:sz w:val="28"/>
          <w:szCs w:val="28"/>
        </w:rPr>
      </w:pPr>
      <w:r w:rsidRPr="008D27C4">
        <w:rPr>
          <w:b/>
          <w:sz w:val="28"/>
          <w:szCs w:val="28"/>
        </w:rPr>
        <w:t>Ключові слова:</w:t>
      </w:r>
      <w:r w:rsidRPr="008D27C4">
        <w:rPr>
          <w:bCs/>
          <w:sz w:val="28"/>
          <w:szCs w:val="28"/>
        </w:rPr>
        <w:t xml:space="preserve"> туризм, </w:t>
      </w:r>
      <w:r w:rsidR="006737D3">
        <w:rPr>
          <w:bCs/>
          <w:sz w:val="28"/>
          <w:szCs w:val="28"/>
        </w:rPr>
        <w:t>антикризовий менеджмент, глобальні зміни</w:t>
      </w:r>
      <w:r w:rsidR="001A3FDC">
        <w:rPr>
          <w:bCs/>
          <w:sz w:val="28"/>
          <w:szCs w:val="28"/>
        </w:rPr>
        <w:t xml:space="preserve">, </w:t>
      </w:r>
      <w:r w:rsidR="001A3FDC" w:rsidRPr="008D27C4">
        <w:rPr>
          <w:bCs/>
          <w:sz w:val="28"/>
          <w:szCs w:val="28"/>
        </w:rPr>
        <w:t>COVID-19</w:t>
      </w:r>
      <w:r w:rsidR="001A3FDC">
        <w:rPr>
          <w:bCs/>
          <w:sz w:val="28"/>
          <w:szCs w:val="28"/>
        </w:rPr>
        <w:t>, економічні втрати</w:t>
      </w:r>
      <w:r w:rsidRPr="008D27C4">
        <w:rPr>
          <w:bCs/>
          <w:sz w:val="28"/>
          <w:szCs w:val="28"/>
        </w:rPr>
        <w:t>, військова агресія.</w:t>
      </w:r>
    </w:p>
    <w:p w14:paraId="6BFB6348" w14:textId="77777777" w:rsidR="0018174F" w:rsidRDefault="0018174F" w:rsidP="0018174F">
      <w:pPr>
        <w:spacing w:after="160" w:line="259" w:lineRule="auto"/>
        <w:rPr>
          <w:b/>
          <w:sz w:val="28"/>
          <w:szCs w:val="28"/>
        </w:rPr>
      </w:pPr>
      <w:r>
        <w:rPr>
          <w:b/>
          <w:sz w:val="28"/>
          <w:szCs w:val="28"/>
        </w:rPr>
        <w:br w:type="page"/>
      </w:r>
    </w:p>
    <w:p w14:paraId="261CBB71" w14:textId="77777777" w:rsidR="0018174F" w:rsidRPr="008D27C4" w:rsidRDefault="0018174F" w:rsidP="0018174F">
      <w:pPr>
        <w:spacing w:line="360" w:lineRule="auto"/>
        <w:jc w:val="center"/>
        <w:rPr>
          <w:b/>
          <w:sz w:val="28"/>
          <w:szCs w:val="28"/>
        </w:rPr>
      </w:pPr>
      <w:r>
        <w:rPr>
          <w:b/>
          <w:noProof/>
          <w:color w:val="000000" w:themeColor="text1"/>
          <w:sz w:val="28"/>
          <w:szCs w:val="28"/>
          <w:lang w:eastAsia="uk-UA"/>
        </w:rPr>
        <w:lastRenderedPageBreak/>
        <mc:AlternateContent>
          <mc:Choice Requires="wps">
            <w:drawing>
              <wp:anchor distT="0" distB="0" distL="114300" distR="114300" simplePos="0" relativeHeight="251687936" behindDoc="0" locked="0" layoutInCell="1" allowOverlap="1" wp14:anchorId="63B9D429" wp14:editId="6B0D16BD">
                <wp:simplePos x="0" y="0"/>
                <wp:positionH relativeFrom="margin">
                  <wp:posOffset>6346825</wp:posOffset>
                </wp:positionH>
                <wp:positionV relativeFrom="paragraph">
                  <wp:posOffset>-314960</wp:posOffset>
                </wp:positionV>
                <wp:extent cx="257175" cy="276225"/>
                <wp:effectExtent l="0" t="0" r="28575" b="28575"/>
                <wp:wrapNone/>
                <wp:docPr id="4" name="Прямокутник 4"/>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53D4D7B5" id="Прямокутник 4" o:spid="_x0000_s1026" style="position:absolute;margin-left:499.75pt;margin-top:-24.8pt;width:20.25pt;height:21.75pt;z-index:2516879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" fillcolor="white [3212]" strokecolor="white [3212]" strokeweight="1pt">
                <w10:wrap anchorx="margin"/>
              </v:rect>
            </w:pict>
          </mc:Fallback>
        </mc:AlternateContent>
      </w:r>
      <w:r w:rsidRPr="008D27C4">
        <w:rPr>
          <w:b/>
          <w:sz w:val="28"/>
          <w:szCs w:val="28"/>
        </w:rPr>
        <w:t>SUMMARY</w:t>
      </w:r>
    </w:p>
    <w:p w14:paraId="374FA250" w14:textId="77777777" w:rsidR="004D29CF" w:rsidRPr="004D29CF" w:rsidRDefault="004D29CF" w:rsidP="004D29CF">
      <w:pPr>
        <w:widowControl/>
        <w:autoSpaceDE/>
        <w:autoSpaceDN/>
        <w:spacing w:line="360" w:lineRule="auto"/>
        <w:ind w:firstLine="709"/>
        <w:jc w:val="both"/>
        <w:rPr>
          <w:b/>
          <w:color w:val="000000" w:themeColor="text1"/>
          <w:sz w:val="28"/>
          <w:szCs w:val="28"/>
        </w:rPr>
      </w:pPr>
      <w:r w:rsidRPr="004D29CF">
        <w:rPr>
          <w:b/>
          <w:color w:val="000000" w:themeColor="text1"/>
          <w:sz w:val="28"/>
          <w:szCs w:val="28"/>
        </w:rPr>
        <w:t xml:space="preserve">Andreichuk V.T. Crisis Management in the Hotel and Tourism Business </w:t>
      </w:r>
      <w:r w:rsidRPr="008D27C4">
        <w:rPr>
          <w:b/>
          <w:sz w:val="28"/>
          <w:szCs w:val="28"/>
        </w:rPr>
        <w:t>–</w:t>
      </w:r>
      <w:r w:rsidRPr="004D29CF">
        <w:rPr>
          <w:b/>
          <w:color w:val="000000" w:themeColor="text1"/>
          <w:sz w:val="28"/>
          <w:szCs w:val="28"/>
        </w:rPr>
        <w:t xml:space="preserve"> Bachelor’s Thesis.</w:t>
      </w:r>
    </w:p>
    <w:p w14:paraId="05129CC0" w14:textId="77777777" w:rsidR="004D29CF" w:rsidRPr="004D29CF" w:rsidRDefault="004D29CF" w:rsidP="004D29CF">
      <w:pPr>
        <w:widowControl/>
        <w:autoSpaceDE/>
        <w:autoSpaceDN/>
        <w:spacing w:line="360" w:lineRule="auto"/>
        <w:ind w:firstLine="709"/>
        <w:jc w:val="both"/>
        <w:rPr>
          <w:color w:val="000000" w:themeColor="text1"/>
          <w:sz w:val="28"/>
          <w:szCs w:val="28"/>
        </w:rPr>
      </w:pPr>
      <w:r w:rsidRPr="004D29CF">
        <w:rPr>
          <w:color w:val="000000" w:themeColor="text1"/>
          <w:sz w:val="28"/>
          <w:szCs w:val="28"/>
        </w:rPr>
        <w:t>This bachelor</w:t>
      </w:r>
      <w:r w:rsidRPr="004D29CF">
        <w:rPr>
          <w:b/>
          <w:color w:val="000000" w:themeColor="text1"/>
          <w:sz w:val="28"/>
          <w:szCs w:val="28"/>
        </w:rPr>
        <w:t>’</w:t>
      </w:r>
      <w:r w:rsidRPr="004D29CF">
        <w:rPr>
          <w:color w:val="000000" w:themeColor="text1"/>
          <w:sz w:val="28"/>
          <w:szCs w:val="28"/>
        </w:rPr>
        <w:t>s thesis is aimed at developing effective strategies and tools to optimize management processes in the hotel and tourism industry in response to crisis challenges. The study involves a systematic analysis of theoretical approaches and concepts related to crisis management, with the goal of identifying and adapting the most effective practices.</w:t>
      </w:r>
    </w:p>
    <w:p w14:paraId="36142261" w14:textId="77777777" w:rsidR="004D29CF" w:rsidRPr="004D29CF" w:rsidRDefault="004D29CF" w:rsidP="004D29CF">
      <w:pPr>
        <w:widowControl/>
        <w:autoSpaceDE/>
        <w:autoSpaceDN/>
        <w:spacing w:line="360" w:lineRule="auto"/>
        <w:ind w:firstLine="709"/>
        <w:jc w:val="both"/>
        <w:rPr>
          <w:color w:val="000000" w:themeColor="text1"/>
          <w:sz w:val="28"/>
          <w:szCs w:val="28"/>
        </w:rPr>
      </w:pPr>
      <w:r w:rsidRPr="004D29CF">
        <w:rPr>
          <w:color w:val="000000" w:themeColor="text1"/>
          <w:sz w:val="28"/>
          <w:szCs w:val="28"/>
        </w:rPr>
        <w:t>Within the scope of the thesis, an analysis of various methods and tools of crisis management used in the hotel and tourism industry was conducted to determine their effectiveness in addressing specific crisis situations. The research also explored the specific features of crisis management characteristic of hotel and tourism enterprises, with a particular focus on the impact of global events such as pandemics and economic crises. Special attention was given to the analysis of the impact of the COVID-19 pandemic on the hotel and tourism business in the USA, including a quantitative assessment of economic losses. An important part of the study is the analysis of strategies and practices of crisis management used by Marriott International Corporation for effective crisis response.</w:t>
      </w:r>
    </w:p>
    <w:p w14:paraId="3D77B8A8" w14:textId="77777777" w:rsidR="004D29CF" w:rsidRPr="004D29CF" w:rsidRDefault="004D29CF" w:rsidP="004D29CF">
      <w:pPr>
        <w:widowControl/>
        <w:autoSpaceDE/>
        <w:autoSpaceDN/>
        <w:spacing w:line="360" w:lineRule="auto"/>
        <w:ind w:firstLine="709"/>
        <w:jc w:val="both"/>
        <w:rPr>
          <w:color w:val="000000" w:themeColor="text1"/>
          <w:sz w:val="28"/>
          <w:szCs w:val="28"/>
        </w:rPr>
      </w:pPr>
      <w:r w:rsidRPr="004D29CF">
        <w:rPr>
          <w:color w:val="000000" w:themeColor="text1"/>
          <w:sz w:val="28"/>
          <w:szCs w:val="28"/>
        </w:rPr>
        <w:t>The final stage of the research involves the development of predictive models for the development of the hotel and tourism business in Ukraine, considering the conditions of martial law, as well as the creation of a detailed plan-algorithm for the development and adaptation of the crisis management system in conditions of martial law in hotel and tourism enterprises in Ukraine.</w:t>
      </w:r>
    </w:p>
    <w:p w14:paraId="34F3E192" w14:textId="77777777" w:rsidR="004D29CF" w:rsidRPr="004D29CF" w:rsidRDefault="004D29CF" w:rsidP="004D29CF">
      <w:pPr>
        <w:widowControl/>
        <w:autoSpaceDE/>
        <w:autoSpaceDN/>
        <w:spacing w:line="360" w:lineRule="auto"/>
        <w:ind w:firstLine="709"/>
        <w:jc w:val="both"/>
        <w:rPr>
          <w:color w:val="000000" w:themeColor="text1"/>
          <w:sz w:val="28"/>
          <w:szCs w:val="28"/>
        </w:rPr>
      </w:pPr>
      <w:r w:rsidRPr="004D29CF">
        <w:rPr>
          <w:color w:val="000000" w:themeColor="text1"/>
          <w:sz w:val="28"/>
          <w:szCs w:val="28"/>
        </w:rPr>
        <w:t>The bachelor’s thesis is presented on 78 pages of the main text, contains 9 tables, and 8 figures.</w:t>
      </w:r>
    </w:p>
    <w:p w14:paraId="0B215E08" w14:textId="77777777" w:rsidR="004D29CF" w:rsidRPr="004D29CF" w:rsidRDefault="004D29CF" w:rsidP="004D29CF">
      <w:pPr>
        <w:widowControl/>
        <w:autoSpaceDE/>
        <w:autoSpaceDN/>
        <w:spacing w:line="360" w:lineRule="auto"/>
        <w:ind w:firstLine="709"/>
        <w:jc w:val="both"/>
        <w:rPr>
          <w:color w:val="000000" w:themeColor="text1"/>
          <w:sz w:val="28"/>
          <w:szCs w:val="28"/>
        </w:rPr>
      </w:pPr>
      <w:r w:rsidRPr="004D29CF">
        <w:rPr>
          <w:color w:val="000000" w:themeColor="text1"/>
          <w:sz w:val="28"/>
          <w:szCs w:val="28"/>
        </w:rPr>
        <w:t>Keywords: tourism, crisis management, global changes, COVID-19, economic losses, military aggression.</w:t>
      </w:r>
    </w:p>
    <w:p w14:paraId="1A211108" w14:textId="77777777" w:rsidR="0018174F" w:rsidRDefault="0018174F">
      <w:pPr>
        <w:widowControl/>
        <w:autoSpaceDE/>
        <w:autoSpaceDN/>
        <w:spacing w:after="160" w:line="259" w:lineRule="auto"/>
        <w:rPr>
          <w:b/>
          <w:sz w:val="28"/>
          <w:szCs w:val="28"/>
        </w:rPr>
      </w:pPr>
      <w:r>
        <w:rPr>
          <w:b/>
          <w:sz w:val="28"/>
          <w:szCs w:val="28"/>
        </w:rPr>
        <w:br w:type="page"/>
      </w:r>
    </w:p>
    <w:p w14:paraId="01971542" w14:textId="77777777" w:rsidR="00A37006" w:rsidRPr="0063092A" w:rsidRDefault="00A37006" w:rsidP="00A37006">
      <w:pPr>
        <w:tabs>
          <w:tab w:val="center" w:pos="5155"/>
        </w:tabs>
        <w:jc w:val="center"/>
        <w:rPr>
          <w:b/>
          <w:sz w:val="28"/>
          <w:szCs w:val="28"/>
        </w:rPr>
      </w:pPr>
      <w:r w:rsidRPr="0063092A">
        <w:rPr>
          <w:b/>
          <w:sz w:val="28"/>
          <w:szCs w:val="28"/>
        </w:rPr>
        <w:lastRenderedPageBreak/>
        <w:t>ЗМІСТ</w:t>
      </w:r>
    </w:p>
    <w:tbl>
      <w:tblPr>
        <w:tblW w:w="10485" w:type="dxa"/>
        <w:tblInd w:w="-284" w:type="dxa"/>
        <w:tblLook w:val="04A0" w:firstRow="1" w:lastRow="0" w:firstColumn="1" w:lastColumn="0" w:noHBand="0" w:noVBand="1"/>
      </w:tblPr>
      <w:tblGrid>
        <w:gridCol w:w="9860"/>
        <w:gridCol w:w="625"/>
      </w:tblGrid>
      <w:tr w:rsidR="008C610B" w:rsidRPr="008C610B" w14:paraId="497F0D16" w14:textId="77777777" w:rsidTr="00BA4A76">
        <w:tc>
          <w:tcPr>
            <w:tcW w:w="9860" w:type="dxa"/>
          </w:tcPr>
          <w:p w14:paraId="1C17450B" w14:textId="77777777" w:rsidR="00A37006" w:rsidRPr="008C610B" w:rsidRDefault="00A37006" w:rsidP="001858E8">
            <w:pPr>
              <w:spacing w:line="360" w:lineRule="auto"/>
              <w:rPr>
                <w:color w:val="FF0000"/>
                <w:sz w:val="28"/>
                <w:szCs w:val="28"/>
              </w:rPr>
            </w:pPr>
            <w:r w:rsidRPr="007916A5">
              <w:rPr>
                <w:color w:val="000000" w:themeColor="text1"/>
                <w:sz w:val="28"/>
                <w:szCs w:val="28"/>
              </w:rPr>
              <w:t>ВСТУП</w:t>
            </w:r>
            <w:r w:rsidR="007079AE" w:rsidRPr="007916A5">
              <w:rPr>
                <w:color w:val="000000" w:themeColor="text1"/>
                <w:sz w:val="28"/>
                <w:szCs w:val="28"/>
              </w:rPr>
              <w:t>…………………………………………………………………………………</w:t>
            </w:r>
          </w:p>
        </w:tc>
        <w:tc>
          <w:tcPr>
            <w:tcW w:w="625" w:type="dxa"/>
            <w:shd w:val="clear" w:color="auto" w:fill="auto"/>
          </w:tcPr>
          <w:p w14:paraId="43C07616" w14:textId="77777777" w:rsidR="00A37006" w:rsidRPr="006D72D4" w:rsidRDefault="006D72D4" w:rsidP="001858E8">
            <w:pPr>
              <w:spacing w:line="360" w:lineRule="auto"/>
              <w:rPr>
                <w:color w:val="000000" w:themeColor="text1"/>
                <w:sz w:val="28"/>
                <w:szCs w:val="28"/>
              </w:rPr>
            </w:pPr>
            <w:r>
              <w:rPr>
                <w:color w:val="000000" w:themeColor="text1"/>
                <w:sz w:val="28"/>
                <w:szCs w:val="28"/>
              </w:rPr>
              <w:t>7</w:t>
            </w:r>
          </w:p>
        </w:tc>
      </w:tr>
      <w:tr w:rsidR="008C610B" w:rsidRPr="008C610B" w14:paraId="0CEF30C5" w14:textId="77777777" w:rsidTr="00BA4A76">
        <w:trPr>
          <w:trHeight w:val="410"/>
        </w:trPr>
        <w:tc>
          <w:tcPr>
            <w:tcW w:w="9860" w:type="dxa"/>
          </w:tcPr>
          <w:p w14:paraId="2A25D41E" w14:textId="77777777" w:rsidR="00A37006" w:rsidRPr="00BF087B" w:rsidRDefault="00A37006" w:rsidP="001858E8">
            <w:pPr>
              <w:spacing w:line="360" w:lineRule="auto"/>
              <w:rPr>
                <w:color w:val="000000" w:themeColor="text1"/>
                <w:sz w:val="28"/>
                <w:shd w:val="clear" w:color="auto" w:fill="FFFFFF"/>
              </w:rPr>
            </w:pPr>
            <w:r w:rsidRPr="00BF087B">
              <w:rPr>
                <w:color w:val="000000" w:themeColor="text1"/>
                <w:sz w:val="28"/>
                <w:szCs w:val="28"/>
              </w:rPr>
              <w:t xml:space="preserve">РОЗДІЛ 1. ТЕОРЕТИЧНІ ЗАСАДИ </w:t>
            </w:r>
            <w:r w:rsidRPr="00BF087B">
              <w:rPr>
                <w:color w:val="000000" w:themeColor="text1"/>
                <w:sz w:val="28"/>
                <w:shd w:val="clear" w:color="auto" w:fill="FFFFFF"/>
              </w:rPr>
              <w:t>АНТИКРИЗОВОГО УПРАВЛІННЯ</w:t>
            </w:r>
            <w:r w:rsidRPr="00BF087B">
              <w:rPr>
                <w:color w:val="000000" w:themeColor="text1"/>
              </w:rPr>
              <w:t xml:space="preserve"> </w:t>
            </w:r>
            <w:r w:rsidRPr="00BF087B">
              <w:rPr>
                <w:color w:val="000000" w:themeColor="text1"/>
                <w:sz w:val="28"/>
                <w:shd w:val="clear" w:color="auto" w:fill="FFFFFF"/>
              </w:rPr>
              <w:t xml:space="preserve">ГОТЕЛЬНИМ </w:t>
            </w:r>
            <w:r w:rsidR="007079AE">
              <w:rPr>
                <w:color w:val="000000" w:themeColor="text1"/>
                <w:sz w:val="28"/>
                <w:shd w:val="clear" w:color="auto" w:fill="FFFFFF"/>
              </w:rPr>
              <w:t>БІЗНЕСОМ…………………………………………………………...</w:t>
            </w:r>
          </w:p>
        </w:tc>
        <w:tc>
          <w:tcPr>
            <w:tcW w:w="625" w:type="dxa"/>
            <w:shd w:val="clear" w:color="auto" w:fill="auto"/>
          </w:tcPr>
          <w:p w14:paraId="0847558C" w14:textId="77777777" w:rsidR="00A37006" w:rsidRPr="006D72D4" w:rsidRDefault="00A37006" w:rsidP="001858E8">
            <w:pPr>
              <w:spacing w:line="360" w:lineRule="auto"/>
              <w:rPr>
                <w:color w:val="000000" w:themeColor="text1"/>
                <w:sz w:val="28"/>
                <w:szCs w:val="28"/>
              </w:rPr>
            </w:pPr>
          </w:p>
          <w:p w14:paraId="33A99CC0" w14:textId="77777777" w:rsidR="00A37006" w:rsidRPr="006D72D4" w:rsidRDefault="006D72D4" w:rsidP="001858E8">
            <w:pPr>
              <w:spacing w:line="360" w:lineRule="auto"/>
              <w:rPr>
                <w:color w:val="000000" w:themeColor="text1"/>
                <w:sz w:val="28"/>
                <w:szCs w:val="28"/>
              </w:rPr>
            </w:pPr>
            <w:r>
              <w:rPr>
                <w:color w:val="000000" w:themeColor="text1"/>
                <w:sz w:val="28"/>
                <w:szCs w:val="28"/>
              </w:rPr>
              <w:t>10</w:t>
            </w:r>
          </w:p>
        </w:tc>
      </w:tr>
      <w:tr w:rsidR="008C610B" w:rsidRPr="008C610B" w14:paraId="188D97E1" w14:textId="77777777" w:rsidTr="00BA4A76">
        <w:trPr>
          <w:trHeight w:val="410"/>
        </w:trPr>
        <w:tc>
          <w:tcPr>
            <w:tcW w:w="9860" w:type="dxa"/>
          </w:tcPr>
          <w:p w14:paraId="4F2E9FD3" w14:textId="77777777" w:rsidR="00A37006" w:rsidRPr="00BF087B" w:rsidRDefault="00A37006" w:rsidP="001858E8">
            <w:pPr>
              <w:spacing w:line="360" w:lineRule="auto"/>
              <w:rPr>
                <w:color w:val="000000" w:themeColor="text1"/>
                <w:sz w:val="28"/>
              </w:rPr>
            </w:pPr>
            <w:r w:rsidRPr="00BF087B">
              <w:rPr>
                <w:color w:val="000000" w:themeColor="text1"/>
                <w:sz w:val="28"/>
              </w:rPr>
              <w:t>1.1. Теоретичні аспекти антикризового управління готельно-туристичним господарством ……………………………</w:t>
            </w:r>
            <w:r w:rsidR="007079AE">
              <w:rPr>
                <w:color w:val="000000" w:themeColor="text1"/>
                <w:sz w:val="28"/>
              </w:rPr>
              <w:t>…………………………………………..</w:t>
            </w:r>
          </w:p>
        </w:tc>
        <w:tc>
          <w:tcPr>
            <w:tcW w:w="625" w:type="dxa"/>
            <w:shd w:val="clear" w:color="auto" w:fill="auto"/>
          </w:tcPr>
          <w:p w14:paraId="4AB64C93" w14:textId="77777777" w:rsidR="00A37006" w:rsidRPr="006D72D4" w:rsidRDefault="00A37006" w:rsidP="001858E8">
            <w:pPr>
              <w:spacing w:line="360" w:lineRule="auto"/>
              <w:rPr>
                <w:color w:val="000000" w:themeColor="text1"/>
                <w:sz w:val="28"/>
                <w:szCs w:val="28"/>
              </w:rPr>
            </w:pPr>
          </w:p>
          <w:p w14:paraId="4EA484F5" w14:textId="77777777" w:rsidR="00A37006" w:rsidRPr="006D72D4" w:rsidRDefault="006D72D4" w:rsidP="001858E8">
            <w:pPr>
              <w:spacing w:line="360" w:lineRule="auto"/>
              <w:rPr>
                <w:color w:val="000000" w:themeColor="text1"/>
                <w:sz w:val="28"/>
                <w:szCs w:val="28"/>
              </w:rPr>
            </w:pPr>
            <w:r>
              <w:rPr>
                <w:color w:val="000000" w:themeColor="text1"/>
                <w:sz w:val="28"/>
                <w:szCs w:val="28"/>
              </w:rPr>
              <w:t>10</w:t>
            </w:r>
          </w:p>
        </w:tc>
      </w:tr>
      <w:tr w:rsidR="008C610B" w:rsidRPr="005538CC" w14:paraId="44792752" w14:textId="77777777" w:rsidTr="00BA4A76">
        <w:trPr>
          <w:trHeight w:val="410"/>
        </w:trPr>
        <w:tc>
          <w:tcPr>
            <w:tcW w:w="9860" w:type="dxa"/>
          </w:tcPr>
          <w:p w14:paraId="0B08434C" w14:textId="77777777" w:rsidR="00A37006" w:rsidRPr="004A7CC5" w:rsidRDefault="00A37006" w:rsidP="00A37006">
            <w:pPr>
              <w:spacing w:line="360" w:lineRule="auto"/>
              <w:rPr>
                <w:color w:val="000000" w:themeColor="text1"/>
                <w:sz w:val="28"/>
              </w:rPr>
            </w:pPr>
            <w:r w:rsidRPr="004A7CC5">
              <w:rPr>
                <w:color w:val="000000" w:themeColor="text1"/>
                <w:sz w:val="28"/>
              </w:rPr>
              <w:t>1.2. Методи антикризового  управління</w:t>
            </w:r>
            <w:r w:rsidRPr="004A7CC5">
              <w:rPr>
                <w:color w:val="000000" w:themeColor="text1"/>
              </w:rPr>
              <w:t xml:space="preserve"> </w:t>
            </w:r>
            <w:r w:rsidRPr="004A7CC5">
              <w:rPr>
                <w:color w:val="000000" w:themeColor="text1"/>
                <w:sz w:val="28"/>
              </w:rPr>
              <w:t>готельно-туристичним господарством</w:t>
            </w:r>
            <w:r w:rsidR="007079AE">
              <w:rPr>
                <w:color w:val="000000" w:themeColor="text1"/>
                <w:sz w:val="28"/>
              </w:rPr>
              <w:t>…</w:t>
            </w:r>
            <w:r w:rsidRPr="004A7CC5">
              <w:rPr>
                <w:color w:val="000000" w:themeColor="text1"/>
                <w:sz w:val="28"/>
              </w:rPr>
              <w:t xml:space="preserve"> </w:t>
            </w:r>
          </w:p>
        </w:tc>
        <w:tc>
          <w:tcPr>
            <w:tcW w:w="625" w:type="dxa"/>
            <w:shd w:val="clear" w:color="auto" w:fill="auto"/>
          </w:tcPr>
          <w:p w14:paraId="570A62B2" w14:textId="77777777" w:rsidR="00A37006" w:rsidRPr="006D72D4" w:rsidRDefault="006D72D4" w:rsidP="001858E8">
            <w:pPr>
              <w:spacing w:line="360" w:lineRule="auto"/>
              <w:rPr>
                <w:color w:val="000000" w:themeColor="text1"/>
                <w:sz w:val="28"/>
                <w:szCs w:val="28"/>
              </w:rPr>
            </w:pPr>
            <w:r>
              <w:rPr>
                <w:color w:val="000000" w:themeColor="text1"/>
                <w:sz w:val="28"/>
                <w:szCs w:val="28"/>
              </w:rPr>
              <w:t>16</w:t>
            </w:r>
          </w:p>
        </w:tc>
      </w:tr>
      <w:tr w:rsidR="008C610B" w:rsidRPr="008C610B" w14:paraId="07184DAC" w14:textId="77777777" w:rsidTr="00BA4A76">
        <w:trPr>
          <w:trHeight w:val="410"/>
        </w:trPr>
        <w:tc>
          <w:tcPr>
            <w:tcW w:w="9860" w:type="dxa"/>
          </w:tcPr>
          <w:p w14:paraId="76E65AC3" w14:textId="77777777" w:rsidR="00A37006" w:rsidRPr="004A7CC5" w:rsidRDefault="00A37006" w:rsidP="00A37006">
            <w:pPr>
              <w:spacing w:line="360" w:lineRule="auto"/>
              <w:rPr>
                <w:color w:val="000000" w:themeColor="text1"/>
                <w:sz w:val="28"/>
                <w:highlight w:val="yellow"/>
              </w:rPr>
            </w:pPr>
            <w:r w:rsidRPr="004A7CC5">
              <w:rPr>
                <w:color w:val="000000" w:themeColor="text1"/>
                <w:sz w:val="28"/>
              </w:rPr>
              <w:t>1.3. Особливості антикризового управління готельно-туристичним підприємством</w:t>
            </w:r>
            <w:r w:rsidR="007079AE">
              <w:rPr>
                <w:color w:val="000000" w:themeColor="text1"/>
                <w:sz w:val="28"/>
              </w:rPr>
              <w:t>…………………………………………………………………………</w:t>
            </w:r>
          </w:p>
        </w:tc>
        <w:tc>
          <w:tcPr>
            <w:tcW w:w="625" w:type="dxa"/>
            <w:shd w:val="clear" w:color="auto" w:fill="auto"/>
          </w:tcPr>
          <w:p w14:paraId="7E34F335" w14:textId="77777777" w:rsidR="004C5067" w:rsidRDefault="004C5067" w:rsidP="001858E8">
            <w:pPr>
              <w:spacing w:line="360" w:lineRule="auto"/>
              <w:rPr>
                <w:color w:val="000000" w:themeColor="text1"/>
                <w:sz w:val="28"/>
                <w:szCs w:val="28"/>
              </w:rPr>
            </w:pPr>
          </w:p>
          <w:p w14:paraId="50632892" w14:textId="77777777" w:rsidR="00A37006" w:rsidRPr="006D72D4" w:rsidRDefault="004C5067" w:rsidP="001858E8">
            <w:pPr>
              <w:spacing w:line="360" w:lineRule="auto"/>
              <w:rPr>
                <w:color w:val="000000" w:themeColor="text1"/>
                <w:sz w:val="28"/>
                <w:szCs w:val="28"/>
              </w:rPr>
            </w:pPr>
            <w:r>
              <w:rPr>
                <w:color w:val="000000" w:themeColor="text1"/>
                <w:sz w:val="28"/>
                <w:szCs w:val="28"/>
              </w:rPr>
              <w:t>23</w:t>
            </w:r>
          </w:p>
        </w:tc>
      </w:tr>
      <w:tr w:rsidR="008C610B" w:rsidRPr="008C610B" w14:paraId="4D249486" w14:textId="77777777" w:rsidTr="00BA4A76">
        <w:trPr>
          <w:trHeight w:val="410"/>
        </w:trPr>
        <w:tc>
          <w:tcPr>
            <w:tcW w:w="9860" w:type="dxa"/>
          </w:tcPr>
          <w:p w14:paraId="4A6870C9" w14:textId="77777777" w:rsidR="00A37006" w:rsidRPr="006F6155" w:rsidRDefault="007112A5" w:rsidP="001858E8">
            <w:pPr>
              <w:spacing w:line="360" w:lineRule="auto"/>
              <w:rPr>
                <w:color w:val="000000" w:themeColor="text1"/>
                <w:sz w:val="28"/>
                <w:szCs w:val="28"/>
              </w:rPr>
            </w:pPr>
            <w:r w:rsidRPr="006F6155">
              <w:rPr>
                <w:color w:val="000000" w:themeColor="text1"/>
                <w:sz w:val="28"/>
                <w:szCs w:val="28"/>
              </w:rPr>
              <w:t>РОЗДІЛ 2. АНАЛІЗ СИСТЕМИ АНТИКРИЗОВОГО УПРАВЛІННЯ ГОТЕЛЬНО-ТУРИСТИЧНИМ БІЗНЕСОМ У США</w:t>
            </w:r>
            <w:r w:rsidR="007079AE">
              <w:rPr>
                <w:color w:val="000000" w:themeColor="text1"/>
                <w:sz w:val="28"/>
                <w:szCs w:val="28"/>
              </w:rPr>
              <w:t>……………………………….</w:t>
            </w:r>
          </w:p>
        </w:tc>
        <w:tc>
          <w:tcPr>
            <w:tcW w:w="625" w:type="dxa"/>
            <w:shd w:val="clear" w:color="auto" w:fill="auto"/>
          </w:tcPr>
          <w:p w14:paraId="23BBBCCB" w14:textId="77777777" w:rsidR="00A37006" w:rsidRPr="006D72D4" w:rsidRDefault="00A37006" w:rsidP="001858E8">
            <w:pPr>
              <w:spacing w:line="360" w:lineRule="auto"/>
              <w:rPr>
                <w:color w:val="000000" w:themeColor="text1"/>
                <w:sz w:val="28"/>
                <w:szCs w:val="28"/>
              </w:rPr>
            </w:pPr>
          </w:p>
          <w:p w14:paraId="74466F31" w14:textId="77777777" w:rsidR="00A37006" w:rsidRPr="006D72D4" w:rsidRDefault="00A37006" w:rsidP="001858E8">
            <w:pPr>
              <w:spacing w:line="360" w:lineRule="auto"/>
              <w:rPr>
                <w:color w:val="000000" w:themeColor="text1"/>
                <w:sz w:val="28"/>
                <w:szCs w:val="28"/>
              </w:rPr>
            </w:pPr>
            <w:r w:rsidRPr="006D72D4">
              <w:rPr>
                <w:color w:val="000000" w:themeColor="text1"/>
                <w:sz w:val="28"/>
                <w:szCs w:val="28"/>
              </w:rPr>
              <w:t>18</w:t>
            </w:r>
          </w:p>
        </w:tc>
      </w:tr>
      <w:tr w:rsidR="008C610B" w:rsidRPr="008C610B" w14:paraId="0C28C7AF" w14:textId="77777777" w:rsidTr="00BA4A76">
        <w:trPr>
          <w:trHeight w:val="410"/>
        </w:trPr>
        <w:tc>
          <w:tcPr>
            <w:tcW w:w="9860" w:type="dxa"/>
          </w:tcPr>
          <w:p w14:paraId="0F62BDE9" w14:textId="77777777" w:rsidR="00A37006" w:rsidRPr="006F6155" w:rsidRDefault="00A37006" w:rsidP="007079AE">
            <w:pPr>
              <w:spacing w:line="360" w:lineRule="auto"/>
              <w:rPr>
                <w:rFonts w:eastAsia="Calibri"/>
                <w:color w:val="000000" w:themeColor="text1"/>
                <w:sz w:val="28"/>
                <w:szCs w:val="28"/>
                <w:highlight w:val="yellow"/>
              </w:rPr>
            </w:pPr>
            <w:r w:rsidRPr="006F6155">
              <w:rPr>
                <w:color w:val="000000" w:themeColor="text1"/>
                <w:sz w:val="28"/>
                <w:szCs w:val="28"/>
                <w:lang w:val="ru-RU"/>
              </w:rPr>
              <w:t xml:space="preserve">2.1. </w:t>
            </w:r>
            <w:r w:rsidR="00AA0EBC" w:rsidRPr="006F6155">
              <w:rPr>
                <w:rFonts w:eastAsia="Calibri"/>
                <w:color w:val="000000" w:themeColor="text1"/>
                <w:sz w:val="28"/>
                <w:szCs w:val="28"/>
                <w:lang w:val="ru-RU"/>
              </w:rPr>
              <w:t>Вплив глобальних подій на готельно-туристичний бізнес США</w:t>
            </w:r>
            <w:r w:rsidR="007079AE">
              <w:rPr>
                <w:rFonts w:eastAsia="Calibri"/>
                <w:color w:val="000000" w:themeColor="text1"/>
                <w:sz w:val="28"/>
                <w:szCs w:val="28"/>
                <w:lang w:val="ru-RU"/>
              </w:rPr>
              <w:t>……………..</w:t>
            </w:r>
          </w:p>
        </w:tc>
        <w:tc>
          <w:tcPr>
            <w:tcW w:w="625" w:type="dxa"/>
            <w:shd w:val="clear" w:color="auto" w:fill="auto"/>
          </w:tcPr>
          <w:p w14:paraId="5A1C5654" w14:textId="77777777" w:rsidR="00A37006" w:rsidRPr="006D72D4" w:rsidRDefault="004C5067" w:rsidP="001858E8">
            <w:pPr>
              <w:spacing w:line="360" w:lineRule="auto"/>
              <w:rPr>
                <w:color w:val="000000" w:themeColor="text1"/>
                <w:sz w:val="28"/>
                <w:szCs w:val="28"/>
              </w:rPr>
            </w:pPr>
            <w:r>
              <w:rPr>
                <w:color w:val="000000" w:themeColor="text1"/>
                <w:sz w:val="28"/>
                <w:szCs w:val="28"/>
              </w:rPr>
              <w:t>2</w:t>
            </w:r>
            <w:r w:rsidR="00A37006" w:rsidRPr="006D72D4">
              <w:rPr>
                <w:color w:val="000000" w:themeColor="text1"/>
                <w:sz w:val="28"/>
                <w:szCs w:val="28"/>
              </w:rPr>
              <w:t>8</w:t>
            </w:r>
          </w:p>
        </w:tc>
      </w:tr>
      <w:tr w:rsidR="008C610B" w:rsidRPr="008C610B" w14:paraId="2CED9EB6" w14:textId="77777777" w:rsidTr="00BA4A76">
        <w:trPr>
          <w:trHeight w:val="332"/>
        </w:trPr>
        <w:tc>
          <w:tcPr>
            <w:tcW w:w="9860" w:type="dxa"/>
          </w:tcPr>
          <w:p w14:paraId="13813F05" w14:textId="77777777" w:rsidR="00A37006" w:rsidRPr="006F6155" w:rsidRDefault="005538CC" w:rsidP="008F6312">
            <w:pPr>
              <w:spacing w:line="360" w:lineRule="auto"/>
              <w:rPr>
                <w:color w:val="000000" w:themeColor="text1"/>
                <w:sz w:val="28"/>
                <w:highlight w:val="yellow"/>
              </w:rPr>
            </w:pPr>
            <w:r w:rsidRPr="006F6155">
              <w:rPr>
                <w:rFonts w:eastAsia="Calibri"/>
                <w:color w:val="000000" w:themeColor="text1"/>
                <w:sz w:val="28"/>
                <w:szCs w:val="28"/>
              </w:rPr>
              <w:t xml:space="preserve">2.2. </w:t>
            </w:r>
            <w:r w:rsidR="008F6312" w:rsidRPr="006F6155">
              <w:rPr>
                <w:color w:val="000000" w:themeColor="text1"/>
                <w:sz w:val="28"/>
                <w:szCs w:val="28"/>
                <w:lang w:val="ru-RU"/>
              </w:rPr>
              <w:t>Кількісна оцінка економічного впливу</w:t>
            </w:r>
            <w:r w:rsidR="000B5FF4" w:rsidRPr="006F6155">
              <w:rPr>
                <w:color w:val="000000" w:themeColor="text1"/>
                <w:sz w:val="28"/>
                <w:szCs w:val="28"/>
                <w:lang w:val="ru-RU"/>
              </w:rPr>
              <w:t xml:space="preserve"> пандемії</w:t>
            </w:r>
            <w:r w:rsidR="008F6312" w:rsidRPr="006F6155">
              <w:rPr>
                <w:color w:val="000000" w:themeColor="text1"/>
                <w:sz w:val="28"/>
                <w:szCs w:val="28"/>
                <w:lang w:val="ru-RU"/>
              </w:rPr>
              <w:t xml:space="preserve"> COVID-19 на готельно-туристичний бізнес США</w:t>
            </w:r>
            <w:r w:rsidR="007079AE">
              <w:rPr>
                <w:color w:val="000000" w:themeColor="text1"/>
                <w:sz w:val="28"/>
                <w:szCs w:val="28"/>
                <w:lang w:val="ru-RU"/>
              </w:rPr>
              <w:t>…………………………………………………………….</w:t>
            </w:r>
          </w:p>
        </w:tc>
        <w:tc>
          <w:tcPr>
            <w:tcW w:w="625" w:type="dxa"/>
            <w:shd w:val="clear" w:color="auto" w:fill="auto"/>
          </w:tcPr>
          <w:p w14:paraId="605B705E" w14:textId="77777777" w:rsidR="004C5067" w:rsidRDefault="004C5067" w:rsidP="001858E8">
            <w:pPr>
              <w:spacing w:line="360" w:lineRule="auto"/>
              <w:rPr>
                <w:color w:val="000000" w:themeColor="text1"/>
                <w:sz w:val="28"/>
                <w:szCs w:val="28"/>
              </w:rPr>
            </w:pPr>
          </w:p>
          <w:p w14:paraId="2EF29FEA" w14:textId="77777777" w:rsidR="00A37006" w:rsidRPr="006D72D4" w:rsidRDefault="004C5067" w:rsidP="001858E8">
            <w:pPr>
              <w:spacing w:line="360" w:lineRule="auto"/>
              <w:rPr>
                <w:color w:val="000000" w:themeColor="text1"/>
                <w:sz w:val="28"/>
                <w:szCs w:val="28"/>
              </w:rPr>
            </w:pPr>
            <w:r>
              <w:rPr>
                <w:color w:val="000000" w:themeColor="text1"/>
                <w:sz w:val="28"/>
                <w:szCs w:val="28"/>
              </w:rPr>
              <w:t>2</w:t>
            </w:r>
            <w:r w:rsidRPr="006D72D4">
              <w:rPr>
                <w:color w:val="000000" w:themeColor="text1"/>
                <w:sz w:val="28"/>
                <w:szCs w:val="28"/>
              </w:rPr>
              <w:t>8</w:t>
            </w:r>
          </w:p>
        </w:tc>
      </w:tr>
      <w:tr w:rsidR="008C610B" w:rsidRPr="008C610B" w14:paraId="34079B52" w14:textId="77777777" w:rsidTr="00BA4A76">
        <w:trPr>
          <w:trHeight w:val="332"/>
        </w:trPr>
        <w:tc>
          <w:tcPr>
            <w:tcW w:w="9860" w:type="dxa"/>
          </w:tcPr>
          <w:p w14:paraId="32EE89A1" w14:textId="77777777" w:rsidR="00A37006" w:rsidRPr="006F6155" w:rsidRDefault="00A37006" w:rsidP="00FB556B">
            <w:pPr>
              <w:spacing w:line="360" w:lineRule="auto"/>
              <w:rPr>
                <w:color w:val="000000" w:themeColor="text1"/>
                <w:sz w:val="28"/>
                <w:highlight w:val="yellow"/>
              </w:rPr>
            </w:pPr>
            <w:r w:rsidRPr="006F6155">
              <w:rPr>
                <w:rFonts w:eastAsia="Calibri"/>
                <w:color w:val="000000" w:themeColor="text1"/>
                <w:sz w:val="28"/>
                <w:szCs w:val="28"/>
              </w:rPr>
              <w:t xml:space="preserve">2.3. </w:t>
            </w:r>
            <w:r w:rsidR="005538CC" w:rsidRPr="006F6155">
              <w:rPr>
                <w:color w:val="000000" w:themeColor="text1"/>
                <w:sz w:val="28"/>
              </w:rPr>
              <w:t xml:space="preserve">Аналіз системи </w:t>
            </w:r>
            <w:r w:rsidR="00FB556B" w:rsidRPr="006F6155">
              <w:rPr>
                <w:color w:val="000000" w:themeColor="text1"/>
                <w:sz w:val="28"/>
              </w:rPr>
              <w:t>антикризового управління готельно-туристичною мережею «Marriott International»</w:t>
            </w:r>
            <w:r w:rsidR="007079AE">
              <w:rPr>
                <w:color w:val="000000" w:themeColor="text1"/>
                <w:sz w:val="28"/>
              </w:rPr>
              <w:t>………………………………………………………………...</w:t>
            </w:r>
          </w:p>
        </w:tc>
        <w:tc>
          <w:tcPr>
            <w:tcW w:w="625" w:type="dxa"/>
            <w:shd w:val="clear" w:color="auto" w:fill="auto"/>
          </w:tcPr>
          <w:p w14:paraId="0422B358" w14:textId="77777777" w:rsidR="002E4FB6" w:rsidRDefault="002E4FB6" w:rsidP="001858E8">
            <w:pPr>
              <w:spacing w:line="360" w:lineRule="auto"/>
              <w:rPr>
                <w:color w:val="000000" w:themeColor="text1"/>
                <w:sz w:val="28"/>
                <w:szCs w:val="28"/>
              </w:rPr>
            </w:pPr>
          </w:p>
          <w:p w14:paraId="4246DFE1" w14:textId="77777777" w:rsidR="00A37006" w:rsidRPr="006D72D4" w:rsidRDefault="002E4FB6" w:rsidP="001858E8">
            <w:pPr>
              <w:spacing w:line="360" w:lineRule="auto"/>
              <w:rPr>
                <w:color w:val="000000" w:themeColor="text1"/>
                <w:sz w:val="28"/>
                <w:szCs w:val="28"/>
              </w:rPr>
            </w:pPr>
            <w:r>
              <w:rPr>
                <w:color w:val="000000" w:themeColor="text1"/>
                <w:sz w:val="28"/>
                <w:szCs w:val="28"/>
              </w:rPr>
              <w:t>48</w:t>
            </w:r>
          </w:p>
        </w:tc>
      </w:tr>
      <w:tr w:rsidR="008C610B" w:rsidRPr="008C610B" w14:paraId="1E08B79A" w14:textId="77777777" w:rsidTr="00BA4A76">
        <w:trPr>
          <w:trHeight w:val="332"/>
        </w:trPr>
        <w:tc>
          <w:tcPr>
            <w:tcW w:w="9860" w:type="dxa"/>
          </w:tcPr>
          <w:p w14:paraId="22DE77CD" w14:textId="77777777" w:rsidR="00A37006" w:rsidRPr="002470EF" w:rsidRDefault="00A37006" w:rsidP="007112A5">
            <w:pPr>
              <w:spacing w:line="360" w:lineRule="auto"/>
              <w:rPr>
                <w:rFonts w:eastAsia="Calibri"/>
                <w:color w:val="000000" w:themeColor="text1"/>
                <w:sz w:val="28"/>
                <w:szCs w:val="28"/>
              </w:rPr>
            </w:pPr>
            <w:r w:rsidRPr="002470EF">
              <w:rPr>
                <w:rFonts w:eastAsia="Calibri"/>
                <w:color w:val="000000" w:themeColor="text1"/>
                <w:sz w:val="28"/>
                <w:szCs w:val="28"/>
              </w:rPr>
              <w:t>РОЗДІЛ 3.</w:t>
            </w:r>
            <w:r w:rsidRPr="002470EF">
              <w:rPr>
                <w:color w:val="000000" w:themeColor="text1"/>
                <w:sz w:val="28"/>
              </w:rPr>
              <w:t xml:space="preserve"> </w:t>
            </w:r>
            <w:r w:rsidRPr="002470EF">
              <w:rPr>
                <w:rFonts w:eastAsia="Calibri"/>
                <w:color w:val="000000" w:themeColor="text1"/>
                <w:sz w:val="28"/>
                <w:szCs w:val="28"/>
              </w:rPr>
              <w:t xml:space="preserve">УДОСКОНАЛЕННЯ </w:t>
            </w:r>
            <w:r w:rsidR="00C31E57" w:rsidRPr="002470EF">
              <w:rPr>
                <w:rFonts w:eastAsia="Calibri"/>
                <w:color w:val="000000" w:themeColor="text1"/>
                <w:sz w:val="28"/>
                <w:szCs w:val="28"/>
              </w:rPr>
              <w:t xml:space="preserve">АНТИКРИЗОВОГО </w:t>
            </w:r>
            <w:r w:rsidRPr="002470EF">
              <w:rPr>
                <w:rFonts w:eastAsia="Calibri"/>
                <w:color w:val="000000" w:themeColor="text1"/>
                <w:sz w:val="28"/>
                <w:szCs w:val="28"/>
              </w:rPr>
              <w:t>УПРАВЛІННЯ ГОТЕЛЬН</w:t>
            </w:r>
            <w:r w:rsidR="007112A5" w:rsidRPr="002470EF">
              <w:rPr>
                <w:rFonts w:eastAsia="Calibri"/>
                <w:color w:val="000000" w:themeColor="text1"/>
                <w:sz w:val="28"/>
                <w:szCs w:val="28"/>
              </w:rPr>
              <w:t>О-ТУРИСТИЧНИМ БІЗНЕСОМ</w:t>
            </w:r>
            <w:r w:rsidRPr="002470EF">
              <w:rPr>
                <w:rFonts w:eastAsia="Calibri"/>
                <w:color w:val="000000" w:themeColor="text1"/>
                <w:sz w:val="28"/>
                <w:szCs w:val="28"/>
              </w:rPr>
              <w:t xml:space="preserve"> В</w:t>
            </w:r>
            <w:r w:rsidR="00B95463" w:rsidRPr="002470EF">
              <w:rPr>
                <w:rFonts w:eastAsia="Calibri"/>
                <w:color w:val="000000" w:themeColor="text1"/>
                <w:sz w:val="28"/>
                <w:szCs w:val="28"/>
              </w:rPr>
              <w:t xml:space="preserve"> УКРАЇНІ В </w:t>
            </w:r>
            <w:r w:rsidRPr="002470EF">
              <w:rPr>
                <w:rFonts w:eastAsia="Calibri"/>
                <w:color w:val="000000" w:themeColor="text1"/>
                <w:sz w:val="28"/>
                <w:szCs w:val="28"/>
              </w:rPr>
              <w:t xml:space="preserve"> УМО</w:t>
            </w:r>
            <w:r w:rsidR="007079AE">
              <w:rPr>
                <w:rFonts w:eastAsia="Calibri"/>
                <w:color w:val="000000" w:themeColor="text1"/>
                <w:sz w:val="28"/>
                <w:szCs w:val="28"/>
              </w:rPr>
              <w:t>ВАХ ВОЄННОГО СТАНУ…………………………………………………………………</w:t>
            </w:r>
          </w:p>
        </w:tc>
        <w:tc>
          <w:tcPr>
            <w:tcW w:w="625" w:type="dxa"/>
            <w:shd w:val="clear" w:color="auto" w:fill="auto"/>
          </w:tcPr>
          <w:p w14:paraId="4BA6B33C" w14:textId="77777777" w:rsidR="00A37006" w:rsidRPr="006D72D4" w:rsidRDefault="00A37006" w:rsidP="001858E8">
            <w:pPr>
              <w:spacing w:line="360" w:lineRule="auto"/>
              <w:rPr>
                <w:color w:val="000000" w:themeColor="text1"/>
                <w:sz w:val="28"/>
                <w:szCs w:val="28"/>
              </w:rPr>
            </w:pPr>
          </w:p>
          <w:p w14:paraId="5536F4BD" w14:textId="77777777" w:rsidR="002E4FB6" w:rsidRDefault="002E4FB6" w:rsidP="001858E8">
            <w:pPr>
              <w:spacing w:line="360" w:lineRule="auto"/>
              <w:rPr>
                <w:color w:val="000000" w:themeColor="text1"/>
                <w:sz w:val="28"/>
                <w:szCs w:val="28"/>
              </w:rPr>
            </w:pPr>
          </w:p>
          <w:p w14:paraId="3857DEBD" w14:textId="77777777" w:rsidR="00A37006" w:rsidRPr="006D72D4" w:rsidRDefault="002E4FB6" w:rsidP="001858E8">
            <w:pPr>
              <w:spacing w:line="360" w:lineRule="auto"/>
              <w:rPr>
                <w:color w:val="000000" w:themeColor="text1"/>
                <w:sz w:val="28"/>
                <w:szCs w:val="28"/>
              </w:rPr>
            </w:pPr>
            <w:r>
              <w:rPr>
                <w:color w:val="000000" w:themeColor="text1"/>
                <w:sz w:val="28"/>
                <w:szCs w:val="28"/>
              </w:rPr>
              <w:t>55</w:t>
            </w:r>
          </w:p>
        </w:tc>
      </w:tr>
      <w:tr w:rsidR="008C610B" w:rsidRPr="008C610B" w14:paraId="76ABA3BA" w14:textId="77777777" w:rsidTr="00BA4A76">
        <w:trPr>
          <w:trHeight w:val="332"/>
        </w:trPr>
        <w:tc>
          <w:tcPr>
            <w:tcW w:w="9860" w:type="dxa"/>
          </w:tcPr>
          <w:p w14:paraId="4F785899" w14:textId="77777777" w:rsidR="00A37006" w:rsidRPr="002470EF" w:rsidRDefault="00A37006" w:rsidP="001858E8">
            <w:pPr>
              <w:spacing w:line="360" w:lineRule="auto"/>
              <w:rPr>
                <w:rFonts w:eastAsia="Calibri"/>
                <w:color w:val="000000" w:themeColor="text1"/>
                <w:sz w:val="28"/>
                <w:szCs w:val="28"/>
              </w:rPr>
            </w:pPr>
            <w:r w:rsidRPr="002470EF">
              <w:rPr>
                <w:rFonts w:eastAsia="Calibri"/>
                <w:color w:val="000000" w:themeColor="text1"/>
                <w:sz w:val="28"/>
                <w:szCs w:val="28"/>
              </w:rPr>
              <w:t>3.1. Прогнози розвитку готель</w:t>
            </w:r>
            <w:r w:rsidR="007079AE">
              <w:rPr>
                <w:rFonts w:eastAsia="Calibri"/>
                <w:color w:val="000000" w:themeColor="text1"/>
                <w:sz w:val="28"/>
                <w:szCs w:val="28"/>
              </w:rPr>
              <w:t>но-туристичного бізнесу в Украї</w:t>
            </w:r>
            <w:r w:rsidRPr="002470EF">
              <w:rPr>
                <w:rFonts w:eastAsia="Calibri"/>
                <w:color w:val="000000" w:themeColor="text1"/>
                <w:sz w:val="28"/>
                <w:szCs w:val="28"/>
              </w:rPr>
              <w:t>ні в умовах воєнного стану ………………………………………………………</w:t>
            </w:r>
            <w:r w:rsidR="007079AE">
              <w:rPr>
                <w:rFonts w:eastAsia="Calibri"/>
                <w:color w:val="000000" w:themeColor="text1"/>
                <w:sz w:val="28"/>
                <w:szCs w:val="28"/>
              </w:rPr>
              <w:t>………………..</w:t>
            </w:r>
          </w:p>
        </w:tc>
        <w:tc>
          <w:tcPr>
            <w:tcW w:w="625" w:type="dxa"/>
            <w:shd w:val="clear" w:color="auto" w:fill="auto"/>
          </w:tcPr>
          <w:p w14:paraId="56EBD4A0" w14:textId="77777777" w:rsidR="002E4FB6" w:rsidRDefault="002E4FB6" w:rsidP="001858E8">
            <w:pPr>
              <w:spacing w:line="360" w:lineRule="auto"/>
              <w:rPr>
                <w:color w:val="000000" w:themeColor="text1"/>
                <w:sz w:val="28"/>
                <w:szCs w:val="28"/>
              </w:rPr>
            </w:pPr>
          </w:p>
          <w:p w14:paraId="3048DF4F" w14:textId="77777777" w:rsidR="00A37006" w:rsidRPr="006D72D4" w:rsidRDefault="002E4FB6" w:rsidP="001858E8">
            <w:pPr>
              <w:spacing w:line="360" w:lineRule="auto"/>
              <w:rPr>
                <w:color w:val="000000" w:themeColor="text1"/>
                <w:sz w:val="28"/>
                <w:szCs w:val="28"/>
              </w:rPr>
            </w:pPr>
            <w:r>
              <w:rPr>
                <w:color w:val="000000" w:themeColor="text1"/>
                <w:sz w:val="28"/>
                <w:szCs w:val="28"/>
              </w:rPr>
              <w:t>55</w:t>
            </w:r>
          </w:p>
        </w:tc>
      </w:tr>
      <w:tr w:rsidR="008C610B" w:rsidRPr="008C610B" w14:paraId="35B34F65" w14:textId="77777777" w:rsidTr="00BA4A76">
        <w:trPr>
          <w:trHeight w:val="332"/>
        </w:trPr>
        <w:tc>
          <w:tcPr>
            <w:tcW w:w="9860" w:type="dxa"/>
          </w:tcPr>
          <w:p w14:paraId="31B50218" w14:textId="77777777" w:rsidR="00A37006" w:rsidRPr="00D40AC9" w:rsidRDefault="00A73352" w:rsidP="002470EF">
            <w:pPr>
              <w:spacing w:line="360" w:lineRule="auto"/>
              <w:rPr>
                <w:rFonts w:eastAsia="Calibri"/>
                <w:color w:val="000000" w:themeColor="text1"/>
                <w:sz w:val="28"/>
                <w:szCs w:val="28"/>
                <w:highlight w:val="yellow"/>
              </w:rPr>
            </w:pPr>
            <w:r w:rsidRPr="00D40AC9">
              <w:rPr>
                <w:rFonts w:eastAsia="Calibri"/>
                <w:color w:val="000000" w:themeColor="text1"/>
                <w:sz w:val="28"/>
                <w:szCs w:val="28"/>
              </w:rPr>
              <w:t>3.2. Концепція-алгоритм розвитку антикризового управління готельно-туристичним підприємством в умовах воєнного стану</w:t>
            </w:r>
            <w:r w:rsidR="007079AE">
              <w:rPr>
                <w:rFonts w:eastAsia="Calibri"/>
                <w:color w:val="000000" w:themeColor="text1"/>
                <w:sz w:val="28"/>
                <w:szCs w:val="28"/>
              </w:rPr>
              <w:t>…………………………….</w:t>
            </w:r>
          </w:p>
        </w:tc>
        <w:tc>
          <w:tcPr>
            <w:tcW w:w="625" w:type="dxa"/>
            <w:shd w:val="clear" w:color="auto" w:fill="auto"/>
          </w:tcPr>
          <w:p w14:paraId="081E1F60" w14:textId="77777777" w:rsidR="00A37006" w:rsidRDefault="00A37006" w:rsidP="001858E8">
            <w:pPr>
              <w:spacing w:line="360" w:lineRule="auto"/>
              <w:rPr>
                <w:color w:val="000000" w:themeColor="text1"/>
                <w:sz w:val="28"/>
                <w:szCs w:val="28"/>
              </w:rPr>
            </w:pPr>
          </w:p>
          <w:p w14:paraId="06A65263" w14:textId="77777777" w:rsidR="002E4FB6" w:rsidRPr="006D72D4" w:rsidRDefault="002E4FB6" w:rsidP="001858E8">
            <w:pPr>
              <w:spacing w:line="360" w:lineRule="auto"/>
              <w:rPr>
                <w:color w:val="000000" w:themeColor="text1"/>
                <w:sz w:val="28"/>
                <w:szCs w:val="28"/>
              </w:rPr>
            </w:pPr>
            <w:r>
              <w:rPr>
                <w:color w:val="000000" w:themeColor="text1"/>
                <w:sz w:val="28"/>
                <w:szCs w:val="28"/>
              </w:rPr>
              <w:t>63</w:t>
            </w:r>
          </w:p>
        </w:tc>
      </w:tr>
      <w:tr w:rsidR="008C610B" w:rsidRPr="008C610B" w14:paraId="5BE839DB" w14:textId="77777777" w:rsidTr="00BA4A76">
        <w:tc>
          <w:tcPr>
            <w:tcW w:w="9860" w:type="dxa"/>
          </w:tcPr>
          <w:p w14:paraId="3AF9AEB5" w14:textId="77777777" w:rsidR="00A37006" w:rsidRPr="007916A5" w:rsidRDefault="00A37006" w:rsidP="001858E8">
            <w:pPr>
              <w:spacing w:line="360" w:lineRule="auto"/>
              <w:rPr>
                <w:color w:val="000000" w:themeColor="text1"/>
                <w:sz w:val="28"/>
                <w:szCs w:val="28"/>
              </w:rPr>
            </w:pPr>
            <w:r w:rsidRPr="007916A5">
              <w:rPr>
                <w:color w:val="000000" w:themeColor="text1"/>
                <w:sz w:val="28"/>
                <w:szCs w:val="28"/>
              </w:rPr>
              <w:t>ВИСНОВК</w:t>
            </w:r>
            <w:r w:rsidR="007079AE" w:rsidRPr="007916A5">
              <w:rPr>
                <w:color w:val="000000" w:themeColor="text1"/>
                <w:sz w:val="28"/>
                <w:szCs w:val="28"/>
              </w:rPr>
              <w:t>И …………………………………………………………………………..</w:t>
            </w:r>
          </w:p>
        </w:tc>
        <w:tc>
          <w:tcPr>
            <w:tcW w:w="625" w:type="dxa"/>
            <w:shd w:val="clear" w:color="auto" w:fill="auto"/>
          </w:tcPr>
          <w:p w14:paraId="17B02781" w14:textId="77777777" w:rsidR="00A37006" w:rsidRPr="006D72D4" w:rsidRDefault="007967FE" w:rsidP="001858E8">
            <w:pPr>
              <w:spacing w:line="360" w:lineRule="auto"/>
              <w:rPr>
                <w:color w:val="000000" w:themeColor="text1"/>
                <w:sz w:val="28"/>
                <w:szCs w:val="28"/>
              </w:rPr>
            </w:pPr>
            <w:r>
              <w:rPr>
                <w:color w:val="000000" w:themeColor="text1"/>
                <w:sz w:val="28"/>
                <w:szCs w:val="28"/>
              </w:rPr>
              <w:t>72</w:t>
            </w:r>
          </w:p>
        </w:tc>
      </w:tr>
      <w:tr w:rsidR="008C610B" w:rsidRPr="008C610B" w14:paraId="0D7675F2" w14:textId="77777777" w:rsidTr="00BA4A76">
        <w:tc>
          <w:tcPr>
            <w:tcW w:w="9860" w:type="dxa"/>
          </w:tcPr>
          <w:p w14:paraId="77007706" w14:textId="77777777" w:rsidR="00A37006" w:rsidRPr="00507858" w:rsidRDefault="00A37006" w:rsidP="001858E8">
            <w:pPr>
              <w:spacing w:line="360" w:lineRule="auto"/>
              <w:rPr>
                <w:color w:val="000000" w:themeColor="text1"/>
                <w:sz w:val="28"/>
                <w:szCs w:val="28"/>
              </w:rPr>
            </w:pPr>
            <w:r w:rsidRPr="00507858">
              <w:rPr>
                <w:color w:val="000000" w:themeColor="text1"/>
                <w:sz w:val="28"/>
                <w:szCs w:val="28"/>
              </w:rPr>
              <w:t>СПИСОК ВИКОРИ</w:t>
            </w:r>
            <w:r w:rsidR="007079AE" w:rsidRPr="00507858">
              <w:rPr>
                <w:color w:val="000000" w:themeColor="text1"/>
                <w:sz w:val="28"/>
                <w:szCs w:val="28"/>
              </w:rPr>
              <w:t>СТАНИХ ДЖЕРЕЛ…………………………………………….</w:t>
            </w:r>
          </w:p>
        </w:tc>
        <w:tc>
          <w:tcPr>
            <w:tcW w:w="625" w:type="dxa"/>
            <w:shd w:val="clear" w:color="auto" w:fill="auto"/>
          </w:tcPr>
          <w:p w14:paraId="67E313AB" w14:textId="77777777" w:rsidR="00A37006" w:rsidRPr="00507858" w:rsidRDefault="007967FE" w:rsidP="007967FE">
            <w:pPr>
              <w:spacing w:line="360" w:lineRule="auto"/>
              <w:rPr>
                <w:color w:val="000000" w:themeColor="text1"/>
                <w:sz w:val="28"/>
                <w:szCs w:val="28"/>
              </w:rPr>
            </w:pPr>
            <w:r>
              <w:rPr>
                <w:color w:val="000000" w:themeColor="text1"/>
                <w:sz w:val="28"/>
                <w:szCs w:val="28"/>
              </w:rPr>
              <w:t>7</w:t>
            </w:r>
            <w:r w:rsidR="00A37006" w:rsidRPr="00507858">
              <w:rPr>
                <w:color w:val="000000" w:themeColor="text1"/>
                <w:sz w:val="28"/>
                <w:szCs w:val="28"/>
              </w:rPr>
              <w:t>4</w:t>
            </w:r>
          </w:p>
        </w:tc>
      </w:tr>
    </w:tbl>
    <w:p w14:paraId="14976AD5" w14:textId="77777777" w:rsidR="00A37006" w:rsidRPr="008C610B" w:rsidRDefault="00A37006" w:rsidP="009F1324">
      <w:pPr>
        <w:pStyle w:val="Heading1"/>
        <w:spacing w:line="360" w:lineRule="auto"/>
        <w:ind w:left="0" w:firstLine="709"/>
        <w:jc w:val="both"/>
        <w:rPr>
          <w:color w:val="FF0000"/>
        </w:rPr>
      </w:pPr>
    </w:p>
    <w:p w14:paraId="0FEA1D69" w14:textId="77777777" w:rsidR="0076466E" w:rsidRPr="0076466E" w:rsidRDefault="00A37006" w:rsidP="0076466E">
      <w:pPr>
        <w:widowControl/>
        <w:autoSpaceDE/>
        <w:autoSpaceDN/>
        <w:spacing w:line="360" w:lineRule="auto"/>
        <w:jc w:val="center"/>
        <w:rPr>
          <w:b/>
          <w:sz w:val="28"/>
          <w:szCs w:val="28"/>
        </w:rPr>
      </w:pPr>
      <w:r>
        <w:br w:type="page"/>
      </w:r>
      <w:r w:rsidR="004C50B1" w:rsidRPr="0076466E">
        <w:rPr>
          <w:b/>
          <w:sz w:val="28"/>
          <w:szCs w:val="28"/>
        </w:rPr>
        <w:lastRenderedPageBreak/>
        <w:t>ВСТУП</w:t>
      </w:r>
    </w:p>
    <w:p w14:paraId="2377092E" w14:textId="77777777" w:rsidR="0076466E" w:rsidRPr="0076466E" w:rsidRDefault="00ED47F1" w:rsidP="0076466E">
      <w:pPr>
        <w:widowControl/>
        <w:autoSpaceDE/>
        <w:autoSpaceDN/>
        <w:spacing w:line="360" w:lineRule="auto"/>
        <w:ind w:firstLine="709"/>
        <w:jc w:val="both"/>
        <w:rPr>
          <w:bCs/>
          <w:sz w:val="28"/>
          <w:szCs w:val="28"/>
        </w:rPr>
      </w:pPr>
      <w:r w:rsidRPr="00ED47F1">
        <w:rPr>
          <w:b/>
          <w:bCs/>
          <w:sz w:val="28"/>
          <w:szCs w:val="28"/>
        </w:rPr>
        <w:t>Актуальність дослідження.</w:t>
      </w:r>
      <w:r>
        <w:rPr>
          <w:bCs/>
          <w:sz w:val="28"/>
          <w:szCs w:val="28"/>
        </w:rPr>
        <w:t xml:space="preserve"> </w:t>
      </w:r>
      <w:r w:rsidR="00692161" w:rsidRPr="0076466E">
        <w:rPr>
          <w:bCs/>
          <w:sz w:val="28"/>
          <w:szCs w:val="28"/>
        </w:rPr>
        <w:t>Стабільність та успішність готельно-туристичного бізнесу є результатом взаємодії численних факторів. Незначні помилки в управлінні можуть спричинити серйозні фінансові труднощі, а в контексті економічної кризи, ініційованої пандемією COVID-19, це може навіть призвести до банкрутства підприємства. Пандемія спричинила значне погіршення інвестиційного клімату, різке зниження обсягів виробництва та купівельної спроможності, що, в свою чергу, підвищило ризик банкрутства у готельно-туристичній галузі.</w:t>
      </w:r>
    </w:p>
    <w:p w14:paraId="28A800DB" w14:textId="77777777" w:rsidR="000C4F10" w:rsidRDefault="00692161" w:rsidP="004E0514">
      <w:pPr>
        <w:widowControl/>
        <w:autoSpaceDE/>
        <w:autoSpaceDN/>
        <w:spacing w:line="360" w:lineRule="auto"/>
        <w:ind w:firstLine="709"/>
        <w:jc w:val="both"/>
        <w:rPr>
          <w:bCs/>
          <w:sz w:val="28"/>
          <w:szCs w:val="28"/>
        </w:rPr>
      </w:pPr>
      <w:r w:rsidRPr="0076466E">
        <w:rPr>
          <w:bCs/>
          <w:sz w:val="28"/>
          <w:szCs w:val="28"/>
        </w:rPr>
        <w:t>Імплементація комплексної стратегії фінансового антикризового управління у секторі готельно-туристичного бізнесу виступає як необхідний інструмент для забезпечення стійкості підприємств в умовах нестабільного економічного середовища. Така стратегія спрямована на попередження неплатоспроможності, запобігання затримок виплати заробітної плати та підвищення доходів від продажів. Застосування дієвих механізмів фінансового управління в кризових ситуаціях дозволяє керівництву готельно-туристичних підприємств мінімізувати ризики банкрутства та розробляти стратегії фінансового оздоровлення та подальшого стратегічного розвитку. Відтак, такі заходи сприяють не лише виживанню компаній в умовах кризи, але й їх подальшому зміцненню на ринку.</w:t>
      </w:r>
      <w:r w:rsidR="0076466E">
        <w:rPr>
          <w:bCs/>
          <w:sz w:val="28"/>
          <w:szCs w:val="28"/>
        </w:rPr>
        <w:t xml:space="preserve"> Актуальність </w:t>
      </w:r>
      <w:r w:rsidR="0076466E" w:rsidRPr="0076466E">
        <w:rPr>
          <w:bCs/>
          <w:sz w:val="28"/>
          <w:szCs w:val="28"/>
        </w:rPr>
        <w:t>зумовлена гострою необхідністю розробки ефективних стратегій для мінімізації фінансових втрат та забезпечення стабільності підприємств у відповідь на економічні виклики, такі як глобальні пандемії та інші кризові явища, що впливають на галузь.</w:t>
      </w:r>
    </w:p>
    <w:p w14:paraId="50358E8D" w14:textId="77777777" w:rsidR="004E0514" w:rsidRPr="004E0514" w:rsidRDefault="004E0514" w:rsidP="004E0514">
      <w:pPr>
        <w:widowControl/>
        <w:autoSpaceDE/>
        <w:autoSpaceDN/>
        <w:spacing w:line="360" w:lineRule="auto"/>
        <w:ind w:firstLine="709"/>
        <w:jc w:val="both"/>
        <w:rPr>
          <w:bCs/>
          <w:sz w:val="28"/>
          <w:szCs w:val="28"/>
        </w:rPr>
      </w:pPr>
      <w:r w:rsidRPr="004E0514">
        <w:rPr>
          <w:b/>
          <w:bCs/>
          <w:sz w:val="28"/>
          <w:szCs w:val="28"/>
        </w:rPr>
        <w:t>Об</w:t>
      </w:r>
      <w:r w:rsidR="004D29CF" w:rsidRPr="004D29CF">
        <w:rPr>
          <w:b/>
          <w:color w:val="000000" w:themeColor="text1"/>
          <w:sz w:val="28"/>
          <w:szCs w:val="28"/>
        </w:rPr>
        <w:t>’</w:t>
      </w:r>
      <w:r w:rsidRPr="004E0514">
        <w:rPr>
          <w:b/>
          <w:bCs/>
          <w:sz w:val="28"/>
          <w:szCs w:val="28"/>
        </w:rPr>
        <w:t>єкт дослідження:</w:t>
      </w:r>
      <w:r w:rsidRPr="004E0514">
        <w:rPr>
          <w:bCs/>
          <w:sz w:val="28"/>
          <w:szCs w:val="28"/>
        </w:rPr>
        <w:t xml:space="preserve"> Об</w:t>
      </w:r>
      <w:r w:rsidR="004D29CF" w:rsidRPr="004D29CF">
        <w:rPr>
          <w:b/>
          <w:color w:val="000000" w:themeColor="text1"/>
          <w:sz w:val="28"/>
          <w:szCs w:val="28"/>
        </w:rPr>
        <w:t>’</w:t>
      </w:r>
      <w:r w:rsidRPr="004E0514">
        <w:rPr>
          <w:bCs/>
          <w:sz w:val="28"/>
          <w:szCs w:val="28"/>
        </w:rPr>
        <w:t>єктом дослідження є готельно-туристичний бізнес у контексті економічних криз.</w:t>
      </w:r>
    </w:p>
    <w:p w14:paraId="31AA8B85" w14:textId="77777777" w:rsidR="004E0514" w:rsidRPr="004E0514" w:rsidRDefault="004E0514" w:rsidP="004E0514">
      <w:pPr>
        <w:widowControl/>
        <w:autoSpaceDE/>
        <w:autoSpaceDN/>
        <w:spacing w:line="360" w:lineRule="auto"/>
        <w:ind w:firstLine="709"/>
        <w:jc w:val="both"/>
        <w:rPr>
          <w:bCs/>
          <w:sz w:val="28"/>
          <w:szCs w:val="28"/>
        </w:rPr>
      </w:pPr>
      <w:r w:rsidRPr="004E0514">
        <w:rPr>
          <w:b/>
          <w:bCs/>
          <w:sz w:val="28"/>
          <w:szCs w:val="28"/>
        </w:rPr>
        <w:t>Предмет дослідження:</w:t>
      </w:r>
      <w:r w:rsidRPr="004E0514">
        <w:rPr>
          <w:bCs/>
          <w:sz w:val="28"/>
          <w:szCs w:val="28"/>
        </w:rPr>
        <w:t xml:space="preserve"> Предметом дослідження є механізми антикризового управління, які застосовуються в готельно-туристичній індустрії для запобігання фінансовим збиткам і підтримки стабільності.</w:t>
      </w:r>
    </w:p>
    <w:p w14:paraId="76B72E0D" w14:textId="77777777" w:rsidR="004E0514" w:rsidRPr="004E0514" w:rsidRDefault="004E0514" w:rsidP="004E0514">
      <w:pPr>
        <w:widowControl/>
        <w:autoSpaceDE/>
        <w:autoSpaceDN/>
        <w:spacing w:line="360" w:lineRule="auto"/>
        <w:ind w:firstLine="709"/>
        <w:jc w:val="both"/>
        <w:rPr>
          <w:bCs/>
          <w:sz w:val="28"/>
          <w:szCs w:val="28"/>
        </w:rPr>
      </w:pPr>
      <w:r w:rsidRPr="004E0514">
        <w:rPr>
          <w:b/>
          <w:bCs/>
          <w:sz w:val="28"/>
          <w:szCs w:val="28"/>
        </w:rPr>
        <w:t>Мета дослідження:</w:t>
      </w:r>
      <w:r w:rsidRPr="004E0514">
        <w:rPr>
          <w:bCs/>
          <w:sz w:val="28"/>
          <w:szCs w:val="28"/>
        </w:rPr>
        <w:t xml:space="preserve"> Метою дослідження є розробка та впровадження ефективних стратегій антикризового управління для підвищення стійкості та конкурентоспроможності готельно-туристичних підприємств в умовах нестабільного економічного середовища.</w:t>
      </w:r>
    </w:p>
    <w:p w14:paraId="6C6EA686" w14:textId="77777777" w:rsidR="004E0514" w:rsidRDefault="004E0514" w:rsidP="004E0514">
      <w:pPr>
        <w:widowControl/>
        <w:autoSpaceDE/>
        <w:autoSpaceDN/>
        <w:spacing w:line="360" w:lineRule="auto"/>
        <w:ind w:firstLine="709"/>
        <w:jc w:val="both"/>
        <w:rPr>
          <w:bCs/>
          <w:vanish/>
          <w:sz w:val="28"/>
          <w:szCs w:val="28"/>
        </w:rPr>
      </w:pPr>
      <w:r>
        <w:rPr>
          <w:bCs/>
          <w:vanish/>
          <w:sz w:val="28"/>
          <w:szCs w:val="28"/>
        </w:rPr>
        <w:lastRenderedPageBreak/>
        <w:t xml:space="preserve">Поставлена мета передбачає наступні </w:t>
      </w:r>
      <w:r w:rsidRPr="007079AE">
        <w:rPr>
          <w:b/>
          <w:bCs/>
          <w:vanish/>
          <w:sz w:val="28"/>
          <w:szCs w:val="28"/>
        </w:rPr>
        <w:t>завдання</w:t>
      </w:r>
      <w:r>
        <w:rPr>
          <w:bCs/>
          <w:vanish/>
          <w:sz w:val="28"/>
          <w:szCs w:val="28"/>
        </w:rPr>
        <w:t>:</w:t>
      </w:r>
    </w:p>
    <w:p w14:paraId="6BF761FB"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дослідити та систематизувати теоретичні підходи та концепції, що стосуються антикризового управління у готельно-туристичній галузі.</w:t>
      </w:r>
    </w:p>
    <w:p w14:paraId="0C76CB67"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аналізувати різні методи та інструменти антикризового управління, застосовані в готельно-туристичній індустрії, з метою ідентифікації їх ефективності.</w:t>
      </w:r>
    </w:p>
    <w:p w14:paraId="4465F394"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виявити специфічні особливості антикризового управління, які характерні саме для готельно-туристичних підприємств.</w:t>
      </w:r>
    </w:p>
    <w:p w14:paraId="163E4158"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оцінити, як глобальні події, зокрема пандемії та економічні кризи, впливають на діяльність готельно-туристичного бізнесу у США.</w:t>
      </w:r>
    </w:p>
    <w:p w14:paraId="6D5D98DE"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 xml:space="preserve">провести кількісний аналіз економічних втрат, які понесла готельно-туристична індустрія </w:t>
      </w:r>
      <w:r w:rsidR="008A3BEA" w:rsidRPr="007079AE">
        <w:rPr>
          <w:bCs/>
          <w:sz w:val="28"/>
          <w:szCs w:val="28"/>
        </w:rPr>
        <w:t>США</w:t>
      </w:r>
      <w:r w:rsidRPr="007079AE">
        <w:rPr>
          <w:bCs/>
          <w:sz w:val="28"/>
          <w:szCs w:val="28"/>
        </w:rPr>
        <w:t xml:space="preserve"> внаслідок пандемії COVID-19.</w:t>
      </w:r>
    </w:p>
    <w:p w14:paraId="3ABE7CED"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дослідити та проаналізувати стратегії та практики антикризового управління, які використовує корпорація «Marriott International» для подолання кризових ситуацій.</w:t>
      </w:r>
    </w:p>
    <w:p w14:paraId="38CB68BD"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розробити прогнозні моделі розвитку готельно-туристичного бізнесу в україні, враховуючи динаміку воєнного стану.</w:t>
      </w:r>
    </w:p>
    <w:p w14:paraId="6E7DEFED" w14:textId="77777777" w:rsidR="007079AE" w:rsidRPr="007079AE" w:rsidRDefault="0018174F" w:rsidP="0014630F">
      <w:pPr>
        <w:widowControl/>
        <w:numPr>
          <w:ilvl w:val="0"/>
          <w:numId w:val="10"/>
        </w:numPr>
        <w:autoSpaceDE/>
        <w:autoSpaceDN/>
        <w:spacing w:line="360" w:lineRule="auto"/>
        <w:ind w:left="0" w:firstLine="709"/>
        <w:jc w:val="both"/>
        <w:rPr>
          <w:bCs/>
          <w:sz w:val="28"/>
          <w:szCs w:val="28"/>
        </w:rPr>
      </w:pPr>
      <w:r w:rsidRPr="007079AE">
        <w:rPr>
          <w:bCs/>
          <w:sz w:val="28"/>
          <w:szCs w:val="28"/>
        </w:rPr>
        <w:t>створити детальний план-алгоритм для розвитку та адаптації системи антикризового управління в готельно-туристичних підприємствах України, що опинилися в умовах воєнного стану.</w:t>
      </w:r>
    </w:p>
    <w:p w14:paraId="706A4C0F" w14:textId="77777777" w:rsidR="00BB0DA3" w:rsidRPr="00BB0DA3" w:rsidRDefault="00BB0DA3" w:rsidP="00ED47F1">
      <w:pPr>
        <w:widowControl/>
        <w:autoSpaceDE/>
        <w:autoSpaceDN/>
        <w:spacing w:line="360" w:lineRule="auto"/>
        <w:ind w:firstLine="709"/>
        <w:jc w:val="both"/>
        <w:rPr>
          <w:bCs/>
          <w:sz w:val="28"/>
          <w:szCs w:val="28"/>
        </w:rPr>
      </w:pPr>
      <w:r w:rsidRPr="00ED47F1">
        <w:rPr>
          <w:b/>
          <w:bCs/>
          <w:sz w:val="28"/>
          <w:szCs w:val="28"/>
        </w:rPr>
        <w:t>Методологічн</w:t>
      </w:r>
      <w:r w:rsidR="00ED47F1" w:rsidRPr="00ED47F1">
        <w:rPr>
          <w:b/>
          <w:bCs/>
          <w:sz w:val="28"/>
          <w:szCs w:val="28"/>
        </w:rPr>
        <w:t>а</w:t>
      </w:r>
      <w:r w:rsidRPr="00ED47F1">
        <w:rPr>
          <w:b/>
          <w:bCs/>
          <w:sz w:val="28"/>
          <w:szCs w:val="28"/>
        </w:rPr>
        <w:t xml:space="preserve"> та науков</w:t>
      </w:r>
      <w:r w:rsidR="00ED47F1" w:rsidRPr="00ED47F1">
        <w:rPr>
          <w:b/>
          <w:bCs/>
          <w:sz w:val="28"/>
          <w:szCs w:val="28"/>
        </w:rPr>
        <w:t>а</w:t>
      </w:r>
      <w:r w:rsidRPr="00ED47F1">
        <w:rPr>
          <w:b/>
          <w:bCs/>
          <w:sz w:val="28"/>
          <w:szCs w:val="28"/>
        </w:rPr>
        <w:t xml:space="preserve"> баз</w:t>
      </w:r>
      <w:r w:rsidR="00ED47F1" w:rsidRPr="00ED47F1">
        <w:rPr>
          <w:b/>
          <w:bCs/>
          <w:sz w:val="28"/>
          <w:szCs w:val="28"/>
        </w:rPr>
        <w:t>а</w:t>
      </w:r>
      <w:r w:rsidRPr="00ED47F1">
        <w:rPr>
          <w:b/>
          <w:bCs/>
          <w:sz w:val="28"/>
          <w:szCs w:val="28"/>
        </w:rPr>
        <w:t xml:space="preserve"> дослідження</w:t>
      </w:r>
      <w:r w:rsidR="00ED47F1" w:rsidRPr="00ED47F1">
        <w:rPr>
          <w:b/>
          <w:bCs/>
          <w:sz w:val="28"/>
          <w:szCs w:val="28"/>
        </w:rPr>
        <w:t>.</w:t>
      </w:r>
      <w:r w:rsidRPr="00BB0DA3">
        <w:rPr>
          <w:bCs/>
          <w:sz w:val="28"/>
          <w:szCs w:val="28"/>
        </w:rPr>
        <w:t xml:space="preserve"> </w:t>
      </w:r>
      <w:r w:rsidR="00ED47F1" w:rsidRPr="00ED47F1">
        <w:rPr>
          <w:bCs/>
          <w:sz w:val="28"/>
          <w:szCs w:val="28"/>
        </w:rPr>
        <w:t>Багато зарубіжних економістів вивчали питання антикризового управління та прогнозування кризових ситуацій у підприємствах; серед них варто виділити таких авторів, як М. Гольдер, Е. Альтман, В. Бівер, Д. Кейнс, Ж. Конан, Р. Ліс, Д. Рікардо, Р. Таффлер, Г. Тишоу та інших.</w:t>
      </w:r>
      <w:r w:rsidR="00ED47F1">
        <w:rPr>
          <w:bCs/>
          <w:sz w:val="28"/>
          <w:szCs w:val="28"/>
        </w:rPr>
        <w:t xml:space="preserve"> </w:t>
      </w:r>
      <w:r w:rsidRPr="00BB0DA3">
        <w:rPr>
          <w:bCs/>
          <w:sz w:val="28"/>
          <w:szCs w:val="28"/>
        </w:rPr>
        <w:t>Для аналізу також використані статистичні дані з сай</w:t>
      </w:r>
      <w:r w:rsidR="00ED47F1">
        <w:rPr>
          <w:bCs/>
          <w:sz w:val="28"/>
          <w:szCs w:val="28"/>
        </w:rPr>
        <w:t>ту</w:t>
      </w:r>
      <w:r w:rsidRPr="00BB0DA3">
        <w:rPr>
          <w:bCs/>
          <w:sz w:val="28"/>
          <w:szCs w:val="28"/>
        </w:rPr>
        <w:t xml:space="preserve"> </w:t>
      </w:r>
      <w:r w:rsidR="00ED47F1" w:rsidRPr="00BB0DA3">
        <w:rPr>
          <w:bCs/>
          <w:sz w:val="28"/>
          <w:szCs w:val="28"/>
        </w:rPr>
        <w:t xml:space="preserve">UNWTO </w:t>
      </w:r>
      <w:r w:rsidR="00ED47F1">
        <w:rPr>
          <w:bCs/>
          <w:sz w:val="28"/>
          <w:szCs w:val="28"/>
        </w:rPr>
        <w:t xml:space="preserve"> </w:t>
      </w:r>
      <w:r w:rsidRPr="00BB0DA3">
        <w:rPr>
          <w:bCs/>
          <w:sz w:val="28"/>
          <w:szCs w:val="28"/>
        </w:rPr>
        <w:t>(</w:t>
      </w:r>
      <w:r w:rsidR="00ED47F1" w:rsidRPr="00BB0DA3">
        <w:rPr>
          <w:bCs/>
          <w:sz w:val="28"/>
          <w:szCs w:val="28"/>
        </w:rPr>
        <w:t>Всесвітньої Туристичної Організації</w:t>
      </w:r>
      <w:r w:rsidRPr="00BB0DA3">
        <w:rPr>
          <w:bCs/>
          <w:sz w:val="28"/>
          <w:szCs w:val="28"/>
        </w:rPr>
        <w:t xml:space="preserve">) </w:t>
      </w:r>
    </w:p>
    <w:p w14:paraId="38F4CA1E" w14:textId="77777777" w:rsidR="00ED47F1" w:rsidRPr="00ED47F1" w:rsidRDefault="00BB0DA3" w:rsidP="00ED47F1">
      <w:pPr>
        <w:widowControl/>
        <w:autoSpaceDE/>
        <w:autoSpaceDN/>
        <w:spacing w:line="360" w:lineRule="auto"/>
        <w:ind w:firstLine="709"/>
        <w:jc w:val="both"/>
        <w:rPr>
          <w:bCs/>
          <w:sz w:val="28"/>
          <w:szCs w:val="28"/>
        </w:rPr>
      </w:pPr>
      <w:r w:rsidRPr="00ED47F1">
        <w:rPr>
          <w:b/>
          <w:bCs/>
          <w:sz w:val="28"/>
          <w:szCs w:val="28"/>
        </w:rPr>
        <w:t>Методи наукового аналізу:</w:t>
      </w:r>
      <w:r w:rsidRPr="00BB0DA3">
        <w:rPr>
          <w:bCs/>
          <w:sz w:val="28"/>
          <w:szCs w:val="28"/>
        </w:rPr>
        <w:t xml:space="preserve"> </w:t>
      </w:r>
      <w:r w:rsidR="00ED47F1" w:rsidRPr="00ED47F1">
        <w:rPr>
          <w:bCs/>
          <w:sz w:val="28"/>
          <w:szCs w:val="28"/>
        </w:rPr>
        <w:t xml:space="preserve">Для досягнення поставлених цілей застосовані наступні методи: аналіз та синтез, використані для вивчення теоретичних аспектів понять «криза» та «антикризове управління»; історичний та логічний підходи дозволили розкрити сутність досліджуваних явищ; структурно-логічний аналіз застосовано для вивчення компонентів системи антикризового управління; статистично-економічний та порівняльний аналіз використані для оцінки </w:t>
      </w:r>
      <w:r w:rsidR="00ED47F1" w:rsidRPr="00ED47F1">
        <w:rPr>
          <w:bCs/>
          <w:sz w:val="28"/>
          <w:szCs w:val="28"/>
        </w:rPr>
        <w:lastRenderedPageBreak/>
        <w:t>фінансового стану підприємств у готельній індустрії; метод експертних оцінок допоміг оцінити вплив кризових явищ на фінансову стійкість підприємств; розрахунково-конструктивний метод використовувався для визначення ефективності заходів антикризового управління; графічний метод застосовано для візуалізації статистичних даних та теоретичних моделей; абстрактно-логічний метод сприяв аналітичному узагальненню та формулюванню висновків.</w:t>
      </w:r>
    </w:p>
    <w:p w14:paraId="21FAC5AE" w14:textId="77777777" w:rsidR="007079AE" w:rsidRPr="004E0514" w:rsidRDefault="00BB0DA3" w:rsidP="00BB0DA3">
      <w:pPr>
        <w:widowControl/>
        <w:autoSpaceDE/>
        <w:autoSpaceDN/>
        <w:spacing w:line="360" w:lineRule="auto"/>
        <w:ind w:firstLine="709"/>
        <w:jc w:val="both"/>
        <w:rPr>
          <w:bCs/>
          <w:sz w:val="28"/>
          <w:szCs w:val="28"/>
        </w:rPr>
      </w:pPr>
      <w:r w:rsidRPr="00BB0DA3">
        <w:rPr>
          <w:b/>
          <w:bCs/>
          <w:sz w:val="28"/>
          <w:szCs w:val="28"/>
        </w:rPr>
        <w:t>Структура бакалаврської роботи:</w:t>
      </w:r>
      <w:r w:rsidRPr="00BB0DA3">
        <w:rPr>
          <w:bCs/>
          <w:sz w:val="28"/>
          <w:szCs w:val="28"/>
        </w:rPr>
        <w:t xml:space="preserve"> основна частина складається зі вступу, трьох розділів, відповідно до поставлених завдань, висновків та списку використаних джерел.</w:t>
      </w:r>
    </w:p>
    <w:p w14:paraId="2C7E6374" w14:textId="77777777" w:rsidR="000C4F10" w:rsidRDefault="000C4F10">
      <w:pPr>
        <w:widowControl/>
        <w:autoSpaceDE/>
        <w:autoSpaceDN/>
        <w:spacing w:after="160" w:line="259" w:lineRule="auto"/>
        <w:rPr>
          <w:b/>
          <w:bCs/>
          <w:sz w:val="28"/>
          <w:szCs w:val="28"/>
        </w:rPr>
      </w:pPr>
      <w:r>
        <w:br w:type="page"/>
      </w:r>
    </w:p>
    <w:p w14:paraId="07BA184F" w14:textId="77777777" w:rsidR="00D324FE" w:rsidRDefault="009F1324" w:rsidP="00D324FE">
      <w:pPr>
        <w:pStyle w:val="Heading1"/>
        <w:spacing w:line="360" w:lineRule="auto"/>
        <w:ind w:left="0" w:firstLine="709"/>
        <w:jc w:val="both"/>
      </w:pPr>
      <w:r>
        <w:lastRenderedPageBreak/>
        <w:t>РОЗДІЛ 1 ТЕОРЕТИЧНІ ТА МЕТОДИЧНІ ОСНОВИ АНТІКРІЗОВОГО</w:t>
      </w:r>
      <w:r>
        <w:rPr>
          <w:spacing w:val="-67"/>
        </w:rPr>
        <w:t xml:space="preserve"> </w:t>
      </w:r>
      <w:r>
        <w:t>УПРАВЛІННЯ</w:t>
      </w:r>
      <w:r>
        <w:rPr>
          <w:spacing w:val="1"/>
        </w:rPr>
        <w:t xml:space="preserve"> </w:t>
      </w:r>
      <w:r>
        <w:t>ПІДПРИЄМСТВОМ</w:t>
      </w:r>
    </w:p>
    <w:p w14:paraId="094346E6" w14:textId="77777777" w:rsidR="009F1324" w:rsidRDefault="00D324FE" w:rsidP="00D324FE">
      <w:pPr>
        <w:pStyle w:val="Heading1"/>
        <w:spacing w:line="360" w:lineRule="auto"/>
        <w:ind w:left="0" w:firstLine="709"/>
        <w:jc w:val="both"/>
      </w:pPr>
      <w:r>
        <w:t xml:space="preserve">1.1. </w:t>
      </w:r>
      <w:r w:rsidR="00A37006" w:rsidRPr="00A37006">
        <w:t>Теоретичні аспекти антикризового управління готельно-туристичним господарством</w:t>
      </w:r>
    </w:p>
    <w:p w14:paraId="7503A1DE" w14:textId="77777777" w:rsidR="00D324FE" w:rsidRPr="00D324FE" w:rsidRDefault="00D324FE" w:rsidP="00D324FE">
      <w:pPr>
        <w:pStyle w:val="BodyText"/>
        <w:spacing w:line="360" w:lineRule="auto"/>
        <w:ind w:left="0" w:firstLine="709"/>
      </w:pPr>
      <w:r w:rsidRPr="00D324FE">
        <w:t>У контексті ринкової економіки актуальність проблеми збитковості та ризиків банкрутства підприємств зберігається на високому рівні. Це зумовлено динамікою змін умов, в яких функціонують підприємства, такими як структурні перетворення в економіці, нестабільність бізнес-середовища, модифікація форм власності та процеси реструктуризації. Дані зміни зумовлюють необхідність ревізії існуючих управлінських парадигм і переходу до інноваційних методів управління.</w:t>
      </w:r>
    </w:p>
    <w:p w14:paraId="2765CA52" w14:textId="77777777" w:rsidR="00D324FE" w:rsidRPr="00D324FE" w:rsidRDefault="00D324FE" w:rsidP="00D324FE">
      <w:pPr>
        <w:pStyle w:val="BodyText"/>
        <w:spacing w:line="360" w:lineRule="auto"/>
        <w:ind w:left="0" w:firstLine="709"/>
      </w:pPr>
      <w:r w:rsidRPr="00D324FE">
        <w:t>Антикризове управління, яке орієнтоване на ідентифікацію і аналіз симптомів кризових явищ, становить основу для розробки стратегій, що мінімізують потенційні збитки та негативні наслідки в умовах кризи. Даний вид управління передбачає не тільки профілактику та оперативне реагування на кризові явища, але й стратегічне планування дій, спрямованих на недопущення розвитку кризової ситуації.</w:t>
      </w:r>
    </w:p>
    <w:p w14:paraId="070F6B42" w14:textId="77777777" w:rsidR="00D324FE" w:rsidRPr="00D324FE" w:rsidRDefault="00D324FE" w:rsidP="00D324FE">
      <w:pPr>
        <w:pStyle w:val="BodyText"/>
        <w:spacing w:line="360" w:lineRule="auto"/>
        <w:ind w:left="0" w:firstLine="709"/>
      </w:pPr>
      <w:r w:rsidRPr="00D324FE">
        <w:t>Цей процес є безперервним і має бути інтегрованим у всі аспекти організаційної діяльності підприємства, з метою створення стійких механізмів відновлення і запобігання банкрутства. Антикризове управління, таким чином, виступає як фундаментальний елемент стратегії забезпечення довгострокової стабільності та розвитку підприємства.</w:t>
      </w:r>
    </w:p>
    <w:p w14:paraId="759270AE" w14:textId="77777777" w:rsidR="00A70218" w:rsidRDefault="00A70218" w:rsidP="00D324FE">
      <w:pPr>
        <w:pStyle w:val="BodyText"/>
        <w:spacing w:line="360" w:lineRule="auto"/>
        <w:ind w:left="0" w:firstLine="709"/>
      </w:pPr>
      <w:r>
        <w:t xml:space="preserve">Антикризове управління </w:t>
      </w:r>
      <w:r w:rsidR="007916A5">
        <w:t>–</w:t>
      </w:r>
      <w:r>
        <w:t xml:space="preserve"> це управління, яке направлене на передбачення небезпеки кризи, аналіз його симптомів і усунення загроз появи кризових ситуацій, а у разі їх появи </w:t>
      </w:r>
      <w:r w:rsidR="007916A5">
        <w:t>–</w:t>
      </w:r>
      <w:r>
        <w:t xml:space="preserve"> аналіз і вживання швидких заходів ліквідаційного характеру з найменшими втратами і </w:t>
      </w:r>
      <w:r w:rsidR="00BB0DA3">
        <w:t>негативними наслідками</w:t>
      </w:r>
      <w:r>
        <w:t>.</w:t>
      </w:r>
    </w:p>
    <w:p w14:paraId="0DF9BBC6" w14:textId="77777777" w:rsidR="00D324FE" w:rsidRPr="00D324FE" w:rsidRDefault="00D324FE" w:rsidP="00D324FE">
      <w:pPr>
        <w:pStyle w:val="BodyText"/>
        <w:spacing w:line="360" w:lineRule="auto"/>
        <w:ind w:left="0" w:firstLine="709"/>
      </w:pPr>
      <w:r w:rsidRPr="00D324FE">
        <w:t>Головна мета антикризового управління підприємством полягає в забезпеченні його стабільного та ефективного функціонування, а також в максимізації його потенціалу для майбутнього розвитку. У контексті фінансової кризи, управління підприємством включає комплекс методів, спрямованих на зменшення витрат, оптимізацію грошових потоків для погашення боргів, підтримку обсягів продажів та отримання прибутку.</w:t>
      </w:r>
    </w:p>
    <w:p w14:paraId="40A55872" w14:textId="77777777" w:rsidR="00D324FE" w:rsidRPr="00D324FE" w:rsidRDefault="00D324FE" w:rsidP="00D324FE">
      <w:pPr>
        <w:pStyle w:val="BodyText"/>
        <w:spacing w:line="360" w:lineRule="auto"/>
        <w:ind w:left="0" w:firstLine="709"/>
      </w:pPr>
      <w:r w:rsidRPr="00D324FE">
        <w:lastRenderedPageBreak/>
        <w:t>Сучасні умови вимагають використання нових методів управління, які можуть значно перетворити існуючу систему після проведення реорганізації. До таких методів відносяться використання ноу-хау, стратегічне позиціонування бренду, оптимізація управління персоналом, забезпечення якості, встановлення цінової політики тощо.</w:t>
      </w:r>
    </w:p>
    <w:p w14:paraId="223EEC20" w14:textId="77777777" w:rsidR="00D324FE" w:rsidRPr="00D324FE" w:rsidRDefault="00D324FE" w:rsidP="00D324FE">
      <w:pPr>
        <w:pStyle w:val="BodyText"/>
        <w:spacing w:line="360" w:lineRule="auto"/>
        <w:ind w:left="0" w:firstLine="709"/>
      </w:pPr>
      <w:r w:rsidRPr="00D324FE">
        <w:t xml:space="preserve">Наукова література, як вітчизняна, так і зарубіжна, досліджує теоретичні аспекти та методологічні засади антикризового управління. В українських дослідженнях часто розрізняють терміни </w:t>
      </w:r>
      <w:r w:rsidR="007916A5">
        <w:t>«</w:t>
      </w:r>
      <w:r w:rsidRPr="00D324FE">
        <w:t>антикризове регулювання</w:t>
      </w:r>
      <w:r w:rsidR="007916A5">
        <w:t>»</w:t>
      </w:r>
      <w:r w:rsidRPr="00D324FE">
        <w:t xml:space="preserve"> та </w:t>
      </w:r>
      <w:r w:rsidR="007916A5">
        <w:t>«</w:t>
      </w:r>
      <w:r w:rsidRPr="00D324FE">
        <w:t>антикризове управління</w:t>
      </w:r>
      <w:r w:rsidR="007916A5">
        <w:t>»</w:t>
      </w:r>
      <w:r w:rsidRPr="00D324FE">
        <w:t xml:space="preserve">, підкреслюючи, що система заходів антикризового регулювання включає нормативно-правові, економічні, організаційні та соціальні заходи, спрямовані на захист вітчизняних підприємств у кризових ситуаціях. Термін </w:t>
      </w:r>
      <w:r w:rsidR="007916A5">
        <w:t>«</w:t>
      </w:r>
      <w:r w:rsidRPr="00D324FE">
        <w:t>антикризове управління</w:t>
      </w:r>
      <w:r w:rsidR="007916A5">
        <w:t>»</w:t>
      </w:r>
      <w:r w:rsidRPr="00D324FE">
        <w:t xml:space="preserve"> переважно використовується у зв</w:t>
      </w:r>
      <w:r w:rsidR="00A1037E" w:rsidRPr="004D29CF">
        <w:rPr>
          <w:b/>
          <w:color w:val="000000" w:themeColor="text1"/>
        </w:rPr>
        <w:t>’</w:t>
      </w:r>
      <w:r w:rsidRPr="00D324FE">
        <w:t>язку з проведенням фінансової санації чи процедур банкрутства на рівні окремого підприємства.</w:t>
      </w:r>
    </w:p>
    <w:p w14:paraId="62F551E1" w14:textId="77777777" w:rsidR="008F72A7" w:rsidRPr="00507858" w:rsidRDefault="00D324FE" w:rsidP="003E3B0F">
      <w:pPr>
        <w:pStyle w:val="BodyText"/>
        <w:spacing w:line="360" w:lineRule="auto"/>
        <w:ind w:left="0" w:firstLine="709"/>
        <w:rPr>
          <w:color w:val="000000" w:themeColor="text1"/>
          <w:spacing w:val="1"/>
        </w:rPr>
      </w:pPr>
      <w:r w:rsidRPr="00D324FE">
        <w:t xml:space="preserve">Академічні дослідження методології антикризового управління на мікрорівні підприємств виявили, що багато вчених обмежують процес антикризового регулювання до набору управлінських дій, спрямованих на стабілізацію фінансового стану компанії чи на реалізацію санації підприємства, яке має борги. Дана методична перспектива підтримується дослідниками, які визначають антикризове регулювання як сукупність форм і методів, які застосовуються в процесі виконання антикризових заходів для підприємства-боржника. </w:t>
      </w:r>
      <w:r w:rsidR="009F1324" w:rsidRPr="00507858">
        <w:rPr>
          <w:color w:val="000000" w:themeColor="text1"/>
        </w:rPr>
        <w:t>[</w:t>
      </w:r>
      <w:r w:rsidR="00507858">
        <w:rPr>
          <w:color w:val="000000" w:themeColor="text1"/>
        </w:rPr>
        <w:t>21]</w:t>
      </w:r>
    </w:p>
    <w:p w14:paraId="7852FECD" w14:textId="77777777" w:rsidR="009F1324" w:rsidRPr="003E3B0F" w:rsidRDefault="008F72A7" w:rsidP="003E3B0F">
      <w:pPr>
        <w:pStyle w:val="BodyText"/>
        <w:spacing w:line="360" w:lineRule="auto"/>
        <w:ind w:left="0" w:firstLine="709"/>
        <w:rPr>
          <w:sz w:val="16"/>
        </w:rPr>
      </w:pPr>
      <w:r w:rsidRPr="008F72A7">
        <w:t xml:space="preserve">Згідно з таким методичним підходом, українські дослідники практично зрівнюють антикризове регулювання на підприємстві з можливими варіантами його фінансової реструктуризації – процедурою оздоровлення чи банкрутства. В рамках цієї методологічної концепції сутність антикризового управління розглядається як </w:t>
      </w:r>
      <w:r w:rsidR="007916A5">
        <w:t>«</w:t>
      </w:r>
      <w:r w:rsidRPr="008F72A7">
        <w:t>сукупність форм і методів реалізації антикризових процедур стосовно підприємства-боржника</w:t>
      </w:r>
      <w:r w:rsidR="007916A5">
        <w:t>»</w:t>
      </w:r>
      <w:r w:rsidRPr="008F72A7">
        <w:t xml:space="preserve">. Таким чином, антикризове регулювання розглядається з точки зору внутрішньогосподарських виробничих відносин, які формуються під час проведення заходів фінансового оздоровлення чи ліквідації. Аналогічний підхід застосовують і дослідники, які визначають зміст антикризового управління на рівні функціонування підприємства як сукупність заходів, спрямованих на запобігання банкрутству </w:t>
      </w:r>
      <w:r w:rsidRPr="008F72A7">
        <w:lastRenderedPageBreak/>
        <w:t>компаній, що опинилися у складному фінансовому стані.</w:t>
      </w:r>
      <w:r w:rsidR="009F1324">
        <w:rPr>
          <w:spacing w:val="-4"/>
        </w:rPr>
        <w:t xml:space="preserve"> </w:t>
      </w:r>
      <w:r w:rsidR="009F1324" w:rsidRPr="00507858">
        <w:rPr>
          <w:color w:val="000000" w:themeColor="text1"/>
        </w:rPr>
        <w:t>[</w:t>
      </w:r>
      <w:r w:rsidR="00507858" w:rsidRPr="00507858">
        <w:rPr>
          <w:color w:val="000000" w:themeColor="text1"/>
        </w:rPr>
        <w:t>13]</w:t>
      </w:r>
      <w:r w:rsidR="003E3B0F" w:rsidRPr="00507858">
        <w:rPr>
          <w:color w:val="000000" w:themeColor="text1"/>
        </w:rPr>
        <w:t xml:space="preserve"> </w:t>
      </w:r>
    </w:p>
    <w:p w14:paraId="2305E50D" w14:textId="77777777" w:rsidR="00507858" w:rsidRDefault="009F1324" w:rsidP="00507858">
      <w:pPr>
        <w:pStyle w:val="BodyText"/>
        <w:spacing w:line="360" w:lineRule="auto"/>
        <w:ind w:firstLine="709"/>
        <w:rPr>
          <w:color w:val="333333"/>
          <w:sz w:val="14"/>
        </w:rPr>
      </w:pPr>
      <w:r>
        <w:t>Ряд</w:t>
      </w:r>
      <w:r>
        <w:rPr>
          <w:spacing w:val="1"/>
        </w:rPr>
        <w:t xml:space="preserve"> </w:t>
      </w:r>
      <w:r>
        <w:t>інших</w:t>
      </w:r>
      <w:r>
        <w:rPr>
          <w:spacing w:val="1"/>
        </w:rPr>
        <w:t xml:space="preserve"> </w:t>
      </w:r>
      <w:r>
        <w:t>авторів</w:t>
      </w:r>
      <w:r>
        <w:rPr>
          <w:spacing w:val="1"/>
        </w:rPr>
        <w:t xml:space="preserve"> </w:t>
      </w:r>
      <w:r>
        <w:t>аналізують</w:t>
      </w:r>
      <w:r>
        <w:rPr>
          <w:spacing w:val="1"/>
        </w:rPr>
        <w:t xml:space="preserve"> </w:t>
      </w:r>
      <w:r>
        <w:t>антикризове</w:t>
      </w:r>
      <w:r>
        <w:rPr>
          <w:spacing w:val="1"/>
        </w:rPr>
        <w:t xml:space="preserve"> </w:t>
      </w:r>
      <w:r>
        <w:t>управління</w:t>
      </w:r>
      <w:r>
        <w:rPr>
          <w:spacing w:val="1"/>
        </w:rPr>
        <w:t xml:space="preserve"> </w:t>
      </w:r>
      <w:r>
        <w:t>як</w:t>
      </w:r>
      <w:r>
        <w:rPr>
          <w:spacing w:val="1"/>
        </w:rPr>
        <w:t xml:space="preserve"> </w:t>
      </w:r>
      <w:r>
        <w:t>сукупність</w:t>
      </w:r>
      <w:r>
        <w:rPr>
          <w:spacing w:val="1"/>
        </w:rPr>
        <w:t xml:space="preserve"> </w:t>
      </w:r>
      <w:r>
        <w:t>профілактичних</w:t>
      </w:r>
      <w:r>
        <w:rPr>
          <w:spacing w:val="1"/>
        </w:rPr>
        <w:t xml:space="preserve"> </w:t>
      </w:r>
      <w:r>
        <w:t>процедур,</w:t>
      </w:r>
      <w:r>
        <w:rPr>
          <w:spacing w:val="1"/>
        </w:rPr>
        <w:t xml:space="preserve"> </w:t>
      </w:r>
      <w:r>
        <w:t>що</w:t>
      </w:r>
      <w:r>
        <w:rPr>
          <w:spacing w:val="1"/>
        </w:rPr>
        <w:t xml:space="preserve"> </w:t>
      </w:r>
      <w:r>
        <w:t>використовуються</w:t>
      </w:r>
      <w:r>
        <w:rPr>
          <w:spacing w:val="1"/>
        </w:rPr>
        <w:t xml:space="preserve"> </w:t>
      </w:r>
      <w:r>
        <w:t>для</w:t>
      </w:r>
      <w:r>
        <w:rPr>
          <w:spacing w:val="1"/>
        </w:rPr>
        <w:t xml:space="preserve"> </w:t>
      </w:r>
      <w:r>
        <w:t>відновлення</w:t>
      </w:r>
      <w:r>
        <w:rPr>
          <w:spacing w:val="1"/>
        </w:rPr>
        <w:t xml:space="preserve"> </w:t>
      </w:r>
      <w:r>
        <w:t>платоспроможності</w:t>
      </w:r>
      <w:r>
        <w:rPr>
          <w:spacing w:val="1"/>
        </w:rPr>
        <w:t xml:space="preserve"> </w:t>
      </w:r>
      <w:r>
        <w:t>підприємства</w:t>
      </w:r>
      <w:r w:rsidR="007F7DFF">
        <w:t>.</w:t>
      </w:r>
      <w:r>
        <w:rPr>
          <w:spacing w:val="1"/>
        </w:rPr>
        <w:t xml:space="preserve"> </w:t>
      </w:r>
      <w:r>
        <w:t>[1</w:t>
      </w:r>
      <w:r w:rsidR="00507858">
        <w:t>5</w:t>
      </w:r>
      <w:r>
        <w:rPr>
          <w:color w:val="333333"/>
        </w:rPr>
        <w:t>]</w:t>
      </w:r>
      <w:r w:rsidR="003E3B0F" w:rsidRPr="003E3B0F">
        <w:t xml:space="preserve"> </w:t>
      </w:r>
    </w:p>
    <w:p w14:paraId="3430F0D3" w14:textId="77777777" w:rsidR="007F7DFF" w:rsidRDefault="009F1324" w:rsidP="00507858">
      <w:pPr>
        <w:pStyle w:val="BodyText"/>
        <w:spacing w:line="360" w:lineRule="auto"/>
        <w:ind w:firstLine="709"/>
        <w:rPr>
          <w:sz w:val="14"/>
        </w:rPr>
      </w:pPr>
      <w:r>
        <w:t>Проф. Ситник С.С.</w:t>
      </w:r>
      <w:r>
        <w:rPr>
          <w:spacing w:val="1"/>
        </w:rPr>
        <w:t xml:space="preserve"> </w:t>
      </w:r>
      <w:r>
        <w:rPr>
          <w:color w:val="333333"/>
        </w:rPr>
        <w:t>додає, що д</w:t>
      </w:r>
      <w:r>
        <w:t>ля</w:t>
      </w:r>
      <w:r>
        <w:rPr>
          <w:spacing w:val="1"/>
        </w:rPr>
        <w:t xml:space="preserve"> </w:t>
      </w:r>
      <w:r>
        <w:t>досягнення поставленої мети в рамках антикризового управління керівництво</w:t>
      </w:r>
      <w:r>
        <w:rPr>
          <w:spacing w:val="1"/>
        </w:rPr>
        <w:t xml:space="preserve"> </w:t>
      </w:r>
      <w:r>
        <w:t>підприємства</w:t>
      </w:r>
      <w:r>
        <w:rPr>
          <w:spacing w:val="1"/>
        </w:rPr>
        <w:t xml:space="preserve"> </w:t>
      </w:r>
      <w:r>
        <w:t>повинно здійснювати</w:t>
      </w:r>
      <w:r>
        <w:rPr>
          <w:spacing w:val="1"/>
        </w:rPr>
        <w:t xml:space="preserve"> </w:t>
      </w:r>
      <w:r>
        <w:t>систему заходів з</w:t>
      </w:r>
      <w:r>
        <w:rPr>
          <w:spacing w:val="1"/>
        </w:rPr>
        <w:t xml:space="preserve"> </w:t>
      </w:r>
      <w:r>
        <w:t>аналізу</w:t>
      </w:r>
      <w:r>
        <w:rPr>
          <w:spacing w:val="1"/>
        </w:rPr>
        <w:t xml:space="preserve"> </w:t>
      </w:r>
      <w:r>
        <w:t>і планування</w:t>
      </w:r>
      <w:r>
        <w:rPr>
          <w:spacing w:val="1"/>
        </w:rPr>
        <w:t xml:space="preserve"> </w:t>
      </w:r>
      <w:r>
        <w:t>механізму</w:t>
      </w:r>
      <w:r>
        <w:rPr>
          <w:spacing w:val="1"/>
        </w:rPr>
        <w:t xml:space="preserve"> </w:t>
      </w:r>
      <w:r>
        <w:t>розподілу</w:t>
      </w:r>
      <w:r>
        <w:rPr>
          <w:spacing w:val="1"/>
        </w:rPr>
        <w:t xml:space="preserve"> </w:t>
      </w:r>
      <w:r>
        <w:t>прибутку</w:t>
      </w:r>
      <w:r w:rsidR="007F7DFF">
        <w:t>.</w:t>
      </w:r>
      <w:r>
        <w:rPr>
          <w:spacing w:val="1"/>
        </w:rPr>
        <w:t xml:space="preserve"> </w:t>
      </w:r>
      <w:r>
        <w:t>[</w:t>
      </w:r>
      <w:r w:rsidR="007F7DFF">
        <w:t>20</w:t>
      </w:r>
      <w:r>
        <w:t>]</w:t>
      </w:r>
    </w:p>
    <w:p w14:paraId="5493A4F8" w14:textId="77777777" w:rsidR="009F1324" w:rsidRPr="00507858" w:rsidRDefault="009F1324" w:rsidP="00507858">
      <w:pPr>
        <w:pStyle w:val="BodyText"/>
        <w:spacing w:line="360" w:lineRule="auto"/>
        <w:ind w:firstLine="709"/>
        <w:rPr>
          <w:color w:val="333333"/>
          <w:sz w:val="14"/>
        </w:rPr>
      </w:pPr>
      <w:r>
        <w:t>З</w:t>
      </w:r>
      <w:r>
        <w:rPr>
          <w:spacing w:val="1"/>
        </w:rPr>
        <w:t xml:space="preserve"> </w:t>
      </w:r>
      <w:r>
        <w:t>економічних</w:t>
      </w:r>
      <w:r>
        <w:rPr>
          <w:spacing w:val="1"/>
        </w:rPr>
        <w:t xml:space="preserve"> </w:t>
      </w:r>
      <w:r>
        <w:t>позицій</w:t>
      </w:r>
      <w:r>
        <w:rPr>
          <w:spacing w:val="1"/>
        </w:rPr>
        <w:t xml:space="preserve"> </w:t>
      </w:r>
      <w:r>
        <w:t>недопущення</w:t>
      </w:r>
      <w:r>
        <w:rPr>
          <w:spacing w:val="1"/>
        </w:rPr>
        <w:t xml:space="preserve"> </w:t>
      </w:r>
      <w:r>
        <w:t>дефіциту</w:t>
      </w:r>
      <w:r>
        <w:rPr>
          <w:spacing w:val="1"/>
        </w:rPr>
        <w:t xml:space="preserve"> </w:t>
      </w:r>
      <w:r>
        <w:t>коштів</w:t>
      </w:r>
      <w:r>
        <w:rPr>
          <w:spacing w:val="1"/>
        </w:rPr>
        <w:t xml:space="preserve"> </w:t>
      </w:r>
      <w:r>
        <w:t>для</w:t>
      </w:r>
      <w:r>
        <w:rPr>
          <w:spacing w:val="1"/>
        </w:rPr>
        <w:t xml:space="preserve"> </w:t>
      </w:r>
      <w:r>
        <w:t>підтримки</w:t>
      </w:r>
      <w:r>
        <w:rPr>
          <w:spacing w:val="1"/>
        </w:rPr>
        <w:t xml:space="preserve"> </w:t>
      </w:r>
      <w:r>
        <w:t>господарської</w:t>
      </w:r>
      <w:r>
        <w:rPr>
          <w:spacing w:val="1"/>
        </w:rPr>
        <w:t xml:space="preserve"> </w:t>
      </w:r>
      <w:r>
        <w:t>діяльності</w:t>
      </w:r>
      <w:r>
        <w:rPr>
          <w:spacing w:val="1"/>
        </w:rPr>
        <w:t xml:space="preserve"> </w:t>
      </w:r>
      <w:r>
        <w:t>підприємства</w:t>
      </w:r>
      <w:r>
        <w:rPr>
          <w:spacing w:val="2"/>
        </w:rPr>
        <w:t xml:space="preserve"> </w:t>
      </w:r>
      <w:r>
        <w:t>характеризується</w:t>
      </w:r>
      <w:r>
        <w:rPr>
          <w:spacing w:val="69"/>
        </w:rPr>
        <w:t xml:space="preserve"> </w:t>
      </w:r>
      <w:r>
        <w:t>сутність</w:t>
      </w:r>
      <w:r>
        <w:rPr>
          <w:spacing w:val="3"/>
        </w:rPr>
        <w:t xml:space="preserve"> </w:t>
      </w:r>
      <w:r>
        <w:t>антикризових</w:t>
      </w:r>
      <w:r>
        <w:rPr>
          <w:spacing w:val="-5"/>
        </w:rPr>
        <w:t xml:space="preserve"> </w:t>
      </w:r>
      <w:r>
        <w:t>заходів</w:t>
      </w:r>
      <w:r w:rsidR="007F7DFF">
        <w:t>.</w:t>
      </w:r>
      <w:r>
        <w:rPr>
          <w:spacing w:val="-2"/>
        </w:rPr>
        <w:t xml:space="preserve"> </w:t>
      </w:r>
      <w:r>
        <w:t>[</w:t>
      </w:r>
      <w:r w:rsidR="007F7DFF">
        <w:t>8</w:t>
      </w:r>
      <w:r>
        <w:t>]</w:t>
      </w:r>
      <w:r w:rsidR="003E3B0F" w:rsidRPr="003E3B0F">
        <w:t xml:space="preserve"> </w:t>
      </w:r>
    </w:p>
    <w:p w14:paraId="3F2CA186" w14:textId="77777777" w:rsidR="009F1324" w:rsidRDefault="009F1324" w:rsidP="003E3B0F">
      <w:pPr>
        <w:pStyle w:val="BodyText"/>
        <w:spacing w:line="360" w:lineRule="auto"/>
        <w:ind w:firstLine="709"/>
      </w:pPr>
      <w:r>
        <w:t>Узагальнення результатів наукових досліджень дозволили відмітити, що</w:t>
      </w:r>
      <w:r>
        <w:rPr>
          <w:spacing w:val="-67"/>
        </w:rPr>
        <w:t xml:space="preserve"> </w:t>
      </w:r>
      <w:r>
        <w:t>при такому методичному підходів система заходів антикризового управління</w:t>
      </w:r>
      <w:r>
        <w:rPr>
          <w:spacing w:val="1"/>
        </w:rPr>
        <w:t xml:space="preserve"> </w:t>
      </w:r>
      <w:r>
        <w:t>звужується</w:t>
      </w:r>
      <w:r>
        <w:rPr>
          <w:spacing w:val="1"/>
        </w:rPr>
        <w:t xml:space="preserve"> </w:t>
      </w:r>
      <w:r>
        <w:t>до</w:t>
      </w:r>
      <w:r>
        <w:rPr>
          <w:spacing w:val="1"/>
        </w:rPr>
        <w:t xml:space="preserve"> </w:t>
      </w:r>
      <w:r>
        <w:t>фінансового</w:t>
      </w:r>
      <w:r>
        <w:rPr>
          <w:spacing w:val="1"/>
        </w:rPr>
        <w:t xml:space="preserve"> </w:t>
      </w:r>
      <w:r>
        <w:t>аналізу</w:t>
      </w:r>
      <w:r>
        <w:rPr>
          <w:spacing w:val="1"/>
        </w:rPr>
        <w:t xml:space="preserve"> </w:t>
      </w:r>
      <w:r>
        <w:t>і</w:t>
      </w:r>
      <w:r>
        <w:rPr>
          <w:spacing w:val="1"/>
        </w:rPr>
        <w:t xml:space="preserve"> </w:t>
      </w:r>
      <w:r>
        <w:t>реагування</w:t>
      </w:r>
      <w:r>
        <w:rPr>
          <w:spacing w:val="1"/>
        </w:rPr>
        <w:t xml:space="preserve"> </w:t>
      </w:r>
      <w:r>
        <w:t>за</w:t>
      </w:r>
      <w:r>
        <w:rPr>
          <w:spacing w:val="1"/>
        </w:rPr>
        <w:t xml:space="preserve"> </w:t>
      </w:r>
      <w:r>
        <w:t>варіантом</w:t>
      </w:r>
      <w:r>
        <w:rPr>
          <w:spacing w:val="1"/>
        </w:rPr>
        <w:t xml:space="preserve"> </w:t>
      </w:r>
      <w:r>
        <w:t>«ex</w:t>
      </w:r>
      <w:r>
        <w:rPr>
          <w:spacing w:val="1"/>
        </w:rPr>
        <w:t xml:space="preserve"> </w:t>
      </w:r>
      <w:r>
        <w:t>post»</w:t>
      </w:r>
      <w:r w:rsidR="007916A5">
        <w:t xml:space="preserve"> –</w:t>
      </w:r>
      <w:r>
        <w:rPr>
          <w:spacing w:val="1"/>
        </w:rPr>
        <w:t xml:space="preserve"> </w:t>
      </w:r>
      <w:r>
        <w:t>нівелювання наслідків, що вже мають місце за допомогою конкретного набору</w:t>
      </w:r>
      <w:r>
        <w:rPr>
          <w:spacing w:val="-67"/>
        </w:rPr>
        <w:t xml:space="preserve"> </w:t>
      </w:r>
      <w:r>
        <w:t>процедур антикризового відновлення фінансового стану підприємства, його</w:t>
      </w:r>
      <w:r>
        <w:rPr>
          <w:spacing w:val="1"/>
        </w:rPr>
        <w:t xml:space="preserve"> </w:t>
      </w:r>
      <w:r>
        <w:t>платоспроможності або зводиться до проведення процедури банкротства. За</w:t>
      </w:r>
      <w:r>
        <w:rPr>
          <w:spacing w:val="1"/>
        </w:rPr>
        <w:t xml:space="preserve"> </w:t>
      </w:r>
      <w:r>
        <w:t>фактичним</w:t>
      </w:r>
      <w:r>
        <w:rPr>
          <w:spacing w:val="1"/>
        </w:rPr>
        <w:t xml:space="preserve"> </w:t>
      </w:r>
      <w:r>
        <w:t>варіантом</w:t>
      </w:r>
      <w:r>
        <w:rPr>
          <w:spacing w:val="1"/>
        </w:rPr>
        <w:t xml:space="preserve"> </w:t>
      </w:r>
      <w:r>
        <w:t>антикризове</w:t>
      </w:r>
      <w:r>
        <w:rPr>
          <w:spacing w:val="1"/>
        </w:rPr>
        <w:t xml:space="preserve"> </w:t>
      </w:r>
      <w:r>
        <w:t>управління</w:t>
      </w:r>
      <w:r>
        <w:rPr>
          <w:spacing w:val="1"/>
        </w:rPr>
        <w:t xml:space="preserve"> </w:t>
      </w:r>
      <w:r>
        <w:t>зводиться</w:t>
      </w:r>
      <w:r>
        <w:rPr>
          <w:spacing w:val="1"/>
        </w:rPr>
        <w:t xml:space="preserve"> </w:t>
      </w:r>
      <w:r>
        <w:t>до</w:t>
      </w:r>
      <w:r>
        <w:rPr>
          <w:spacing w:val="1"/>
        </w:rPr>
        <w:t xml:space="preserve"> </w:t>
      </w:r>
      <w:r>
        <w:t>здатності</w:t>
      </w:r>
      <w:r>
        <w:rPr>
          <w:spacing w:val="1"/>
        </w:rPr>
        <w:t xml:space="preserve"> </w:t>
      </w:r>
      <w:r>
        <w:t>розробляти</w:t>
      </w:r>
      <w:r>
        <w:rPr>
          <w:spacing w:val="28"/>
        </w:rPr>
        <w:t xml:space="preserve"> </w:t>
      </w:r>
      <w:r>
        <w:t>оптимальні</w:t>
      </w:r>
      <w:r>
        <w:rPr>
          <w:spacing w:val="24"/>
        </w:rPr>
        <w:t xml:space="preserve"> </w:t>
      </w:r>
      <w:r>
        <w:t>шляхи,</w:t>
      </w:r>
      <w:r>
        <w:rPr>
          <w:spacing w:val="30"/>
        </w:rPr>
        <w:t xml:space="preserve"> </w:t>
      </w:r>
      <w:r>
        <w:t>визначати</w:t>
      </w:r>
      <w:r>
        <w:rPr>
          <w:spacing w:val="29"/>
        </w:rPr>
        <w:t xml:space="preserve"> </w:t>
      </w:r>
      <w:r>
        <w:t>пріоритетні</w:t>
      </w:r>
      <w:r>
        <w:rPr>
          <w:spacing w:val="28"/>
        </w:rPr>
        <w:t xml:space="preserve"> </w:t>
      </w:r>
      <w:r>
        <w:t>цінності</w:t>
      </w:r>
      <w:r>
        <w:rPr>
          <w:spacing w:val="28"/>
        </w:rPr>
        <w:t xml:space="preserve"> </w:t>
      </w:r>
      <w:r>
        <w:t>в</w:t>
      </w:r>
      <w:r>
        <w:rPr>
          <w:spacing w:val="31"/>
        </w:rPr>
        <w:t xml:space="preserve"> </w:t>
      </w:r>
      <w:r>
        <w:t>умовах</w:t>
      </w:r>
      <w:r>
        <w:rPr>
          <w:spacing w:val="24"/>
        </w:rPr>
        <w:t xml:space="preserve"> </w:t>
      </w:r>
      <w:r>
        <w:t>ризи</w:t>
      </w:r>
      <w:r>
        <w:rPr>
          <w:spacing w:val="-68"/>
        </w:rPr>
        <w:t xml:space="preserve"> </w:t>
      </w:r>
      <w:r>
        <w:t>та координувати діяльність підприємства [</w:t>
      </w:r>
      <w:r w:rsidR="007F7DFF">
        <w:t>18</w:t>
      </w:r>
      <w:r>
        <w:t>]</w:t>
      </w:r>
      <w:r w:rsidR="003E3B0F" w:rsidRPr="003E3B0F">
        <w:t xml:space="preserve"> </w:t>
      </w:r>
      <w:r>
        <w:t>Така науково-методична</w:t>
      </w:r>
      <w:r>
        <w:rPr>
          <w:spacing w:val="1"/>
        </w:rPr>
        <w:t xml:space="preserve"> </w:t>
      </w:r>
      <w:r>
        <w:t>концепція</w:t>
      </w:r>
      <w:r>
        <w:rPr>
          <w:spacing w:val="1"/>
        </w:rPr>
        <w:t xml:space="preserve"> </w:t>
      </w:r>
      <w:r>
        <w:t>не</w:t>
      </w:r>
      <w:r>
        <w:rPr>
          <w:spacing w:val="1"/>
        </w:rPr>
        <w:t xml:space="preserve"> </w:t>
      </w:r>
      <w:r>
        <w:t>віддзеркалює</w:t>
      </w:r>
      <w:r>
        <w:rPr>
          <w:spacing w:val="1"/>
        </w:rPr>
        <w:t xml:space="preserve"> </w:t>
      </w:r>
      <w:r>
        <w:t>зміст</w:t>
      </w:r>
      <w:r>
        <w:rPr>
          <w:spacing w:val="1"/>
        </w:rPr>
        <w:t xml:space="preserve"> </w:t>
      </w:r>
      <w:r>
        <w:t>і</w:t>
      </w:r>
      <w:r>
        <w:rPr>
          <w:spacing w:val="1"/>
        </w:rPr>
        <w:t xml:space="preserve"> </w:t>
      </w:r>
      <w:r>
        <w:t>повноту</w:t>
      </w:r>
      <w:r>
        <w:rPr>
          <w:spacing w:val="1"/>
        </w:rPr>
        <w:t xml:space="preserve"> </w:t>
      </w:r>
      <w:r>
        <w:t>антикризового</w:t>
      </w:r>
      <w:r>
        <w:rPr>
          <w:spacing w:val="1"/>
        </w:rPr>
        <w:t xml:space="preserve"> </w:t>
      </w:r>
      <w:r>
        <w:t>регулювання</w:t>
      </w:r>
      <w:r>
        <w:rPr>
          <w:spacing w:val="1"/>
        </w:rPr>
        <w:t xml:space="preserve"> </w:t>
      </w:r>
      <w:r>
        <w:t>як</w:t>
      </w:r>
      <w:r>
        <w:rPr>
          <w:spacing w:val="1"/>
        </w:rPr>
        <w:t xml:space="preserve"> </w:t>
      </w:r>
      <w:r>
        <w:t>окремої</w:t>
      </w:r>
      <w:r>
        <w:rPr>
          <w:spacing w:val="-3"/>
        </w:rPr>
        <w:t xml:space="preserve"> </w:t>
      </w:r>
      <w:r>
        <w:t>сфери</w:t>
      </w:r>
      <w:r>
        <w:rPr>
          <w:spacing w:val="2"/>
        </w:rPr>
        <w:t xml:space="preserve"> </w:t>
      </w:r>
      <w:r>
        <w:t>менеджменту</w:t>
      </w:r>
      <w:r>
        <w:rPr>
          <w:spacing w:val="4"/>
        </w:rPr>
        <w:t xml:space="preserve"> </w:t>
      </w:r>
      <w:r>
        <w:t>і</w:t>
      </w:r>
      <w:r>
        <w:rPr>
          <w:spacing w:val="-5"/>
        </w:rPr>
        <w:t xml:space="preserve"> </w:t>
      </w:r>
      <w:r>
        <w:t>потребує</w:t>
      </w:r>
      <w:r>
        <w:rPr>
          <w:spacing w:val="3"/>
        </w:rPr>
        <w:t xml:space="preserve"> </w:t>
      </w:r>
      <w:r>
        <w:t>доповнення.</w:t>
      </w:r>
    </w:p>
    <w:p w14:paraId="2E3D6CF2" w14:textId="77777777" w:rsidR="007F7DFF" w:rsidRDefault="009F1324" w:rsidP="009F1324">
      <w:pPr>
        <w:pStyle w:val="BodyText"/>
        <w:spacing w:line="360" w:lineRule="auto"/>
        <w:ind w:left="0" w:firstLine="709"/>
      </w:pPr>
      <w:r>
        <w:t>З</w:t>
      </w:r>
      <w:r>
        <w:rPr>
          <w:spacing w:val="1"/>
        </w:rPr>
        <w:t xml:space="preserve"> </w:t>
      </w:r>
      <w:r>
        <w:t>точки</w:t>
      </w:r>
      <w:r>
        <w:rPr>
          <w:spacing w:val="1"/>
        </w:rPr>
        <w:t xml:space="preserve"> </w:t>
      </w:r>
      <w:r>
        <w:t>зору</w:t>
      </w:r>
      <w:r>
        <w:rPr>
          <w:spacing w:val="1"/>
        </w:rPr>
        <w:t xml:space="preserve"> </w:t>
      </w:r>
      <w:r>
        <w:t>попереднього</w:t>
      </w:r>
      <w:r>
        <w:rPr>
          <w:spacing w:val="1"/>
        </w:rPr>
        <w:t xml:space="preserve"> </w:t>
      </w:r>
      <w:r>
        <w:t>прогнозування</w:t>
      </w:r>
      <w:r>
        <w:rPr>
          <w:spacing w:val="1"/>
        </w:rPr>
        <w:t xml:space="preserve"> </w:t>
      </w:r>
      <w:r>
        <w:t>потенційних</w:t>
      </w:r>
      <w:r>
        <w:rPr>
          <w:spacing w:val="70"/>
        </w:rPr>
        <w:t xml:space="preserve"> </w:t>
      </w:r>
      <w:r>
        <w:t>негативних</w:t>
      </w:r>
      <w:r>
        <w:rPr>
          <w:spacing w:val="1"/>
        </w:rPr>
        <w:t xml:space="preserve"> </w:t>
      </w:r>
      <w:r>
        <w:t>подій</w:t>
      </w:r>
      <w:r>
        <w:rPr>
          <w:spacing w:val="1"/>
        </w:rPr>
        <w:t xml:space="preserve"> </w:t>
      </w:r>
      <w:r>
        <w:t>більш</w:t>
      </w:r>
      <w:r>
        <w:rPr>
          <w:spacing w:val="1"/>
        </w:rPr>
        <w:t xml:space="preserve"> </w:t>
      </w:r>
      <w:r>
        <w:t>досконалим,</w:t>
      </w:r>
      <w:r>
        <w:rPr>
          <w:spacing w:val="1"/>
        </w:rPr>
        <w:t xml:space="preserve"> </w:t>
      </w:r>
      <w:r>
        <w:t>на</w:t>
      </w:r>
      <w:r>
        <w:rPr>
          <w:spacing w:val="1"/>
        </w:rPr>
        <w:t xml:space="preserve"> </w:t>
      </w:r>
      <w:r>
        <w:t>наш</w:t>
      </w:r>
      <w:r>
        <w:rPr>
          <w:spacing w:val="1"/>
        </w:rPr>
        <w:t xml:space="preserve"> </w:t>
      </w:r>
      <w:r>
        <w:t>погляд,</w:t>
      </w:r>
      <w:r>
        <w:rPr>
          <w:spacing w:val="1"/>
        </w:rPr>
        <w:t xml:space="preserve"> </w:t>
      </w:r>
      <w:r>
        <w:t>є</w:t>
      </w:r>
      <w:r>
        <w:rPr>
          <w:spacing w:val="1"/>
        </w:rPr>
        <w:t xml:space="preserve"> </w:t>
      </w:r>
      <w:r>
        <w:t>визначення,</w:t>
      </w:r>
      <w:r>
        <w:rPr>
          <w:spacing w:val="70"/>
        </w:rPr>
        <w:t xml:space="preserve"> </w:t>
      </w:r>
      <w:r>
        <w:t>запропоноване</w:t>
      </w:r>
      <w:r>
        <w:rPr>
          <w:spacing w:val="1"/>
        </w:rPr>
        <w:t xml:space="preserve"> </w:t>
      </w:r>
      <w:r>
        <w:t>вченими,</w:t>
      </w:r>
      <w:r>
        <w:rPr>
          <w:spacing w:val="1"/>
        </w:rPr>
        <w:t xml:space="preserve"> </w:t>
      </w:r>
      <w:r>
        <w:t>які</w:t>
      </w:r>
      <w:r>
        <w:rPr>
          <w:spacing w:val="1"/>
        </w:rPr>
        <w:t xml:space="preserve"> </w:t>
      </w:r>
      <w:r>
        <w:t>сутність</w:t>
      </w:r>
      <w:r>
        <w:rPr>
          <w:spacing w:val="1"/>
        </w:rPr>
        <w:t xml:space="preserve"> </w:t>
      </w:r>
      <w:r>
        <w:t>антикризового</w:t>
      </w:r>
      <w:r>
        <w:rPr>
          <w:spacing w:val="1"/>
        </w:rPr>
        <w:t xml:space="preserve"> </w:t>
      </w:r>
      <w:r>
        <w:t>регулювання</w:t>
      </w:r>
      <w:r>
        <w:rPr>
          <w:spacing w:val="1"/>
        </w:rPr>
        <w:t xml:space="preserve"> </w:t>
      </w:r>
      <w:r>
        <w:t>тлумачать</w:t>
      </w:r>
      <w:r>
        <w:rPr>
          <w:spacing w:val="1"/>
        </w:rPr>
        <w:t xml:space="preserve"> </w:t>
      </w:r>
      <w:r>
        <w:t>як</w:t>
      </w:r>
      <w:r>
        <w:rPr>
          <w:spacing w:val="1"/>
        </w:rPr>
        <w:t xml:space="preserve"> </w:t>
      </w:r>
      <w:r>
        <w:t>«систему</w:t>
      </w:r>
      <w:r>
        <w:rPr>
          <w:spacing w:val="1"/>
        </w:rPr>
        <w:t xml:space="preserve"> </w:t>
      </w:r>
      <w:r>
        <w:t>постійних системних дій менеджерів, спрямованих на всі елементи організації</w:t>
      </w:r>
      <w:r>
        <w:rPr>
          <w:spacing w:val="1"/>
        </w:rPr>
        <w:t xml:space="preserve"> </w:t>
      </w:r>
      <w:r>
        <w:t>з метою швидкого</w:t>
      </w:r>
      <w:r>
        <w:rPr>
          <w:spacing w:val="1"/>
        </w:rPr>
        <w:t xml:space="preserve"> </w:t>
      </w:r>
      <w:r>
        <w:t>і вчасного</w:t>
      </w:r>
      <w:r>
        <w:rPr>
          <w:spacing w:val="1"/>
        </w:rPr>
        <w:t xml:space="preserve"> </w:t>
      </w:r>
      <w:r>
        <w:t>реагування на можливі зовнішні і внутрішні</w:t>
      </w:r>
      <w:r>
        <w:rPr>
          <w:spacing w:val="1"/>
        </w:rPr>
        <w:t xml:space="preserve"> </w:t>
      </w:r>
      <w:r>
        <w:t>загрози</w:t>
      </w:r>
      <w:r>
        <w:rPr>
          <w:spacing w:val="27"/>
        </w:rPr>
        <w:t xml:space="preserve"> </w:t>
      </w:r>
      <w:r>
        <w:t>ефективному</w:t>
      </w:r>
      <w:r>
        <w:rPr>
          <w:spacing w:val="24"/>
        </w:rPr>
        <w:t xml:space="preserve"> </w:t>
      </w:r>
      <w:r>
        <w:t>функціонуванню</w:t>
      </w:r>
      <w:r>
        <w:rPr>
          <w:spacing w:val="27"/>
        </w:rPr>
        <w:t xml:space="preserve"> </w:t>
      </w:r>
      <w:r>
        <w:t>чи</w:t>
      </w:r>
      <w:r>
        <w:rPr>
          <w:spacing w:val="25"/>
        </w:rPr>
        <w:t xml:space="preserve"> </w:t>
      </w:r>
      <w:r>
        <w:t>розвитку</w:t>
      </w:r>
      <w:r>
        <w:rPr>
          <w:spacing w:val="27"/>
        </w:rPr>
        <w:t xml:space="preserve"> </w:t>
      </w:r>
      <w:r>
        <w:t>організації»</w:t>
      </w:r>
      <w:r w:rsidR="007F7DFF">
        <w:t>.</w:t>
      </w:r>
      <w:r>
        <w:rPr>
          <w:spacing w:val="26"/>
        </w:rPr>
        <w:t xml:space="preserve"> </w:t>
      </w:r>
      <w:r>
        <w:t>[</w:t>
      </w:r>
      <w:r w:rsidR="007F7DFF">
        <w:t>10</w:t>
      </w:r>
      <w:r>
        <w:t>]</w:t>
      </w:r>
      <w:r w:rsidR="007F7DFF">
        <w:t xml:space="preserve"> </w:t>
      </w:r>
    </w:p>
    <w:p w14:paraId="05893C89" w14:textId="77777777" w:rsidR="009F1324" w:rsidRPr="003E3B0F" w:rsidRDefault="009F1324" w:rsidP="009F1324">
      <w:pPr>
        <w:pStyle w:val="BodyText"/>
        <w:spacing w:line="360" w:lineRule="auto"/>
        <w:ind w:left="0" w:firstLine="709"/>
        <w:rPr>
          <w:sz w:val="16"/>
        </w:rPr>
      </w:pPr>
      <w:r>
        <w:t>В</w:t>
      </w:r>
      <w:r w:rsidR="00265F1F">
        <w:t xml:space="preserve"> </w:t>
      </w:r>
      <w:r>
        <w:t>рамках</w:t>
      </w:r>
      <w:r>
        <w:rPr>
          <w:spacing w:val="1"/>
        </w:rPr>
        <w:t xml:space="preserve"> </w:t>
      </w:r>
      <w:r>
        <w:t>даної</w:t>
      </w:r>
      <w:r>
        <w:rPr>
          <w:spacing w:val="1"/>
        </w:rPr>
        <w:t xml:space="preserve"> </w:t>
      </w:r>
      <w:r>
        <w:t>концепції</w:t>
      </w:r>
      <w:r>
        <w:rPr>
          <w:spacing w:val="1"/>
        </w:rPr>
        <w:t xml:space="preserve"> </w:t>
      </w:r>
      <w:r>
        <w:t>однією</w:t>
      </w:r>
      <w:r>
        <w:rPr>
          <w:spacing w:val="1"/>
        </w:rPr>
        <w:t xml:space="preserve"> </w:t>
      </w:r>
      <w:r>
        <w:t>з</w:t>
      </w:r>
      <w:r>
        <w:rPr>
          <w:spacing w:val="1"/>
        </w:rPr>
        <w:t xml:space="preserve"> </w:t>
      </w:r>
      <w:r>
        <w:t>головних</w:t>
      </w:r>
      <w:r>
        <w:rPr>
          <w:spacing w:val="1"/>
        </w:rPr>
        <w:t xml:space="preserve"> </w:t>
      </w:r>
      <w:r>
        <w:t>функції</w:t>
      </w:r>
      <w:r>
        <w:rPr>
          <w:spacing w:val="71"/>
        </w:rPr>
        <w:t xml:space="preserve"> </w:t>
      </w:r>
      <w:r>
        <w:t>антикризового</w:t>
      </w:r>
      <w:r>
        <w:rPr>
          <w:spacing w:val="1"/>
        </w:rPr>
        <w:t xml:space="preserve"> </w:t>
      </w:r>
      <w:r>
        <w:t>менеджменту</w:t>
      </w:r>
      <w:r>
        <w:rPr>
          <w:spacing w:val="1"/>
        </w:rPr>
        <w:t xml:space="preserve"> </w:t>
      </w:r>
      <w:r>
        <w:t>постає</w:t>
      </w:r>
      <w:r>
        <w:rPr>
          <w:spacing w:val="1"/>
        </w:rPr>
        <w:t xml:space="preserve"> </w:t>
      </w:r>
      <w:r>
        <w:t>постійний</w:t>
      </w:r>
      <w:r>
        <w:rPr>
          <w:spacing w:val="1"/>
        </w:rPr>
        <w:t xml:space="preserve"> </w:t>
      </w:r>
      <w:r>
        <w:t>моніторинг</w:t>
      </w:r>
      <w:r>
        <w:rPr>
          <w:spacing w:val="1"/>
        </w:rPr>
        <w:t xml:space="preserve"> </w:t>
      </w:r>
      <w:r>
        <w:t>зовнішнього</w:t>
      </w:r>
      <w:r>
        <w:rPr>
          <w:spacing w:val="1"/>
        </w:rPr>
        <w:t xml:space="preserve"> </w:t>
      </w:r>
      <w:r>
        <w:t>і</w:t>
      </w:r>
      <w:r>
        <w:rPr>
          <w:spacing w:val="1"/>
        </w:rPr>
        <w:t xml:space="preserve"> </w:t>
      </w:r>
      <w:r>
        <w:t>внутрішнього</w:t>
      </w:r>
      <w:r>
        <w:rPr>
          <w:spacing w:val="1"/>
        </w:rPr>
        <w:t xml:space="preserve"> </w:t>
      </w:r>
      <w:r>
        <w:t>середовища,</w:t>
      </w:r>
      <w:r>
        <w:rPr>
          <w:spacing w:val="1"/>
        </w:rPr>
        <w:t xml:space="preserve"> </w:t>
      </w:r>
      <w:r>
        <w:t>що</w:t>
      </w:r>
      <w:r>
        <w:rPr>
          <w:spacing w:val="1"/>
        </w:rPr>
        <w:t xml:space="preserve"> </w:t>
      </w:r>
      <w:r>
        <w:t>дає</w:t>
      </w:r>
      <w:r>
        <w:rPr>
          <w:spacing w:val="1"/>
        </w:rPr>
        <w:t xml:space="preserve"> </w:t>
      </w:r>
      <w:r>
        <w:t>змогу</w:t>
      </w:r>
      <w:r>
        <w:rPr>
          <w:spacing w:val="1"/>
        </w:rPr>
        <w:t xml:space="preserve"> </w:t>
      </w:r>
      <w:r>
        <w:t>менеджерам</w:t>
      </w:r>
      <w:r>
        <w:rPr>
          <w:spacing w:val="1"/>
        </w:rPr>
        <w:t xml:space="preserve"> </w:t>
      </w:r>
      <w:r>
        <w:t>своєчасно</w:t>
      </w:r>
      <w:r>
        <w:rPr>
          <w:spacing w:val="1"/>
        </w:rPr>
        <w:t xml:space="preserve"> </w:t>
      </w:r>
      <w:r>
        <w:t>виявляти</w:t>
      </w:r>
      <w:r>
        <w:rPr>
          <w:spacing w:val="1"/>
        </w:rPr>
        <w:t xml:space="preserve"> </w:t>
      </w:r>
      <w:r>
        <w:t>ознаки</w:t>
      </w:r>
      <w:r>
        <w:rPr>
          <w:spacing w:val="1"/>
        </w:rPr>
        <w:t xml:space="preserve"> </w:t>
      </w:r>
      <w:r>
        <w:t>та</w:t>
      </w:r>
      <w:r>
        <w:rPr>
          <w:spacing w:val="1"/>
        </w:rPr>
        <w:t xml:space="preserve"> </w:t>
      </w:r>
      <w:r>
        <w:t>передумови</w:t>
      </w:r>
      <w:r>
        <w:rPr>
          <w:spacing w:val="1"/>
        </w:rPr>
        <w:t xml:space="preserve"> </w:t>
      </w:r>
      <w:r>
        <w:t>виникнення</w:t>
      </w:r>
      <w:r>
        <w:rPr>
          <w:spacing w:val="1"/>
        </w:rPr>
        <w:t xml:space="preserve"> </w:t>
      </w:r>
      <w:r>
        <w:lastRenderedPageBreak/>
        <w:t>кризової</w:t>
      </w:r>
      <w:r>
        <w:rPr>
          <w:spacing w:val="1"/>
        </w:rPr>
        <w:t xml:space="preserve"> </w:t>
      </w:r>
      <w:r>
        <w:t>ситуації,</w:t>
      </w:r>
      <w:r>
        <w:rPr>
          <w:spacing w:val="1"/>
        </w:rPr>
        <w:t xml:space="preserve"> </w:t>
      </w:r>
      <w:r>
        <w:t>що</w:t>
      </w:r>
      <w:r>
        <w:rPr>
          <w:spacing w:val="1"/>
        </w:rPr>
        <w:t xml:space="preserve"> </w:t>
      </w:r>
      <w:r>
        <w:t>постає</w:t>
      </w:r>
      <w:r>
        <w:rPr>
          <w:spacing w:val="1"/>
        </w:rPr>
        <w:t xml:space="preserve"> </w:t>
      </w:r>
      <w:r>
        <w:t>підґрунтям</w:t>
      </w:r>
      <w:r>
        <w:rPr>
          <w:spacing w:val="1"/>
        </w:rPr>
        <w:t xml:space="preserve"> </w:t>
      </w:r>
      <w:r>
        <w:t>системи</w:t>
      </w:r>
      <w:r>
        <w:rPr>
          <w:spacing w:val="1"/>
        </w:rPr>
        <w:t xml:space="preserve"> </w:t>
      </w:r>
      <w:r>
        <w:t>заходів</w:t>
      </w:r>
      <w:r>
        <w:rPr>
          <w:spacing w:val="1"/>
        </w:rPr>
        <w:t xml:space="preserve"> </w:t>
      </w:r>
      <w:r>
        <w:t>з</w:t>
      </w:r>
      <w:r>
        <w:rPr>
          <w:spacing w:val="1"/>
        </w:rPr>
        <w:t xml:space="preserve"> </w:t>
      </w:r>
      <w:r>
        <w:t>усунення</w:t>
      </w:r>
      <w:r>
        <w:rPr>
          <w:spacing w:val="1"/>
        </w:rPr>
        <w:t xml:space="preserve"> </w:t>
      </w:r>
      <w:r>
        <w:t>можливих</w:t>
      </w:r>
      <w:r>
        <w:rPr>
          <w:spacing w:val="1"/>
        </w:rPr>
        <w:t xml:space="preserve"> </w:t>
      </w:r>
      <w:r>
        <w:t>негативних</w:t>
      </w:r>
      <w:r>
        <w:rPr>
          <w:spacing w:val="1"/>
        </w:rPr>
        <w:t xml:space="preserve"> </w:t>
      </w:r>
      <w:r>
        <w:t>наслідків.</w:t>
      </w:r>
      <w:r>
        <w:rPr>
          <w:spacing w:val="1"/>
        </w:rPr>
        <w:t xml:space="preserve"> </w:t>
      </w:r>
      <w:r>
        <w:t>В</w:t>
      </w:r>
      <w:r>
        <w:rPr>
          <w:spacing w:val="1"/>
        </w:rPr>
        <w:t xml:space="preserve"> </w:t>
      </w:r>
      <w:r>
        <w:t>такому</w:t>
      </w:r>
      <w:r>
        <w:rPr>
          <w:spacing w:val="1"/>
        </w:rPr>
        <w:t xml:space="preserve"> </w:t>
      </w:r>
      <w:r>
        <w:t>ракурсі</w:t>
      </w:r>
      <w:r>
        <w:rPr>
          <w:spacing w:val="1"/>
        </w:rPr>
        <w:t xml:space="preserve"> </w:t>
      </w:r>
      <w:r>
        <w:t>ми</w:t>
      </w:r>
      <w:r>
        <w:rPr>
          <w:spacing w:val="1"/>
        </w:rPr>
        <w:t xml:space="preserve"> </w:t>
      </w:r>
      <w:r>
        <w:t>поділяємо</w:t>
      </w:r>
      <w:r>
        <w:rPr>
          <w:spacing w:val="1"/>
        </w:rPr>
        <w:t xml:space="preserve"> </w:t>
      </w:r>
      <w:r>
        <w:t>думку</w:t>
      </w:r>
      <w:r>
        <w:rPr>
          <w:spacing w:val="1"/>
        </w:rPr>
        <w:t xml:space="preserve"> </w:t>
      </w:r>
      <w:r>
        <w:t>дослідників,</w:t>
      </w:r>
      <w:r>
        <w:rPr>
          <w:spacing w:val="1"/>
        </w:rPr>
        <w:t xml:space="preserve"> </w:t>
      </w:r>
      <w:r>
        <w:t>які</w:t>
      </w:r>
      <w:r>
        <w:rPr>
          <w:spacing w:val="1"/>
        </w:rPr>
        <w:t xml:space="preserve"> </w:t>
      </w:r>
      <w:r>
        <w:t>функціональний</w:t>
      </w:r>
      <w:r>
        <w:rPr>
          <w:spacing w:val="1"/>
        </w:rPr>
        <w:t xml:space="preserve"> </w:t>
      </w:r>
      <w:r>
        <w:t>зміст</w:t>
      </w:r>
      <w:r>
        <w:rPr>
          <w:spacing w:val="1"/>
        </w:rPr>
        <w:t xml:space="preserve"> </w:t>
      </w:r>
      <w:r>
        <w:t>антикризового</w:t>
      </w:r>
      <w:r>
        <w:rPr>
          <w:spacing w:val="1"/>
        </w:rPr>
        <w:t xml:space="preserve"> </w:t>
      </w:r>
      <w:r>
        <w:t>управління</w:t>
      </w:r>
      <w:r>
        <w:rPr>
          <w:spacing w:val="1"/>
        </w:rPr>
        <w:t xml:space="preserve"> </w:t>
      </w:r>
      <w:r>
        <w:t>визначають</w:t>
      </w:r>
      <w:r>
        <w:rPr>
          <w:spacing w:val="1"/>
        </w:rPr>
        <w:t xml:space="preserve"> </w:t>
      </w:r>
      <w:r>
        <w:t>як</w:t>
      </w:r>
      <w:r>
        <w:rPr>
          <w:spacing w:val="1"/>
        </w:rPr>
        <w:t xml:space="preserve"> </w:t>
      </w:r>
      <w:r>
        <w:t>специфічний</w:t>
      </w:r>
      <w:r>
        <w:rPr>
          <w:spacing w:val="1"/>
        </w:rPr>
        <w:t xml:space="preserve"> </w:t>
      </w:r>
      <w:r>
        <w:t>вид</w:t>
      </w:r>
      <w:r>
        <w:rPr>
          <w:spacing w:val="1"/>
        </w:rPr>
        <w:t xml:space="preserve"> </w:t>
      </w:r>
      <w:r>
        <w:t>управлінської</w:t>
      </w:r>
      <w:r>
        <w:rPr>
          <w:spacing w:val="1"/>
        </w:rPr>
        <w:t xml:space="preserve"> </w:t>
      </w:r>
      <w:r>
        <w:t>діяльності,</w:t>
      </w:r>
      <w:r>
        <w:rPr>
          <w:spacing w:val="1"/>
        </w:rPr>
        <w:t xml:space="preserve"> </w:t>
      </w:r>
      <w:r>
        <w:t>що</w:t>
      </w:r>
      <w:r>
        <w:rPr>
          <w:spacing w:val="1"/>
        </w:rPr>
        <w:t xml:space="preserve"> </w:t>
      </w:r>
      <w:r>
        <w:t>здійснюється на постійній основі, що спрямований на виявлення характерних</w:t>
      </w:r>
      <w:r>
        <w:rPr>
          <w:spacing w:val="1"/>
        </w:rPr>
        <w:t xml:space="preserve"> </w:t>
      </w:r>
      <w:r>
        <w:t>ознак</w:t>
      </w:r>
      <w:r>
        <w:rPr>
          <w:spacing w:val="1"/>
        </w:rPr>
        <w:t xml:space="preserve"> </w:t>
      </w:r>
      <w:r>
        <w:t>потенційної</w:t>
      </w:r>
      <w:r>
        <w:rPr>
          <w:spacing w:val="1"/>
        </w:rPr>
        <w:t xml:space="preserve"> </w:t>
      </w:r>
      <w:r>
        <w:t>кризи</w:t>
      </w:r>
      <w:r>
        <w:rPr>
          <w:spacing w:val="1"/>
        </w:rPr>
        <w:t xml:space="preserve"> </w:t>
      </w:r>
      <w:r>
        <w:t>та</w:t>
      </w:r>
      <w:r>
        <w:rPr>
          <w:spacing w:val="1"/>
        </w:rPr>
        <w:t xml:space="preserve"> </w:t>
      </w:r>
      <w:r>
        <w:t>обґрунтування</w:t>
      </w:r>
      <w:r>
        <w:rPr>
          <w:spacing w:val="1"/>
        </w:rPr>
        <w:t xml:space="preserve"> </w:t>
      </w:r>
      <w:r>
        <w:t>заходів</w:t>
      </w:r>
      <w:r>
        <w:rPr>
          <w:spacing w:val="1"/>
        </w:rPr>
        <w:t xml:space="preserve"> </w:t>
      </w:r>
      <w:r>
        <w:t>з</w:t>
      </w:r>
      <w:r>
        <w:rPr>
          <w:spacing w:val="1"/>
        </w:rPr>
        <w:t xml:space="preserve"> </w:t>
      </w:r>
      <w:r>
        <w:t>її</w:t>
      </w:r>
      <w:r>
        <w:rPr>
          <w:spacing w:val="1"/>
        </w:rPr>
        <w:t xml:space="preserve"> </w:t>
      </w:r>
      <w:r>
        <w:t>нівелювання</w:t>
      </w:r>
      <w:r>
        <w:rPr>
          <w:spacing w:val="1"/>
        </w:rPr>
        <w:t xml:space="preserve"> </w:t>
      </w:r>
      <w:r>
        <w:t>для</w:t>
      </w:r>
      <w:r>
        <w:rPr>
          <w:spacing w:val="1"/>
        </w:rPr>
        <w:t xml:space="preserve"> </w:t>
      </w:r>
      <w:r>
        <w:t>недопущення</w:t>
      </w:r>
      <w:r>
        <w:rPr>
          <w:spacing w:val="4"/>
        </w:rPr>
        <w:t xml:space="preserve"> </w:t>
      </w:r>
      <w:r>
        <w:t>банкротства</w:t>
      </w:r>
      <w:r>
        <w:rPr>
          <w:spacing w:val="4"/>
        </w:rPr>
        <w:t xml:space="preserve"> </w:t>
      </w:r>
      <w:r>
        <w:t>підприємства</w:t>
      </w:r>
      <w:r w:rsidR="007F7DFF">
        <w:t>.</w:t>
      </w:r>
      <w:r>
        <w:rPr>
          <w:spacing w:val="4"/>
        </w:rPr>
        <w:t xml:space="preserve"> </w:t>
      </w:r>
      <w:r>
        <w:t>[</w:t>
      </w:r>
      <w:r w:rsidR="007F7DFF">
        <w:t>12</w:t>
      </w:r>
      <w:r>
        <w:t>]</w:t>
      </w:r>
    </w:p>
    <w:p w14:paraId="7CE40538" w14:textId="77777777" w:rsidR="008527C9" w:rsidRPr="008527C9" w:rsidRDefault="008527C9" w:rsidP="008527C9">
      <w:pPr>
        <w:pStyle w:val="BodyText"/>
        <w:spacing w:line="360" w:lineRule="auto"/>
        <w:ind w:firstLine="709"/>
      </w:pPr>
      <w:r w:rsidRPr="008527C9">
        <w:t>Слід зазначити, що стратегічна орієнтація на прогнозування майбутньої діяльності підприємства та на запобігання можливим кризовим явищам з попередньою реалізацією заходів для нейтралізації можливих негативних наслідків видається адекватною. Відповідно, представлена концепція підкреслює необхідність визначення антикризового управління як автономного сегмента менеджменту, спрямованого на реалізацію специфічних завдань, таких як відновлення платоспроможності та стабілізація фінансового стану підприємства, зі слабкою інтеграцією в загальну систему управління його економічною діяльністю.</w:t>
      </w:r>
    </w:p>
    <w:p w14:paraId="52A9310D" w14:textId="77777777" w:rsidR="008527C9" w:rsidRPr="008527C9" w:rsidRDefault="008527C9" w:rsidP="008527C9">
      <w:pPr>
        <w:pStyle w:val="BodyText"/>
        <w:spacing w:line="360" w:lineRule="auto"/>
        <w:ind w:firstLine="709"/>
      </w:pPr>
      <w:r w:rsidRPr="008527C9">
        <w:t>Контекст сучасного ринкового середовища, у якому функціонують національні підприємства, характеризується високою динамікою змін, посиленням реальних та потенційних загроз з боку міжнародних конкурентів, недостатністю інституціонального регулювання з боку державних органів зовнішнього бізнес-середовища та ризиками зниження конкурентних переваг на глобальному і національному рівнях через низьку інноваційну активність економічних агентів. Кризові процеси систематично виникають на різних етапах життєвого циклу підприємства і відображаються в тенденції посилення негативних впливів економічних криз.</w:t>
      </w:r>
    </w:p>
    <w:p w14:paraId="3FCB955E" w14:textId="77777777" w:rsidR="009F1324" w:rsidRDefault="009F1324" w:rsidP="009F1324">
      <w:pPr>
        <w:pStyle w:val="BodyText"/>
        <w:spacing w:line="360" w:lineRule="auto"/>
        <w:ind w:left="0" w:firstLine="709"/>
        <w:rPr>
          <w:sz w:val="20"/>
        </w:rPr>
      </w:pPr>
      <w:r>
        <w:rPr>
          <w:noProof/>
          <w:sz w:val="20"/>
          <w:lang w:eastAsia="uk-UA"/>
        </w:rPr>
        <w:lastRenderedPageBreak/>
        <w:drawing>
          <wp:inline distT="0" distB="0" distL="0" distR="0" wp14:anchorId="702E3570" wp14:editId="37C4EF5E">
            <wp:extent cx="5272251" cy="8423238"/>
            <wp:effectExtent l="0" t="0" r="508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5273888" cy="8425854"/>
                    </a:xfrm>
                    <a:prstGeom prst="rect">
                      <a:avLst/>
                    </a:prstGeom>
                  </pic:spPr>
                </pic:pic>
              </a:graphicData>
            </a:graphic>
          </wp:inline>
        </w:drawing>
      </w:r>
    </w:p>
    <w:p w14:paraId="002E023B" w14:textId="77777777" w:rsidR="009F1324" w:rsidRDefault="009F1324" w:rsidP="009F1324">
      <w:pPr>
        <w:pStyle w:val="BodyText"/>
        <w:spacing w:line="360" w:lineRule="auto"/>
        <w:ind w:left="0" w:firstLine="709"/>
        <w:rPr>
          <w:sz w:val="6"/>
        </w:rPr>
      </w:pPr>
    </w:p>
    <w:p w14:paraId="00184510" w14:textId="77777777" w:rsidR="007F7DFF" w:rsidRDefault="009F1324" w:rsidP="007F7DFF">
      <w:pPr>
        <w:pStyle w:val="BodyText"/>
        <w:spacing w:line="360" w:lineRule="auto"/>
        <w:ind w:left="0"/>
        <w:jc w:val="center"/>
      </w:pPr>
      <w:r>
        <w:t>Рис</w:t>
      </w:r>
      <w:r w:rsidR="007F7DFF">
        <w:t>.</w:t>
      </w:r>
      <w:r>
        <w:rPr>
          <w:spacing w:val="-5"/>
        </w:rPr>
        <w:t xml:space="preserve"> </w:t>
      </w:r>
      <w:r>
        <w:t>1.1</w:t>
      </w:r>
      <w:r>
        <w:rPr>
          <w:spacing w:val="-4"/>
        </w:rPr>
        <w:t xml:space="preserve"> </w:t>
      </w:r>
      <w:r>
        <w:t>Концептуальний</w:t>
      </w:r>
      <w:r>
        <w:rPr>
          <w:spacing w:val="-3"/>
        </w:rPr>
        <w:t xml:space="preserve"> </w:t>
      </w:r>
      <w:r>
        <w:t>підхід</w:t>
      </w:r>
      <w:r>
        <w:rPr>
          <w:spacing w:val="-2"/>
        </w:rPr>
        <w:t xml:space="preserve"> </w:t>
      </w:r>
      <w:r>
        <w:t>до</w:t>
      </w:r>
      <w:r>
        <w:rPr>
          <w:spacing w:val="-4"/>
        </w:rPr>
        <w:t xml:space="preserve"> </w:t>
      </w:r>
      <w:r>
        <w:t>антикризового</w:t>
      </w:r>
      <w:r>
        <w:rPr>
          <w:spacing w:val="-4"/>
        </w:rPr>
        <w:t xml:space="preserve"> </w:t>
      </w:r>
      <w:r>
        <w:t>управління</w:t>
      </w:r>
    </w:p>
    <w:p w14:paraId="3E1E300F" w14:textId="77777777" w:rsidR="003E3B0F" w:rsidRDefault="007F7DFF" w:rsidP="009F1324">
      <w:pPr>
        <w:pStyle w:val="BodyText"/>
        <w:spacing w:line="360" w:lineRule="auto"/>
        <w:ind w:left="0" w:firstLine="709"/>
      </w:pPr>
      <w:r>
        <w:t>Складено на основі: [5]</w:t>
      </w:r>
      <w:r w:rsidRPr="003E3B0F">
        <w:rPr>
          <w:sz w:val="18"/>
        </w:rPr>
        <w:t xml:space="preserve"> </w:t>
      </w:r>
    </w:p>
    <w:p w14:paraId="27268EF9" w14:textId="77777777" w:rsidR="00D655B2" w:rsidRDefault="00D655B2" w:rsidP="00D655B2">
      <w:pPr>
        <w:pStyle w:val="BodyText"/>
        <w:spacing w:line="360" w:lineRule="auto"/>
        <w:ind w:left="0" w:firstLine="709"/>
      </w:pPr>
      <w:r w:rsidRPr="00D655B2">
        <w:lastRenderedPageBreak/>
        <w:t>У сучасних умовах зростаючої економічної непередбачуваності та інтенсивної конкуренції, підприємства стикаються з викликом розроблення та імплементації ефективних адаптивних систем управління. Ці системи повинні бути стратегічно орієнтовані на прогнозування, діагностику та алевіацію наслідків кризових ситуацій. Відтак, формування вдосконаленої системи антикризового управління перетворюється на пріоритетну стратегічну ціль, яка сприяє підвищенню конкурентоспроможності та забезпечує довгостроковий розвиток підприємства в умовах ринкової динаміки.</w:t>
      </w:r>
    </w:p>
    <w:p w14:paraId="0D47AA45" w14:textId="77777777" w:rsidR="00D655B2" w:rsidRPr="00D655B2" w:rsidRDefault="00D655B2" w:rsidP="00D655B2">
      <w:pPr>
        <w:pStyle w:val="BodyText"/>
        <w:spacing w:line="360" w:lineRule="auto"/>
        <w:ind w:left="0" w:firstLine="709"/>
        <w:rPr>
          <w:sz w:val="22"/>
        </w:rPr>
      </w:pPr>
      <w:r w:rsidRPr="00D655B2">
        <w:t>Таким чином, в умовах зростаючої економічної нестабільності та глобальної конкуренції, розвиток антикризового управління виступає не лише як інструмент виживання підприємства, але й як стратегічна необхідність, що дозволяє адаптуватися до змін у зовнішньому середовищі, мінімізувати ризики та забезпечити стійке майбутнє. Ефективне антикризове управління повинно базуватися на системному підході, що включає комплексну оцінку потенційних загроз та їхнє оперативне усунення, підтримуючи тим самим конкурентоздатність та платоспроможність підприємства.</w:t>
      </w:r>
    </w:p>
    <w:p w14:paraId="115BDB4E" w14:textId="77777777" w:rsidR="00A37006" w:rsidRDefault="00A37006">
      <w:pPr>
        <w:widowControl/>
        <w:autoSpaceDE/>
        <w:autoSpaceDN/>
        <w:spacing w:after="160" w:line="259" w:lineRule="auto"/>
        <w:rPr>
          <w:b/>
          <w:bCs/>
          <w:sz w:val="28"/>
          <w:szCs w:val="28"/>
        </w:rPr>
      </w:pPr>
      <w:r>
        <w:rPr>
          <w:b/>
          <w:bCs/>
        </w:rPr>
        <w:br w:type="page"/>
      </w:r>
    </w:p>
    <w:p w14:paraId="0BF908B2" w14:textId="77777777" w:rsidR="009F1324" w:rsidRDefault="00A37006" w:rsidP="009F1324">
      <w:pPr>
        <w:pStyle w:val="BodyText"/>
        <w:spacing w:line="360" w:lineRule="auto"/>
        <w:ind w:left="0" w:firstLine="709"/>
        <w:rPr>
          <w:b/>
          <w:sz w:val="30"/>
        </w:rPr>
      </w:pPr>
      <w:r>
        <w:rPr>
          <w:b/>
          <w:bCs/>
        </w:rPr>
        <w:lastRenderedPageBreak/>
        <w:t xml:space="preserve">1.2. </w:t>
      </w:r>
      <w:r w:rsidRPr="00A37006">
        <w:rPr>
          <w:b/>
          <w:bCs/>
        </w:rPr>
        <w:t>Мето</w:t>
      </w:r>
      <w:r w:rsidR="004C50B1">
        <w:rPr>
          <w:b/>
          <w:bCs/>
        </w:rPr>
        <w:t>ди антикризового</w:t>
      </w:r>
      <w:r w:rsidRPr="00A37006">
        <w:rPr>
          <w:b/>
          <w:bCs/>
        </w:rPr>
        <w:t xml:space="preserve"> управління готельно-туристичним господарством </w:t>
      </w:r>
    </w:p>
    <w:p w14:paraId="6BCF4178" w14:textId="77777777" w:rsidR="002F48E3" w:rsidRPr="002F48E3" w:rsidRDefault="002F48E3" w:rsidP="002F48E3">
      <w:pPr>
        <w:pStyle w:val="BodyText"/>
        <w:spacing w:line="360" w:lineRule="auto"/>
        <w:ind w:firstLine="709"/>
      </w:pPr>
      <w:r w:rsidRPr="002F48E3">
        <w:t>Аналіз фінансово-економічного стану підприємства дозволяє ідентифікувати загальні, типові та специфічні причини його неплатоспроможності. Серед найпоширеніших загальних причин неплатоспроможності можна виділити наступні аспекти:</w:t>
      </w:r>
    </w:p>
    <w:p w14:paraId="090F8A43" w14:textId="77777777" w:rsidR="002F48E3" w:rsidRPr="002F48E3" w:rsidRDefault="002F48E3" w:rsidP="0014630F">
      <w:pPr>
        <w:pStyle w:val="BodyText"/>
        <w:numPr>
          <w:ilvl w:val="0"/>
          <w:numId w:val="11"/>
        </w:numPr>
        <w:spacing w:line="360" w:lineRule="auto"/>
        <w:ind w:left="0" w:firstLine="720"/>
      </w:pPr>
      <w:r w:rsidRPr="002F48E3">
        <w:t>Недостатня конкурентоздатність продукції підприємства, що проявляється у низьких споживчих якостях товарів та завищених цінах.</w:t>
      </w:r>
    </w:p>
    <w:p w14:paraId="3437F4F2" w14:textId="77777777" w:rsidR="002F48E3" w:rsidRPr="002F48E3" w:rsidRDefault="002F48E3" w:rsidP="0014630F">
      <w:pPr>
        <w:pStyle w:val="BodyText"/>
        <w:numPr>
          <w:ilvl w:val="0"/>
          <w:numId w:val="11"/>
        </w:numPr>
        <w:spacing w:line="360" w:lineRule="auto"/>
        <w:ind w:left="0" w:firstLine="720"/>
      </w:pPr>
      <w:r w:rsidRPr="002F48E3">
        <w:t>Затримки у надходженні виручки від продажу ліквідної продукції.</w:t>
      </w:r>
    </w:p>
    <w:p w14:paraId="61BCC220" w14:textId="77777777" w:rsidR="002F48E3" w:rsidRPr="002F48E3" w:rsidRDefault="002F48E3" w:rsidP="0014630F">
      <w:pPr>
        <w:pStyle w:val="BodyText"/>
        <w:numPr>
          <w:ilvl w:val="0"/>
          <w:numId w:val="11"/>
        </w:numPr>
        <w:spacing w:line="360" w:lineRule="auto"/>
        <w:ind w:left="0" w:firstLine="720"/>
      </w:pPr>
      <w:r w:rsidRPr="002F48E3">
        <w:t>Низька частка грошової складової у структурі доходів від реалізації продукції, обумовлена переважанням бартерних угод.</w:t>
      </w:r>
    </w:p>
    <w:p w14:paraId="21703A24" w14:textId="77777777" w:rsidR="002F48E3" w:rsidRPr="002F48E3" w:rsidRDefault="002F48E3" w:rsidP="0014630F">
      <w:pPr>
        <w:pStyle w:val="BodyText"/>
        <w:numPr>
          <w:ilvl w:val="0"/>
          <w:numId w:val="11"/>
        </w:numPr>
        <w:spacing w:line="360" w:lineRule="auto"/>
        <w:ind w:left="0" w:firstLine="720"/>
      </w:pPr>
      <w:r w:rsidRPr="002F48E3">
        <w:t>Дебіторська заборгованість держави за замовлену, але не оплачену продукцію, що перетворюється на неліквідні активи, вилучені з обігу, а також призводить до непродуктивних витрат на їхнє зберігання і охорону.</w:t>
      </w:r>
    </w:p>
    <w:p w14:paraId="69733BDC" w14:textId="77777777" w:rsidR="002F48E3" w:rsidRPr="002F48E3" w:rsidRDefault="002F48E3" w:rsidP="0014630F">
      <w:pPr>
        <w:pStyle w:val="BodyText"/>
        <w:numPr>
          <w:ilvl w:val="0"/>
          <w:numId w:val="11"/>
        </w:numPr>
        <w:spacing w:line="360" w:lineRule="auto"/>
        <w:ind w:left="0" w:firstLine="720"/>
      </w:pPr>
      <w:r w:rsidRPr="002F48E3">
        <w:t>Витрати на утримання корпоративного житлового фонду, залишеного на балансі підприємства, що створює додаткове фінансове навантаження.</w:t>
      </w:r>
    </w:p>
    <w:p w14:paraId="04CC5D63" w14:textId="77777777" w:rsidR="002F48E3" w:rsidRPr="002F48E3" w:rsidRDefault="002F48E3" w:rsidP="0014630F">
      <w:pPr>
        <w:pStyle w:val="BodyText"/>
        <w:numPr>
          <w:ilvl w:val="0"/>
          <w:numId w:val="11"/>
        </w:numPr>
        <w:spacing w:line="360" w:lineRule="auto"/>
        <w:ind w:left="0" w:firstLine="720"/>
      </w:pPr>
      <w:r w:rsidRPr="002F48E3">
        <w:t>Борги перед організаціями-монополістами за основні комунальні послуги, такі як електроенергія, газ, тепло та вода.</w:t>
      </w:r>
    </w:p>
    <w:p w14:paraId="2F27591C" w14:textId="77777777" w:rsidR="002F48E3" w:rsidRPr="002F48E3" w:rsidRDefault="002F48E3" w:rsidP="0014630F">
      <w:pPr>
        <w:pStyle w:val="BodyText"/>
        <w:numPr>
          <w:ilvl w:val="0"/>
          <w:numId w:val="11"/>
        </w:numPr>
        <w:spacing w:line="360" w:lineRule="auto"/>
        <w:ind w:left="0" w:firstLine="720"/>
      </w:pPr>
      <w:r w:rsidRPr="002F48E3">
        <w:t>Невикористані виробничі, адміністративні та побутові приміщення, які виявились вільними у зв</w:t>
      </w:r>
      <w:r w:rsidR="00A1037E" w:rsidRPr="004D29CF">
        <w:rPr>
          <w:b/>
          <w:color w:val="000000" w:themeColor="text1"/>
        </w:rPr>
        <w:t>’</w:t>
      </w:r>
      <w:r w:rsidRPr="002F48E3">
        <w:t>язку зі скороченням виробничих потужностей, що також є фінансовим навантаженням на підприємство.</w:t>
      </w:r>
    </w:p>
    <w:p w14:paraId="13925F37" w14:textId="77777777" w:rsidR="009F1324" w:rsidRDefault="00E15E03" w:rsidP="009F1324">
      <w:pPr>
        <w:pStyle w:val="BodyText"/>
        <w:spacing w:line="360" w:lineRule="auto"/>
        <w:ind w:left="0" w:firstLine="709"/>
      </w:pPr>
      <w:r w:rsidRPr="00E15E03">
        <w:t>Механізм антикризового управління складається з комплексу взаємопов</w:t>
      </w:r>
      <w:r w:rsidR="00A1037E" w:rsidRPr="004D29CF">
        <w:rPr>
          <w:b/>
          <w:color w:val="000000" w:themeColor="text1"/>
        </w:rPr>
        <w:t>’</w:t>
      </w:r>
      <w:r w:rsidRPr="00E15E03">
        <w:t xml:space="preserve">язаних елементів, спрямованих на розробку та реалізацію заходів з передбачення або запобігання кризовим ситуаціям. У сучасній літературі та практиці ділового управління терміни </w:t>
      </w:r>
      <w:r w:rsidR="007916A5">
        <w:t>«</w:t>
      </w:r>
      <w:r w:rsidRPr="00E15E03">
        <w:t>антикризове управління</w:t>
      </w:r>
      <w:r w:rsidR="007916A5">
        <w:t>»</w:t>
      </w:r>
      <w:r w:rsidRPr="00E15E03">
        <w:t xml:space="preserve"> і </w:t>
      </w:r>
      <w:r w:rsidR="007916A5">
        <w:t>«</w:t>
      </w:r>
      <w:r w:rsidRPr="00E15E03">
        <w:t>антикризовий менеджмент</w:t>
      </w:r>
      <w:r w:rsidR="007916A5">
        <w:t>»</w:t>
      </w:r>
      <w:r w:rsidRPr="00E15E03">
        <w:t xml:space="preserve"> використовуються як синоніми. Однак, виникають розбіжності у тлумаченні цього поняття. Більшість дослідників, що активно займаються цією тематикою, надають власне визначення даного поняття. </w:t>
      </w:r>
    </w:p>
    <w:p w14:paraId="715B84DD" w14:textId="77777777" w:rsidR="009F1324" w:rsidRDefault="009F1324" w:rsidP="009F1324">
      <w:pPr>
        <w:pStyle w:val="BodyText"/>
        <w:spacing w:line="360" w:lineRule="auto"/>
        <w:ind w:left="0" w:firstLine="709"/>
        <w:rPr>
          <w:sz w:val="15"/>
        </w:rPr>
      </w:pPr>
      <w:r>
        <w:rPr>
          <w:noProof/>
          <w:lang w:eastAsia="uk-UA"/>
        </w:rPr>
        <w:lastRenderedPageBreak/>
        <w:drawing>
          <wp:anchor distT="0" distB="0" distL="0" distR="0" simplePos="0" relativeHeight="251659264" behindDoc="0" locked="0" layoutInCell="1" allowOverlap="1" wp14:anchorId="191FAF5C" wp14:editId="6F971776">
            <wp:simplePos x="0" y="0"/>
            <wp:positionH relativeFrom="page">
              <wp:posOffset>1601386</wp:posOffset>
            </wp:positionH>
            <wp:positionV relativeFrom="paragraph">
              <wp:posOffset>139632</wp:posOffset>
            </wp:positionV>
            <wp:extent cx="4369953" cy="4172330"/>
            <wp:effectExtent l="0" t="0" r="0" b="0"/>
            <wp:wrapTopAndBottom/>
            <wp:docPr id="3" name="image2.jpeg" descr="1.2. Концептуальні положення організації антикризового управлінн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4369953" cy="4172330"/>
                    </a:xfrm>
                    <a:prstGeom prst="rect">
                      <a:avLst/>
                    </a:prstGeom>
                  </pic:spPr>
                </pic:pic>
              </a:graphicData>
            </a:graphic>
          </wp:anchor>
        </w:drawing>
      </w:r>
    </w:p>
    <w:p w14:paraId="5F0501DA" w14:textId="77777777" w:rsidR="009F1324" w:rsidRDefault="009F1324" w:rsidP="008B5FA3">
      <w:pPr>
        <w:pStyle w:val="BodyText"/>
        <w:spacing w:line="360" w:lineRule="auto"/>
        <w:ind w:left="0" w:firstLine="709"/>
      </w:pPr>
      <w:r>
        <w:t>Рис</w:t>
      </w:r>
      <w:r w:rsidR="00DE384D">
        <w:t xml:space="preserve">. </w:t>
      </w:r>
      <w:r>
        <w:t>1.2</w:t>
      </w:r>
      <w:r>
        <w:rPr>
          <w:spacing w:val="1"/>
        </w:rPr>
        <w:t xml:space="preserve"> </w:t>
      </w:r>
      <w:r>
        <w:t>Концепція</w:t>
      </w:r>
      <w:r>
        <w:rPr>
          <w:spacing w:val="1"/>
        </w:rPr>
        <w:t xml:space="preserve"> </w:t>
      </w:r>
      <w:r>
        <w:t>системи</w:t>
      </w:r>
      <w:r>
        <w:rPr>
          <w:spacing w:val="1"/>
        </w:rPr>
        <w:t xml:space="preserve"> </w:t>
      </w:r>
      <w:r>
        <w:t>антикризового</w:t>
      </w:r>
      <w:r>
        <w:rPr>
          <w:spacing w:val="1"/>
        </w:rPr>
        <w:t xml:space="preserve"> </w:t>
      </w:r>
      <w:r>
        <w:t>управління</w:t>
      </w:r>
      <w:r>
        <w:rPr>
          <w:spacing w:val="1"/>
        </w:rPr>
        <w:t xml:space="preserve"> </w:t>
      </w:r>
      <w:r>
        <w:t>підприємством</w:t>
      </w:r>
    </w:p>
    <w:p w14:paraId="5E24F3DE" w14:textId="77777777" w:rsidR="007F7DFF" w:rsidRDefault="007F7DFF" w:rsidP="007916A5">
      <w:pPr>
        <w:pStyle w:val="BodyText"/>
        <w:spacing w:line="360" w:lineRule="auto"/>
        <w:ind w:left="0" w:firstLine="709"/>
      </w:pPr>
      <w:r>
        <w:t>Складено на основі: [3</w:t>
      </w:r>
      <w:r w:rsidRPr="007F7DFF">
        <w:t>]</w:t>
      </w:r>
    </w:p>
    <w:p w14:paraId="4AAC6629" w14:textId="77777777" w:rsidR="003325BF" w:rsidRPr="003325BF" w:rsidRDefault="003325BF" w:rsidP="008B5FA3">
      <w:pPr>
        <w:pStyle w:val="BodyText"/>
        <w:spacing w:line="360" w:lineRule="auto"/>
        <w:ind w:left="0" w:firstLine="709"/>
      </w:pPr>
      <w:r w:rsidRPr="003325BF">
        <w:t>Структура економічного механізму антикризового управління включає в себе кілька ключових підсистем, кожна з яких відіграє важливу роль у загальному процесі виправлення і стабілізації діяльності підприємства. Основні компоненти цього механізму охоплюють:</w:t>
      </w:r>
    </w:p>
    <w:p w14:paraId="52D81CEB" w14:textId="77777777" w:rsidR="003325BF" w:rsidRPr="003325BF" w:rsidRDefault="003325BF" w:rsidP="0014630F">
      <w:pPr>
        <w:pStyle w:val="BodyText"/>
        <w:numPr>
          <w:ilvl w:val="0"/>
          <w:numId w:val="1"/>
        </w:numPr>
        <w:spacing w:line="360" w:lineRule="auto"/>
        <w:ind w:left="0" w:firstLine="709"/>
      </w:pPr>
      <w:r w:rsidRPr="003325BF">
        <w:t>Аналіз фінансового статусу підприємства;</w:t>
      </w:r>
    </w:p>
    <w:p w14:paraId="47DA3E09" w14:textId="77777777" w:rsidR="003325BF" w:rsidRPr="003325BF" w:rsidRDefault="003325BF" w:rsidP="0014630F">
      <w:pPr>
        <w:pStyle w:val="BodyText"/>
        <w:numPr>
          <w:ilvl w:val="0"/>
          <w:numId w:val="1"/>
        </w:numPr>
        <w:spacing w:line="360" w:lineRule="auto"/>
        <w:ind w:left="0" w:firstLine="709"/>
      </w:pPr>
      <w:r w:rsidRPr="003325BF">
        <w:t>Оцінювання цінності бізнесу;</w:t>
      </w:r>
    </w:p>
    <w:p w14:paraId="1A8AB0DE" w14:textId="77777777" w:rsidR="003325BF" w:rsidRPr="003325BF" w:rsidRDefault="003325BF" w:rsidP="0014630F">
      <w:pPr>
        <w:pStyle w:val="BodyText"/>
        <w:numPr>
          <w:ilvl w:val="0"/>
          <w:numId w:val="1"/>
        </w:numPr>
        <w:spacing w:line="360" w:lineRule="auto"/>
        <w:ind w:left="0" w:firstLine="709"/>
      </w:pPr>
      <w:r w:rsidRPr="003325BF">
        <w:t>Розробка і реалізація маркетингових стратегій;</w:t>
      </w:r>
    </w:p>
    <w:p w14:paraId="55B00712" w14:textId="77777777" w:rsidR="003325BF" w:rsidRPr="003325BF" w:rsidRDefault="003325BF" w:rsidP="0014630F">
      <w:pPr>
        <w:pStyle w:val="BodyText"/>
        <w:numPr>
          <w:ilvl w:val="0"/>
          <w:numId w:val="1"/>
        </w:numPr>
        <w:spacing w:line="360" w:lineRule="auto"/>
        <w:ind w:left="0" w:firstLine="709"/>
      </w:pPr>
      <w:r w:rsidRPr="003325BF">
        <w:t>Управління організаційними та виробничими процесами;</w:t>
      </w:r>
    </w:p>
    <w:p w14:paraId="5D0C0FE2" w14:textId="77777777" w:rsidR="003325BF" w:rsidRPr="003325BF" w:rsidRDefault="003325BF" w:rsidP="0014630F">
      <w:pPr>
        <w:pStyle w:val="BodyText"/>
        <w:numPr>
          <w:ilvl w:val="0"/>
          <w:numId w:val="1"/>
        </w:numPr>
        <w:spacing w:line="360" w:lineRule="auto"/>
        <w:ind w:left="0" w:firstLine="709"/>
      </w:pPr>
      <w:r w:rsidRPr="003325BF">
        <w:t>Керування та розвиток персоналу;</w:t>
      </w:r>
    </w:p>
    <w:p w14:paraId="32CA42D8" w14:textId="77777777" w:rsidR="003325BF" w:rsidRPr="003325BF" w:rsidRDefault="003325BF" w:rsidP="0014630F">
      <w:pPr>
        <w:pStyle w:val="BodyText"/>
        <w:numPr>
          <w:ilvl w:val="0"/>
          <w:numId w:val="1"/>
        </w:numPr>
        <w:spacing w:line="360" w:lineRule="auto"/>
        <w:ind w:left="0" w:firstLine="709"/>
      </w:pPr>
      <w:r w:rsidRPr="003325BF">
        <w:t>Фінансовий менеджмент та контроль;</w:t>
      </w:r>
    </w:p>
    <w:p w14:paraId="147327F8" w14:textId="77777777" w:rsidR="003325BF" w:rsidRPr="003325BF" w:rsidRDefault="003325BF" w:rsidP="0014630F">
      <w:pPr>
        <w:pStyle w:val="BodyText"/>
        <w:numPr>
          <w:ilvl w:val="0"/>
          <w:numId w:val="1"/>
        </w:numPr>
        <w:spacing w:line="360" w:lineRule="auto"/>
        <w:ind w:left="0" w:firstLine="709"/>
      </w:pPr>
      <w:r w:rsidRPr="003325BF">
        <w:t>Розробка антикризової інвестиційної стратегії;</w:t>
      </w:r>
    </w:p>
    <w:p w14:paraId="20D12438" w14:textId="77777777" w:rsidR="003325BF" w:rsidRPr="003325BF" w:rsidRDefault="003325BF" w:rsidP="0014630F">
      <w:pPr>
        <w:pStyle w:val="BodyText"/>
        <w:numPr>
          <w:ilvl w:val="0"/>
          <w:numId w:val="1"/>
        </w:numPr>
        <w:spacing w:line="360" w:lineRule="auto"/>
        <w:ind w:left="0" w:firstLine="709"/>
      </w:pPr>
      <w:r w:rsidRPr="003325BF">
        <w:t>Планування бізнес-діяльності в умовах кризи;</w:t>
      </w:r>
    </w:p>
    <w:p w14:paraId="12674AFE" w14:textId="77777777" w:rsidR="003325BF" w:rsidRPr="003325BF" w:rsidRDefault="003325BF" w:rsidP="0014630F">
      <w:pPr>
        <w:pStyle w:val="BodyText"/>
        <w:numPr>
          <w:ilvl w:val="0"/>
          <w:numId w:val="1"/>
        </w:numPr>
        <w:spacing w:line="360" w:lineRule="auto"/>
        <w:ind w:left="0" w:firstLine="709"/>
      </w:pPr>
      <w:r w:rsidRPr="003325BF">
        <w:t>Організаційні заходи щодо можливої ліквідації підприємства.</w:t>
      </w:r>
    </w:p>
    <w:p w14:paraId="1FB4B32A" w14:textId="77777777" w:rsidR="009F1324" w:rsidRDefault="003325BF" w:rsidP="008B5FA3">
      <w:pPr>
        <w:pStyle w:val="BodyText"/>
        <w:spacing w:line="360" w:lineRule="auto"/>
        <w:ind w:left="0" w:firstLine="709"/>
      </w:pPr>
      <w:r w:rsidRPr="003325BF">
        <w:t xml:space="preserve">Кожна з цих підсистем функціонує з метою забезпечення ефективного </w:t>
      </w:r>
      <w:r w:rsidRPr="003325BF">
        <w:lastRenderedPageBreak/>
        <w:t>реагування на кризові ситуації, адаптації підприємства до змін у зовнішньому і внутрішньому середовищах та збереження його конкурентоспроможності.</w:t>
      </w:r>
      <w:r w:rsidR="009F1324">
        <w:rPr>
          <w:spacing w:val="2"/>
        </w:rPr>
        <w:t xml:space="preserve"> </w:t>
      </w:r>
      <w:r w:rsidR="009F1324">
        <w:t>[1</w:t>
      </w:r>
      <w:r w:rsidR="007F7DFF">
        <w:t>2]</w:t>
      </w:r>
    </w:p>
    <w:p w14:paraId="724A1145" w14:textId="77777777" w:rsidR="00E1749A" w:rsidRPr="00E1749A" w:rsidRDefault="00E1749A" w:rsidP="008B5FA3">
      <w:pPr>
        <w:pStyle w:val="BodyText"/>
        <w:spacing w:line="360" w:lineRule="auto"/>
        <w:ind w:left="0" w:firstLine="709"/>
      </w:pPr>
      <w:r w:rsidRPr="00E1749A">
        <w:t>Розгляд антикризового управління як складного механізму вимагає від менеджерів глибокого розуміння його структури та динаміки. Особливо важливо виявити та правильно ідентифікувати різні компоненти цієї системи, адже помилкова інтерпретація одного елементу як іншого може призвести до стратегічних прорахунків у кризовому управлінні. Наукове підґрунтя формування та структури економічного механізму антикризового управління повинне бути комплексним і ґрунтуватися на таких аспектах: системний підхід у процесі управління та прийняття рішень під час кризи, врахування якісно-структурних та цілеспрямованих закономірностей, а також вирішення економічних протиріч.</w:t>
      </w:r>
    </w:p>
    <w:p w14:paraId="1E857B0E" w14:textId="77777777" w:rsidR="009F1324" w:rsidRDefault="00E1749A" w:rsidP="008B5FA3">
      <w:pPr>
        <w:pStyle w:val="BodyText"/>
        <w:spacing w:line="360" w:lineRule="auto"/>
        <w:ind w:left="0" w:firstLine="709"/>
      </w:pPr>
      <w:r w:rsidRPr="00E1749A">
        <w:t>Вчені в галузі менеджменту виділяють численні типи управлінських систем, включаючи планово-директивне, економічне, соціально-регульоване, нормативне, автократичне, колегіальне, корпоративне, ліберальне, адміністративне, стратегічне та антикризове управління. Кожна з цих систем характеризується певними структурними особливостями, які включають керуючий суб</w:t>
      </w:r>
      <w:r w:rsidR="00A1037E" w:rsidRPr="004D29CF">
        <w:rPr>
          <w:b/>
          <w:color w:val="000000" w:themeColor="text1"/>
        </w:rPr>
        <w:t>’</w:t>
      </w:r>
      <w:r w:rsidRPr="00E1749A">
        <w:t>єкт, керований об</w:t>
      </w:r>
      <w:r w:rsidR="00A1037E" w:rsidRPr="004D29CF">
        <w:rPr>
          <w:b/>
          <w:color w:val="000000" w:themeColor="text1"/>
        </w:rPr>
        <w:t>’</w:t>
      </w:r>
      <w:r w:rsidRPr="00E1749A">
        <w:t>єкт, внутрішні взаємозв</w:t>
      </w:r>
      <w:r w:rsidR="00A1037E" w:rsidRPr="004D29CF">
        <w:rPr>
          <w:b/>
          <w:color w:val="000000" w:themeColor="text1"/>
        </w:rPr>
        <w:t>’</w:t>
      </w:r>
      <w:r w:rsidRPr="00E1749A">
        <w:t>язки, цілі та функції. Ці елементи в інтеракції з іншими компонентами зовнішнього середовища формують синергетичні властивості, які обумовлюють матеріально-інформаційну єдність системи.</w:t>
      </w:r>
      <w:r w:rsidR="009F1324">
        <w:rPr>
          <w:spacing w:val="-5"/>
        </w:rPr>
        <w:t xml:space="preserve"> </w:t>
      </w:r>
      <w:r w:rsidR="009F1324">
        <w:t>[</w:t>
      </w:r>
      <w:r w:rsidR="007F7DFF">
        <w:t>9]</w:t>
      </w:r>
    </w:p>
    <w:p w14:paraId="01CE8CA6" w14:textId="77777777" w:rsidR="009F1324" w:rsidRPr="00A1037E" w:rsidRDefault="00447B49" w:rsidP="008B5FA3">
      <w:pPr>
        <w:pStyle w:val="BodyText"/>
        <w:spacing w:line="360" w:lineRule="auto"/>
        <w:ind w:left="0" w:firstLine="709"/>
      </w:pPr>
      <w:r w:rsidRPr="00447B49">
        <w:t>Емпіричні спостереження вказують на те, що сфера антикризового управління представляє собою складну мережу взаємозв</w:t>
      </w:r>
      <w:r w:rsidR="00A1037E" w:rsidRPr="004D29CF">
        <w:rPr>
          <w:b/>
          <w:color w:val="000000" w:themeColor="text1"/>
        </w:rPr>
        <w:t>’</w:t>
      </w:r>
      <w:r w:rsidRPr="00447B49">
        <w:t xml:space="preserve">язків та взаємодій систем управління, які діють на різних рівнях і не можуть бути централізовано координовані з одного пункту. Розробка уніфікованого правового рамкового документа для </w:t>
      </w:r>
      <w:r w:rsidR="007916A5">
        <w:t>«</w:t>
      </w:r>
      <w:r w:rsidRPr="00447B49">
        <w:t>антикризового управління</w:t>
      </w:r>
      <w:r w:rsidR="007916A5">
        <w:t>»</w:t>
      </w:r>
      <w:r w:rsidRPr="00447B49">
        <w:t xml:space="preserve"> сприяє лише стандартизації виконання процедур між численними учасниками системи. В рамки цих відносин входять різноманітні учасники, такі як органи виконавчої влади, економічні агенти (підприємства, корпорації, асоціації, компанії), інфраструктурні елементи (фінансові, страхові, консультативні, аудиторські та інвестиційні установи), окремі громадяни та неприбуткові організації. Незважаючи на різноманітність цих</w:t>
      </w:r>
      <w:r w:rsidR="008B5FA3">
        <w:t xml:space="preserve"> систем, вони проявляють певні</w:t>
      </w:r>
      <w:r w:rsidRPr="00447B49">
        <w:t xml:space="preserve"> характеристики, а їхні взаємини та зв</w:t>
      </w:r>
      <w:r w:rsidR="00A1037E" w:rsidRPr="004D29CF">
        <w:rPr>
          <w:b/>
          <w:color w:val="000000" w:themeColor="text1"/>
        </w:rPr>
        <w:t>’</w:t>
      </w:r>
      <w:r w:rsidRPr="00447B49">
        <w:t>язки характеризуються як відкриті та ієрархічні.</w:t>
      </w:r>
      <w:r w:rsidR="009F1324">
        <w:t xml:space="preserve"> </w:t>
      </w:r>
      <w:r w:rsidR="008B5FA3">
        <w:t>[23</w:t>
      </w:r>
      <w:r w:rsidR="008B5FA3" w:rsidRPr="00A1037E">
        <w:t>]</w:t>
      </w:r>
    </w:p>
    <w:p w14:paraId="6BF6777F" w14:textId="77777777" w:rsidR="00A0068A" w:rsidRPr="00A0068A" w:rsidRDefault="00A0068A" w:rsidP="008B5FA3">
      <w:pPr>
        <w:pStyle w:val="BodyText"/>
        <w:spacing w:line="360" w:lineRule="auto"/>
        <w:ind w:left="0" w:firstLine="709"/>
      </w:pPr>
      <w:r w:rsidRPr="00A0068A">
        <w:lastRenderedPageBreak/>
        <w:t>Функціональний простір антикризового управління, як системи, є відображенням її предметної області, утворюючи конгломерат елементів на перетині взаємодії різних рівнів систем управління, таких як людина, фірма, місто, область, регіон та держава. Впливи антикризового управління формуються від ініціативи безлічі суб</w:t>
      </w:r>
      <w:r w:rsidR="00A1037E" w:rsidRPr="004D29CF">
        <w:rPr>
          <w:b/>
          <w:color w:val="000000" w:themeColor="text1"/>
        </w:rPr>
        <w:t>’</w:t>
      </w:r>
      <w:r w:rsidRPr="00A0068A">
        <w:t>єктів, розподілені між його носіями та потребують консолідації. Час прийняття рішень має високу ймовірність виявлення фінансової неспроможності господарюючого суб</w:t>
      </w:r>
      <w:r w:rsidR="00A1037E" w:rsidRPr="004D29CF">
        <w:rPr>
          <w:b/>
          <w:color w:val="000000" w:themeColor="text1"/>
        </w:rPr>
        <w:t>’</w:t>
      </w:r>
      <w:r w:rsidRPr="00A0068A">
        <w:t>єкта.</w:t>
      </w:r>
    </w:p>
    <w:p w14:paraId="69533002" w14:textId="77777777" w:rsidR="00A0068A" w:rsidRPr="00A0068A" w:rsidRDefault="00A0068A" w:rsidP="008B5FA3">
      <w:pPr>
        <w:pStyle w:val="BodyText"/>
        <w:spacing w:line="360" w:lineRule="auto"/>
        <w:ind w:left="0" w:firstLine="709"/>
      </w:pPr>
      <w:r w:rsidRPr="00A0068A">
        <w:t>Антикризове управління вважається формуванням системи управління підприємством, яка забезпечує його ефективну роботу при певному рівні ризику. Професіоналізм керівників проявляється не лише у використанні всього комплексу інструментів менеджменту, включаючи методи організації бізнес-процесів, а й у здатності передбачити розвиток подій у зовнішньому середовищі підприємства. Антикризове управління може стикатися з низкою проблем, що виникають у кризовій ситуації.</w:t>
      </w:r>
    </w:p>
    <w:p w14:paraId="3765AAA6" w14:textId="77777777" w:rsidR="00A0068A" w:rsidRPr="00A0068A" w:rsidRDefault="00A0068A" w:rsidP="008B5FA3">
      <w:pPr>
        <w:pStyle w:val="BodyText"/>
        <w:spacing w:line="360" w:lineRule="auto"/>
        <w:ind w:left="0" w:firstLine="709"/>
      </w:pPr>
      <w:r w:rsidRPr="00A0068A">
        <w:t>Оскільки підприємство представляє собою складну систему з множини взаємопов</w:t>
      </w:r>
      <w:r w:rsidR="00A1037E" w:rsidRPr="004D29CF">
        <w:rPr>
          <w:b/>
          <w:color w:val="000000" w:themeColor="text1"/>
        </w:rPr>
        <w:t>’</w:t>
      </w:r>
      <w:r w:rsidRPr="00A0068A">
        <w:t>язаних підсистем, система показників його діяльності має бути інтегрованою, щоб відображати всі аспекти його функціонування. Враховуючи динамічність економічного середовища, яке включає зміни в законодавстві, податковій політиці, а також відповідальність заінтересованих сторін, важливо отримати точне розуміння сучасного стану підприємства. З цією метою рекомендується виконувати аналіз діяльності підприємства за основними напрямами:</w:t>
      </w:r>
    </w:p>
    <w:p w14:paraId="525067B0" w14:textId="77777777" w:rsidR="00A0068A" w:rsidRPr="00A0068A" w:rsidRDefault="00A0068A" w:rsidP="0014630F">
      <w:pPr>
        <w:pStyle w:val="BodyText"/>
        <w:numPr>
          <w:ilvl w:val="0"/>
          <w:numId w:val="12"/>
        </w:numPr>
        <w:spacing w:line="360" w:lineRule="auto"/>
        <w:ind w:left="0" w:firstLine="709"/>
      </w:pPr>
      <w:r w:rsidRPr="00A0068A">
        <w:t>виробництво;</w:t>
      </w:r>
    </w:p>
    <w:p w14:paraId="71A6AC6B" w14:textId="77777777" w:rsidR="00A0068A" w:rsidRPr="00A0068A" w:rsidRDefault="00A0068A" w:rsidP="0014630F">
      <w:pPr>
        <w:pStyle w:val="BodyText"/>
        <w:numPr>
          <w:ilvl w:val="0"/>
          <w:numId w:val="12"/>
        </w:numPr>
        <w:spacing w:line="360" w:lineRule="auto"/>
        <w:ind w:left="0" w:firstLine="709"/>
      </w:pPr>
      <w:r w:rsidRPr="00A0068A">
        <w:t>логістика;</w:t>
      </w:r>
    </w:p>
    <w:p w14:paraId="22316AC7" w14:textId="77777777" w:rsidR="00A0068A" w:rsidRPr="00A0068A" w:rsidRDefault="00A0068A" w:rsidP="0014630F">
      <w:pPr>
        <w:pStyle w:val="BodyText"/>
        <w:numPr>
          <w:ilvl w:val="0"/>
          <w:numId w:val="12"/>
        </w:numPr>
        <w:spacing w:line="360" w:lineRule="auto"/>
        <w:ind w:left="0" w:firstLine="709"/>
      </w:pPr>
      <w:r w:rsidRPr="00A0068A">
        <w:t>маркетинг;</w:t>
      </w:r>
    </w:p>
    <w:p w14:paraId="5CDA08F7" w14:textId="77777777" w:rsidR="00A0068A" w:rsidRPr="00A0068A" w:rsidRDefault="00A0068A" w:rsidP="0014630F">
      <w:pPr>
        <w:pStyle w:val="BodyText"/>
        <w:numPr>
          <w:ilvl w:val="0"/>
          <w:numId w:val="12"/>
        </w:numPr>
        <w:spacing w:line="360" w:lineRule="auto"/>
        <w:ind w:left="0" w:firstLine="709"/>
      </w:pPr>
      <w:r w:rsidRPr="00A0068A">
        <w:t>фінанси;</w:t>
      </w:r>
    </w:p>
    <w:p w14:paraId="3396E02C" w14:textId="77777777" w:rsidR="00A0068A" w:rsidRPr="00A0068A" w:rsidRDefault="00A0068A" w:rsidP="0014630F">
      <w:pPr>
        <w:pStyle w:val="BodyText"/>
        <w:numPr>
          <w:ilvl w:val="0"/>
          <w:numId w:val="12"/>
        </w:numPr>
        <w:spacing w:line="360" w:lineRule="auto"/>
        <w:ind w:left="0" w:firstLine="709"/>
      </w:pPr>
      <w:r w:rsidRPr="00A0068A">
        <w:t>управління персоналом;</w:t>
      </w:r>
    </w:p>
    <w:p w14:paraId="3E22B5CD" w14:textId="77777777" w:rsidR="00A0068A" w:rsidRPr="00A0068A" w:rsidRDefault="00A0068A" w:rsidP="0014630F">
      <w:pPr>
        <w:pStyle w:val="BodyText"/>
        <w:numPr>
          <w:ilvl w:val="0"/>
          <w:numId w:val="12"/>
        </w:numPr>
        <w:spacing w:line="360" w:lineRule="auto"/>
        <w:ind w:left="0" w:firstLine="709"/>
      </w:pPr>
      <w:r w:rsidRPr="00A0068A">
        <w:t>організаційна структура;</w:t>
      </w:r>
    </w:p>
    <w:p w14:paraId="54A54DB1" w14:textId="77777777" w:rsidR="00A0068A" w:rsidRPr="00A0068A" w:rsidRDefault="00A0068A" w:rsidP="0014630F">
      <w:pPr>
        <w:pStyle w:val="BodyText"/>
        <w:numPr>
          <w:ilvl w:val="0"/>
          <w:numId w:val="12"/>
        </w:numPr>
        <w:spacing w:line="360" w:lineRule="auto"/>
        <w:ind w:left="0" w:firstLine="709"/>
      </w:pPr>
      <w:r w:rsidRPr="00A0068A">
        <w:t>інновації;</w:t>
      </w:r>
    </w:p>
    <w:p w14:paraId="64A25F6F" w14:textId="77777777" w:rsidR="00A0068A" w:rsidRPr="00A0068A" w:rsidRDefault="00A0068A" w:rsidP="0014630F">
      <w:pPr>
        <w:pStyle w:val="BodyText"/>
        <w:numPr>
          <w:ilvl w:val="0"/>
          <w:numId w:val="12"/>
        </w:numPr>
        <w:spacing w:line="360" w:lineRule="auto"/>
        <w:ind w:left="0" w:firstLine="709"/>
      </w:pPr>
      <w:r w:rsidRPr="00A0068A">
        <w:t>конкурентоспроможність.</w:t>
      </w:r>
    </w:p>
    <w:p w14:paraId="443400E3" w14:textId="77777777" w:rsidR="004817C9" w:rsidRDefault="004817C9" w:rsidP="008B5FA3">
      <w:pPr>
        <w:pStyle w:val="BodyText"/>
        <w:spacing w:line="360" w:lineRule="auto"/>
        <w:ind w:left="0" w:firstLine="709"/>
      </w:pPr>
      <w:r>
        <w:t xml:space="preserve">Для глибшого аналізу діяльності підприємства, розглянемо різноманітні </w:t>
      </w:r>
      <w:r>
        <w:lastRenderedPageBreak/>
        <w:t>показники, які відображають характеристики його різних аспектів.</w:t>
      </w:r>
    </w:p>
    <w:p w14:paraId="1A12DCF5" w14:textId="77777777" w:rsidR="004817C9" w:rsidRDefault="004817C9" w:rsidP="008B5FA3">
      <w:pPr>
        <w:pStyle w:val="BodyText"/>
        <w:spacing w:line="360" w:lineRule="auto"/>
        <w:ind w:left="0" w:firstLine="709"/>
      </w:pPr>
      <w:r>
        <w:t>У сфері виробничої діяльності підприємства основні показники охоплюють витрати на одиницю продукції, рентабельність цієї продукції, ступінь спеціалізації підприємства, тривалість виробничого циклу виробів, стабільність асортименту, а також показники, що відображають рівномірність і ритмічність товаропостачання.</w:t>
      </w:r>
    </w:p>
    <w:p w14:paraId="60B36A55" w14:textId="77777777" w:rsidR="004817C9" w:rsidRDefault="004817C9" w:rsidP="008B5FA3">
      <w:pPr>
        <w:pStyle w:val="BodyText"/>
        <w:spacing w:line="360" w:lineRule="auto"/>
        <w:ind w:left="0" w:firstLine="709"/>
      </w:pPr>
      <w:r>
        <w:t>У сфері маркетингу, показники включають співвідношення між товарною пропозицією та попитом споживачів, обсяги ринку та його насиченість, а також динаміку роздрібних цін і тарифів і ефективність використання рекламних стратегій.</w:t>
      </w:r>
    </w:p>
    <w:p w14:paraId="5E033C15" w14:textId="77777777" w:rsidR="004817C9" w:rsidRDefault="004817C9" w:rsidP="008B5FA3">
      <w:pPr>
        <w:pStyle w:val="BodyText"/>
        <w:spacing w:line="360" w:lineRule="auto"/>
        <w:ind w:left="0" w:firstLine="709"/>
      </w:pPr>
      <w:r>
        <w:t>Фінансова діяльність підприємства аналізується через коефіцієнти, які оцінюють автономію, мобільність коштів, покриття, ліквідність, оборотність власних коштів та рівень заборгованості, що разом забезпечують об</w:t>
      </w:r>
      <w:r w:rsidR="00A1037E" w:rsidRPr="004D29CF">
        <w:rPr>
          <w:b/>
          <w:color w:val="000000" w:themeColor="text1"/>
        </w:rPr>
        <w:t>’</w:t>
      </w:r>
      <w:r>
        <w:t>єктивне уявлення про фінансову стійкість підприємства.</w:t>
      </w:r>
    </w:p>
    <w:p w14:paraId="3D24DF79" w14:textId="77777777" w:rsidR="004817C9" w:rsidRDefault="004817C9" w:rsidP="008B5FA3">
      <w:pPr>
        <w:pStyle w:val="BodyText"/>
        <w:spacing w:line="360" w:lineRule="auto"/>
        <w:ind w:left="0" w:firstLine="709"/>
      </w:pPr>
      <w:r>
        <w:t>В кадровій діяльності ключові показники відображають чисельність, склад і динаміку трудового колективу, а також рівень відповідності та продуктивність праці персоналу і систему оплати праці.</w:t>
      </w:r>
    </w:p>
    <w:p w14:paraId="4A9E09BC" w14:textId="77777777" w:rsidR="004817C9" w:rsidRDefault="004817C9" w:rsidP="008B5FA3">
      <w:pPr>
        <w:pStyle w:val="BodyText"/>
        <w:spacing w:line="360" w:lineRule="auto"/>
        <w:ind w:left="0" w:firstLine="709"/>
      </w:pPr>
      <w:r>
        <w:t>Організаційна структура підприємства вимірюється через матеріально-технічну базу, техніко-технологічне забезпечення та використання основних фондів, що зумовлює здатність підприємства ефективно функціонувати в умовах сучасних виробничих викликів.</w:t>
      </w:r>
    </w:p>
    <w:p w14:paraId="2BE856E7" w14:textId="77777777" w:rsidR="004817C9" w:rsidRDefault="004817C9" w:rsidP="008B5FA3">
      <w:pPr>
        <w:pStyle w:val="BodyText"/>
        <w:spacing w:line="360" w:lineRule="auto"/>
        <w:ind w:left="0" w:firstLine="709"/>
      </w:pPr>
      <w:r>
        <w:t>Інноваційна діяльність включає аналіз об</w:t>
      </w:r>
      <w:r w:rsidR="00A1037E" w:rsidRPr="004D29CF">
        <w:rPr>
          <w:b/>
          <w:color w:val="000000" w:themeColor="text1"/>
        </w:rPr>
        <w:t>’</w:t>
      </w:r>
      <w:r>
        <w:t>єму, структури та динаміки інвестицій, їх цільове призначення, а також рівень інформаційно-технологічного забезпечення та розробку наукоємної продукції.</w:t>
      </w:r>
    </w:p>
    <w:p w14:paraId="0B5A9B16" w14:textId="77777777" w:rsidR="004817C9" w:rsidRDefault="004817C9" w:rsidP="008B5FA3">
      <w:pPr>
        <w:pStyle w:val="BodyText"/>
        <w:spacing w:line="360" w:lineRule="auto"/>
        <w:ind w:left="0" w:firstLine="709"/>
      </w:pPr>
      <w:r>
        <w:t>Нарешті, конкурентоспроможність виробництва оцінюється через показники, які відображають динаміку прибутку, рівень рентабельності, структуру та динаміку витрат, ефективність трудових витрат та продуктивність праці, якість технологічних процесів та екологічність виробництва.</w:t>
      </w:r>
    </w:p>
    <w:p w14:paraId="2DFC5331" w14:textId="77777777" w:rsidR="009F1324" w:rsidRDefault="004817C9" w:rsidP="008B5FA3">
      <w:pPr>
        <w:pStyle w:val="BodyText"/>
        <w:spacing w:line="360" w:lineRule="auto"/>
        <w:ind w:left="0" w:firstLine="709"/>
      </w:pPr>
      <w:r>
        <w:t xml:space="preserve">Використання широкого спектру показників дозволяє глибоко аналізувати різні аспекти діяльності підприємства, особливо важливе в умовах перехідної економіки і змінного зовнішнього середовища, в якому воно функціонує. </w:t>
      </w:r>
      <w:r w:rsidR="009F1324">
        <w:t>[</w:t>
      </w:r>
      <w:r w:rsidR="008B5FA3">
        <w:t>17</w:t>
      </w:r>
      <w:r w:rsidR="00E02C72">
        <w:t>]</w:t>
      </w:r>
    </w:p>
    <w:p w14:paraId="44103B1E" w14:textId="77777777" w:rsidR="008F25DF" w:rsidRDefault="009C6355" w:rsidP="008B5FA3">
      <w:pPr>
        <w:pStyle w:val="BodyText"/>
        <w:spacing w:line="360" w:lineRule="auto"/>
        <w:ind w:left="0" w:firstLine="709"/>
      </w:pPr>
      <w:r w:rsidRPr="009C6355">
        <w:t xml:space="preserve">Наукове дослідження підприємницької кризи демонструє, що її еволюція є </w:t>
      </w:r>
      <w:r w:rsidRPr="009C6355">
        <w:lastRenderedPageBreak/>
        <w:t xml:space="preserve">процесом, що збігається в часі. Залежно від інтенсивності впливу внутрішніх і зовнішніх факторів, термін від початкової до кінцевої стадії кризи може різнитися. Ключовим фактором успішної стратегії антикризового управління є своєчасне виявлення початкових ознак кризи. Це можливо лише в разі, якщо аналітичні служби підприємства постійно моніторять різноманітні </w:t>
      </w:r>
      <w:r w:rsidR="007916A5">
        <w:t>«</w:t>
      </w:r>
      <w:r w:rsidRPr="009C6355">
        <w:t>сигнали</w:t>
      </w:r>
      <w:r w:rsidR="007916A5">
        <w:t>»</w:t>
      </w:r>
      <w:r w:rsidRPr="009C6355">
        <w:t>, що надходять як зовнішнього</w:t>
      </w:r>
      <w:r>
        <w:t>, так і внутрішнього середовища</w:t>
      </w:r>
      <w:r w:rsidR="009F1324">
        <w:t>.</w:t>
      </w:r>
      <w:r w:rsidR="004817C9">
        <w:t xml:space="preserve"> </w:t>
      </w:r>
      <w:r w:rsidR="00E02C72">
        <w:t xml:space="preserve">[31] </w:t>
      </w:r>
    </w:p>
    <w:p w14:paraId="3DB8D034" w14:textId="77777777" w:rsidR="009C6355" w:rsidRPr="009C6355" w:rsidRDefault="009C6355" w:rsidP="009C6355">
      <w:pPr>
        <w:spacing w:line="360" w:lineRule="auto"/>
        <w:ind w:firstLine="709"/>
        <w:jc w:val="both"/>
        <w:rPr>
          <w:sz w:val="28"/>
        </w:rPr>
      </w:pPr>
      <w:r w:rsidRPr="009C6355">
        <w:rPr>
          <w:sz w:val="28"/>
        </w:rPr>
        <w:t xml:space="preserve">У недавній період готельна індустрія, аналогічно іншим секторам, зіткнулася з рядом непередбачених викликів. Промови високопоставлених керівників викликали широке обурення в соціальних мережах, технологічні інновації поставили під загрозу традиційний бізнес-модель, світова охоронна криза спричинила зупинку діяльності в галузі, а геополітичні напруження негативно вплинули на ланцюжки поставок. Ці виклики часто обговорюються на засіданнях керівництва і підкреслюють нові аспекти сучасного кризового управління, де відхилення від звичайних операцій часто є терміновою необхідністю. Здавалося б, сучасне середовище постійно знаходиться у стані кризи, що посилюється завдяки швидкому розповсюдженню інформації через соціальні медіа, створюючи так звану </w:t>
      </w:r>
      <w:r w:rsidR="007916A5">
        <w:rPr>
          <w:sz w:val="28"/>
        </w:rPr>
        <w:t>«</w:t>
      </w:r>
      <w:r w:rsidRPr="009C6355">
        <w:rPr>
          <w:sz w:val="28"/>
        </w:rPr>
        <w:t>пермакризу</w:t>
      </w:r>
      <w:r w:rsidR="007916A5">
        <w:rPr>
          <w:sz w:val="28"/>
        </w:rPr>
        <w:t>»</w:t>
      </w:r>
      <w:r w:rsidRPr="009C6355">
        <w:rPr>
          <w:sz w:val="28"/>
        </w:rPr>
        <w:t>.</w:t>
      </w:r>
    </w:p>
    <w:p w14:paraId="761840B7" w14:textId="77777777" w:rsidR="009C6355" w:rsidRPr="009C6355" w:rsidRDefault="009C6355" w:rsidP="009C6355">
      <w:pPr>
        <w:spacing w:line="360" w:lineRule="auto"/>
        <w:ind w:firstLine="709"/>
        <w:jc w:val="both"/>
        <w:rPr>
          <w:sz w:val="28"/>
        </w:rPr>
      </w:pPr>
      <w:r w:rsidRPr="009C6355">
        <w:rPr>
          <w:sz w:val="28"/>
        </w:rPr>
        <w:t>Традиційні методи управління кризами у готельній індустрії все частіше виявляються неефективними в цьому динамічному середовищі. Історично керівництво підходило до кризи за заздалегідь визначеною схемою, але кожна нова криза вимагала індивідуального підходу та спричиняла новий цикл навчання, витрачаючи ресурси і часто призводячи до помилкових рішень. Це суперечило потребам сучасного ділового світу, який характеризується неперервними змінами.</w:t>
      </w:r>
    </w:p>
    <w:p w14:paraId="1B77A6EA" w14:textId="77777777" w:rsidR="009C6355" w:rsidRPr="009C6355" w:rsidRDefault="009C6355" w:rsidP="009C6355">
      <w:pPr>
        <w:spacing w:line="360" w:lineRule="auto"/>
        <w:ind w:firstLine="709"/>
        <w:jc w:val="both"/>
        <w:rPr>
          <w:sz w:val="28"/>
        </w:rPr>
      </w:pPr>
      <w:r w:rsidRPr="009C6355">
        <w:rPr>
          <w:sz w:val="28"/>
        </w:rPr>
        <w:t xml:space="preserve">Перехід від неузгодженого підходу до управління кризами до стратегії, заснованої на стійкості, є критично важливим для готельного сектора, де ключовими є репутація і довіра клієнтів. Стійкість передбачає здатність протистояти перешкодам та швидко відновлюватися після них. У контексті готельної індустрії це вимагає цілісної інтегрованої стратегії управління кризою, яка включає комплексне управління ризиками. Пріоритети передбачають не лише ліквідацію наслідків, але й проактивне виявлення та втручання. Фінансова обережність залишається важливою, особливо в умовах після пандемічних обмежень, однак сучасні директори готелей </w:t>
      </w:r>
      <w:r w:rsidRPr="009C6355">
        <w:rPr>
          <w:sz w:val="28"/>
        </w:rPr>
        <w:lastRenderedPageBreak/>
        <w:t>розуміють необхідність інтеграції антикризових заходів в загальні бізнес-операції.</w:t>
      </w:r>
    </w:p>
    <w:p w14:paraId="584B315A" w14:textId="77777777" w:rsidR="009C6355" w:rsidRPr="009C6355" w:rsidRDefault="009C6355" w:rsidP="009C6355">
      <w:pPr>
        <w:spacing w:line="360" w:lineRule="auto"/>
        <w:ind w:firstLine="709"/>
        <w:jc w:val="both"/>
        <w:rPr>
          <w:sz w:val="28"/>
        </w:rPr>
      </w:pPr>
      <w:r w:rsidRPr="009C6355">
        <w:rPr>
          <w:sz w:val="28"/>
        </w:rPr>
        <w:t>Лідери провідних готельних компаній ініціювали зміну фокусу управління кризами, переходячи від традиційного кризового реагування до розвитку неперервної стійкості. Основний акцент робиться на підготовці до непевності, замість спроб передбачати непередбачуване, що включає кілька ключових елементів:</w:t>
      </w:r>
    </w:p>
    <w:p w14:paraId="57B13B6F" w14:textId="77777777" w:rsidR="009C6355" w:rsidRPr="009C6355" w:rsidRDefault="009C6355" w:rsidP="0014630F">
      <w:pPr>
        <w:numPr>
          <w:ilvl w:val="0"/>
          <w:numId w:val="2"/>
        </w:numPr>
        <w:spacing w:line="360" w:lineRule="auto"/>
        <w:ind w:left="0" w:firstLine="709"/>
        <w:jc w:val="both"/>
        <w:rPr>
          <w:sz w:val="28"/>
        </w:rPr>
      </w:pPr>
      <w:r w:rsidRPr="009C6355">
        <w:rPr>
          <w:bCs/>
          <w:sz w:val="28"/>
        </w:rPr>
        <w:t>Визначення ризику</w:t>
      </w:r>
      <w:r w:rsidRPr="009C6355">
        <w:rPr>
          <w:sz w:val="28"/>
        </w:rPr>
        <w:t>: Ефективність управління значною мірою залежить від здатності правління чітко окреслити параметри ризиків, дозволяючи керівництву робити обґрунтовані рішення.</w:t>
      </w:r>
    </w:p>
    <w:p w14:paraId="45420730" w14:textId="77777777" w:rsidR="009C6355" w:rsidRPr="009C6355" w:rsidRDefault="009C6355" w:rsidP="0014630F">
      <w:pPr>
        <w:numPr>
          <w:ilvl w:val="0"/>
          <w:numId w:val="2"/>
        </w:numPr>
        <w:spacing w:line="360" w:lineRule="auto"/>
        <w:ind w:left="0" w:firstLine="709"/>
        <w:jc w:val="both"/>
        <w:rPr>
          <w:sz w:val="28"/>
        </w:rPr>
      </w:pPr>
      <w:r w:rsidRPr="009C6355">
        <w:rPr>
          <w:bCs/>
          <w:sz w:val="28"/>
        </w:rPr>
        <w:t>Переоцінка структури нагляду за ризиками</w:t>
      </w:r>
      <w:r w:rsidRPr="009C6355">
        <w:rPr>
          <w:sz w:val="28"/>
        </w:rPr>
        <w:t>: З огляду на важливість комітетів з ризиків, необхідність в більш деталізованих підрозділах, таких як управління талантами та екологічними ризиками, може вимагати створення спеціалізованих комітетів.</w:t>
      </w:r>
    </w:p>
    <w:p w14:paraId="111A8B91" w14:textId="77777777" w:rsidR="009C6355" w:rsidRPr="009C6355" w:rsidRDefault="009C6355" w:rsidP="0014630F">
      <w:pPr>
        <w:numPr>
          <w:ilvl w:val="0"/>
          <w:numId w:val="2"/>
        </w:numPr>
        <w:spacing w:line="360" w:lineRule="auto"/>
        <w:ind w:left="0" w:firstLine="709"/>
        <w:jc w:val="both"/>
        <w:rPr>
          <w:sz w:val="28"/>
        </w:rPr>
      </w:pPr>
      <w:r w:rsidRPr="009C6355">
        <w:rPr>
          <w:bCs/>
          <w:sz w:val="28"/>
        </w:rPr>
        <w:t>Заохочення різноманітності думок</w:t>
      </w:r>
      <w:r w:rsidRPr="009C6355">
        <w:rPr>
          <w:sz w:val="28"/>
        </w:rPr>
        <w:t>: Включення широкого спектру досвіду, який охоплює різні галузі та економічні цикли, може посприяти ранньому виявленню ризиків. Важливо, щоб правління підтримувало баланс між конструктивними запитами та введенням нових перспектив через оновлення складу комітетів.</w:t>
      </w:r>
    </w:p>
    <w:p w14:paraId="4268E5F5" w14:textId="77777777" w:rsidR="009C6355" w:rsidRPr="009C6355" w:rsidRDefault="009C6355" w:rsidP="0014630F">
      <w:pPr>
        <w:numPr>
          <w:ilvl w:val="0"/>
          <w:numId w:val="2"/>
        </w:numPr>
        <w:spacing w:line="360" w:lineRule="auto"/>
        <w:ind w:left="0" w:firstLine="709"/>
        <w:jc w:val="both"/>
        <w:rPr>
          <w:sz w:val="28"/>
        </w:rPr>
      </w:pPr>
      <w:r w:rsidRPr="009C6355">
        <w:rPr>
          <w:bCs/>
          <w:sz w:val="28"/>
        </w:rPr>
        <w:t>Раціональне використання ресурсів</w:t>
      </w:r>
      <w:r w:rsidRPr="009C6355">
        <w:rPr>
          <w:sz w:val="28"/>
        </w:rPr>
        <w:t xml:space="preserve">: Підходи до ідентифікації, аналізу та реагування на ризики повинні супроводжуватися ефективним спілкуванням із заінтересованими сторонами, а розподіл ресурсів </w:t>
      </w:r>
      <w:r>
        <w:rPr>
          <w:sz w:val="28"/>
        </w:rPr>
        <w:t xml:space="preserve">– </w:t>
      </w:r>
      <w:r w:rsidRPr="009C6355">
        <w:rPr>
          <w:sz w:val="28"/>
        </w:rPr>
        <w:t xml:space="preserve">централізований або децентралізований </w:t>
      </w:r>
      <w:r>
        <w:rPr>
          <w:sz w:val="28"/>
        </w:rPr>
        <w:t>–</w:t>
      </w:r>
      <w:r w:rsidRPr="009C6355">
        <w:rPr>
          <w:sz w:val="28"/>
        </w:rPr>
        <w:t xml:space="preserve"> повинен відповідати стратегічним цілям.</w:t>
      </w:r>
    </w:p>
    <w:p w14:paraId="4D4ACF41" w14:textId="77777777" w:rsidR="009C6355" w:rsidRPr="009C6355" w:rsidRDefault="009C6355" w:rsidP="009C6355">
      <w:pPr>
        <w:spacing w:line="360" w:lineRule="auto"/>
        <w:ind w:firstLine="709"/>
        <w:jc w:val="both"/>
        <w:rPr>
          <w:sz w:val="28"/>
        </w:rPr>
      </w:pPr>
      <w:r w:rsidRPr="009C6355">
        <w:rPr>
          <w:sz w:val="28"/>
        </w:rPr>
        <w:t>Загалом, розвиток готельної індустрії в умовах постійних криз вимагає зміни парадигми управління від епізодичних до суцільних стратегій стійкості. Співпраця правління та керівництва необхідна для реалізації всеохоплюючого підходу, що забезпечить не тільки ефективне протидію поточним кризам, а й запобігання майбутнім. У цю нову еру, розвиток стійкості стає не лише перевагою, а основною умовою для стабільного зростання.</w:t>
      </w:r>
    </w:p>
    <w:p w14:paraId="49FDD5FE" w14:textId="77777777" w:rsidR="009C4480" w:rsidRDefault="009C4480" w:rsidP="009C4480">
      <w:pPr>
        <w:spacing w:line="360" w:lineRule="auto"/>
        <w:ind w:firstLine="709"/>
        <w:jc w:val="both"/>
        <w:rPr>
          <w:sz w:val="28"/>
        </w:rPr>
      </w:pPr>
    </w:p>
    <w:p w14:paraId="2A0741E6" w14:textId="77777777" w:rsidR="005538CC" w:rsidRDefault="005538CC">
      <w:pPr>
        <w:widowControl/>
        <w:autoSpaceDE/>
        <w:autoSpaceDN/>
        <w:spacing w:after="160" w:line="259" w:lineRule="auto"/>
        <w:rPr>
          <w:sz w:val="28"/>
        </w:rPr>
      </w:pPr>
      <w:r>
        <w:rPr>
          <w:sz w:val="28"/>
        </w:rPr>
        <w:br w:type="page"/>
      </w:r>
    </w:p>
    <w:p w14:paraId="7377D91C" w14:textId="77777777" w:rsidR="005538CC" w:rsidRDefault="005538CC" w:rsidP="009C4480">
      <w:pPr>
        <w:spacing w:line="360" w:lineRule="auto"/>
        <w:ind w:firstLine="709"/>
        <w:jc w:val="both"/>
        <w:rPr>
          <w:b/>
          <w:sz w:val="28"/>
        </w:rPr>
      </w:pPr>
      <w:r w:rsidRPr="005538CC">
        <w:rPr>
          <w:b/>
          <w:sz w:val="28"/>
        </w:rPr>
        <w:lastRenderedPageBreak/>
        <w:t>1.3. Особливості антикризового управління готельно-туристичним підприємством</w:t>
      </w:r>
    </w:p>
    <w:p w14:paraId="57D10F17" w14:textId="77777777" w:rsidR="0032543A" w:rsidRPr="00447FFD" w:rsidRDefault="0032543A" w:rsidP="00447FFD">
      <w:pPr>
        <w:spacing w:line="360" w:lineRule="auto"/>
        <w:ind w:firstLine="709"/>
        <w:jc w:val="both"/>
        <w:rPr>
          <w:sz w:val="28"/>
        </w:rPr>
      </w:pPr>
      <w:r w:rsidRPr="00447FFD">
        <w:rPr>
          <w:sz w:val="28"/>
        </w:rPr>
        <w:t>Антикризове управління являє собою інтегральний компонент системи керівництва будь-якого підприємства, незалежно від галузі його діяльності. Воно охоплює цілий спектр інструментів та механізмів, що спрямовані на моніторинг, контроль та вирішення кризових ситуацій, а також на постійне удосконалення процесів управління. В основі антикризового управління лежить рання діагностика проблем, комплексний аналіз їх причин, а також розроблення та впровадження системи заходів, спрямованих на підтримку стабільності підприємства під час кризи та планування дій для подальшого розвитку.</w:t>
      </w:r>
    </w:p>
    <w:p w14:paraId="0A3CD261" w14:textId="77777777" w:rsidR="0058216F" w:rsidRDefault="0032543A" w:rsidP="00447FFD">
      <w:pPr>
        <w:spacing w:line="360" w:lineRule="auto"/>
        <w:ind w:firstLine="709"/>
        <w:jc w:val="both"/>
        <w:rPr>
          <w:sz w:val="28"/>
        </w:rPr>
      </w:pPr>
      <w:r w:rsidRPr="00447FFD">
        <w:rPr>
          <w:sz w:val="28"/>
        </w:rPr>
        <w:t>Зазначено, що антикризове управління актуальне не тільки у період кризи, але й у фазах зростання та стабілізації діяльності підприємства. У кожній з цих фаз антикризове управління визначається своїми специфічними завданнями та цілями. Ефективне антикризове управління вимагає системного підходу, здатності до швидкої адаптації, флексибільності в ухваленні рішень, а також орієнтації на диверсифікацію управлінських процесів і поглиблення інтеграційних зусиль в усіх сферах діяльності підприємства.</w:t>
      </w:r>
      <w:r w:rsidR="005538CC" w:rsidRPr="00447FFD">
        <w:rPr>
          <w:sz w:val="28"/>
        </w:rPr>
        <w:t>[</w:t>
      </w:r>
      <w:r w:rsidR="0058216F">
        <w:rPr>
          <w:sz w:val="28"/>
        </w:rPr>
        <w:t>2]</w:t>
      </w:r>
    </w:p>
    <w:p w14:paraId="5A5F91BA" w14:textId="77777777" w:rsidR="0032543A" w:rsidRPr="00447FFD" w:rsidRDefault="0032543A" w:rsidP="00447FFD">
      <w:pPr>
        <w:spacing w:line="360" w:lineRule="auto"/>
        <w:ind w:firstLine="709"/>
        <w:jc w:val="both"/>
        <w:rPr>
          <w:sz w:val="28"/>
        </w:rPr>
      </w:pPr>
      <w:r w:rsidRPr="00447FFD">
        <w:rPr>
          <w:sz w:val="28"/>
        </w:rPr>
        <w:t>Антикризове управління відзначається динамізмом у використанні ресурсів, що вимагає здатності швидко адаптуватися до змінних умов ринку. Ключовим аспектом є чутливість до часу, оскільки оперативне реагування може критично впливати на результати подолання кризи. Ретельний аналіз можливих стратегій поведінки є необхідним на кожному етапі кризового управління, щоб забезпечити оптимальне вирішення проблем.</w:t>
      </w:r>
    </w:p>
    <w:p w14:paraId="1F667925" w14:textId="77777777" w:rsidR="0032543A" w:rsidRPr="00447FFD" w:rsidRDefault="0032543A" w:rsidP="00447FFD">
      <w:pPr>
        <w:spacing w:line="360" w:lineRule="auto"/>
        <w:ind w:firstLine="709"/>
        <w:jc w:val="both"/>
        <w:rPr>
          <w:sz w:val="28"/>
        </w:rPr>
      </w:pPr>
      <w:r w:rsidRPr="00447FFD">
        <w:rPr>
          <w:sz w:val="28"/>
        </w:rPr>
        <w:t>Фундаментом для успішного впровадження антикризових заходів на рівні окремих організацій та підприємств служить система державного регулювання. Це регулювання має на меті створення умов, які дозволяють підприємствам ефективно реагувати на кризові явища, підтримувати стабільність і планувати подальші кроки для відновлення та розвитку.</w:t>
      </w:r>
    </w:p>
    <w:p w14:paraId="39423B7C" w14:textId="77777777" w:rsidR="00E057DB" w:rsidRPr="00447FFD" w:rsidRDefault="00E057DB" w:rsidP="00447FFD">
      <w:pPr>
        <w:spacing w:line="360" w:lineRule="auto"/>
        <w:ind w:firstLine="709"/>
        <w:jc w:val="both"/>
        <w:rPr>
          <w:sz w:val="28"/>
        </w:rPr>
      </w:pPr>
      <w:r w:rsidRPr="00447FFD">
        <w:rPr>
          <w:sz w:val="28"/>
        </w:rPr>
        <w:t xml:space="preserve">Антикризове управління в готельно-туристичній галузі має кілька специфічних особливостей, які відрізняють його від кризового управління в інших секторах. Ці </w:t>
      </w:r>
      <w:r w:rsidRPr="00447FFD">
        <w:rPr>
          <w:sz w:val="28"/>
        </w:rPr>
        <w:lastRenderedPageBreak/>
        <w:t>особливості випливають з високої чутливості галузі до економічних коливань, політичної нестабільності, природних катастроф, здоров</w:t>
      </w:r>
      <w:r w:rsidR="00A1037E" w:rsidRPr="004D29CF">
        <w:rPr>
          <w:b/>
          <w:color w:val="000000" w:themeColor="text1"/>
          <w:sz w:val="28"/>
          <w:szCs w:val="28"/>
        </w:rPr>
        <w:t>’</w:t>
      </w:r>
      <w:r w:rsidRPr="00447FFD">
        <w:rPr>
          <w:sz w:val="28"/>
        </w:rPr>
        <w:t>язахисних криз, та інших глобальних подій. Ось деякі ключові особливості антикризового управління у цій сфері:</w:t>
      </w:r>
    </w:p>
    <w:p w14:paraId="3CF0E2FB" w14:textId="77777777" w:rsidR="00E057DB" w:rsidRPr="00447FFD" w:rsidRDefault="00E057DB" w:rsidP="0014630F">
      <w:pPr>
        <w:numPr>
          <w:ilvl w:val="0"/>
          <w:numId w:val="3"/>
        </w:numPr>
        <w:spacing w:line="360" w:lineRule="auto"/>
        <w:ind w:left="0" w:firstLine="709"/>
        <w:jc w:val="both"/>
        <w:rPr>
          <w:sz w:val="28"/>
        </w:rPr>
      </w:pPr>
      <w:r w:rsidRPr="00447FFD">
        <w:rPr>
          <w:bCs/>
          <w:sz w:val="28"/>
        </w:rPr>
        <w:t>Гнучкість і адаптивність</w:t>
      </w:r>
      <w:r w:rsidRPr="00447FFD">
        <w:rPr>
          <w:sz w:val="28"/>
        </w:rPr>
        <w:t>: Готельно-туристичні підприємства мають швидко адаптуватися до змін умов ринку. Це може означати зміну тарифних планів, пропозицій, а також розробку нових продуктів і послуг, що відповідають зміненим вимогам клієнтів.</w:t>
      </w:r>
    </w:p>
    <w:p w14:paraId="00409659" w14:textId="77777777" w:rsidR="00E057DB" w:rsidRPr="00447FFD" w:rsidRDefault="00E057DB" w:rsidP="0014630F">
      <w:pPr>
        <w:numPr>
          <w:ilvl w:val="0"/>
          <w:numId w:val="3"/>
        </w:numPr>
        <w:spacing w:line="360" w:lineRule="auto"/>
        <w:ind w:left="0" w:firstLine="709"/>
        <w:jc w:val="both"/>
        <w:rPr>
          <w:sz w:val="28"/>
        </w:rPr>
      </w:pPr>
      <w:r w:rsidRPr="00447FFD">
        <w:rPr>
          <w:bCs/>
          <w:sz w:val="28"/>
        </w:rPr>
        <w:t>Підготовка до різноманітних ризиків</w:t>
      </w:r>
      <w:r w:rsidRPr="00447FFD">
        <w:rPr>
          <w:sz w:val="28"/>
        </w:rPr>
        <w:t>: Важливо розробити стратегії для різних сценаріїв, включаючи природні катастрофи, епідемії, терористичні акти, економічні кризи тощо. Це вимагає визначення потенційних ризиків і розробку планів їх мінімізації.</w:t>
      </w:r>
    </w:p>
    <w:p w14:paraId="48D47BAB" w14:textId="77777777" w:rsidR="00E057DB" w:rsidRPr="00447FFD" w:rsidRDefault="00E057DB" w:rsidP="0014630F">
      <w:pPr>
        <w:numPr>
          <w:ilvl w:val="0"/>
          <w:numId w:val="3"/>
        </w:numPr>
        <w:spacing w:line="360" w:lineRule="auto"/>
        <w:ind w:left="0" w:firstLine="709"/>
        <w:jc w:val="both"/>
        <w:rPr>
          <w:sz w:val="28"/>
        </w:rPr>
      </w:pPr>
      <w:r w:rsidRPr="00447FFD">
        <w:rPr>
          <w:bCs/>
          <w:sz w:val="28"/>
        </w:rPr>
        <w:t>Комунікація із зацікавленими сторонами</w:t>
      </w:r>
      <w:r w:rsidRPr="00447FFD">
        <w:rPr>
          <w:sz w:val="28"/>
        </w:rPr>
        <w:t>: Важливо підтримувати постійний діалог із клієнтами, партнерами, постачальниками та урядовими організаціями. Ефективна комунікація допомагає знизити рівень невизначеності та підтримати довіру стейкхолдерів.</w:t>
      </w:r>
    </w:p>
    <w:p w14:paraId="1A9936D3" w14:textId="77777777" w:rsidR="00E057DB" w:rsidRPr="00447FFD" w:rsidRDefault="00E057DB" w:rsidP="0014630F">
      <w:pPr>
        <w:numPr>
          <w:ilvl w:val="0"/>
          <w:numId w:val="3"/>
        </w:numPr>
        <w:spacing w:line="360" w:lineRule="auto"/>
        <w:ind w:left="0" w:firstLine="709"/>
        <w:jc w:val="both"/>
        <w:rPr>
          <w:sz w:val="28"/>
        </w:rPr>
      </w:pPr>
      <w:r w:rsidRPr="00447FFD">
        <w:rPr>
          <w:bCs/>
          <w:sz w:val="28"/>
        </w:rPr>
        <w:t>Фінансове планування та управління ресурсами</w:t>
      </w:r>
      <w:r w:rsidRPr="00447FFD">
        <w:rPr>
          <w:sz w:val="28"/>
        </w:rPr>
        <w:t>: Готельно-туристичні підприємства повинні мати стійкі фінансові буфери для покриття втрат у кризові періоди. Це включає ефективне управління готівкою, розумне використання кредитів та інших фінансових інструментів.</w:t>
      </w:r>
    </w:p>
    <w:p w14:paraId="02D90D81" w14:textId="77777777" w:rsidR="00E057DB" w:rsidRPr="00447FFD" w:rsidRDefault="00E057DB" w:rsidP="0014630F">
      <w:pPr>
        <w:numPr>
          <w:ilvl w:val="0"/>
          <w:numId w:val="3"/>
        </w:numPr>
        <w:spacing w:line="360" w:lineRule="auto"/>
        <w:ind w:left="0" w:firstLine="709"/>
        <w:jc w:val="both"/>
        <w:rPr>
          <w:sz w:val="28"/>
        </w:rPr>
      </w:pPr>
      <w:r w:rsidRPr="00447FFD">
        <w:rPr>
          <w:bCs/>
          <w:sz w:val="28"/>
        </w:rPr>
        <w:t>Інновації та технології</w:t>
      </w:r>
      <w:r w:rsidRPr="00447FFD">
        <w:rPr>
          <w:sz w:val="28"/>
        </w:rPr>
        <w:t>: Використання сучасних технологій може допомогти покращити ефективність роботи, знизити витрати, а також покращити досвід споживачів. Цифровізація процесів, онлайн бронювання, віртуальні тури тощо є прикладами інновацій, що можуть підтримати бізнес під час кризи.</w:t>
      </w:r>
    </w:p>
    <w:p w14:paraId="5BE7C0F7" w14:textId="77777777" w:rsidR="00E057DB" w:rsidRPr="00447FFD" w:rsidRDefault="00E057DB" w:rsidP="0014630F">
      <w:pPr>
        <w:numPr>
          <w:ilvl w:val="0"/>
          <w:numId w:val="3"/>
        </w:numPr>
        <w:spacing w:line="360" w:lineRule="auto"/>
        <w:ind w:left="0" w:firstLine="709"/>
        <w:jc w:val="both"/>
        <w:rPr>
          <w:sz w:val="28"/>
        </w:rPr>
      </w:pPr>
      <w:r w:rsidRPr="00447FFD">
        <w:rPr>
          <w:bCs/>
          <w:sz w:val="28"/>
        </w:rPr>
        <w:t>Психологічна підтримка співробітників</w:t>
      </w:r>
      <w:r w:rsidRPr="00447FFD">
        <w:rPr>
          <w:sz w:val="28"/>
        </w:rPr>
        <w:t>: Підтримка морального духу команди є критичною в умовах кризи. Тренінги, консультації та чітка внутрішня комунікація можуть допомогти зберегти продуктивність і лояльність персоналу.</w:t>
      </w:r>
    </w:p>
    <w:p w14:paraId="64E298ED" w14:textId="77777777" w:rsidR="00E057DB" w:rsidRPr="00447FFD" w:rsidRDefault="00E057DB" w:rsidP="0014630F">
      <w:pPr>
        <w:numPr>
          <w:ilvl w:val="0"/>
          <w:numId w:val="3"/>
        </w:numPr>
        <w:spacing w:line="360" w:lineRule="auto"/>
        <w:ind w:left="0" w:firstLine="709"/>
        <w:jc w:val="both"/>
        <w:rPr>
          <w:sz w:val="28"/>
        </w:rPr>
      </w:pPr>
      <w:r w:rsidRPr="00447FFD">
        <w:rPr>
          <w:bCs/>
          <w:sz w:val="28"/>
        </w:rPr>
        <w:t>Соціальна відповідальність і екологічна обізнаність</w:t>
      </w:r>
      <w:r w:rsidRPr="00447FFD">
        <w:rPr>
          <w:sz w:val="28"/>
        </w:rPr>
        <w:t xml:space="preserve">: Підприємства повинні демонструвати свою відповідальність перед суспільством та довкіллям. Це може включати заходи зі зниження впливу на довкілля, відповідальний туризм та </w:t>
      </w:r>
      <w:r w:rsidRPr="00447FFD">
        <w:rPr>
          <w:sz w:val="28"/>
        </w:rPr>
        <w:lastRenderedPageBreak/>
        <w:t>допомогу місцевим спільнотам.</w:t>
      </w:r>
    </w:p>
    <w:p w14:paraId="64119ABB" w14:textId="77777777" w:rsidR="00EB20EC" w:rsidRPr="00447FFD" w:rsidRDefault="00EB20EC" w:rsidP="00447FFD">
      <w:pPr>
        <w:spacing w:line="360" w:lineRule="auto"/>
        <w:ind w:firstLine="709"/>
        <w:jc w:val="both"/>
        <w:rPr>
          <w:sz w:val="28"/>
        </w:rPr>
      </w:pPr>
      <w:r w:rsidRPr="00447FFD">
        <w:rPr>
          <w:sz w:val="28"/>
        </w:rPr>
        <w:t>У сфері готельно-туристичного бізнесу антикризове управління має свою унікальність, оскільки воно вимагає розробки індивідуальних стратегій, спрямованих на забезпечення довготривалої стабільності підприємства. Цей процес передбачає глибоке розуміння специфіки галузі, включаючи врахування економічних, соціальних та політичних факторів, що впливають на діяльність підприємств у цьому секторі.</w:t>
      </w:r>
    </w:p>
    <w:p w14:paraId="1269E196" w14:textId="77777777" w:rsidR="005538CC" w:rsidRPr="00447FFD" w:rsidRDefault="00EB20EC" w:rsidP="00447FFD">
      <w:pPr>
        <w:spacing w:line="360" w:lineRule="auto"/>
        <w:ind w:firstLine="709"/>
        <w:jc w:val="both"/>
        <w:rPr>
          <w:sz w:val="28"/>
        </w:rPr>
      </w:pPr>
      <w:r w:rsidRPr="00447FFD">
        <w:rPr>
          <w:sz w:val="28"/>
        </w:rPr>
        <w:t xml:space="preserve">З урахуванням цих вимог, створення універсальної антикризової програми є недоцільним. Натомість, кожне підприємство має провести тщательний аналіз своїх особливостей та умов діяльності, щоб на його основі сформувати цілеспрямований і ефективний план дій для мінімізації ризиків і підвищення готовності до потенційних криз. </w:t>
      </w:r>
      <w:r w:rsidR="0058216F">
        <w:rPr>
          <w:sz w:val="28"/>
        </w:rPr>
        <w:t>[5]</w:t>
      </w:r>
    </w:p>
    <w:p w14:paraId="02FFEF51" w14:textId="77777777" w:rsidR="008D183B" w:rsidRPr="00447FFD" w:rsidRDefault="008D183B" w:rsidP="00447FFD">
      <w:pPr>
        <w:spacing w:line="360" w:lineRule="auto"/>
        <w:ind w:firstLine="709"/>
        <w:jc w:val="both"/>
        <w:rPr>
          <w:sz w:val="28"/>
        </w:rPr>
      </w:pPr>
      <w:r w:rsidRPr="00447FFD">
        <w:rPr>
          <w:sz w:val="28"/>
        </w:rPr>
        <w:t>У контексті антикризового управління в галузі туризму ідентифікують кілька ключових методик, які допомагають підприємствам ефективно адаптуватися до мінливих умов ринку. Основні з них включають:</w:t>
      </w:r>
    </w:p>
    <w:p w14:paraId="2F8CB644" w14:textId="77777777" w:rsidR="008D183B" w:rsidRPr="00447FFD" w:rsidRDefault="008D183B" w:rsidP="0014630F">
      <w:pPr>
        <w:numPr>
          <w:ilvl w:val="0"/>
          <w:numId w:val="4"/>
        </w:numPr>
        <w:spacing w:line="360" w:lineRule="auto"/>
        <w:ind w:left="0" w:firstLine="709"/>
        <w:jc w:val="both"/>
        <w:rPr>
          <w:sz w:val="28"/>
        </w:rPr>
      </w:pPr>
      <w:r w:rsidRPr="00447FFD">
        <w:rPr>
          <w:bCs/>
          <w:sz w:val="28"/>
        </w:rPr>
        <w:t>Моніторинг:</w:t>
      </w:r>
      <w:r w:rsidRPr="00447FFD">
        <w:rPr>
          <w:sz w:val="28"/>
        </w:rPr>
        <w:t xml:space="preserve"> Цей метод полягає у систематичному аналізі, оцінці та прогнозуванні стану внутрішнього та зовнішнього середовищ підприємства. Завдяки моніторингу можливе своєчасне виявлення ознак надходження кризи, що дозволяє оперативно реагувати на неї.</w:t>
      </w:r>
    </w:p>
    <w:p w14:paraId="44391F41" w14:textId="77777777" w:rsidR="008D183B" w:rsidRPr="00447FFD" w:rsidRDefault="008D183B" w:rsidP="0014630F">
      <w:pPr>
        <w:numPr>
          <w:ilvl w:val="0"/>
          <w:numId w:val="4"/>
        </w:numPr>
        <w:spacing w:line="360" w:lineRule="auto"/>
        <w:ind w:left="0" w:firstLine="709"/>
        <w:jc w:val="both"/>
        <w:rPr>
          <w:sz w:val="28"/>
        </w:rPr>
      </w:pPr>
      <w:r w:rsidRPr="00447FFD">
        <w:rPr>
          <w:bCs/>
          <w:sz w:val="28"/>
        </w:rPr>
        <w:t>Диверсифікація:</w:t>
      </w:r>
      <w:r w:rsidRPr="00447FFD">
        <w:rPr>
          <w:sz w:val="28"/>
        </w:rPr>
        <w:t xml:space="preserve"> Ця стратегія включає розширення сфери діяльності підприємства, спрямоване на зменшення його залежності від одного ринку або джерела доходів. Диверсифікація може включати розширення географічної присутності, розробку нових продуктів чи послуг, а також вхід у нові ринкові ніші.</w:t>
      </w:r>
    </w:p>
    <w:p w14:paraId="5E70D535" w14:textId="77777777" w:rsidR="008D183B" w:rsidRPr="00447FFD" w:rsidRDefault="008D183B" w:rsidP="0014630F">
      <w:pPr>
        <w:numPr>
          <w:ilvl w:val="0"/>
          <w:numId w:val="4"/>
        </w:numPr>
        <w:spacing w:line="360" w:lineRule="auto"/>
        <w:ind w:left="0" w:firstLine="709"/>
        <w:jc w:val="both"/>
        <w:rPr>
          <w:sz w:val="28"/>
        </w:rPr>
      </w:pPr>
      <w:r w:rsidRPr="00447FFD">
        <w:rPr>
          <w:bCs/>
          <w:sz w:val="28"/>
        </w:rPr>
        <w:t>Реструктуризація:</w:t>
      </w:r>
      <w:r w:rsidRPr="00447FFD">
        <w:rPr>
          <w:sz w:val="28"/>
        </w:rPr>
        <w:t xml:space="preserve"> Включає низку організаційних, правових та економічних заходів, спрямованих на оптимізацію організаційної структури підприємства. Реструктуризація має на меті поліпшити фінансовий стан, підвищити конкурентоспроможність продукції та послуг, а також збільшити ефективність виробничих процесів.</w:t>
      </w:r>
    </w:p>
    <w:p w14:paraId="29B02EDE" w14:textId="77777777" w:rsidR="008D183B" w:rsidRPr="00447FFD" w:rsidRDefault="008D183B" w:rsidP="0014630F">
      <w:pPr>
        <w:numPr>
          <w:ilvl w:val="0"/>
          <w:numId w:val="4"/>
        </w:numPr>
        <w:spacing w:line="360" w:lineRule="auto"/>
        <w:ind w:left="0" w:firstLine="709"/>
        <w:jc w:val="both"/>
        <w:rPr>
          <w:sz w:val="28"/>
        </w:rPr>
      </w:pPr>
      <w:r w:rsidRPr="00447FFD">
        <w:rPr>
          <w:bCs/>
          <w:sz w:val="28"/>
        </w:rPr>
        <w:t>Контролінг:</w:t>
      </w:r>
      <w:r w:rsidRPr="00447FFD">
        <w:rPr>
          <w:sz w:val="28"/>
        </w:rPr>
        <w:t xml:space="preserve"> Метод, що передбачає детальний аналіз виконання планових показників і координацію діяльності підприємства для їх досягнення. Контролінг </w:t>
      </w:r>
      <w:r w:rsidRPr="00447FFD">
        <w:rPr>
          <w:sz w:val="28"/>
        </w:rPr>
        <w:lastRenderedPageBreak/>
        <w:t>дозволяє вчасно ідентифікувати відхилення від планів та коригувати управлінські рішення.</w:t>
      </w:r>
    </w:p>
    <w:p w14:paraId="6702C19A" w14:textId="77777777" w:rsidR="008D183B" w:rsidRPr="00447FFD" w:rsidRDefault="008D183B" w:rsidP="00447FFD">
      <w:pPr>
        <w:spacing w:line="360" w:lineRule="auto"/>
        <w:ind w:firstLine="709"/>
        <w:jc w:val="both"/>
        <w:rPr>
          <w:sz w:val="28"/>
        </w:rPr>
      </w:pPr>
      <w:r w:rsidRPr="00447FFD">
        <w:rPr>
          <w:sz w:val="28"/>
        </w:rPr>
        <w:t>Застосування цих методів у комплексі дозволяє підприємствам туристичної галузі забезпечити необхідну адаптивність та витривалість у конкурентному середовищі.</w:t>
      </w:r>
    </w:p>
    <w:p w14:paraId="6FCA31AB" w14:textId="77777777" w:rsidR="00DB5978" w:rsidRPr="00447FFD" w:rsidRDefault="00DB5978" w:rsidP="00447FFD">
      <w:pPr>
        <w:spacing w:line="360" w:lineRule="auto"/>
        <w:ind w:firstLine="709"/>
        <w:jc w:val="both"/>
        <w:rPr>
          <w:sz w:val="28"/>
        </w:rPr>
      </w:pPr>
      <w:r w:rsidRPr="00447FFD">
        <w:rPr>
          <w:sz w:val="28"/>
        </w:rPr>
        <w:t>З метою оптимізації антикризових заходів у туристичному секторі важливим є систематичне проведення досліджень ринку туристичних послуг, що включає наступні аспекти:</w:t>
      </w:r>
    </w:p>
    <w:p w14:paraId="3AE06F92" w14:textId="77777777" w:rsidR="00DB5978" w:rsidRPr="00447FFD" w:rsidRDefault="00DB5978" w:rsidP="0014630F">
      <w:pPr>
        <w:numPr>
          <w:ilvl w:val="0"/>
          <w:numId w:val="13"/>
        </w:numPr>
        <w:spacing w:line="360" w:lineRule="auto"/>
        <w:ind w:left="0" w:firstLine="709"/>
        <w:jc w:val="both"/>
        <w:rPr>
          <w:sz w:val="28"/>
        </w:rPr>
      </w:pPr>
      <w:r w:rsidRPr="00447FFD">
        <w:rPr>
          <w:bCs/>
          <w:sz w:val="28"/>
        </w:rPr>
        <w:t>Глибокий аналіз ринкових умов:</w:t>
      </w:r>
      <w:r w:rsidRPr="00447FFD">
        <w:rPr>
          <w:sz w:val="28"/>
        </w:rPr>
        <w:t xml:space="preserve"> Це передбачає вивчення прибуткових та збиткових сегментів ринку, що допомагає ідентифікувати ключові точки для оптимізації ресурсів.</w:t>
      </w:r>
    </w:p>
    <w:p w14:paraId="4F251705" w14:textId="77777777" w:rsidR="00DB5978" w:rsidRPr="00447FFD" w:rsidRDefault="00DB5978" w:rsidP="0014630F">
      <w:pPr>
        <w:numPr>
          <w:ilvl w:val="0"/>
          <w:numId w:val="13"/>
        </w:numPr>
        <w:spacing w:line="360" w:lineRule="auto"/>
        <w:ind w:left="0" w:firstLine="709"/>
        <w:jc w:val="both"/>
        <w:rPr>
          <w:sz w:val="28"/>
        </w:rPr>
      </w:pPr>
      <w:r w:rsidRPr="00447FFD">
        <w:rPr>
          <w:bCs/>
          <w:sz w:val="28"/>
        </w:rPr>
        <w:t>Розкриття нових можливостей:</w:t>
      </w:r>
      <w:r w:rsidRPr="00447FFD">
        <w:rPr>
          <w:sz w:val="28"/>
        </w:rPr>
        <w:t xml:space="preserve"> Важливо виявляти нові сегменти та перспективні напрями, які можуть стати стратегічно важливими для подальшого розвитку.</w:t>
      </w:r>
    </w:p>
    <w:p w14:paraId="5CF0F2A2" w14:textId="77777777" w:rsidR="00DB5978" w:rsidRPr="00447FFD" w:rsidRDefault="00DB5978" w:rsidP="0014630F">
      <w:pPr>
        <w:numPr>
          <w:ilvl w:val="0"/>
          <w:numId w:val="13"/>
        </w:numPr>
        <w:spacing w:line="360" w:lineRule="auto"/>
        <w:ind w:left="0" w:firstLine="709"/>
        <w:jc w:val="both"/>
        <w:rPr>
          <w:sz w:val="28"/>
        </w:rPr>
      </w:pPr>
      <w:r w:rsidRPr="00447FFD">
        <w:rPr>
          <w:bCs/>
          <w:sz w:val="28"/>
        </w:rPr>
        <w:t>Ресурсне перепризначення:</w:t>
      </w:r>
      <w:r w:rsidRPr="00447FFD">
        <w:rPr>
          <w:sz w:val="28"/>
        </w:rPr>
        <w:t xml:space="preserve"> Періодичне перерозподіл ресурсів для підтримки та розвитку найбільш прибуткових сегментів є ключовим для підтримання конкурентоспроможності.</w:t>
      </w:r>
    </w:p>
    <w:p w14:paraId="22990632" w14:textId="77777777" w:rsidR="00DB5978" w:rsidRPr="00447FFD" w:rsidRDefault="00DB5978" w:rsidP="00447FFD">
      <w:pPr>
        <w:spacing w:line="360" w:lineRule="auto"/>
        <w:ind w:firstLine="709"/>
        <w:jc w:val="both"/>
        <w:rPr>
          <w:sz w:val="28"/>
        </w:rPr>
      </w:pPr>
      <w:r w:rsidRPr="00447FFD">
        <w:rPr>
          <w:sz w:val="28"/>
        </w:rPr>
        <w:t>Така стратегія вимагає постійного моніторингу та адаптації до змінних умов ринку, оскільки туристична галузь характеризується високою динамікою, сезонністю та швидкою зміною тенденцій. Такий підхід забезпечує адекватну антикризову готовність та сприяє стабілізації підприємств у складних економічних умовах.</w:t>
      </w:r>
    </w:p>
    <w:p w14:paraId="638F81BB" w14:textId="77777777" w:rsidR="00DB5978" w:rsidRPr="00447FFD" w:rsidRDefault="00DB5978" w:rsidP="00447FFD">
      <w:pPr>
        <w:spacing w:line="360" w:lineRule="auto"/>
        <w:ind w:firstLine="709"/>
        <w:jc w:val="both"/>
        <w:rPr>
          <w:sz w:val="28"/>
        </w:rPr>
      </w:pPr>
      <w:r w:rsidRPr="00447FFD">
        <w:rPr>
          <w:sz w:val="28"/>
        </w:rPr>
        <w:t>У сучасних умовах економічної нестабільності значення Інтернету для туристичних підприємств стрімко зростає. Онлайн-продажі та цифрова реклама стають не тільки засобами залучення клієнтів, а й важливою частиною стратегії антикризового управління. В Україні налічується велика кількість Інтернет-сайтів, що пропонують детальну інформацію про туристичний та санаторно-курортний розвиток, забезпечуючи при цьому мінімальні витрати для підприємств і збільшуючи їхній потенційний прибуток.</w:t>
      </w:r>
    </w:p>
    <w:p w14:paraId="1370CD69" w14:textId="77777777" w:rsidR="00DB5978" w:rsidRPr="00447FFD" w:rsidRDefault="00DB5978" w:rsidP="00447FFD">
      <w:pPr>
        <w:spacing w:line="360" w:lineRule="auto"/>
        <w:ind w:firstLine="709"/>
        <w:jc w:val="both"/>
        <w:rPr>
          <w:sz w:val="28"/>
        </w:rPr>
      </w:pPr>
      <w:r w:rsidRPr="00447FFD">
        <w:rPr>
          <w:sz w:val="28"/>
        </w:rPr>
        <w:t xml:space="preserve">Для ефективної реалізації антикризових заходів у туристичній сфері потрібно систематично проводити комплексні дослідження ринку туристичних послуг. Такі </w:t>
      </w:r>
      <w:r w:rsidRPr="00447FFD">
        <w:rPr>
          <w:sz w:val="28"/>
        </w:rPr>
        <w:lastRenderedPageBreak/>
        <w:t>дослідження мають включати аналіз характеристик та трендів поточного ринку. Крім того, на державному рівні важливо забезпечити:</w:t>
      </w:r>
    </w:p>
    <w:p w14:paraId="6984ECE4" w14:textId="77777777" w:rsidR="00DB5978" w:rsidRPr="00447FFD" w:rsidRDefault="00DB5978" w:rsidP="0014630F">
      <w:pPr>
        <w:numPr>
          <w:ilvl w:val="0"/>
          <w:numId w:val="14"/>
        </w:numPr>
        <w:spacing w:line="360" w:lineRule="auto"/>
        <w:ind w:left="0" w:firstLine="709"/>
        <w:jc w:val="both"/>
        <w:rPr>
          <w:sz w:val="28"/>
        </w:rPr>
      </w:pPr>
      <w:r w:rsidRPr="00447FFD">
        <w:rPr>
          <w:bCs/>
          <w:sz w:val="28"/>
        </w:rPr>
        <w:t>Створення та підтримка інформаційної інфраструктури:</w:t>
      </w:r>
      <w:r w:rsidRPr="00447FFD">
        <w:rPr>
          <w:sz w:val="28"/>
        </w:rPr>
        <w:t xml:space="preserve"> Важливо розвивати розгалужену інфраструктуру для туристичних підприємств у регіонах, зокрема інформаційно-довідкові центри.</w:t>
      </w:r>
    </w:p>
    <w:p w14:paraId="2B80C610" w14:textId="77777777" w:rsidR="00DB5978" w:rsidRPr="00447FFD" w:rsidRDefault="00DB5978" w:rsidP="0014630F">
      <w:pPr>
        <w:numPr>
          <w:ilvl w:val="0"/>
          <w:numId w:val="14"/>
        </w:numPr>
        <w:spacing w:line="360" w:lineRule="auto"/>
        <w:ind w:left="0" w:firstLine="709"/>
        <w:jc w:val="both"/>
        <w:rPr>
          <w:sz w:val="28"/>
        </w:rPr>
      </w:pPr>
      <w:r w:rsidRPr="00447FFD">
        <w:rPr>
          <w:bCs/>
          <w:sz w:val="28"/>
        </w:rPr>
        <w:t>Вдосконалення регуляторних механізмів:</w:t>
      </w:r>
      <w:r w:rsidRPr="00447FFD">
        <w:rPr>
          <w:sz w:val="28"/>
        </w:rPr>
        <w:t xml:space="preserve"> Необхідно покращувати механізми державного контролю над діяльністю суб</w:t>
      </w:r>
      <w:r w:rsidR="00A1037E" w:rsidRPr="004D29CF">
        <w:rPr>
          <w:b/>
          <w:color w:val="000000" w:themeColor="text1"/>
          <w:sz w:val="28"/>
          <w:szCs w:val="28"/>
        </w:rPr>
        <w:t>’</w:t>
      </w:r>
      <w:r w:rsidRPr="00447FFD">
        <w:rPr>
          <w:sz w:val="28"/>
        </w:rPr>
        <w:t>єктів у туристичній індустрії, щоб гарантувати високий рівень послуг та безпеку для туристів.</w:t>
      </w:r>
    </w:p>
    <w:p w14:paraId="063B287C" w14:textId="77777777" w:rsidR="00DB5978" w:rsidRPr="00447FFD" w:rsidRDefault="00DB5978" w:rsidP="0014630F">
      <w:pPr>
        <w:numPr>
          <w:ilvl w:val="0"/>
          <w:numId w:val="14"/>
        </w:numPr>
        <w:spacing w:line="360" w:lineRule="auto"/>
        <w:ind w:left="0" w:firstLine="709"/>
        <w:jc w:val="both"/>
        <w:rPr>
          <w:sz w:val="28"/>
        </w:rPr>
      </w:pPr>
      <w:r w:rsidRPr="00447FFD">
        <w:rPr>
          <w:bCs/>
          <w:sz w:val="28"/>
        </w:rPr>
        <w:t>Підвищення кваліфікації кадрів:</w:t>
      </w:r>
      <w:r w:rsidRPr="00447FFD">
        <w:rPr>
          <w:sz w:val="28"/>
        </w:rPr>
        <w:t xml:space="preserve"> Значну увагу потрібно приділити освіті та підготовці кадрів, адаптуючи навчальні програми до потреб ринку та забезпечуючи високу професіоналізацію працівників туристичної галузі.</w:t>
      </w:r>
    </w:p>
    <w:p w14:paraId="268CDA44" w14:textId="77777777" w:rsidR="00DB5978" w:rsidRPr="00447FFD" w:rsidRDefault="00DB5978" w:rsidP="00447FFD">
      <w:pPr>
        <w:spacing w:line="360" w:lineRule="auto"/>
        <w:ind w:firstLine="709"/>
        <w:jc w:val="both"/>
        <w:rPr>
          <w:sz w:val="28"/>
        </w:rPr>
      </w:pPr>
      <w:r w:rsidRPr="00447FFD">
        <w:rPr>
          <w:sz w:val="28"/>
        </w:rPr>
        <w:t>Такі заходи сприятимуть не тільки подоланню поточних криз, але й створять стійку основу для тривалого розвитку туристичного сектору в країні.</w:t>
      </w:r>
    </w:p>
    <w:p w14:paraId="049E258B" w14:textId="77777777" w:rsidR="005538CC" w:rsidRDefault="005538CC">
      <w:pPr>
        <w:widowControl/>
        <w:autoSpaceDE/>
        <w:autoSpaceDN/>
        <w:spacing w:after="160" w:line="259" w:lineRule="auto"/>
        <w:rPr>
          <w:sz w:val="28"/>
        </w:rPr>
      </w:pPr>
      <w:r>
        <w:rPr>
          <w:sz w:val="28"/>
        </w:rPr>
        <w:br w:type="page"/>
      </w:r>
    </w:p>
    <w:p w14:paraId="4212F9DF" w14:textId="77777777" w:rsidR="00F75DF6" w:rsidRPr="007112A5" w:rsidRDefault="00F75DF6" w:rsidP="004F7677">
      <w:pPr>
        <w:spacing w:line="360" w:lineRule="auto"/>
        <w:ind w:firstLine="709"/>
        <w:jc w:val="both"/>
        <w:rPr>
          <w:b/>
          <w:sz w:val="28"/>
        </w:rPr>
      </w:pPr>
      <w:r w:rsidRPr="007112A5">
        <w:rPr>
          <w:b/>
          <w:sz w:val="28"/>
        </w:rPr>
        <w:lastRenderedPageBreak/>
        <w:t xml:space="preserve">РОЗДІЛ 2. АНАЛІЗ СИСТЕМИ </w:t>
      </w:r>
      <w:r w:rsidR="007112A5" w:rsidRPr="007112A5">
        <w:rPr>
          <w:b/>
          <w:sz w:val="28"/>
        </w:rPr>
        <w:t xml:space="preserve">АНТИКРИЗОВОГО УПРАВЛІННЯ </w:t>
      </w:r>
      <w:r w:rsidRPr="007112A5">
        <w:rPr>
          <w:b/>
          <w:sz w:val="28"/>
        </w:rPr>
        <w:t>ГОТЕЛЬНО-ТУРИСТИЧН</w:t>
      </w:r>
      <w:r w:rsidR="007112A5">
        <w:rPr>
          <w:b/>
          <w:sz w:val="28"/>
        </w:rPr>
        <w:t>ИМ</w:t>
      </w:r>
      <w:r w:rsidRPr="007112A5">
        <w:rPr>
          <w:b/>
          <w:sz w:val="28"/>
        </w:rPr>
        <w:t xml:space="preserve"> </w:t>
      </w:r>
      <w:r w:rsidR="007112A5">
        <w:rPr>
          <w:b/>
          <w:sz w:val="28"/>
        </w:rPr>
        <w:t>БІЗНЕСОМ У США</w:t>
      </w:r>
    </w:p>
    <w:p w14:paraId="6D08B893" w14:textId="77777777" w:rsidR="00643BA8" w:rsidRPr="00643BA8" w:rsidRDefault="00F75DF6" w:rsidP="004F7677">
      <w:pPr>
        <w:spacing w:line="360" w:lineRule="auto"/>
        <w:ind w:firstLine="709"/>
        <w:jc w:val="both"/>
        <w:rPr>
          <w:b/>
          <w:bCs/>
          <w:sz w:val="28"/>
        </w:rPr>
      </w:pPr>
      <w:r w:rsidRPr="007112A5">
        <w:rPr>
          <w:b/>
          <w:sz w:val="28"/>
        </w:rPr>
        <w:t xml:space="preserve">2.1. </w:t>
      </w:r>
      <w:r w:rsidR="00C74B67" w:rsidRPr="00C74B67">
        <w:rPr>
          <w:b/>
          <w:bCs/>
          <w:sz w:val="28"/>
          <w:lang w:val="ru-RU"/>
        </w:rPr>
        <w:t xml:space="preserve">Вплив </w:t>
      </w:r>
      <w:r w:rsidR="00AA0EBC">
        <w:rPr>
          <w:b/>
          <w:bCs/>
          <w:sz w:val="28"/>
          <w:lang w:val="ru-RU"/>
        </w:rPr>
        <w:t>глобальних подій</w:t>
      </w:r>
      <w:r w:rsidR="00C74B67" w:rsidRPr="00C74B67">
        <w:rPr>
          <w:b/>
          <w:bCs/>
          <w:sz w:val="28"/>
          <w:lang w:val="ru-RU"/>
        </w:rPr>
        <w:t xml:space="preserve"> на готельно-туристичний бізнес США  </w:t>
      </w:r>
    </w:p>
    <w:p w14:paraId="029DD412" w14:textId="77777777" w:rsidR="00292084"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 xml:space="preserve">Пандемія COVID-19 нагадала </w:t>
      </w:r>
      <w:r w:rsidR="00292084">
        <w:rPr>
          <w:sz w:val="28"/>
          <w:szCs w:val="28"/>
        </w:rPr>
        <w:t>готельно-туристичному бізнесу</w:t>
      </w:r>
      <w:r w:rsidRPr="005B0076">
        <w:rPr>
          <w:sz w:val="28"/>
          <w:szCs w:val="28"/>
        </w:rPr>
        <w:t xml:space="preserve"> про </w:t>
      </w:r>
      <w:r w:rsidR="00292084">
        <w:rPr>
          <w:sz w:val="28"/>
          <w:szCs w:val="28"/>
        </w:rPr>
        <w:t>нестабильний стан</w:t>
      </w:r>
      <w:r w:rsidRPr="005B0076">
        <w:rPr>
          <w:sz w:val="28"/>
          <w:szCs w:val="28"/>
        </w:rPr>
        <w:t xml:space="preserve"> гіндустрії</w:t>
      </w:r>
      <w:r w:rsidR="00292084">
        <w:rPr>
          <w:sz w:val="28"/>
          <w:szCs w:val="28"/>
        </w:rPr>
        <w:t xml:space="preserve"> гостинності</w:t>
      </w:r>
      <w:r w:rsidRPr="005B0076">
        <w:rPr>
          <w:sz w:val="28"/>
          <w:szCs w:val="28"/>
        </w:rPr>
        <w:t xml:space="preserve"> до зовнішніх </w:t>
      </w:r>
      <w:r w:rsidR="00292084">
        <w:rPr>
          <w:sz w:val="28"/>
          <w:szCs w:val="28"/>
        </w:rPr>
        <w:t>чинників</w:t>
      </w:r>
      <w:r w:rsidRPr="005B0076">
        <w:rPr>
          <w:sz w:val="28"/>
          <w:szCs w:val="28"/>
        </w:rPr>
        <w:t xml:space="preserve">, </w:t>
      </w:r>
      <w:r w:rsidR="00292084">
        <w:rPr>
          <w:sz w:val="28"/>
          <w:szCs w:val="28"/>
        </w:rPr>
        <w:t>на кшталт війн</w:t>
      </w:r>
      <w:r w:rsidRPr="005B0076">
        <w:rPr>
          <w:sz w:val="28"/>
          <w:szCs w:val="28"/>
        </w:rPr>
        <w:t>, політичн</w:t>
      </w:r>
      <w:r w:rsidR="00292084">
        <w:rPr>
          <w:sz w:val="28"/>
          <w:szCs w:val="28"/>
        </w:rPr>
        <w:t>их</w:t>
      </w:r>
      <w:r w:rsidRPr="005B0076">
        <w:rPr>
          <w:sz w:val="28"/>
          <w:szCs w:val="28"/>
        </w:rPr>
        <w:t xml:space="preserve"> потрясін</w:t>
      </w:r>
      <w:r w:rsidR="00292084">
        <w:rPr>
          <w:sz w:val="28"/>
          <w:szCs w:val="28"/>
        </w:rPr>
        <w:t>ь</w:t>
      </w:r>
      <w:r w:rsidRPr="005B0076">
        <w:rPr>
          <w:sz w:val="28"/>
          <w:szCs w:val="28"/>
        </w:rPr>
        <w:t>, стихійн</w:t>
      </w:r>
      <w:r w:rsidR="00292084">
        <w:rPr>
          <w:sz w:val="28"/>
          <w:szCs w:val="28"/>
        </w:rPr>
        <w:t>их лих</w:t>
      </w:r>
      <w:r w:rsidRPr="005B0076">
        <w:rPr>
          <w:sz w:val="28"/>
          <w:szCs w:val="28"/>
        </w:rPr>
        <w:t>, пандемії та фінансов</w:t>
      </w:r>
      <w:r w:rsidR="00292084">
        <w:rPr>
          <w:sz w:val="28"/>
          <w:szCs w:val="28"/>
        </w:rPr>
        <w:t>их</w:t>
      </w:r>
      <w:r w:rsidRPr="005B0076">
        <w:rPr>
          <w:sz w:val="28"/>
          <w:szCs w:val="28"/>
        </w:rPr>
        <w:t xml:space="preserve"> криз </w:t>
      </w:r>
      <w:bookmarkStart w:id="0" w:name="bbb0140"/>
      <w:r w:rsidR="00136C87" w:rsidRPr="00136C87">
        <w:rPr>
          <w:sz w:val="28"/>
          <w:szCs w:val="28"/>
        </w:rPr>
        <w:t>[</w:t>
      </w:r>
      <w:bookmarkEnd w:id="0"/>
      <w:r w:rsidR="0058216F">
        <w:rPr>
          <w:sz w:val="28"/>
          <w:szCs w:val="28"/>
        </w:rPr>
        <w:t>42</w:t>
      </w:r>
      <w:r w:rsidR="00136C87" w:rsidRPr="00136C87">
        <w:rPr>
          <w:sz w:val="28"/>
          <w:szCs w:val="28"/>
        </w:rPr>
        <w:t>]</w:t>
      </w:r>
      <w:r w:rsidRPr="005B0076">
        <w:rPr>
          <w:sz w:val="28"/>
          <w:szCs w:val="28"/>
        </w:rPr>
        <w:t xml:space="preserve"> </w:t>
      </w:r>
    </w:p>
    <w:p w14:paraId="7BDD62F8" w14:textId="77777777" w:rsidR="00292084" w:rsidRPr="005B0076" w:rsidRDefault="00292084" w:rsidP="004F7677">
      <w:pPr>
        <w:pStyle w:val="NormalWeb"/>
        <w:spacing w:before="0" w:beforeAutospacing="0" w:after="0" w:afterAutospacing="0" w:line="360" w:lineRule="auto"/>
        <w:ind w:firstLine="709"/>
        <w:jc w:val="both"/>
        <w:rPr>
          <w:sz w:val="28"/>
          <w:szCs w:val="28"/>
        </w:rPr>
      </w:pPr>
      <w:r w:rsidRPr="00292084">
        <w:rPr>
          <w:sz w:val="28"/>
          <w:szCs w:val="28"/>
        </w:rPr>
        <w:t xml:space="preserve">Ці </w:t>
      </w:r>
      <w:r>
        <w:rPr>
          <w:sz w:val="28"/>
          <w:szCs w:val="28"/>
        </w:rPr>
        <w:t>фактори</w:t>
      </w:r>
      <w:r w:rsidRPr="00292084">
        <w:rPr>
          <w:sz w:val="28"/>
          <w:szCs w:val="28"/>
        </w:rPr>
        <w:t xml:space="preserve"> призв</w:t>
      </w:r>
      <w:r>
        <w:rPr>
          <w:sz w:val="28"/>
          <w:szCs w:val="28"/>
        </w:rPr>
        <w:t>ели</w:t>
      </w:r>
      <w:r w:rsidRPr="00292084">
        <w:rPr>
          <w:sz w:val="28"/>
          <w:szCs w:val="28"/>
        </w:rPr>
        <w:t xml:space="preserve"> до значних дисфункцій у функціонуванні готелів та завдають серйозної шкоди готельній індустрії постраждалих країн, що негативно впли</w:t>
      </w:r>
      <w:r>
        <w:rPr>
          <w:sz w:val="28"/>
          <w:szCs w:val="28"/>
        </w:rPr>
        <w:t>нули</w:t>
      </w:r>
      <w:r w:rsidRPr="00292084">
        <w:rPr>
          <w:sz w:val="28"/>
          <w:szCs w:val="28"/>
        </w:rPr>
        <w:t xml:space="preserve"> на внутрішній та міжнародний туризм, а також на загальний попит на проживання. Зокрема, пандемії та інші кризові ситуації у сфері охорони здоров</w:t>
      </w:r>
      <w:r w:rsidR="00A1037E" w:rsidRPr="004D29CF">
        <w:rPr>
          <w:b/>
          <w:color w:val="000000" w:themeColor="text1"/>
          <w:sz w:val="28"/>
          <w:szCs w:val="28"/>
        </w:rPr>
        <w:t>’</w:t>
      </w:r>
      <w:r w:rsidRPr="00292084">
        <w:rPr>
          <w:sz w:val="28"/>
          <w:szCs w:val="28"/>
        </w:rPr>
        <w:t>я мають більш глобальний та широкомасштабний вплив через ризик міжнародного поширення інфекцій та необхідність тривалої боротьби до розроблення ефективних вакцин або методів лікування. Під час тривалих охоронно-здоров’яних криз збільшення страху серед населення від зараження та зростаюча невизначеність у бізнес-середовищі спричиняють суттєві зміни у поведінці споживачів, змушуючи підприємства розробляти адаптивні бізнес-стратегії для ефективного подолання кризи та продовження діяльності. Остання пандемія COVID-19, яка спричинила серйозні фінансові та операційні складнощі для готельної індустрії, підкреслила критичну важливість розроблення ефективних бізнес-стратегій для забезпечення стійкості в умовах зростаючої хаотичності бізнес-середовища.</w:t>
      </w:r>
    </w:p>
    <w:p w14:paraId="772AB948" w14:textId="77777777" w:rsidR="00292084"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 xml:space="preserve">Оскільки COVID-19 кардинально змінив хід життя, бізнес і траєкторію економіки в цілому, фінансова стійкість і операційна безперервність економічних секторів постали під серйозною проблемою. COVID-19 надзвичайно негативно вплинув на сфери послуг, такі як ресторани, бари, тематичні парки, звичайні роздрібні торговці, авіакомпанії, готелі та інші заклади розміщення. Зокрема, готельна індустрія </w:t>
      </w:r>
      <w:r w:rsidR="009C6355">
        <w:rPr>
          <w:sz w:val="28"/>
        </w:rPr>
        <w:t>–</w:t>
      </w:r>
      <w:r w:rsidRPr="005B0076">
        <w:rPr>
          <w:sz w:val="28"/>
          <w:szCs w:val="28"/>
        </w:rPr>
        <w:t xml:space="preserve"> факелоносець економіки США </w:t>
      </w:r>
      <w:r w:rsidR="009C6355">
        <w:rPr>
          <w:sz w:val="28"/>
        </w:rPr>
        <w:t>–</w:t>
      </w:r>
      <w:r w:rsidRPr="005B0076">
        <w:rPr>
          <w:sz w:val="28"/>
          <w:szCs w:val="28"/>
        </w:rPr>
        <w:t xml:space="preserve"> була однією з галузей, які найбільше постраждали від пандемії COVID-19, оскільки як внутрішні, так і міжнародні подорожі були обмежені, щоб стримати поширення коронавірусу. Чутливість готельної індустрії до зовнішніх потрясінь у поєднанні з її вищими основними фондами, високою фіксованою вартістю та вищою структурою левериджу порівняно </w:t>
      </w:r>
      <w:r w:rsidRPr="005B0076">
        <w:rPr>
          <w:sz w:val="28"/>
          <w:szCs w:val="28"/>
        </w:rPr>
        <w:lastRenderedPageBreak/>
        <w:t>з іншими секторами послуг зробили готельну індустрію ще більш вразливою до пандемії COVID-19</w:t>
      </w:r>
      <w:r w:rsidR="00B9112F">
        <w:rPr>
          <w:sz w:val="28"/>
          <w:szCs w:val="28"/>
        </w:rPr>
        <w:t>.</w:t>
      </w:r>
      <w:r w:rsidRPr="005B0076">
        <w:rPr>
          <w:sz w:val="28"/>
          <w:szCs w:val="28"/>
        </w:rPr>
        <w:t xml:space="preserve"> </w:t>
      </w:r>
      <w:bookmarkStart w:id="1" w:name="bbb0120"/>
      <w:r w:rsidR="00136C87" w:rsidRPr="00136C87">
        <w:rPr>
          <w:sz w:val="28"/>
          <w:szCs w:val="28"/>
        </w:rPr>
        <w:t>[</w:t>
      </w:r>
      <w:bookmarkEnd w:id="1"/>
      <w:r w:rsidR="00B9112F">
        <w:rPr>
          <w:sz w:val="28"/>
          <w:szCs w:val="28"/>
        </w:rPr>
        <w:t>4</w:t>
      </w:r>
      <w:r w:rsidR="00136C87">
        <w:rPr>
          <w:sz w:val="28"/>
          <w:szCs w:val="28"/>
        </w:rPr>
        <w:t>]</w:t>
      </w:r>
      <w:r w:rsidRPr="005B0076">
        <w:rPr>
          <w:sz w:val="28"/>
          <w:szCs w:val="28"/>
        </w:rPr>
        <w:t xml:space="preserve"> </w:t>
      </w:r>
    </w:p>
    <w:p w14:paraId="3D12F35F" w14:textId="77777777" w:rsidR="00292084"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 xml:space="preserve">Хоча Американська асоціація готелів і готелів (AH&amp;LA) підрахувала, що готелі США втратять мільярди доларів через пандемію COVID-19, </w:t>
      </w:r>
      <w:r w:rsidR="002B2B3D">
        <w:rPr>
          <w:sz w:val="28"/>
          <w:szCs w:val="28"/>
        </w:rPr>
        <w:t>максимально</w:t>
      </w:r>
      <w:r w:rsidRPr="005B0076">
        <w:rPr>
          <w:sz w:val="28"/>
          <w:szCs w:val="28"/>
        </w:rPr>
        <w:t xml:space="preserve"> точної картини цього впливу на готельну індустрію США поки немає.</w:t>
      </w:r>
    </w:p>
    <w:p w14:paraId="1B0F52DD" w14:textId="77777777" w:rsidR="002B2B3D" w:rsidRPr="002B2B3D" w:rsidRDefault="002B2B3D" w:rsidP="004F7677">
      <w:pPr>
        <w:pStyle w:val="NormalWeb"/>
        <w:spacing w:before="0" w:beforeAutospacing="0" w:after="0" w:afterAutospacing="0" w:line="360" w:lineRule="auto"/>
        <w:ind w:firstLine="709"/>
        <w:jc w:val="both"/>
        <w:rPr>
          <w:sz w:val="28"/>
          <w:szCs w:val="28"/>
        </w:rPr>
      </w:pPr>
      <w:r w:rsidRPr="002B2B3D">
        <w:rPr>
          <w:sz w:val="28"/>
          <w:szCs w:val="28"/>
        </w:rPr>
        <w:t>Готельні компанії функціонують в рамках складного бізнес-середовища, яке включає різноманітні заінтересовані сторони, такі як авіакомпанії, транспортні компанії, ресторани, розважальні компанії, клієнти, персонал та місцева влада, які взаємодіють у складній мережі відносин. Для аналізу впливу зростаючої пандемії на готельну індустрію необхідно застосовувати інтегративний підхід, що дозволяє врахувати взаємозв</w:t>
      </w:r>
      <w:r w:rsidR="00A1037E" w:rsidRPr="004D29CF">
        <w:rPr>
          <w:b/>
          <w:color w:val="000000" w:themeColor="text1"/>
          <w:sz w:val="28"/>
          <w:szCs w:val="28"/>
        </w:rPr>
        <w:t>’</w:t>
      </w:r>
      <w:r w:rsidRPr="002B2B3D">
        <w:rPr>
          <w:sz w:val="28"/>
          <w:szCs w:val="28"/>
        </w:rPr>
        <w:t>язки в межах цього складного бізнес-середовища, як пропонується в теорії хаосу.</w:t>
      </w:r>
    </w:p>
    <w:p w14:paraId="35EAA979" w14:textId="77777777" w:rsidR="002B2B3D" w:rsidRPr="002B2B3D" w:rsidRDefault="002B2B3D" w:rsidP="004F7677">
      <w:pPr>
        <w:pStyle w:val="NormalWeb"/>
        <w:spacing w:before="0" w:beforeAutospacing="0" w:after="0" w:afterAutospacing="0" w:line="360" w:lineRule="auto"/>
        <w:ind w:firstLine="709"/>
        <w:jc w:val="both"/>
        <w:rPr>
          <w:sz w:val="28"/>
          <w:szCs w:val="28"/>
        </w:rPr>
      </w:pPr>
      <w:r w:rsidRPr="002B2B3D">
        <w:rPr>
          <w:sz w:val="28"/>
          <w:szCs w:val="28"/>
        </w:rPr>
        <w:t>Для досягнення цієї мети, спочатку здійснюється оцінка динаміки ключових показників ефективності готельної діяльності, таких як завантаженість номерного фонду (OCC), середня добова ставка (ADR) та дохід на доступний номер (RevPAR), паралельно з хронологією пандемії COVID-19 у США з 1 березня по 31 травня 2020 року. В другому етапі проводиться порівняльний аналіз змін у зазначених показниках для різних сегментів готелів (економічний клас, середній клас, вищий середній клас, вищий клас та люкс) та різних операційних структур (керовані мережею, франшизи, незалежні готелі).</w:t>
      </w:r>
    </w:p>
    <w:p w14:paraId="067461D9" w14:textId="77777777" w:rsidR="002B2B3D" w:rsidRPr="002B2B3D" w:rsidRDefault="002B2B3D" w:rsidP="004F7677">
      <w:pPr>
        <w:pStyle w:val="NormalWeb"/>
        <w:spacing w:before="0" w:beforeAutospacing="0" w:after="0" w:afterAutospacing="0" w:line="360" w:lineRule="auto"/>
        <w:ind w:firstLine="709"/>
        <w:jc w:val="both"/>
        <w:rPr>
          <w:sz w:val="28"/>
          <w:szCs w:val="28"/>
        </w:rPr>
      </w:pPr>
      <w:r w:rsidRPr="002B2B3D">
        <w:rPr>
          <w:sz w:val="28"/>
          <w:szCs w:val="28"/>
        </w:rPr>
        <w:t>Третій етап дослідження полягає у визначенні ступеня, до якого зміни у ключових показниках ефективності істотно варіюються між різними сегментами та операційними структурами готелів протягом аналізованого періоду. На завершальному етапі розраховуються потенційні втрати доходів для всієї готельної індустрії в США, а також деталізовано для окремих готельних сегментів та операційних структур протягом вказаного періоду.</w:t>
      </w:r>
    </w:p>
    <w:p w14:paraId="39DA81F9"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 xml:space="preserve">Аналіз операційної діяльності готельної індустрії на початкових етапах пандемії COVID-19 дозволяє нам кількісно оцінити масштаби фінансового впливу цієї глобальної пандемії на готельну індустрію США, що є першим кроком у створенні можливості як для галузі </w:t>
      </w:r>
      <w:r w:rsidR="009C6355">
        <w:rPr>
          <w:sz w:val="28"/>
        </w:rPr>
        <w:t>–</w:t>
      </w:r>
      <w:r w:rsidRPr="005B0076">
        <w:rPr>
          <w:sz w:val="28"/>
          <w:szCs w:val="28"/>
        </w:rPr>
        <w:t xml:space="preserve"> компаній і торгових організацій </w:t>
      </w:r>
      <w:r w:rsidR="009C6355">
        <w:rPr>
          <w:sz w:val="28"/>
        </w:rPr>
        <w:t>–</w:t>
      </w:r>
      <w:r w:rsidRPr="005B0076">
        <w:rPr>
          <w:sz w:val="28"/>
          <w:szCs w:val="28"/>
        </w:rPr>
        <w:t xml:space="preserve"> так і політиків </w:t>
      </w:r>
      <w:r w:rsidRPr="005B0076">
        <w:rPr>
          <w:sz w:val="28"/>
          <w:szCs w:val="28"/>
        </w:rPr>
        <w:lastRenderedPageBreak/>
        <w:t>і напрямків для розробки відповідних стратегій подолання його несприятливих наслідків. Крім того, наш аналіз є шаблоном для науковців, практиків і політиків для оцінки економічних наслідків інших пандемій, які можуть виникнути в майбутньому. Крім того, дослідження впливу пандемії COVID-19 на різні готельні сегменти та готелі з різними операційними структурами дає змогу глибше зрозуміти, щоб розробити більш конкретні стратегії готовності та відновлення для компаній, які працюють у різних готельних сегментах.</w:t>
      </w:r>
    </w:p>
    <w:p w14:paraId="0EB8F385" w14:textId="77777777" w:rsidR="006765BC" w:rsidRPr="001A220F" w:rsidRDefault="009B10EB" w:rsidP="004F7677">
      <w:pPr>
        <w:spacing w:line="360" w:lineRule="auto"/>
        <w:ind w:firstLine="709"/>
        <w:jc w:val="both"/>
      </w:pPr>
      <w:r w:rsidRPr="005B0076">
        <w:rPr>
          <w:sz w:val="28"/>
          <w:szCs w:val="28"/>
        </w:rPr>
        <w:t>За останні два десятиліття великі руйнівні події – 11 вересня (11 вересня), спалах SARS у 2003 році, світова фінансова криза 2008</w:t>
      </w:r>
      <w:r w:rsidR="006770EA">
        <w:rPr>
          <w:sz w:val="28"/>
          <w:szCs w:val="28"/>
        </w:rPr>
        <w:t>-</w:t>
      </w:r>
      <w:r w:rsidRPr="005B0076">
        <w:rPr>
          <w:sz w:val="28"/>
          <w:szCs w:val="28"/>
        </w:rPr>
        <w:t xml:space="preserve">2009 років і спалах Близькосхідного респіраторного синдрому (MERS) у 2015 році мали руйнівний вплив на світ. індустрія туризму та гостинності </w:t>
      </w:r>
      <w:bookmarkStart w:id="2" w:name="bbb0080"/>
      <w:r w:rsidR="00D5214A" w:rsidRPr="00D5214A">
        <w:rPr>
          <w:sz w:val="28"/>
          <w:szCs w:val="28"/>
        </w:rPr>
        <w:t>[</w:t>
      </w:r>
      <w:r w:rsidR="007C5AD3">
        <w:rPr>
          <w:sz w:val="28"/>
          <w:szCs w:val="28"/>
        </w:rPr>
        <w:t>36</w:t>
      </w:r>
      <w:r w:rsidR="00D5214A" w:rsidRPr="00D5214A">
        <w:rPr>
          <w:sz w:val="28"/>
          <w:szCs w:val="28"/>
        </w:rPr>
        <w:t>]</w:t>
      </w:r>
      <w:r w:rsidRPr="005B0076">
        <w:rPr>
          <w:sz w:val="28"/>
          <w:szCs w:val="28"/>
        </w:rPr>
        <w:t>. Після терактів 11 вересня попит на подорожі стрімко впав разом із показниками готельної індустрії. Авіа</w:t>
      </w:r>
      <w:r w:rsidR="006770EA">
        <w:rPr>
          <w:sz w:val="28"/>
          <w:szCs w:val="28"/>
        </w:rPr>
        <w:t>перевезення</w:t>
      </w:r>
      <w:r w:rsidRPr="005B0076">
        <w:rPr>
          <w:sz w:val="28"/>
          <w:szCs w:val="28"/>
        </w:rPr>
        <w:t xml:space="preserve"> були припинені, а довіра мандрівників знизилася через незахи</w:t>
      </w:r>
      <w:bookmarkStart w:id="3" w:name="bbb0015"/>
      <w:r w:rsidR="00D5214A">
        <w:rPr>
          <w:sz w:val="28"/>
          <w:szCs w:val="28"/>
        </w:rPr>
        <w:t>щеність і страх повторних атак</w:t>
      </w:r>
      <w:r w:rsidR="007C5AD3">
        <w:rPr>
          <w:sz w:val="28"/>
          <w:szCs w:val="28"/>
        </w:rPr>
        <w:t>.</w:t>
      </w:r>
      <w:r w:rsidR="00D5214A">
        <w:rPr>
          <w:sz w:val="28"/>
          <w:szCs w:val="28"/>
        </w:rPr>
        <w:t xml:space="preserve"> [</w:t>
      </w:r>
      <w:bookmarkStart w:id="4" w:name="bbb0135"/>
      <w:bookmarkEnd w:id="3"/>
      <w:r w:rsidR="007C5AD3" w:rsidRPr="007C5AD3">
        <w:rPr>
          <w:color w:val="000000" w:themeColor="text1"/>
          <w:sz w:val="28"/>
        </w:rPr>
        <w:t>28</w:t>
      </w:r>
      <w:r w:rsidR="00D5214A">
        <w:rPr>
          <w:sz w:val="28"/>
          <w:szCs w:val="28"/>
        </w:rPr>
        <w:t>]</w:t>
      </w:r>
      <w:r w:rsidRPr="005B0076">
        <w:rPr>
          <w:sz w:val="28"/>
          <w:szCs w:val="28"/>
        </w:rPr>
        <w:t xml:space="preserve"> Насправді кількість бронювань готелів у США скоротилася на 20–50% за перші 3 місяці після 11 вересня </w:t>
      </w:r>
      <w:bookmarkStart w:id="5" w:name="bbb0075"/>
      <w:r w:rsidR="00D5214A" w:rsidRPr="00D5214A">
        <w:rPr>
          <w:sz w:val="28"/>
          <w:szCs w:val="28"/>
          <w:lang w:val="ru-RU"/>
        </w:rPr>
        <w:t>[</w:t>
      </w:r>
      <w:bookmarkEnd w:id="5"/>
      <w:r w:rsidR="007C5AD3">
        <w:rPr>
          <w:sz w:val="28"/>
          <w:szCs w:val="28"/>
          <w:lang w:val="ru-RU"/>
        </w:rPr>
        <w:t>35</w:t>
      </w:r>
      <w:r w:rsidR="00D5214A">
        <w:rPr>
          <w:sz w:val="28"/>
          <w:szCs w:val="28"/>
        </w:rPr>
        <w:t>]</w:t>
      </w:r>
      <w:r w:rsidRPr="005B0076">
        <w:rPr>
          <w:sz w:val="28"/>
          <w:szCs w:val="28"/>
        </w:rPr>
        <w:t>. Відповідно, рівень заповнюваності готелів, середня добова ставка та RevPAR знизилися приблизно на 4,17%, 1,00 і 4,16 доларів відповідно в США після 11 вересня</w:t>
      </w:r>
      <w:r w:rsidR="007C5AD3">
        <w:rPr>
          <w:sz w:val="28"/>
          <w:szCs w:val="28"/>
        </w:rPr>
        <w:t>.</w:t>
      </w:r>
      <w:r w:rsidRPr="005B0076">
        <w:rPr>
          <w:sz w:val="28"/>
          <w:szCs w:val="28"/>
        </w:rPr>
        <w:t xml:space="preserve"> </w:t>
      </w:r>
      <w:r w:rsidR="00D5214A" w:rsidRPr="00D5214A">
        <w:rPr>
          <w:sz w:val="28"/>
          <w:szCs w:val="28"/>
        </w:rPr>
        <w:t>[</w:t>
      </w:r>
      <w:r w:rsidR="007C5AD3">
        <w:rPr>
          <w:sz w:val="28"/>
          <w:szCs w:val="28"/>
        </w:rPr>
        <w:t>41</w:t>
      </w:r>
      <w:r w:rsidR="007C5AD3" w:rsidRPr="007C5AD3">
        <w:rPr>
          <w:sz w:val="28"/>
          <w:szCs w:val="28"/>
        </w:rPr>
        <w:t>]</w:t>
      </w:r>
    </w:p>
    <w:p w14:paraId="6862E26C" w14:textId="77777777" w:rsidR="006765BC" w:rsidRDefault="006765BC" w:rsidP="004F7677">
      <w:pPr>
        <w:pStyle w:val="NormalWeb"/>
        <w:spacing w:before="0" w:beforeAutospacing="0" w:after="0" w:afterAutospacing="0" w:line="360" w:lineRule="auto"/>
        <w:ind w:firstLine="709"/>
        <w:jc w:val="both"/>
        <w:rPr>
          <w:sz w:val="28"/>
          <w:szCs w:val="28"/>
        </w:rPr>
      </w:pPr>
      <w:r>
        <w:rPr>
          <w:sz w:val="28"/>
          <w:szCs w:val="28"/>
          <w:lang w:val="en-US"/>
        </w:rPr>
        <w:t>C</w:t>
      </w:r>
      <w:r>
        <w:rPr>
          <w:sz w:val="28"/>
          <w:szCs w:val="28"/>
        </w:rPr>
        <w:t xml:space="preserve">палах епідемії </w:t>
      </w:r>
      <w:r w:rsidR="00B673F3" w:rsidRPr="005B0076">
        <w:rPr>
          <w:sz w:val="28"/>
          <w:szCs w:val="28"/>
        </w:rPr>
        <w:t xml:space="preserve">SARS у 2003 році </w:t>
      </w:r>
      <w:r w:rsidR="009B10EB" w:rsidRPr="005B0076">
        <w:rPr>
          <w:sz w:val="28"/>
          <w:szCs w:val="28"/>
        </w:rPr>
        <w:t>в</w:t>
      </w:r>
      <w:r>
        <w:rPr>
          <w:sz w:val="28"/>
          <w:szCs w:val="28"/>
        </w:rPr>
        <w:t>в</w:t>
      </w:r>
      <w:r w:rsidR="009B10EB" w:rsidRPr="005B0076">
        <w:rPr>
          <w:sz w:val="28"/>
          <w:szCs w:val="28"/>
        </w:rPr>
        <w:t>ажа</w:t>
      </w:r>
      <w:r>
        <w:rPr>
          <w:sz w:val="28"/>
          <w:szCs w:val="28"/>
        </w:rPr>
        <w:t>в</w:t>
      </w:r>
      <w:r w:rsidR="009B10EB" w:rsidRPr="005B0076">
        <w:rPr>
          <w:sz w:val="28"/>
          <w:szCs w:val="28"/>
        </w:rPr>
        <w:t xml:space="preserve">ся одним із спалахів </w:t>
      </w:r>
      <w:r>
        <w:rPr>
          <w:sz w:val="28"/>
          <w:szCs w:val="28"/>
        </w:rPr>
        <w:t>світового масштабу на початку</w:t>
      </w:r>
      <w:r w:rsidR="00B673F3">
        <w:rPr>
          <w:sz w:val="28"/>
          <w:szCs w:val="28"/>
        </w:rPr>
        <w:t xml:space="preserve"> </w:t>
      </w:r>
      <w:r>
        <w:rPr>
          <w:sz w:val="28"/>
          <w:szCs w:val="28"/>
        </w:rPr>
        <w:t>ХХІ</w:t>
      </w:r>
      <w:r w:rsidR="00B673F3">
        <w:rPr>
          <w:sz w:val="28"/>
          <w:szCs w:val="28"/>
        </w:rPr>
        <w:t xml:space="preserve"> ст</w:t>
      </w:r>
      <w:r>
        <w:rPr>
          <w:sz w:val="28"/>
          <w:szCs w:val="28"/>
        </w:rPr>
        <w:t>., який</w:t>
      </w:r>
      <w:r w:rsidR="00B673F3">
        <w:rPr>
          <w:sz w:val="28"/>
          <w:szCs w:val="28"/>
        </w:rPr>
        <w:t xml:space="preserve"> </w:t>
      </w:r>
      <w:r w:rsidR="009B10EB" w:rsidRPr="005B0076">
        <w:rPr>
          <w:sz w:val="28"/>
          <w:szCs w:val="28"/>
        </w:rPr>
        <w:t>в основному локалізува</w:t>
      </w:r>
      <w:r w:rsidR="00B673F3">
        <w:rPr>
          <w:sz w:val="28"/>
          <w:szCs w:val="28"/>
        </w:rPr>
        <w:t>лася</w:t>
      </w:r>
      <w:r w:rsidR="009B10EB" w:rsidRPr="005B0076">
        <w:rPr>
          <w:sz w:val="28"/>
          <w:szCs w:val="28"/>
        </w:rPr>
        <w:t xml:space="preserve"> в материковому Китаї, Гонконзі, Тайвані та Канаді </w:t>
      </w:r>
      <w:r w:rsidR="007C5AD3">
        <w:rPr>
          <w:sz w:val="28"/>
          <w:szCs w:val="28"/>
        </w:rPr>
        <w:t>[36].</w:t>
      </w:r>
      <w:r w:rsidR="009B10EB" w:rsidRPr="005B0076">
        <w:rPr>
          <w:sz w:val="28"/>
          <w:szCs w:val="28"/>
        </w:rPr>
        <w:t xml:space="preserve"> Однак глобальний економічний вплив SARS оцінюється</w:t>
      </w:r>
      <w:r>
        <w:rPr>
          <w:sz w:val="28"/>
          <w:szCs w:val="28"/>
        </w:rPr>
        <w:t xml:space="preserve"> збитками</w:t>
      </w:r>
      <w:r w:rsidR="009B10EB" w:rsidRPr="005B0076">
        <w:rPr>
          <w:sz w:val="28"/>
          <w:szCs w:val="28"/>
        </w:rPr>
        <w:t xml:space="preserve"> в 100 мільярдів доларів, з яких тільки Китай зазнав збитків у 48 мільярдів доларів </w:t>
      </w:r>
      <w:bookmarkStart w:id="6" w:name="bbb0185"/>
      <w:r w:rsidR="00D5214A" w:rsidRPr="00D5214A">
        <w:rPr>
          <w:sz w:val="28"/>
          <w:szCs w:val="28"/>
        </w:rPr>
        <w:t>[</w:t>
      </w:r>
      <w:bookmarkEnd w:id="6"/>
      <w:r w:rsidR="007C5AD3" w:rsidRPr="007C5AD3">
        <w:rPr>
          <w:color w:val="000000" w:themeColor="text1"/>
          <w:sz w:val="28"/>
        </w:rPr>
        <w:t>45</w:t>
      </w:r>
      <w:r w:rsidR="00D5214A">
        <w:rPr>
          <w:sz w:val="28"/>
          <w:szCs w:val="28"/>
        </w:rPr>
        <w:t>]</w:t>
      </w:r>
      <w:r w:rsidR="009B10EB" w:rsidRPr="005B0076">
        <w:rPr>
          <w:sz w:val="28"/>
          <w:szCs w:val="28"/>
        </w:rPr>
        <w:t xml:space="preserve">. У материковому Китаї найнижчий рівень заповнюваності був зареєстрований у 18% у травні 2003 року, а потім відновився до рівня до SARS у 67% у серпні 2003 року </w:t>
      </w:r>
      <w:bookmarkStart w:id="7" w:name="bbb0090"/>
      <w:r w:rsidR="00D5214A" w:rsidRPr="006A433C">
        <w:rPr>
          <w:sz w:val="28"/>
          <w:szCs w:val="28"/>
        </w:rPr>
        <w:t>[</w:t>
      </w:r>
      <w:bookmarkEnd w:id="7"/>
      <w:r w:rsidR="007C5AD3">
        <w:rPr>
          <w:sz w:val="28"/>
          <w:szCs w:val="28"/>
        </w:rPr>
        <w:t>37</w:t>
      </w:r>
      <w:r w:rsidR="00D5214A">
        <w:rPr>
          <w:sz w:val="28"/>
          <w:szCs w:val="28"/>
        </w:rPr>
        <w:t>]</w:t>
      </w:r>
      <w:r>
        <w:rPr>
          <w:sz w:val="28"/>
          <w:szCs w:val="28"/>
        </w:rPr>
        <w:t xml:space="preserve">. </w:t>
      </w:r>
    </w:p>
    <w:p w14:paraId="34953069" w14:textId="77777777" w:rsidR="009B10EB" w:rsidRPr="005B0076" w:rsidRDefault="006765BC" w:rsidP="004F7677">
      <w:pPr>
        <w:pStyle w:val="NormalWeb"/>
        <w:spacing w:before="0" w:beforeAutospacing="0" w:after="0" w:afterAutospacing="0" w:line="360" w:lineRule="auto"/>
        <w:ind w:firstLine="709"/>
        <w:jc w:val="both"/>
        <w:rPr>
          <w:sz w:val="28"/>
          <w:szCs w:val="28"/>
        </w:rPr>
      </w:pPr>
      <w:r>
        <w:rPr>
          <w:sz w:val="28"/>
          <w:szCs w:val="28"/>
        </w:rPr>
        <w:t>З</w:t>
      </w:r>
      <w:r w:rsidR="009B10EB" w:rsidRPr="005B0076">
        <w:rPr>
          <w:sz w:val="28"/>
          <w:szCs w:val="28"/>
        </w:rPr>
        <w:t>а даними Всесвітньої ради подорожей і туризму (WTCC), після фінансової кризи 2008</w:t>
      </w:r>
      <w:r w:rsidR="00D5214A" w:rsidRPr="00D5214A">
        <w:rPr>
          <w:sz w:val="28"/>
          <w:szCs w:val="28"/>
          <w:lang w:val="ru-RU"/>
        </w:rPr>
        <w:t>-</w:t>
      </w:r>
      <w:r w:rsidR="009B10EB" w:rsidRPr="005B0076">
        <w:rPr>
          <w:sz w:val="28"/>
          <w:szCs w:val="28"/>
        </w:rPr>
        <w:t>2009 рр. темпи зростання індустрії подорожей і туризму знизилися на 1% у перерахунку на ВВП. Відповідно, в очікуванні спаду в туризмі та подорожах, ціни на акції в індустрії гостинності падають. Наслідки фінансової кризи 2007</w:t>
      </w:r>
      <w:r w:rsidR="00D5214A" w:rsidRPr="00D5214A">
        <w:rPr>
          <w:sz w:val="28"/>
          <w:szCs w:val="28"/>
        </w:rPr>
        <w:t>-</w:t>
      </w:r>
      <w:r w:rsidR="009B10EB" w:rsidRPr="005B0076">
        <w:rPr>
          <w:sz w:val="28"/>
          <w:szCs w:val="28"/>
        </w:rPr>
        <w:t>2008 рр. для готельної індустрії США були економічно значними, зі зниженням ADR і RevPAR на $0,28 і $0,70 відповідно</w:t>
      </w:r>
      <w:r w:rsidR="007C5AD3">
        <w:rPr>
          <w:sz w:val="28"/>
          <w:szCs w:val="28"/>
        </w:rPr>
        <w:t>.</w:t>
      </w:r>
      <w:r w:rsidR="009B10EB" w:rsidRPr="005B0076">
        <w:rPr>
          <w:sz w:val="28"/>
          <w:szCs w:val="28"/>
        </w:rPr>
        <w:t xml:space="preserve"> </w:t>
      </w:r>
      <w:bookmarkEnd w:id="4"/>
      <w:r w:rsidR="007C5AD3" w:rsidRPr="007C5AD3">
        <w:rPr>
          <w:sz w:val="28"/>
          <w:szCs w:val="28"/>
        </w:rPr>
        <w:t>[41]</w:t>
      </w:r>
    </w:p>
    <w:p w14:paraId="5A6F0A8E" w14:textId="77777777" w:rsidR="009B10EB" w:rsidRPr="00BD2018" w:rsidRDefault="00E13EA4" w:rsidP="004F7677">
      <w:pPr>
        <w:spacing w:line="360" w:lineRule="auto"/>
        <w:ind w:firstLine="709"/>
        <w:jc w:val="both"/>
      </w:pPr>
      <w:r>
        <w:rPr>
          <w:sz w:val="28"/>
          <w:szCs w:val="28"/>
        </w:rPr>
        <w:lastRenderedPageBreak/>
        <w:t>Спалах COVID-19 у 2020 році</w:t>
      </w:r>
      <w:r w:rsidR="009B10EB" w:rsidRPr="005B0076">
        <w:rPr>
          <w:sz w:val="28"/>
          <w:szCs w:val="28"/>
        </w:rPr>
        <w:t xml:space="preserve"> пошири</w:t>
      </w:r>
      <w:r>
        <w:rPr>
          <w:sz w:val="28"/>
          <w:szCs w:val="28"/>
        </w:rPr>
        <w:t>вся</w:t>
      </w:r>
      <w:r w:rsidR="009B10EB" w:rsidRPr="005B0076">
        <w:rPr>
          <w:sz w:val="28"/>
          <w:szCs w:val="28"/>
        </w:rPr>
        <w:t xml:space="preserve"> по світу з безпрецедентною швидкістю, що застало уряди зненацька та неготовими до такої потужної пандемії. Суворі правила, такі як надзвичайний стан, накази залишатися вдома та часткове або повне закриття кордонів, спричинили серйозні потрясіння для загальної економічної діяльності. Безпосередній вплив пандемії COVID-19 на світову економіку в цілому досі був руйнівним. </w:t>
      </w:r>
      <w:r w:rsidR="00BA5A66">
        <w:rPr>
          <w:sz w:val="28"/>
          <w:szCs w:val="28"/>
        </w:rPr>
        <w:t>Однак на відміну в</w:t>
      </w:r>
      <w:r w:rsidR="009B10EB" w:rsidRPr="005B0076">
        <w:rPr>
          <w:sz w:val="28"/>
          <w:szCs w:val="28"/>
        </w:rPr>
        <w:t xml:space="preserve">ід попередніх криз, індустрія туризму та гостинності найбільше постраждала </w:t>
      </w:r>
      <w:r w:rsidR="00BA5A66">
        <w:rPr>
          <w:sz w:val="28"/>
          <w:szCs w:val="28"/>
        </w:rPr>
        <w:t xml:space="preserve">саме </w:t>
      </w:r>
      <w:r w:rsidR="009B10EB" w:rsidRPr="005B0076">
        <w:rPr>
          <w:sz w:val="28"/>
          <w:szCs w:val="28"/>
        </w:rPr>
        <w:t xml:space="preserve">від COVID-19. </w:t>
      </w:r>
      <w:r w:rsidR="00BA5A66">
        <w:rPr>
          <w:sz w:val="28"/>
          <w:szCs w:val="28"/>
        </w:rPr>
        <w:t>Від початку пандемії</w:t>
      </w:r>
      <w:r w:rsidR="009B10EB" w:rsidRPr="005B0076">
        <w:rPr>
          <w:sz w:val="28"/>
          <w:szCs w:val="28"/>
        </w:rPr>
        <w:t xml:space="preserve"> внутрішні та міжнародні авіаперельоти в США впали на 76% і 95% відповідно порівняно з 2019 рок</w:t>
      </w:r>
      <w:r w:rsidR="00BA5A66">
        <w:rPr>
          <w:sz w:val="28"/>
          <w:szCs w:val="28"/>
        </w:rPr>
        <w:t>ом</w:t>
      </w:r>
      <w:r w:rsidR="009B10EB" w:rsidRPr="005B0076">
        <w:rPr>
          <w:sz w:val="28"/>
          <w:szCs w:val="28"/>
        </w:rPr>
        <w:t xml:space="preserve"> </w:t>
      </w:r>
      <w:r w:rsidR="00170D13">
        <w:rPr>
          <w:sz w:val="28"/>
          <w:szCs w:val="28"/>
        </w:rPr>
        <w:t>[27</w:t>
      </w:r>
      <w:r w:rsidR="00170D13" w:rsidRPr="00170D13">
        <w:rPr>
          <w:sz w:val="28"/>
          <w:szCs w:val="28"/>
        </w:rPr>
        <w:t>]</w:t>
      </w:r>
      <w:r w:rsidR="009B10EB" w:rsidRPr="00BD2018">
        <w:rPr>
          <w:color w:val="FF0000"/>
          <w:sz w:val="28"/>
          <w:szCs w:val="28"/>
        </w:rPr>
        <w:t xml:space="preserve">. </w:t>
      </w:r>
      <w:r w:rsidR="009B10EB" w:rsidRPr="005B0076">
        <w:rPr>
          <w:sz w:val="28"/>
          <w:szCs w:val="28"/>
        </w:rPr>
        <w:t>Доходи закладів харчування скоротилися майже вдвічі з 65,4 мільярда доларів у лютому до 32,4 мільярда доларів у квітні, зафіксувавши найменший обсяг із берез</w:t>
      </w:r>
      <w:r w:rsidR="00170D13">
        <w:rPr>
          <w:sz w:val="28"/>
          <w:szCs w:val="28"/>
        </w:rPr>
        <w:t xml:space="preserve">ня 2005 року </w:t>
      </w:r>
      <w:r w:rsidR="00170D13">
        <w:rPr>
          <w:color w:val="000000" w:themeColor="text1"/>
          <w:sz w:val="28"/>
          <w:szCs w:val="28"/>
        </w:rPr>
        <w:t>[30</w:t>
      </w:r>
      <w:r w:rsidR="00170D13" w:rsidRPr="00170D13">
        <w:rPr>
          <w:color w:val="000000" w:themeColor="text1"/>
          <w:sz w:val="28"/>
          <w:szCs w:val="28"/>
        </w:rPr>
        <w:t>]</w:t>
      </w:r>
      <w:r w:rsidR="009B10EB" w:rsidRPr="00170D13">
        <w:rPr>
          <w:color w:val="000000" w:themeColor="text1"/>
          <w:sz w:val="28"/>
          <w:szCs w:val="28"/>
        </w:rPr>
        <w:t xml:space="preserve">. </w:t>
      </w:r>
      <w:r w:rsidR="009B10EB" w:rsidRPr="005B0076">
        <w:rPr>
          <w:sz w:val="28"/>
          <w:szCs w:val="28"/>
        </w:rPr>
        <w:t>Оскільки багато ресторанів і барів залишалися закритими згідно з розпорядженнями штату, зайнятість у ресторанній інд</w:t>
      </w:r>
      <w:r w:rsidR="00BD2018">
        <w:rPr>
          <w:sz w:val="28"/>
          <w:szCs w:val="28"/>
        </w:rPr>
        <w:t xml:space="preserve">устрії впала більш ніж на 40% </w:t>
      </w:r>
      <w:r w:rsidR="00170D13">
        <w:rPr>
          <w:sz w:val="28"/>
          <w:szCs w:val="28"/>
        </w:rPr>
        <w:t>.[32</w:t>
      </w:r>
      <w:r w:rsidR="00170D13" w:rsidRPr="00170D13">
        <w:rPr>
          <w:sz w:val="28"/>
          <w:szCs w:val="28"/>
        </w:rPr>
        <w:t>]</w:t>
      </w:r>
    </w:p>
    <w:p w14:paraId="70F4BE54" w14:textId="77777777" w:rsidR="00170D13" w:rsidRDefault="009B10EB" w:rsidP="004F7677">
      <w:pPr>
        <w:spacing w:line="360" w:lineRule="auto"/>
        <w:ind w:firstLine="709"/>
        <w:jc w:val="both"/>
        <w:rPr>
          <w:sz w:val="28"/>
          <w:szCs w:val="28"/>
        </w:rPr>
      </w:pPr>
      <w:r w:rsidRPr="005B0076">
        <w:rPr>
          <w:sz w:val="28"/>
          <w:szCs w:val="28"/>
        </w:rPr>
        <w:t>Готельна індустрія також зазнала драматичних економічних наслідків поширення COVID-19. Звичайно, потенційний вплив на готельну індустрію був певною мірою очікуваним, оскільки багато країн і штатів запровадили суворі накази залишатися вдома. Хоча готелям не наказували припинити свою роботу, відсутність попиту через величезний ризик зараження вірусом змусила багато готелів призупинити свою роботу. Згідно з дослідженням Smith Travel Research (STR), заповнюваність готельних номерів знизилася на 96%, 68%, 67%, 59% і 48% в Італії, Китаї, Великобритан</w:t>
      </w:r>
      <w:r w:rsidR="003203E9">
        <w:rPr>
          <w:sz w:val="28"/>
          <w:szCs w:val="28"/>
        </w:rPr>
        <w:t>ії, США та Сінгапурі відповідно</w:t>
      </w:r>
      <w:r w:rsidR="00F63644">
        <w:rPr>
          <w:sz w:val="28"/>
          <w:szCs w:val="28"/>
        </w:rPr>
        <w:t xml:space="preserve"> до 21 березня 2020 року</w:t>
      </w:r>
      <w:r w:rsidR="00170D13">
        <w:rPr>
          <w:sz w:val="28"/>
          <w:szCs w:val="28"/>
        </w:rPr>
        <w:t>.</w:t>
      </w:r>
      <w:r w:rsidR="00F63644">
        <w:rPr>
          <w:sz w:val="28"/>
          <w:szCs w:val="28"/>
        </w:rPr>
        <w:t xml:space="preserve"> </w:t>
      </w:r>
      <w:r w:rsidR="00170D13">
        <w:rPr>
          <w:sz w:val="28"/>
          <w:szCs w:val="28"/>
        </w:rPr>
        <w:t>[50</w:t>
      </w:r>
      <w:r w:rsidR="00170D13" w:rsidRPr="00170D13">
        <w:rPr>
          <w:sz w:val="28"/>
          <w:szCs w:val="28"/>
        </w:rPr>
        <w:t>]</w:t>
      </w:r>
    </w:p>
    <w:p w14:paraId="78368710" w14:textId="77777777" w:rsidR="00170D13" w:rsidRDefault="009B10EB" w:rsidP="004F7677">
      <w:pPr>
        <w:spacing w:line="360" w:lineRule="auto"/>
        <w:ind w:firstLine="709"/>
        <w:jc w:val="both"/>
        <w:rPr>
          <w:sz w:val="28"/>
          <w:szCs w:val="28"/>
        </w:rPr>
      </w:pPr>
      <w:r w:rsidRPr="005B0076">
        <w:rPr>
          <w:sz w:val="28"/>
          <w:szCs w:val="28"/>
        </w:rPr>
        <w:t>Пандемія також призвела до значної втрати робочих місць у готельній індустрії через відпустки та звільнення, що становить майже 3,9 мільйона робочих м</w:t>
      </w:r>
      <w:r w:rsidR="00F63644">
        <w:rPr>
          <w:sz w:val="28"/>
          <w:szCs w:val="28"/>
        </w:rPr>
        <w:t xml:space="preserve">ісць з початку пандемії </w:t>
      </w:r>
      <w:r w:rsidR="00170D13">
        <w:rPr>
          <w:sz w:val="28"/>
          <w:szCs w:val="28"/>
        </w:rPr>
        <w:t>[26</w:t>
      </w:r>
      <w:r w:rsidR="00170D13" w:rsidRPr="00170D13">
        <w:rPr>
          <w:sz w:val="28"/>
          <w:szCs w:val="28"/>
        </w:rPr>
        <w:t>]</w:t>
      </w:r>
      <w:r w:rsidRPr="005B0076">
        <w:rPr>
          <w:sz w:val="28"/>
          <w:szCs w:val="28"/>
        </w:rPr>
        <w:t xml:space="preserve">. </w:t>
      </w:r>
    </w:p>
    <w:p w14:paraId="5EE8560A" w14:textId="77777777" w:rsidR="009B10EB" w:rsidRPr="005B0076" w:rsidRDefault="009B10EB" w:rsidP="004F7677">
      <w:pPr>
        <w:spacing w:line="360" w:lineRule="auto"/>
        <w:ind w:firstLine="709"/>
        <w:jc w:val="both"/>
        <w:rPr>
          <w:sz w:val="28"/>
          <w:szCs w:val="28"/>
        </w:rPr>
      </w:pPr>
      <w:r w:rsidRPr="005B0076">
        <w:rPr>
          <w:sz w:val="28"/>
          <w:szCs w:val="28"/>
        </w:rPr>
        <w:t>Крім того, вплив трива</w:t>
      </w:r>
      <w:r w:rsidR="003203E9">
        <w:rPr>
          <w:sz w:val="28"/>
          <w:szCs w:val="28"/>
        </w:rPr>
        <w:t>в</w:t>
      </w:r>
      <w:r w:rsidRPr="005B0076">
        <w:rPr>
          <w:sz w:val="28"/>
          <w:szCs w:val="28"/>
        </w:rPr>
        <w:t xml:space="preserve"> протягом наступних кількох місяців. Всесвітня туристична організація ООН (UNWTO) </w:t>
      </w:r>
      <w:r w:rsidR="003203E9">
        <w:rPr>
          <w:sz w:val="28"/>
          <w:szCs w:val="28"/>
        </w:rPr>
        <w:t>с</w:t>
      </w:r>
      <w:r w:rsidRPr="005B0076">
        <w:rPr>
          <w:sz w:val="28"/>
          <w:szCs w:val="28"/>
        </w:rPr>
        <w:t>прогноз</w:t>
      </w:r>
      <w:r w:rsidR="003203E9">
        <w:rPr>
          <w:sz w:val="28"/>
          <w:szCs w:val="28"/>
        </w:rPr>
        <w:t>увала</w:t>
      </w:r>
      <w:r w:rsidRPr="005B0076">
        <w:rPr>
          <w:sz w:val="28"/>
          <w:szCs w:val="28"/>
        </w:rPr>
        <w:t xml:space="preserve"> зниження на 20–30% міжн</w:t>
      </w:r>
      <w:r w:rsidR="00F63644">
        <w:rPr>
          <w:sz w:val="28"/>
          <w:szCs w:val="28"/>
        </w:rPr>
        <w:t>ародних прибуттів у 2020 році</w:t>
      </w:r>
      <w:r w:rsidRPr="005B0076">
        <w:rPr>
          <w:sz w:val="28"/>
          <w:szCs w:val="28"/>
        </w:rPr>
        <w:t>. З прогнозованими негативними перспективами в першій половині 2020 року готельна індустрія вже переживала турбулентність і використовувала всі наявні ресурси, щоб вижити в хаотичному бізнес-середовищі.</w:t>
      </w:r>
    </w:p>
    <w:p w14:paraId="1239A6C3"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lastRenderedPageBreak/>
        <w:t xml:space="preserve">Хоча перші дані вказують на руйнівний економічний вплив пандемії COVID-19 на готельну індустрію США, його точні масштаби та наслідки цих наслідків не були всебічно досліджені. Зокрема ці впливи можуть бути неоднорідними для сегментів готелів і для готелів з різними операційними структурами. Таким чином, дуже важливо кількісно оцінити фінансову величину цих нюансів впливу, що може допомогти готельній індустрії та особам, які розробляють політику, розробити відповідні стратегії та політику для боротьби з пандемією COVID-19 і надати шаблон для оцінки інших потенційних пандемії, які </w:t>
      </w:r>
      <w:r w:rsidR="003203E9">
        <w:rPr>
          <w:sz w:val="28"/>
          <w:szCs w:val="28"/>
        </w:rPr>
        <w:t>можуть виникнути в майбутньому.</w:t>
      </w:r>
    </w:p>
    <w:p w14:paraId="48BF343F" w14:textId="77777777" w:rsidR="00170D13" w:rsidRDefault="009B10EB" w:rsidP="004F7677">
      <w:pPr>
        <w:pStyle w:val="NormalWeb"/>
        <w:spacing w:before="0" w:beforeAutospacing="0" w:after="0" w:afterAutospacing="0" w:line="360" w:lineRule="auto"/>
        <w:ind w:firstLine="709"/>
        <w:jc w:val="both"/>
        <w:rPr>
          <w:color w:val="FF0000"/>
          <w:sz w:val="28"/>
          <w:szCs w:val="28"/>
        </w:rPr>
      </w:pPr>
      <w:r w:rsidRPr="005B0076">
        <w:rPr>
          <w:sz w:val="28"/>
          <w:szCs w:val="28"/>
        </w:rPr>
        <w:t>Поширеність тривалої пандемії COVID-19 підкреслила конечну потребу в перспективних стратегіях відновлення та планах, які підтримують операційну стабілізацію, фінансове відновлення, отримання прибутку, механізми подолання структури зайнятості для постраждалої робочої сили, маркетинг/реконструкцію політика брендингу та зусилля для закладів розміщення. Етапи в планах і структурах стійкості до економічної кризи вказують на ключові політики та стратегії, спрямовані на відновлення шляхом найкращого можливого «повернення до нормального» функціонування, а згодом відновлення зростання (тобто відновлення відвідуваності т</w:t>
      </w:r>
      <w:bookmarkStart w:id="8" w:name="bbb0025"/>
      <w:r w:rsidR="00F63644">
        <w:rPr>
          <w:sz w:val="28"/>
          <w:szCs w:val="28"/>
        </w:rPr>
        <w:t>а туристичного руху) операцій</w:t>
      </w:r>
      <w:bookmarkEnd w:id="8"/>
      <w:r w:rsidR="00170D13">
        <w:rPr>
          <w:sz w:val="28"/>
          <w:szCs w:val="28"/>
        </w:rPr>
        <w:t xml:space="preserve">. </w:t>
      </w:r>
      <w:r w:rsidR="00170D13">
        <w:rPr>
          <w:color w:val="000000" w:themeColor="text1"/>
          <w:sz w:val="28"/>
          <w:szCs w:val="28"/>
        </w:rPr>
        <w:t>[29</w:t>
      </w:r>
      <w:r w:rsidR="00170D13" w:rsidRPr="00170D13">
        <w:rPr>
          <w:color w:val="000000" w:themeColor="text1"/>
          <w:sz w:val="28"/>
          <w:szCs w:val="28"/>
        </w:rPr>
        <w:t>]</w:t>
      </w:r>
    </w:p>
    <w:p w14:paraId="6A443192"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З теоретичної точки зору ці спроби компаній до стійкості та відновлення можна пояснити теорією хаосу, яка стала корисною основою для розуміння організаційної кризи та комунікації/стратегії.</w:t>
      </w:r>
    </w:p>
    <w:p w14:paraId="552EA254" w14:textId="77777777" w:rsidR="009B10EB" w:rsidRPr="00AA0FD9" w:rsidRDefault="009B10EB" w:rsidP="004F7677">
      <w:pPr>
        <w:pStyle w:val="NormalWeb"/>
        <w:spacing w:before="0" w:beforeAutospacing="0" w:after="0" w:afterAutospacing="0" w:line="360" w:lineRule="auto"/>
        <w:ind w:firstLine="709"/>
        <w:jc w:val="both"/>
        <w:rPr>
          <w:color w:val="000000" w:themeColor="text1"/>
          <w:sz w:val="28"/>
        </w:rPr>
      </w:pPr>
      <w:r w:rsidRPr="005B0076">
        <w:rPr>
          <w:sz w:val="28"/>
          <w:szCs w:val="28"/>
        </w:rPr>
        <w:t>По-перше, хаос означає більше, ніж простий безлад чи плутанину, оскільки він стосується, зокрема, того, як щось змінюється з часом, будь то погода, промисловий індекс Доу-Джонса, ціни на продукти харчування чи розмір популяції комах. Саме ця теорія забезпечує корисну основу для розуміння організаційної кризи в цілому. Точніше кажучи, теорія хаосу пов’язує організаційну кризу та її комунікативні виміри з ширшими поняттями стабільності та нестабільності системи, а також подальшого занепаду та оновлення</w:t>
      </w:r>
      <w:r w:rsidR="00AA0FD9">
        <w:rPr>
          <w:sz w:val="28"/>
          <w:szCs w:val="28"/>
        </w:rPr>
        <w:t>.</w:t>
      </w:r>
      <w:r w:rsidRPr="005B0076">
        <w:rPr>
          <w:sz w:val="28"/>
          <w:szCs w:val="28"/>
        </w:rPr>
        <w:t xml:space="preserve"> </w:t>
      </w:r>
      <w:bookmarkStart w:id="9" w:name="bbb0195"/>
      <w:r w:rsidR="00AA0FD9" w:rsidRPr="00AA0FD9">
        <w:rPr>
          <w:color w:val="000000" w:themeColor="text1"/>
          <w:sz w:val="28"/>
        </w:rPr>
        <w:t xml:space="preserve">[46] </w:t>
      </w:r>
      <w:r w:rsidRPr="005B0076">
        <w:rPr>
          <w:sz w:val="28"/>
          <w:szCs w:val="28"/>
        </w:rPr>
        <w:t>Теорія також спрямована на розуміння систем, які не поводяться лінійно передбачуваним, звичайним причинно-наслідковим способом</w:t>
      </w:r>
      <w:r w:rsidR="00AA0FD9">
        <w:rPr>
          <w:sz w:val="28"/>
          <w:szCs w:val="28"/>
        </w:rPr>
        <w:t>.</w:t>
      </w:r>
      <w:r w:rsidRPr="005B0076">
        <w:rPr>
          <w:sz w:val="28"/>
          <w:szCs w:val="28"/>
        </w:rPr>
        <w:t xml:space="preserve"> </w:t>
      </w:r>
      <w:bookmarkEnd w:id="9"/>
      <w:r w:rsidR="00AA0FD9" w:rsidRPr="00AA0FD9">
        <w:rPr>
          <w:color w:val="000000" w:themeColor="text1"/>
          <w:sz w:val="28"/>
        </w:rPr>
        <w:t xml:space="preserve">[46] </w:t>
      </w:r>
      <w:r w:rsidRPr="005B0076">
        <w:rPr>
          <w:sz w:val="28"/>
          <w:szCs w:val="28"/>
        </w:rPr>
        <w:t>Теорія хаос</w:t>
      </w:r>
      <w:r w:rsidR="003203E9">
        <w:rPr>
          <w:sz w:val="28"/>
          <w:szCs w:val="28"/>
        </w:rPr>
        <w:t>у базується на ідеї чутливої з</w:t>
      </w:r>
      <w:r w:rsidRPr="005B0076">
        <w:rPr>
          <w:sz w:val="28"/>
          <w:szCs w:val="28"/>
        </w:rPr>
        <w:t xml:space="preserve">алежності від початкових умов (також відомої як ефект метелика), де невеликі зміни на початку події, що виникає, можуть </w:t>
      </w:r>
      <w:r w:rsidRPr="005B0076">
        <w:rPr>
          <w:sz w:val="28"/>
          <w:szCs w:val="28"/>
        </w:rPr>
        <w:lastRenderedPageBreak/>
        <w:t xml:space="preserve">швидко перетворитися на великі зміни в кінці </w:t>
      </w:r>
      <w:r w:rsidR="00AA0FD9" w:rsidRPr="00AA0FD9">
        <w:rPr>
          <w:color w:val="000000" w:themeColor="text1"/>
          <w:sz w:val="28"/>
        </w:rPr>
        <w:t>[</w:t>
      </w:r>
      <w:r w:rsidR="00AA0FD9">
        <w:rPr>
          <w:color w:val="000000" w:themeColor="text1"/>
          <w:sz w:val="28"/>
        </w:rPr>
        <w:t>34</w:t>
      </w:r>
      <w:r w:rsidR="00AA0FD9" w:rsidRPr="00AA0FD9">
        <w:rPr>
          <w:color w:val="000000" w:themeColor="text1"/>
          <w:sz w:val="28"/>
        </w:rPr>
        <w:t xml:space="preserve">] </w:t>
      </w:r>
      <w:r w:rsidRPr="005B0076">
        <w:rPr>
          <w:sz w:val="28"/>
          <w:szCs w:val="28"/>
        </w:rPr>
        <w:t>Поня</w:t>
      </w:r>
      <w:r w:rsidR="00AA0FD9">
        <w:rPr>
          <w:sz w:val="28"/>
          <w:szCs w:val="28"/>
        </w:rPr>
        <w:t xml:space="preserve">ття ефекту метелика вперше ввів </w:t>
      </w:r>
      <w:r w:rsidRPr="005B0076">
        <w:rPr>
          <w:sz w:val="28"/>
          <w:szCs w:val="28"/>
        </w:rPr>
        <w:t>і поставив під сумнів, чи може один помах крил метелика в Бразилії сприяти створенню торнадо в Техасі. Якщо ця гіпотеза вірна і підтверджена достатньою достовірністю, створена нестабільність створить проблеми для передбачуваності подій. У сукупності основний постулат теорії хаосу є відповідною теоретичною основою, на яку можна спиратися, досліджуючи зміну пріоритетів компаній і створюючи нові бізнес-стратегії під час і після кризи, такої як триваюча пандемія COVID-19.</w:t>
      </w:r>
    </w:p>
    <w:p w14:paraId="791646C1" w14:textId="77777777" w:rsidR="00AA0FD9" w:rsidRDefault="009B10EB" w:rsidP="004F7677">
      <w:pPr>
        <w:spacing w:line="360" w:lineRule="auto"/>
        <w:ind w:firstLine="709"/>
        <w:jc w:val="both"/>
        <w:rPr>
          <w:sz w:val="28"/>
          <w:szCs w:val="28"/>
        </w:rPr>
      </w:pPr>
      <w:r w:rsidRPr="005B0076">
        <w:rPr>
          <w:sz w:val="28"/>
          <w:szCs w:val="28"/>
        </w:rPr>
        <w:t>Пов’язуючи призму та принципи теорії хаосу з управлінням та опором пандемії COVID-19, а також враховуючи, що вся індустрія розміщення та розміщення житла та готельна індустрія існуватиме після пандемії COVID-19, теорія хаосу може надати підказки щодо чого чекати наприкінці хаотичних часів. У цьому випадку ця теорія може передбачити сценарій відновлення та стійкості бізнесу, схожий на звичайний (значною мірою імітуючи традиційний стан, яким є стан перед кризою/катастрофою), або сценарій, який може рухатися до абсолютно нового поворотного моменту (і, можливо, більше). ефективна) організація роботи готелів. Наприклад, управління передбачуваним діловим і операційним ризиком, як початкові умови та/або невеликі пакети, створені COVID-19, цілком може бути першим основоположним напрямком, а потім фінансові стратегії, такі як скорочення витрат, збільшення доходів і управління грошовими коштами під час пандемії спроби р</w:t>
      </w:r>
      <w:r w:rsidR="00AA0FD9">
        <w:rPr>
          <w:sz w:val="28"/>
          <w:szCs w:val="28"/>
        </w:rPr>
        <w:t>еконструкції готельних закладів.</w:t>
      </w:r>
    </w:p>
    <w:p w14:paraId="66A55CF0" w14:textId="77777777" w:rsidR="009B10EB" w:rsidRPr="00AB6054" w:rsidRDefault="009B10EB" w:rsidP="004F7677">
      <w:pPr>
        <w:spacing w:line="360" w:lineRule="auto"/>
        <w:ind w:firstLine="709"/>
        <w:jc w:val="both"/>
      </w:pPr>
      <w:r w:rsidRPr="005B0076">
        <w:rPr>
          <w:sz w:val="28"/>
          <w:szCs w:val="28"/>
        </w:rPr>
        <w:t xml:space="preserve"> Визнаючи, що теорія хаосу забезпечує теоретичну парасольку для нового набору операційних пріоритетів і стратегій, у наступних розділах показано, як готельні компанії та заклади можуть бути успішними в «нових нормальних» умовах операцій, зосереджуючись на потребі в стратегіях фінансового відновлення, таких як проблеми з інвентаризацією, скорочення витрат, підвищення доходів, реструктуризація капіталу та управління готівкою.</w:t>
      </w:r>
    </w:p>
    <w:p w14:paraId="70EB42B8"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 xml:space="preserve">Вибірка дослідження складається з усіх готелів, які надають дані STR, що становить близько 74% перепису готелів у Сполучених Штатах протягом періоду дослідження. Дані готелю складаються з місячних і щоденних даних. Хоча для </w:t>
      </w:r>
      <w:r w:rsidRPr="005B0076">
        <w:rPr>
          <w:sz w:val="28"/>
          <w:szCs w:val="28"/>
        </w:rPr>
        <w:lastRenderedPageBreak/>
        <w:t>порівняльного аналізу використову</w:t>
      </w:r>
      <w:r w:rsidR="003203E9">
        <w:rPr>
          <w:sz w:val="28"/>
          <w:szCs w:val="28"/>
        </w:rPr>
        <w:t>ються</w:t>
      </w:r>
      <w:r w:rsidRPr="005B0076">
        <w:rPr>
          <w:sz w:val="28"/>
          <w:szCs w:val="28"/>
        </w:rPr>
        <w:t xml:space="preserve"> дані готелів за період 2017–2020 рр., основним фокусом дослідження є щоденні дані за період між 1 березня 2020 р. і 31 травня 2020 р., що є останнім періодом часу, для якого дані були доступні. За цей період вибірка складається з 92 щоденних спостережень.</w:t>
      </w:r>
    </w:p>
    <w:p w14:paraId="0C6B7D64"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Змінними, які цікавлять це дослідження, є рівень заповнюваності (тобто OCC), середня добова ставка готелю (тобто ADR), дохід від готельного номера на доступний номер (тобто RevPAR), кількість номерів у готелі (тобто загальна кількість доступних номерів). , попит на готельні номери (тобто загальна кількість проданих номерів) і дохід від готельних номерів (тобто загальний дохід від номерів), які зазвичай є ключовими показниками ефективності готельної індустрії. У той час як змінні рівня США OCC, ADR, RevPAR, пропозиції готельних номерів, попиту на готельні номери та доходу від готельних номерів є основним фокусом цього дослідження, ці змінні також використовуються на основі готельних сегментів (тобто економічний, середнього, вищого середнього, високого рівня, високого класу та розкоші) та рівні операційної структури готелю (тобто мережевий, франчайзинговий та незалежний). Вимірювання ефективності готелів було надано Smith Travel Research (STR). Ми також отримали дані про щоденні випадки та смерті від коронавірусу в США від Центрів контролю та профілактики захворювань (CDC) і гуманітарного обміну даними (HDX).</w:t>
      </w:r>
    </w:p>
    <w:p w14:paraId="12B61237" w14:textId="77777777" w:rsidR="009B10EB" w:rsidRPr="005B0076" w:rsidRDefault="009B10EB" w:rsidP="004F7677">
      <w:pPr>
        <w:pStyle w:val="NormalWeb"/>
        <w:spacing w:before="0" w:beforeAutospacing="0" w:after="0" w:afterAutospacing="0" w:line="360" w:lineRule="auto"/>
        <w:ind w:firstLine="709"/>
        <w:jc w:val="both"/>
        <w:rPr>
          <w:sz w:val="28"/>
          <w:szCs w:val="28"/>
        </w:rPr>
      </w:pPr>
      <w:r w:rsidRPr="005B0076">
        <w:rPr>
          <w:sz w:val="28"/>
          <w:szCs w:val="28"/>
        </w:rPr>
        <w:t>Через характер події (тобто COVID-19) і відносно короткий проміжок часу, пов’язаний з нею, емпіричний підхід у цьому дослідженні в основному складається з дослідницького аналізу. У зв’язку з цим ми спочатку вимірюємо зміни в ключових показниках ефективності готелів (наприклад, OCC, ADR, RevPAR тощо) паралельно з хронологією COVID-19 у США. Цей набір аналізів дозволяє нам продемонструвати вплив COVID -19 про готельну індустрію США протягом періоду дослідження. Ми також порівнюємо зміни в ключових показниках ефективності готелів у різних сегментах готелів (тобто економ-класу, середнього рівня, вищого середнього рівня, вищого масштабу, вищого класу та класу люкс) і операційних структур готелю (тобто мережевих, ф</w:t>
      </w:r>
      <w:r w:rsidR="003203E9">
        <w:rPr>
          <w:sz w:val="28"/>
          <w:szCs w:val="28"/>
        </w:rPr>
        <w:t xml:space="preserve">ранчайзингових і незалежних). </w:t>
      </w:r>
      <w:r w:rsidRPr="005B0076">
        <w:rPr>
          <w:sz w:val="28"/>
          <w:szCs w:val="28"/>
        </w:rPr>
        <w:t xml:space="preserve">Хоча ці попередні аналізи необхідні для дослідження впливу COVID-19 на готельну індустрію США, вони не дають </w:t>
      </w:r>
      <w:r w:rsidRPr="005B0076">
        <w:rPr>
          <w:sz w:val="28"/>
          <w:szCs w:val="28"/>
        </w:rPr>
        <w:lastRenderedPageBreak/>
        <w:t>статистичних висновків. Таким чином, ми додатково використовуємо аналіз середньої різниці, щоб перевірити, наскільки зміни в ключових показниках ефективності готелю суттєво відрізняються між готельними сегментами та операційними структурами готелю протягом досліджуваного періоду. Крім того, ми розрахували потенційні втрати доходу всієї готельної індустрії в США та втрати в готельних сегментах готельних операційних структур протягом досліджуваного періоду, щоб кількісно визначити точний фінансовий масштаб</w:t>
      </w:r>
      <w:r w:rsidR="003203E9">
        <w:rPr>
          <w:sz w:val="28"/>
          <w:szCs w:val="28"/>
        </w:rPr>
        <w:t xml:space="preserve"> COVID-19. У таблиці 2.1. </w:t>
      </w:r>
      <w:r w:rsidRPr="005B0076">
        <w:rPr>
          <w:sz w:val="28"/>
          <w:szCs w:val="28"/>
        </w:rPr>
        <w:t>представл</w:t>
      </w:r>
      <w:r w:rsidR="003203E9">
        <w:rPr>
          <w:sz w:val="28"/>
          <w:szCs w:val="28"/>
        </w:rPr>
        <w:t>ено</w:t>
      </w:r>
      <w:r w:rsidRPr="005B0076">
        <w:rPr>
          <w:sz w:val="28"/>
          <w:szCs w:val="28"/>
        </w:rPr>
        <w:t xml:space="preserve"> зведену статистику змінних дослідження; щоденні дані США за період з 1 березня 2020 року по 31 травня 2020 року та кореляційна матриця для цих змінних.</w:t>
      </w:r>
    </w:p>
    <w:p w14:paraId="6DE573E3" w14:textId="77777777" w:rsidR="003203E9" w:rsidRDefault="009B10EB" w:rsidP="003203E9">
      <w:pPr>
        <w:pStyle w:val="NormalWeb"/>
        <w:spacing w:before="0" w:beforeAutospacing="0" w:after="0" w:afterAutospacing="0" w:line="360" w:lineRule="auto"/>
        <w:ind w:firstLine="709"/>
        <w:jc w:val="right"/>
        <w:rPr>
          <w:color w:val="1F1F1F"/>
          <w:sz w:val="28"/>
          <w:szCs w:val="28"/>
        </w:rPr>
      </w:pPr>
      <w:r w:rsidRPr="005B0076">
        <w:rPr>
          <w:rStyle w:val="label"/>
          <w:color w:val="1F1F1F"/>
          <w:sz w:val="28"/>
          <w:szCs w:val="28"/>
        </w:rPr>
        <w:t xml:space="preserve">Таблиця </w:t>
      </w:r>
      <w:r w:rsidR="003203E9">
        <w:rPr>
          <w:rStyle w:val="label"/>
          <w:color w:val="1F1F1F"/>
          <w:sz w:val="28"/>
          <w:szCs w:val="28"/>
        </w:rPr>
        <w:t>2.1.</w:t>
      </w:r>
    </w:p>
    <w:p w14:paraId="169BB63E" w14:textId="77777777" w:rsidR="009B10EB" w:rsidRPr="003203E9" w:rsidRDefault="009B10EB" w:rsidP="003203E9">
      <w:pPr>
        <w:pStyle w:val="NormalWeb"/>
        <w:spacing w:before="0" w:beforeAutospacing="0" w:after="0" w:afterAutospacing="0" w:line="360" w:lineRule="auto"/>
        <w:ind w:firstLine="709"/>
        <w:jc w:val="center"/>
        <w:rPr>
          <w:b/>
          <w:color w:val="1F1F1F"/>
          <w:sz w:val="28"/>
          <w:szCs w:val="28"/>
        </w:rPr>
      </w:pPr>
      <w:r w:rsidRPr="003203E9">
        <w:rPr>
          <w:b/>
          <w:color w:val="1F1F1F"/>
          <w:sz w:val="28"/>
          <w:szCs w:val="28"/>
        </w:rPr>
        <w:t>Підсумкова статистика: зведені щоденні дані США з 1 березня по 31 травня 2020 року.</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5"/>
        <w:gridCol w:w="848"/>
        <w:gridCol w:w="851"/>
        <w:gridCol w:w="850"/>
        <w:gridCol w:w="1134"/>
        <w:gridCol w:w="1134"/>
        <w:gridCol w:w="709"/>
        <w:gridCol w:w="709"/>
        <w:gridCol w:w="709"/>
        <w:gridCol w:w="992"/>
        <w:gridCol w:w="709"/>
      </w:tblGrid>
      <w:tr w:rsidR="009B10EB" w14:paraId="32F316F9" w14:textId="77777777" w:rsidTr="005B0076">
        <w:trPr>
          <w:tblHeader/>
        </w:trPr>
        <w:tc>
          <w:tcPr>
            <w:tcW w:w="1415" w:type="dxa"/>
            <w:vMerge w:val="restart"/>
            <w:tcMar>
              <w:top w:w="75" w:type="dxa"/>
              <w:left w:w="75" w:type="dxa"/>
              <w:bottom w:w="75" w:type="dxa"/>
              <w:right w:w="75" w:type="dxa"/>
            </w:tcMar>
            <w:hideMark/>
          </w:tcPr>
          <w:p w14:paraId="6EAB15DA" w14:textId="77777777" w:rsidR="009B10EB" w:rsidRDefault="009B10EB">
            <w:pPr>
              <w:jc w:val="center"/>
              <w:rPr>
                <w:b/>
                <w:bCs/>
                <w:sz w:val="21"/>
                <w:szCs w:val="21"/>
              </w:rPr>
            </w:pPr>
            <w:r>
              <w:rPr>
                <w:b/>
                <w:bCs/>
                <w:sz w:val="21"/>
                <w:szCs w:val="21"/>
              </w:rPr>
              <w:t>Змінні</w:t>
            </w:r>
          </w:p>
        </w:tc>
        <w:tc>
          <w:tcPr>
            <w:tcW w:w="2549" w:type="dxa"/>
            <w:gridSpan w:val="3"/>
            <w:tcMar>
              <w:top w:w="75" w:type="dxa"/>
              <w:left w:w="75" w:type="dxa"/>
              <w:bottom w:w="75" w:type="dxa"/>
              <w:right w:w="75" w:type="dxa"/>
            </w:tcMar>
            <w:hideMark/>
          </w:tcPr>
          <w:p w14:paraId="34724847" w14:textId="77777777" w:rsidR="009B10EB" w:rsidRDefault="009B10EB">
            <w:pPr>
              <w:jc w:val="center"/>
              <w:rPr>
                <w:b/>
                <w:bCs/>
                <w:sz w:val="21"/>
                <w:szCs w:val="21"/>
              </w:rPr>
            </w:pPr>
            <w:r>
              <w:rPr>
                <w:b/>
                <w:bCs/>
                <w:sz w:val="21"/>
                <w:szCs w:val="21"/>
              </w:rPr>
              <w:t>Описова статистика</w:t>
            </w:r>
          </w:p>
        </w:tc>
        <w:tc>
          <w:tcPr>
            <w:tcW w:w="6096" w:type="dxa"/>
            <w:gridSpan w:val="7"/>
            <w:tcMar>
              <w:top w:w="75" w:type="dxa"/>
              <w:left w:w="75" w:type="dxa"/>
              <w:bottom w:w="75" w:type="dxa"/>
              <w:right w:w="75" w:type="dxa"/>
            </w:tcMar>
            <w:hideMark/>
          </w:tcPr>
          <w:p w14:paraId="1F4B9DD7" w14:textId="77777777" w:rsidR="009B10EB" w:rsidRDefault="009B10EB">
            <w:pPr>
              <w:jc w:val="center"/>
              <w:rPr>
                <w:b/>
                <w:bCs/>
                <w:sz w:val="21"/>
                <w:szCs w:val="21"/>
              </w:rPr>
            </w:pPr>
            <w:r>
              <w:rPr>
                <w:b/>
                <w:bCs/>
                <w:sz w:val="21"/>
                <w:szCs w:val="21"/>
              </w:rPr>
              <w:t>Кореляційна матриця</w:t>
            </w:r>
          </w:p>
        </w:tc>
      </w:tr>
      <w:tr w:rsidR="005B0076" w14:paraId="3143165A" w14:textId="77777777" w:rsidTr="005B0076">
        <w:trPr>
          <w:tblHeader/>
        </w:trPr>
        <w:tc>
          <w:tcPr>
            <w:tcW w:w="1415" w:type="dxa"/>
            <w:vMerge/>
            <w:hideMark/>
          </w:tcPr>
          <w:p w14:paraId="32C52E71" w14:textId="77777777" w:rsidR="009B10EB" w:rsidRDefault="009B10EB">
            <w:pPr>
              <w:rPr>
                <w:b/>
                <w:bCs/>
                <w:sz w:val="21"/>
                <w:szCs w:val="21"/>
              </w:rPr>
            </w:pPr>
          </w:p>
        </w:tc>
        <w:tc>
          <w:tcPr>
            <w:tcW w:w="848" w:type="dxa"/>
            <w:tcMar>
              <w:top w:w="75" w:type="dxa"/>
              <w:left w:w="75" w:type="dxa"/>
              <w:bottom w:w="75" w:type="dxa"/>
              <w:right w:w="75" w:type="dxa"/>
            </w:tcMar>
            <w:hideMark/>
          </w:tcPr>
          <w:p w14:paraId="519372AD" w14:textId="77777777" w:rsidR="009B10EB" w:rsidRDefault="009B10EB">
            <w:pPr>
              <w:jc w:val="center"/>
              <w:rPr>
                <w:b/>
                <w:bCs/>
                <w:sz w:val="21"/>
                <w:szCs w:val="21"/>
              </w:rPr>
            </w:pPr>
            <w:r>
              <w:rPr>
                <w:b/>
                <w:bCs/>
                <w:sz w:val="21"/>
                <w:szCs w:val="21"/>
              </w:rPr>
              <w:t>Середній</w:t>
            </w:r>
          </w:p>
        </w:tc>
        <w:tc>
          <w:tcPr>
            <w:tcW w:w="851" w:type="dxa"/>
            <w:tcMar>
              <w:top w:w="75" w:type="dxa"/>
              <w:left w:w="75" w:type="dxa"/>
              <w:bottom w:w="75" w:type="dxa"/>
              <w:right w:w="75" w:type="dxa"/>
            </w:tcMar>
            <w:hideMark/>
          </w:tcPr>
          <w:p w14:paraId="20A33795" w14:textId="77777777" w:rsidR="009B10EB" w:rsidRDefault="009B10EB">
            <w:pPr>
              <w:jc w:val="center"/>
              <w:rPr>
                <w:b/>
                <w:bCs/>
                <w:sz w:val="21"/>
                <w:szCs w:val="21"/>
              </w:rPr>
            </w:pPr>
            <w:r>
              <w:rPr>
                <w:b/>
                <w:bCs/>
                <w:sz w:val="21"/>
                <w:szCs w:val="21"/>
              </w:rPr>
              <w:t>Медіана</w:t>
            </w:r>
          </w:p>
        </w:tc>
        <w:tc>
          <w:tcPr>
            <w:tcW w:w="850" w:type="dxa"/>
            <w:tcMar>
              <w:top w:w="75" w:type="dxa"/>
              <w:left w:w="75" w:type="dxa"/>
              <w:bottom w:w="75" w:type="dxa"/>
              <w:right w:w="75" w:type="dxa"/>
            </w:tcMar>
            <w:hideMark/>
          </w:tcPr>
          <w:p w14:paraId="309815B6" w14:textId="77777777" w:rsidR="009B10EB" w:rsidRDefault="009B10EB">
            <w:pPr>
              <w:jc w:val="center"/>
              <w:rPr>
                <w:b/>
                <w:bCs/>
                <w:sz w:val="21"/>
                <w:szCs w:val="21"/>
              </w:rPr>
            </w:pPr>
            <w:r>
              <w:rPr>
                <w:b/>
                <w:bCs/>
                <w:sz w:val="21"/>
                <w:szCs w:val="21"/>
              </w:rPr>
              <w:t>станд. Dev.</w:t>
            </w:r>
          </w:p>
        </w:tc>
        <w:tc>
          <w:tcPr>
            <w:tcW w:w="1134" w:type="dxa"/>
            <w:tcMar>
              <w:top w:w="75" w:type="dxa"/>
              <w:left w:w="75" w:type="dxa"/>
              <w:bottom w:w="75" w:type="dxa"/>
              <w:right w:w="75" w:type="dxa"/>
            </w:tcMar>
            <w:hideMark/>
          </w:tcPr>
          <w:p w14:paraId="5585C500" w14:textId="77777777" w:rsidR="009B10EB" w:rsidRDefault="009B10EB">
            <w:pPr>
              <w:jc w:val="center"/>
              <w:rPr>
                <w:b/>
                <w:bCs/>
                <w:sz w:val="21"/>
                <w:szCs w:val="21"/>
              </w:rPr>
            </w:pPr>
            <w:r>
              <w:rPr>
                <w:b/>
                <w:bCs/>
                <w:sz w:val="21"/>
                <w:szCs w:val="21"/>
              </w:rPr>
              <w:t>Випадки COVID-19</w:t>
            </w:r>
          </w:p>
        </w:tc>
        <w:tc>
          <w:tcPr>
            <w:tcW w:w="1134" w:type="dxa"/>
            <w:tcMar>
              <w:top w:w="75" w:type="dxa"/>
              <w:left w:w="75" w:type="dxa"/>
              <w:bottom w:w="75" w:type="dxa"/>
              <w:right w:w="75" w:type="dxa"/>
            </w:tcMar>
            <w:hideMark/>
          </w:tcPr>
          <w:p w14:paraId="07E381B2" w14:textId="77777777" w:rsidR="009B10EB" w:rsidRDefault="009B10EB">
            <w:pPr>
              <w:jc w:val="center"/>
              <w:rPr>
                <w:b/>
                <w:bCs/>
                <w:sz w:val="21"/>
                <w:szCs w:val="21"/>
              </w:rPr>
            </w:pPr>
            <w:r>
              <w:rPr>
                <w:b/>
                <w:bCs/>
                <w:sz w:val="21"/>
                <w:szCs w:val="21"/>
              </w:rPr>
              <w:t>COVID-19 смерті</w:t>
            </w:r>
          </w:p>
        </w:tc>
        <w:tc>
          <w:tcPr>
            <w:tcW w:w="709" w:type="dxa"/>
            <w:tcMar>
              <w:top w:w="75" w:type="dxa"/>
              <w:left w:w="75" w:type="dxa"/>
              <w:bottom w:w="75" w:type="dxa"/>
              <w:right w:w="75" w:type="dxa"/>
            </w:tcMar>
            <w:hideMark/>
          </w:tcPr>
          <w:p w14:paraId="3DF34455" w14:textId="77777777" w:rsidR="009B10EB" w:rsidRDefault="009B10EB">
            <w:pPr>
              <w:jc w:val="center"/>
              <w:rPr>
                <w:b/>
                <w:bCs/>
                <w:sz w:val="21"/>
                <w:szCs w:val="21"/>
              </w:rPr>
            </w:pPr>
            <w:r>
              <w:rPr>
                <w:b/>
                <w:bCs/>
                <w:sz w:val="21"/>
                <w:szCs w:val="21"/>
              </w:rPr>
              <w:t>OCC</w:t>
            </w:r>
          </w:p>
        </w:tc>
        <w:tc>
          <w:tcPr>
            <w:tcW w:w="709" w:type="dxa"/>
            <w:tcMar>
              <w:top w:w="75" w:type="dxa"/>
              <w:left w:w="75" w:type="dxa"/>
              <w:bottom w:w="75" w:type="dxa"/>
              <w:right w:w="75" w:type="dxa"/>
            </w:tcMar>
            <w:hideMark/>
          </w:tcPr>
          <w:p w14:paraId="38915356" w14:textId="77777777" w:rsidR="009B10EB" w:rsidRDefault="009B10EB">
            <w:pPr>
              <w:jc w:val="center"/>
              <w:rPr>
                <w:b/>
                <w:bCs/>
                <w:sz w:val="21"/>
                <w:szCs w:val="21"/>
              </w:rPr>
            </w:pPr>
            <w:r>
              <w:rPr>
                <w:b/>
                <w:bCs/>
                <w:sz w:val="21"/>
                <w:szCs w:val="21"/>
              </w:rPr>
              <w:t>ADR</w:t>
            </w:r>
          </w:p>
        </w:tc>
        <w:tc>
          <w:tcPr>
            <w:tcW w:w="709" w:type="dxa"/>
            <w:tcMar>
              <w:top w:w="75" w:type="dxa"/>
              <w:left w:w="75" w:type="dxa"/>
              <w:bottom w:w="75" w:type="dxa"/>
              <w:right w:w="75" w:type="dxa"/>
            </w:tcMar>
            <w:hideMark/>
          </w:tcPr>
          <w:p w14:paraId="3A36D7A5" w14:textId="77777777" w:rsidR="009B10EB" w:rsidRDefault="009B10EB">
            <w:pPr>
              <w:jc w:val="center"/>
              <w:rPr>
                <w:b/>
                <w:bCs/>
                <w:sz w:val="21"/>
                <w:szCs w:val="21"/>
              </w:rPr>
            </w:pPr>
            <w:r>
              <w:rPr>
                <w:b/>
                <w:bCs/>
                <w:sz w:val="21"/>
                <w:szCs w:val="21"/>
              </w:rPr>
              <w:t>RevPAR</w:t>
            </w:r>
          </w:p>
        </w:tc>
        <w:tc>
          <w:tcPr>
            <w:tcW w:w="992" w:type="dxa"/>
            <w:tcMar>
              <w:top w:w="75" w:type="dxa"/>
              <w:left w:w="75" w:type="dxa"/>
              <w:bottom w:w="75" w:type="dxa"/>
              <w:right w:w="75" w:type="dxa"/>
            </w:tcMar>
            <w:hideMark/>
          </w:tcPr>
          <w:p w14:paraId="64FBA0C4" w14:textId="77777777" w:rsidR="009B10EB" w:rsidRDefault="009B10EB">
            <w:pPr>
              <w:jc w:val="center"/>
              <w:rPr>
                <w:b/>
                <w:bCs/>
                <w:sz w:val="21"/>
                <w:szCs w:val="21"/>
              </w:rPr>
            </w:pPr>
            <w:r>
              <w:rPr>
                <w:b/>
                <w:bCs/>
                <w:sz w:val="21"/>
                <w:szCs w:val="21"/>
              </w:rPr>
              <w:t>Постачання</w:t>
            </w:r>
          </w:p>
        </w:tc>
        <w:tc>
          <w:tcPr>
            <w:tcW w:w="709" w:type="dxa"/>
            <w:tcMar>
              <w:top w:w="75" w:type="dxa"/>
              <w:left w:w="75" w:type="dxa"/>
              <w:bottom w:w="75" w:type="dxa"/>
              <w:right w:w="75" w:type="dxa"/>
            </w:tcMar>
            <w:hideMark/>
          </w:tcPr>
          <w:p w14:paraId="24537884" w14:textId="77777777" w:rsidR="009B10EB" w:rsidRDefault="009B10EB">
            <w:pPr>
              <w:jc w:val="center"/>
              <w:rPr>
                <w:b/>
                <w:bCs/>
                <w:sz w:val="21"/>
                <w:szCs w:val="21"/>
              </w:rPr>
            </w:pPr>
            <w:r>
              <w:rPr>
                <w:b/>
                <w:bCs/>
                <w:sz w:val="21"/>
                <w:szCs w:val="21"/>
              </w:rPr>
              <w:t>Попит</w:t>
            </w:r>
          </w:p>
        </w:tc>
      </w:tr>
      <w:tr w:rsidR="005B0076" w14:paraId="40551503" w14:textId="77777777" w:rsidTr="005B0076">
        <w:tc>
          <w:tcPr>
            <w:tcW w:w="1415" w:type="dxa"/>
            <w:tcMar>
              <w:top w:w="75" w:type="dxa"/>
              <w:left w:w="75" w:type="dxa"/>
              <w:bottom w:w="75" w:type="dxa"/>
              <w:right w:w="75" w:type="dxa"/>
            </w:tcMar>
            <w:vAlign w:val="center"/>
            <w:hideMark/>
          </w:tcPr>
          <w:p w14:paraId="75BD4F96" w14:textId="77777777" w:rsidR="009B10EB" w:rsidRDefault="009B10EB">
            <w:pPr>
              <w:rPr>
                <w:sz w:val="21"/>
                <w:szCs w:val="21"/>
              </w:rPr>
            </w:pPr>
            <w:r>
              <w:rPr>
                <w:sz w:val="21"/>
                <w:szCs w:val="21"/>
              </w:rPr>
              <w:t>Випадки COVID-19</w:t>
            </w:r>
          </w:p>
        </w:tc>
        <w:tc>
          <w:tcPr>
            <w:tcW w:w="848" w:type="dxa"/>
            <w:tcMar>
              <w:top w:w="75" w:type="dxa"/>
              <w:left w:w="75" w:type="dxa"/>
              <w:bottom w:w="75" w:type="dxa"/>
              <w:right w:w="75" w:type="dxa"/>
            </w:tcMar>
            <w:vAlign w:val="center"/>
            <w:hideMark/>
          </w:tcPr>
          <w:p w14:paraId="7AA325F9" w14:textId="77777777" w:rsidR="009B10EB" w:rsidRDefault="009B10EB">
            <w:pPr>
              <w:rPr>
                <w:sz w:val="21"/>
                <w:szCs w:val="21"/>
              </w:rPr>
            </w:pPr>
            <w:r>
              <w:rPr>
                <w:sz w:val="21"/>
                <w:szCs w:val="21"/>
              </w:rPr>
              <w:t>19 555</w:t>
            </w:r>
          </w:p>
        </w:tc>
        <w:tc>
          <w:tcPr>
            <w:tcW w:w="851" w:type="dxa"/>
            <w:tcMar>
              <w:top w:w="75" w:type="dxa"/>
              <w:left w:w="75" w:type="dxa"/>
              <w:bottom w:w="75" w:type="dxa"/>
              <w:right w:w="75" w:type="dxa"/>
            </w:tcMar>
            <w:vAlign w:val="center"/>
            <w:hideMark/>
          </w:tcPr>
          <w:p w14:paraId="5FF4C4A8" w14:textId="77777777" w:rsidR="009B10EB" w:rsidRDefault="009B10EB">
            <w:pPr>
              <w:rPr>
                <w:sz w:val="21"/>
                <w:szCs w:val="21"/>
              </w:rPr>
            </w:pPr>
            <w:r>
              <w:rPr>
                <w:sz w:val="21"/>
                <w:szCs w:val="21"/>
              </w:rPr>
              <w:t>23,224</w:t>
            </w:r>
          </w:p>
        </w:tc>
        <w:tc>
          <w:tcPr>
            <w:tcW w:w="850" w:type="dxa"/>
            <w:tcMar>
              <w:top w:w="75" w:type="dxa"/>
              <w:left w:w="75" w:type="dxa"/>
              <w:bottom w:w="75" w:type="dxa"/>
              <w:right w:w="75" w:type="dxa"/>
            </w:tcMar>
            <w:vAlign w:val="center"/>
            <w:hideMark/>
          </w:tcPr>
          <w:p w14:paraId="4C293CF8" w14:textId="77777777" w:rsidR="009B10EB" w:rsidRDefault="009B10EB">
            <w:pPr>
              <w:rPr>
                <w:sz w:val="21"/>
                <w:szCs w:val="21"/>
              </w:rPr>
            </w:pPr>
            <w:r>
              <w:rPr>
                <w:sz w:val="21"/>
                <w:szCs w:val="21"/>
              </w:rPr>
              <w:t>11,327</w:t>
            </w:r>
          </w:p>
        </w:tc>
        <w:tc>
          <w:tcPr>
            <w:tcW w:w="1134" w:type="dxa"/>
            <w:tcMar>
              <w:top w:w="75" w:type="dxa"/>
              <w:left w:w="75" w:type="dxa"/>
              <w:bottom w:w="75" w:type="dxa"/>
              <w:right w:w="75" w:type="dxa"/>
            </w:tcMar>
            <w:vAlign w:val="center"/>
            <w:hideMark/>
          </w:tcPr>
          <w:p w14:paraId="6514CB0F" w14:textId="77777777" w:rsidR="009B10EB" w:rsidRDefault="009B10EB">
            <w:pPr>
              <w:rPr>
                <w:sz w:val="21"/>
                <w:szCs w:val="21"/>
              </w:rPr>
            </w:pPr>
            <w:r>
              <w:rPr>
                <w:sz w:val="21"/>
                <w:szCs w:val="21"/>
              </w:rPr>
              <w:t>1</w:t>
            </w:r>
          </w:p>
        </w:tc>
        <w:tc>
          <w:tcPr>
            <w:tcW w:w="1134" w:type="dxa"/>
            <w:tcMar>
              <w:top w:w="75" w:type="dxa"/>
              <w:left w:w="75" w:type="dxa"/>
              <w:bottom w:w="75" w:type="dxa"/>
              <w:right w:w="75" w:type="dxa"/>
            </w:tcMar>
            <w:vAlign w:val="center"/>
            <w:hideMark/>
          </w:tcPr>
          <w:p w14:paraId="69BEFDE6" w14:textId="77777777" w:rsidR="009B10EB" w:rsidRDefault="009B10EB">
            <w:pPr>
              <w:rPr>
                <w:sz w:val="21"/>
                <w:szCs w:val="21"/>
              </w:rPr>
            </w:pPr>
          </w:p>
        </w:tc>
        <w:tc>
          <w:tcPr>
            <w:tcW w:w="709" w:type="dxa"/>
            <w:tcMar>
              <w:top w:w="75" w:type="dxa"/>
              <w:left w:w="75" w:type="dxa"/>
              <w:bottom w:w="75" w:type="dxa"/>
              <w:right w:w="75" w:type="dxa"/>
            </w:tcMar>
            <w:vAlign w:val="center"/>
            <w:hideMark/>
          </w:tcPr>
          <w:p w14:paraId="5F1F5FA2"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51A4A616"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34848AD6" w14:textId="77777777" w:rsidR="009B10EB" w:rsidRDefault="009B10EB">
            <w:pPr>
              <w:rPr>
                <w:sz w:val="20"/>
                <w:szCs w:val="20"/>
              </w:rPr>
            </w:pPr>
          </w:p>
        </w:tc>
        <w:tc>
          <w:tcPr>
            <w:tcW w:w="992" w:type="dxa"/>
            <w:tcMar>
              <w:top w:w="75" w:type="dxa"/>
              <w:left w:w="75" w:type="dxa"/>
              <w:bottom w:w="75" w:type="dxa"/>
              <w:right w:w="75" w:type="dxa"/>
            </w:tcMar>
            <w:vAlign w:val="center"/>
            <w:hideMark/>
          </w:tcPr>
          <w:p w14:paraId="5BCEFC59"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2EB3BC8C" w14:textId="77777777" w:rsidR="009B10EB" w:rsidRDefault="009B10EB">
            <w:pPr>
              <w:rPr>
                <w:sz w:val="20"/>
                <w:szCs w:val="20"/>
              </w:rPr>
            </w:pPr>
          </w:p>
        </w:tc>
      </w:tr>
      <w:tr w:rsidR="005B0076" w14:paraId="4392FB18" w14:textId="77777777" w:rsidTr="005B0076">
        <w:tc>
          <w:tcPr>
            <w:tcW w:w="1415" w:type="dxa"/>
            <w:tcMar>
              <w:top w:w="75" w:type="dxa"/>
              <w:left w:w="75" w:type="dxa"/>
              <w:bottom w:w="75" w:type="dxa"/>
              <w:right w:w="75" w:type="dxa"/>
            </w:tcMar>
            <w:vAlign w:val="center"/>
            <w:hideMark/>
          </w:tcPr>
          <w:p w14:paraId="1B13D8E0" w14:textId="77777777" w:rsidR="009B10EB" w:rsidRDefault="009B10EB">
            <w:pPr>
              <w:rPr>
                <w:sz w:val="21"/>
                <w:szCs w:val="21"/>
              </w:rPr>
            </w:pPr>
            <w:r>
              <w:rPr>
                <w:sz w:val="21"/>
                <w:szCs w:val="21"/>
              </w:rPr>
              <w:t>COVID-19 смерті</w:t>
            </w:r>
          </w:p>
        </w:tc>
        <w:tc>
          <w:tcPr>
            <w:tcW w:w="848" w:type="dxa"/>
            <w:tcMar>
              <w:top w:w="75" w:type="dxa"/>
              <w:left w:w="75" w:type="dxa"/>
              <w:bottom w:w="75" w:type="dxa"/>
              <w:right w:w="75" w:type="dxa"/>
            </w:tcMar>
            <w:vAlign w:val="center"/>
            <w:hideMark/>
          </w:tcPr>
          <w:p w14:paraId="6373D979" w14:textId="77777777" w:rsidR="009B10EB" w:rsidRDefault="009B10EB">
            <w:pPr>
              <w:rPr>
                <w:sz w:val="21"/>
                <w:szCs w:val="21"/>
              </w:rPr>
            </w:pPr>
            <w:r>
              <w:rPr>
                <w:sz w:val="21"/>
                <w:szCs w:val="21"/>
              </w:rPr>
              <w:t>1137</w:t>
            </w:r>
          </w:p>
        </w:tc>
        <w:tc>
          <w:tcPr>
            <w:tcW w:w="851" w:type="dxa"/>
            <w:tcMar>
              <w:top w:w="75" w:type="dxa"/>
              <w:left w:w="75" w:type="dxa"/>
              <w:bottom w:w="75" w:type="dxa"/>
              <w:right w:w="75" w:type="dxa"/>
            </w:tcMar>
            <w:vAlign w:val="center"/>
            <w:hideMark/>
          </w:tcPr>
          <w:p w14:paraId="6E6AD776" w14:textId="77777777" w:rsidR="009B10EB" w:rsidRDefault="009B10EB">
            <w:pPr>
              <w:rPr>
                <w:sz w:val="21"/>
                <w:szCs w:val="21"/>
              </w:rPr>
            </w:pPr>
            <w:r>
              <w:rPr>
                <w:sz w:val="21"/>
                <w:szCs w:val="21"/>
              </w:rPr>
              <w:t>1220</w:t>
            </w:r>
          </w:p>
        </w:tc>
        <w:tc>
          <w:tcPr>
            <w:tcW w:w="850" w:type="dxa"/>
            <w:tcMar>
              <w:top w:w="75" w:type="dxa"/>
              <w:left w:w="75" w:type="dxa"/>
              <w:bottom w:w="75" w:type="dxa"/>
              <w:right w:w="75" w:type="dxa"/>
            </w:tcMar>
            <w:vAlign w:val="center"/>
            <w:hideMark/>
          </w:tcPr>
          <w:p w14:paraId="13D8C846" w14:textId="77777777" w:rsidR="009B10EB" w:rsidRDefault="009B10EB">
            <w:pPr>
              <w:rPr>
                <w:sz w:val="21"/>
                <w:szCs w:val="21"/>
              </w:rPr>
            </w:pPr>
            <w:r>
              <w:rPr>
                <w:sz w:val="21"/>
                <w:szCs w:val="21"/>
              </w:rPr>
              <w:t>838</w:t>
            </w:r>
          </w:p>
        </w:tc>
        <w:tc>
          <w:tcPr>
            <w:tcW w:w="1134" w:type="dxa"/>
            <w:tcMar>
              <w:top w:w="75" w:type="dxa"/>
              <w:left w:w="75" w:type="dxa"/>
              <w:bottom w:w="75" w:type="dxa"/>
              <w:right w:w="75" w:type="dxa"/>
            </w:tcMar>
            <w:vAlign w:val="center"/>
            <w:hideMark/>
          </w:tcPr>
          <w:p w14:paraId="7E87E963" w14:textId="77777777" w:rsidR="009B10EB" w:rsidRDefault="009B10EB">
            <w:pPr>
              <w:rPr>
                <w:sz w:val="21"/>
                <w:szCs w:val="21"/>
              </w:rPr>
            </w:pPr>
            <w:r>
              <w:rPr>
                <w:sz w:val="21"/>
                <w:szCs w:val="21"/>
              </w:rPr>
              <w:t>0,88 </w:t>
            </w:r>
            <w:r>
              <w:rPr>
                <w:sz w:val="16"/>
                <w:szCs w:val="16"/>
                <w:vertAlign w:val="superscript"/>
              </w:rPr>
              <w:t>а</w:t>
            </w:r>
          </w:p>
        </w:tc>
        <w:tc>
          <w:tcPr>
            <w:tcW w:w="1134" w:type="dxa"/>
            <w:tcMar>
              <w:top w:w="75" w:type="dxa"/>
              <w:left w:w="75" w:type="dxa"/>
              <w:bottom w:w="75" w:type="dxa"/>
              <w:right w:w="75" w:type="dxa"/>
            </w:tcMar>
            <w:vAlign w:val="center"/>
            <w:hideMark/>
          </w:tcPr>
          <w:p w14:paraId="3F117180" w14:textId="77777777" w:rsidR="009B10EB" w:rsidRDefault="009B10EB">
            <w:pPr>
              <w:rPr>
                <w:sz w:val="21"/>
                <w:szCs w:val="21"/>
              </w:rPr>
            </w:pPr>
            <w:r>
              <w:rPr>
                <w:sz w:val="21"/>
                <w:szCs w:val="21"/>
              </w:rPr>
              <w:t>1</w:t>
            </w:r>
          </w:p>
        </w:tc>
        <w:tc>
          <w:tcPr>
            <w:tcW w:w="709" w:type="dxa"/>
            <w:tcMar>
              <w:top w:w="75" w:type="dxa"/>
              <w:left w:w="75" w:type="dxa"/>
              <w:bottom w:w="75" w:type="dxa"/>
              <w:right w:w="75" w:type="dxa"/>
            </w:tcMar>
            <w:vAlign w:val="center"/>
            <w:hideMark/>
          </w:tcPr>
          <w:p w14:paraId="1B3C2321" w14:textId="77777777" w:rsidR="009B10EB" w:rsidRDefault="009B10EB">
            <w:pPr>
              <w:rPr>
                <w:sz w:val="21"/>
                <w:szCs w:val="21"/>
              </w:rPr>
            </w:pPr>
          </w:p>
        </w:tc>
        <w:tc>
          <w:tcPr>
            <w:tcW w:w="709" w:type="dxa"/>
            <w:tcMar>
              <w:top w:w="75" w:type="dxa"/>
              <w:left w:w="75" w:type="dxa"/>
              <w:bottom w:w="75" w:type="dxa"/>
              <w:right w:w="75" w:type="dxa"/>
            </w:tcMar>
            <w:vAlign w:val="center"/>
            <w:hideMark/>
          </w:tcPr>
          <w:p w14:paraId="6D1C647B"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7547A510" w14:textId="77777777" w:rsidR="009B10EB" w:rsidRDefault="009B10EB">
            <w:pPr>
              <w:rPr>
                <w:sz w:val="20"/>
                <w:szCs w:val="20"/>
              </w:rPr>
            </w:pPr>
          </w:p>
        </w:tc>
        <w:tc>
          <w:tcPr>
            <w:tcW w:w="992" w:type="dxa"/>
            <w:tcMar>
              <w:top w:w="75" w:type="dxa"/>
              <w:left w:w="75" w:type="dxa"/>
              <w:bottom w:w="75" w:type="dxa"/>
              <w:right w:w="75" w:type="dxa"/>
            </w:tcMar>
            <w:vAlign w:val="center"/>
            <w:hideMark/>
          </w:tcPr>
          <w:p w14:paraId="589443AF"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4AF56791" w14:textId="77777777" w:rsidR="009B10EB" w:rsidRDefault="009B10EB">
            <w:pPr>
              <w:rPr>
                <w:sz w:val="20"/>
                <w:szCs w:val="20"/>
              </w:rPr>
            </w:pPr>
          </w:p>
        </w:tc>
      </w:tr>
      <w:tr w:rsidR="005B0076" w14:paraId="3A4CA28C" w14:textId="77777777" w:rsidTr="005B0076">
        <w:tc>
          <w:tcPr>
            <w:tcW w:w="1415" w:type="dxa"/>
            <w:tcMar>
              <w:top w:w="75" w:type="dxa"/>
              <w:left w:w="75" w:type="dxa"/>
              <w:bottom w:w="75" w:type="dxa"/>
              <w:right w:w="75" w:type="dxa"/>
            </w:tcMar>
            <w:vAlign w:val="center"/>
            <w:hideMark/>
          </w:tcPr>
          <w:p w14:paraId="78B7A441" w14:textId="77777777" w:rsidR="009B10EB" w:rsidRDefault="009B10EB">
            <w:pPr>
              <w:rPr>
                <w:sz w:val="21"/>
                <w:szCs w:val="21"/>
              </w:rPr>
            </w:pPr>
            <w:r>
              <w:rPr>
                <w:sz w:val="21"/>
                <w:szCs w:val="21"/>
              </w:rPr>
              <w:t>OCC</w:t>
            </w:r>
          </w:p>
        </w:tc>
        <w:tc>
          <w:tcPr>
            <w:tcW w:w="848" w:type="dxa"/>
            <w:tcMar>
              <w:top w:w="75" w:type="dxa"/>
              <w:left w:w="75" w:type="dxa"/>
              <w:bottom w:w="75" w:type="dxa"/>
              <w:right w:w="75" w:type="dxa"/>
            </w:tcMar>
            <w:vAlign w:val="center"/>
            <w:hideMark/>
          </w:tcPr>
          <w:p w14:paraId="382537F7" w14:textId="77777777" w:rsidR="009B10EB" w:rsidRDefault="009B10EB">
            <w:pPr>
              <w:rPr>
                <w:sz w:val="21"/>
                <w:szCs w:val="21"/>
              </w:rPr>
            </w:pPr>
            <w:r>
              <w:rPr>
                <w:sz w:val="21"/>
                <w:szCs w:val="21"/>
              </w:rPr>
              <w:t>0,326</w:t>
            </w:r>
          </w:p>
        </w:tc>
        <w:tc>
          <w:tcPr>
            <w:tcW w:w="851" w:type="dxa"/>
            <w:tcMar>
              <w:top w:w="75" w:type="dxa"/>
              <w:left w:w="75" w:type="dxa"/>
              <w:bottom w:w="75" w:type="dxa"/>
              <w:right w:w="75" w:type="dxa"/>
            </w:tcMar>
            <w:vAlign w:val="center"/>
            <w:hideMark/>
          </w:tcPr>
          <w:p w14:paraId="06E0DD5E" w14:textId="77777777" w:rsidR="009B10EB" w:rsidRDefault="009B10EB">
            <w:pPr>
              <w:rPr>
                <w:sz w:val="21"/>
                <w:szCs w:val="21"/>
              </w:rPr>
            </w:pPr>
            <w:r>
              <w:rPr>
                <w:sz w:val="21"/>
                <w:szCs w:val="21"/>
              </w:rPr>
              <w:t>0,296</w:t>
            </w:r>
          </w:p>
        </w:tc>
        <w:tc>
          <w:tcPr>
            <w:tcW w:w="850" w:type="dxa"/>
            <w:tcMar>
              <w:top w:w="75" w:type="dxa"/>
              <w:left w:w="75" w:type="dxa"/>
              <w:bottom w:w="75" w:type="dxa"/>
              <w:right w:w="75" w:type="dxa"/>
            </w:tcMar>
            <w:vAlign w:val="center"/>
            <w:hideMark/>
          </w:tcPr>
          <w:p w14:paraId="7B99226E" w14:textId="77777777" w:rsidR="009B10EB" w:rsidRDefault="009B10EB">
            <w:pPr>
              <w:rPr>
                <w:sz w:val="21"/>
                <w:szCs w:val="21"/>
              </w:rPr>
            </w:pPr>
            <w:r>
              <w:rPr>
                <w:sz w:val="21"/>
                <w:szCs w:val="21"/>
              </w:rPr>
              <w:t>0,119</w:t>
            </w:r>
          </w:p>
        </w:tc>
        <w:tc>
          <w:tcPr>
            <w:tcW w:w="1134" w:type="dxa"/>
            <w:tcMar>
              <w:top w:w="75" w:type="dxa"/>
              <w:left w:w="75" w:type="dxa"/>
              <w:bottom w:w="75" w:type="dxa"/>
              <w:right w:w="75" w:type="dxa"/>
            </w:tcMar>
            <w:vAlign w:val="center"/>
            <w:hideMark/>
          </w:tcPr>
          <w:p w14:paraId="3CCADA82" w14:textId="77777777" w:rsidR="009B10EB" w:rsidRDefault="009B10EB">
            <w:pPr>
              <w:rPr>
                <w:sz w:val="21"/>
                <w:szCs w:val="21"/>
              </w:rPr>
            </w:pPr>
            <w:r>
              <w:rPr>
                <w:sz w:val="21"/>
                <w:szCs w:val="21"/>
              </w:rPr>
              <w:t>−0,69 </w:t>
            </w:r>
            <w:r>
              <w:rPr>
                <w:sz w:val="16"/>
                <w:szCs w:val="16"/>
                <w:vertAlign w:val="superscript"/>
              </w:rPr>
              <w:t>а</w:t>
            </w:r>
          </w:p>
        </w:tc>
        <w:tc>
          <w:tcPr>
            <w:tcW w:w="1134" w:type="dxa"/>
            <w:tcMar>
              <w:top w:w="75" w:type="dxa"/>
              <w:left w:w="75" w:type="dxa"/>
              <w:bottom w:w="75" w:type="dxa"/>
              <w:right w:w="75" w:type="dxa"/>
            </w:tcMar>
            <w:vAlign w:val="center"/>
            <w:hideMark/>
          </w:tcPr>
          <w:p w14:paraId="4D2D9381" w14:textId="77777777" w:rsidR="009B10EB" w:rsidRDefault="009B10EB">
            <w:pPr>
              <w:rPr>
                <w:sz w:val="21"/>
                <w:szCs w:val="21"/>
              </w:rPr>
            </w:pPr>
            <w:r>
              <w:rPr>
                <w:sz w:val="21"/>
                <w:szCs w:val="21"/>
              </w:rPr>
              <w:t>−0,52 </w:t>
            </w:r>
            <w:r>
              <w:rPr>
                <w:sz w:val="16"/>
                <w:szCs w:val="16"/>
                <w:vertAlign w:val="superscript"/>
              </w:rPr>
              <w:t>а</w:t>
            </w:r>
          </w:p>
        </w:tc>
        <w:tc>
          <w:tcPr>
            <w:tcW w:w="709" w:type="dxa"/>
            <w:tcMar>
              <w:top w:w="75" w:type="dxa"/>
              <w:left w:w="75" w:type="dxa"/>
              <w:bottom w:w="75" w:type="dxa"/>
              <w:right w:w="75" w:type="dxa"/>
            </w:tcMar>
            <w:vAlign w:val="center"/>
            <w:hideMark/>
          </w:tcPr>
          <w:p w14:paraId="68809361" w14:textId="77777777" w:rsidR="009B10EB" w:rsidRDefault="009B10EB">
            <w:pPr>
              <w:rPr>
                <w:sz w:val="21"/>
                <w:szCs w:val="21"/>
              </w:rPr>
            </w:pPr>
            <w:r>
              <w:rPr>
                <w:sz w:val="21"/>
                <w:szCs w:val="21"/>
              </w:rPr>
              <w:t>1</w:t>
            </w:r>
          </w:p>
        </w:tc>
        <w:tc>
          <w:tcPr>
            <w:tcW w:w="709" w:type="dxa"/>
            <w:tcMar>
              <w:top w:w="75" w:type="dxa"/>
              <w:left w:w="75" w:type="dxa"/>
              <w:bottom w:w="75" w:type="dxa"/>
              <w:right w:w="75" w:type="dxa"/>
            </w:tcMar>
            <w:vAlign w:val="center"/>
            <w:hideMark/>
          </w:tcPr>
          <w:p w14:paraId="27A2D013" w14:textId="77777777" w:rsidR="009B10EB" w:rsidRDefault="009B10EB">
            <w:pPr>
              <w:rPr>
                <w:sz w:val="21"/>
                <w:szCs w:val="21"/>
              </w:rPr>
            </w:pPr>
          </w:p>
        </w:tc>
        <w:tc>
          <w:tcPr>
            <w:tcW w:w="709" w:type="dxa"/>
            <w:tcMar>
              <w:top w:w="75" w:type="dxa"/>
              <w:left w:w="75" w:type="dxa"/>
              <w:bottom w:w="75" w:type="dxa"/>
              <w:right w:w="75" w:type="dxa"/>
            </w:tcMar>
            <w:vAlign w:val="center"/>
            <w:hideMark/>
          </w:tcPr>
          <w:p w14:paraId="2C152898" w14:textId="77777777" w:rsidR="009B10EB" w:rsidRDefault="009B10EB">
            <w:pPr>
              <w:rPr>
                <w:sz w:val="20"/>
                <w:szCs w:val="20"/>
              </w:rPr>
            </w:pPr>
          </w:p>
        </w:tc>
        <w:tc>
          <w:tcPr>
            <w:tcW w:w="992" w:type="dxa"/>
            <w:tcMar>
              <w:top w:w="75" w:type="dxa"/>
              <w:left w:w="75" w:type="dxa"/>
              <w:bottom w:w="75" w:type="dxa"/>
              <w:right w:w="75" w:type="dxa"/>
            </w:tcMar>
            <w:vAlign w:val="center"/>
            <w:hideMark/>
          </w:tcPr>
          <w:p w14:paraId="42C311D5"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508FDE36" w14:textId="77777777" w:rsidR="009B10EB" w:rsidRDefault="009B10EB">
            <w:pPr>
              <w:rPr>
                <w:sz w:val="20"/>
                <w:szCs w:val="20"/>
              </w:rPr>
            </w:pPr>
          </w:p>
        </w:tc>
      </w:tr>
      <w:tr w:rsidR="005B0076" w14:paraId="6D8EBDE9" w14:textId="77777777" w:rsidTr="005B0076">
        <w:tc>
          <w:tcPr>
            <w:tcW w:w="1415" w:type="dxa"/>
            <w:tcMar>
              <w:top w:w="75" w:type="dxa"/>
              <w:left w:w="75" w:type="dxa"/>
              <w:bottom w:w="75" w:type="dxa"/>
              <w:right w:w="75" w:type="dxa"/>
            </w:tcMar>
            <w:vAlign w:val="center"/>
            <w:hideMark/>
          </w:tcPr>
          <w:p w14:paraId="2904A20A" w14:textId="77777777" w:rsidR="009B10EB" w:rsidRDefault="009B10EB">
            <w:pPr>
              <w:rPr>
                <w:sz w:val="21"/>
                <w:szCs w:val="21"/>
              </w:rPr>
            </w:pPr>
            <w:r>
              <w:rPr>
                <w:sz w:val="21"/>
                <w:szCs w:val="21"/>
              </w:rPr>
              <w:t>ADR</w:t>
            </w:r>
          </w:p>
        </w:tc>
        <w:tc>
          <w:tcPr>
            <w:tcW w:w="848" w:type="dxa"/>
            <w:tcMar>
              <w:top w:w="75" w:type="dxa"/>
              <w:left w:w="75" w:type="dxa"/>
              <w:bottom w:w="75" w:type="dxa"/>
              <w:right w:w="75" w:type="dxa"/>
            </w:tcMar>
            <w:vAlign w:val="center"/>
            <w:hideMark/>
          </w:tcPr>
          <w:p w14:paraId="31C9108E" w14:textId="77777777" w:rsidR="009B10EB" w:rsidRDefault="009B10EB">
            <w:pPr>
              <w:rPr>
                <w:sz w:val="21"/>
                <w:szCs w:val="21"/>
              </w:rPr>
            </w:pPr>
            <w:r>
              <w:rPr>
                <w:sz w:val="21"/>
                <w:szCs w:val="21"/>
              </w:rPr>
              <w:t>85.06</w:t>
            </w:r>
          </w:p>
        </w:tc>
        <w:tc>
          <w:tcPr>
            <w:tcW w:w="851" w:type="dxa"/>
            <w:tcMar>
              <w:top w:w="75" w:type="dxa"/>
              <w:left w:w="75" w:type="dxa"/>
              <w:bottom w:w="75" w:type="dxa"/>
              <w:right w:w="75" w:type="dxa"/>
            </w:tcMar>
            <w:vAlign w:val="center"/>
            <w:hideMark/>
          </w:tcPr>
          <w:p w14:paraId="098CF6E6" w14:textId="77777777" w:rsidR="009B10EB" w:rsidRDefault="009B10EB">
            <w:pPr>
              <w:rPr>
                <w:sz w:val="21"/>
                <w:szCs w:val="21"/>
              </w:rPr>
            </w:pPr>
            <w:r>
              <w:rPr>
                <w:sz w:val="21"/>
                <w:szCs w:val="21"/>
              </w:rPr>
              <w:t>77,78</w:t>
            </w:r>
          </w:p>
        </w:tc>
        <w:tc>
          <w:tcPr>
            <w:tcW w:w="850" w:type="dxa"/>
            <w:tcMar>
              <w:top w:w="75" w:type="dxa"/>
              <w:left w:w="75" w:type="dxa"/>
              <w:bottom w:w="75" w:type="dxa"/>
              <w:right w:w="75" w:type="dxa"/>
            </w:tcMar>
            <w:vAlign w:val="center"/>
            <w:hideMark/>
          </w:tcPr>
          <w:p w14:paraId="7FE88AD3" w14:textId="77777777" w:rsidR="009B10EB" w:rsidRDefault="009B10EB">
            <w:pPr>
              <w:rPr>
                <w:sz w:val="21"/>
                <w:szCs w:val="21"/>
              </w:rPr>
            </w:pPr>
            <w:r>
              <w:rPr>
                <w:sz w:val="21"/>
                <w:szCs w:val="21"/>
              </w:rPr>
              <w:t>17.25</w:t>
            </w:r>
          </w:p>
        </w:tc>
        <w:tc>
          <w:tcPr>
            <w:tcW w:w="1134" w:type="dxa"/>
            <w:tcMar>
              <w:top w:w="75" w:type="dxa"/>
              <w:left w:w="75" w:type="dxa"/>
              <w:bottom w:w="75" w:type="dxa"/>
              <w:right w:w="75" w:type="dxa"/>
            </w:tcMar>
            <w:vAlign w:val="center"/>
            <w:hideMark/>
          </w:tcPr>
          <w:p w14:paraId="1722C67A" w14:textId="77777777" w:rsidR="009B10EB" w:rsidRDefault="009B10EB">
            <w:pPr>
              <w:rPr>
                <w:sz w:val="21"/>
                <w:szCs w:val="21"/>
              </w:rPr>
            </w:pPr>
            <w:r>
              <w:rPr>
                <w:sz w:val="21"/>
                <w:szCs w:val="21"/>
              </w:rPr>
              <w:t>−0,86 </w:t>
            </w:r>
            <w:r>
              <w:rPr>
                <w:sz w:val="16"/>
                <w:szCs w:val="16"/>
                <w:vertAlign w:val="superscript"/>
              </w:rPr>
              <w:t>а</w:t>
            </w:r>
          </w:p>
        </w:tc>
        <w:tc>
          <w:tcPr>
            <w:tcW w:w="1134" w:type="dxa"/>
            <w:tcMar>
              <w:top w:w="75" w:type="dxa"/>
              <w:left w:w="75" w:type="dxa"/>
              <w:bottom w:w="75" w:type="dxa"/>
              <w:right w:w="75" w:type="dxa"/>
            </w:tcMar>
            <w:vAlign w:val="center"/>
            <w:hideMark/>
          </w:tcPr>
          <w:p w14:paraId="2C24F9AF" w14:textId="77777777" w:rsidR="009B10EB" w:rsidRDefault="009B10EB">
            <w:pPr>
              <w:rPr>
                <w:sz w:val="21"/>
                <w:szCs w:val="21"/>
              </w:rPr>
            </w:pPr>
            <w:r>
              <w:rPr>
                <w:sz w:val="21"/>
                <w:szCs w:val="21"/>
              </w:rPr>
              <w:t>−0,72 </w:t>
            </w:r>
            <w:r>
              <w:rPr>
                <w:sz w:val="16"/>
                <w:szCs w:val="16"/>
                <w:vertAlign w:val="superscript"/>
              </w:rPr>
              <w:t>а</w:t>
            </w:r>
          </w:p>
        </w:tc>
        <w:tc>
          <w:tcPr>
            <w:tcW w:w="709" w:type="dxa"/>
            <w:tcMar>
              <w:top w:w="75" w:type="dxa"/>
              <w:left w:w="75" w:type="dxa"/>
              <w:bottom w:w="75" w:type="dxa"/>
              <w:right w:w="75" w:type="dxa"/>
            </w:tcMar>
            <w:vAlign w:val="center"/>
            <w:hideMark/>
          </w:tcPr>
          <w:p w14:paraId="218B6D5E" w14:textId="77777777" w:rsidR="009B10EB" w:rsidRDefault="009B10EB">
            <w:pPr>
              <w:rPr>
                <w:sz w:val="21"/>
                <w:szCs w:val="21"/>
              </w:rPr>
            </w:pPr>
            <w:r>
              <w:rPr>
                <w:sz w:val="21"/>
                <w:szCs w:val="21"/>
              </w:rPr>
              <w:t>0,91 </w:t>
            </w:r>
            <w:r>
              <w:rPr>
                <w:sz w:val="16"/>
                <w:szCs w:val="16"/>
                <w:vertAlign w:val="superscript"/>
              </w:rPr>
              <w:t>а</w:t>
            </w:r>
          </w:p>
        </w:tc>
        <w:tc>
          <w:tcPr>
            <w:tcW w:w="709" w:type="dxa"/>
            <w:tcMar>
              <w:top w:w="75" w:type="dxa"/>
              <w:left w:w="75" w:type="dxa"/>
              <w:bottom w:w="75" w:type="dxa"/>
              <w:right w:w="75" w:type="dxa"/>
            </w:tcMar>
            <w:vAlign w:val="center"/>
            <w:hideMark/>
          </w:tcPr>
          <w:p w14:paraId="7CEF6ADD" w14:textId="77777777" w:rsidR="009B10EB" w:rsidRDefault="009B10EB">
            <w:pPr>
              <w:rPr>
                <w:sz w:val="21"/>
                <w:szCs w:val="21"/>
              </w:rPr>
            </w:pPr>
            <w:r>
              <w:rPr>
                <w:sz w:val="21"/>
                <w:szCs w:val="21"/>
              </w:rPr>
              <w:t>1</w:t>
            </w:r>
          </w:p>
        </w:tc>
        <w:tc>
          <w:tcPr>
            <w:tcW w:w="709" w:type="dxa"/>
            <w:tcMar>
              <w:top w:w="75" w:type="dxa"/>
              <w:left w:w="75" w:type="dxa"/>
              <w:bottom w:w="75" w:type="dxa"/>
              <w:right w:w="75" w:type="dxa"/>
            </w:tcMar>
            <w:vAlign w:val="center"/>
            <w:hideMark/>
          </w:tcPr>
          <w:p w14:paraId="07E39793" w14:textId="77777777" w:rsidR="009B10EB" w:rsidRDefault="009B10EB">
            <w:pPr>
              <w:rPr>
                <w:sz w:val="21"/>
                <w:szCs w:val="21"/>
              </w:rPr>
            </w:pPr>
          </w:p>
        </w:tc>
        <w:tc>
          <w:tcPr>
            <w:tcW w:w="992" w:type="dxa"/>
            <w:tcMar>
              <w:top w:w="75" w:type="dxa"/>
              <w:left w:w="75" w:type="dxa"/>
              <w:bottom w:w="75" w:type="dxa"/>
              <w:right w:w="75" w:type="dxa"/>
            </w:tcMar>
            <w:vAlign w:val="center"/>
            <w:hideMark/>
          </w:tcPr>
          <w:p w14:paraId="413A9C79" w14:textId="77777777" w:rsidR="009B10EB" w:rsidRDefault="009B10EB">
            <w:pPr>
              <w:rPr>
                <w:sz w:val="20"/>
                <w:szCs w:val="20"/>
              </w:rPr>
            </w:pPr>
          </w:p>
        </w:tc>
        <w:tc>
          <w:tcPr>
            <w:tcW w:w="709" w:type="dxa"/>
            <w:tcMar>
              <w:top w:w="75" w:type="dxa"/>
              <w:left w:w="75" w:type="dxa"/>
              <w:bottom w:w="75" w:type="dxa"/>
              <w:right w:w="75" w:type="dxa"/>
            </w:tcMar>
            <w:vAlign w:val="center"/>
            <w:hideMark/>
          </w:tcPr>
          <w:p w14:paraId="00919F09" w14:textId="77777777" w:rsidR="009B10EB" w:rsidRDefault="009B10EB">
            <w:pPr>
              <w:rPr>
                <w:sz w:val="20"/>
                <w:szCs w:val="20"/>
              </w:rPr>
            </w:pPr>
          </w:p>
        </w:tc>
      </w:tr>
      <w:tr w:rsidR="005B0076" w14:paraId="3A3AECF3" w14:textId="77777777" w:rsidTr="005B0076">
        <w:tc>
          <w:tcPr>
            <w:tcW w:w="1415" w:type="dxa"/>
            <w:tcMar>
              <w:top w:w="75" w:type="dxa"/>
              <w:left w:w="75" w:type="dxa"/>
              <w:bottom w:w="75" w:type="dxa"/>
              <w:right w:w="75" w:type="dxa"/>
            </w:tcMar>
            <w:vAlign w:val="center"/>
            <w:hideMark/>
          </w:tcPr>
          <w:p w14:paraId="181882D8" w14:textId="77777777" w:rsidR="009B10EB" w:rsidRDefault="009B10EB">
            <w:pPr>
              <w:rPr>
                <w:sz w:val="21"/>
                <w:szCs w:val="21"/>
              </w:rPr>
            </w:pPr>
            <w:r>
              <w:rPr>
                <w:sz w:val="21"/>
                <w:szCs w:val="21"/>
              </w:rPr>
              <w:t>RevPAR</w:t>
            </w:r>
          </w:p>
        </w:tc>
        <w:tc>
          <w:tcPr>
            <w:tcW w:w="848" w:type="dxa"/>
            <w:tcMar>
              <w:top w:w="75" w:type="dxa"/>
              <w:left w:w="75" w:type="dxa"/>
              <w:bottom w:w="75" w:type="dxa"/>
              <w:right w:w="75" w:type="dxa"/>
            </w:tcMar>
            <w:vAlign w:val="center"/>
            <w:hideMark/>
          </w:tcPr>
          <w:p w14:paraId="7F604665" w14:textId="77777777" w:rsidR="009B10EB" w:rsidRDefault="009B10EB">
            <w:pPr>
              <w:rPr>
                <w:sz w:val="21"/>
                <w:szCs w:val="21"/>
              </w:rPr>
            </w:pPr>
            <w:r>
              <w:rPr>
                <w:sz w:val="21"/>
                <w:szCs w:val="21"/>
              </w:rPr>
              <w:t>29,67</w:t>
            </w:r>
          </w:p>
        </w:tc>
        <w:tc>
          <w:tcPr>
            <w:tcW w:w="851" w:type="dxa"/>
            <w:tcMar>
              <w:top w:w="75" w:type="dxa"/>
              <w:left w:w="75" w:type="dxa"/>
              <w:bottom w:w="75" w:type="dxa"/>
              <w:right w:w="75" w:type="dxa"/>
            </w:tcMar>
            <w:vAlign w:val="center"/>
            <w:hideMark/>
          </w:tcPr>
          <w:p w14:paraId="2B799E28" w14:textId="77777777" w:rsidR="009B10EB" w:rsidRDefault="009B10EB">
            <w:pPr>
              <w:rPr>
                <w:sz w:val="21"/>
                <w:szCs w:val="21"/>
              </w:rPr>
            </w:pPr>
            <w:r>
              <w:rPr>
                <w:sz w:val="21"/>
                <w:szCs w:val="21"/>
              </w:rPr>
              <w:t>22.83</w:t>
            </w:r>
          </w:p>
        </w:tc>
        <w:tc>
          <w:tcPr>
            <w:tcW w:w="850" w:type="dxa"/>
            <w:tcMar>
              <w:top w:w="75" w:type="dxa"/>
              <w:left w:w="75" w:type="dxa"/>
              <w:bottom w:w="75" w:type="dxa"/>
              <w:right w:w="75" w:type="dxa"/>
            </w:tcMar>
            <w:vAlign w:val="center"/>
            <w:hideMark/>
          </w:tcPr>
          <w:p w14:paraId="73B53BF8" w14:textId="77777777" w:rsidR="009B10EB" w:rsidRDefault="009B10EB">
            <w:pPr>
              <w:rPr>
                <w:sz w:val="21"/>
                <w:szCs w:val="21"/>
              </w:rPr>
            </w:pPr>
            <w:r>
              <w:rPr>
                <w:sz w:val="21"/>
                <w:szCs w:val="21"/>
              </w:rPr>
              <w:t>18.75</w:t>
            </w:r>
          </w:p>
        </w:tc>
        <w:tc>
          <w:tcPr>
            <w:tcW w:w="1134" w:type="dxa"/>
            <w:tcMar>
              <w:top w:w="75" w:type="dxa"/>
              <w:left w:w="75" w:type="dxa"/>
              <w:bottom w:w="75" w:type="dxa"/>
              <w:right w:w="75" w:type="dxa"/>
            </w:tcMar>
            <w:vAlign w:val="center"/>
            <w:hideMark/>
          </w:tcPr>
          <w:p w14:paraId="0ACA9853" w14:textId="77777777" w:rsidR="009B10EB" w:rsidRDefault="009B10EB">
            <w:pPr>
              <w:rPr>
                <w:sz w:val="21"/>
                <w:szCs w:val="21"/>
              </w:rPr>
            </w:pPr>
            <w:r>
              <w:rPr>
                <w:sz w:val="21"/>
                <w:szCs w:val="21"/>
              </w:rPr>
              <w:t>−0,75 </w:t>
            </w:r>
            <w:r>
              <w:rPr>
                <w:sz w:val="16"/>
                <w:szCs w:val="16"/>
                <w:vertAlign w:val="superscript"/>
              </w:rPr>
              <w:t>а</w:t>
            </w:r>
          </w:p>
        </w:tc>
        <w:tc>
          <w:tcPr>
            <w:tcW w:w="1134" w:type="dxa"/>
            <w:tcMar>
              <w:top w:w="75" w:type="dxa"/>
              <w:left w:w="75" w:type="dxa"/>
              <w:bottom w:w="75" w:type="dxa"/>
              <w:right w:w="75" w:type="dxa"/>
            </w:tcMar>
            <w:vAlign w:val="center"/>
            <w:hideMark/>
          </w:tcPr>
          <w:p w14:paraId="19426C1D" w14:textId="77777777" w:rsidR="009B10EB" w:rsidRDefault="009B10EB">
            <w:pPr>
              <w:rPr>
                <w:sz w:val="21"/>
                <w:szCs w:val="21"/>
              </w:rPr>
            </w:pPr>
            <w:r>
              <w:rPr>
                <w:sz w:val="21"/>
                <w:szCs w:val="21"/>
              </w:rPr>
              <w:t>−0,60 </w:t>
            </w:r>
            <w:r>
              <w:rPr>
                <w:sz w:val="16"/>
                <w:szCs w:val="16"/>
                <w:vertAlign w:val="superscript"/>
              </w:rPr>
              <w:t>а</w:t>
            </w:r>
          </w:p>
        </w:tc>
        <w:tc>
          <w:tcPr>
            <w:tcW w:w="709" w:type="dxa"/>
            <w:tcMar>
              <w:top w:w="75" w:type="dxa"/>
              <w:left w:w="75" w:type="dxa"/>
              <w:bottom w:w="75" w:type="dxa"/>
              <w:right w:w="75" w:type="dxa"/>
            </w:tcMar>
            <w:vAlign w:val="center"/>
            <w:hideMark/>
          </w:tcPr>
          <w:p w14:paraId="243A64B6" w14:textId="77777777" w:rsidR="009B10EB" w:rsidRDefault="009B10EB">
            <w:pPr>
              <w:rPr>
                <w:sz w:val="21"/>
                <w:szCs w:val="21"/>
              </w:rPr>
            </w:pPr>
            <w:r>
              <w:rPr>
                <w:sz w:val="21"/>
                <w:szCs w:val="21"/>
              </w:rPr>
              <w:t>0,98 </w:t>
            </w:r>
            <w:r>
              <w:rPr>
                <w:sz w:val="16"/>
                <w:szCs w:val="16"/>
                <w:vertAlign w:val="superscript"/>
              </w:rPr>
              <w:t>а</w:t>
            </w:r>
          </w:p>
        </w:tc>
        <w:tc>
          <w:tcPr>
            <w:tcW w:w="709" w:type="dxa"/>
            <w:tcMar>
              <w:top w:w="75" w:type="dxa"/>
              <w:left w:w="75" w:type="dxa"/>
              <w:bottom w:w="75" w:type="dxa"/>
              <w:right w:w="75" w:type="dxa"/>
            </w:tcMar>
            <w:vAlign w:val="center"/>
            <w:hideMark/>
          </w:tcPr>
          <w:p w14:paraId="6F365B3A" w14:textId="77777777" w:rsidR="009B10EB" w:rsidRDefault="009B10EB">
            <w:pPr>
              <w:rPr>
                <w:sz w:val="21"/>
                <w:szCs w:val="21"/>
              </w:rPr>
            </w:pPr>
            <w:r>
              <w:rPr>
                <w:sz w:val="21"/>
                <w:szCs w:val="21"/>
              </w:rPr>
              <w:t>0,96 </w:t>
            </w:r>
            <w:r>
              <w:rPr>
                <w:sz w:val="16"/>
                <w:szCs w:val="16"/>
                <w:vertAlign w:val="superscript"/>
              </w:rPr>
              <w:t>а</w:t>
            </w:r>
          </w:p>
        </w:tc>
        <w:tc>
          <w:tcPr>
            <w:tcW w:w="709" w:type="dxa"/>
            <w:tcMar>
              <w:top w:w="75" w:type="dxa"/>
              <w:left w:w="75" w:type="dxa"/>
              <w:bottom w:w="75" w:type="dxa"/>
              <w:right w:w="75" w:type="dxa"/>
            </w:tcMar>
            <w:vAlign w:val="center"/>
            <w:hideMark/>
          </w:tcPr>
          <w:p w14:paraId="1356BA5B" w14:textId="77777777" w:rsidR="009B10EB" w:rsidRDefault="009B10EB">
            <w:pPr>
              <w:rPr>
                <w:sz w:val="21"/>
                <w:szCs w:val="21"/>
              </w:rPr>
            </w:pPr>
            <w:r>
              <w:rPr>
                <w:sz w:val="21"/>
                <w:szCs w:val="21"/>
              </w:rPr>
              <w:t>1</w:t>
            </w:r>
          </w:p>
        </w:tc>
        <w:tc>
          <w:tcPr>
            <w:tcW w:w="992" w:type="dxa"/>
            <w:tcMar>
              <w:top w:w="75" w:type="dxa"/>
              <w:left w:w="75" w:type="dxa"/>
              <w:bottom w:w="75" w:type="dxa"/>
              <w:right w:w="75" w:type="dxa"/>
            </w:tcMar>
            <w:vAlign w:val="center"/>
            <w:hideMark/>
          </w:tcPr>
          <w:p w14:paraId="0137F953" w14:textId="77777777" w:rsidR="009B10EB" w:rsidRDefault="009B10EB">
            <w:pPr>
              <w:rPr>
                <w:sz w:val="21"/>
                <w:szCs w:val="21"/>
              </w:rPr>
            </w:pPr>
          </w:p>
        </w:tc>
        <w:tc>
          <w:tcPr>
            <w:tcW w:w="709" w:type="dxa"/>
            <w:tcMar>
              <w:top w:w="75" w:type="dxa"/>
              <w:left w:w="75" w:type="dxa"/>
              <w:bottom w:w="75" w:type="dxa"/>
              <w:right w:w="75" w:type="dxa"/>
            </w:tcMar>
            <w:vAlign w:val="center"/>
            <w:hideMark/>
          </w:tcPr>
          <w:p w14:paraId="5B648479" w14:textId="77777777" w:rsidR="009B10EB" w:rsidRDefault="009B10EB">
            <w:pPr>
              <w:rPr>
                <w:sz w:val="20"/>
                <w:szCs w:val="20"/>
              </w:rPr>
            </w:pPr>
          </w:p>
        </w:tc>
      </w:tr>
      <w:tr w:rsidR="005B0076" w14:paraId="14F5F412" w14:textId="77777777" w:rsidTr="005B0076">
        <w:tc>
          <w:tcPr>
            <w:tcW w:w="1415" w:type="dxa"/>
            <w:tcMar>
              <w:top w:w="75" w:type="dxa"/>
              <w:left w:w="75" w:type="dxa"/>
              <w:bottom w:w="75" w:type="dxa"/>
              <w:right w:w="75" w:type="dxa"/>
            </w:tcMar>
            <w:vAlign w:val="center"/>
            <w:hideMark/>
          </w:tcPr>
          <w:p w14:paraId="01A1072A" w14:textId="77777777" w:rsidR="009B10EB" w:rsidRDefault="009B10EB">
            <w:pPr>
              <w:rPr>
                <w:sz w:val="21"/>
                <w:szCs w:val="21"/>
              </w:rPr>
            </w:pPr>
            <w:r>
              <w:rPr>
                <w:sz w:val="21"/>
                <w:szCs w:val="21"/>
              </w:rPr>
              <w:t>Постачання</w:t>
            </w:r>
          </w:p>
        </w:tc>
        <w:tc>
          <w:tcPr>
            <w:tcW w:w="848" w:type="dxa"/>
            <w:tcMar>
              <w:top w:w="75" w:type="dxa"/>
              <w:left w:w="75" w:type="dxa"/>
              <w:bottom w:w="75" w:type="dxa"/>
              <w:right w:w="75" w:type="dxa"/>
            </w:tcMar>
            <w:vAlign w:val="center"/>
            <w:hideMark/>
          </w:tcPr>
          <w:p w14:paraId="199C846B" w14:textId="77777777" w:rsidR="009B10EB" w:rsidRDefault="009B10EB">
            <w:pPr>
              <w:rPr>
                <w:sz w:val="21"/>
                <w:szCs w:val="21"/>
              </w:rPr>
            </w:pPr>
            <w:r>
              <w:rPr>
                <w:sz w:val="21"/>
                <w:szCs w:val="21"/>
              </w:rPr>
              <w:t>4,955,235</w:t>
            </w:r>
          </w:p>
        </w:tc>
        <w:tc>
          <w:tcPr>
            <w:tcW w:w="851" w:type="dxa"/>
            <w:tcMar>
              <w:top w:w="75" w:type="dxa"/>
              <w:left w:w="75" w:type="dxa"/>
              <w:bottom w:w="75" w:type="dxa"/>
              <w:right w:w="75" w:type="dxa"/>
            </w:tcMar>
            <w:vAlign w:val="center"/>
            <w:hideMark/>
          </w:tcPr>
          <w:p w14:paraId="2490AC27" w14:textId="77777777" w:rsidR="009B10EB" w:rsidRDefault="009B10EB">
            <w:pPr>
              <w:rPr>
                <w:sz w:val="21"/>
                <w:szCs w:val="21"/>
              </w:rPr>
            </w:pPr>
            <w:r>
              <w:rPr>
                <w:sz w:val="21"/>
                <w:szCs w:val="21"/>
              </w:rPr>
              <w:t>4,862,967</w:t>
            </w:r>
          </w:p>
        </w:tc>
        <w:tc>
          <w:tcPr>
            <w:tcW w:w="850" w:type="dxa"/>
            <w:tcMar>
              <w:top w:w="75" w:type="dxa"/>
              <w:left w:w="75" w:type="dxa"/>
              <w:bottom w:w="75" w:type="dxa"/>
              <w:right w:w="75" w:type="dxa"/>
            </w:tcMar>
            <w:vAlign w:val="center"/>
            <w:hideMark/>
          </w:tcPr>
          <w:p w14:paraId="5D292ABF" w14:textId="77777777" w:rsidR="009B10EB" w:rsidRDefault="009B10EB">
            <w:pPr>
              <w:rPr>
                <w:sz w:val="21"/>
                <w:szCs w:val="21"/>
              </w:rPr>
            </w:pPr>
            <w:r>
              <w:rPr>
                <w:sz w:val="21"/>
                <w:szCs w:val="21"/>
              </w:rPr>
              <w:t>298,498</w:t>
            </w:r>
          </w:p>
        </w:tc>
        <w:tc>
          <w:tcPr>
            <w:tcW w:w="1134" w:type="dxa"/>
            <w:tcMar>
              <w:top w:w="75" w:type="dxa"/>
              <w:left w:w="75" w:type="dxa"/>
              <w:bottom w:w="75" w:type="dxa"/>
              <w:right w:w="75" w:type="dxa"/>
            </w:tcMar>
            <w:vAlign w:val="center"/>
            <w:hideMark/>
          </w:tcPr>
          <w:p w14:paraId="0F59CA07" w14:textId="77777777" w:rsidR="009B10EB" w:rsidRDefault="009B10EB">
            <w:pPr>
              <w:rPr>
                <w:sz w:val="21"/>
                <w:szCs w:val="21"/>
              </w:rPr>
            </w:pPr>
            <w:r>
              <w:rPr>
                <w:sz w:val="21"/>
                <w:szCs w:val="21"/>
              </w:rPr>
              <w:t>−0,87 </w:t>
            </w:r>
            <w:r>
              <w:rPr>
                <w:sz w:val="16"/>
                <w:szCs w:val="16"/>
                <w:vertAlign w:val="superscript"/>
              </w:rPr>
              <w:t>а</w:t>
            </w:r>
          </w:p>
        </w:tc>
        <w:tc>
          <w:tcPr>
            <w:tcW w:w="1134" w:type="dxa"/>
            <w:tcMar>
              <w:top w:w="75" w:type="dxa"/>
              <w:left w:w="75" w:type="dxa"/>
              <w:bottom w:w="75" w:type="dxa"/>
              <w:right w:w="75" w:type="dxa"/>
            </w:tcMar>
            <w:vAlign w:val="center"/>
            <w:hideMark/>
          </w:tcPr>
          <w:p w14:paraId="02A8283E" w14:textId="77777777" w:rsidR="009B10EB" w:rsidRDefault="009B10EB">
            <w:pPr>
              <w:rPr>
                <w:sz w:val="21"/>
                <w:szCs w:val="21"/>
              </w:rPr>
            </w:pPr>
            <w:r>
              <w:rPr>
                <w:sz w:val="21"/>
                <w:szCs w:val="21"/>
              </w:rPr>
              <w:t>−0,86 </w:t>
            </w:r>
            <w:r>
              <w:rPr>
                <w:sz w:val="16"/>
                <w:szCs w:val="16"/>
                <w:vertAlign w:val="superscript"/>
              </w:rPr>
              <w:t>а</w:t>
            </w:r>
          </w:p>
        </w:tc>
        <w:tc>
          <w:tcPr>
            <w:tcW w:w="709" w:type="dxa"/>
            <w:tcMar>
              <w:top w:w="75" w:type="dxa"/>
              <w:left w:w="75" w:type="dxa"/>
              <w:bottom w:w="75" w:type="dxa"/>
              <w:right w:w="75" w:type="dxa"/>
            </w:tcMar>
            <w:vAlign w:val="center"/>
            <w:hideMark/>
          </w:tcPr>
          <w:p w14:paraId="081C80C2" w14:textId="77777777" w:rsidR="009B10EB" w:rsidRDefault="009B10EB">
            <w:pPr>
              <w:rPr>
                <w:sz w:val="21"/>
                <w:szCs w:val="21"/>
              </w:rPr>
            </w:pPr>
            <w:r>
              <w:rPr>
                <w:sz w:val="21"/>
                <w:szCs w:val="21"/>
              </w:rPr>
              <w:t>0,49 </w:t>
            </w:r>
            <w:r>
              <w:rPr>
                <w:sz w:val="16"/>
                <w:szCs w:val="16"/>
                <w:vertAlign w:val="superscript"/>
              </w:rPr>
              <w:t>а</w:t>
            </w:r>
          </w:p>
        </w:tc>
        <w:tc>
          <w:tcPr>
            <w:tcW w:w="709" w:type="dxa"/>
            <w:tcMar>
              <w:top w:w="75" w:type="dxa"/>
              <w:left w:w="75" w:type="dxa"/>
              <w:bottom w:w="75" w:type="dxa"/>
              <w:right w:w="75" w:type="dxa"/>
            </w:tcMar>
            <w:vAlign w:val="center"/>
            <w:hideMark/>
          </w:tcPr>
          <w:p w14:paraId="488448BA" w14:textId="77777777" w:rsidR="009B10EB" w:rsidRDefault="009B10EB">
            <w:pPr>
              <w:rPr>
                <w:sz w:val="21"/>
                <w:szCs w:val="21"/>
              </w:rPr>
            </w:pPr>
            <w:r>
              <w:rPr>
                <w:sz w:val="21"/>
                <w:szCs w:val="21"/>
              </w:rPr>
              <w:t>0,71 </w:t>
            </w:r>
            <w:r>
              <w:rPr>
                <w:sz w:val="16"/>
                <w:szCs w:val="16"/>
                <w:vertAlign w:val="superscript"/>
              </w:rPr>
              <w:t>а</w:t>
            </w:r>
          </w:p>
        </w:tc>
        <w:tc>
          <w:tcPr>
            <w:tcW w:w="709" w:type="dxa"/>
            <w:tcMar>
              <w:top w:w="75" w:type="dxa"/>
              <w:left w:w="75" w:type="dxa"/>
              <w:bottom w:w="75" w:type="dxa"/>
              <w:right w:w="75" w:type="dxa"/>
            </w:tcMar>
            <w:vAlign w:val="center"/>
            <w:hideMark/>
          </w:tcPr>
          <w:p w14:paraId="15E6E586" w14:textId="77777777" w:rsidR="009B10EB" w:rsidRDefault="009B10EB">
            <w:pPr>
              <w:rPr>
                <w:sz w:val="21"/>
                <w:szCs w:val="21"/>
              </w:rPr>
            </w:pPr>
            <w:r>
              <w:rPr>
                <w:sz w:val="21"/>
                <w:szCs w:val="21"/>
              </w:rPr>
              <w:t>0,57 </w:t>
            </w:r>
            <w:r>
              <w:rPr>
                <w:sz w:val="16"/>
                <w:szCs w:val="16"/>
                <w:vertAlign w:val="superscript"/>
              </w:rPr>
              <w:t>а</w:t>
            </w:r>
          </w:p>
        </w:tc>
        <w:tc>
          <w:tcPr>
            <w:tcW w:w="992" w:type="dxa"/>
            <w:tcMar>
              <w:top w:w="75" w:type="dxa"/>
              <w:left w:w="75" w:type="dxa"/>
              <w:bottom w:w="75" w:type="dxa"/>
              <w:right w:w="75" w:type="dxa"/>
            </w:tcMar>
            <w:vAlign w:val="center"/>
            <w:hideMark/>
          </w:tcPr>
          <w:p w14:paraId="560007B1" w14:textId="77777777" w:rsidR="009B10EB" w:rsidRDefault="009B10EB">
            <w:pPr>
              <w:rPr>
                <w:sz w:val="21"/>
                <w:szCs w:val="21"/>
              </w:rPr>
            </w:pPr>
            <w:r>
              <w:rPr>
                <w:sz w:val="21"/>
                <w:szCs w:val="21"/>
              </w:rPr>
              <w:t>1</w:t>
            </w:r>
          </w:p>
        </w:tc>
        <w:tc>
          <w:tcPr>
            <w:tcW w:w="709" w:type="dxa"/>
            <w:tcMar>
              <w:top w:w="75" w:type="dxa"/>
              <w:left w:w="75" w:type="dxa"/>
              <w:bottom w:w="75" w:type="dxa"/>
              <w:right w:w="75" w:type="dxa"/>
            </w:tcMar>
            <w:vAlign w:val="center"/>
            <w:hideMark/>
          </w:tcPr>
          <w:p w14:paraId="5A33EC1D" w14:textId="77777777" w:rsidR="009B10EB" w:rsidRDefault="009B10EB">
            <w:pPr>
              <w:rPr>
                <w:sz w:val="21"/>
                <w:szCs w:val="21"/>
              </w:rPr>
            </w:pPr>
          </w:p>
        </w:tc>
      </w:tr>
      <w:tr w:rsidR="005B0076" w14:paraId="54E930EE" w14:textId="77777777" w:rsidTr="005B0076">
        <w:tc>
          <w:tcPr>
            <w:tcW w:w="1415" w:type="dxa"/>
            <w:tcMar>
              <w:top w:w="75" w:type="dxa"/>
              <w:left w:w="75" w:type="dxa"/>
              <w:bottom w:w="75" w:type="dxa"/>
              <w:right w:w="75" w:type="dxa"/>
            </w:tcMar>
            <w:vAlign w:val="center"/>
            <w:hideMark/>
          </w:tcPr>
          <w:p w14:paraId="3AA120B8" w14:textId="77777777" w:rsidR="009B10EB" w:rsidRDefault="009B10EB">
            <w:pPr>
              <w:rPr>
                <w:sz w:val="21"/>
                <w:szCs w:val="21"/>
              </w:rPr>
            </w:pPr>
            <w:r>
              <w:rPr>
                <w:sz w:val="21"/>
                <w:szCs w:val="21"/>
              </w:rPr>
              <w:t>Попит</w:t>
            </w:r>
          </w:p>
        </w:tc>
        <w:tc>
          <w:tcPr>
            <w:tcW w:w="848" w:type="dxa"/>
            <w:tcMar>
              <w:top w:w="75" w:type="dxa"/>
              <w:left w:w="75" w:type="dxa"/>
              <w:bottom w:w="75" w:type="dxa"/>
              <w:right w:w="75" w:type="dxa"/>
            </w:tcMar>
            <w:vAlign w:val="center"/>
            <w:hideMark/>
          </w:tcPr>
          <w:p w14:paraId="527105F0" w14:textId="77777777" w:rsidR="009B10EB" w:rsidRDefault="009B10EB">
            <w:pPr>
              <w:rPr>
                <w:sz w:val="21"/>
                <w:szCs w:val="21"/>
              </w:rPr>
            </w:pPr>
            <w:r>
              <w:rPr>
                <w:sz w:val="21"/>
                <w:szCs w:val="21"/>
              </w:rPr>
              <w:t>1 637 028</w:t>
            </w:r>
          </w:p>
        </w:tc>
        <w:tc>
          <w:tcPr>
            <w:tcW w:w="851" w:type="dxa"/>
            <w:tcMar>
              <w:top w:w="75" w:type="dxa"/>
              <w:left w:w="75" w:type="dxa"/>
              <w:bottom w:w="75" w:type="dxa"/>
              <w:right w:w="75" w:type="dxa"/>
            </w:tcMar>
            <w:vAlign w:val="center"/>
            <w:hideMark/>
          </w:tcPr>
          <w:p w14:paraId="54FDB2E2" w14:textId="77777777" w:rsidR="009B10EB" w:rsidRDefault="009B10EB">
            <w:pPr>
              <w:rPr>
                <w:sz w:val="21"/>
                <w:szCs w:val="21"/>
              </w:rPr>
            </w:pPr>
            <w:r>
              <w:rPr>
                <w:sz w:val="21"/>
                <w:szCs w:val="21"/>
              </w:rPr>
              <w:t>1 429 887</w:t>
            </w:r>
          </w:p>
        </w:tc>
        <w:tc>
          <w:tcPr>
            <w:tcW w:w="850" w:type="dxa"/>
            <w:tcMar>
              <w:top w:w="75" w:type="dxa"/>
              <w:left w:w="75" w:type="dxa"/>
              <w:bottom w:w="75" w:type="dxa"/>
              <w:right w:w="75" w:type="dxa"/>
            </w:tcMar>
            <w:vAlign w:val="center"/>
            <w:hideMark/>
          </w:tcPr>
          <w:p w14:paraId="23C47B1E" w14:textId="77777777" w:rsidR="009B10EB" w:rsidRDefault="009B10EB">
            <w:pPr>
              <w:rPr>
                <w:sz w:val="21"/>
                <w:szCs w:val="21"/>
              </w:rPr>
            </w:pPr>
            <w:r>
              <w:rPr>
                <w:sz w:val="21"/>
                <w:szCs w:val="21"/>
              </w:rPr>
              <w:t>678,182</w:t>
            </w:r>
          </w:p>
        </w:tc>
        <w:tc>
          <w:tcPr>
            <w:tcW w:w="1134" w:type="dxa"/>
            <w:tcMar>
              <w:top w:w="75" w:type="dxa"/>
              <w:left w:w="75" w:type="dxa"/>
              <w:bottom w:w="75" w:type="dxa"/>
              <w:right w:w="75" w:type="dxa"/>
            </w:tcMar>
            <w:vAlign w:val="center"/>
            <w:hideMark/>
          </w:tcPr>
          <w:p w14:paraId="43B400C5" w14:textId="77777777" w:rsidR="009B10EB" w:rsidRDefault="009B10EB">
            <w:pPr>
              <w:rPr>
                <w:sz w:val="21"/>
                <w:szCs w:val="21"/>
              </w:rPr>
            </w:pPr>
            <w:r>
              <w:rPr>
                <w:sz w:val="21"/>
                <w:szCs w:val="21"/>
              </w:rPr>
              <w:t>−0,75 </w:t>
            </w:r>
            <w:r>
              <w:rPr>
                <w:sz w:val="16"/>
                <w:szCs w:val="16"/>
                <w:vertAlign w:val="superscript"/>
              </w:rPr>
              <w:t>а</w:t>
            </w:r>
          </w:p>
        </w:tc>
        <w:tc>
          <w:tcPr>
            <w:tcW w:w="1134" w:type="dxa"/>
            <w:tcMar>
              <w:top w:w="75" w:type="dxa"/>
              <w:left w:w="75" w:type="dxa"/>
              <w:bottom w:w="75" w:type="dxa"/>
              <w:right w:w="75" w:type="dxa"/>
            </w:tcMar>
            <w:vAlign w:val="center"/>
            <w:hideMark/>
          </w:tcPr>
          <w:p w14:paraId="6B8E5B5B" w14:textId="77777777" w:rsidR="009B10EB" w:rsidRDefault="009B10EB">
            <w:pPr>
              <w:rPr>
                <w:sz w:val="21"/>
                <w:szCs w:val="21"/>
              </w:rPr>
            </w:pPr>
            <w:r>
              <w:rPr>
                <w:sz w:val="21"/>
                <w:szCs w:val="21"/>
              </w:rPr>
              <w:t>−0,60 </w:t>
            </w:r>
            <w:r>
              <w:rPr>
                <w:sz w:val="16"/>
                <w:szCs w:val="16"/>
                <w:vertAlign w:val="superscript"/>
              </w:rPr>
              <w:t>а</w:t>
            </w:r>
          </w:p>
        </w:tc>
        <w:tc>
          <w:tcPr>
            <w:tcW w:w="709" w:type="dxa"/>
            <w:tcMar>
              <w:top w:w="75" w:type="dxa"/>
              <w:left w:w="75" w:type="dxa"/>
              <w:bottom w:w="75" w:type="dxa"/>
              <w:right w:w="75" w:type="dxa"/>
            </w:tcMar>
            <w:vAlign w:val="center"/>
            <w:hideMark/>
          </w:tcPr>
          <w:p w14:paraId="4F53B170" w14:textId="77777777" w:rsidR="009B10EB" w:rsidRDefault="009B10EB">
            <w:pPr>
              <w:rPr>
                <w:sz w:val="21"/>
                <w:szCs w:val="21"/>
              </w:rPr>
            </w:pPr>
            <w:r>
              <w:rPr>
                <w:sz w:val="21"/>
                <w:szCs w:val="21"/>
              </w:rPr>
              <w:t>0,99 </w:t>
            </w:r>
            <w:r>
              <w:rPr>
                <w:sz w:val="16"/>
                <w:szCs w:val="16"/>
                <w:vertAlign w:val="superscript"/>
              </w:rPr>
              <w:t>а</w:t>
            </w:r>
          </w:p>
        </w:tc>
        <w:tc>
          <w:tcPr>
            <w:tcW w:w="709" w:type="dxa"/>
            <w:tcMar>
              <w:top w:w="75" w:type="dxa"/>
              <w:left w:w="75" w:type="dxa"/>
              <w:bottom w:w="75" w:type="dxa"/>
              <w:right w:w="75" w:type="dxa"/>
            </w:tcMar>
            <w:vAlign w:val="center"/>
            <w:hideMark/>
          </w:tcPr>
          <w:p w14:paraId="58CAE76F" w14:textId="77777777" w:rsidR="009B10EB" w:rsidRDefault="009B10EB">
            <w:pPr>
              <w:rPr>
                <w:sz w:val="21"/>
                <w:szCs w:val="21"/>
              </w:rPr>
            </w:pPr>
            <w:r>
              <w:rPr>
                <w:sz w:val="21"/>
                <w:szCs w:val="21"/>
              </w:rPr>
              <w:t>0,94 </w:t>
            </w:r>
            <w:r>
              <w:rPr>
                <w:sz w:val="16"/>
                <w:szCs w:val="16"/>
                <w:vertAlign w:val="superscript"/>
              </w:rPr>
              <w:t>а</w:t>
            </w:r>
          </w:p>
        </w:tc>
        <w:tc>
          <w:tcPr>
            <w:tcW w:w="709" w:type="dxa"/>
            <w:tcMar>
              <w:top w:w="75" w:type="dxa"/>
              <w:left w:w="75" w:type="dxa"/>
              <w:bottom w:w="75" w:type="dxa"/>
              <w:right w:w="75" w:type="dxa"/>
            </w:tcMar>
            <w:vAlign w:val="center"/>
            <w:hideMark/>
          </w:tcPr>
          <w:p w14:paraId="7B1D6DAE" w14:textId="77777777" w:rsidR="009B10EB" w:rsidRDefault="009B10EB">
            <w:pPr>
              <w:rPr>
                <w:sz w:val="21"/>
                <w:szCs w:val="21"/>
              </w:rPr>
            </w:pPr>
            <w:r>
              <w:rPr>
                <w:sz w:val="21"/>
                <w:szCs w:val="21"/>
              </w:rPr>
              <w:t>0,99 </w:t>
            </w:r>
            <w:r>
              <w:rPr>
                <w:sz w:val="16"/>
                <w:szCs w:val="16"/>
                <w:vertAlign w:val="superscript"/>
              </w:rPr>
              <w:t>а</w:t>
            </w:r>
          </w:p>
        </w:tc>
        <w:tc>
          <w:tcPr>
            <w:tcW w:w="992" w:type="dxa"/>
            <w:tcMar>
              <w:top w:w="75" w:type="dxa"/>
              <w:left w:w="75" w:type="dxa"/>
              <w:bottom w:w="75" w:type="dxa"/>
              <w:right w:w="75" w:type="dxa"/>
            </w:tcMar>
            <w:vAlign w:val="center"/>
            <w:hideMark/>
          </w:tcPr>
          <w:p w14:paraId="33059CAE" w14:textId="77777777" w:rsidR="009B10EB" w:rsidRDefault="009B10EB">
            <w:pPr>
              <w:rPr>
                <w:sz w:val="21"/>
                <w:szCs w:val="21"/>
              </w:rPr>
            </w:pPr>
            <w:r>
              <w:rPr>
                <w:sz w:val="21"/>
                <w:szCs w:val="21"/>
              </w:rPr>
              <w:t>0,58 </w:t>
            </w:r>
            <w:r>
              <w:rPr>
                <w:sz w:val="16"/>
                <w:szCs w:val="16"/>
                <w:vertAlign w:val="superscript"/>
              </w:rPr>
              <w:t>а</w:t>
            </w:r>
          </w:p>
        </w:tc>
        <w:tc>
          <w:tcPr>
            <w:tcW w:w="709" w:type="dxa"/>
            <w:tcMar>
              <w:top w:w="75" w:type="dxa"/>
              <w:left w:w="75" w:type="dxa"/>
              <w:bottom w:w="75" w:type="dxa"/>
              <w:right w:w="75" w:type="dxa"/>
            </w:tcMar>
            <w:vAlign w:val="center"/>
            <w:hideMark/>
          </w:tcPr>
          <w:p w14:paraId="79588B69" w14:textId="77777777" w:rsidR="009B10EB" w:rsidRDefault="009B10EB">
            <w:pPr>
              <w:rPr>
                <w:sz w:val="21"/>
                <w:szCs w:val="21"/>
              </w:rPr>
            </w:pPr>
            <w:r>
              <w:rPr>
                <w:sz w:val="21"/>
                <w:szCs w:val="21"/>
              </w:rPr>
              <w:t>1</w:t>
            </w:r>
          </w:p>
        </w:tc>
      </w:tr>
      <w:tr w:rsidR="005B0076" w14:paraId="4F148565" w14:textId="77777777" w:rsidTr="005B0076">
        <w:tc>
          <w:tcPr>
            <w:tcW w:w="1415" w:type="dxa"/>
            <w:tcMar>
              <w:top w:w="75" w:type="dxa"/>
              <w:left w:w="75" w:type="dxa"/>
              <w:bottom w:w="75" w:type="dxa"/>
              <w:right w:w="75" w:type="dxa"/>
            </w:tcMar>
            <w:vAlign w:val="center"/>
            <w:hideMark/>
          </w:tcPr>
          <w:p w14:paraId="110708FC" w14:textId="77777777" w:rsidR="009B10EB" w:rsidRDefault="009B10EB">
            <w:pPr>
              <w:rPr>
                <w:sz w:val="21"/>
                <w:szCs w:val="21"/>
              </w:rPr>
            </w:pPr>
            <w:r>
              <w:rPr>
                <w:sz w:val="21"/>
                <w:szCs w:val="21"/>
              </w:rPr>
              <w:t>Дохід </w:t>
            </w:r>
            <w:bookmarkStart w:id="10" w:name="btf0005"/>
            <w:r>
              <w:rPr>
                <w:sz w:val="21"/>
                <w:szCs w:val="21"/>
              </w:rPr>
              <w:fldChar w:fldCharType="begin"/>
            </w:r>
            <w:r>
              <w:rPr>
                <w:sz w:val="21"/>
                <w:szCs w:val="21"/>
              </w:rPr>
              <w:instrText xml:space="preserve"> HYPERLINK "https://www.sciencedirect.com/science/article/pii/S2211973621000775" \l "tf0005" </w:instrText>
            </w:r>
            <w:r>
              <w:rPr>
                <w:sz w:val="21"/>
                <w:szCs w:val="21"/>
              </w:rPr>
            </w:r>
            <w:r>
              <w:rPr>
                <w:sz w:val="21"/>
                <w:szCs w:val="21"/>
              </w:rPr>
              <w:fldChar w:fldCharType="separate"/>
            </w:r>
            <w:r>
              <w:rPr>
                <w:rStyle w:val="anchor-text"/>
                <w:color w:val="0272B1"/>
                <w:sz w:val="16"/>
                <w:szCs w:val="16"/>
                <w:vertAlign w:val="superscript"/>
              </w:rPr>
              <w:t>⁎</w:t>
            </w:r>
            <w:r>
              <w:rPr>
                <w:sz w:val="21"/>
                <w:szCs w:val="21"/>
              </w:rPr>
              <w:fldChar w:fldCharType="end"/>
            </w:r>
            <w:bookmarkEnd w:id="10"/>
          </w:p>
        </w:tc>
        <w:tc>
          <w:tcPr>
            <w:tcW w:w="848" w:type="dxa"/>
            <w:tcMar>
              <w:top w:w="75" w:type="dxa"/>
              <w:left w:w="75" w:type="dxa"/>
              <w:bottom w:w="75" w:type="dxa"/>
              <w:right w:w="75" w:type="dxa"/>
            </w:tcMar>
            <w:vAlign w:val="center"/>
            <w:hideMark/>
          </w:tcPr>
          <w:p w14:paraId="55F05BF3" w14:textId="77777777" w:rsidR="009B10EB" w:rsidRDefault="009B10EB">
            <w:pPr>
              <w:rPr>
                <w:sz w:val="21"/>
                <w:szCs w:val="21"/>
              </w:rPr>
            </w:pPr>
            <w:r>
              <w:rPr>
                <w:sz w:val="21"/>
                <w:szCs w:val="21"/>
              </w:rPr>
              <w:t>150</w:t>
            </w:r>
          </w:p>
        </w:tc>
        <w:tc>
          <w:tcPr>
            <w:tcW w:w="851" w:type="dxa"/>
            <w:tcMar>
              <w:top w:w="75" w:type="dxa"/>
              <w:left w:w="75" w:type="dxa"/>
              <w:bottom w:w="75" w:type="dxa"/>
              <w:right w:w="75" w:type="dxa"/>
            </w:tcMar>
            <w:vAlign w:val="center"/>
            <w:hideMark/>
          </w:tcPr>
          <w:p w14:paraId="01046028" w14:textId="77777777" w:rsidR="009B10EB" w:rsidRDefault="009B10EB">
            <w:pPr>
              <w:rPr>
                <w:sz w:val="21"/>
                <w:szCs w:val="21"/>
              </w:rPr>
            </w:pPr>
            <w:r>
              <w:rPr>
                <w:sz w:val="21"/>
                <w:szCs w:val="21"/>
              </w:rPr>
              <w:t>112</w:t>
            </w:r>
          </w:p>
        </w:tc>
        <w:tc>
          <w:tcPr>
            <w:tcW w:w="850" w:type="dxa"/>
            <w:tcMar>
              <w:top w:w="75" w:type="dxa"/>
              <w:left w:w="75" w:type="dxa"/>
              <w:bottom w:w="75" w:type="dxa"/>
              <w:right w:w="75" w:type="dxa"/>
            </w:tcMar>
            <w:vAlign w:val="center"/>
            <w:hideMark/>
          </w:tcPr>
          <w:p w14:paraId="1FE9A112" w14:textId="77777777" w:rsidR="009B10EB" w:rsidRDefault="009B10EB">
            <w:pPr>
              <w:rPr>
                <w:sz w:val="21"/>
                <w:szCs w:val="21"/>
              </w:rPr>
            </w:pPr>
            <w:r>
              <w:rPr>
                <w:sz w:val="21"/>
                <w:szCs w:val="21"/>
              </w:rPr>
              <w:t>104</w:t>
            </w:r>
          </w:p>
        </w:tc>
        <w:tc>
          <w:tcPr>
            <w:tcW w:w="1134" w:type="dxa"/>
            <w:tcMar>
              <w:top w:w="75" w:type="dxa"/>
              <w:left w:w="75" w:type="dxa"/>
              <w:bottom w:w="75" w:type="dxa"/>
              <w:right w:w="75" w:type="dxa"/>
            </w:tcMar>
            <w:vAlign w:val="center"/>
            <w:hideMark/>
          </w:tcPr>
          <w:p w14:paraId="60D4EE67" w14:textId="77777777" w:rsidR="009B10EB" w:rsidRDefault="009B10EB">
            <w:pPr>
              <w:rPr>
                <w:sz w:val="21"/>
                <w:szCs w:val="21"/>
              </w:rPr>
            </w:pPr>
            <w:r>
              <w:rPr>
                <w:sz w:val="21"/>
                <w:szCs w:val="21"/>
              </w:rPr>
              <w:t>−0,78 </w:t>
            </w:r>
            <w:r>
              <w:rPr>
                <w:sz w:val="16"/>
                <w:szCs w:val="16"/>
                <w:vertAlign w:val="superscript"/>
              </w:rPr>
              <w:t>а</w:t>
            </w:r>
          </w:p>
        </w:tc>
        <w:tc>
          <w:tcPr>
            <w:tcW w:w="1134" w:type="dxa"/>
            <w:tcMar>
              <w:top w:w="75" w:type="dxa"/>
              <w:left w:w="75" w:type="dxa"/>
              <w:bottom w:w="75" w:type="dxa"/>
              <w:right w:w="75" w:type="dxa"/>
            </w:tcMar>
            <w:vAlign w:val="center"/>
            <w:hideMark/>
          </w:tcPr>
          <w:p w14:paraId="63CAD9F8" w14:textId="77777777" w:rsidR="009B10EB" w:rsidRDefault="009B10EB">
            <w:pPr>
              <w:rPr>
                <w:sz w:val="21"/>
                <w:szCs w:val="21"/>
              </w:rPr>
            </w:pPr>
            <w:r>
              <w:rPr>
                <w:sz w:val="21"/>
                <w:szCs w:val="21"/>
              </w:rPr>
              <w:t>−0,63 </w:t>
            </w:r>
            <w:r>
              <w:rPr>
                <w:sz w:val="16"/>
                <w:szCs w:val="16"/>
                <w:vertAlign w:val="superscript"/>
              </w:rPr>
              <w:t>а</w:t>
            </w:r>
          </w:p>
        </w:tc>
        <w:tc>
          <w:tcPr>
            <w:tcW w:w="709" w:type="dxa"/>
            <w:tcMar>
              <w:top w:w="75" w:type="dxa"/>
              <w:left w:w="75" w:type="dxa"/>
              <w:bottom w:w="75" w:type="dxa"/>
              <w:right w:w="75" w:type="dxa"/>
            </w:tcMar>
            <w:vAlign w:val="center"/>
            <w:hideMark/>
          </w:tcPr>
          <w:p w14:paraId="7818DA81" w14:textId="77777777" w:rsidR="009B10EB" w:rsidRDefault="009B10EB">
            <w:pPr>
              <w:rPr>
                <w:sz w:val="21"/>
                <w:szCs w:val="21"/>
              </w:rPr>
            </w:pPr>
            <w:r>
              <w:rPr>
                <w:sz w:val="21"/>
                <w:szCs w:val="21"/>
              </w:rPr>
              <w:t>0,97 </w:t>
            </w:r>
            <w:r>
              <w:rPr>
                <w:sz w:val="16"/>
                <w:szCs w:val="16"/>
                <w:vertAlign w:val="superscript"/>
              </w:rPr>
              <w:t>а</w:t>
            </w:r>
          </w:p>
        </w:tc>
        <w:tc>
          <w:tcPr>
            <w:tcW w:w="709" w:type="dxa"/>
            <w:tcMar>
              <w:top w:w="75" w:type="dxa"/>
              <w:left w:w="75" w:type="dxa"/>
              <w:bottom w:w="75" w:type="dxa"/>
              <w:right w:w="75" w:type="dxa"/>
            </w:tcMar>
            <w:vAlign w:val="center"/>
            <w:hideMark/>
          </w:tcPr>
          <w:p w14:paraId="6C8377C7" w14:textId="77777777" w:rsidR="009B10EB" w:rsidRDefault="009B10EB">
            <w:pPr>
              <w:rPr>
                <w:sz w:val="21"/>
                <w:szCs w:val="21"/>
              </w:rPr>
            </w:pPr>
            <w:r>
              <w:rPr>
                <w:sz w:val="21"/>
                <w:szCs w:val="21"/>
              </w:rPr>
              <w:t>0,97 </w:t>
            </w:r>
            <w:r>
              <w:rPr>
                <w:sz w:val="16"/>
                <w:szCs w:val="16"/>
                <w:vertAlign w:val="superscript"/>
              </w:rPr>
              <w:t>а</w:t>
            </w:r>
          </w:p>
        </w:tc>
        <w:tc>
          <w:tcPr>
            <w:tcW w:w="709" w:type="dxa"/>
            <w:tcMar>
              <w:top w:w="75" w:type="dxa"/>
              <w:left w:w="75" w:type="dxa"/>
              <w:bottom w:w="75" w:type="dxa"/>
              <w:right w:w="75" w:type="dxa"/>
            </w:tcMar>
            <w:vAlign w:val="center"/>
            <w:hideMark/>
          </w:tcPr>
          <w:p w14:paraId="0A97034F" w14:textId="77777777" w:rsidR="009B10EB" w:rsidRDefault="009B10EB">
            <w:pPr>
              <w:rPr>
                <w:sz w:val="21"/>
                <w:szCs w:val="21"/>
              </w:rPr>
            </w:pPr>
            <w:r>
              <w:rPr>
                <w:sz w:val="21"/>
                <w:szCs w:val="21"/>
              </w:rPr>
              <w:t>0,61 </w:t>
            </w:r>
            <w:r>
              <w:rPr>
                <w:sz w:val="16"/>
                <w:szCs w:val="16"/>
                <w:vertAlign w:val="superscript"/>
              </w:rPr>
              <w:t>а</w:t>
            </w:r>
          </w:p>
        </w:tc>
        <w:tc>
          <w:tcPr>
            <w:tcW w:w="992" w:type="dxa"/>
            <w:tcMar>
              <w:top w:w="75" w:type="dxa"/>
              <w:left w:w="75" w:type="dxa"/>
              <w:bottom w:w="75" w:type="dxa"/>
              <w:right w:w="75" w:type="dxa"/>
            </w:tcMar>
            <w:vAlign w:val="center"/>
            <w:hideMark/>
          </w:tcPr>
          <w:p w14:paraId="5E66A478" w14:textId="77777777" w:rsidR="009B10EB" w:rsidRDefault="009B10EB">
            <w:pPr>
              <w:rPr>
                <w:sz w:val="21"/>
                <w:szCs w:val="21"/>
              </w:rPr>
            </w:pPr>
            <w:r>
              <w:rPr>
                <w:sz w:val="21"/>
                <w:szCs w:val="21"/>
              </w:rPr>
              <w:t>0,61 </w:t>
            </w:r>
            <w:r>
              <w:rPr>
                <w:sz w:val="16"/>
                <w:szCs w:val="16"/>
                <w:vertAlign w:val="superscript"/>
              </w:rPr>
              <w:t>а</w:t>
            </w:r>
          </w:p>
        </w:tc>
        <w:tc>
          <w:tcPr>
            <w:tcW w:w="709" w:type="dxa"/>
            <w:tcMar>
              <w:top w:w="75" w:type="dxa"/>
              <w:left w:w="75" w:type="dxa"/>
              <w:bottom w:w="75" w:type="dxa"/>
              <w:right w:w="75" w:type="dxa"/>
            </w:tcMar>
            <w:vAlign w:val="center"/>
            <w:hideMark/>
          </w:tcPr>
          <w:p w14:paraId="22C08755" w14:textId="77777777" w:rsidR="009B10EB" w:rsidRDefault="009B10EB">
            <w:pPr>
              <w:rPr>
                <w:sz w:val="21"/>
                <w:szCs w:val="21"/>
              </w:rPr>
            </w:pPr>
            <w:r>
              <w:rPr>
                <w:sz w:val="21"/>
                <w:szCs w:val="21"/>
              </w:rPr>
              <w:t>0,98 </w:t>
            </w:r>
            <w:r>
              <w:rPr>
                <w:sz w:val="16"/>
                <w:szCs w:val="16"/>
                <w:vertAlign w:val="superscript"/>
              </w:rPr>
              <w:t>а</w:t>
            </w:r>
          </w:p>
        </w:tc>
      </w:tr>
    </w:tbl>
    <w:p w14:paraId="614E5266" w14:textId="77777777" w:rsidR="009B10EB" w:rsidRDefault="009B10EB" w:rsidP="005B0076">
      <w:pPr>
        <w:ind w:left="360"/>
        <w:rPr>
          <w:color w:val="1F1F1F"/>
          <w:sz w:val="21"/>
          <w:szCs w:val="21"/>
        </w:rPr>
      </w:pPr>
      <w:r>
        <w:rPr>
          <w:color w:val="1F1F1F"/>
          <w:sz w:val="21"/>
          <w:szCs w:val="21"/>
        </w:rPr>
        <w:t>.</w:t>
      </w:r>
    </w:p>
    <w:p w14:paraId="14BC03AD" w14:textId="77777777" w:rsidR="004F7677" w:rsidRDefault="004F7677" w:rsidP="004F7677">
      <w:pPr>
        <w:pStyle w:val="BodyText"/>
        <w:spacing w:line="360" w:lineRule="auto"/>
        <w:ind w:left="0" w:firstLine="709"/>
      </w:pPr>
      <w:r>
        <w:t>Складено на основі: [48</w:t>
      </w:r>
      <w:r w:rsidRPr="007F7DFF">
        <w:t>]</w:t>
      </w:r>
    </w:p>
    <w:p w14:paraId="0BE5B78D" w14:textId="77777777" w:rsidR="008F6312" w:rsidRDefault="008F6312">
      <w:pPr>
        <w:widowControl/>
        <w:autoSpaceDE/>
        <w:autoSpaceDN/>
        <w:spacing w:after="160" w:line="259" w:lineRule="auto"/>
        <w:rPr>
          <w:rFonts w:asciiTheme="majorHAnsi" w:eastAsiaTheme="majorEastAsia" w:hAnsiTheme="majorHAnsi" w:cstheme="majorBidi"/>
          <w:color w:val="2E74B5" w:themeColor="accent1" w:themeShade="BF"/>
          <w:sz w:val="26"/>
          <w:szCs w:val="26"/>
        </w:rPr>
      </w:pPr>
      <w:r>
        <w:br w:type="page"/>
      </w:r>
    </w:p>
    <w:p w14:paraId="06BF5C71" w14:textId="77777777" w:rsidR="00FA5B62" w:rsidRPr="00FA5B62" w:rsidRDefault="008F6312" w:rsidP="00FA5B62">
      <w:pPr>
        <w:pStyle w:val="Heading3"/>
        <w:spacing w:before="0" w:line="360" w:lineRule="auto"/>
        <w:ind w:firstLine="709"/>
        <w:jc w:val="both"/>
        <w:rPr>
          <w:rFonts w:ascii="Times New Roman" w:hAnsi="Times New Roman" w:cs="Times New Roman"/>
          <w:b/>
          <w:color w:val="000000" w:themeColor="text1"/>
          <w:sz w:val="28"/>
          <w:szCs w:val="28"/>
        </w:rPr>
      </w:pPr>
      <w:r w:rsidRPr="00FA5B62">
        <w:rPr>
          <w:rFonts w:ascii="Times New Roman" w:hAnsi="Times New Roman" w:cs="Times New Roman"/>
          <w:b/>
          <w:bCs/>
          <w:color w:val="000000" w:themeColor="text1"/>
          <w:sz w:val="28"/>
          <w:szCs w:val="28"/>
        </w:rPr>
        <w:lastRenderedPageBreak/>
        <w:t>2.2. Кількісна оцінка економічного впливу COVID-19 на готельно-туристичний бізнес США</w:t>
      </w:r>
      <w:r w:rsidRPr="00FA5B62">
        <w:rPr>
          <w:rFonts w:ascii="Times New Roman" w:hAnsi="Times New Roman" w:cs="Times New Roman"/>
          <w:b/>
          <w:color w:val="000000" w:themeColor="text1"/>
          <w:sz w:val="28"/>
          <w:szCs w:val="28"/>
        </w:rPr>
        <w:t xml:space="preserve"> </w:t>
      </w:r>
    </w:p>
    <w:p w14:paraId="764A01B6"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t>Щоб підкреслити важливість впливу</w:t>
      </w:r>
      <w:r w:rsidR="006C6004">
        <w:rPr>
          <w:sz w:val="28"/>
          <w:szCs w:val="28"/>
        </w:rPr>
        <w:t xml:space="preserve"> пандемії</w:t>
      </w:r>
      <w:r w:rsidRPr="00FA5B62">
        <w:rPr>
          <w:sz w:val="28"/>
          <w:szCs w:val="28"/>
        </w:rPr>
        <w:t xml:space="preserve"> COVID-19 на ключові показники ефективності готел</w:t>
      </w:r>
      <w:r w:rsidR="006C6004">
        <w:rPr>
          <w:sz w:val="28"/>
          <w:szCs w:val="28"/>
        </w:rPr>
        <w:t>ьно-туристичного бізнесу</w:t>
      </w:r>
      <w:r w:rsidRPr="00FA5B62">
        <w:rPr>
          <w:sz w:val="28"/>
          <w:szCs w:val="28"/>
        </w:rPr>
        <w:t xml:space="preserve">, </w:t>
      </w:r>
      <w:r w:rsidR="006C6004">
        <w:rPr>
          <w:sz w:val="28"/>
          <w:szCs w:val="28"/>
        </w:rPr>
        <w:t>було</w:t>
      </w:r>
      <w:r w:rsidRPr="00FA5B62">
        <w:rPr>
          <w:sz w:val="28"/>
          <w:szCs w:val="28"/>
        </w:rPr>
        <w:t xml:space="preserve"> дослід</w:t>
      </w:r>
      <w:r w:rsidR="006C6004">
        <w:rPr>
          <w:sz w:val="28"/>
          <w:szCs w:val="28"/>
        </w:rPr>
        <w:t>жено</w:t>
      </w:r>
      <w:r w:rsidRPr="00FA5B62">
        <w:rPr>
          <w:sz w:val="28"/>
          <w:szCs w:val="28"/>
        </w:rPr>
        <w:t xml:space="preserve"> зміни в цих показниках порівняно з аналогічним періо</w:t>
      </w:r>
      <w:bookmarkStart w:id="11" w:name="bf0005"/>
      <w:r w:rsidR="006C6004">
        <w:rPr>
          <w:sz w:val="28"/>
          <w:szCs w:val="28"/>
        </w:rPr>
        <w:t>дом минулого року (тобто 2019). Висновки даного дослідження проілюстровано на рисунку 2.1</w:t>
      </w:r>
      <w:bookmarkEnd w:id="11"/>
      <w:r w:rsidRPr="00FA5B62">
        <w:rPr>
          <w:sz w:val="28"/>
          <w:szCs w:val="28"/>
        </w:rPr>
        <w:t>. Початкове дослідження показує, що пандемія COVID-19 не вплинула на готельну індустрію США протягом січня та лютого 2020 року; ключові показники ефективності залишалися відносно стабільними. Уважніше вивчення даних показує, що з 1 березня 2020 року кількість готельних номерів OCC, ADR, RevPAR, попит і доходи почали знижуватися.</w:t>
      </w:r>
    </w:p>
    <w:p w14:paraId="103098D5" w14:textId="77777777" w:rsidR="009B10EB" w:rsidRDefault="009B10EB" w:rsidP="006C6004">
      <w:pPr>
        <w:jc w:val="center"/>
      </w:pPr>
      <w:r>
        <w:rPr>
          <w:noProof/>
          <w:lang w:eastAsia="uk-UA"/>
        </w:rPr>
        <w:drawing>
          <wp:inline distT="0" distB="0" distL="0" distR="0" wp14:anchorId="126C0F2B" wp14:editId="568E9D7E">
            <wp:extent cx="5066852" cy="3063678"/>
            <wp:effectExtent l="0" t="0" r="635" b="3810"/>
            <wp:docPr id="9" name="Рисунок 9" descr="Рис.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ис.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4138" cy="3086223"/>
                    </a:xfrm>
                    <a:prstGeom prst="rect">
                      <a:avLst/>
                    </a:prstGeom>
                    <a:noFill/>
                    <a:ln>
                      <a:noFill/>
                    </a:ln>
                  </pic:spPr>
                </pic:pic>
              </a:graphicData>
            </a:graphic>
          </wp:inline>
        </w:drawing>
      </w:r>
    </w:p>
    <w:p w14:paraId="3363E4A4" w14:textId="77777777" w:rsidR="004F7677" w:rsidRDefault="009B10EB" w:rsidP="004F7677">
      <w:pPr>
        <w:pStyle w:val="BodyText"/>
        <w:spacing w:line="360" w:lineRule="auto"/>
        <w:ind w:left="0"/>
        <w:jc w:val="center"/>
        <w:rPr>
          <w:color w:val="1F1F1F"/>
        </w:rPr>
      </w:pPr>
      <w:r w:rsidRPr="00FA5B62">
        <w:rPr>
          <w:rStyle w:val="label"/>
          <w:color w:val="1F1F1F"/>
        </w:rPr>
        <w:t xml:space="preserve">Рис. </w:t>
      </w:r>
      <w:r w:rsidR="006C6004">
        <w:rPr>
          <w:rStyle w:val="label"/>
          <w:color w:val="1F1F1F"/>
        </w:rPr>
        <w:t>2.</w:t>
      </w:r>
      <w:r w:rsidRPr="00FA5B62">
        <w:rPr>
          <w:rStyle w:val="label"/>
          <w:color w:val="1F1F1F"/>
        </w:rPr>
        <w:t>1</w:t>
      </w:r>
      <w:r w:rsidR="006C6004">
        <w:rPr>
          <w:color w:val="1F1F1F"/>
        </w:rPr>
        <w:t>. Щ</w:t>
      </w:r>
      <w:r w:rsidRPr="00FA5B62">
        <w:rPr>
          <w:color w:val="1F1F1F"/>
        </w:rPr>
        <w:t>оденн</w:t>
      </w:r>
      <w:r w:rsidR="006C6004">
        <w:rPr>
          <w:color w:val="1F1F1F"/>
        </w:rPr>
        <w:t xml:space="preserve">а </w:t>
      </w:r>
      <w:r w:rsidRPr="00FA5B62">
        <w:rPr>
          <w:color w:val="1F1F1F"/>
        </w:rPr>
        <w:t>ефективн</w:t>
      </w:r>
      <w:r w:rsidR="006C6004">
        <w:rPr>
          <w:color w:val="1F1F1F"/>
        </w:rPr>
        <w:t>і</w:t>
      </w:r>
      <w:r w:rsidRPr="00FA5B62">
        <w:rPr>
          <w:color w:val="1F1F1F"/>
        </w:rPr>
        <w:t>ст</w:t>
      </w:r>
      <w:r w:rsidR="006C6004">
        <w:rPr>
          <w:color w:val="1F1F1F"/>
        </w:rPr>
        <w:t>ь</w:t>
      </w:r>
      <w:r w:rsidRPr="00FA5B62">
        <w:rPr>
          <w:color w:val="1F1F1F"/>
        </w:rPr>
        <w:t xml:space="preserve"> готелів у США </w:t>
      </w:r>
      <w:r w:rsidR="006C6004">
        <w:rPr>
          <w:color w:val="1F1F1F"/>
        </w:rPr>
        <w:t>01.01.2020-31.05</w:t>
      </w:r>
      <w:r w:rsidRPr="00FA5B62">
        <w:rPr>
          <w:color w:val="1F1F1F"/>
        </w:rPr>
        <w:t xml:space="preserve"> 2020 </w:t>
      </w:r>
      <w:r w:rsidR="006C6004">
        <w:rPr>
          <w:color w:val="1F1F1F"/>
        </w:rPr>
        <w:t>рр.</w:t>
      </w:r>
    </w:p>
    <w:p w14:paraId="1A474970" w14:textId="77777777" w:rsidR="004F7677" w:rsidRDefault="004F7677" w:rsidP="004F7677">
      <w:pPr>
        <w:pStyle w:val="BodyText"/>
        <w:spacing w:line="360" w:lineRule="auto"/>
        <w:ind w:left="0" w:firstLine="709"/>
      </w:pPr>
      <w:r>
        <w:t>Складено на основі: [48</w:t>
      </w:r>
      <w:r w:rsidRPr="007F7DFF">
        <w:t>]</w:t>
      </w:r>
    </w:p>
    <w:p w14:paraId="3BD909B5" w14:textId="77777777" w:rsidR="009B10EB" w:rsidRPr="00FA5B62" w:rsidRDefault="009B10EB" w:rsidP="004F7677">
      <w:pPr>
        <w:pStyle w:val="NormalWeb"/>
        <w:spacing w:before="0" w:beforeAutospacing="0" w:after="0" w:afterAutospacing="0" w:line="360" w:lineRule="auto"/>
        <w:ind w:firstLine="709"/>
        <w:jc w:val="both"/>
        <w:rPr>
          <w:sz w:val="28"/>
        </w:rPr>
      </w:pPr>
      <w:r w:rsidRPr="00FA5B62">
        <w:rPr>
          <w:sz w:val="28"/>
        </w:rPr>
        <w:t xml:space="preserve">Хоча пропозиція готельних номерів залишалася незмінною протягом березня 2020 року, багато готельних номерів було вилучено з готельного ринку США з початку квітня. У квітні 2020 року на ринку було приблизно на 12% менше пропозиції готельних номерів порівняно з тим же місяцем минулого року. Зміни в OCC, ADR, RevPAR, попиті та доходах були більш драматичними протягом цього періоду, ніж у пропозиції готельних номерів. Зниження OCC, ADR, RevPAR, попиту та доходів досягло найвищого рівня 11 квітня на 74%, 47%, 86%, 77% та 88% відповідно порівняно з тією ж датою </w:t>
      </w:r>
      <w:r w:rsidR="006C6004">
        <w:rPr>
          <w:sz w:val="28"/>
        </w:rPr>
        <w:t>2019 року.</w:t>
      </w:r>
    </w:p>
    <w:p w14:paraId="10562B31" w14:textId="77777777" w:rsidR="009B10EB" w:rsidRPr="00FA5B62" w:rsidRDefault="009B10EB" w:rsidP="004F7677">
      <w:pPr>
        <w:pStyle w:val="NormalWeb"/>
        <w:spacing w:before="0" w:beforeAutospacing="0" w:after="0" w:afterAutospacing="0" w:line="360" w:lineRule="auto"/>
        <w:ind w:firstLine="709"/>
        <w:jc w:val="both"/>
        <w:rPr>
          <w:sz w:val="28"/>
        </w:rPr>
      </w:pPr>
      <w:r w:rsidRPr="00FA5B62">
        <w:rPr>
          <w:sz w:val="28"/>
        </w:rPr>
        <w:lastRenderedPageBreak/>
        <w:t>Хоча показники ефективності готелів почали покращуватися після 11 квітня, вони все ще були значно нижчими станом на 31 травня 2020 року порівняно з тією ж датою минулого року. Тобто зниження OCC, ADR, RevPAR, пропозиції, попиту та доходів склало близько 41%, 35%, 62%, 9%, 47% і 66% відповідно порівняно з тією</w:t>
      </w:r>
      <w:r w:rsidR="00D07737">
        <w:rPr>
          <w:sz w:val="28"/>
        </w:rPr>
        <w:t xml:space="preserve"> ж датою минулого року (тобто </w:t>
      </w:r>
      <w:r w:rsidRPr="00FA5B62">
        <w:rPr>
          <w:sz w:val="28"/>
        </w:rPr>
        <w:t>31 травня 2019 р.).</w:t>
      </w:r>
    </w:p>
    <w:p w14:paraId="54C3A063" w14:textId="77777777" w:rsidR="009B10EB" w:rsidRPr="00FA5B62" w:rsidRDefault="006C6004" w:rsidP="004F7677">
      <w:pPr>
        <w:pStyle w:val="NormalWeb"/>
        <w:spacing w:before="0" w:beforeAutospacing="0" w:after="0" w:afterAutospacing="0" w:line="360" w:lineRule="auto"/>
        <w:ind w:firstLine="709"/>
        <w:jc w:val="both"/>
        <w:rPr>
          <w:sz w:val="28"/>
        </w:rPr>
      </w:pPr>
      <w:r>
        <w:rPr>
          <w:sz w:val="28"/>
        </w:rPr>
        <w:t>П</w:t>
      </w:r>
      <w:r w:rsidR="009B10EB" w:rsidRPr="00FA5B62">
        <w:rPr>
          <w:sz w:val="28"/>
        </w:rPr>
        <w:t>очатковий аналіз показав, що готельна індустрія США зазнала значного зниження ключових показників ефективності готелів,</w:t>
      </w:r>
      <w:r>
        <w:rPr>
          <w:sz w:val="28"/>
        </w:rPr>
        <w:t xml:space="preserve"> проте</w:t>
      </w:r>
      <w:r w:rsidR="009B10EB" w:rsidRPr="00FA5B62">
        <w:rPr>
          <w:sz w:val="28"/>
        </w:rPr>
        <w:t xml:space="preserve"> вплив COVID-19 на різні готельні сегменти та операційні с</w:t>
      </w:r>
      <w:r>
        <w:rPr>
          <w:sz w:val="28"/>
        </w:rPr>
        <w:t xml:space="preserve">труктури може бути неоднаковим. На рисунку 2.2. </w:t>
      </w:r>
      <w:r w:rsidR="009B10EB" w:rsidRPr="00FA5B62">
        <w:rPr>
          <w:sz w:val="28"/>
        </w:rPr>
        <w:t>представлено ключов</w:t>
      </w:r>
      <w:r>
        <w:rPr>
          <w:sz w:val="28"/>
        </w:rPr>
        <w:t>і</w:t>
      </w:r>
      <w:r w:rsidR="009B10EB" w:rsidRPr="00FA5B62">
        <w:rPr>
          <w:sz w:val="28"/>
        </w:rPr>
        <w:t xml:space="preserve"> показник</w:t>
      </w:r>
      <w:r>
        <w:rPr>
          <w:sz w:val="28"/>
        </w:rPr>
        <w:t>и</w:t>
      </w:r>
      <w:r w:rsidR="009B10EB" w:rsidRPr="00FA5B62">
        <w:rPr>
          <w:sz w:val="28"/>
        </w:rPr>
        <w:t xml:space="preserve"> ефективності готел</w:t>
      </w:r>
      <w:r>
        <w:rPr>
          <w:sz w:val="28"/>
        </w:rPr>
        <w:t>ьно-туристчних закладів</w:t>
      </w:r>
      <w:r w:rsidR="009B10EB" w:rsidRPr="00FA5B62">
        <w:rPr>
          <w:sz w:val="28"/>
        </w:rPr>
        <w:t xml:space="preserve"> у </w:t>
      </w:r>
      <w:r>
        <w:rPr>
          <w:sz w:val="28"/>
        </w:rPr>
        <w:t>категорія</w:t>
      </w:r>
      <w:r w:rsidR="009B10EB" w:rsidRPr="00FA5B62">
        <w:rPr>
          <w:sz w:val="28"/>
        </w:rPr>
        <w:t>х готелів (тобто економ-класу, середнього рівня, вищого середнього рівня, вищого рівня, вищого рівня та класу люкс).</w:t>
      </w:r>
    </w:p>
    <w:p w14:paraId="6FECC889" w14:textId="77777777" w:rsidR="009B10EB" w:rsidRDefault="009B10EB" w:rsidP="006C6004">
      <w:pPr>
        <w:jc w:val="center"/>
      </w:pPr>
      <w:r>
        <w:rPr>
          <w:noProof/>
          <w:lang w:eastAsia="uk-UA"/>
        </w:rPr>
        <w:drawing>
          <wp:inline distT="0" distB="0" distL="0" distR="0" wp14:anchorId="383CBF71" wp14:editId="0D8935A2">
            <wp:extent cx="4988419" cy="4937760"/>
            <wp:effectExtent l="0" t="0" r="3175" b="0"/>
            <wp:docPr id="8" name="Рисунок 8" descr="Рис.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ис.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5877" cy="4955040"/>
                    </a:xfrm>
                    <a:prstGeom prst="rect">
                      <a:avLst/>
                    </a:prstGeom>
                    <a:noFill/>
                    <a:ln>
                      <a:noFill/>
                    </a:ln>
                  </pic:spPr>
                </pic:pic>
              </a:graphicData>
            </a:graphic>
          </wp:inline>
        </w:drawing>
      </w:r>
    </w:p>
    <w:p w14:paraId="69D6100D" w14:textId="77777777" w:rsidR="004F7677" w:rsidRDefault="006C6004" w:rsidP="004F7677">
      <w:pPr>
        <w:pStyle w:val="NormalWeb"/>
        <w:spacing w:before="0" w:beforeAutospacing="0" w:after="0" w:afterAutospacing="0" w:line="360" w:lineRule="auto"/>
        <w:ind w:firstLine="709"/>
        <w:jc w:val="center"/>
        <w:rPr>
          <w:color w:val="1F1F1F"/>
          <w:sz w:val="28"/>
          <w:szCs w:val="28"/>
        </w:rPr>
      </w:pPr>
      <w:r>
        <w:rPr>
          <w:rStyle w:val="label"/>
          <w:color w:val="1F1F1F"/>
          <w:sz w:val="28"/>
          <w:szCs w:val="28"/>
        </w:rPr>
        <w:t xml:space="preserve">Рис. 2.2. </w:t>
      </w:r>
      <w:r w:rsidR="009B10EB" w:rsidRPr="00FA5B62">
        <w:rPr>
          <w:color w:val="1F1F1F"/>
          <w:sz w:val="28"/>
          <w:szCs w:val="28"/>
        </w:rPr>
        <w:t xml:space="preserve"> Відсоткові зміни </w:t>
      </w:r>
      <w:r w:rsidR="002C796B">
        <w:rPr>
          <w:color w:val="1F1F1F"/>
          <w:sz w:val="28"/>
          <w:szCs w:val="28"/>
        </w:rPr>
        <w:t xml:space="preserve">роботи готельних </w:t>
      </w:r>
      <w:r w:rsidR="005864F4">
        <w:rPr>
          <w:color w:val="1F1F1F"/>
          <w:sz w:val="28"/>
          <w:szCs w:val="28"/>
        </w:rPr>
        <w:t>сегменті</w:t>
      </w:r>
      <w:r w:rsidR="002C796B">
        <w:rPr>
          <w:color w:val="1F1F1F"/>
          <w:sz w:val="28"/>
          <w:szCs w:val="28"/>
        </w:rPr>
        <w:t>в різних категорій</w:t>
      </w:r>
      <w:r w:rsidR="009B10EB" w:rsidRPr="00FA5B62">
        <w:rPr>
          <w:color w:val="1F1F1F"/>
          <w:sz w:val="28"/>
          <w:szCs w:val="28"/>
        </w:rPr>
        <w:t xml:space="preserve"> </w:t>
      </w:r>
      <w:r w:rsidRPr="006C6004">
        <w:rPr>
          <w:color w:val="1F1F1F"/>
          <w:sz w:val="28"/>
          <w:szCs w:val="28"/>
        </w:rPr>
        <w:t>у США 01.01.2020-31.05 2020 рр.</w:t>
      </w:r>
    </w:p>
    <w:p w14:paraId="5432AC4C" w14:textId="77777777" w:rsidR="004F7677" w:rsidRDefault="00A20A80" w:rsidP="004F7677">
      <w:pPr>
        <w:pStyle w:val="BodyText"/>
        <w:spacing w:line="360" w:lineRule="auto"/>
        <w:ind w:left="0" w:firstLine="709"/>
      </w:pPr>
      <w:r>
        <w:rPr>
          <w:color w:val="1F1F1F"/>
        </w:rPr>
        <w:t xml:space="preserve"> </w:t>
      </w:r>
      <w:r w:rsidR="004F7677">
        <w:t>Складено на основі: [48</w:t>
      </w:r>
      <w:r w:rsidR="004F7677" w:rsidRPr="007F7DFF">
        <w:t>]</w:t>
      </w:r>
    </w:p>
    <w:p w14:paraId="3708B6D4"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lastRenderedPageBreak/>
        <w:t>Результати демонструють тенденцію, подібну до загальної готельної індустрії США. Однак між готельними сегментами спостерігаються значні відмінності. Схоже, що економічний сегмент найменше постраждав від пандемії COVID-19, за ним йдуть сегменти середнього та вищого середнього рівня. Хоча висококласні готелі також постраждали відносно більше, ніж економічний, середній і вищий сегменти середнього рівня, вплив COVID-19 на вищий сегмент висококласних і розкішних готелів набагато більший. Зокрема, 11 квітня, коли було зафіксовано найвище зниження ключових показників ефективності готелів порівняно з тією ж датою минулого року, рівень заповнюваності готелів знизився на 47%, 68%, 80% і 80% для економ-класу, середнього рівня, вищого середнього рівня та висококласних готельних сегментів відповідно. У верхньому сегменті висококласних і розкішних готелів спостерігалося зниження заповнюваності готельних номерів на 90% і 92% відповідно. Подібні моделі зниження спостерігаються для інших ключових показників ефективності готелів у різних готельних сегментах, що вказує на те, що, загалом, у міру того, як ми просуваємося вище в сегменті масштабу готельної мережі, тим сильнішим стає вплив COVID-19 на ключові показники ефективності сегмента. .</w:t>
      </w:r>
    </w:p>
    <w:p w14:paraId="645AA6F9" w14:textId="77777777" w:rsidR="009B10EB" w:rsidRPr="00FA5B62" w:rsidRDefault="009B10EB" w:rsidP="00404BBD">
      <w:pPr>
        <w:pStyle w:val="NormalWeb"/>
        <w:spacing w:before="0" w:beforeAutospacing="0" w:after="0" w:afterAutospacing="0" w:line="360" w:lineRule="auto"/>
        <w:ind w:firstLine="709"/>
        <w:jc w:val="both"/>
        <w:rPr>
          <w:sz w:val="28"/>
          <w:szCs w:val="28"/>
        </w:rPr>
      </w:pPr>
      <w:r w:rsidRPr="00FA5B62">
        <w:rPr>
          <w:sz w:val="28"/>
          <w:szCs w:val="28"/>
        </w:rPr>
        <w:t xml:space="preserve">Хоча попередні результати свідчать про те, що вплив пандемії COVID-19 різниться в різних сегментах готелів, ми додатково проаналізували середні відмінності ключових показників ефективності готелів у сегментах готелів, щоб отримати статистичні </w:t>
      </w:r>
      <w:bookmarkStart w:id="12" w:name="bt0010"/>
      <w:r w:rsidR="00404BBD">
        <w:rPr>
          <w:sz w:val="28"/>
          <w:szCs w:val="28"/>
        </w:rPr>
        <w:t>висновки щодо цих відмінностей.</w:t>
      </w:r>
      <w:bookmarkEnd w:id="12"/>
      <w:r w:rsidR="00404BBD">
        <w:rPr>
          <w:sz w:val="28"/>
          <w:szCs w:val="28"/>
        </w:rPr>
        <w:t xml:space="preserve"> У таблиці 2.2. </w:t>
      </w:r>
      <w:r w:rsidRPr="00FA5B62">
        <w:rPr>
          <w:sz w:val="28"/>
          <w:szCs w:val="28"/>
        </w:rPr>
        <w:t>представлен</w:t>
      </w:r>
      <w:r w:rsidR="00404BBD">
        <w:rPr>
          <w:sz w:val="28"/>
          <w:szCs w:val="28"/>
        </w:rPr>
        <w:t>ено</w:t>
      </w:r>
      <w:r w:rsidRPr="00FA5B62">
        <w:rPr>
          <w:sz w:val="28"/>
          <w:szCs w:val="28"/>
        </w:rPr>
        <w:t xml:space="preserve"> </w:t>
      </w:r>
      <w:r w:rsidR="00404BBD">
        <w:rPr>
          <w:sz w:val="28"/>
          <w:szCs w:val="28"/>
        </w:rPr>
        <w:t>наступні</w:t>
      </w:r>
      <w:r w:rsidRPr="00FA5B62">
        <w:rPr>
          <w:sz w:val="28"/>
          <w:szCs w:val="28"/>
        </w:rPr>
        <w:t>і результати.</w:t>
      </w:r>
    </w:p>
    <w:p w14:paraId="04C494FF" w14:textId="77777777" w:rsidR="00FE6DB4" w:rsidRPr="000332E5" w:rsidRDefault="009B10EB" w:rsidP="00FE6DB4">
      <w:pPr>
        <w:pStyle w:val="NormalWeb"/>
        <w:spacing w:before="0" w:beforeAutospacing="0" w:after="0" w:afterAutospacing="0" w:line="360" w:lineRule="auto"/>
        <w:ind w:firstLine="709"/>
        <w:jc w:val="right"/>
        <w:rPr>
          <w:rStyle w:val="label"/>
          <w:color w:val="1F1F1F"/>
          <w:sz w:val="28"/>
          <w:szCs w:val="28"/>
          <w:lang w:val="ru-RU"/>
        </w:rPr>
      </w:pPr>
      <w:r w:rsidRPr="00FA5B62">
        <w:rPr>
          <w:rStyle w:val="label"/>
          <w:color w:val="1F1F1F"/>
          <w:sz w:val="28"/>
          <w:szCs w:val="28"/>
        </w:rPr>
        <w:t>Таблиця 2</w:t>
      </w:r>
      <w:r w:rsidR="00FE6DB4">
        <w:rPr>
          <w:rStyle w:val="label"/>
          <w:color w:val="1F1F1F"/>
          <w:sz w:val="28"/>
          <w:szCs w:val="28"/>
        </w:rPr>
        <w:t>.2.</w:t>
      </w:r>
    </w:p>
    <w:p w14:paraId="0494BBC1" w14:textId="77777777" w:rsidR="009B10EB" w:rsidRPr="001F233D" w:rsidRDefault="009B10EB" w:rsidP="00FE6DB4">
      <w:pPr>
        <w:pStyle w:val="NormalWeb"/>
        <w:spacing w:before="0" w:beforeAutospacing="0" w:after="0" w:afterAutospacing="0" w:line="360" w:lineRule="auto"/>
        <w:ind w:firstLine="709"/>
        <w:jc w:val="center"/>
        <w:rPr>
          <w:b/>
          <w:color w:val="1F1F1F"/>
          <w:sz w:val="28"/>
          <w:szCs w:val="28"/>
        </w:rPr>
      </w:pPr>
      <w:r w:rsidRPr="001F233D">
        <w:rPr>
          <w:b/>
          <w:color w:val="1F1F1F"/>
          <w:sz w:val="28"/>
          <w:szCs w:val="28"/>
        </w:rPr>
        <w:t>Середні бали та тести різн</w:t>
      </w:r>
      <w:r w:rsidR="00FE6DB4" w:rsidRPr="001F233D">
        <w:rPr>
          <w:b/>
          <w:color w:val="1F1F1F"/>
          <w:sz w:val="28"/>
          <w:szCs w:val="28"/>
        </w:rPr>
        <w:t>иці середніх: готельні сегменти</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15"/>
        <w:gridCol w:w="1482"/>
        <w:gridCol w:w="1134"/>
        <w:gridCol w:w="993"/>
        <w:gridCol w:w="1417"/>
        <w:gridCol w:w="1559"/>
        <w:gridCol w:w="1701"/>
      </w:tblGrid>
      <w:tr w:rsidR="009B10EB" w:rsidRPr="00FE6DB4" w14:paraId="4B434F12" w14:textId="77777777" w:rsidTr="00FE6DB4">
        <w:trPr>
          <w:tblHeader/>
        </w:trPr>
        <w:tc>
          <w:tcPr>
            <w:tcW w:w="1915" w:type="dxa"/>
            <w:vMerge w:val="restart"/>
            <w:tcMar>
              <w:top w:w="75" w:type="dxa"/>
              <w:left w:w="75" w:type="dxa"/>
              <w:bottom w:w="75" w:type="dxa"/>
              <w:right w:w="75" w:type="dxa"/>
            </w:tcMar>
            <w:hideMark/>
          </w:tcPr>
          <w:p w14:paraId="58F388AB" w14:textId="77777777" w:rsidR="009B10EB" w:rsidRPr="00FE6DB4" w:rsidRDefault="009B10EB" w:rsidP="004F7677">
            <w:pPr>
              <w:jc w:val="center"/>
              <w:rPr>
                <w:b/>
                <w:bCs/>
              </w:rPr>
            </w:pPr>
            <w:r w:rsidRPr="00FE6DB4">
              <w:rPr>
                <w:b/>
                <w:bCs/>
              </w:rPr>
              <w:t>Готельні сегменти</w:t>
            </w:r>
          </w:p>
        </w:tc>
        <w:tc>
          <w:tcPr>
            <w:tcW w:w="8286" w:type="dxa"/>
            <w:gridSpan w:val="6"/>
            <w:tcMar>
              <w:top w:w="75" w:type="dxa"/>
              <w:left w:w="75" w:type="dxa"/>
              <w:bottom w:w="75" w:type="dxa"/>
              <w:right w:w="75" w:type="dxa"/>
            </w:tcMar>
            <w:hideMark/>
          </w:tcPr>
          <w:p w14:paraId="11CEF2BF" w14:textId="77777777" w:rsidR="009B10EB" w:rsidRPr="00FE6DB4" w:rsidRDefault="009B10EB" w:rsidP="004F7677">
            <w:pPr>
              <w:jc w:val="center"/>
              <w:rPr>
                <w:b/>
                <w:bCs/>
              </w:rPr>
            </w:pPr>
            <w:r w:rsidRPr="00FE6DB4">
              <w:rPr>
                <w:b/>
                <w:bCs/>
              </w:rPr>
              <w:t>Показники ефективності готелю</w:t>
            </w:r>
          </w:p>
        </w:tc>
      </w:tr>
      <w:tr w:rsidR="009B10EB" w:rsidRPr="00FE6DB4" w14:paraId="149ECBDC" w14:textId="77777777" w:rsidTr="00FE6DB4">
        <w:trPr>
          <w:tblHeader/>
        </w:trPr>
        <w:tc>
          <w:tcPr>
            <w:tcW w:w="1915" w:type="dxa"/>
            <w:vMerge/>
            <w:hideMark/>
          </w:tcPr>
          <w:p w14:paraId="703D3C87" w14:textId="77777777" w:rsidR="009B10EB" w:rsidRPr="00FE6DB4" w:rsidRDefault="009B10EB" w:rsidP="004F7677">
            <w:pPr>
              <w:rPr>
                <w:b/>
                <w:bCs/>
              </w:rPr>
            </w:pPr>
          </w:p>
        </w:tc>
        <w:tc>
          <w:tcPr>
            <w:tcW w:w="1482" w:type="dxa"/>
            <w:tcMar>
              <w:top w:w="75" w:type="dxa"/>
              <w:left w:w="75" w:type="dxa"/>
              <w:bottom w:w="75" w:type="dxa"/>
              <w:right w:w="75" w:type="dxa"/>
            </w:tcMar>
            <w:hideMark/>
          </w:tcPr>
          <w:p w14:paraId="784802D2" w14:textId="77777777" w:rsidR="009B10EB" w:rsidRPr="00FE6DB4" w:rsidRDefault="009B10EB" w:rsidP="004F7677">
            <w:pPr>
              <w:jc w:val="center"/>
              <w:rPr>
                <w:b/>
                <w:bCs/>
              </w:rPr>
            </w:pPr>
            <w:r w:rsidRPr="00FE6DB4">
              <w:rPr>
                <w:b/>
                <w:bCs/>
              </w:rPr>
              <w:t>OCC</w:t>
            </w:r>
          </w:p>
        </w:tc>
        <w:tc>
          <w:tcPr>
            <w:tcW w:w="1134" w:type="dxa"/>
            <w:tcMar>
              <w:top w:w="75" w:type="dxa"/>
              <w:left w:w="75" w:type="dxa"/>
              <w:bottom w:w="75" w:type="dxa"/>
              <w:right w:w="75" w:type="dxa"/>
            </w:tcMar>
            <w:hideMark/>
          </w:tcPr>
          <w:p w14:paraId="7DA1352F" w14:textId="77777777" w:rsidR="009B10EB" w:rsidRPr="00FE6DB4" w:rsidRDefault="009B10EB" w:rsidP="004F7677">
            <w:pPr>
              <w:jc w:val="center"/>
              <w:rPr>
                <w:b/>
                <w:bCs/>
              </w:rPr>
            </w:pPr>
            <w:r w:rsidRPr="00FE6DB4">
              <w:rPr>
                <w:b/>
                <w:bCs/>
              </w:rPr>
              <w:t>ADR</w:t>
            </w:r>
          </w:p>
        </w:tc>
        <w:tc>
          <w:tcPr>
            <w:tcW w:w="993" w:type="dxa"/>
            <w:tcMar>
              <w:top w:w="75" w:type="dxa"/>
              <w:left w:w="75" w:type="dxa"/>
              <w:bottom w:w="75" w:type="dxa"/>
              <w:right w:w="75" w:type="dxa"/>
            </w:tcMar>
            <w:hideMark/>
          </w:tcPr>
          <w:p w14:paraId="2C8258DE" w14:textId="77777777" w:rsidR="009B10EB" w:rsidRPr="00FE6DB4" w:rsidRDefault="009B10EB" w:rsidP="004F7677">
            <w:pPr>
              <w:jc w:val="center"/>
              <w:rPr>
                <w:b/>
                <w:bCs/>
              </w:rPr>
            </w:pPr>
            <w:r w:rsidRPr="00FE6DB4">
              <w:rPr>
                <w:b/>
                <w:bCs/>
              </w:rPr>
              <w:t>RevPAR</w:t>
            </w:r>
          </w:p>
        </w:tc>
        <w:tc>
          <w:tcPr>
            <w:tcW w:w="1417" w:type="dxa"/>
            <w:tcMar>
              <w:top w:w="75" w:type="dxa"/>
              <w:left w:w="75" w:type="dxa"/>
              <w:bottom w:w="75" w:type="dxa"/>
              <w:right w:w="75" w:type="dxa"/>
            </w:tcMar>
            <w:hideMark/>
          </w:tcPr>
          <w:p w14:paraId="1F97FBD1" w14:textId="77777777" w:rsidR="009B10EB" w:rsidRPr="00FE6DB4" w:rsidRDefault="009B10EB" w:rsidP="004F7677">
            <w:pPr>
              <w:jc w:val="center"/>
              <w:rPr>
                <w:b/>
                <w:bCs/>
              </w:rPr>
            </w:pPr>
            <w:r w:rsidRPr="00FE6DB4">
              <w:rPr>
                <w:b/>
                <w:bCs/>
              </w:rPr>
              <w:t>Постачання</w:t>
            </w:r>
          </w:p>
        </w:tc>
        <w:tc>
          <w:tcPr>
            <w:tcW w:w="1559" w:type="dxa"/>
            <w:tcMar>
              <w:top w:w="75" w:type="dxa"/>
              <w:left w:w="75" w:type="dxa"/>
              <w:bottom w:w="75" w:type="dxa"/>
              <w:right w:w="75" w:type="dxa"/>
            </w:tcMar>
            <w:hideMark/>
          </w:tcPr>
          <w:p w14:paraId="24A43920" w14:textId="77777777" w:rsidR="009B10EB" w:rsidRPr="00FE6DB4" w:rsidRDefault="009B10EB" w:rsidP="004F7677">
            <w:pPr>
              <w:jc w:val="center"/>
              <w:rPr>
                <w:b/>
                <w:bCs/>
              </w:rPr>
            </w:pPr>
            <w:r w:rsidRPr="00FE6DB4">
              <w:rPr>
                <w:b/>
                <w:bCs/>
              </w:rPr>
              <w:t>Попит</w:t>
            </w:r>
          </w:p>
        </w:tc>
        <w:tc>
          <w:tcPr>
            <w:tcW w:w="1701" w:type="dxa"/>
            <w:tcMar>
              <w:top w:w="75" w:type="dxa"/>
              <w:left w:w="75" w:type="dxa"/>
              <w:bottom w:w="75" w:type="dxa"/>
              <w:right w:w="75" w:type="dxa"/>
            </w:tcMar>
            <w:hideMark/>
          </w:tcPr>
          <w:p w14:paraId="4B303CF1" w14:textId="77777777" w:rsidR="009B10EB" w:rsidRPr="00FE6DB4" w:rsidRDefault="009B10EB" w:rsidP="004F7677">
            <w:pPr>
              <w:jc w:val="center"/>
              <w:rPr>
                <w:b/>
                <w:bCs/>
              </w:rPr>
            </w:pPr>
            <w:r w:rsidRPr="00FE6DB4">
              <w:rPr>
                <w:b/>
                <w:bCs/>
              </w:rPr>
              <w:t>Дохід</w:t>
            </w:r>
          </w:p>
        </w:tc>
      </w:tr>
      <w:tr w:rsidR="009B10EB" w:rsidRPr="00FE6DB4" w14:paraId="25857579" w14:textId="77777777" w:rsidTr="00FE6DB4">
        <w:tc>
          <w:tcPr>
            <w:tcW w:w="1915" w:type="dxa"/>
            <w:tcMar>
              <w:top w:w="75" w:type="dxa"/>
              <w:left w:w="75" w:type="dxa"/>
              <w:bottom w:w="75" w:type="dxa"/>
              <w:right w:w="75" w:type="dxa"/>
            </w:tcMar>
            <w:vAlign w:val="center"/>
            <w:hideMark/>
          </w:tcPr>
          <w:p w14:paraId="2AFF7663" w14:textId="77777777" w:rsidR="009B10EB" w:rsidRPr="00FE6DB4" w:rsidRDefault="00FE6DB4" w:rsidP="004F7677">
            <w:r>
              <w:t>Економ</w:t>
            </w:r>
          </w:p>
        </w:tc>
        <w:tc>
          <w:tcPr>
            <w:tcW w:w="1482" w:type="dxa"/>
            <w:tcMar>
              <w:top w:w="75" w:type="dxa"/>
              <w:left w:w="75" w:type="dxa"/>
              <w:bottom w:w="75" w:type="dxa"/>
              <w:right w:w="75" w:type="dxa"/>
            </w:tcMar>
            <w:vAlign w:val="center"/>
            <w:hideMark/>
          </w:tcPr>
          <w:p w14:paraId="256D8809" w14:textId="77777777" w:rsidR="009B10EB" w:rsidRPr="00FE6DB4" w:rsidRDefault="009B10EB" w:rsidP="004F7677">
            <w:r w:rsidRPr="00FE6DB4">
              <w:t>−24,76 (11,29)</w:t>
            </w:r>
          </w:p>
        </w:tc>
        <w:tc>
          <w:tcPr>
            <w:tcW w:w="1134" w:type="dxa"/>
            <w:tcMar>
              <w:top w:w="75" w:type="dxa"/>
              <w:left w:w="75" w:type="dxa"/>
              <w:bottom w:w="75" w:type="dxa"/>
              <w:right w:w="75" w:type="dxa"/>
            </w:tcMar>
            <w:vAlign w:val="center"/>
            <w:hideMark/>
          </w:tcPr>
          <w:p w14:paraId="76089377" w14:textId="77777777" w:rsidR="009B10EB" w:rsidRPr="00FE6DB4" w:rsidRDefault="009B10EB" w:rsidP="004F7677">
            <w:r w:rsidRPr="00FE6DB4">
              <w:t>−12,48 (5,94)</w:t>
            </w:r>
          </w:p>
        </w:tc>
        <w:tc>
          <w:tcPr>
            <w:tcW w:w="993" w:type="dxa"/>
            <w:tcMar>
              <w:top w:w="75" w:type="dxa"/>
              <w:left w:w="75" w:type="dxa"/>
              <w:bottom w:w="75" w:type="dxa"/>
              <w:right w:w="75" w:type="dxa"/>
            </w:tcMar>
            <w:vAlign w:val="center"/>
            <w:hideMark/>
          </w:tcPr>
          <w:p w14:paraId="420E2009" w14:textId="77777777" w:rsidR="009B10EB" w:rsidRPr="00FE6DB4" w:rsidRDefault="009B10EB" w:rsidP="004F7677">
            <w:r w:rsidRPr="00FE6DB4">
              <w:t>−33,60 (13,84)</w:t>
            </w:r>
          </w:p>
        </w:tc>
        <w:tc>
          <w:tcPr>
            <w:tcW w:w="1417" w:type="dxa"/>
            <w:tcMar>
              <w:top w:w="75" w:type="dxa"/>
              <w:left w:w="75" w:type="dxa"/>
              <w:bottom w:w="75" w:type="dxa"/>
              <w:right w:w="75" w:type="dxa"/>
            </w:tcMar>
            <w:vAlign w:val="center"/>
            <w:hideMark/>
          </w:tcPr>
          <w:p w14:paraId="32EFD103" w14:textId="77777777" w:rsidR="009B10EB" w:rsidRPr="00FE6DB4" w:rsidRDefault="009B10EB" w:rsidP="004F7677">
            <w:r w:rsidRPr="00FE6DB4">
              <w:t>−0,59 (1,40)</w:t>
            </w:r>
          </w:p>
        </w:tc>
        <w:tc>
          <w:tcPr>
            <w:tcW w:w="1559" w:type="dxa"/>
            <w:tcMar>
              <w:top w:w="75" w:type="dxa"/>
              <w:left w:w="75" w:type="dxa"/>
              <w:bottom w:w="75" w:type="dxa"/>
              <w:right w:w="75" w:type="dxa"/>
            </w:tcMar>
            <w:vAlign w:val="center"/>
            <w:hideMark/>
          </w:tcPr>
          <w:p w14:paraId="35322E77" w14:textId="77777777" w:rsidR="009B10EB" w:rsidRPr="00FE6DB4" w:rsidRDefault="009B10EB" w:rsidP="004F7677">
            <w:r w:rsidRPr="00FE6DB4">
              <w:t>−25,14 (11,77)</w:t>
            </w:r>
          </w:p>
        </w:tc>
        <w:tc>
          <w:tcPr>
            <w:tcW w:w="1701" w:type="dxa"/>
            <w:tcMar>
              <w:top w:w="75" w:type="dxa"/>
              <w:left w:w="75" w:type="dxa"/>
              <w:bottom w:w="75" w:type="dxa"/>
              <w:right w:w="75" w:type="dxa"/>
            </w:tcMar>
            <w:vAlign w:val="center"/>
            <w:hideMark/>
          </w:tcPr>
          <w:p w14:paraId="612D64EB" w14:textId="77777777" w:rsidR="009B10EB" w:rsidRPr="00FE6DB4" w:rsidRDefault="009B10EB" w:rsidP="004F7677">
            <w:r w:rsidRPr="00FE6DB4">
              <w:t>−33,90 (14,29)</w:t>
            </w:r>
          </w:p>
        </w:tc>
      </w:tr>
      <w:tr w:rsidR="009B10EB" w:rsidRPr="00FE6DB4" w14:paraId="74DF8541" w14:textId="77777777" w:rsidTr="00FE6DB4">
        <w:tc>
          <w:tcPr>
            <w:tcW w:w="1915" w:type="dxa"/>
            <w:tcMar>
              <w:top w:w="75" w:type="dxa"/>
              <w:left w:w="75" w:type="dxa"/>
              <w:bottom w:w="75" w:type="dxa"/>
              <w:right w:w="75" w:type="dxa"/>
            </w:tcMar>
            <w:vAlign w:val="center"/>
            <w:hideMark/>
          </w:tcPr>
          <w:p w14:paraId="0BF85E3B" w14:textId="77777777" w:rsidR="009B10EB" w:rsidRPr="00FE6DB4" w:rsidRDefault="00FE6DB4" w:rsidP="004F7677">
            <w:r>
              <w:t>Середній</w:t>
            </w:r>
          </w:p>
        </w:tc>
        <w:tc>
          <w:tcPr>
            <w:tcW w:w="1482" w:type="dxa"/>
            <w:tcMar>
              <w:top w:w="75" w:type="dxa"/>
              <w:left w:w="75" w:type="dxa"/>
              <w:bottom w:w="75" w:type="dxa"/>
              <w:right w:w="75" w:type="dxa"/>
            </w:tcMar>
            <w:vAlign w:val="center"/>
            <w:hideMark/>
          </w:tcPr>
          <w:p w14:paraId="5243A48C" w14:textId="77777777" w:rsidR="009B10EB" w:rsidRPr="00FE6DB4" w:rsidRDefault="009B10EB" w:rsidP="004F7677">
            <w:r w:rsidRPr="00FE6DB4">
              <w:t>−41,54 (16,43)</w:t>
            </w:r>
          </w:p>
        </w:tc>
        <w:tc>
          <w:tcPr>
            <w:tcW w:w="1134" w:type="dxa"/>
            <w:tcMar>
              <w:top w:w="75" w:type="dxa"/>
              <w:left w:w="75" w:type="dxa"/>
              <w:bottom w:w="75" w:type="dxa"/>
              <w:right w:w="75" w:type="dxa"/>
            </w:tcMar>
            <w:vAlign w:val="center"/>
            <w:hideMark/>
          </w:tcPr>
          <w:p w14:paraId="080C61A9" w14:textId="77777777" w:rsidR="009B10EB" w:rsidRPr="00FE6DB4" w:rsidRDefault="009B10EB" w:rsidP="004F7677">
            <w:r w:rsidRPr="00FE6DB4">
              <w:t>−15,41 (6,56)</w:t>
            </w:r>
          </w:p>
        </w:tc>
        <w:tc>
          <w:tcPr>
            <w:tcW w:w="993" w:type="dxa"/>
            <w:tcMar>
              <w:top w:w="75" w:type="dxa"/>
              <w:left w:w="75" w:type="dxa"/>
              <w:bottom w:w="75" w:type="dxa"/>
              <w:right w:w="75" w:type="dxa"/>
            </w:tcMar>
            <w:vAlign w:val="center"/>
            <w:hideMark/>
          </w:tcPr>
          <w:p w14:paraId="5E0B38DB" w14:textId="77777777" w:rsidR="009B10EB" w:rsidRPr="00FE6DB4" w:rsidRDefault="009B10EB" w:rsidP="004F7677">
            <w:r w:rsidRPr="00FE6DB4">
              <w:t>−49,59 (18,11)</w:t>
            </w:r>
          </w:p>
        </w:tc>
        <w:tc>
          <w:tcPr>
            <w:tcW w:w="1417" w:type="dxa"/>
            <w:tcMar>
              <w:top w:w="75" w:type="dxa"/>
              <w:left w:w="75" w:type="dxa"/>
              <w:bottom w:w="75" w:type="dxa"/>
              <w:right w:w="75" w:type="dxa"/>
            </w:tcMar>
            <w:vAlign w:val="center"/>
            <w:hideMark/>
          </w:tcPr>
          <w:p w14:paraId="6F9106B1" w14:textId="77777777" w:rsidR="009B10EB" w:rsidRPr="00FE6DB4" w:rsidRDefault="009B10EB" w:rsidP="004F7677">
            <w:r w:rsidRPr="00FE6DB4">
              <w:t>0,15 (2,30)</w:t>
            </w:r>
          </w:p>
        </w:tc>
        <w:tc>
          <w:tcPr>
            <w:tcW w:w="1559" w:type="dxa"/>
            <w:tcMar>
              <w:top w:w="75" w:type="dxa"/>
              <w:left w:w="75" w:type="dxa"/>
              <w:bottom w:w="75" w:type="dxa"/>
              <w:right w:w="75" w:type="dxa"/>
            </w:tcMar>
            <w:vAlign w:val="center"/>
            <w:hideMark/>
          </w:tcPr>
          <w:p w14:paraId="29BAAC0A" w14:textId="77777777" w:rsidR="009B10EB" w:rsidRPr="00FE6DB4" w:rsidRDefault="009B10EB" w:rsidP="004F7677">
            <w:r w:rsidRPr="00FE6DB4">
              <w:t>−41,24 (17,42)</w:t>
            </w:r>
          </w:p>
        </w:tc>
        <w:tc>
          <w:tcPr>
            <w:tcW w:w="1701" w:type="dxa"/>
            <w:tcMar>
              <w:top w:w="75" w:type="dxa"/>
              <w:left w:w="75" w:type="dxa"/>
              <w:bottom w:w="75" w:type="dxa"/>
              <w:right w:w="75" w:type="dxa"/>
            </w:tcMar>
            <w:vAlign w:val="center"/>
            <w:hideMark/>
          </w:tcPr>
          <w:p w14:paraId="7966B94C" w14:textId="77777777" w:rsidR="009B10EB" w:rsidRPr="00FE6DB4" w:rsidRDefault="009B10EB" w:rsidP="004F7677">
            <w:r w:rsidRPr="00FE6DB4">
              <w:t>−49,28 (19,05)</w:t>
            </w:r>
          </w:p>
        </w:tc>
      </w:tr>
      <w:tr w:rsidR="009B10EB" w:rsidRPr="00FE6DB4" w14:paraId="0A7C7948" w14:textId="77777777" w:rsidTr="00FE6DB4">
        <w:tc>
          <w:tcPr>
            <w:tcW w:w="1915" w:type="dxa"/>
            <w:tcMar>
              <w:top w:w="75" w:type="dxa"/>
              <w:left w:w="75" w:type="dxa"/>
              <w:bottom w:w="75" w:type="dxa"/>
              <w:right w:w="75" w:type="dxa"/>
            </w:tcMar>
            <w:vAlign w:val="center"/>
            <w:hideMark/>
          </w:tcPr>
          <w:p w14:paraId="3E07F724" w14:textId="77777777" w:rsidR="009B10EB" w:rsidRPr="00FE6DB4" w:rsidRDefault="00FE6DB4" w:rsidP="004F7677">
            <w:r>
              <w:t>Вище середнього</w:t>
            </w:r>
          </w:p>
        </w:tc>
        <w:tc>
          <w:tcPr>
            <w:tcW w:w="1482" w:type="dxa"/>
            <w:tcMar>
              <w:top w:w="75" w:type="dxa"/>
              <w:left w:w="75" w:type="dxa"/>
              <w:bottom w:w="75" w:type="dxa"/>
              <w:right w:w="75" w:type="dxa"/>
            </w:tcMar>
            <w:vAlign w:val="center"/>
            <w:hideMark/>
          </w:tcPr>
          <w:p w14:paraId="52A0E28A" w14:textId="77777777" w:rsidR="009B10EB" w:rsidRPr="00FE6DB4" w:rsidRDefault="009B10EB" w:rsidP="004F7677">
            <w:r w:rsidRPr="00FE6DB4">
              <w:t>−54,64 (20,19)</w:t>
            </w:r>
          </w:p>
        </w:tc>
        <w:tc>
          <w:tcPr>
            <w:tcW w:w="1134" w:type="dxa"/>
            <w:tcMar>
              <w:top w:w="75" w:type="dxa"/>
              <w:left w:w="75" w:type="dxa"/>
              <w:bottom w:w="75" w:type="dxa"/>
              <w:right w:w="75" w:type="dxa"/>
            </w:tcMar>
            <w:vAlign w:val="center"/>
            <w:hideMark/>
          </w:tcPr>
          <w:p w14:paraId="011FA666" w14:textId="77777777" w:rsidR="009B10EB" w:rsidRPr="00FE6DB4" w:rsidRDefault="009B10EB" w:rsidP="004F7677">
            <w:r w:rsidRPr="00FE6DB4">
              <w:t>−20,77 (8,13)</w:t>
            </w:r>
          </w:p>
        </w:tc>
        <w:tc>
          <w:tcPr>
            <w:tcW w:w="993" w:type="dxa"/>
            <w:tcMar>
              <w:top w:w="75" w:type="dxa"/>
              <w:left w:w="75" w:type="dxa"/>
              <w:bottom w:w="75" w:type="dxa"/>
              <w:right w:w="75" w:type="dxa"/>
            </w:tcMar>
            <w:vAlign w:val="center"/>
            <w:hideMark/>
          </w:tcPr>
          <w:p w14:paraId="363F3780" w14:textId="77777777" w:rsidR="009B10EB" w:rsidRPr="00FE6DB4" w:rsidRDefault="009B10EB" w:rsidP="004F7677">
            <w:r w:rsidRPr="00FE6DB4">
              <w:t>−62,70 (21,30)</w:t>
            </w:r>
          </w:p>
        </w:tc>
        <w:tc>
          <w:tcPr>
            <w:tcW w:w="1417" w:type="dxa"/>
            <w:tcMar>
              <w:top w:w="75" w:type="dxa"/>
              <w:left w:w="75" w:type="dxa"/>
              <w:bottom w:w="75" w:type="dxa"/>
              <w:right w:w="75" w:type="dxa"/>
            </w:tcMar>
            <w:vAlign w:val="center"/>
            <w:hideMark/>
          </w:tcPr>
          <w:p w14:paraId="3240F5EE" w14:textId="77777777" w:rsidR="009B10EB" w:rsidRPr="00FE6DB4" w:rsidRDefault="009B10EB" w:rsidP="004F7677">
            <w:r w:rsidRPr="00FE6DB4">
              <w:t>−0,71 (3,14)</w:t>
            </w:r>
          </w:p>
        </w:tc>
        <w:tc>
          <w:tcPr>
            <w:tcW w:w="1559" w:type="dxa"/>
            <w:tcMar>
              <w:top w:w="75" w:type="dxa"/>
              <w:left w:w="75" w:type="dxa"/>
              <w:bottom w:w="75" w:type="dxa"/>
              <w:right w:w="75" w:type="dxa"/>
            </w:tcMar>
            <w:vAlign w:val="center"/>
            <w:hideMark/>
          </w:tcPr>
          <w:p w14:paraId="012774E5" w14:textId="77777777" w:rsidR="009B10EB" w:rsidRPr="00FE6DB4" w:rsidRDefault="009B10EB" w:rsidP="004F7677">
            <w:r w:rsidRPr="00FE6DB4">
              <w:t>−54,63 (21,36)</w:t>
            </w:r>
          </w:p>
        </w:tc>
        <w:tc>
          <w:tcPr>
            <w:tcW w:w="1701" w:type="dxa"/>
            <w:tcMar>
              <w:top w:w="75" w:type="dxa"/>
              <w:left w:w="75" w:type="dxa"/>
              <w:bottom w:w="75" w:type="dxa"/>
              <w:right w:w="75" w:type="dxa"/>
            </w:tcMar>
            <w:vAlign w:val="center"/>
            <w:hideMark/>
          </w:tcPr>
          <w:p w14:paraId="61BC28F7" w14:textId="77777777" w:rsidR="009B10EB" w:rsidRPr="00FE6DB4" w:rsidRDefault="009B10EB" w:rsidP="004F7677">
            <w:r w:rsidRPr="00FE6DB4">
              <w:t>−62,57 (22,43)</w:t>
            </w:r>
          </w:p>
        </w:tc>
      </w:tr>
      <w:tr w:rsidR="009B10EB" w:rsidRPr="00FE6DB4" w14:paraId="5D8A434F" w14:textId="77777777" w:rsidTr="00FE6DB4">
        <w:tc>
          <w:tcPr>
            <w:tcW w:w="1915" w:type="dxa"/>
            <w:tcMar>
              <w:top w:w="75" w:type="dxa"/>
              <w:left w:w="75" w:type="dxa"/>
              <w:bottom w:w="75" w:type="dxa"/>
              <w:right w:w="75" w:type="dxa"/>
            </w:tcMar>
            <w:vAlign w:val="center"/>
            <w:hideMark/>
          </w:tcPr>
          <w:p w14:paraId="64456D29" w14:textId="77777777" w:rsidR="009B10EB" w:rsidRPr="00FE6DB4" w:rsidRDefault="00FE6DB4" w:rsidP="004F7677">
            <w:r>
              <w:t>Преміум</w:t>
            </w:r>
          </w:p>
        </w:tc>
        <w:tc>
          <w:tcPr>
            <w:tcW w:w="1482" w:type="dxa"/>
            <w:tcMar>
              <w:top w:w="75" w:type="dxa"/>
              <w:left w:w="75" w:type="dxa"/>
              <w:bottom w:w="75" w:type="dxa"/>
              <w:right w:w="75" w:type="dxa"/>
            </w:tcMar>
            <w:vAlign w:val="center"/>
            <w:hideMark/>
          </w:tcPr>
          <w:p w14:paraId="5679ABF7" w14:textId="77777777" w:rsidR="009B10EB" w:rsidRPr="00FE6DB4" w:rsidRDefault="009B10EB" w:rsidP="004F7677">
            <w:r w:rsidRPr="00FE6DB4">
              <w:t>−61,89 (20,79)</w:t>
            </w:r>
          </w:p>
        </w:tc>
        <w:tc>
          <w:tcPr>
            <w:tcW w:w="1134" w:type="dxa"/>
            <w:tcMar>
              <w:top w:w="75" w:type="dxa"/>
              <w:left w:w="75" w:type="dxa"/>
              <w:bottom w:w="75" w:type="dxa"/>
              <w:right w:w="75" w:type="dxa"/>
            </w:tcMar>
            <w:vAlign w:val="center"/>
            <w:hideMark/>
          </w:tcPr>
          <w:p w14:paraId="14C6F60E" w14:textId="77777777" w:rsidR="009B10EB" w:rsidRPr="00FE6DB4" w:rsidRDefault="009B10EB" w:rsidP="004F7677">
            <w:r w:rsidRPr="00FE6DB4">
              <w:t xml:space="preserve">−25,20 </w:t>
            </w:r>
            <w:r w:rsidRPr="00FE6DB4">
              <w:lastRenderedPageBreak/>
              <w:t>(9,91)</w:t>
            </w:r>
          </w:p>
        </w:tc>
        <w:tc>
          <w:tcPr>
            <w:tcW w:w="993" w:type="dxa"/>
            <w:tcMar>
              <w:top w:w="75" w:type="dxa"/>
              <w:left w:w="75" w:type="dxa"/>
              <w:bottom w:w="75" w:type="dxa"/>
              <w:right w:w="75" w:type="dxa"/>
            </w:tcMar>
            <w:vAlign w:val="center"/>
            <w:hideMark/>
          </w:tcPr>
          <w:p w14:paraId="2FDA29F7" w14:textId="77777777" w:rsidR="009B10EB" w:rsidRPr="00FE6DB4" w:rsidRDefault="009B10EB" w:rsidP="004F7677">
            <w:r w:rsidRPr="00FE6DB4">
              <w:lastRenderedPageBreak/>
              <w:t xml:space="preserve">−69,93 </w:t>
            </w:r>
            <w:r w:rsidRPr="00FE6DB4">
              <w:lastRenderedPageBreak/>
              <w:t>(21,48)</w:t>
            </w:r>
          </w:p>
        </w:tc>
        <w:tc>
          <w:tcPr>
            <w:tcW w:w="1417" w:type="dxa"/>
            <w:tcMar>
              <w:top w:w="75" w:type="dxa"/>
              <w:left w:w="75" w:type="dxa"/>
              <w:bottom w:w="75" w:type="dxa"/>
              <w:right w:w="75" w:type="dxa"/>
            </w:tcMar>
            <w:vAlign w:val="center"/>
            <w:hideMark/>
          </w:tcPr>
          <w:p w14:paraId="5F88A904" w14:textId="77777777" w:rsidR="009B10EB" w:rsidRPr="00FE6DB4" w:rsidRDefault="009B10EB" w:rsidP="004F7677">
            <w:r w:rsidRPr="00FE6DB4">
              <w:lastRenderedPageBreak/>
              <w:t>−3,90 (6,35)</w:t>
            </w:r>
          </w:p>
        </w:tc>
        <w:tc>
          <w:tcPr>
            <w:tcW w:w="1559" w:type="dxa"/>
            <w:tcMar>
              <w:top w:w="75" w:type="dxa"/>
              <w:left w:w="75" w:type="dxa"/>
              <w:bottom w:w="75" w:type="dxa"/>
              <w:right w:w="75" w:type="dxa"/>
            </w:tcMar>
            <w:vAlign w:val="center"/>
            <w:hideMark/>
          </w:tcPr>
          <w:p w14:paraId="18C8F8D0" w14:textId="77777777" w:rsidR="009B10EB" w:rsidRPr="00FE6DB4" w:rsidRDefault="009B10EB" w:rsidP="004F7677">
            <w:r w:rsidRPr="00FE6DB4">
              <w:t>−62,74 (22,43)</w:t>
            </w:r>
          </w:p>
        </w:tc>
        <w:tc>
          <w:tcPr>
            <w:tcW w:w="1701" w:type="dxa"/>
            <w:tcMar>
              <w:top w:w="75" w:type="dxa"/>
              <w:left w:w="75" w:type="dxa"/>
              <w:bottom w:w="75" w:type="dxa"/>
              <w:right w:w="75" w:type="dxa"/>
            </w:tcMar>
            <w:vAlign w:val="center"/>
            <w:hideMark/>
          </w:tcPr>
          <w:p w14:paraId="70FE0ECA" w14:textId="77777777" w:rsidR="009B10EB" w:rsidRPr="00FE6DB4" w:rsidRDefault="009B10EB" w:rsidP="004F7677">
            <w:r w:rsidRPr="00FE6DB4">
              <w:t>−70,35 (23,15)</w:t>
            </w:r>
          </w:p>
        </w:tc>
      </w:tr>
      <w:tr w:rsidR="009B10EB" w:rsidRPr="00FE6DB4" w14:paraId="75F7C42F" w14:textId="77777777" w:rsidTr="004F7677">
        <w:trPr>
          <w:trHeight w:val="526"/>
        </w:trPr>
        <w:tc>
          <w:tcPr>
            <w:tcW w:w="1915" w:type="dxa"/>
            <w:tcMar>
              <w:top w:w="75" w:type="dxa"/>
              <w:left w:w="75" w:type="dxa"/>
              <w:bottom w:w="75" w:type="dxa"/>
              <w:right w:w="75" w:type="dxa"/>
            </w:tcMar>
            <w:vAlign w:val="center"/>
            <w:hideMark/>
          </w:tcPr>
          <w:p w14:paraId="1C450525" w14:textId="77777777" w:rsidR="009B10EB" w:rsidRPr="00FE6DB4" w:rsidRDefault="00FE6DB4" w:rsidP="004F7677">
            <w:r>
              <w:t>Перший клас</w:t>
            </w:r>
          </w:p>
        </w:tc>
        <w:tc>
          <w:tcPr>
            <w:tcW w:w="1482" w:type="dxa"/>
            <w:tcMar>
              <w:top w:w="75" w:type="dxa"/>
              <w:left w:w="75" w:type="dxa"/>
              <w:bottom w:w="75" w:type="dxa"/>
              <w:right w:w="75" w:type="dxa"/>
            </w:tcMar>
            <w:vAlign w:val="center"/>
            <w:hideMark/>
          </w:tcPr>
          <w:p w14:paraId="1EE30EF2" w14:textId="77777777" w:rsidR="009B10EB" w:rsidRPr="00FE6DB4" w:rsidRDefault="009B10EB" w:rsidP="004F7677">
            <w:r w:rsidRPr="00FE6DB4">
              <w:t>−74,79 (22,32)</w:t>
            </w:r>
          </w:p>
        </w:tc>
        <w:tc>
          <w:tcPr>
            <w:tcW w:w="1134" w:type="dxa"/>
            <w:tcMar>
              <w:top w:w="75" w:type="dxa"/>
              <w:left w:w="75" w:type="dxa"/>
              <w:bottom w:w="75" w:type="dxa"/>
              <w:right w:w="75" w:type="dxa"/>
            </w:tcMar>
            <w:vAlign w:val="center"/>
            <w:hideMark/>
          </w:tcPr>
          <w:p w14:paraId="07C11DBA" w14:textId="77777777" w:rsidR="009B10EB" w:rsidRPr="00FE6DB4" w:rsidRDefault="009B10EB" w:rsidP="004F7677">
            <w:r w:rsidRPr="00FE6DB4">
              <w:t>−32,30 (14,06)</w:t>
            </w:r>
          </w:p>
        </w:tc>
        <w:tc>
          <w:tcPr>
            <w:tcW w:w="993" w:type="dxa"/>
            <w:tcMar>
              <w:top w:w="75" w:type="dxa"/>
              <w:left w:w="75" w:type="dxa"/>
              <w:bottom w:w="75" w:type="dxa"/>
              <w:right w:w="75" w:type="dxa"/>
            </w:tcMar>
            <w:vAlign w:val="center"/>
            <w:hideMark/>
          </w:tcPr>
          <w:p w14:paraId="169E2ACF" w14:textId="77777777" w:rsidR="009B10EB" w:rsidRPr="00FE6DB4" w:rsidRDefault="009B10EB" w:rsidP="004F7677">
            <w:r w:rsidRPr="00FE6DB4">
              <w:t>−80,35 (22,86)</w:t>
            </w:r>
          </w:p>
        </w:tc>
        <w:tc>
          <w:tcPr>
            <w:tcW w:w="1417" w:type="dxa"/>
            <w:tcMar>
              <w:top w:w="75" w:type="dxa"/>
              <w:left w:w="75" w:type="dxa"/>
              <w:bottom w:w="75" w:type="dxa"/>
              <w:right w:w="75" w:type="dxa"/>
            </w:tcMar>
            <w:vAlign w:val="center"/>
            <w:hideMark/>
          </w:tcPr>
          <w:p w14:paraId="4CDD108E" w14:textId="77777777" w:rsidR="009B10EB" w:rsidRPr="00FE6DB4" w:rsidRDefault="009B10EB" w:rsidP="004F7677">
            <w:r w:rsidRPr="00FE6DB4">
              <w:t>−19,37 (15,15)</w:t>
            </w:r>
          </w:p>
        </w:tc>
        <w:tc>
          <w:tcPr>
            <w:tcW w:w="1559" w:type="dxa"/>
            <w:tcMar>
              <w:top w:w="75" w:type="dxa"/>
              <w:left w:w="75" w:type="dxa"/>
              <w:bottom w:w="75" w:type="dxa"/>
              <w:right w:w="75" w:type="dxa"/>
            </w:tcMar>
            <w:vAlign w:val="center"/>
            <w:hideMark/>
          </w:tcPr>
          <w:p w14:paraId="57D0EAC1" w14:textId="77777777" w:rsidR="009B10EB" w:rsidRPr="00FE6DB4" w:rsidRDefault="009B10EB" w:rsidP="004F7677">
            <w:r w:rsidRPr="00FE6DB4">
              <w:t>−77,88 (23,80)</w:t>
            </w:r>
          </w:p>
        </w:tc>
        <w:tc>
          <w:tcPr>
            <w:tcW w:w="1701" w:type="dxa"/>
            <w:tcMar>
              <w:top w:w="75" w:type="dxa"/>
              <w:left w:w="75" w:type="dxa"/>
              <w:bottom w:w="75" w:type="dxa"/>
              <w:right w:w="75" w:type="dxa"/>
            </w:tcMar>
            <w:vAlign w:val="center"/>
            <w:hideMark/>
          </w:tcPr>
          <w:p w14:paraId="04CADFC9" w14:textId="77777777" w:rsidR="009B10EB" w:rsidRPr="00FE6DB4" w:rsidRDefault="009B10EB" w:rsidP="004F7677">
            <w:r w:rsidRPr="00FE6DB4">
              <w:t>−82,19 (23,94)</w:t>
            </w:r>
          </w:p>
        </w:tc>
      </w:tr>
      <w:tr w:rsidR="009B10EB" w:rsidRPr="00FE6DB4" w14:paraId="54739627" w14:textId="77777777" w:rsidTr="00FE6DB4">
        <w:tc>
          <w:tcPr>
            <w:tcW w:w="1915" w:type="dxa"/>
            <w:tcMar>
              <w:top w:w="75" w:type="dxa"/>
              <w:left w:w="75" w:type="dxa"/>
              <w:bottom w:w="75" w:type="dxa"/>
              <w:right w:w="75" w:type="dxa"/>
            </w:tcMar>
            <w:vAlign w:val="center"/>
            <w:hideMark/>
          </w:tcPr>
          <w:p w14:paraId="3D2E38AF" w14:textId="77777777" w:rsidR="009B10EB" w:rsidRPr="00FE6DB4" w:rsidRDefault="00FE6DB4" w:rsidP="004F7677">
            <w:pPr>
              <w:rPr>
                <w:lang w:val="en-US"/>
              </w:rPr>
            </w:pPr>
            <w:r w:rsidRPr="00FE6DB4">
              <w:rPr>
                <w:lang w:val="en-US"/>
              </w:rPr>
              <w:t>Luxury</w:t>
            </w:r>
          </w:p>
        </w:tc>
        <w:tc>
          <w:tcPr>
            <w:tcW w:w="1482" w:type="dxa"/>
            <w:tcMar>
              <w:top w:w="75" w:type="dxa"/>
              <w:left w:w="75" w:type="dxa"/>
              <w:bottom w:w="75" w:type="dxa"/>
              <w:right w:w="75" w:type="dxa"/>
            </w:tcMar>
            <w:vAlign w:val="center"/>
            <w:hideMark/>
          </w:tcPr>
          <w:p w14:paraId="314163EC" w14:textId="77777777" w:rsidR="009B10EB" w:rsidRPr="00FE6DB4" w:rsidRDefault="009B10EB" w:rsidP="004F7677">
            <w:r w:rsidRPr="00FE6DB4">
              <w:t>−78,88 (22,43)</w:t>
            </w:r>
          </w:p>
        </w:tc>
        <w:tc>
          <w:tcPr>
            <w:tcW w:w="1134" w:type="dxa"/>
            <w:tcMar>
              <w:top w:w="75" w:type="dxa"/>
              <w:left w:w="75" w:type="dxa"/>
              <w:bottom w:w="75" w:type="dxa"/>
              <w:right w:w="75" w:type="dxa"/>
            </w:tcMar>
            <w:vAlign w:val="center"/>
            <w:hideMark/>
          </w:tcPr>
          <w:p w14:paraId="34A3201D" w14:textId="77777777" w:rsidR="009B10EB" w:rsidRPr="00FE6DB4" w:rsidRDefault="009B10EB" w:rsidP="004F7677">
            <w:r w:rsidRPr="00FE6DB4">
              <w:t>−16,59 (12,90)</w:t>
            </w:r>
          </w:p>
        </w:tc>
        <w:tc>
          <w:tcPr>
            <w:tcW w:w="993" w:type="dxa"/>
            <w:tcMar>
              <w:top w:w="75" w:type="dxa"/>
              <w:left w:w="75" w:type="dxa"/>
              <w:bottom w:w="75" w:type="dxa"/>
              <w:right w:w="75" w:type="dxa"/>
            </w:tcMar>
            <w:vAlign w:val="center"/>
            <w:hideMark/>
          </w:tcPr>
          <w:p w14:paraId="7113C808" w14:textId="77777777" w:rsidR="009B10EB" w:rsidRPr="00FE6DB4" w:rsidRDefault="009B10EB" w:rsidP="004F7677">
            <w:r w:rsidRPr="00FE6DB4">
              <w:t>−80,76 (23,20)</w:t>
            </w:r>
          </w:p>
        </w:tc>
        <w:tc>
          <w:tcPr>
            <w:tcW w:w="1417" w:type="dxa"/>
            <w:tcMar>
              <w:top w:w="75" w:type="dxa"/>
              <w:left w:w="75" w:type="dxa"/>
              <w:bottom w:w="75" w:type="dxa"/>
              <w:right w:w="75" w:type="dxa"/>
            </w:tcMar>
            <w:vAlign w:val="center"/>
            <w:hideMark/>
          </w:tcPr>
          <w:p w14:paraId="1EEDD065" w14:textId="77777777" w:rsidR="009B10EB" w:rsidRPr="00FE6DB4" w:rsidRDefault="009B10EB" w:rsidP="004F7677">
            <w:r w:rsidRPr="00FE6DB4">
              <w:t>−36,84 (24,83)</w:t>
            </w:r>
          </w:p>
        </w:tc>
        <w:tc>
          <w:tcPr>
            <w:tcW w:w="1559" w:type="dxa"/>
            <w:tcMar>
              <w:top w:w="75" w:type="dxa"/>
              <w:left w:w="75" w:type="dxa"/>
              <w:bottom w:w="75" w:type="dxa"/>
              <w:right w:w="75" w:type="dxa"/>
            </w:tcMar>
            <w:vAlign w:val="center"/>
            <w:hideMark/>
          </w:tcPr>
          <w:p w14:paraId="24608557" w14:textId="77777777" w:rsidR="009B10EB" w:rsidRPr="00FE6DB4" w:rsidRDefault="009B10EB" w:rsidP="004F7677">
            <w:r w:rsidRPr="00FE6DB4">
              <w:t>−83,85 (23,32)</w:t>
            </w:r>
          </w:p>
        </w:tc>
        <w:tc>
          <w:tcPr>
            <w:tcW w:w="1701" w:type="dxa"/>
            <w:tcMar>
              <w:top w:w="75" w:type="dxa"/>
              <w:left w:w="75" w:type="dxa"/>
              <w:bottom w:w="75" w:type="dxa"/>
              <w:right w:w="75" w:type="dxa"/>
            </w:tcMar>
            <w:vAlign w:val="center"/>
            <w:hideMark/>
          </w:tcPr>
          <w:p w14:paraId="25E81B7F" w14:textId="77777777" w:rsidR="009B10EB" w:rsidRPr="00FE6DB4" w:rsidRDefault="009B10EB" w:rsidP="004F7677">
            <w:r w:rsidRPr="00FE6DB4">
              <w:t>−84,69 (23,82)</w:t>
            </w:r>
          </w:p>
        </w:tc>
      </w:tr>
      <w:tr w:rsidR="00FE6DB4" w:rsidRPr="00FE6DB4" w14:paraId="2B86E903" w14:textId="77777777" w:rsidTr="00FE6DB4">
        <w:tc>
          <w:tcPr>
            <w:tcW w:w="1915" w:type="dxa"/>
            <w:tcMar>
              <w:top w:w="75" w:type="dxa"/>
              <w:left w:w="75" w:type="dxa"/>
              <w:bottom w:w="75" w:type="dxa"/>
              <w:right w:w="75" w:type="dxa"/>
            </w:tcMar>
            <w:vAlign w:val="center"/>
            <w:hideMark/>
          </w:tcPr>
          <w:p w14:paraId="715426CA" w14:textId="77777777" w:rsidR="009B10EB" w:rsidRPr="00FE6DB4" w:rsidRDefault="009B10EB" w:rsidP="004F7677">
            <w:r w:rsidRPr="00FE6DB4">
              <w:t> </w:t>
            </w:r>
            <w:r w:rsidRPr="00FE6DB4">
              <w:rPr>
                <w:rStyle w:val="Emphasis"/>
              </w:rPr>
              <w:t>F-тест</w:t>
            </w:r>
          </w:p>
        </w:tc>
        <w:tc>
          <w:tcPr>
            <w:tcW w:w="1482" w:type="dxa"/>
            <w:tcMar>
              <w:top w:w="75" w:type="dxa"/>
              <w:left w:w="75" w:type="dxa"/>
              <w:bottom w:w="75" w:type="dxa"/>
              <w:right w:w="75" w:type="dxa"/>
            </w:tcMar>
            <w:vAlign w:val="center"/>
            <w:hideMark/>
          </w:tcPr>
          <w:p w14:paraId="4460FE4E" w14:textId="77777777" w:rsidR="009B10EB" w:rsidRPr="00FE6DB4" w:rsidRDefault="009B10EB" w:rsidP="004F7677">
            <w:r w:rsidRPr="00FE6DB4">
              <w:t>103,61 </w:t>
            </w:r>
            <w:r w:rsidRPr="00FE6DB4">
              <w:rPr>
                <w:vertAlign w:val="superscript"/>
              </w:rPr>
              <w:t>а</w:t>
            </w:r>
          </w:p>
        </w:tc>
        <w:tc>
          <w:tcPr>
            <w:tcW w:w="1134" w:type="dxa"/>
            <w:tcMar>
              <w:top w:w="75" w:type="dxa"/>
              <w:left w:w="75" w:type="dxa"/>
              <w:bottom w:w="75" w:type="dxa"/>
              <w:right w:w="75" w:type="dxa"/>
            </w:tcMar>
            <w:vAlign w:val="center"/>
            <w:hideMark/>
          </w:tcPr>
          <w:p w14:paraId="5808D7F7" w14:textId="77777777" w:rsidR="009B10EB" w:rsidRPr="00FE6DB4" w:rsidRDefault="009B10EB" w:rsidP="004F7677">
            <w:r w:rsidRPr="00FE6DB4">
              <w:t>48.52 </w:t>
            </w:r>
            <w:r w:rsidRPr="00FE6DB4">
              <w:rPr>
                <w:vertAlign w:val="superscript"/>
              </w:rPr>
              <w:t>а</w:t>
            </w:r>
          </w:p>
        </w:tc>
        <w:tc>
          <w:tcPr>
            <w:tcW w:w="993" w:type="dxa"/>
            <w:tcMar>
              <w:top w:w="75" w:type="dxa"/>
              <w:left w:w="75" w:type="dxa"/>
              <w:bottom w:w="75" w:type="dxa"/>
              <w:right w:w="75" w:type="dxa"/>
            </w:tcMar>
            <w:vAlign w:val="center"/>
            <w:hideMark/>
          </w:tcPr>
          <w:p w14:paraId="66521291" w14:textId="77777777" w:rsidR="009B10EB" w:rsidRPr="00FE6DB4" w:rsidRDefault="009B10EB" w:rsidP="004F7677">
            <w:r w:rsidRPr="00FE6DB4">
              <w:t>75,56 </w:t>
            </w:r>
            <w:r w:rsidRPr="00FE6DB4">
              <w:rPr>
                <w:vertAlign w:val="superscript"/>
              </w:rPr>
              <w:t>а</w:t>
            </w:r>
          </w:p>
        </w:tc>
        <w:tc>
          <w:tcPr>
            <w:tcW w:w="1417" w:type="dxa"/>
            <w:tcMar>
              <w:top w:w="75" w:type="dxa"/>
              <w:left w:w="75" w:type="dxa"/>
              <w:bottom w:w="75" w:type="dxa"/>
              <w:right w:w="75" w:type="dxa"/>
            </w:tcMar>
            <w:vAlign w:val="center"/>
            <w:hideMark/>
          </w:tcPr>
          <w:p w14:paraId="759F3DD5" w14:textId="77777777" w:rsidR="009B10EB" w:rsidRPr="00FE6DB4" w:rsidRDefault="009B10EB" w:rsidP="004F7677">
            <w:r w:rsidRPr="00FE6DB4">
              <w:t>137,24 </w:t>
            </w:r>
            <w:r w:rsidRPr="00FE6DB4">
              <w:rPr>
                <w:vertAlign w:val="superscript"/>
              </w:rPr>
              <w:t>а</w:t>
            </w:r>
          </w:p>
        </w:tc>
        <w:tc>
          <w:tcPr>
            <w:tcW w:w="1559" w:type="dxa"/>
            <w:tcMar>
              <w:top w:w="75" w:type="dxa"/>
              <w:left w:w="75" w:type="dxa"/>
              <w:bottom w:w="75" w:type="dxa"/>
              <w:right w:w="75" w:type="dxa"/>
            </w:tcMar>
            <w:vAlign w:val="center"/>
            <w:hideMark/>
          </w:tcPr>
          <w:p w14:paraId="79140990" w14:textId="77777777" w:rsidR="009B10EB" w:rsidRPr="00FE6DB4" w:rsidRDefault="009B10EB" w:rsidP="004F7677">
            <w:r w:rsidRPr="00FE6DB4">
              <w:t>107,96 </w:t>
            </w:r>
            <w:r w:rsidRPr="00FE6DB4">
              <w:rPr>
                <w:vertAlign w:val="superscript"/>
              </w:rPr>
              <w:t>а</w:t>
            </w:r>
          </w:p>
        </w:tc>
        <w:tc>
          <w:tcPr>
            <w:tcW w:w="1701" w:type="dxa"/>
            <w:tcMar>
              <w:top w:w="75" w:type="dxa"/>
              <w:left w:w="75" w:type="dxa"/>
              <w:bottom w:w="75" w:type="dxa"/>
              <w:right w:w="75" w:type="dxa"/>
            </w:tcMar>
            <w:vAlign w:val="center"/>
            <w:hideMark/>
          </w:tcPr>
          <w:p w14:paraId="10BFDCD1" w14:textId="77777777" w:rsidR="009B10EB" w:rsidRPr="00FE6DB4" w:rsidRDefault="009B10EB" w:rsidP="004F7677">
            <w:r w:rsidRPr="00FE6DB4">
              <w:t>77,27 </w:t>
            </w:r>
            <w:r w:rsidRPr="00FE6DB4">
              <w:rPr>
                <w:vertAlign w:val="superscript"/>
              </w:rPr>
              <w:t>а</w:t>
            </w:r>
          </w:p>
        </w:tc>
      </w:tr>
    </w:tbl>
    <w:p w14:paraId="71A5DC92" w14:textId="77777777" w:rsidR="00FE6DB4" w:rsidRPr="00FE6DB4" w:rsidRDefault="00FE6DB4" w:rsidP="00FA5B62">
      <w:pPr>
        <w:pStyle w:val="NormalWeb"/>
        <w:spacing w:before="0" w:beforeAutospacing="0" w:after="0" w:afterAutospacing="0" w:line="360" w:lineRule="auto"/>
        <w:ind w:firstLine="709"/>
        <w:jc w:val="both"/>
        <w:rPr>
          <w:rStyle w:val="Emphasis"/>
          <w:sz w:val="12"/>
          <w:szCs w:val="28"/>
        </w:rPr>
      </w:pPr>
    </w:p>
    <w:p w14:paraId="030BCDFF" w14:textId="77777777" w:rsidR="004F7677" w:rsidRDefault="004F7677" w:rsidP="004F7677">
      <w:pPr>
        <w:pStyle w:val="BodyText"/>
        <w:spacing w:line="360" w:lineRule="auto"/>
        <w:ind w:left="0" w:firstLine="709"/>
      </w:pPr>
      <w:r>
        <w:t>Складено на основі: [48</w:t>
      </w:r>
      <w:r w:rsidRPr="007F7DFF">
        <w:t>]</w:t>
      </w:r>
    </w:p>
    <w:p w14:paraId="76EA53F9" w14:textId="77777777" w:rsidR="00FE6DB4" w:rsidRDefault="009B10EB" w:rsidP="00A20A80">
      <w:pPr>
        <w:spacing w:line="360" w:lineRule="auto"/>
        <w:ind w:firstLine="709"/>
        <w:jc w:val="both"/>
        <w:rPr>
          <w:sz w:val="28"/>
          <w:szCs w:val="28"/>
        </w:rPr>
      </w:pPr>
      <w:r w:rsidRPr="00FA5B62">
        <w:rPr>
          <w:sz w:val="28"/>
          <w:szCs w:val="28"/>
        </w:rPr>
        <w:t>Результати показують середні значення змін у готельних номерах OCC, ADR, RevPAR, пропозиції, попиту та доходу в сегментах готелів з 1 березня по 31 травня 2020 року порівняно з тим же періодом минулого року. Результати тесту Бартлетта на рівні дисперсії показали, що дисперсії в кожній групі рівні. Ми також застосували тест Шапіро-Вілка нормального розподілу даних. Незважаючи на те, що деякі змінні були дещо зміщені вліво або вправо, метод одностороннього дисперсійного аналізу все ще дає надійні результати, стійкі до асимм</w:t>
      </w:r>
      <w:r w:rsidR="004F7677">
        <w:rPr>
          <w:sz w:val="28"/>
          <w:szCs w:val="28"/>
        </w:rPr>
        <w:t>етрі</w:t>
      </w:r>
      <w:r w:rsidRPr="00FA5B62">
        <w:rPr>
          <w:sz w:val="28"/>
          <w:szCs w:val="28"/>
        </w:rPr>
        <w:t xml:space="preserve">ї. </w:t>
      </w:r>
    </w:p>
    <w:p w14:paraId="16A47B56" w14:textId="77777777" w:rsidR="009B10EB" w:rsidRPr="00FA5B62" w:rsidRDefault="009B10EB" w:rsidP="001F233D">
      <w:pPr>
        <w:pStyle w:val="NormalWeb"/>
        <w:spacing w:before="0" w:beforeAutospacing="0" w:after="0" w:afterAutospacing="0" w:line="360" w:lineRule="auto"/>
        <w:ind w:firstLine="709"/>
        <w:jc w:val="both"/>
        <w:rPr>
          <w:sz w:val="28"/>
          <w:szCs w:val="28"/>
        </w:rPr>
      </w:pPr>
      <w:r w:rsidRPr="00FA5B62">
        <w:rPr>
          <w:sz w:val="28"/>
          <w:szCs w:val="28"/>
        </w:rPr>
        <w:t>Відповідно, результати односторонніх тестів ANOVA показують, що середні відмінності для більшості ключових показників ефективності в готельних сегментах є статистично значущими на рівні 1%. Ці висновки узгоджуються з нашим попереднім аналізом про те, що розкішні та висококласні готелі зазнали найбільших негативних наслідків пандемії COVID-19. Незважаючи на те, що економічні та середні готелі також негативно вплинули, наслідки були меншими за масштабом для всіх ключових показників ефективності. Наприклад, у середньому RevPAR для готелів економ-класу знизився на 33,6%, а RevPAR для готелів класу люкс знизився на 80,76% протягом періоду з 1 березня по 31 травня 2020 року порівняно з тим же періодом минулого року.</w:t>
      </w:r>
    </w:p>
    <w:p w14:paraId="3F1C50CF" w14:textId="77777777" w:rsidR="001F233D" w:rsidRPr="001F233D" w:rsidRDefault="001F233D" w:rsidP="001F233D">
      <w:pPr>
        <w:pStyle w:val="NormalWeb"/>
        <w:spacing w:before="0" w:beforeAutospacing="0" w:after="0" w:afterAutospacing="0" w:line="360" w:lineRule="auto"/>
        <w:ind w:firstLine="709"/>
        <w:jc w:val="both"/>
        <w:rPr>
          <w:sz w:val="28"/>
          <w:szCs w:val="28"/>
        </w:rPr>
      </w:pPr>
      <w:r w:rsidRPr="001F233D">
        <w:rPr>
          <w:sz w:val="28"/>
          <w:szCs w:val="28"/>
        </w:rPr>
        <w:t xml:space="preserve">У рамках дослідження було проведено аналіз варіативності впливу пандемії COVID-19 на різні операційні структури готельного бізнесу, зокрема мережеві, франчайзингові та незалежні готелі. Результати аналізу представлені на рисунку </w:t>
      </w:r>
      <w:r>
        <w:rPr>
          <w:sz w:val="28"/>
          <w:szCs w:val="28"/>
        </w:rPr>
        <w:t>2.</w:t>
      </w:r>
      <w:r w:rsidRPr="001F233D">
        <w:rPr>
          <w:sz w:val="28"/>
          <w:szCs w:val="28"/>
        </w:rPr>
        <w:t xml:space="preserve">3. Незважаючи на те, що загальні тенденції спостерігаються у всьому готельному секторі США, виявлено значущі відмінності в реагуванні цих операційних структур </w:t>
      </w:r>
      <w:r w:rsidRPr="001F233D">
        <w:rPr>
          <w:sz w:val="28"/>
          <w:szCs w:val="28"/>
        </w:rPr>
        <w:lastRenderedPageBreak/>
        <w:t>на пандемію.</w:t>
      </w:r>
      <w:r>
        <w:rPr>
          <w:sz w:val="28"/>
          <w:szCs w:val="28"/>
        </w:rPr>
        <w:t xml:space="preserve"> </w:t>
      </w:r>
      <w:r w:rsidRPr="001F233D">
        <w:rPr>
          <w:sz w:val="28"/>
          <w:szCs w:val="28"/>
        </w:rPr>
        <w:t>Специфічно, мережеві готелі показали найбільшу чутливість до наслідків пандемії, за ними слідують франчайзингові та незалежні готелі. Зокрема, значне зниження показника доходу на доступний номер (RevPAR) спостерігалося 11 квітня 2020 року, де воно становило приблизно 89%, 84% і 86% для мережевих, франчайзингових і незалежних готелів відповідно, порівняно з аналогічною датою попереднього року.</w:t>
      </w:r>
      <w:r>
        <w:rPr>
          <w:sz w:val="28"/>
          <w:szCs w:val="28"/>
        </w:rPr>
        <w:t xml:space="preserve"> </w:t>
      </w:r>
      <w:r w:rsidRPr="001F233D">
        <w:rPr>
          <w:sz w:val="28"/>
          <w:szCs w:val="28"/>
        </w:rPr>
        <w:t>Цікаво, що хоча готелі, що керуються мережами, демонстрували більш високі показники завантаженості номерного фонду (OCC), вони зазнали більших втрат у середній добовій ставці (ADR) та RevPAR порівняно з франчайзинговими та незалежними структурами. Крім того, зниження пропозиції номерів у мережевих готелях склало приблизно 31% на дату 11 квітня, що значно перевищує показники франчайзингових (близько 6%) та незалежних готелів (близько 14%).</w:t>
      </w:r>
      <w:r>
        <w:rPr>
          <w:sz w:val="28"/>
          <w:szCs w:val="28"/>
        </w:rPr>
        <w:t xml:space="preserve"> </w:t>
      </w:r>
      <w:r w:rsidRPr="001F233D">
        <w:rPr>
          <w:sz w:val="28"/>
          <w:szCs w:val="28"/>
        </w:rPr>
        <w:t>Ці дані свідчать про неоднорідність впливу пандемії на різні операційні структури в готельній індустрії, підкреслюючи необхідність диференційованого підходу у відновленні та стратегічному плануванні для різних типів готельних операторів.</w:t>
      </w:r>
    </w:p>
    <w:p w14:paraId="3C54E260" w14:textId="77777777" w:rsidR="009B10EB" w:rsidRDefault="009B10EB" w:rsidP="001F233D">
      <w:pPr>
        <w:jc w:val="center"/>
      </w:pPr>
      <w:r>
        <w:rPr>
          <w:noProof/>
          <w:lang w:eastAsia="uk-UA"/>
        </w:rPr>
        <w:drawing>
          <wp:inline distT="0" distB="0" distL="0" distR="0" wp14:anchorId="63DB4AB0" wp14:editId="6ECD1CAC">
            <wp:extent cx="3550024" cy="3668136"/>
            <wp:effectExtent l="0" t="0" r="0" b="8890"/>
            <wp:docPr id="7" name="Рисунок 7" descr="Рис.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ис.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1005" cy="3700148"/>
                    </a:xfrm>
                    <a:prstGeom prst="rect">
                      <a:avLst/>
                    </a:prstGeom>
                    <a:noFill/>
                    <a:ln>
                      <a:noFill/>
                    </a:ln>
                  </pic:spPr>
                </pic:pic>
              </a:graphicData>
            </a:graphic>
          </wp:inline>
        </w:drawing>
      </w:r>
    </w:p>
    <w:p w14:paraId="1F7D5A2A" w14:textId="77777777" w:rsidR="001F233D" w:rsidRDefault="009B10EB" w:rsidP="004F7677">
      <w:pPr>
        <w:pStyle w:val="NormalWeb"/>
        <w:spacing w:before="0" w:beforeAutospacing="0" w:after="0" w:afterAutospacing="0" w:line="360" w:lineRule="auto"/>
        <w:jc w:val="center"/>
        <w:rPr>
          <w:color w:val="FF0000"/>
          <w:sz w:val="18"/>
        </w:rPr>
      </w:pPr>
      <w:r w:rsidRPr="00FA5B62">
        <w:rPr>
          <w:rStyle w:val="label"/>
          <w:color w:val="1F1F1F"/>
          <w:sz w:val="28"/>
          <w:szCs w:val="28"/>
        </w:rPr>
        <w:t xml:space="preserve">Рис. </w:t>
      </w:r>
      <w:r w:rsidR="001F233D">
        <w:rPr>
          <w:rStyle w:val="label"/>
          <w:color w:val="1F1F1F"/>
          <w:sz w:val="28"/>
          <w:szCs w:val="28"/>
        </w:rPr>
        <w:t>2.3.</w:t>
      </w:r>
      <w:r w:rsidR="001A6160">
        <w:rPr>
          <w:rStyle w:val="label"/>
          <w:color w:val="1F1F1F"/>
          <w:sz w:val="28"/>
          <w:szCs w:val="28"/>
        </w:rPr>
        <w:t xml:space="preserve"> </w:t>
      </w:r>
      <w:r w:rsidRPr="00FA5B62">
        <w:rPr>
          <w:color w:val="1F1F1F"/>
          <w:sz w:val="28"/>
          <w:szCs w:val="28"/>
        </w:rPr>
        <w:t xml:space="preserve">Відсоткові зміни щоденних показників ефективності готельних операційних структур </w:t>
      </w:r>
      <w:r w:rsidR="001F233D" w:rsidRPr="001F233D">
        <w:rPr>
          <w:color w:val="1F1F1F"/>
          <w:sz w:val="28"/>
          <w:szCs w:val="28"/>
        </w:rPr>
        <w:t>у США 01.01.2020-31.05 2020 рр.</w:t>
      </w:r>
      <w:r w:rsidR="00A20A80">
        <w:rPr>
          <w:color w:val="1F1F1F"/>
          <w:sz w:val="28"/>
          <w:szCs w:val="28"/>
        </w:rPr>
        <w:t xml:space="preserve"> </w:t>
      </w:r>
    </w:p>
    <w:p w14:paraId="26F8B635" w14:textId="77777777" w:rsidR="004F7677" w:rsidRDefault="004F7677" w:rsidP="004F7677">
      <w:pPr>
        <w:pStyle w:val="BodyText"/>
        <w:spacing w:line="360" w:lineRule="auto"/>
        <w:ind w:left="0" w:firstLine="709"/>
      </w:pPr>
      <w:r>
        <w:t>Складено на основі: [48</w:t>
      </w:r>
      <w:r w:rsidRPr="007F7DFF">
        <w:t>]</w:t>
      </w:r>
    </w:p>
    <w:p w14:paraId="2E72C488" w14:textId="77777777" w:rsidR="001A6160" w:rsidRPr="001A6160" w:rsidRDefault="001A6160" w:rsidP="001A6160">
      <w:pPr>
        <w:pStyle w:val="NormalWeb"/>
        <w:spacing w:before="0" w:beforeAutospacing="0" w:after="0" w:afterAutospacing="0" w:line="360" w:lineRule="auto"/>
        <w:ind w:firstLine="709"/>
        <w:jc w:val="both"/>
        <w:rPr>
          <w:sz w:val="28"/>
          <w:szCs w:val="28"/>
        </w:rPr>
      </w:pPr>
      <w:r w:rsidRPr="001A6160">
        <w:rPr>
          <w:sz w:val="28"/>
          <w:szCs w:val="28"/>
        </w:rPr>
        <w:lastRenderedPageBreak/>
        <w:t xml:space="preserve">У рамках дослідження було проведено аналіз для визначення статистичної значущості різниці впливу пандемії COVID-19 на мережеві, франчайзингові та незалежні готелі. Для цього були обрані ключові показники ефективності, такі як завантаженість номерів (OCC), середня добова ставка (ADR), дохід на доступний номер (RevPAR), а також показники пропозиції, попиту та доходів готелів. Результати цього аналізу представлені у таблиці </w:t>
      </w:r>
      <w:r>
        <w:rPr>
          <w:sz w:val="28"/>
          <w:szCs w:val="28"/>
        </w:rPr>
        <w:t>2.</w:t>
      </w:r>
      <w:r w:rsidRPr="001A6160">
        <w:rPr>
          <w:sz w:val="28"/>
          <w:szCs w:val="28"/>
        </w:rPr>
        <w:t>3.</w:t>
      </w:r>
    </w:p>
    <w:p w14:paraId="03EA4E81" w14:textId="77777777" w:rsidR="001A6160" w:rsidRPr="001A6160" w:rsidRDefault="001A6160" w:rsidP="001A6160">
      <w:pPr>
        <w:pStyle w:val="NormalWeb"/>
        <w:spacing w:before="0" w:beforeAutospacing="0" w:after="0" w:afterAutospacing="0" w:line="360" w:lineRule="auto"/>
        <w:ind w:firstLine="709"/>
        <w:jc w:val="both"/>
        <w:rPr>
          <w:sz w:val="28"/>
          <w:szCs w:val="28"/>
        </w:rPr>
      </w:pPr>
      <w:r w:rsidRPr="001A6160">
        <w:rPr>
          <w:sz w:val="28"/>
          <w:szCs w:val="28"/>
        </w:rPr>
        <w:t>Було застосовано однофакторний дисперсійний аналіз (ANOVA), щоб оцінити, чи існують статистично значущі відмінності між цими трема категоріями готелів у відповідь на пандемію. Результати ANOVA підтвердили наявність статистично значимих відмінностей у середніх показниках OCC, ADR, RevPAR, а також у динаміці пропозиції, попиту та доходів в залежності від оперативної моделі готелю.</w:t>
      </w:r>
    </w:p>
    <w:p w14:paraId="4ED26E13" w14:textId="77777777" w:rsidR="001A6160" w:rsidRPr="001A6160" w:rsidRDefault="001A6160" w:rsidP="001A6160">
      <w:pPr>
        <w:pStyle w:val="NormalWeb"/>
        <w:spacing w:before="0" w:beforeAutospacing="0" w:after="0" w:afterAutospacing="0" w:line="360" w:lineRule="auto"/>
        <w:ind w:firstLine="709"/>
        <w:jc w:val="both"/>
        <w:rPr>
          <w:sz w:val="28"/>
          <w:szCs w:val="28"/>
        </w:rPr>
      </w:pPr>
      <w:r w:rsidRPr="001A6160">
        <w:rPr>
          <w:sz w:val="28"/>
          <w:szCs w:val="28"/>
        </w:rPr>
        <w:t>Ці результати підкреслюють важливість урахування типу готельної операційної структури при розробці стратегій адаптації та відновлення в умовах і після кризи, спричиненої пандемією COVID-19.</w:t>
      </w:r>
    </w:p>
    <w:p w14:paraId="79D5A61E" w14:textId="77777777" w:rsidR="001A6160" w:rsidRDefault="009B10EB" w:rsidP="001A6160">
      <w:pPr>
        <w:pStyle w:val="NormalWeb"/>
        <w:spacing w:before="0" w:beforeAutospacing="0" w:after="0" w:afterAutospacing="0" w:line="360" w:lineRule="auto"/>
        <w:ind w:firstLine="709"/>
        <w:jc w:val="right"/>
        <w:rPr>
          <w:color w:val="1F1F1F"/>
          <w:sz w:val="28"/>
          <w:szCs w:val="28"/>
        </w:rPr>
      </w:pPr>
      <w:r w:rsidRPr="00FA5B62">
        <w:rPr>
          <w:rStyle w:val="label"/>
          <w:color w:val="1F1F1F"/>
          <w:sz w:val="28"/>
          <w:szCs w:val="28"/>
        </w:rPr>
        <w:t xml:space="preserve">Таблиця </w:t>
      </w:r>
      <w:r w:rsidR="001A6160">
        <w:rPr>
          <w:rStyle w:val="label"/>
          <w:color w:val="1F1F1F"/>
          <w:sz w:val="28"/>
          <w:szCs w:val="28"/>
        </w:rPr>
        <w:t>2.</w:t>
      </w:r>
      <w:r w:rsidRPr="00FA5B62">
        <w:rPr>
          <w:rStyle w:val="label"/>
          <w:color w:val="1F1F1F"/>
          <w:sz w:val="28"/>
          <w:szCs w:val="28"/>
        </w:rPr>
        <w:t>3</w:t>
      </w:r>
      <w:r w:rsidR="001A6160">
        <w:rPr>
          <w:color w:val="1F1F1F"/>
          <w:sz w:val="28"/>
          <w:szCs w:val="28"/>
        </w:rPr>
        <w:t>.</w:t>
      </w:r>
    </w:p>
    <w:p w14:paraId="1452B73A" w14:textId="77777777" w:rsidR="009B10EB" w:rsidRPr="001A6160" w:rsidRDefault="009B10EB" w:rsidP="001A6160">
      <w:pPr>
        <w:pStyle w:val="NormalWeb"/>
        <w:spacing w:before="0" w:beforeAutospacing="0" w:after="0" w:afterAutospacing="0" w:line="360" w:lineRule="auto"/>
        <w:jc w:val="center"/>
        <w:rPr>
          <w:b/>
          <w:color w:val="1F1F1F"/>
          <w:sz w:val="28"/>
          <w:szCs w:val="28"/>
        </w:rPr>
      </w:pPr>
      <w:r w:rsidRPr="001A6160">
        <w:rPr>
          <w:b/>
          <w:color w:val="1F1F1F"/>
          <w:sz w:val="28"/>
          <w:szCs w:val="28"/>
        </w:rPr>
        <w:t>Середні бали та тести різниці середніх: операційна структ</w:t>
      </w:r>
      <w:r w:rsidR="001A6160" w:rsidRPr="001A6160">
        <w:rPr>
          <w:b/>
          <w:color w:val="1F1F1F"/>
          <w:sz w:val="28"/>
          <w:szCs w:val="28"/>
        </w:rPr>
        <w:t>ура готелю</w:t>
      </w:r>
    </w:p>
    <w:tbl>
      <w:tblPr>
        <w:tblW w:w="9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85"/>
        <w:gridCol w:w="1097"/>
        <w:gridCol w:w="1097"/>
        <w:gridCol w:w="1178"/>
        <w:gridCol w:w="1355"/>
        <w:gridCol w:w="1123"/>
        <w:gridCol w:w="1123"/>
      </w:tblGrid>
      <w:tr w:rsidR="009B10EB" w14:paraId="5BB07BCA" w14:textId="77777777" w:rsidTr="001A6160">
        <w:trPr>
          <w:tblHeader/>
          <w:jc w:val="center"/>
        </w:trPr>
        <w:tc>
          <w:tcPr>
            <w:tcW w:w="0" w:type="auto"/>
            <w:vMerge w:val="restart"/>
            <w:tcMar>
              <w:top w:w="75" w:type="dxa"/>
              <w:left w:w="75" w:type="dxa"/>
              <w:bottom w:w="75" w:type="dxa"/>
              <w:right w:w="75" w:type="dxa"/>
            </w:tcMar>
            <w:hideMark/>
          </w:tcPr>
          <w:p w14:paraId="444BD5F5" w14:textId="77777777" w:rsidR="009B10EB" w:rsidRDefault="009B10EB" w:rsidP="001A6160">
            <w:pPr>
              <w:jc w:val="center"/>
              <w:rPr>
                <w:b/>
                <w:bCs/>
                <w:sz w:val="21"/>
                <w:szCs w:val="21"/>
              </w:rPr>
            </w:pPr>
            <w:r>
              <w:rPr>
                <w:b/>
                <w:bCs/>
                <w:sz w:val="21"/>
                <w:szCs w:val="21"/>
              </w:rPr>
              <w:t>Операційна структура готелю</w:t>
            </w:r>
          </w:p>
        </w:tc>
        <w:tc>
          <w:tcPr>
            <w:tcW w:w="0" w:type="auto"/>
            <w:gridSpan w:val="6"/>
            <w:tcMar>
              <w:top w:w="75" w:type="dxa"/>
              <w:left w:w="75" w:type="dxa"/>
              <w:bottom w:w="75" w:type="dxa"/>
              <w:right w:w="75" w:type="dxa"/>
            </w:tcMar>
            <w:hideMark/>
          </w:tcPr>
          <w:p w14:paraId="2C5BE016" w14:textId="77777777" w:rsidR="009B10EB" w:rsidRDefault="009B10EB" w:rsidP="001A6160">
            <w:pPr>
              <w:jc w:val="center"/>
              <w:rPr>
                <w:b/>
                <w:bCs/>
                <w:sz w:val="21"/>
                <w:szCs w:val="21"/>
              </w:rPr>
            </w:pPr>
            <w:r>
              <w:rPr>
                <w:b/>
                <w:bCs/>
                <w:sz w:val="21"/>
                <w:szCs w:val="21"/>
              </w:rPr>
              <w:t>Показники ефективності готелю</w:t>
            </w:r>
          </w:p>
        </w:tc>
      </w:tr>
      <w:tr w:rsidR="009B10EB" w14:paraId="27A90D36" w14:textId="77777777" w:rsidTr="001A6160">
        <w:trPr>
          <w:tblHeader/>
          <w:jc w:val="center"/>
        </w:trPr>
        <w:tc>
          <w:tcPr>
            <w:tcW w:w="0" w:type="auto"/>
            <w:vMerge/>
            <w:hideMark/>
          </w:tcPr>
          <w:p w14:paraId="1C89DF62" w14:textId="77777777" w:rsidR="009B10EB" w:rsidRDefault="009B10EB" w:rsidP="001A6160">
            <w:pPr>
              <w:jc w:val="center"/>
              <w:rPr>
                <w:b/>
                <w:bCs/>
                <w:sz w:val="21"/>
                <w:szCs w:val="21"/>
              </w:rPr>
            </w:pPr>
          </w:p>
        </w:tc>
        <w:tc>
          <w:tcPr>
            <w:tcW w:w="0" w:type="auto"/>
            <w:tcMar>
              <w:top w:w="75" w:type="dxa"/>
              <w:left w:w="75" w:type="dxa"/>
              <w:bottom w:w="75" w:type="dxa"/>
              <w:right w:w="75" w:type="dxa"/>
            </w:tcMar>
            <w:hideMark/>
          </w:tcPr>
          <w:p w14:paraId="704B74C3" w14:textId="77777777" w:rsidR="009B10EB" w:rsidRDefault="009B10EB" w:rsidP="001A6160">
            <w:pPr>
              <w:jc w:val="center"/>
              <w:rPr>
                <w:b/>
                <w:bCs/>
                <w:sz w:val="21"/>
                <w:szCs w:val="21"/>
              </w:rPr>
            </w:pPr>
            <w:r>
              <w:rPr>
                <w:b/>
                <w:bCs/>
                <w:sz w:val="21"/>
                <w:szCs w:val="21"/>
              </w:rPr>
              <w:t>OCC</w:t>
            </w:r>
          </w:p>
        </w:tc>
        <w:tc>
          <w:tcPr>
            <w:tcW w:w="0" w:type="auto"/>
            <w:tcMar>
              <w:top w:w="75" w:type="dxa"/>
              <w:left w:w="75" w:type="dxa"/>
              <w:bottom w:w="75" w:type="dxa"/>
              <w:right w:w="75" w:type="dxa"/>
            </w:tcMar>
            <w:hideMark/>
          </w:tcPr>
          <w:p w14:paraId="19CB4598" w14:textId="77777777" w:rsidR="009B10EB" w:rsidRDefault="009B10EB" w:rsidP="001A6160">
            <w:pPr>
              <w:jc w:val="center"/>
              <w:rPr>
                <w:b/>
                <w:bCs/>
                <w:sz w:val="21"/>
                <w:szCs w:val="21"/>
              </w:rPr>
            </w:pPr>
            <w:r>
              <w:rPr>
                <w:b/>
                <w:bCs/>
                <w:sz w:val="21"/>
                <w:szCs w:val="21"/>
              </w:rPr>
              <w:t>ADR</w:t>
            </w:r>
          </w:p>
        </w:tc>
        <w:tc>
          <w:tcPr>
            <w:tcW w:w="0" w:type="auto"/>
            <w:tcMar>
              <w:top w:w="75" w:type="dxa"/>
              <w:left w:w="75" w:type="dxa"/>
              <w:bottom w:w="75" w:type="dxa"/>
              <w:right w:w="75" w:type="dxa"/>
            </w:tcMar>
            <w:hideMark/>
          </w:tcPr>
          <w:p w14:paraId="2639894C" w14:textId="77777777" w:rsidR="009B10EB" w:rsidRDefault="009B10EB" w:rsidP="001A6160">
            <w:pPr>
              <w:jc w:val="center"/>
              <w:rPr>
                <w:b/>
                <w:bCs/>
                <w:sz w:val="21"/>
                <w:szCs w:val="21"/>
              </w:rPr>
            </w:pPr>
            <w:r>
              <w:rPr>
                <w:b/>
                <w:bCs/>
                <w:sz w:val="21"/>
                <w:szCs w:val="21"/>
              </w:rPr>
              <w:t>RevPAR</w:t>
            </w:r>
          </w:p>
        </w:tc>
        <w:tc>
          <w:tcPr>
            <w:tcW w:w="0" w:type="auto"/>
            <w:tcMar>
              <w:top w:w="75" w:type="dxa"/>
              <w:left w:w="75" w:type="dxa"/>
              <w:bottom w:w="75" w:type="dxa"/>
              <w:right w:w="75" w:type="dxa"/>
            </w:tcMar>
            <w:hideMark/>
          </w:tcPr>
          <w:p w14:paraId="0855017A" w14:textId="77777777" w:rsidR="009B10EB" w:rsidRDefault="009B10EB" w:rsidP="001A6160">
            <w:pPr>
              <w:jc w:val="center"/>
              <w:rPr>
                <w:b/>
                <w:bCs/>
                <w:sz w:val="21"/>
                <w:szCs w:val="21"/>
              </w:rPr>
            </w:pPr>
            <w:r>
              <w:rPr>
                <w:b/>
                <w:bCs/>
                <w:sz w:val="21"/>
                <w:szCs w:val="21"/>
              </w:rPr>
              <w:t>Постачання</w:t>
            </w:r>
          </w:p>
        </w:tc>
        <w:tc>
          <w:tcPr>
            <w:tcW w:w="0" w:type="auto"/>
            <w:tcMar>
              <w:top w:w="75" w:type="dxa"/>
              <w:left w:w="75" w:type="dxa"/>
              <w:bottom w:w="75" w:type="dxa"/>
              <w:right w:w="75" w:type="dxa"/>
            </w:tcMar>
            <w:hideMark/>
          </w:tcPr>
          <w:p w14:paraId="40266921" w14:textId="77777777" w:rsidR="009B10EB" w:rsidRDefault="009B10EB" w:rsidP="001A6160">
            <w:pPr>
              <w:jc w:val="center"/>
              <w:rPr>
                <w:b/>
                <w:bCs/>
                <w:sz w:val="21"/>
                <w:szCs w:val="21"/>
              </w:rPr>
            </w:pPr>
            <w:r>
              <w:rPr>
                <w:b/>
                <w:bCs/>
                <w:sz w:val="21"/>
                <w:szCs w:val="21"/>
              </w:rPr>
              <w:t>Попит</w:t>
            </w:r>
          </w:p>
        </w:tc>
        <w:tc>
          <w:tcPr>
            <w:tcW w:w="0" w:type="auto"/>
            <w:tcMar>
              <w:top w:w="75" w:type="dxa"/>
              <w:left w:w="75" w:type="dxa"/>
              <w:bottom w:w="75" w:type="dxa"/>
              <w:right w:w="75" w:type="dxa"/>
            </w:tcMar>
            <w:hideMark/>
          </w:tcPr>
          <w:p w14:paraId="1C9BFF97" w14:textId="77777777" w:rsidR="009B10EB" w:rsidRDefault="009B10EB" w:rsidP="001A6160">
            <w:pPr>
              <w:jc w:val="center"/>
              <w:rPr>
                <w:b/>
                <w:bCs/>
                <w:sz w:val="21"/>
                <w:szCs w:val="21"/>
              </w:rPr>
            </w:pPr>
            <w:r>
              <w:rPr>
                <w:b/>
                <w:bCs/>
                <w:sz w:val="21"/>
                <w:szCs w:val="21"/>
              </w:rPr>
              <w:t>Дохід</w:t>
            </w:r>
          </w:p>
        </w:tc>
      </w:tr>
      <w:tr w:rsidR="009B10EB" w14:paraId="018405CC" w14:textId="77777777" w:rsidTr="001A6160">
        <w:trPr>
          <w:jc w:val="center"/>
        </w:trPr>
        <w:tc>
          <w:tcPr>
            <w:tcW w:w="0" w:type="auto"/>
            <w:tcMar>
              <w:top w:w="75" w:type="dxa"/>
              <w:left w:w="75" w:type="dxa"/>
              <w:bottom w:w="75" w:type="dxa"/>
              <w:right w:w="75" w:type="dxa"/>
            </w:tcMar>
            <w:vAlign w:val="center"/>
            <w:hideMark/>
          </w:tcPr>
          <w:p w14:paraId="1B6CA3CA" w14:textId="77777777" w:rsidR="009B10EB" w:rsidRDefault="009B10EB" w:rsidP="001A6160">
            <w:pPr>
              <w:jc w:val="center"/>
              <w:rPr>
                <w:sz w:val="21"/>
                <w:szCs w:val="21"/>
              </w:rPr>
            </w:pPr>
            <w:r>
              <w:rPr>
                <w:sz w:val="21"/>
                <w:szCs w:val="21"/>
              </w:rPr>
              <w:t>Керований ланцюгом</w:t>
            </w:r>
          </w:p>
        </w:tc>
        <w:tc>
          <w:tcPr>
            <w:tcW w:w="0" w:type="auto"/>
            <w:tcMar>
              <w:top w:w="75" w:type="dxa"/>
              <w:left w:w="75" w:type="dxa"/>
              <w:bottom w:w="75" w:type="dxa"/>
              <w:right w:w="75" w:type="dxa"/>
            </w:tcMar>
            <w:vAlign w:val="center"/>
            <w:hideMark/>
          </w:tcPr>
          <w:p w14:paraId="31D447B0" w14:textId="77777777" w:rsidR="009B10EB" w:rsidRDefault="009B10EB" w:rsidP="001A6160">
            <w:pPr>
              <w:jc w:val="center"/>
              <w:rPr>
                <w:sz w:val="21"/>
                <w:szCs w:val="21"/>
              </w:rPr>
            </w:pPr>
            <w:r>
              <w:rPr>
                <w:sz w:val="21"/>
                <w:szCs w:val="21"/>
              </w:rPr>
              <w:t>−57,22 (17,16)</w:t>
            </w:r>
          </w:p>
        </w:tc>
        <w:tc>
          <w:tcPr>
            <w:tcW w:w="0" w:type="auto"/>
            <w:tcMar>
              <w:top w:w="75" w:type="dxa"/>
              <w:left w:w="75" w:type="dxa"/>
              <w:bottom w:w="75" w:type="dxa"/>
              <w:right w:w="75" w:type="dxa"/>
            </w:tcMar>
            <w:vAlign w:val="center"/>
            <w:hideMark/>
          </w:tcPr>
          <w:p w14:paraId="37CEF378" w14:textId="77777777" w:rsidR="009B10EB" w:rsidRDefault="009B10EB" w:rsidP="001A6160">
            <w:pPr>
              <w:jc w:val="center"/>
              <w:rPr>
                <w:sz w:val="21"/>
                <w:szCs w:val="21"/>
              </w:rPr>
            </w:pPr>
            <w:r>
              <w:rPr>
                <w:sz w:val="21"/>
                <w:szCs w:val="21"/>
              </w:rPr>
              <w:t>−48,58 (17,76)</w:t>
            </w:r>
          </w:p>
        </w:tc>
        <w:tc>
          <w:tcPr>
            <w:tcW w:w="0" w:type="auto"/>
            <w:tcMar>
              <w:top w:w="75" w:type="dxa"/>
              <w:left w:w="75" w:type="dxa"/>
              <w:bottom w:w="75" w:type="dxa"/>
              <w:right w:w="75" w:type="dxa"/>
            </w:tcMar>
            <w:vAlign w:val="center"/>
            <w:hideMark/>
          </w:tcPr>
          <w:p w14:paraId="195F15D7" w14:textId="77777777" w:rsidR="009B10EB" w:rsidRDefault="009B10EB" w:rsidP="001A6160">
            <w:pPr>
              <w:jc w:val="center"/>
              <w:rPr>
                <w:sz w:val="21"/>
                <w:szCs w:val="21"/>
              </w:rPr>
            </w:pPr>
            <w:r>
              <w:rPr>
                <w:sz w:val="21"/>
                <w:szCs w:val="21"/>
              </w:rPr>
              <w:t>−75,38 (20,91)</w:t>
            </w:r>
          </w:p>
        </w:tc>
        <w:tc>
          <w:tcPr>
            <w:tcW w:w="0" w:type="auto"/>
            <w:tcMar>
              <w:top w:w="75" w:type="dxa"/>
              <w:left w:w="75" w:type="dxa"/>
              <w:bottom w:w="75" w:type="dxa"/>
              <w:right w:w="75" w:type="dxa"/>
            </w:tcMar>
            <w:vAlign w:val="center"/>
            <w:hideMark/>
          </w:tcPr>
          <w:p w14:paraId="6FD5AB60" w14:textId="77777777" w:rsidR="009B10EB" w:rsidRDefault="009B10EB" w:rsidP="001A6160">
            <w:pPr>
              <w:jc w:val="center"/>
              <w:rPr>
                <w:sz w:val="21"/>
                <w:szCs w:val="21"/>
              </w:rPr>
            </w:pPr>
            <w:r>
              <w:rPr>
                <w:sz w:val="21"/>
                <w:szCs w:val="21"/>
              </w:rPr>
              <w:t>−19,06 (14,36)</w:t>
            </w:r>
          </w:p>
        </w:tc>
        <w:tc>
          <w:tcPr>
            <w:tcW w:w="0" w:type="auto"/>
            <w:tcMar>
              <w:top w:w="75" w:type="dxa"/>
              <w:left w:w="75" w:type="dxa"/>
              <w:bottom w:w="75" w:type="dxa"/>
              <w:right w:w="75" w:type="dxa"/>
            </w:tcMar>
            <w:vAlign w:val="center"/>
            <w:hideMark/>
          </w:tcPr>
          <w:p w14:paraId="731C6CA5" w14:textId="77777777" w:rsidR="009B10EB" w:rsidRDefault="009B10EB" w:rsidP="001A6160">
            <w:pPr>
              <w:jc w:val="center"/>
              <w:rPr>
                <w:sz w:val="21"/>
                <w:szCs w:val="21"/>
              </w:rPr>
            </w:pPr>
            <w:r>
              <w:rPr>
                <w:sz w:val="21"/>
                <w:szCs w:val="21"/>
              </w:rPr>
              <w:t>−64,50 (19,54)</w:t>
            </w:r>
          </w:p>
        </w:tc>
        <w:tc>
          <w:tcPr>
            <w:tcW w:w="0" w:type="auto"/>
            <w:tcMar>
              <w:top w:w="75" w:type="dxa"/>
              <w:left w:w="75" w:type="dxa"/>
              <w:bottom w:w="75" w:type="dxa"/>
              <w:right w:w="75" w:type="dxa"/>
            </w:tcMar>
            <w:vAlign w:val="center"/>
            <w:hideMark/>
          </w:tcPr>
          <w:p w14:paraId="2480F000" w14:textId="77777777" w:rsidR="009B10EB" w:rsidRDefault="009B10EB" w:rsidP="001A6160">
            <w:pPr>
              <w:jc w:val="center"/>
              <w:rPr>
                <w:sz w:val="21"/>
                <w:szCs w:val="21"/>
              </w:rPr>
            </w:pPr>
            <w:r>
              <w:rPr>
                <w:sz w:val="21"/>
                <w:szCs w:val="21"/>
              </w:rPr>
              <w:t>−78,44 (22,29)</w:t>
            </w:r>
          </w:p>
        </w:tc>
      </w:tr>
      <w:tr w:rsidR="009B10EB" w14:paraId="60A6E03D" w14:textId="77777777" w:rsidTr="001A6160">
        <w:trPr>
          <w:jc w:val="center"/>
        </w:trPr>
        <w:tc>
          <w:tcPr>
            <w:tcW w:w="0" w:type="auto"/>
            <w:tcMar>
              <w:top w:w="75" w:type="dxa"/>
              <w:left w:w="75" w:type="dxa"/>
              <w:bottom w:w="75" w:type="dxa"/>
              <w:right w:w="75" w:type="dxa"/>
            </w:tcMar>
            <w:vAlign w:val="center"/>
            <w:hideMark/>
          </w:tcPr>
          <w:p w14:paraId="40DF15C3" w14:textId="77777777" w:rsidR="009B10EB" w:rsidRDefault="009B10EB" w:rsidP="001A6160">
            <w:pPr>
              <w:jc w:val="center"/>
              <w:rPr>
                <w:sz w:val="21"/>
                <w:szCs w:val="21"/>
              </w:rPr>
            </w:pPr>
            <w:r>
              <w:rPr>
                <w:sz w:val="21"/>
                <w:szCs w:val="21"/>
              </w:rPr>
              <w:t>Франшиза</w:t>
            </w:r>
          </w:p>
        </w:tc>
        <w:tc>
          <w:tcPr>
            <w:tcW w:w="0" w:type="auto"/>
            <w:tcMar>
              <w:top w:w="75" w:type="dxa"/>
              <w:left w:w="75" w:type="dxa"/>
              <w:bottom w:w="75" w:type="dxa"/>
              <w:right w:w="75" w:type="dxa"/>
            </w:tcMar>
            <w:vAlign w:val="center"/>
            <w:hideMark/>
          </w:tcPr>
          <w:p w14:paraId="4952AB96" w14:textId="77777777" w:rsidR="009B10EB" w:rsidRDefault="009B10EB" w:rsidP="001A6160">
            <w:pPr>
              <w:jc w:val="center"/>
              <w:rPr>
                <w:sz w:val="21"/>
                <w:szCs w:val="21"/>
              </w:rPr>
            </w:pPr>
            <w:r>
              <w:rPr>
                <w:sz w:val="21"/>
                <w:szCs w:val="21"/>
              </w:rPr>
              <w:t>−52,06 (18,53)</w:t>
            </w:r>
          </w:p>
        </w:tc>
        <w:tc>
          <w:tcPr>
            <w:tcW w:w="0" w:type="auto"/>
            <w:tcMar>
              <w:top w:w="75" w:type="dxa"/>
              <w:left w:w="75" w:type="dxa"/>
              <w:bottom w:w="75" w:type="dxa"/>
              <w:right w:w="75" w:type="dxa"/>
            </w:tcMar>
            <w:vAlign w:val="center"/>
            <w:hideMark/>
          </w:tcPr>
          <w:p w14:paraId="038D8551" w14:textId="77777777" w:rsidR="009B10EB" w:rsidRDefault="009B10EB" w:rsidP="001A6160">
            <w:pPr>
              <w:jc w:val="center"/>
              <w:rPr>
                <w:sz w:val="21"/>
                <w:szCs w:val="21"/>
              </w:rPr>
            </w:pPr>
            <w:r>
              <w:rPr>
                <w:sz w:val="21"/>
                <w:szCs w:val="21"/>
              </w:rPr>
              <w:t>−27,87 (10,47)</w:t>
            </w:r>
          </w:p>
        </w:tc>
        <w:tc>
          <w:tcPr>
            <w:tcW w:w="0" w:type="auto"/>
            <w:tcMar>
              <w:top w:w="75" w:type="dxa"/>
              <w:left w:w="75" w:type="dxa"/>
              <w:bottom w:w="75" w:type="dxa"/>
              <w:right w:w="75" w:type="dxa"/>
            </w:tcMar>
            <w:vAlign w:val="center"/>
            <w:hideMark/>
          </w:tcPr>
          <w:p w14:paraId="67403683" w14:textId="77777777" w:rsidR="009B10EB" w:rsidRDefault="009B10EB" w:rsidP="001A6160">
            <w:pPr>
              <w:jc w:val="center"/>
              <w:rPr>
                <w:sz w:val="21"/>
                <w:szCs w:val="21"/>
              </w:rPr>
            </w:pPr>
            <w:r>
              <w:rPr>
                <w:sz w:val="21"/>
                <w:szCs w:val="21"/>
              </w:rPr>
              <w:t>−63,68 (20,79)</w:t>
            </w:r>
          </w:p>
        </w:tc>
        <w:tc>
          <w:tcPr>
            <w:tcW w:w="0" w:type="auto"/>
            <w:tcMar>
              <w:top w:w="75" w:type="dxa"/>
              <w:left w:w="75" w:type="dxa"/>
              <w:bottom w:w="75" w:type="dxa"/>
              <w:right w:w="75" w:type="dxa"/>
            </w:tcMar>
            <w:vAlign w:val="center"/>
            <w:hideMark/>
          </w:tcPr>
          <w:p w14:paraId="25782160" w14:textId="77777777" w:rsidR="009B10EB" w:rsidRDefault="009B10EB" w:rsidP="001A6160">
            <w:pPr>
              <w:jc w:val="center"/>
              <w:rPr>
                <w:sz w:val="21"/>
                <w:szCs w:val="21"/>
              </w:rPr>
            </w:pPr>
            <w:r>
              <w:rPr>
                <w:sz w:val="21"/>
                <w:szCs w:val="21"/>
              </w:rPr>
              <w:t>−1,91 (3,77)</w:t>
            </w:r>
          </w:p>
        </w:tc>
        <w:tc>
          <w:tcPr>
            <w:tcW w:w="0" w:type="auto"/>
            <w:tcMar>
              <w:top w:w="75" w:type="dxa"/>
              <w:left w:w="75" w:type="dxa"/>
              <w:bottom w:w="75" w:type="dxa"/>
              <w:right w:w="75" w:type="dxa"/>
            </w:tcMar>
            <w:vAlign w:val="center"/>
            <w:hideMark/>
          </w:tcPr>
          <w:p w14:paraId="0CA514ED" w14:textId="77777777" w:rsidR="009B10EB" w:rsidRDefault="009B10EB" w:rsidP="001A6160">
            <w:pPr>
              <w:jc w:val="center"/>
              <w:rPr>
                <w:sz w:val="21"/>
                <w:szCs w:val="21"/>
              </w:rPr>
            </w:pPr>
            <w:r>
              <w:rPr>
                <w:sz w:val="21"/>
                <w:szCs w:val="21"/>
              </w:rPr>
              <w:t>−52,61 (19,75)</w:t>
            </w:r>
          </w:p>
        </w:tc>
        <w:tc>
          <w:tcPr>
            <w:tcW w:w="0" w:type="auto"/>
            <w:tcMar>
              <w:top w:w="75" w:type="dxa"/>
              <w:left w:w="75" w:type="dxa"/>
              <w:bottom w:w="75" w:type="dxa"/>
              <w:right w:w="75" w:type="dxa"/>
            </w:tcMar>
            <w:vAlign w:val="center"/>
            <w:hideMark/>
          </w:tcPr>
          <w:p w14:paraId="342092A7" w14:textId="77777777" w:rsidR="009B10EB" w:rsidRDefault="009B10EB" w:rsidP="001A6160">
            <w:pPr>
              <w:jc w:val="center"/>
              <w:rPr>
                <w:sz w:val="21"/>
                <w:szCs w:val="21"/>
              </w:rPr>
            </w:pPr>
            <w:r>
              <w:rPr>
                <w:sz w:val="21"/>
                <w:szCs w:val="21"/>
              </w:rPr>
              <w:t>−63,93 (21,92)</w:t>
            </w:r>
          </w:p>
        </w:tc>
      </w:tr>
      <w:tr w:rsidR="009B10EB" w14:paraId="4EFDCD3F" w14:textId="77777777" w:rsidTr="001A6160">
        <w:trPr>
          <w:jc w:val="center"/>
        </w:trPr>
        <w:tc>
          <w:tcPr>
            <w:tcW w:w="0" w:type="auto"/>
            <w:tcMar>
              <w:top w:w="75" w:type="dxa"/>
              <w:left w:w="75" w:type="dxa"/>
              <w:bottom w:w="75" w:type="dxa"/>
              <w:right w:w="75" w:type="dxa"/>
            </w:tcMar>
            <w:vAlign w:val="center"/>
            <w:hideMark/>
          </w:tcPr>
          <w:p w14:paraId="7CF5809D" w14:textId="77777777" w:rsidR="009B10EB" w:rsidRDefault="009B10EB" w:rsidP="001A6160">
            <w:pPr>
              <w:jc w:val="center"/>
              <w:rPr>
                <w:sz w:val="21"/>
                <w:szCs w:val="21"/>
              </w:rPr>
            </w:pPr>
            <w:r>
              <w:rPr>
                <w:sz w:val="21"/>
                <w:szCs w:val="21"/>
              </w:rPr>
              <w:t>Незалежний</w:t>
            </w:r>
          </w:p>
        </w:tc>
        <w:tc>
          <w:tcPr>
            <w:tcW w:w="0" w:type="auto"/>
            <w:tcMar>
              <w:top w:w="75" w:type="dxa"/>
              <w:left w:w="75" w:type="dxa"/>
              <w:bottom w:w="75" w:type="dxa"/>
              <w:right w:w="75" w:type="dxa"/>
            </w:tcMar>
            <w:vAlign w:val="center"/>
            <w:hideMark/>
          </w:tcPr>
          <w:p w14:paraId="7153FBEC" w14:textId="77777777" w:rsidR="009B10EB" w:rsidRDefault="009B10EB" w:rsidP="001A6160">
            <w:pPr>
              <w:jc w:val="center"/>
              <w:rPr>
                <w:sz w:val="21"/>
                <w:szCs w:val="21"/>
              </w:rPr>
            </w:pPr>
            <w:r>
              <w:rPr>
                <w:sz w:val="21"/>
                <w:szCs w:val="21"/>
              </w:rPr>
              <w:t>−47,14 (14,77)</w:t>
            </w:r>
          </w:p>
        </w:tc>
        <w:tc>
          <w:tcPr>
            <w:tcW w:w="0" w:type="auto"/>
            <w:tcMar>
              <w:top w:w="75" w:type="dxa"/>
              <w:left w:w="75" w:type="dxa"/>
              <w:bottom w:w="75" w:type="dxa"/>
              <w:right w:w="75" w:type="dxa"/>
            </w:tcMar>
            <w:vAlign w:val="center"/>
            <w:hideMark/>
          </w:tcPr>
          <w:p w14:paraId="3DF4745C" w14:textId="77777777" w:rsidR="009B10EB" w:rsidRDefault="009B10EB" w:rsidP="001A6160">
            <w:pPr>
              <w:jc w:val="center"/>
              <w:rPr>
                <w:sz w:val="21"/>
                <w:szCs w:val="21"/>
              </w:rPr>
            </w:pPr>
            <w:r>
              <w:rPr>
                <w:sz w:val="21"/>
                <w:szCs w:val="21"/>
              </w:rPr>
              <w:t>−35,96 (14,17)</w:t>
            </w:r>
          </w:p>
        </w:tc>
        <w:tc>
          <w:tcPr>
            <w:tcW w:w="0" w:type="auto"/>
            <w:tcMar>
              <w:top w:w="75" w:type="dxa"/>
              <w:left w:w="75" w:type="dxa"/>
              <w:bottom w:w="75" w:type="dxa"/>
              <w:right w:w="75" w:type="dxa"/>
            </w:tcMar>
            <w:vAlign w:val="center"/>
            <w:hideMark/>
          </w:tcPr>
          <w:p w14:paraId="6620CF5A" w14:textId="77777777" w:rsidR="009B10EB" w:rsidRDefault="009B10EB" w:rsidP="001A6160">
            <w:pPr>
              <w:jc w:val="center"/>
              <w:rPr>
                <w:sz w:val="21"/>
                <w:szCs w:val="21"/>
              </w:rPr>
            </w:pPr>
            <w:r>
              <w:rPr>
                <w:sz w:val="21"/>
                <w:szCs w:val="21"/>
              </w:rPr>
              <w:t>−63,91 (21,19)</w:t>
            </w:r>
          </w:p>
        </w:tc>
        <w:tc>
          <w:tcPr>
            <w:tcW w:w="0" w:type="auto"/>
            <w:tcMar>
              <w:top w:w="75" w:type="dxa"/>
              <w:left w:w="75" w:type="dxa"/>
              <w:bottom w:w="75" w:type="dxa"/>
              <w:right w:w="75" w:type="dxa"/>
            </w:tcMar>
            <w:vAlign w:val="center"/>
            <w:hideMark/>
          </w:tcPr>
          <w:p w14:paraId="13BF990C" w14:textId="77777777" w:rsidR="009B10EB" w:rsidRDefault="009B10EB" w:rsidP="001A6160">
            <w:pPr>
              <w:jc w:val="center"/>
              <w:rPr>
                <w:sz w:val="21"/>
                <w:szCs w:val="21"/>
              </w:rPr>
            </w:pPr>
            <w:r>
              <w:rPr>
                <w:sz w:val="21"/>
                <w:szCs w:val="21"/>
              </w:rPr>
              <w:t>−7,96 (6,04)</w:t>
            </w:r>
          </w:p>
        </w:tc>
        <w:tc>
          <w:tcPr>
            <w:tcW w:w="0" w:type="auto"/>
            <w:tcMar>
              <w:top w:w="75" w:type="dxa"/>
              <w:left w:w="75" w:type="dxa"/>
              <w:bottom w:w="75" w:type="dxa"/>
              <w:right w:w="75" w:type="dxa"/>
            </w:tcMar>
            <w:vAlign w:val="center"/>
            <w:hideMark/>
          </w:tcPr>
          <w:p w14:paraId="385F23AC" w14:textId="77777777" w:rsidR="009B10EB" w:rsidRDefault="009B10EB" w:rsidP="001A6160">
            <w:pPr>
              <w:jc w:val="center"/>
              <w:rPr>
                <w:sz w:val="21"/>
                <w:szCs w:val="21"/>
              </w:rPr>
            </w:pPr>
            <w:r>
              <w:rPr>
                <w:sz w:val="21"/>
                <w:szCs w:val="21"/>
              </w:rPr>
              <w:t>−50,88 (18,22)</w:t>
            </w:r>
          </w:p>
        </w:tc>
        <w:tc>
          <w:tcPr>
            <w:tcW w:w="0" w:type="auto"/>
            <w:tcMar>
              <w:top w:w="75" w:type="dxa"/>
              <w:left w:w="75" w:type="dxa"/>
              <w:bottom w:w="75" w:type="dxa"/>
              <w:right w:w="75" w:type="dxa"/>
            </w:tcMar>
            <w:vAlign w:val="center"/>
            <w:hideMark/>
          </w:tcPr>
          <w:p w14:paraId="34E84DCF" w14:textId="77777777" w:rsidR="009B10EB" w:rsidRDefault="009B10EB" w:rsidP="001A6160">
            <w:pPr>
              <w:jc w:val="center"/>
              <w:rPr>
                <w:sz w:val="21"/>
                <w:szCs w:val="21"/>
              </w:rPr>
            </w:pPr>
            <w:r>
              <w:rPr>
                <w:sz w:val="21"/>
                <w:szCs w:val="21"/>
              </w:rPr>
              <w:t>−66,07 (21,98)</w:t>
            </w:r>
          </w:p>
        </w:tc>
      </w:tr>
      <w:tr w:rsidR="009B10EB" w14:paraId="1DE05C7F" w14:textId="77777777" w:rsidTr="001A6160">
        <w:trPr>
          <w:jc w:val="center"/>
        </w:trPr>
        <w:tc>
          <w:tcPr>
            <w:tcW w:w="0" w:type="auto"/>
            <w:tcMar>
              <w:top w:w="75" w:type="dxa"/>
              <w:left w:w="75" w:type="dxa"/>
              <w:bottom w:w="75" w:type="dxa"/>
              <w:right w:w="75" w:type="dxa"/>
            </w:tcMar>
            <w:vAlign w:val="center"/>
            <w:hideMark/>
          </w:tcPr>
          <w:p w14:paraId="79B7DBED" w14:textId="77777777" w:rsidR="009B10EB" w:rsidRDefault="009B10EB" w:rsidP="001A6160">
            <w:pPr>
              <w:jc w:val="center"/>
              <w:rPr>
                <w:sz w:val="21"/>
                <w:szCs w:val="21"/>
              </w:rPr>
            </w:pPr>
            <w:r>
              <w:rPr>
                <w:sz w:val="21"/>
                <w:szCs w:val="21"/>
              </w:rPr>
              <w:t> </w:t>
            </w:r>
            <w:r>
              <w:rPr>
                <w:rStyle w:val="Emphasis"/>
                <w:sz w:val="21"/>
                <w:szCs w:val="21"/>
              </w:rPr>
              <w:t>F-тест</w:t>
            </w:r>
          </w:p>
        </w:tc>
        <w:tc>
          <w:tcPr>
            <w:tcW w:w="0" w:type="auto"/>
            <w:tcMar>
              <w:top w:w="75" w:type="dxa"/>
              <w:left w:w="75" w:type="dxa"/>
              <w:bottom w:w="75" w:type="dxa"/>
              <w:right w:w="75" w:type="dxa"/>
            </w:tcMar>
            <w:vAlign w:val="center"/>
            <w:hideMark/>
          </w:tcPr>
          <w:p w14:paraId="1D7CFE79" w14:textId="77777777" w:rsidR="009B10EB" w:rsidRDefault="009B10EB" w:rsidP="001A6160">
            <w:pPr>
              <w:jc w:val="center"/>
              <w:rPr>
                <w:sz w:val="21"/>
                <w:szCs w:val="21"/>
              </w:rPr>
            </w:pPr>
            <w:r>
              <w:rPr>
                <w:sz w:val="21"/>
                <w:szCs w:val="21"/>
              </w:rPr>
              <w:t>7.53 </w:t>
            </w:r>
            <w:r>
              <w:rPr>
                <w:sz w:val="16"/>
                <w:szCs w:val="16"/>
                <w:vertAlign w:val="superscript"/>
              </w:rPr>
              <w:t>а</w:t>
            </w:r>
          </w:p>
        </w:tc>
        <w:tc>
          <w:tcPr>
            <w:tcW w:w="0" w:type="auto"/>
            <w:tcMar>
              <w:top w:w="75" w:type="dxa"/>
              <w:left w:w="75" w:type="dxa"/>
              <w:bottom w:w="75" w:type="dxa"/>
              <w:right w:w="75" w:type="dxa"/>
            </w:tcMar>
            <w:vAlign w:val="center"/>
            <w:hideMark/>
          </w:tcPr>
          <w:p w14:paraId="5F3B26AC" w14:textId="77777777" w:rsidR="009B10EB" w:rsidRDefault="009B10EB" w:rsidP="001A6160">
            <w:pPr>
              <w:jc w:val="center"/>
              <w:rPr>
                <w:sz w:val="21"/>
                <w:szCs w:val="21"/>
              </w:rPr>
            </w:pPr>
            <w:r>
              <w:rPr>
                <w:sz w:val="21"/>
                <w:szCs w:val="21"/>
              </w:rPr>
              <w:t>47,99 </w:t>
            </w:r>
            <w:r>
              <w:rPr>
                <w:sz w:val="16"/>
                <w:szCs w:val="16"/>
                <w:vertAlign w:val="superscript"/>
              </w:rPr>
              <w:t>а</w:t>
            </w:r>
          </w:p>
        </w:tc>
        <w:tc>
          <w:tcPr>
            <w:tcW w:w="0" w:type="auto"/>
            <w:tcMar>
              <w:top w:w="75" w:type="dxa"/>
              <w:left w:w="75" w:type="dxa"/>
              <w:bottom w:w="75" w:type="dxa"/>
              <w:right w:w="75" w:type="dxa"/>
            </w:tcMar>
            <w:vAlign w:val="center"/>
            <w:hideMark/>
          </w:tcPr>
          <w:p w14:paraId="7B476F98" w14:textId="77777777" w:rsidR="009B10EB" w:rsidRDefault="009B10EB" w:rsidP="001A6160">
            <w:pPr>
              <w:jc w:val="center"/>
              <w:rPr>
                <w:sz w:val="21"/>
                <w:szCs w:val="21"/>
              </w:rPr>
            </w:pPr>
            <w:r>
              <w:rPr>
                <w:sz w:val="21"/>
                <w:szCs w:val="21"/>
              </w:rPr>
              <w:t>9.35 </w:t>
            </w:r>
            <w:r>
              <w:rPr>
                <w:sz w:val="16"/>
                <w:szCs w:val="16"/>
                <w:vertAlign w:val="superscript"/>
              </w:rPr>
              <w:t>год</w:t>
            </w:r>
          </w:p>
        </w:tc>
        <w:tc>
          <w:tcPr>
            <w:tcW w:w="0" w:type="auto"/>
            <w:tcMar>
              <w:top w:w="75" w:type="dxa"/>
              <w:left w:w="75" w:type="dxa"/>
              <w:bottom w:w="75" w:type="dxa"/>
              <w:right w:w="75" w:type="dxa"/>
            </w:tcMar>
            <w:vAlign w:val="center"/>
            <w:hideMark/>
          </w:tcPr>
          <w:p w14:paraId="7E91159F" w14:textId="77777777" w:rsidR="009B10EB" w:rsidRDefault="009B10EB" w:rsidP="001A6160">
            <w:pPr>
              <w:jc w:val="center"/>
              <w:rPr>
                <w:sz w:val="21"/>
                <w:szCs w:val="21"/>
              </w:rPr>
            </w:pPr>
            <w:r>
              <w:rPr>
                <w:sz w:val="21"/>
                <w:szCs w:val="21"/>
              </w:rPr>
              <w:t>81,25 </w:t>
            </w:r>
            <w:r>
              <w:rPr>
                <w:sz w:val="16"/>
                <w:szCs w:val="16"/>
                <w:vertAlign w:val="superscript"/>
              </w:rPr>
              <w:t>а</w:t>
            </w:r>
          </w:p>
        </w:tc>
        <w:tc>
          <w:tcPr>
            <w:tcW w:w="0" w:type="auto"/>
            <w:tcMar>
              <w:top w:w="75" w:type="dxa"/>
              <w:left w:w="75" w:type="dxa"/>
              <w:bottom w:w="75" w:type="dxa"/>
              <w:right w:w="75" w:type="dxa"/>
            </w:tcMar>
            <w:vAlign w:val="center"/>
            <w:hideMark/>
          </w:tcPr>
          <w:p w14:paraId="1EF77B43" w14:textId="77777777" w:rsidR="009B10EB" w:rsidRDefault="009B10EB" w:rsidP="001A6160">
            <w:pPr>
              <w:jc w:val="center"/>
              <w:rPr>
                <w:sz w:val="21"/>
                <w:szCs w:val="21"/>
              </w:rPr>
            </w:pPr>
            <w:r>
              <w:rPr>
                <w:sz w:val="21"/>
                <w:szCs w:val="21"/>
              </w:rPr>
              <w:t>13.73 </w:t>
            </w:r>
            <w:r>
              <w:rPr>
                <w:sz w:val="16"/>
                <w:szCs w:val="16"/>
                <w:vertAlign w:val="superscript"/>
              </w:rPr>
              <w:t>год</w:t>
            </w:r>
          </w:p>
        </w:tc>
        <w:tc>
          <w:tcPr>
            <w:tcW w:w="0" w:type="auto"/>
            <w:tcMar>
              <w:top w:w="75" w:type="dxa"/>
              <w:left w:w="75" w:type="dxa"/>
              <w:bottom w:w="75" w:type="dxa"/>
              <w:right w:w="75" w:type="dxa"/>
            </w:tcMar>
            <w:vAlign w:val="center"/>
            <w:hideMark/>
          </w:tcPr>
          <w:p w14:paraId="17406E9E" w14:textId="77777777" w:rsidR="009B10EB" w:rsidRDefault="009B10EB" w:rsidP="001A6160">
            <w:pPr>
              <w:jc w:val="center"/>
              <w:rPr>
                <w:sz w:val="21"/>
                <w:szCs w:val="21"/>
              </w:rPr>
            </w:pPr>
            <w:r>
              <w:rPr>
                <w:sz w:val="21"/>
                <w:szCs w:val="21"/>
              </w:rPr>
              <w:t>11.60 </w:t>
            </w:r>
            <w:r>
              <w:rPr>
                <w:sz w:val="16"/>
                <w:szCs w:val="16"/>
                <w:vertAlign w:val="superscript"/>
              </w:rPr>
              <w:t>год</w:t>
            </w:r>
          </w:p>
        </w:tc>
      </w:tr>
    </w:tbl>
    <w:p w14:paraId="43493759" w14:textId="77777777" w:rsidR="001A6160" w:rsidRPr="001A6160" w:rsidRDefault="001A6160" w:rsidP="00FA5B62">
      <w:pPr>
        <w:pStyle w:val="NormalWeb"/>
        <w:spacing w:before="0" w:beforeAutospacing="0" w:after="0" w:afterAutospacing="0" w:line="360" w:lineRule="auto"/>
        <w:ind w:firstLine="709"/>
        <w:jc w:val="both"/>
        <w:rPr>
          <w:rStyle w:val="Emphasis"/>
          <w:sz w:val="14"/>
        </w:rPr>
      </w:pPr>
    </w:p>
    <w:p w14:paraId="6ADD288C" w14:textId="77777777" w:rsidR="004F7677" w:rsidRDefault="004F7677" w:rsidP="004F7677">
      <w:pPr>
        <w:pStyle w:val="BodyText"/>
        <w:spacing w:line="360" w:lineRule="auto"/>
        <w:ind w:left="0" w:firstLine="709"/>
      </w:pPr>
      <w:r>
        <w:t>Складено на основі: [48</w:t>
      </w:r>
      <w:r w:rsidRPr="007F7DFF">
        <w:t>]</w:t>
      </w:r>
    </w:p>
    <w:p w14:paraId="41696D2F" w14:textId="77777777" w:rsidR="009B10EB" w:rsidRPr="00FA5B62" w:rsidRDefault="009B10EB" w:rsidP="0077755F">
      <w:pPr>
        <w:pStyle w:val="NormalWeb"/>
        <w:spacing w:before="0" w:beforeAutospacing="0" w:after="0" w:afterAutospacing="0" w:line="360" w:lineRule="auto"/>
        <w:ind w:firstLine="709"/>
        <w:jc w:val="both"/>
        <w:rPr>
          <w:sz w:val="28"/>
          <w:szCs w:val="28"/>
        </w:rPr>
      </w:pPr>
      <w:r w:rsidRPr="00FA5B62">
        <w:rPr>
          <w:sz w:val="28"/>
          <w:szCs w:val="28"/>
        </w:rPr>
        <w:t xml:space="preserve">Ці результати підтверджують висновки початкового аналізу про те, що вплив пандемії COVID-19 був найвищим за масштабом у мережевих готелях порівняно з франчайзинговими та незалежними готелями. Незважаючи на те, що пандемія COVID-19 також вплинула на франчайзингові та незалежні готелі, наслідки були меншими порівняно з готелями під керуванням мережі за всіма ключовими показниками (тобто OCC, ADR, RevPAR, пропозиція, попит і дохід). Наприклад, у </w:t>
      </w:r>
      <w:r w:rsidRPr="00FA5B62">
        <w:rPr>
          <w:sz w:val="28"/>
          <w:szCs w:val="28"/>
        </w:rPr>
        <w:lastRenderedPageBreak/>
        <w:t xml:space="preserve">середньому RevPAR франчайзингових і незалежних готелів знизився на 63,93% і 66,07%, тоді як у мережевих готелях за період з березня по травень цей показник знизився на 78,44%. Хоча вплив COVID-19 на франчайзингові та незалежні готелі в основному подібний за масштабами, значні відмінності спостерігаються в змінах OCC, ADR та пропозиції. У той час як франчайзингові готелі зазнали більшого зниження OCC, незалежні готелі мали </w:t>
      </w:r>
      <w:r w:rsidR="0077755F">
        <w:rPr>
          <w:sz w:val="28"/>
          <w:szCs w:val="28"/>
        </w:rPr>
        <w:t>більший спад ADR та пропозиції.</w:t>
      </w:r>
    </w:p>
    <w:p w14:paraId="048E7454"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t>Загальний вплив COVID-19 на готельну індустрію США очевидний на основі наших попередніх аналізів. У цьому розділі ми кількісно оцінюємо масштаби його фінансового впливу на галузь у цілому, а також на готельні сегменти та операційні структури. З цією метою ми проаналізували загальні доходи від готельних номерів, отримані протягом місяців березень, квітень і травень 2020 року. Ми також порівняли ці доходи з даними за 2017, 2018 та 2019 роки, щоб кількісно визначити пот</w:t>
      </w:r>
      <w:bookmarkStart w:id="13" w:name="bt0020"/>
      <w:bookmarkStart w:id="14" w:name="bt0025"/>
      <w:r w:rsidR="0077755F">
        <w:rPr>
          <w:sz w:val="28"/>
          <w:szCs w:val="28"/>
        </w:rPr>
        <w:t>енційні втрати доходів готелів. У таблицях 2.4. та 2.5.</w:t>
      </w:r>
      <w:r w:rsidR="0077755F" w:rsidRPr="00FA5B62">
        <w:rPr>
          <w:sz w:val="28"/>
          <w:szCs w:val="28"/>
        </w:rPr>
        <w:t xml:space="preserve"> </w:t>
      </w:r>
      <w:r w:rsidRPr="00FA5B62">
        <w:rPr>
          <w:sz w:val="28"/>
          <w:szCs w:val="28"/>
        </w:rPr>
        <w:t>представлені ці результати.</w:t>
      </w:r>
    </w:p>
    <w:p w14:paraId="68115C3B" w14:textId="77777777" w:rsidR="0077755F" w:rsidRDefault="009B10EB" w:rsidP="0077755F">
      <w:pPr>
        <w:pStyle w:val="NormalWeb"/>
        <w:spacing w:before="0" w:beforeAutospacing="0" w:after="0" w:afterAutospacing="0" w:line="360" w:lineRule="auto"/>
        <w:ind w:firstLine="709"/>
        <w:jc w:val="right"/>
        <w:rPr>
          <w:color w:val="1F1F1F"/>
          <w:sz w:val="28"/>
          <w:szCs w:val="28"/>
        </w:rPr>
      </w:pPr>
      <w:r w:rsidRPr="00FA5B62">
        <w:rPr>
          <w:rStyle w:val="label"/>
          <w:color w:val="1F1F1F"/>
          <w:sz w:val="28"/>
          <w:szCs w:val="28"/>
        </w:rPr>
        <w:t xml:space="preserve">Таблиця </w:t>
      </w:r>
      <w:r w:rsidR="0077755F">
        <w:rPr>
          <w:rStyle w:val="label"/>
          <w:color w:val="1F1F1F"/>
          <w:sz w:val="28"/>
          <w:szCs w:val="28"/>
        </w:rPr>
        <w:t>2.</w:t>
      </w:r>
      <w:r w:rsidRPr="00FA5B62">
        <w:rPr>
          <w:rStyle w:val="label"/>
          <w:color w:val="1F1F1F"/>
          <w:sz w:val="28"/>
          <w:szCs w:val="28"/>
        </w:rPr>
        <w:t>4</w:t>
      </w:r>
      <w:r w:rsidR="0077755F">
        <w:rPr>
          <w:color w:val="1F1F1F"/>
          <w:sz w:val="28"/>
          <w:szCs w:val="28"/>
        </w:rPr>
        <w:t>.</w:t>
      </w:r>
    </w:p>
    <w:p w14:paraId="7D0C3998" w14:textId="77777777" w:rsidR="009B10EB" w:rsidRPr="00FA5B62" w:rsidRDefault="009B10EB" w:rsidP="0077755F">
      <w:pPr>
        <w:pStyle w:val="NormalWeb"/>
        <w:spacing w:before="0" w:beforeAutospacing="0" w:after="0" w:afterAutospacing="0" w:line="360" w:lineRule="auto"/>
        <w:jc w:val="center"/>
        <w:rPr>
          <w:color w:val="1F1F1F"/>
          <w:sz w:val="28"/>
          <w:szCs w:val="28"/>
        </w:rPr>
      </w:pPr>
      <w:r w:rsidRPr="0077755F">
        <w:rPr>
          <w:b/>
          <w:color w:val="1F1F1F"/>
          <w:sz w:val="28"/>
          <w:szCs w:val="28"/>
        </w:rPr>
        <w:t>Доходи від готельних номерів: усі готелі США та операційна структура готелю</w:t>
      </w:r>
    </w:p>
    <w:tbl>
      <w:tblPr>
        <w:tblW w:w="10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70"/>
        <w:gridCol w:w="1525"/>
        <w:gridCol w:w="843"/>
        <w:gridCol w:w="1525"/>
        <w:gridCol w:w="843"/>
        <w:gridCol w:w="1525"/>
        <w:gridCol w:w="843"/>
        <w:gridCol w:w="1569"/>
        <w:gridCol w:w="843"/>
      </w:tblGrid>
      <w:tr w:rsidR="009B10EB" w:rsidRPr="0077755F" w14:paraId="69EFAB53" w14:textId="77777777" w:rsidTr="0077755F">
        <w:trPr>
          <w:tblHeader/>
        </w:trPr>
        <w:tc>
          <w:tcPr>
            <w:tcW w:w="0" w:type="auto"/>
            <w:tcMar>
              <w:top w:w="75" w:type="dxa"/>
              <w:left w:w="75" w:type="dxa"/>
              <w:bottom w:w="75" w:type="dxa"/>
              <w:right w:w="75" w:type="dxa"/>
            </w:tcMar>
            <w:hideMark/>
          </w:tcPr>
          <w:p w14:paraId="590A6737" w14:textId="77777777" w:rsidR="009B10EB" w:rsidRPr="0077755F" w:rsidRDefault="009B10EB">
            <w:pPr>
              <w:jc w:val="center"/>
              <w:rPr>
                <w:b/>
                <w:bCs/>
              </w:rPr>
            </w:pPr>
            <w:r w:rsidRPr="0077755F">
              <w:rPr>
                <w:b/>
                <w:bCs/>
              </w:rPr>
              <w:t>Дата</w:t>
            </w:r>
          </w:p>
        </w:tc>
        <w:tc>
          <w:tcPr>
            <w:tcW w:w="0" w:type="auto"/>
            <w:tcMar>
              <w:top w:w="75" w:type="dxa"/>
              <w:left w:w="75" w:type="dxa"/>
              <w:bottom w:w="75" w:type="dxa"/>
              <w:right w:w="75" w:type="dxa"/>
            </w:tcMar>
            <w:hideMark/>
          </w:tcPr>
          <w:p w14:paraId="7F269180" w14:textId="77777777" w:rsidR="009B10EB" w:rsidRPr="0077755F" w:rsidRDefault="009B10EB">
            <w:pPr>
              <w:jc w:val="center"/>
              <w:rPr>
                <w:b/>
                <w:bCs/>
              </w:rPr>
            </w:pPr>
            <w:r w:rsidRPr="0077755F">
              <w:rPr>
                <w:b/>
                <w:bCs/>
              </w:rPr>
              <w:t>березень</w:t>
            </w:r>
          </w:p>
        </w:tc>
        <w:tc>
          <w:tcPr>
            <w:tcW w:w="0" w:type="auto"/>
            <w:tcMar>
              <w:top w:w="75" w:type="dxa"/>
              <w:left w:w="75" w:type="dxa"/>
              <w:bottom w:w="75" w:type="dxa"/>
              <w:right w:w="75" w:type="dxa"/>
            </w:tcMar>
            <w:hideMark/>
          </w:tcPr>
          <w:p w14:paraId="05A8EA9E"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3C3D607A" w14:textId="77777777" w:rsidR="009B10EB" w:rsidRPr="0077755F" w:rsidRDefault="009B10EB">
            <w:pPr>
              <w:jc w:val="center"/>
              <w:rPr>
                <w:b/>
                <w:bCs/>
              </w:rPr>
            </w:pPr>
            <w:r w:rsidRPr="0077755F">
              <w:rPr>
                <w:b/>
                <w:bCs/>
              </w:rPr>
              <w:t>квітень</w:t>
            </w:r>
          </w:p>
        </w:tc>
        <w:tc>
          <w:tcPr>
            <w:tcW w:w="0" w:type="auto"/>
            <w:tcMar>
              <w:top w:w="75" w:type="dxa"/>
              <w:left w:w="75" w:type="dxa"/>
              <w:bottom w:w="75" w:type="dxa"/>
              <w:right w:w="75" w:type="dxa"/>
            </w:tcMar>
            <w:hideMark/>
          </w:tcPr>
          <w:p w14:paraId="19AB0130"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5059523F" w14:textId="77777777" w:rsidR="009B10EB" w:rsidRPr="0077755F" w:rsidRDefault="009B10EB">
            <w:pPr>
              <w:jc w:val="center"/>
              <w:rPr>
                <w:b/>
                <w:bCs/>
              </w:rPr>
            </w:pPr>
            <w:r w:rsidRPr="0077755F">
              <w:rPr>
                <w:b/>
                <w:bCs/>
              </w:rPr>
              <w:t>Може</w:t>
            </w:r>
          </w:p>
        </w:tc>
        <w:tc>
          <w:tcPr>
            <w:tcW w:w="0" w:type="auto"/>
            <w:tcMar>
              <w:top w:w="75" w:type="dxa"/>
              <w:left w:w="75" w:type="dxa"/>
              <w:bottom w:w="75" w:type="dxa"/>
              <w:right w:w="75" w:type="dxa"/>
            </w:tcMar>
            <w:hideMark/>
          </w:tcPr>
          <w:p w14:paraId="0DB5237D"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791F3BC3" w14:textId="77777777" w:rsidR="009B10EB" w:rsidRPr="0077755F" w:rsidRDefault="009B10EB">
            <w:pPr>
              <w:jc w:val="center"/>
              <w:rPr>
                <w:b/>
                <w:bCs/>
              </w:rPr>
            </w:pPr>
            <w:r w:rsidRPr="0077755F">
              <w:rPr>
                <w:b/>
                <w:bCs/>
              </w:rPr>
              <w:t>Разом 3 місяці</w:t>
            </w:r>
          </w:p>
        </w:tc>
        <w:tc>
          <w:tcPr>
            <w:tcW w:w="0" w:type="auto"/>
            <w:tcMar>
              <w:top w:w="75" w:type="dxa"/>
              <w:left w:w="75" w:type="dxa"/>
              <w:bottom w:w="75" w:type="dxa"/>
              <w:right w:w="75" w:type="dxa"/>
            </w:tcMar>
            <w:hideMark/>
          </w:tcPr>
          <w:p w14:paraId="3E44A160" w14:textId="77777777" w:rsidR="009B10EB" w:rsidRPr="0077755F" w:rsidRDefault="009B10EB">
            <w:pPr>
              <w:jc w:val="center"/>
              <w:rPr>
                <w:b/>
                <w:bCs/>
              </w:rPr>
            </w:pPr>
            <w:r w:rsidRPr="0077755F">
              <w:rPr>
                <w:b/>
                <w:bCs/>
              </w:rPr>
              <w:t>Δ</w:t>
            </w:r>
          </w:p>
        </w:tc>
      </w:tr>
      <w:tr w:rsidR="009B10EB" w:rsidRPr="0077755F" w14:paraId="6CE30D8C" w14:textId="77777777" w:rsidTr="0077755F">
        <w:tc>
          <w:tcPr>
            <w:tcW w:w="0" w:type="auto"/>
            <w:gridSpan w:val="9"/>
            <w:tcMar>
              <w:top w:w="75" w:type="dxa"/>
              <w:left w:w="75" w:type="dxa"/>
              <w:bottom w:w="75" w:type="dxa"/>
              <w:right w:w="75" w:type="dxa"/>
            </w:tcMar>
            <w:vAlign w:val="center"/>
            <w:hideMark/>
          </w:tcPr>
          <w:p w14:paraId="2A8C8BFC" w14:textId="77777777" w:rsidR="009B10EB" w:rsidRPr="0077755F" w:rsidRDefault="009B10EB">
            <w:r w:rsidRPr="0077755F">
              <w:t>Панель 1 Готелі США (усього)</w:t>
            </w:r>
          </w:p>
        </w:tc>
      </w:tr>
      <w:tr w:rsidR="009B10EB" w:rsidRPr="0077755F" w14:paraId="67CD1139" w14:textId="77777777" w:rsidTr="0077755F">
        <w:tc>
          <w:tcPr>
            <w:tcW w:w="0" w:type="auto"/>
            <w:tcMar>
              <w:top w:w="75" w:type="dxa"/>
              <w:left w:w="75" w:type="dxa"/>
              <w:bottom w:w="75" w:type="dxa"/>
              <w:right w:w="75" w:type="dxa"/>
            </w:tcMar>
            <w:vAlign w:val="center"/>
            <w:hideMark/>
          </w:tcPr>
          <w:p w14:paraId="5D8BAD3E"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52820741" w14:textId="77777777" w:rsidR="009B10EB" w:rsidRPr="0077755F" w:rsidRDefault="009B10EB">
            <w:r w:rsidRPr="0077755F">
              <w:t>13,731,348,565</w:t>
            </w:r>
          </w:p>
        </w:tc>
        <w:tc>
          <w:tcPr>
            <w:tcW w:w="0" w:type="auto"/>
            <w:tcMar>
              <w:top w:w="75" w:type="dxa"/>
              <w:left w:w="75" w:type="dxa"/>
              <w:bottom w:w="75" w:type="dxa"/>
              <w:right w:w="75" w:type="dxa"/>
            </w:tcMar>
            <w:vAlign w:val="center"/>
            <w:hideMark/>
          </w:tcPr>
          <w:p w14:paraId="615D1962" w14:textId="77777777" w:rsidR="009B10EB" w:rsidRPr="0077755F" w:rsidRDefault="009B10EB"/>
        </w:tc>
        <w:tc>
          <w:tcPr>
            <w:tcW w:w="0" w:type="auto"/>
            <w:tcMar>
              <w:top w:w="75" w:type="dxa"/>
              <w:left w:w="75" w:type="dxa"/>
              <w:bottom w:w="75" w:type="dxa"/>
              <w:right w:w="75" w:type="dxa"/>
            </w:tcMar>
            <w:vAlign w:val="center"/>
            <w:hideMark/>
          </w:tcPr>
          <w:p w14:paraId="4BA3BD76" w14:textId="77777777" w:rsidR="009B10EB" w:rsidRPr="0077755F" w:rsidRDefault="009B10EB">
            <w:r w:rsidRPr="0077755F">
              <w:t>12,922,807,433</w:t>
            </w:r>
          </w:p>
        </w:tc>
        <w:tc>
          <w:tcPr>
            <w:tcW w:w="0" w:type="auto"/>
            <w:tcMar>
              <w:top w:w="75" w:type="dxa"/>
              <w:left w:w="75" w:type="dxa"/>
              <w:bottom w:w="75" w:type="dxa"/>
              <w:right w:w="75" w:type="dxa"/>
            </w:tcMar>
            <w:vAlign w:val="center"/>
            <w:hideMark/>
          </w:tcPr>
          <w:p w14:paraId="63A8312E" w14:textId="77777777" w:rsidR="009B10EB" w:rsidRPr="0077755F" w:rsidRDefault="009B10EB"/>
        </w:tc>
        <w:tc>
          <w:tcPr>
            <w:tcW w:w="0" w:type="auto"/>
            <w:tcMar>
              <w:top w:w="75" w:type="dxa"/>
              <w:left w:w="75" w:type="dxa"/>
              <w:bottom w:w="75" w:type="dxa"/>
              <w:right w:w="75" w:type="dxa"/>
            </w:tcMar>
            <w:vAlign w:val="center"/>
            <w:hideMark/>
          </w:tcPr>
          <w:p w14:paraId="46739F55" w14:textId="77777777" w:rsidR="009B10EB" w:rsidRPr="0077755F" w:rsidRDefault="009B10EB">
            <w:r w:rsidRPr="0077755F">
              <w:t>13,682,957,486</w:t>
            </w:r>
          </w:p>
        </w:tc>
        <w:tc>
          <w:tcPr>
            <w:tcW w:w="0" w:type="auto"/>
            <w:tcMar>
              <w:top w:w="75" w:type="dxa"/>
              <w:left w:w="75" w:type="dxa"/>
              <w:bottom w:w="75" w:type="dxa"/>
              <w:right w:w="75" w:type="dxa"/>
            </w:tcMar>
            <w:vAlign w:val="center"/>
            <w:hideMark/>
          </w:tcPr>
          <w:p w14:paraId="5CB44FC0" w14:textId="77777777" w:rsidR="009B10EB" w:rsidRPr="0077755F" w:rsidRDefault="009B10EB"/>
        </w:tc>
        <w:tc>
          <w:tcPr>
            <w:tcW w:w="0" w:type="auto"/>
            <w:tcMar>
              <w:top w:w="75" w:type="dxa"/>
              <w:left w:w="75" w:type="dxa"/>
              <w:bottom w:w="75" w:type="dxa"/>
              <w:right w:w="75" w:type="dxa"/>
            </w:tcMar>
            <w:vAlign w:val="center"/>
            <w:hideMark/>
          </w:tcPr>
          <w:p w14:paraId="0C646AB8" w14:textId="77777777" w:rsidR="009B10EB" w:rsidRPr="0077755F" w:rsidRDefault="009B10EB">
            <w:r w:rsidRPr="0077755F">
              <w:t>40,337,113,484</w:t>
            </w:r>
          </w:p>
        </w:tc>
        <w:tc>
          <w:tcPr>
            <w:tcW w:w="0" w:type="auto"/>
            <w:tcMar>
              <w:top w:w="75" w:type="dxa"/>
              <w:left w:w="75" w:type="dxa"/>
              <w:bottom w:w="75" w:type="dxa"/>
              <w:right w:w="75" w:type="dxa"/>
            </w:tcMar>
            <w:vAlign w:val="center"/>
            <w:hideMark/>
          </w:tcPr>
          <w:p w14:paraId="035ED2E3" w14:textId="77777777" w:rsidR="009B10EB" w:rsidRPr="0077755F" w:rsidRDefault="009B10EB"/>
        </w:tc>
      </w:tr>
      <w:tr w:rsidR="009B10EB" w:rsidRPr="0077755F" w14:paraId="444791F6" w14:textId="77777777" w:rsidTr="0077755F">
        <w:tc>
          <w:tcPr>
            <w:tcW w:w="0" w:type="auto"/>
            <w:tcMar>
              <w:top w:w="75" w:type="dxa"/>
              <w:left w:w="75" w:type="dxa"/>
              <w:bottom w:w="75" w:type="dxa"/>
              <w:right w:w="75" w:type="dxa"/>
            </w:tcMar>
            <w:vAlign w:val="center"/>
            <w:hideMark/>
          </w:tcPr>
          <w:p w14:paraId="411AB1D7"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382561CB" w14:textId="77777777" w:rsidR="009B10EB" w:rsidRPr="0077755F" w:rsidRDefault="009B10EB">
            <w:r w:rsidRPr="0077755F">
              <w:t>14,467,946,268</w:t>
            </w:r>
          </w:p>
        </w:tc>
        <w:tc>
          <w:tcPr>
            <w:tcW w:w="0" w:type="auto"/>
            <w:tcMar>
              <w:top w:w="75" w:type="dxa"/>
              <w:left w:w="75" w:type="dxa"/>
              <w:bottom w:w="75" w:type="dxa"/>
              <w:right w:w="75" w:type="dxa"/>
            </w:tcMar>
            <w:vAlign w:val="center"/>
            <w:hideMark/>
          </w:tcPr>
          <w:p w14:paraId="0D2576AD" w14:textId="77777777" w:rsidR="009B10EB" w:rsidRPr="0077755F" w:rsidRDefault="009B10EB">
            <w:r w:rsidRPr="0077755F">
              <w:t>5,4%</w:t>
            </w:r>
          </w:p>
        </w:tc>
        <w:tc>
          <w:tcPr>
            <w:tcW w:w="0" w:type="auto"/>
            <w:tcMar>
              <w:top w:w="75" w:type="dxa"/>
              <w:left w:w="75" w:type="dxa"/>
              <w:bottom w:w="75" w:type="dxa"/>
              <w:right w:w="75" w:type="dxa"/>
            </w:tcMar>
            <w:vAlign w:val="center"/>
            <w:hideMark/>
          </w:tcPr>
          <w:p w14:paraId="71467AB9" w14:textId="77777777" w:rsidR="009B10EB" w:rsidRPr="0077755F" w:rsidRDefault="009B10EB">
            <w:r w:rsidRPr="0077755F">
              <w:t>13,799,136,738</w:t>
            </w:r>
          </w:p>
        </w:tc>
        <w:tc>
          <w:tcPr>
            <w:tcW w:w="0" w:type="auto"/>
            <w:tcMar>
              <w:top w:w="75" w:type="dxa"/>
              <w:left w:w="75" w:type="dxa"/>
              <w:bottom w:w="75" w:type="dxa"/>
              <w:right w:w="75" w:type="dxa"/>
            </w:tcMar>
            <w:vAlign w:val="center"/>
            <w:hideMark/>
          </w:tcPr>
          <w:p w14:paraId="37DF0E08" w14:textId="77777777" w:rsidR="009B10EB" w:rsidRPr="0077755F" w:rsidRDefault="009B10EB">
            <w:r w:rsidRPr="0077755F">
              <w:t>6,8%</w:t>
            </w:r>
          </w:p>
        </w:tc>
        <w:tc>
          <w:tcPr>
            <w:tcW w:w="0" w:type="auto"/>
            <w:tcMar>
              <w:top w:w="75" w:type="dxa"/>
              <w:left w:w="75" w:type="dxa"/>
              <w:bottom w:w="75" w:type="dxa"/>
              <w:right w:w="75" w:type="dxa"/>
            </w:tcMar>
            <w:vAlign w:val="center"/>
            <w:hideMark/>
          </w:tcPr>
          <w:p w14:paraId="032A2872" w14:textId="77777777" w:rsidR="009B10EB" w:rsidRPr="0077755F" w:rsidRDefault="009B10EB">
            <w:r w:rsidRPr="0077755F">
              <w:t>14 400 259 707</w:t>
            </w:r>
          </w:p>
        </w:tc>
        <w:tc>
          <w:tcPr>
            <w:tcW w:w="0" w:type="auto"/>
            <w:tcMar>
              <w:top w:w="75" w:type="dxa"/>
              <w:left w:w="75" w:type="dxa"/>
              <w:bottom w:w="75" w:type="dxa"/>
              <w:right w:w="75" w:type="dxa"/>
            </w:tcMar>
            <w:vAlign w:val="center"/>
            <w:hideMark/>
          </w:tcPr>
          <w:p w14:paraId="035E413C" w14:textId="77777777" w:rsidR="009B10EB" w:rsidRPr="0077755F" w:rsidRDefault="009B10EB">
            <w:r w:rsidRPr="0077755F">
              <w:t>5,2%</w:t>
            </w:r>
          </w:p>
        </w:tc>
        <w:tc>
          <w:tcPr>
            <w:tcW w:w="0" w:type="auto"/>
            <w:tcMar>
              <w:top w:w="75" w:type="dxa"/>
              <w:left w:w="75" w:type="dxa"/>
              <w:bottom w:w="75" w:type="dxa"/>
              <w:right w:w="75" w:type="dxa"/>
            </w:tcMar>
            <w:vAlign w:val="center"/>
            <w:hideMark/>
          </w:tcPr>
          <w:p w14:paraId="51F94788" w14:textId="77777777" w:rsidR="009B10EB" w:rsidRPr="0077755F" w:rsidRDefault="009B10EB">
            <w:r w:rsidRPr="0077755F">
              <w:t>42,667,342,713</w:t>
            </w:r>
          </w:p>
        </w:tc>
        <w:tc>
          <w:tcPr>
            <w:tcW w:w="0" w:type="auto"/>
            <w:tcMar>
              <w:top w:w="75" w:type="dxa"/>
              <w:left w:w="75" w:type="dxa"/>
              <w:bottom w:w="75" w:type="dxa"/>
              <w:right w:w="75" w:type="dxa"/>
            </w:tcMar>
            <w:vAlign w:val="center"/>
            <w:hideMark/>
          </w:tcPr>
          <w:p w14:paraId="633A07BC" w14:textId="77777777" w:rsidR="009B10EB" w:rsidRPr="0077755F" w:rsidRDefault="009B10EB">
            <w:r w:rsidRPr="0077755F">
              <w:t>5,8%</w:t>
            </w:r>
          </w:p>
        </w:tc>
      </w:tr>
      <w:tr w:rsidR="009B10EB" w:rsidRPr="0077755F" w14:paraId="79E5E14C" w14:textId="77777777" w:rsidTr="0077755F">
        <w:tc>
          <w:tcPr>
            <w:tcW w:w="0" w:type="auto"/>
            <w:tcMar>
              <w:top w:w="75" w:type="dxa"/>
              <w:left w:w="75" w:type="dxa"/>
              <w:bottom w:w="75" w:type="dxa"/>
              <w:right w:w="75" w:type="dxa"/>
            </w:tcMar>
            <w:vAlign w:val="center"/>
            <w:hideMark/>
          </w:tcPr>
          <w:p w14:paraId="08B75BF8"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7D4FE526" w14:textId="77777777" w:rsidR="009B10EB" w:rsidRPr="0077755F" w:rsidRDefault="009B10EB">
            <w:r w:rsidRPr="0077755F">
              <w:t>14,752,968,978</w:t>
            </w:r>
          </w:p>
        </w:tc>
        <w:tc>
          <w:tcPr>
            <w:tcW w:w="0" w:type="auto"/>
            <w:tcMar>
              <w:top w:w="75" w:type="dxa"/>
              <w:left w:w="75" w:type="dxa"/>
              <w:bottom w:w="75" w:type="dxa"/>
              <w:right w:w="75" w:type="dxa"/>
            </w:tcMar>
            <w:vAlign w:val="center"/>
            <w:hideMark/>
          </w:tcPr>
          <w:p w14:paraId="7D16DB83" w14:textId="77777777" w:rsidR="009B10EB" w:rsidRPr="0077755F" w:rsidRDefault="009B10EB">
            <w:r w:rsidRPr="0077755F">
              <w:t>2,0%</w:t>
            </w:r>
          </w:p>
        </w:tc>
        <w:tc>
          <w:tcPr>
            <w:tcW w:w="0" w:type="auto"/>
            <w:tcMar>
              <w:top w:w="75" w:type="dxa"/>
              <w:left w:w="75" w:type="dxa"/>
              <w:bottom w:w="75" w:type="dxa"/>
              <w:right w:w="75" w:type="dxa"/>
            </w:tcMar>
            <w:vAlign w:val="center"/>
            <w:hideMark/>
          </w:tcPr>
          <w:p w14:paraId="70F02267" w14:textId="77777777" w:rsidR="009B10EB" w:rsidRPr="0077755F" w:rsidRDefault="009B10EB">
            <w:r w:rsidRPr="0077755F">
              <w:t>14 247 532 797</w:t>
            </w:r>
          </w:p>
        </w:tc>
        <w:tc>
          <w:tcPr>
            <w:tcW w:w="0" w:type="auto"/>
            <w:tcMar>
              <w:top w:w="75" w:type="dxa"/>
              <w:left w:w="75" w:type="dxa"/>
              <w:bottom w:w="75" w:type="dxa"/>
              <w:right w:w="75" w:type="dxa"/>
            </w:tcMar>
            <w:vAlign w:val="center"/>
            <w:hideMark/>
          </w:tcPr>
          <w:p w14:paraId="4764C653" w14:textId="77777777" w:rsidR="009B10EB" w:rsidRPr="0077755F" w:rsidRDefault="009B10EB">
            <w:r w:rsidRPr="0077755F">
              <w:t>3,2%</w:t>
            </w:r>
          </w:p>
        </w:tc>
        <w:tc>
          <w:tcPr>
            <w:tcW w:w="0" w:type="auto"/>
            <w:tcMar>
              <w:top w:w="75" w:type="dxa"/>
              <w:left w:w="75" w:type="dxa"/>
              <w:bottom w:w="75" w:type="dxa"/>
              <w:right w:w="75" w:type="dxa"/>
            </w:tcMar>
            <w:vAlign w:val="center"/>
            <w:hideMark/>
          </w:tcPr>
          <w:p w14:paraId="00193034" w14:textId="77777777" w:rsidR="009B10EB" w:rsidRPr="0077755F" w:rsidRDefault="009B10EB">
            <w:r w:rsidRPr="0077755F">
              <w:t>14,945,276,259</w:t>
            </w:r>
          </w:p>
        </w:tc>
        <w:tc>
          <w:tcPr>
            <w:tcW w:w="0" w:type="auto"/>
            <w:tcMar>
              <w:top w:w="75" w:type="dxa"/>
              <w:left w:w="75" w:type="dxa"/>
              <w:bottom w:w="75" w:type="dxa"/>
              <w:right w:w="75" w:type="dxa"/>
            </w:tcMar>
            <w:vAlign w:val="center"/>
            <w:hideMark/>
          </w:tcPr>
          <w:p w14:paraId="615AEA65" w14:textId="77777777" w:rsidR="009B10EB" w:rsidRPr="0077755F" w:rsidRDefault="009B10EB">
            <w:r w:rsidRPr="0077755F">
              <w:t>3,8%</w:t>
            </w:r>
          </w:p>
        </w:tc>
        <w:tc>
          <w:tcPr>
            <w:tcW w:w="0" w:type="auto"/>
            <w:tcMar>
              <w:top w:w="75" w:type="dxa"/>
              <w:left w:w="75" w:type="dxa"/>
              <w:bottom w:w="75" w:type="dxa"/>
              <w:right w:w="75" w:type="dxa"/>
            </w:tcMar>
            <w:vAlign w:val="center"/>
            <w:hideMark/>
          </w:tcPr>
          <w:p w14:paraId="77DF04AC" w14:textId="77777777" w:rsidR="009B10EB" w:rsidRPr="0077755F" w:rsidRDefault="009B10EB">
            <w:r w:rsidRPr="0077755F">
              <w:t>43,945,778,034</w:t>
            </w:r>
          </w:p>
        </w:tc>
        <w:tc>
          <w:tcPr>
            <w:tcW w:w="0" w:type="auto"/>
            <w:tcMar>
              <w:top w:w="75" w:type="dxa"/>
              <w:left w:w="75" w:type="dxa"/>
              <w:bottom w:w="75" w:type="dxa"/>
              <w:right w:w="75" w:type="dxa"/>
            </w:tcMar>
            <w:vAlign w:val="center"/>
            <w:hideMark/>
          </w:tcPr>
          <w:p w14:paraId="41C33C1C" w14:textId="77777777" w:rsidR="009B10EB" w:rsidRPr="0077755F" w:rsidRDefault="009B10EB">
            <w:r w:rsidRPr="0077755F">
              <w:t>3,0%</w:t>
            </w:r>
          </w:p>
        </w:tc>
      </w:tr>
      <w:tr w:rsidR="009B10EB" w:rsidRPr="0077755F" w14:paraId="3CD7EC36" w14:textId="77777777" w:rsidTr="0077755F">
        <w:tc>
          <w:tcPr>
            <w:tcW w:w="0" w:type="auto"/>
            <w:tcMar>
              <w:top w:w="75" w:type="dxa"/>
              <w:left w:w="75" w:type="dxa"/>
              <w:bottom w:w="75" w:type="dxa"/>
              <w:right w:w="75" w:type="dxa"/>
            </w:tcMar>
            <w:vAlign w:val="center"/>
            <w:hideMark/>
          </w:tcPr>
          <w:p w14:paraId="03012CBB"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5F1DA8D2" w14:textId="77777777" w:rsidR="009B10EB" w:rsidRPr="0077755F" w:rsidRDefault="009B10EB">
            <w:r w:rsidRPr="0077755F">
              <w:t>7,290,803,160</w:t>
            </w:r>
          </w:p>
        </w:tc>
        <w:tc>
          <w:tcPr>
            <w:tcW w:w="0" w:type="auto"/>
            <w:tcMar>
              <w:top w:w="75" w:type="dxa"/>
              <w:left w:w="75" w:type="dxa"/>
              <w:bottom w:w="75" w:type="dxa"/>
              <w:right w:w="75" w:type="dxa"/>
            </w:tcMar>
            <w:vAlign w:val="center"/>
            <w:hideMark/>
          </w:tcPr>
          <w:p w14:paraId="0FE2648C" w14:textId="77777777" w:rsidR="009B10EB" w:rsidRPr="0077755F" w:rsidRDefault="009B10EB">
            <w:r w:rsidRPr="0077755F">
              <w:t>−50,6%</w:t>
            </w:r>
          </w:p>
        </w:tc>
        <w:tc>
          <w:tcPr>
            <w:tcW w:w="0" w:type="auto"/>
            <w:tcMar>
              <w:top w:w="75" w:type="dxa"/>
              <w:left w:w="75" w:type="dxa"/>
              <w:bottom w:w="75" w:type="dxa"/>
              <w:right w:w="75" w:type="dxa"/>
            </w:tcMar>
            <w:vAlign w:val="center"/>
            <w:hideMark/>
          </w:tcPr>
          <w:p w14:paraId="7B381AAF" w14:textId="77777777" w:rsidR="009B10EB" w:rsidRPr="0077755F" w:rsidRDefault="009B10EB">
            <w:r w:rsidRPr="0077755F">
              <w:t>2,533,490,422</w:t>
            </w:r>
          </w:p>
        </w:tc>
        <w:tc>
          <w:tcPr>
            <w:tcW w:w="0" w:type="auto"/>
            <w:tcMar>
              <w:top w:w="75" w:type="dxa"/>
              <w:left w:w="75" w:type="dxa"/>
              <w:bottom w:w="75" w:type="dxa"/>
              <w:right w:w="75" w:type="dxa"/>
            </w:tcMar>
            <w:vAlign w:val="center"/>
            <w:hideMark/>
          </w:tcPr>
          <w:p w14:paraId="3264A4E2" w14:textId="77777777" w:rsidR="009B10EB" w:rsidRPr="0077755F" w:rsidRDefault="009B10EB">
            <w:r w:rsidRPr="0077755F">
              <w:t>−82,2%</w:t>
            </w:r>
          </w:p>
        </w:tc>
        <w:tc>
          <w:tcPr>
            <w:tcW w:w="0" w:type="auto"/>
            <w:tcMar>
              <w:top w:w="75" w:type="dxa"/>
              <w:left w:w="75" w:type="dxa"/>
              <w:bottom w:w="75" w:type="dxa"/>
              <w:right w:w="75" w:type="dxa"/>
            </w:tcMar>
            <w:vAlign w:val="center"/>
            <w:hideMark/>
          </w:tcPr>
          <w:p w14:paraId="5A164EF0" w14:textId="77777777" w:rsidR="009B10EB" w:rsidRPr="0077755F" w:rsidRDefault="009B10EB">
            <w:r w:rsidRPr="0077755F">
              <w:t>3,995,028,655</w:t>
            </w:r>
          </w:p>
        </w:tc>
        <w:tc>
          <w:tcPr>
            <w:tcW w:w="0" w:type="auto"/>
            <w:tcMar>
              <w:top w:w="75" w:type="dxa"/>
              <w:left w:w="75" w:type="dxa"/>
              <w:bottom w:w="75" w:type="dxa"/>
              <w:right w:w="75" w:type="dxa"/>
            </w:tcMar>
            <w:vAlign w:val="center"/>
            <w:hideMark/>
          </w:tcPr>
          <w:p w14:paraId="24DF290D" w14:textId="77777777" w:rsidR="009B10EB" w:rsidRPr="0077755F" w:rsidRDefault="009B10EB">
            <w:r w:rsidRPr="0077755F">
              <w:t>−73,3%</w:t>
            </w:r>
          </w:p>
        </w:tc>
        <w:tc>
          <w:tcPr>
            <w:tcW w:w="0" w:type="auto"/>
            <w:tcMar>
              <w:top w:w="75" w:type="dxa"/>
              <w:left w:w="75" w:type="dxa"/>
              <w:bottom w:w="75" w:type="dxa"/>
              <w:right w:w="75" w:type="dxa"/>
            </w:tcMar>
            <w:vAlign w:val="center"/>
            <w:hideMark/>
          </w:tcPr>
          <w:p w14:paraId="2036A5BA" w14:textId="77777777" w:rsidR="009B10EB" w:rsidRPr="0077755F" w:rsidRDefault="009B10EB">
            <w:r w:rsidRPr="0077755F">
              <w:t>13,819,322,237</w:t>
            </w:r>
          </w:p>
        </w:tc>
        <w:tc>
          <w:tcPr>
            <w:tcW w:w="0" w:type="auto"/>
            <w:tcMar>
              <w:top w:w="75" w:type="dxa"/>
              <w:left w:w="75" w:type="dxa"/>
              <w:bottom w:w="75" w:type="dxa"/>
              <w:right w:w="75" w:type="dxa"/>
            </w:tcMar>
            <w:vAlign w:val="center"/>
            <w:hideMark/>
          </w:tcPr>
          <w:p w14:paraId="6B80876A" w14:textId="77777777" w:rsidR="009B10EB" w:rsidRPr="0077755F" w:rsidRDefault="009B10EB">
            <w:r w:rsidRPr="0077755F">
              <w:t>−68,6%</w:t>
            </w:r>
          </w:p>
        </w:tc>
      </w:tr>
      <w:tr w:rsidR="009B10EB" w:rsidRPr="0077755F" w14:paraId="512A28D4" w14:textId="77777777" w:rsidTr="0077755F">
        <w:tc>
          <w:tcPr>
            <w:tcW w:w="0" w:type="auto"/>
            <w:gridSpan w:val="9"/>
            <w:tcMar>
              <w:top w:w="75" w:type="dxa"/>
              <w:left w:w="75" w:type="dxa"/>
              <w:bottom w:w="75" w:type="dxa"/>
              <w:right w:w="75" w:type="dxa"/>
            </w:tcMar>
            <w:vAlign w:val="center"/>
            <w:hideMark/>
          </w:tcPr>
          <w:p w14:paraId="428DB373" w14:textId="77777777" w:rsidR="009B10EB" w:rsidRPr="0077755F" w:rsidRDefault="009B10EB"/>
        </w:tc>
      </w:tr>
      <w:tr w:rsidR="009B10EB" w:rsidRPr="0077755F" w14:paraId="4DBD171B" w14:textId="77777777" w:rsidTr="0077755F">
        <w:tc>
          <w:tcPr>
            <w:tcW w:w="0" w:type="auto"/>
            <w:gridSpan w:val="9"/>
            <w:tcMar>
              <w:top w:w="75" w:type="dxa"/>
              <w:left w:w="75" w:type="dxa"/>
              <w:bottom w:w="75" w:type="dxa"/>
              <w:right w:w="75" w:type="dxa"/>
            </w:tcMar>
            <w:vAlign w:val="center"/>
            <w:hideMark/>
          </w:tcPr>
          <w:p w14:paraId="596D35FD" w14:textId="77777777" w:rsidR="009B10EB" w:rsidRPr="0077755F" w:rsidRDefault="009B10EB">
            <w:r w:rsidRPr="0077755F">
              <w:t>Панель 2 Керована ланцюгом</w:t>
            </w:r>
          </w:p>
        </w:tc>
      </w:tr>
      <w:tr w:rsidR="009B10EB" w:rsidRPr="0077755F" w14:paraId="47718376" w14:textId="77777777" w:rsidTr="0077755F">
        <w:tc>
          <w:tcPr>
            <w:tcW w:w="0" w:type="auto"/>
            <w:tcMar>
              <w:top w:w="75" w:type="dxa"/>
              <w:left w:w="75" w:type="dxa"/>
              <w:bottom w:w="75" w:type="dxa"/>
              <w:right w:w="75" w:type="dxa"/>
            </w:tcMar>
            <w:vAlign w:val="center"/>
            <w:hideMark/>
          </w:tcPr>
          <w:p w14:paraId="6A2C4BBC"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40625ED6" w14:textId="77777777" w:rsidR="009B10EB" w:rsidRPr="0077755F" w:rsidRDefault="009B10EB">
            <w:r w:rsidRPr="0077755F">
              <w:t>3,422,115,380</w:t>
            </w:r>
          </w:p>
        </w:tc>
        <w:tc>
          <w:tcPr>
            <w:tcW w:w="0" w:type="auto"/>
            <w:tcMar>
              <w:top w:w="75" w:type="dxa"/>
              <w:left w:w="75" w:type="dxa"/>
              <w:bottom w:w="75" w:type="dxa"/>
              <w:right w:w="75" w:type="dxa"/>
            </w:tcMar>
            <w:vAlign w:val="center"/>
            <w:hideMark/>
          </w:tcPr>
          <w:p w14:paraId="18DD1508" w14:textId="77777777" w:rsidR="009B10EB" w:rsidRPr="0077755F" w:rsidRDefault="009B10EB"/>
        </w:tc>
        <w:tc>
          <w:tcPr>
            <w:tcW w:w="0" w:type="auto"/>
            <w:tcMar>
              <w:top w:w="75" w:type="dxa"/>
              <w:left w:w="75" w:type="dxa"/>
              <w:bottom w:w="75" w:type="dxa"/>
              <w:right w:w="75" w:type="dxa"/>
            </w:tcMar>
            <w:vAlign w:val="center"/>
            <w:hideMark/>
          </w:tcPr>
          <w:p w14:paraId="747C8CD9" w14:textId="77777777" w:rsidR="009B10EB" w:rsidRPr="0077755F" w:rsidRDefault="009B10EB">
            <w:r w:rsidRPr="0077755F">
              <w:t>3,205,907,931</w:t>
            </w:r>
          </w:p>
        </w:tc>
        <w:tc>
          <w:tcPr>
            <w:tcW w:w="0" w:type="auto"/>
            <w:tcMar>
              <w:top w:w="75" w:type="dxa"/>
              <w:left w:w="75" w:type="dxa"/>
              <w:bottom w:w="75" w:type="dxa"/>
              <w:right w:w="75" w:type="dxa"/>
            </w:tcMar>
            <w:vAlign w:val="center"/>
            <w:hideMark/>
          </w:tcPr>
          <w:p w14:paraId="693462D5" w14:textId="77777777" w:rsidR="009B10EB" w:rsidRPr="0077755F" w:rsidRDefault="009B10EB"/>
        </w:tc>
        <w:tc>
          <w:tcPr>
            <w:tcW w:w="0" w:type="auto"/>
            <w:tcMar>
              <w:top w:w="75" w:type="dxa"/>
              <w:left w:w="75" w:type="dxa"/>
              <w:bottom w:w="75" w:type="dxa"/>
              <w:right w:w="75" w:type="dxa"/>
            </w:tcMar>
            <w:vAlign w:val="center"/>
            <w:hideMark/>
          </w:tcPr>
          <w:p w14:paraId="19C064EA" w14:textId="77777777" w:rsidR="009B10EB" w:rsidRPr="0077755F" w:rsidRDefault="009B10EB">
            <w:r w:rsidRPr="0077755F">
              <w:t>3,259,197,115</w:t>
            </w:r>
          </w:p>
        </w:tc>
        <w:tc>
          <w:tcPr>
            <w:tcW w:w="0" w:type="auto"/>
            <w:tcMar>
              <w:top w:w="75" w:type="dxa"/>
              <w:left w:w="75" w:type="dxa"/>
              <w:bottom w:w="75" w:type="dxa"/>
              <w:right w:w="75" w:type="dxa"/>
            </w:tcMar>
            <w:vAlign w:val="center"/>
            <w:hideMark/>
          </w:tcPr>
          <w:p w14:paraId="04EC2F31" w14:textId="77777777" w:rsidR="009B10EB" w:rsidRPr="0077755F" w:rsidRDefault="009B10EB"/>
        </w:tc>
        <w:tc>
          <w:tcPr>
            <w:tcW w:w="0" w:type="auto"/>
            <w:tcMar>
              <w:top w:w="75" w:type="dxa"/>
              <w:left w:w="75" w:type="dxa"/>
              <w:bottom w:w="75" w:type="dxa"/>
              <w:right w:w="75" w:type="dxa"/>
            </w:tcMar>
            <w:vAlign w:val="center"/>
            <w:hideMark/>
          </w:tcPr>
          <w:p w14:paraId="73DB1788" w14:textId="77777777" w:rsidR="009B10EB" w:rsidRPr="0077755F" w:rsidRDefault="009B10EB">
            <w:r w:rsidRPr="0077755F">
              <w:t>9,887,220,426</w:t>
            </w:r>
          </w:p>
        </w:tc>
        <w:tc>
          <w:tcPr>
            <w:tcW w:w="0" w:type="auto"/>
            <w:tcMar>
              <w:top w:w="75" w:type="dxa"/>
              <w:left w:w="75" w:type="dxa"/>
              <w:bottom w:w="75" w:type="dxa"/>
              <w:right w:w="75" w:type="dxa"/>
            </w:tcMar>
            <w:vAlign w:val="center"/>
            <w:hideMark/>
          </w:tcPr>
          <w:p w14:paraId="3722A71B" w14:textId="77777777" w:rsidR="009B10EB" w:rsidRPr="0077755F" w:rsidRDefault="009B10EB"/>
        </w:tc>
      </w:tr>
      <w:tr w:rsidR="009B10EB" w:rsidRPr="0077755F" w14:paraId="0FC7FFD8" w14:textId="77777777" w:rsidTr="0077755F">
        <w:tc>
          <w:tcPr>
            <w:tcW w:w="0" w:type="auto"/>
            <w:tcMar>
              <w:top w:w="75" w:type="dxa"/>
              <w:left w:w="75" w:type="dxa"/>
              <w:bottom w:w="75" w:type="dxa"/>
              <w:right w:w="75" w:type="dxa"/>
            </w:tcMar>
            <w:vAlign w:val="center"/>
            <w:hideMark/>
          </w:tcPr>
          <w:p w14:paraId="68CD18BC"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1F3AE075" w14:textId="77777777" w:rsidR="009B10EB" w:rsidRPr="0077755F" w:rsidRDefault="009B10EB">
            <w:r w:rsidRPr="0077755F">
              <w:t>3 625 850 081</w:t>
            </w:r>
          </w:p>
        </w:tc>
        <w:tc>
          <w:tcPr>
            <w:tcW w:w="0" w:type="auto"/>
            <w:tcMar>
              <w:top w:w="75" w:type="dxa"/>
              <w:left w:w="75" w:type="dxa"/>
              <w:bottom w:w="75" w:type="dxa"/>
              <w:right w:w="75" w:type="dxa"/>
            </w:tcMar>
            <w:vAlign w:val="center"/>
            <w:hideMark/>
          </w:tcPr>
          <w:p w14:paraId="30C19B28" w14:textId="77777777" w:rsidR="009B10EB" w:rsidRPr="0077755F" w:rsidRDefault="009B10EB">
            <w:r w:rsidRPr="0077755F">
              <w:t>6,0%</w:t>
            </w:r>
          </w:p>
        </w:tc>
        <w:tc>
          <w:tcPr>
            <w:tcW w:w="0" w:type="auto"/>
            <w:tcMar>
              <w:top w:w="75" w:type="dxa"/>
              <w:left w:w="75" w:type="dxa"/>
              <w:bottom w:w="75" w:type="dxa"/>
              <w:right w:w="75" w:type="dxa"/>
            </w:tcMar>
            <w:vAlign w:val="center"/>
            <w:hideMark/>
          </w:tcPr>
          <w:p w14:paraId="0E6A1F48" w14:textId="77777777" w:rsidR="009B10EB" w:rsidRPr="0077755F" w:rsidRDefault="009B10EB">
            <w:r w:rsidRPr="0077755F">
              <w:t>3,423,750,212</w:t>
            </w:r>
          </w:p>
        </w:tc>
        <w:tc>
          <w:tcPr>
            <w:tcW w:w="0" w:type="auto"/>
            <w:tcMar>
              <w:top w:w="75" w:type="dxa"/>
              <w:left w:w="75" w:type="dxa"/>
              <w:bottom w:w="75" w:type="dxa"/>
              <w:right w:w="75" w:type="dxa"/>
            </w:tcMar>
            <w:vAlign w:val="center"/>
            <w:hideMark/>
          </w:tcPr>
          <w:p w14:paraId="183EC727" w14:textId="77777777" w:rsidR="009B10EB" w:rsidRPr="0077755F" w:rsidRDefault="009B10EB">
            <w:r w:rsidRPr="0077755F">
              <w:t>6,8%</w:t>
            </w:r>
          </w:p>
        </w:tc>
        <w:tc>
          <w:tcPr>
            <w:tcW w:w="0" w:type="auto"/>
            <w:tcMar>
              <w:top w:w="75" w:type="dxa"/>
              <w:left w:w="75" w:type="dxa"/>
              <w:bottom w:w="75" w:type="dxa"/>
              <w:right w:w="75" w:type="dxa"/>
            </w:tcMar>
            <w:vAlign w:val="center"/>
            <w:hideMark/>
          </w:tcPr>
          <w:p w14:paraId="3B6AED46" w14:textId="77777777" w:rsidR="009B10EB" w:rsidRPr="0077755F" w:rsidRDefault="009B10EB">
            <w:r w:rsidRPr="0077755F">
              <w:t>3,381,233,710</w:t>
            </w:r>
          </w:p>
        </w:tc>
        <w:tc>
          <w:tcPr>
            <w:tcW w:w="0" w:type="auto"/>
            <w:tcMar>
              <w:top w:w="75" w:type="dxa"/>
              <w:left w:w="75" w:type="dxa"/>
              <w:bottom w:w="75" w:type="dxa"/>
              <w:right w:w="75" w:type="dxa"/>
            </w:tcMar>
            <w:vAlign w:val="center"/>
            <w:hideMark/>
          </w:tcPr>
          <w:p w14:paraId="101D628F"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525AD067" w14:textId="77777777" w:rsidR="009B10EB" w:rsidRPr="0077755F" w:rsidRDefault="009B10EB">
            <w:r w:rsidRPr="0077755F">
              <w:t>10,430,834,003</w:t>
            </w:r>
          </w:p>
        </w:tc>
        <w:tc>
          <w:tcPr>
            <w:tcW w:w="0" w:type="auto"/>
            <w:tcMar>
              <w:top w:w="75" w:type="dxa"/>
              <w:left w:w="75" w:type="dxa"/>
              <w:bottom w:w="75" w:type="dxa"/>
              <w:right w:w="75" w:type="dxa"/>
            </w:tcMar>
            <w:vAlign w:val="center"/>
            <w:hideMark/>
          </w:tcPr>
          <w:p w14:paraId="00F9F210" w14:textId="77777777" w:rsidR="009B10EB" w:rsidRPr="0077755F" w:rsidRDefault="009B10EB">
            <w:r w:rsidRPr="0077755F">
              <w:t>5,5%</w:t>
            </w:r>
          </w:p>
        </w:tc>
      </w:tr>
      <w:tr w:rsidR="009B10EB" w:rsidRPr="0077755F" w14:paraId="0F6F9A9F" w14:textId="77777777" w:rsidTr="0077755F">
        <w:tc>
          <w:tcPr>
            <w:tcW w:w="0" w:type="auto"/>
            <w:tcMar>
              <w:top w:w="75" w:type="dxa"/>
              <w:left w:w="75" w:type="dxa"/>
              <w:bottom w:w="75" w:type="dxa"/>
              <w:right w:w="75" w:type="dxa"/>
            </w:tcMar>
            <w:vAlign w:val="center"/>
            <w:hideMark/>
          </w:tcPr>
          <w:p w14:paraId="06AEC582"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79DBC881" w14:textId="77777777" w:rsidR="009B10EB" w:rsidRPr="0077755F" w:rsidRDefault="009B10EB">
            <w:r w:rsidRPr="0077755F">
              <w:t>3,622,897,107</w:t>
            </w:r>
          </w:p>
        </w:tc>
        <w:tc>
          <w:tcPr>
            <w:tcW w:w="0" w:type="auto"/>
            <w:tcMar>
              <w:top w:w="75" w:type="dxa"/>
              <w:left w:w="75" w:type="dxa"/>
              <w:bottom w:w="75" w:type="dxa"/>
              <w:right w:w="75" w:type="dxa"/>
            </w:tcMar>
            <w:vAlign w:val="center"/>
            <w:hideMark/>
          </w:tcPr>
          <w:p w14:paraId="7FA7EEDD" w14:textId="77777777" w:rsidR="009B10EB" w:rsidRPr="0077755F" w:rsidRDefault="009B10EB">
            <w:r w:rsidRPr="0077755F">
              <w:t>−0,1%</w:t>
            </w:r>
          </w:p>
        </w:tc>
        <w:tc>
          <w:tcPr>
            <w:tcW w:w="0" w:type="auto"/>
            <w:tcMar>
              <w:top w:w="75" w:type="dxa"/>
              <w:left w:w="75" w:type="dxa"/>
              <w:bottom w:w="75" w:type="dxa"/>
              <w:right w:w="75" w:type="dxa"/>
            </w:tcMar>
            <w:vAlign w:val="center"/>
            <w:hideMark/>
          </w:tcPr>
          <w:p w14:paraId="68838F64" w14:textId="77777777" w:rsidR="009B10EB" w:rsidRPr="0077755F" w:rsidRDefault="009B10EB">
            <w:r w:rsidRPr="0077755F">
              <w:t>3,446,920,733</w:t>
            </w:r>
          </w:p>
        </w:tc>
        <w:tc>
          <w:tcPr>
            <w:tcW w:w="0" w:type="auto"/>
            <w:tcMar>
              <w:top w:w="75" w:type="dxa"/>
              <w:left w:w="75" w:type="dxa"/>
              <w:bottom w:w="75" w:type="dxa"/>
              <w:right w:w="75" w:type="dxa"/>
            </w:tcMar>
            <w:vAlign w:val="center"/>
            <w:hideMark/>
          </w:tcPr>
          <w:p w14:paraId="1A20D9F4" w14:textId="77777777" w:rsidR="009B10EB" w:rsidRPr="0077755F" w:rsidRDefault="009B10EB">
            <w:r w:rsidRPr="0077755F">
              <w:t>0,7%</w:t>
            </w:r>
          </w:p>
        </w:tc>
        <w:tc>
          <w:tcPr>
            <w:tcW w:w="0" w:type="auto"/>
            <w:tcMar>
              <w:top w:w="75" w:type="dxa"/>
              <w:left w:w="75" w:type="dxa"/>
              <w:bottom w:w="75" w:type="dxa"/>
              <w:right w:w="75" w:type="dxa"/>
            </w:tcMar>
            <w:vAlign w:val="center"/>
            <w:hideMark/>
          </w:tcPr>
          <w:p w14:paraId="79562B52" w14:textId="77777777" w:rsidR="009B10EB" w:rsidRPr="0077755F" w:rsidRDefault="009B10EB">
            <w:r w:rsidRPr="0077755F">
              <w:t>3,477,239,576</w:t>
            </w:r>
          </w:p>
        </w:tc>
        <w:tc>
          <w:tcPr>
            <w:tcW w:w="0" w:type="auto"/>
            <w:tcMar>
              <w:top w:w="75" w:type="dxa"/>
              <w:left w:w="75" w:type="dxa"/>
              <w:bottom w:w="75" w:type="dxa"/>
              <w:right w:w="75" w:type="dxa"/>
            </w:tcMar>
            <w:vAlign w:val="center"/>
            <w:hideMark/>
          </w:tcPr>
          <w:p w14:paraId="79C8E624" w14:textId="77777777" w:rsidR="009B10EB" w:rsidRPr="0077755F" w:rsidRDefault="009B10EB">
            <w:r w:rsidRPr="0077755F">
              <w:t>2,8%</w:t>
            </w:r>
          </w:p>
        </w:tc>
        <w:tc>
          <w:tcPr>
            <w:tcW w:w="0" w:type="auto"/>
            <w:tcMar>
              <w:top w:w="75" w:type="dxa"/>
              <w:left w:w="75" w:type="dxa"/>
              <w:bottom w:w="75" w:type="dxa"/>
              <w:right w:w="75" w:type="dxa"/>
            </w:tcMar>
            <w:vAlign w:val="center"/>
            <w:hideMark/>
          </w:tcPr>
          <w:p w14:paraId="2B31EEF0" w14:textId="77777777" w:rsidR="009B10EB" w:rsidRPr="0077755F" w:rsidRDefault="009B10EB">
            <w:r w:rsidRPr="0077755F">
              <w:t>10,547,057,416</w:t>
            </w:r>
          </w:p>
        </w:tc>
        <w:tc>
          <w:tcPr>
            <w:tcW w:w="0" w:type="auto"/>
            <w:tcMar>
              <w:top w:w="75" w:type="dxa"/>
              <w:left w:w="75" w:type="dxa"/>
              <w:bottom w:w="75" w:type="dxa"/>
              <w:right w:w="75" w:type="dxa"/>
            </w:tcMar>
            <w:vAlign w:val="center"/>
            <w:hideMark/>
          </w:tcPr>
          <w:p w14:paraId="35A82A68" w14:textId="77777777" w:rsidR="009B10EB" w:rsidRPr="0077755F" w:rsidRDefault="009B10EB">
            <w:r w:rsidRPr="0077755F">
              <w:t>1,1%</w:t>
            </w:r>
          </w:p>
        </w:tc>
      </w:tr>
      <w:tr w:rsidR="009B10EB" w:rsidRPr="0077755F" w14:paraId="5A79F592" w14:textId="77777777" w:rsidTr="0077755F">
        <w:tc>
          <w:tcPr>
            <w:tcW w:w="0" w:type="auto"/>
            <w:tcMar>
              <w:top w:w="75" w:type="dxa"/>
              <w:left w:w="75" w:type="dxa"/>
              <w:bottom w:w="75" w:type="dxa"/>
              <w:right w:w="75" w:type="dxa"/>
            </w:tcMar>
            <w:vAlign w:val="center"/>
            <w:hideMark/>
          </w:tcPr>
          <w:p w14:paraId="478B7A23"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4CD96948" w14:textId="77777777" w:rsidR="009B10EB" w:rsidRPr="0077755F" w:rsidRDefault="009B10EB">
            <w:r w:rsidRPr="0077755F">
              <w:t>1,471,584,134</w:t>
            </w:r>
          </w:p>
        </w:tc>
        <w:tc>
          <w:tcPr>
            <w:tcW w:w="0" w:type="auto"/>
            <w:tcMar>
              <w:top w:w="75" w:type="dxa"/>
              <w:left w:w="75" w:type="dxa"/>
              <w:bottom w:w="75" w:type="dxa"/>
              <w:right w:w="75" w:type="dxa"/>
            </w:tcMar>
            <w:vAlign w:val="center"/>
            <w:hideMark/>
          </w:tcPr>
          <w:p w14:paraId="4BA8BD75" w14:textId="77777777" w:rsidR="009B10EB" w:rsidRPr="0077755F" w:rsidRDefault="009B10EB">
            <w:r w:rsidRPr="0077755F">
              <w:t>−59,4%</w:t>
            </w:r>
          </w:p>
        </w:tc>
        <w:tc>
          <w:tcPr>
            <w:tcW w:w="0" w:type="auto"/>
            <w:tcMar>
              <w:top w:w="75" w:type="dxa"/>
              <w:left w:w="75" w:type="dxa"/>
              <w:bottom w:w="75" w:type="dxa"/>
              <w:right w:w="75" w:type="dxa"/>
            </w:tcMar>
            <w:vAlign w:val="center"/>
            <w:hideMark/>
          </w:tcPr>
          <w:p w14:paraId="2379043A" w14:textId="77777777" w:rsidR="009B10EB" w:rsidRPr="0077755F" w:rsidRDefault="009B10EB">
            <w:r w:rsidRPr="0077755F">
              <w:t>319,479,298</w:t>
            </w:r>
          </w:p>
        </w:tc>
        <w:tc>
          <w:tcPr>
            <w:tcW w:w="0" w:type="auto"/>
            <w:tcMar>
              <w:top w:w="75" w:type="dxa"/>
              <w:left w:w="75" w:type="dxa"/>
              <w:bottom w:w="75" w:type="dxa"/>
              <w:right w:w="75" w:type="dxa"/>
            </w:tcMar>
            <w:vAlign w:val="center"/>
            <w:hideMark/>
          </w:tcPr>
          <w:p w14:paraId="74A3ECEC" w14:textId="77777777" w:rsidR="009B10EB" w:rsidRPr="0077755F" w:rsidRDefault="009B10EB">
            <w:r w:rsidRPr="0077755F">
              <w:t>−90,7%</w:t>
            </w:r>
          </w:p>
        </w:tc>
        <w:tc>
          <w:tcPr>
            <w:tcW w:w="0" w:type="auto"/>
            <w:tcMar>
              <w:top w:w="75" w:type="dxa"/>
              <w:left w:w="75" w:type="dxa"/>
              <w:bottom w:w="75" w:type="dxa"/>
              <w:right w:w="75" w:type="dxa"/>
            </w:tcMar>
            <w:vAlign w:val="center"/>
            <w:hideMark/>
          </w:tcPr>
          <w:p w14:paraId="4FC5215B" w14:textId="77777777" w:rsidR="009B10EB" w:rsidRPr="0077755F" w:rsidRDefault="009B10EB">
            <w:r w:rsidRPr="0077755F">
              <w:t>470,796,675</w:t>
            </w:r>
          </w:p>
        </w:tc>
        <w:tc>
          <w:tcPr>
            <w:tcW w:w="0" w:type="auto"/>
            <w:tcMar>
              <w:top w:w="75" w:type="dxa"/>
              <w:left w:w="75" w:type="dxa"/>
              <w:bottom w:w="75" w:type="dxa"/>
              <w:right w:w="75" w:type="dxa"/>
            </w:tcMar>
            <w:vAlign w:val="center"/>
            <w:hideMark/>
          </w:tcPr>
          <w:p w14:paraId="589D7134" w14:textId="77777777" w:rsidR="009B10EB" w:rsidRPr="0077755F" w:rsidRDefault="009B10EB">
            <w:r w:rsidRPr="0077755F">
              <w:t>−86,5%</w:t>
            </w:r>
          </w:p>
        </w:tc>
        <w:tc>
          <w:tcPr>
            <w:tcW w:w="0" w:type="auto"/>
            <w:tcMar>
              <w:top w:w="75" w:type="dxa"/>
              <w:left w:w="75" w:type="dxa"/>
              <w:bottom w:w="75" w:type="dxa"/>
              <w:right w:w="75" w:type="dxa"/>
            </w:tcMar>
            <w:vAlign w:val="center"/>
            <w:hideMark/>
          </w:tcPr>
          <w:p w14:paraId="2B0CCD3B" w14:textId="77777777" w:rsidR="009B10EB" w:rsidRPr="0077755F" w:rsidRDefault="009B10EB">
            <w:r w:rsidRPr="0077755F">
              <w:t>2,261,860,107</w:t>
            </w:r>
          </w:p>
        </w:tc>
        <w:tc>
          <w:tcPr>
            <w:tcW w:w="0" w:type="auto"/>
            <w:tcMar>
              <w:top w:w="75" w:type="dxa"/>
              <w:left w:w="75" w:type="dxa"/>
              <w:bottom w:w="75" w:type="dxa"/>
              <w:right w:w="75" w:type="dxa"/>
            </w:tcMar>
            <w:vAlign w:val="center"/>
            <w:hideMark/>
          </w:tcPr>
          <w:p w14:paraId="252A1525" w14:textId="77777777" w:rsidR="009B10EB" w:rsidRPr="0077755F" w:rsidRDefault="009B10EB">
            <w:r w:rsidRPr="0077755F">
              <w:t>−78,6%</w:t>
            </w:r>
          </w:p>
        </w:tc>
      </w:tr>
      <w:tr w:rsidR="009B10EB" w:rsidRPr="0077755F" w14:paraId="7EA865C9" w14:textId="77777777" w:rsidTr="0077755F">
        <w:tc>
          <w:tcPr>
            <w:tcW w:w="0" w:type="auto"/>
            <w:gridSpan w:val="9"/>
            <w:tcMar>
              <w:top w:w="75" w:type="dxa"/>
              <w:left w:w="75" w:type="dxa"/>
              <w:bottom w:w="75" w:type="dxa"/>
              <w:right w:w="75" w:type="dxa"/>
            </w:tcMar>
            <w:vAlign w:val="center"/>
            <w:hideMark/>
          </w:tcPr>
          <w:p w14:paraId="13CEC6AC" w14:textId="77777777" w:rsidR="009B10EB" w:rsidRPr="0077755F" w:rsidRDefault="009B10EB"/>
        </w:tc>
      </w:tr>
      <w:tr w:rsidR="009B10EB" w:rsidRPr="0077755F" w14:paraId="7D5ECC44" w14:textId="77777777" w:rsidTr="0077755F">
        <w:tc>
          <w:tcPr>
            <w:tcW w:w="0" w:type="auto"/>
            <w:gridSpan w:val="9"/>
            <w:tcMar>
              <w:top w:w="75" w:type="dxa"/>
              <w:left w:w="75" w:type="dxa"/>
              <w:bottom w:w="75" w:type="dxa"/>
              <w:right w:w="75" w:type="dxa"/>
            </w:tcMar>
            <w:vAlign w:val="center"/>
            <w:hideMark/>
          </w:tcPr>
          <w:p w14:paraId="1D55BDCB" w14:textId="77777777" w:rsidR="009B10EB" w:rsidRPr="0077755F" w:rsidRDefault="009B10EB">
            <w:r w:rsidRPr="0077755F">
              <w:lastRenderedPageBreak/>
              <w:t>Панель 3 Франшиза</w:t>
            </w:r>
          </w:p>
        </w:tc>
      </w:tr>
      <w:tr w:rsidR="009B10EB" w:rsidRPr="0077755F" w14:paraId="71FD1F99" w14:textId="77777777" w:rsidTr="0077755F">
        <w:tc>
          <w:tcPr>
            <w:tcW w:w="0" w:type="auto"/>
            <w:tcMar>
              <w:top w:w="75" w:type="dxa"/>
              <w:left w:w="75" w:type="dxa"/>
              <w:bottom w:w="75" w:type="dxa"/>
              <w:right w:w="75" w:type="dxa"/>
            </w:tcMar>
            <w:vAlign w:val="center"/>
            <w:hideMark/>
          </w:tcPr>
          <w:p w14:paraId="38CF3D65"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01732CBA" w14:textId="77777777" w:rsidR="009B10EB" w:rsidRPr="0077755F" w:rsidRDefault="009B10EB">
            <w:r w:rsidRPr="0077755F">
              <w:t>6,582,386,319</w:t>
            </w:r>
          </w:p>
        </w:tc>
        <w:tc>
          <w:tcPr>
            <w:tcW w:w="0" w:type="auto"/>
            <w:tcMar>
              <w:top w:w="75" w:type="dxa"/>
              <w:left w:w="75" w:type="dxa"/>
              <w:bottom w:w="75" w:type="dxa"/>
              <w:right w:w="75" w:type="dxa"/>
            </w:tcMar>
            <w:vAlign w:val="center"/>
            <w:hideMark/>
          </w:tcPr>
          <w:p w14:paraId="3A8797AA" w14:textId="77777777" w:rsidR="009B10EB" w:rsidRPr="0077755F" w:rsidRDefault="009B10EB"/>
        </w:tc>
        <w:tc>
          <w:tcPr>
            <w:tcW w:w="0" w:type="auto"/>
            <w:tcMar>
              <w:top w:w="75" w:type="dxa"/>
              <w:left w:w="75" w:type="dxa"/>
              <w:bottom w:w="75" w:type="dxa"/>
              <w:right w:w="75" w:type="dxa"/>
            </w:tcMar>
            <w:vAlign w:val="center"/>
            <w:hideMark/>
          </w:tcPr>
          <w:p w14:paraId="7ED22228" w14:textId="77777777" w:rsidR="009B10EB" w:rsidRPr="0077755F" w:rsidRDefault="009B10EB">
            <w:r w:rsidRPr="0077755F">
              <w:t>6,283,011,306</w:t>
            </w:r>
          </w:p>
        </w:tc>
        <w:tc>
          <w:tcPr>
            <w:tcW w:w="0" w:type="auto"/>
            <w:tcMar>
              <w:top w:w="75" w:type="dxa"/>
              <w:left w:w="75" w:type="dxa"/>
              <w:bottom w:w="75" w:type="dxa"/>
              <w:right w:w="75" w:type="dxa"/>
            </w:tcMar>
            <w:vAlign w:val="center"/>
            <w:hideMark/>
          </w:tcPr>
          <w:p w14:paraId="5E75562F" w14:textId="77777777" w:rsidR="009B10EB" w:rsidRPr="0077755F" w:rsidRDefault="009B10EB"/>
        </w:tc>
        <w:tc>
          <w:tcPr>
            <w:tcW w:w="0" w:type="auto"/>
            <w:tcMar>
              <w:top w:w="75" w:type="dxa"/>
              <w:left w:w="75" w:type="dxa"/>
              <w:bottom w:w="75" w:type="dxa"/>
              <w:right w:w="75" w:type="dxa"/>
            </w:tcMar>
            <w:vAlign w:val="center"/>
            <w:hideMark/>
          </w:tcPr>
          <w:p w14:paraId="56783A71" w14:textId="77777777" w:rsidR="009B10EB" w:rsidRPr="0077755F" w:rsidRDefault="009B10EB">
            <w:r w:rsidRPr="0077755F">
              <w:t>6,764,808,040</w:t>
            </w:r>
          </w:p>
        </w:tc>
        <w:tc>
          <w:tcPr>
            <w:tcW w:w="0" w:type="auto"/>
            <w:tcMar>
              <w:top w:w="75" w:type="dxa"/>
              <w:left w:w="75" w:type="dxa"/>
              <w:bottom w:w="75" w:type="dxa"/>
              <w:right w:w="75" w:type="dxa"/>
            </w:tcMar>
            <w:vAlign w:val="center"/>
            <w:hideMark/>
          </w:tcPr>
          <w:p w14:paraId="5D66D412" w14:textId="77777777" w:rsidR="009B10EB" w:rsidRPr="0077755F" w:rsidRDefault="009B10EB"/>
        </w:tc>
        <w:tc>
          <w:tcPr>
            <w:tcW w:w="0" w:type="auto"/>
            <w:tcMar>
              <w:top w:w="75" w:type="dxa"/>
              <w:left w:w="75" w:type="dxa"/>
              <w:bottom w:w="75" w:type="dxa"/>
              <w:right w:w="75" w:type="dxa"/>
            </w:tcMar>
            <w:vAlign w:val="center"/>
            <w:hideMark/>
          </w:tcPr>
          <w:p w14:paraId="4CE29A45" w14:textId="77777777" w:rsidR="009B10EB" w:rsidRPr="0077755F" w:rsidRDefault="009B10EB">
            <w:r w:rsidRPr="0077755F">
              <w:t>19,630,205,665</w:t>
            </w:r>
          </w:p>
        </w:tc>
        <w:tc>
          <w:tcPr>
            <w:tcW w:w="0" w:type="auto"/>
            <w:tcMar>
              <w:top w:w="75" w:type="dxa"/>
              <w:left w:w="75" w:type="dxa"/>
              <w:bottom w:w="75" w:type="dxa"/>
              <w:right w:w="75" w:type="dxa"/>
            </w:tcMar>
            <w:vAlign w:val="center"/>
            <w:hideMark/>
          </w:tcPr>
          <w:p w14:paraId="2C4519D7" w14:textId="77777777" w:rsidR="009B10EB" w:rsidRPr="0077755F" w:rsidRDefault="009B10EB"/>
        </w:tc>
      </w:tr>
      <w:tr w:rsidR="009B10EB" w:rsidRPr="0077755F" w14:paraId="5BD39AA7" w14:textId="77777777" w:rsidTr="0077755F">
        <w:tc>
          <w:tcPr>
            <w:tcW w:w="0" w:type="auto"/>
            <w:tcMar>
              <w:top w:w="75" w:type="dxa"/>
              <w:left w:w="75" w:type="dxa"/>
              <w:bottom w:w="75" w:type="dxa"/>
              <w:right w:w="75" w:type="dxa"/>
            </w:tcMar>
            <w:vAlign w:val="center"/>
            <w:hideMark/>
          </w:tcPr>
          <w:p w14:paraId="16B23043"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4CF24199" w14:textId="77777777" w:rsidR="009B10EB" w:rsidRPr="0077755F" w:rsidRDefault="009B10EB">
            <w:r w:rsidRPr="0077755F">
              <w:t>6,999,766,884</w:t>
            </w:r>
          </w:p>
        </w:tc>
        <w:tc>
          <w:tcPr>
            <w:tcW w:w="0" w:type="auto"/>
            <w:tcMar>
              <w:top w:w="75" w:type="dxa"/>
              <w:left w:w="75" w:type="dxa"/>
              <w:bottom w:w="75" w:type="dxa"/>
              <w:right w:w="75" w:type="dxa"/>
            </w:tcMar>
            <w:vAlign w:val="center"/>
            <w:hideMark/>
          </w:tcPr>
          <w:p w14:paraId="04CB5A76" w14:textId="77777777" w:rsidR="009B10EB" w:rsidRPr="0077755F" w:rsidRDefault="009B10EB">
            <w:r w:rsidRPr="0077755F">
              <w:t>6,3%</w:t>
            </w:r>
          </w:p>
        </w:tc>
        <w:tc>
          <w:tcPr>
            <w:tcW w:w="0" w:type="auto"/>
            <w:tcMar>
              <w:top w:w="75" w:type="dxa"/>
              <w:left w:w="75" w:type="dxa"/>
              <w:bottom w:w="75" w:type="dxa"/>
              <w:right w:w="75" w:type="dxa"/>
            </w:tcMar>
            <w:vAlign w:val="center"/>
            <w:hideMark/>
          </w:tcPr>
          <w:p w14:paraId="085A061C" w14:textId="77777777" w:rsidR="009B10EB" w:rsidRPr="0077755F" w:rsidRDefault="009B10EB">
            <w:r w:rsidRPr="0077755F">
              <w:t>6,808,913,402</w:t>
            </w:r>
          </w:p>
        </w:tc>
        <w:tc>
          <w:tcPr>
            <w:tcW w:w="0" w:type="auto"/>
            <w:tcMar>
              <w:top w:w="75" w:type="dxa"/>
              <w:left w:w="75" w:type="dxa"/>
              <w:bottom w:w="75" w:type="dxa"/>
              <w:right w:w="75" w:type="dxa"/>
            </w:tcMar>
            <w:vAlign w:val="center"/>
            <w:hideMark/>
          </w:tcPr>
          <w:p w14:paraId="00A91E37" w14:textId="77777777" w:rsidR="009B10EB" w:rsidRPr="0077755F" w:rsidRDefault="009B10EB">
            <w:r w:rsidRPr="0077755F">
              <w:t>8,4%</w:t>
            </w:r>
          </w:p>
        </w:tc>
        <w:tc>
          <w:tcPr>
            <w:tcW w:w="0" w:type="auto"/>
            <w:tcMar>
              <w:top w:w="75" w:type="dxa"/>
              <w:left w:w="75" w:type="dxa"/>
              <w:bottom w:w="75" w:type="dxa"/>
              <w:right w:w="75" w:type="dxa"/>
            </w:tcMar>
            <w:vAlign w:val="center"/>
            <w:hideMark/>
          </w:tcPr>
          <w:p w14:paraId="72F8E6BD" w14:textId="77777777" w:rsidR="009B10EB" w:rsidRPr="0077755F" w:rsidRDefault="009B10EB">
            <w:r w:rsidRPr="0077755F">
              <w:t>7,178,437,581</w:t>
            </w:r>
          </w:p>
        </w:tc>
        <w:tc>
          <w:tcPr>
            <w:tcW w:w="0" w:type="auto"/>
            <w:tcMar>
              <w:top w:w="75" w:type="dxa"/>
              <w:left w:w="75" w:type="dxa"/>
              <w:bottom w:w="75" w:type="dxa"/>
              <w:right w:w="75" w:type="dxa"/>
            </w:tcMar>
            <w:vAlign w:val="center"/>
            <w:hideMark/>
          </w:tcPr>
          <w:p w14:paraId="51B8DACB" w14:textId="77777777" w:rsidR="009B10EB" w:rsidRPr="0077755F" w:rsidRDefault="009B10EB">
            <w:r w:rsidRPr="0077755F">
              <w:t>6,1%</w:t>
            </w:r>
          </w:p>
        </w:tc>
        <w:tc>
          <w:tcPr>
            <w:tcW w:w="0" w:type="auto"/>
            <w:tcMar>
              <w:top w:w="75" w:type="dxa"/>
              <w:left w:w="75" w:type="dxa"/>
              <w:bottom w:w="75" w:type="dxa"/>
              <w:right w:w="75" w:type="dxa"/>
            </w:tcMar>
            <w:vAlign w:val="center"/>
            <w:hideMark/>
          </w:tcPr>
          <w:p w14:paraId="3BAE85F9" w14:textId="77777777" w:rsidR="009B10EB" w:rsidRPr="0077755F" w:rsidRDefault="009B10EB">
            <w:r w:rsidRPr="0077755F">
              <w:t>20,987,117,867</w:t>
            </w:r>
          </w:p>
        </w:tc>
        <w:tc>
          <w:tcPr>
            <w:tcW w:w="0" w:type="auto"/>
            <w:tcMar>
              <w:top w:w="75" w:type="dxa"/>
              <w:left w:w="75" w:type="dxa"/>
              <w:bottom w:w="75" w:type="dxa"/>
              <w:right w:w="75" w:type="dxa"/>
            </w:tcMar>
            <w:vAlign w:val="center"/>
            <w:hideMark/>
          </w:tcPr>
          <w:p w14:paraId="31566E56" w14:textId="77777777" w:rsidR="009B10EB" w:rsidRPr="0077755F" w:rsidRDefault="009B10EB">
            <w:r w:rsidRPr="0077755F">
              <w:t>6,9%</w:t>
            </w:r>
          </w:p>
        </w:tc>
      </w:tr>
      <w:tr w:rsidR="009B10EB" w:rsidRPr="0077755F" w14:paraId="65895572" w14:textId="77777777" w:rsidTr="0077755F">
        <w:tc>
          <w:tcPr>
            <w:tcW w:w="0" w:type="auto"/>
            <w:tcMar>
              <w:top w:w="75" w:type="dxa"/>
              <w:left w:w="75" w:type="dxa"/>
              <w:bottom w:w="75" w:type="dxa"/>
              <w:right w:w="75" w:type="dxa"/>
            </w:tcMar>
            <w:vAlign w:val="center"/>
            <w:hideMark/>
          </w:tcPr>
          <w:p w14:paraId="5FE0E876"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5242D101" w14:textId="77777777" w:rsidR="009B10EB" w:rsidRPr="0077755F" w:rsidRDefault="009B10EB">
            <w:r w:rsidRPr="0077755F">
              <w:t>7,256,891,171</w:t>
            </w:r>
          </w:p>
        </w:tc>
        <w:tc>
          <w:tcPr>
            <w:tcW w:w="0" w:type="auto"/>
            <w:tcMar>
              <w:top w:w="75" w:type="dxa"/>
              <w:left w:w="75" w:type="dxa"/>
              <w:bottom w:w="75" w:type="dxa"/>
              <w:right w:w="75" w:type="dxa"/>
            </w:tcMar>
            <w:vAlign w:val="center"/>
            <w:hideMark/>
          </w:tcPr>
          <w:p w14:paraId="685900E8"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3984B38D" w14:textId="77777777" w:rsidR="009B10EB" w:rsidRPr="0077755F" w:rsidRDefault="009B10EB">
            <w:r w:rsidRPr="0077755F">
              <w:t>7,057,965,274</w:t>
            </w:r>
          </w:p>
        </w:tc>
        <w:tc>
          <w:tcPr>
            <w:tcW w:w="0" w:type="auto"/>
            <w:tcMar>
              <w:top w:w="75" w:type="dxa"/>
              <w:left w:w="75" w:type="dxa"/>
              <w:bottom w:w="75" w:type="dxa"/>
              <w:right w:w="75" w:type="dxa"/>
            </w:tcMar>
            <w:vAlign w:val="center"/>
            <w:hideMark/>
          </w:tcPr>
          <w:p w14:paraId="32E8F7F3"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2E7CE2F2" w14:textId="77777777" w:rsidR="009B10EB" w:rsidRPr="0077755F" w:rsidRDefault="009B10EB">
            <w:r w:rsidRPr="0077755F">
              <w:t>7,550,735,402</w:t>
            </w:r>
          </w:p>
        </w:tc>
        <w:tc>
          <w:tcPr>
            <w:tcW w:w="0" w:type="auto"/>
            <w:tcMar>
              <w:top w:w="75" w:type="dxa"/>
              <w:left w:w="75" w:type="dxa"/>
              <w:bottom w:w="75" w:type="dxa"/>
              <w:right w:w="75" w:type="dxa"/>
            </w:tcMar>
            <w:vAlign w:val="center"/>
            <w:hideMark/>
          </w:tcPr>
          <w:p w14:paraId="081B2433" w14:textId="77777777" w:rsidR="009B10EB" w:rsidRPr="0077755F" w:rsidRDefault="009B10EB">
            <w:r w:rsidRPr="0077755F">
              <w:t>5,2%</w:t>
            </w:r>
          </w:p>
        </w:tc>
        <w:tc>
          <w:tcPr>
            <w:tcW w:w="0" w:type="auto"/>
            <w:tcMar>
              <w:top w:w="75" w:type="dxa"/>
              <w:left w:w="75" w:type="dxa"/>
              <w:bottom w:w="75" w:type="dxa"/>
              <w:right w:w="75" w:type="dxa"/>
            </w:tcMar>
            <w:vAlign w:val="center"/>
            <w:hideMark/>
          </w:tcPr>
          <w:p w14:paraId="14487A8B" w14:textId="77777777" w:rsidR="009B10EB" w:rsidRPr="0077755F" w:rsidRDefault="009B10EB">
            <w:r w:rsidRPr="0077755F">
              <w:t>21,865,591,847</w:t>
            </w:r>
          </w:p>
        </w:tc>
        <w:tc>
          <w:tcPr>
            <w:tcW w:w="0" w:type="auto"/>
            <w:tcMar>
              <w:top w:w="75" w:type="dxa"/>
              <w:left w:w="75" w:type="dxa"/>
              <w:bottom w:w="75" w:type="dxa"/>
              <w:right w:w="75" w:type="dxa"/>
            </w:tcMar>
            <w:vAlign w:val="center"/>
            <w:hideMark/>
          </w:tcPr>
          <w:p w14:paraId="3B91DAF2" w14:textId="77777777" w:rsidR="009B10EB" w:rsidRPr="0077755F" w:rsidRDefault="009B10EB">
            <w:r w:rsidRPr="0077755F">
              <w:t>4,2%</w:t>
            </w:r>
          </w:p>
        </w:tc>
      </w:tr>
      <w:tr w:rsidR="009B10EB" w:rsidRPr="0077755F" w14:paraId="4D7FA09D" w14:textId="77777777" w:rsidTr="0077755F">
        <w:tc>
          <w:tcPr>
            <w:tcW w:w="0" w:type="auto"/>
            <w:tcMar>
              <w:top w:w="75" w:type="dxa"/>
              <w:left w:w="75" w:type="dxa"/>
              <w:bottom w:w="75" w:type="dxa"/>
              <w:right w:w="75" w:type="dxa"/>
            </w:tcMar>
            <w:vAlign w:val="center"/>
            <w:hideMark/>
          </w:tcPr>
          <w:p w14:paraId="609FE6F4"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716C1819" w14:textId="77777777" w:rsidR="009B10EB" w:rsidRPr="0077755F" w:rsidRDefault="009B10EB">
            <w:r w:rsidRPr="0077755F">
              <w:t>3,859,535,526</w:t>
            </w:r>
          </w:p>
        </w:tc>
        <w:tc>
          <w:tcPr>
            <w:tcW w:w="0" w:type="auto"/>
            <w:tcMar>
              <w:top w:w="75" w:type="dxa"/>
              <w:left w:w="75" w:type="dxa"/>
              <w:bottom w:w="75" w:type="dxa"/>
              <w:right w:w="75" w:type="dxa"/>
            </w:tcMar>
            <w:vAlign w:val="center"/>
            <w:hideMark/>
          </w:tcPr>
          <w:p w14:paraId="5AE561C7" w14:textId="77777777" w:rsidR="009B10EB" w:rsidRPr="0077755F" w:rsidRDefault="009B10EB">
            <w:r w:rsidRPr="0077755F">
              <w:t>−46,8%</w:t>
            </w:r>
          </w:p>
        </w:tc>
        <w:tc>
          <w:tcPr>
            <w:tcW w:w="0" w:type="auto"/>
            <w:tcMar>
              <w:top w:w="75" w:type="dxa"/>
              <w:left w:w="75" w:type="dxa"/>
              <w:bottom w:w="75" w:type="dxa"/>
              <w:right w:w="75" w:type="dxa"/>
            </w:tcMar>
            <w:vAlign w:val="center"/>
            <w:hideMark/>
          </w:tcPr>
          <w:p w14:paraId="2CE5024F" w14:textId="77777777" w:rsidR="009B10EB" w:rsidRPr="0077755F" w:rsidRDefault="009B10EB">
            <w:r w:rsidRPr="0077755F">
              <w:t>1 520 749 682</w:t>
            </w:r>
          </w:p>
        </w:tc>
        <w:tc>
          <w:tcPr>
            <w:tcW w:w="0" w:type="auto"/>
            <w:tcMar>
              <w:top w:w="75" w:type="dxa"/>
              <w:left w:w="75" w:type="dxa"/>
              <w:bottom w:w="75" w:type="dxa"/>
              <w:right w:w="75" w:type="dxa"/>
            </w:tcMar>
            <w:vAlign w:val="center"/>
            <w:hideMark/>
          </w:tcPr>
          <w:p w14:paraId="68966391" w14:textId="77777777" w:rsidR="009B10EB" w:rsidRPr="0077755F" w:rsidRDefault="009B10EB">
            <w:r w:rsidRPr="0077755F">
              <w:t>−78,5%</w:t>
            </w:r>
          </w:p>
        </w:tc>
        <w:tc>
          <w:tcPr>
            <w:tcW w:w="0" w:type="auto"/>
            <w:tcMar>
              <w:top w:w="75" w:type="dxa"/>
              <w:left w:w="75" w:type="dxa"/>
              <w:bottom w:w="75" w:type="dxa"/>
              <w:right w:w="75" w:type="dxa"/>
            </w:tcMar>
            <w:vAlign w:val="center"/>
            <w:hideMark/>
          </w:tcPr>
          <w:p w14:paraId="6C76ADD4" w14:textId="77777777" w:rsidR="009B10EB" w:rsidRPr="0077755F" w:rsidRDefault="009B10EB">
            <w:r w:rsidRPr="0077755F">
              <w:t>2,325,883,838</w:t>
            </w:r>
          </w:p>
        </w:tc>
        <w:tc>
          <w:tcPr>
            <w:tcW w:w="0" w:type="auto"/>
            <w:tcMar>
              <w:top w:w="75" w:type="dxa"/>
              <w:left w:w="75" w:type="dxa"/>
              <w:bottom w:w="75" w:type="dxa"/>
              <w:right w:w="75" w:type="dxa"/>
            </w:tcMar>
            <w:vAlign w:val="center"/>
            <w:hideMark/>
          </w:tcPr>
          <w:p w14:paraId="1FF79D65" w14:textId="77777777" w:rsidR="009B10EB" w:rsidRPr="0077755F" w:rsidRDefault="009B10EB">
            <w:r w:rsidRPr="0077755F">
              <w:t>−69,2%</w:t>
            </w:r>
          </w:p>
        </w:tc>
        <w:tc>
          <w:tcPr>
            <w:tcW w:w="0" w:type="auto"/>
            <w:tcMar>
              <w:top w:w="75" w:type="dxa"/>
              <w:left w:w="75" w:type="dxa"/>
              <w:bottom w:w="75" w:type="dxa"/>
              <w:right w:w="75" w:type="dxa"/>
            </w:tcMar>
            <w:vAlign w:val="center"/>
            <w:hideMark/>
          </w:tcPr>
          <w:p w14:paraId="795DFD6F" w14:textId="77777777" w:rsidR="009B10EB" w:rsidRPr="0077755F" w:rsidRDefault="009B10EB">
            <w:r w:rsidRPr="0077755F">
              <w:t>7,706,169,046</w:t>
            </w:r>
          </w:p>
        </w:tc>
        <w:tc>
          <w:tcPr>
            <w:tcW w:w="0" w:type="auto"/>
            <w:tcMar>
              <w:top w:w="75" w:type="dxa"/>
              <w:left w:w="75" w:type="dxa"/>
              <w:bottom w:w="75" w:type="dxa"/>
              <w:right w:w="75" w:type="dxa"/>
            </w:tcMar>
            <w:vAlign w:val="center"/>
            <w:hideMark/>
          </w:tcPr>
          <w:p w14:paraId="25D0920C" w14:textId="77777777" w:rsidR="009B10EB" w:rsidRPr="0077755F" w:rsidRDefault="009B10EB">
            <w:r w:rsidRPr="0077755F">
              <w:t>−64,8%</w:t>
            </w:r>
          </w:p>
        </w:tc>
      </w:tr>
      <w:tr w:rsidR="009B10EB" w:rsidRPr="0077755F" w14:paraId="500282A9" w14:textId="77777777" w:rsidTr="0077755F">
        <w:tc>
          <w:tcPr>
            <w:tcW w:w="0" w:type="auto"/>
            <w:gridSpan w:val="9"/>
            <w:tcMar>
              <w:top w:w="75" w:type="dxa"/>
              <w:left w:w="75" w:type="dxa"/>
              <w:bottom w:w="75" w:type="dxa"/>
              <w:right w:w="75" w:type="dxa"/>
            </w:tcMar>
            <w:vAlign w:val="center"/>
            <w:hideMark/>
          </w:tcPr>
          <w:p w14:paraId="3441811A" w14:textId="77777777" w:rsidR="009B10EB" w:rsidRPr="0077755F" w:rsidRDefault="009B10EB"/>
        </w:tc>
      </w:tr>
      <w:tr w:rsidR="009B10EB" w:rsidRPr="0077755F" w14:paraId="4AA8B095" w14:textId="77777777" w:rsidTr="0077755F">
        <w:tc>
          <w:tcPr>
            <w:tcW w:w="0" w:type="auto"/>
            <w:gridSpan w:val="9"/>
            <w:tcMar>
              <w:top w:w="75" w:type="dxa"/>
              <w:left w:w="75" w:type="dxa"/>
              <w:bottom w:w="75" w:type="dxa"/>
              <w:right w:w="75" w:type="dxa"/>
            </w:tcMar>
            <w:vAlign w:val="center"/>
            <w:hideMark/>
          </w:tcPr>
          <w:p w14:paraId="0B5B5A6D" w14:textId="77777777" w:rsidR="009B10EB" w:rsidRPr="0077755F" w:rsidRDefault="009B10EB">
            <w:r w:rsidRPr="0077755F">
              <w:t xml:space="preserve">Група 4 </w:t>
            </w:r>
            <w:r w:rsidR="0077755F" w:rsidRPr="0077755F">
              <w:t>Н</w:t>
            </w:r>
            <w:r w:rsidRPr="0077755F">
              <w:t>езалежна</w:t>
            </w:r>
          </w:p>
        </w:tc>
      </w:tr>
      <w:tr w:rsidR="009B10EB" w:rsidRPr="0077755F" w14:paraId="5D9E61C5" w14:textId="77777777" w:rsidTr="0077755F">
        <w:tc>
          <w:tcPr>
            <w:tcW w:w="0" w:type="auto"/>
            <w:tcMar>
              <w:top w:w="75" w:type="dxa"/>
              <w:left w:w="75" w:type="dxa"/>
              <w:bottom w:w="75" w:type="dxa"/>
              <w:right w:w="75" w:type="dxa"/>
            </w:tcMar>
            <w:vAlign w:val="center"/>
            <w:hideMark/>
          </w:tcPr>
          <w:p w14:paraId="448B2BAE"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2A178D1A" w14:textId="77777777" w:rsidR="009B10EB" w:rsidRPr="0077755F" w:rsidRDefault="009B10EB">
            <w:r w:rsidRPr="0077755F">
              <w:t>3,726,478,450</w:t>
            </w:r>
          </w:p>
        </w:tc>
        <w:tc>
          <w:tcPr>
            <w:tcW w:w="0" w:type="auto"/>
            <w:tcMar>
              <w:top w:w="75" w:type="dxa"/>
              <w:left w:w="75" w:type="dxa"/>
              <w:bottom w:w="75" w:type="dxa"/>
              <w:right w:w="75" w:type="dxa"/>
            </w:tcMar>
            <w:vAlign w:val="center"/>
            <w:hideMark/>
          </w:tcPr>
          <w:p w14:paraId="648CDE95" w14:textId="77777777" w:rsidR="009B10EB" w:rsidRPr="0077755F" w:rsidRDefault="009B10EB"/>
        </w:tc>
        <w:tc>
          <w:tcPr>
            <w:tcW w:w="0" w:type="auto"/>
            <w:tcMar>
              <w:top w:w="75" w:type="dxa"/>
              <w:left w:w="75" w:type="dxa"/>
              <w:bottom w:w="75" w:type="dxa"/>
              <w:right w:w="75" w:type="dxa"/>
            </w:tcMar>
            <w:vAlign w:val="center"/>
            <w:hideMark/>
          </w:tcPr>
          <w:p w14:paraId="0B43E68E" w14:textId="77777777" w:rsidR="009B10EB" w:rsidRPr="0077755F" w:rsidRDefault="009B10EB">
            <w:r w:rsidRPr="0077755F">
              <w:t>3,433,673,742</w:t>
            </w:r>
          </w:p>
        </w:tc>
        <w:tc>
          <w:tcPr>
            <w:tcW w:w="0" w:type="auto"/>
            <w:tcMar>
              <w:top w:w="75" w:type="dxa"/>
              <w:left w:w="75" w:type="dxa"/>
              <w:bottom w:w="75" w:type="dxa"/>
              <w:right w:w="75" w:type="dxa"/>
            </w:tcMar>
            <w:vAlign w:val="center"/>
            <w:hideMark/>
          </w:tcPr>
          <w:p w14:paraId="46F082B1" w14:textId="77777777" w:rsidR="009B10EB" w:rsidRPr="0077755F" w:rsidRDefault="009B10EB"/>
        </w:tc>
        <w:tc>
          <w:tcPr>
            <w:tcW w:w="0" w:type="auto"/>
            <w:tcMar>
              <w:top w:w="75" w:type="dxa"/>
              <w:left w:w="75" w:type="dxa"/>
              <w:bottom w:w="75" w:type="dxa"/>
              <w:right w:w="75" w:type="dxa"/>
            </w:tcMar>
            <w:vAlign w:val="center"/>
            <w:hideMark/>
          </w:tcPr>
          <w:p w14:paraId="13D2A77B" w14:textId="77777777" w:rsidR="009B10EB" w:rsidRPr="0077755F" w:rsidRDefault="009B10EB">
            <w:r w:rsidRPr="0077755F">
              <w:t>3 658 883 024</w:t>
            </w:r>
          </w:p>
        </w:tc>
        <w:tc>
          <w:tcPr>
            <w:tcW w:w="0" w:type="auto"/>
            <w:tcMar>
              <w:top w:w="75" w:type="dxa"/>
              <w:left w:w="75" w:type="dxa"/>
              <w:bottom w:w="75" w:type="dxa"/>
              <w:right w:w="75" w:type="dxa"/>
            </w:tcMar>
            <w:vAlign w:val="center"/>
            <w:hideMark/>
          </w:tcPr>
          <w:p w14:paraId="136FD1BC" w14:textId="77777777" w:rsidR="009B10EB" w:rsidRPr="0077755F" w:rsidRDefault="009B10EB"/>
        </w:tc>
        <w:tc>
          <w:tcPr>
            <w:tcW w:w="0" w:type="auto"/>
            <w:tcMar>
              <w:top w:w="75" w:type="dxa"/>
              <w:left w:w="75" w:type="dxa"/>
              <w:bottom w:w="75" w:type="dxa"/>
              <w:right w:w="75" w:type="dxa"/>
            </w:tcMar>
            <w:vAlign w:val="center"/>
            <w:hideMark/>
          </w:tcPr>
          <w:p w14:paraId="43CDC7AD" w14:textId="77777777" w:rsidR="009B10EB" w:rsidRPr="0077755F" w:rsidRDefault="009B10EB">
            <w:r w:rsidRPr="0077755F">
              <w:t>10,819,035,216</w:t>
            </w:r>
          </w:p>
        </w:tc>
        <w:tc>
          <w:tcPr>
            <w:tcW w:w="0" w:type="auto"/>
            <w:tcMar>
              <w:top w:w="75" w:type="dxa"/>
              <w:left w:w="75" w:type="dxa"/>
              <w:bottom w:w="75" w:type="dxa"/>
              <w:right w:w="75" w:type="dxa"/>
            </w:tcMar>
            <w:vAlign w:val="center"/>
            <w:hideMark/>
          </w:tcPr>
          <w:p w14:paraId="48722265" w14:textId="77777777" w:rsidR="009B10EB" w:rsidRPr="0077755F" w:rsidRDefault="009B10EB"/>
        </w:tc>
      </w:tr>
      <w:tr w:rsidR="009B10EB" w:rsidRPr="0077755F" w14:paraId="6E9521D0" w14:textId="77777777" w:rsidTr="0077755F">
        <w:tc>
          <w:tcPr>
            <w:tcW w:w="0" w:type="auto"/>
            <w:tcMar>
              <w:top w:w="75" w:type="dxa"/>
              <w:left w:w="75" w:type="dxa"/>
              <w:bottom w:w="75" w:type="dxa"/>
              <w:right w:w="75" w:type="dxa"/>
            </w:tcMar>
            <w:vAlign w:val="center"/>
            <w:hideMark/>
          </w:tcPr>
          <w:p w14:paraId="20199DAE"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11C2F142" w14:textId="77777777" w:rsidR="009B10EB" w:rsidRPr="0077755F" w:rsidRDefault="009B10EB">
            <w:r w:rsidRPr="0077755F">
              <w:t>3 842 329 300</w:t>
            </w:r>
          </w:p>
        </w:tc>
        <w:tc>
          <w:tcPr>
            <w:tcW w:w="0" w:type="auto"/>
            <w:tcMar>
              <w:top w:w="75" w:type="dxa"/>
              <w:left w:w="75" w:type="dxa"/>
              <w:bottom w:w="75" w:type="dxa"/>
              <w:right w:w="75" w:type="dxa"/>
            </w:tcMar>
            <w:vAlign w:val="center"/>
            <w:hideMark/>
          </w:tcPr>
          <w:p w14:paraId="7EAE2AAB" w14:textId="77777777" w:rsidR="009B10EB" w:rsidRPr="0077755F" w:rsidRDefault="009B10EB">
            <w:r w:rsidRPr="0077755F">
              <w:t>3,1%</w:t>
            </w:r>
          </w:p>
        </w:tc>
        <w:tc>
          <w:tcPr>
            <w:tcW w:w="0" w:type="auto"/>
            <w:tcMar>
              <w:top w:w="75" w:type="dxa"/>
              <w:left w:w="75" w:type="dxa"/>
              <w:bottom w:w="75" w:type="dxa"/>
              <w:right w:w="75" w:type="dxa"/>
            </w:tcMar>
            <w:vAlign w:val="center"/>
            <w:hideMark/>
          </w:tcPr>
          <w:p w14:paraId="7AA7DD13" w14:textId="77777777" w:rsidR="009B10EB" w:rsidRPr="0077755F" w:rsidRDefault="009B10EB">
            <w:r w:rsidRPr="0077755F">
              <w:t>3,566,473,132</w:t>
            </w:r>
          </w:p>
        </w:tc>
        <w:tc>
          <w:tcPr>
            <w:tcW w:w="0" w:type="auto"/>
            <w:tcMar>
              <w:top w:w="75" w:type="dxa"/>
              <w:left w:w="75" w:type="dxa"/>
              <w:bottom w:w="75" w:type="dxa"/>
              <w:right w:w="75" w:type="dxa"/>
            </w:tcMar>
            <w:vAlign w:val="center"/>
            <w:hideMark/>
          </w:tcPr>
          <w:p w14:paraId="14D924F4" w14:textId="77777777" w:rsidR="009B10EB" w:rsidRPr="0077755F" w:rsidRDefault="009B10EB">
            <w:r w:rsidRPr="0077755F">
              <w:t>3,9%</w:t>
            </w:r>
          </w:p>
        </w:tc>
        <w:tc>
          <w:tcPr>
            <w:tcW w:w="0" w:type="auto"/>
            <w:tcMar>
              <w:top w:w="75" w:type="dxa"/>
              <w:left w:w="75" w:type="dxa"/>
              <w:bottom w:w="75" w:type="dxa"/>
              <w:right w:w="75" w:type="dxa"/>
            </w:tcMar>
            <w:vAlign w:val="center"/>
            <w:hideMark/>
          </w:tcPr>
          <w:p w14:paraId="696B72A4" w14:textId="77777777" w:rsidR="009B10EB" w:rsidRPr="0077755F" w:rsidRDefault="009B10EB">
            <w:r w:rsidRPr="0077755F">
              <w:t>3,840,588,414</w:t>
            </w:r>
          </w:p>
        </w:tc>
        <w:tc>
          <w:tcPr>
            <w:tcW w:w="0" w:type="auto"/>
            <w:tcMar>
              <w:top w:w="75" w:type="dxa"/>
              <w:left w:w="75" w:type="dxa"/>
              <w:bottom w:w="75" w:type="dxa"/>
              <w:right w:w="75" w:type="dxa"/>
            </w:tcMar>
            <w:vAlign w:val="center"/>
            <w:hideMark/>
          </w:tcPr>
          <w:p w14:paraId="5A19DACA" w14:textId="77777777" w:rsidR="009B10EB" w:rsidRPr="0077755F" w:rsidRDefault="009B10EB">
            <w:r w:rsidRPr="0077755F">
              <w:t>5,0%</w:t>
            </w:r>
          </w:p>
        </w:tc>
        <w:tc>
          <w:tcPr>
            <w:tcW w:w="0" w:type="auto"/>
            <w:tcMar>
              <w:top w:w="75" w:type="dxa"/>
              <w:left w:w="75" w:type="dxa"/>
              <w:bottom w:w="75" w:type="dxa"/>
              <w:right w:w="75" w:type="dxa"/>
            </w:tcMar>
            <w:vAlign w:val="center"/>
            <w:hideMark/>
          </w:tcPr>
          <w:p w14:paraId="2CEB4FBA" w14:textId="77777777" w:rsidR="009B10EB" w:rsidRPr="0077755F" w:rsidRDefault="009B10EB">
            <w:r w:rsidRPr="0077755F">
              <w:t>11,249,390,846</w:t>
            </w:r>
          </w:p>
        </w:tc>
        <w:tc>
          <w:tcPr>
            <w:tcW w:w="0" w:type="auto"/>
            <w:tcMar>
              <w:top w:w="75" w:type="dxa"/>
              <w:left w:w="75" w:type="dxa"/>
              <w:bottom w:w="75" w:type="dxa"/>
              <w:right w:w="75" w:type="dxa"/>
            </w:tcMar>
            <w:vAlign w:val="center"/>
            <w:hideMark/>
          </w:tcPr>
          <w:p w14:paraId="5A5E4BF7" w14:textId="77777777" w:rsidR="009B10EB" w:rsidRPr="0077755F" w:rsidRDefault="009B10EB">
            <w:r w:rsidRPr="0077755F">
              <w:t>4,0%</w:t>
            </w:r>
          </w:p>
        </w:tc>
      </w:tr>
      <w:tr w:rsidR="009B10EB" w:rsidRPr="0077755F" w14:paraId="2B31C2EF" w14:textId="77777777" w:rsidTr="0077755F">
        <w:tc>
          <w:tcPr>
            <w:tcW w:w="0" w:type="auto"/>
            <w:tcMar>
              <w:top w:w="75" w:type="dxa"/>
              <w:left w:w="75" w:type="dxa"/>
              <w:bottom w:w="75" w:type="dxa"/>
              <w:right w:w="75" w:type="dxa"/>
            </w:tcMar>
            <w:vAlign w:val="center"/>
            <w:hideMark/>
          </w:tcPr>
          <w:p w14:paraId="6A3F15A8"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112EB9DB" w14:textId="77777777" w:rsidR="009B10EB" w:rsidRPr="0077755F" w:rsidRDefault="009B10EB">
            <w:r w:rsidRPr="0077755F">
              <w:t>3,897,877,148</w:t>
            </w:r>
          </w:p>
        </w:tc>
        <w:tc>
          <w:tcPr>
            <w:tcW w:w="0" w:type="auto"/>
            <w:tcMar>
              <w:top w:w="75" w:type="dxa"/>
              <w:left w:w="75" w:type="dxa"/>
              <w:bottom w:w="75" w:type="dxa"/>
              <w:right w:w="75" w:type="dxa"/>
            </w:tcMar>
            <w:vAlign w:val="center"/>
            <w:hideMark/>
          </w:tcPr>
          <w:p w14:paraId="489CC8A5" w14:textId="77777777" w:rsidR="009B10EB" w:rsidRPr="0077755F" w:rsidRDefault="009B10EB">
            <w:r w:rsidRPr="0077755F">
              <w:t>1,4%</w:t>
            </w:r>
          </w:p>
        </w:tc>
        <w:tc>
          <w:tcPr>
            <w:tcW w:w="0" w:type="auto"/>
            <w:tcMar>
              <w:top w:w="75" w:type="dxa"/>
              <w:left w:w="75" w:type="dxa"/>
              <w:bottom w:w="75" w:type="dxa"/>
              <w:right w:w="75" w:type="dxa"/>
            </w:tcMar>
            <w:vAlign w:val="center"/>
            <w:hideMark/>
          </w:tcPr>
          <w:p w14:paraId="41CA43B9" w14:textId="77777777" w:rsidR="009B10EB" w:rsidRPr="0077755F" w:rsidRDefault="009B10EB">
            <w:r w:rsidRPr="0077755F">
              <w:t>3,683,677,532</w:t>
            </w:r>
          </w:p>
        </w:tc>
        <w:tc>
          <w:tcPr>
            <w:tcW w:w="0" w:type="auto"/>
            <w:tcMar>
              <w:top w:w="75" w:type="dxa"/>
              <w:left w:w="75" w:type="dxa"/>
              <w:bottom w:w="75" w:type="dxa"/>
              <w:right w:w="75" w:type="dxa"/>
            </w:tcMar>
            <w:vAlign w:val="center"/>
            <w:hideMark/>
          </w:tcPr>
          <w:p w14:paraId="0794EBA0" w14:textId="77777777" w:rsidR="009B10EB" w:rsidRPr="0077755F" w:rsidRDefault="009B10EB">
            <w:r w:rsidRPr="0077755F">
              <w:t>3,3%</w:t>
            </w:r>
          </w:p>
        </w:tc>
        <w:tc>
          <w:tcPr>
            <w:tcW w:w="0" w:type="auto"/>
            <w:tcMar>
              <w:top w:w="75" w:type="dxa"/>
              <w:left w:w="75" w:type="dxa"/>
              <w:bottom w:w="75" w:type="dxa"/>
              <w:right w:w="75" w:type="dxa"/>
            </w:tcMar>
            <w:vAlign w:val="center"/>
            <w:hideMark/>
          </w:tcPr>
          <w:p w14:paraId="771FFD50" w14:textId="77777777" w:rsidR="009B10EB" w:rsidRPr="0077755F" w:rsidRDefault="009B10EB">
            <w:r w:rsidRPr="0077755F">
              <w:t>3,988,974,723</w:t>
            </w:r>
          </w:p>
        </w:tc>
        <w:tc>
          <w:tcPr>
            <w:tcW w:w="0" w:type="auto"/>
            <w:tcMar>
              <w:top w:w="75" w:type="dxa"/>
              <w:left w:w="75" w:type="dxa"/>
              <w:bottom w:w="75" w:type="dxa"/>
              <w:right w:w="75" w:type="dxa"/>
            </w:tcMar>
            <w:vAlign w:val="center"/>
            <w:hideMark/>
          </w:tcPr>
          <w:p w14:paraId="2145DC00" w14:textId="77777777" w:rsidR="009B10EB" w:rsidRPr="0077755F" w:rsidRDefault="009B10EB">
            <w:r w:rsidRPr="0077755F">
              <w:t>3,9%</w:t>
            </w:r>
          </w:p>
        </w:tc>
        <w:tc>
          <w:tcPr>
            <w:tcW w:w="0" w:type="auto"/>
            <w:tcMar>
              <w:top w:w="75" w:type="dxa"/>
              <w:left w:w="75" w:type="dxa"/>
              <w:bottom w:w="75" w:type="dxa"/>
              <w:right w:w="75" w:type="dxa"/>
            </w:tcMar>
            <w:vAlign w:val="center"/>
            <w:hideMark/>
          </w:tcPr>
          <w:p w14:paraId="1015C23F" w14:textId="77777777" w:rsidR="009B10EB" w:rsidRPr="0077755F" w:rsidRDefault="009B10EB">
            <w:r w:rsidRPr="0077755F">
              <w:t>11,570,529,403</w:t>
            </w:r>
          </w:p>
        </w:tc>
        <w:tc>
          <w:tcPr>
            <w:tcW w:w="0" w:type="auto"/>
            <w:tcMar>
              <w:top w:w="75" w:type="dxa"/>
              <w:left w:w="75" w:type="dxa"/>
              <w:bottom w:w="75" w:type="dxa"/>
              <w:right w:w="75" w:type="dxa"/>
            </w:tcMar>
            <w:vAlign w:val="center"/>
            <w:hideMark/>
          </w:tcPr>
          <w:p w14:paraId="2DC9A0FD" w14:textId="77777777" w:rsidR="009B10EB" w:rsidRPr="0077755F" w:rsidRDefault="009B10EB">
            <w:r w:rsidRPr="0077755F">
              <w:t>2,9%</w:t>
            </w:r>
          </w:p>
        </w:tc>
      </w:tr>
      <w:tr w:rsidR="009B10EB" w:rsidRPr="0077755F" w14:paraId="57718BD7" w14:textId="77777777" w:rsidTr="0077755F">
        <w:tc>
          <w:tcPr>
            <w:tcW w:w="0" w:type="auto"/>
            <w:tcMar>
              <w:top w:w="75" w:type="dxa"/>
              <w:left w:w="75" w:type="dxa"/>
              <w:bottom w:w="75" w:type="dxa"/>
              <w:right w:w="75" w:type="dxa"/>
            </w:tcMar>
            <w:vAlign w:val="center"/>
            <w:hideMark/>
          </w:tcPr>
          <w:p w14:paraId="2F100711"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14EBF284" w14:textId="77777777" w:rsidR="009B10EB" w:rsidRPr="0077755F" w:rsidRDefault="009B10EB">
            <w:r w:rsidRPr="0077755F">
              <w:t>1 959 683 501</w:t>
            </w:r>
          </w:p>
        </w:tc>
        <w:tc>
          <w:tcPr>
            <w:tcW w:w="0" w:type="auto"/>
            <w:tcMar>
              <w:top w:w="75" w:type="dxa"/>
              <w:left w:w="75" w:type="dxa"/>
              <w:bottom w:w="75" w:type="dxa"/>
              <w:right w:w="75" w:type="dxa"/>
            </w:tcMar>
            <w:vAlign w:val="center"/>
            <w:hideMark/>
          </w:tcPr>
          <w:p w14:paraId="3AC3758A" w14:textId="77777777" w:rsidR="009B10EB" w:rsidRPr="0077755F" w:rsidRDefault="009B10EB">
            <w:r w:rsidRPr="0077755F">
              <w:t>−49,7%</w:t>
            </w:r>
          </w:p>
        </w:tc>
        <w:tc>
          <w:tcPr>
            <w:tcW w:w="0" w:type="auto"/>
            <w:tcMar>
              <w:top w:w="75" w:type="dxa"/>
              <w:left w:w="75" w:type="dxa"/>
              <w:bottom w:w="75" w:type="dxa"/>
              <w:right w:w="75" w:type="dxa"/>
            </w:tcMar>
            <w:vAlign w:val="center"/>
            <w:hideMark/>
          </w:tcPr>
          <w:p w14:paraId="778102D3" w14:textId="77777777" w:rsidR="009B10EB" w:rsidRPr="0077755F" w:rsidRDefault="009B10EB">
            <w:r w:rsidRPr="0077755F">
              <w:t>693,261,442</w:t>
            </w:r>
          </w:p>
        </w:tc>
        <w:tc>
          <w:tcPr>
            <w:tcW w:w="0" w:type="auto"/>
            <w:tcMar>
              <w:top w:w="75" w:type="dxa"/>
              <w:left w:w="75" w:type="dxa"/>
              <w:bottom w:w="75" w:type="dxa"/>
              <w:right w:w="75" w:type="dxa"/>
            </w:tcMar>
            <w:vAlign w:val="center"/>
            <w:hideMark/>
          </w:tcPr>
          <w:p w14:paraId="2B5654BC" w14:textId="77777777" w:rsidR="009B10EB" w:rsidRPr="0077755F" w:rsidRDefault="009B10EB">
            <w:r w:rsidRPr="0077755F">
              <w:t>−81,2%</w:t>
            </w:r>
          </w:p>
        </w:tc>
        <w:tc>
          <w:tcPr>
            <w:tcW w:w="0" w:type="auto"/>
            <w:tcMar>
              <w:top w:w="75" w:type="dxa"/>
              <w:left w:w="75" w:type="dxa"/>
              <w:bottom w:w="75" w:type="dxa"/>
              <w:right w:w="75" w:type="dxa"/>
            </w:tcMar>
            <w:vAlign w:val="center"/>
            <w:hideMark/>
          </w:tcPr>
          <w:p w14:paraId="29FD8258" w14:textId="77777777" w:rsidR="009B10EB" w:rsidRPr="0077755F" w:rsidRDefault="009B10EB">
            <w:r w:rsidRPr="0077755F">
              <w:t>1,198,346,452</w:t>
            </w:r>
          </w:p>
        </w:tc>
        <w:tc>
          <w:tcPr>
            <w:tcW w:w="0" w:type="auto"/>
            <w:tcMar>
              <w:top w:w="75" w:type="dxa"/>
              <w:left w:w="75" w:type="dxa"/>
              <w:bottom w:w="75" w:type="dxa"/>
              <w:right w:w="75" w:type="dxa"/>
            </w:tcMar>
            <w:vAlign w:val="center"/>
            <w:hideMark/>
          </w:tcPr>
          <w:p w14:paraId="7D7E3FD5" w14:textId="77777777" w:rsidR="009B10EB" w:rsidRPr="0077755F" w:rsidRDefault="009B10EB">
            <w:r w:rsidRPr="0077755F">
              <w:t>−70,0%</w:t>
            </w:r>
          </w:p>
        </w:tc>
        <w:tc>
          <w:tcPr>
            <w:tcW w:w="0" w:type="auto"/>
            <w:tcMar>
              <w:top w:w="75" w:type="dxa"/>
              <w:left w:w="75" w:type="dxa"/>
              <w:bottom w:w="75" w:type="dxa"/>
              <w:right w:w="75" w:type="dxa"/>
            </w:tcMar>
            <w:vAlign w:val="center"/>
            <w:hideMark/>
          </w:tcPr>
          <w:p w14:paraId="6F63D4B9" w14:textId="77777777" w:rsidR="009B10EB" w:rsidRPr="0077755F" w:rsidRDefault="009B10EB">
            <w:r w:rsidRPr="0077755F">
              <w:t>3,851,291,395</w:t>
            </w:r>
          </w:p>
        </w:tc>
        <w:tc>
          <w:tcPr>
            <w:tcW w:w="0" w:type="auto"/>
            <w:tcMar>
              <w:top w:w="75" w:type="dxa"/>
              <w:left w:w="75" w:type="dxa"/>
              <w:bottom w:w="75" w:type="dxa"/>
              <w:right w:w="75" w:type="dxa"/>
            </w:tcMar>
            <w:vAlign w:val="center"/>
            <w:hideMark/>
          </w:tcPr>
          <w:p w14:paraId="63E4B145" w14:textId="77777777" w:rsidR="009B10EB" w:rsidRPr="0077755F" w:rsidRDefault="009B10EB">
            <w:r w:rsidRPr="0077755F">
              <w:t>−66,7%</w:t>
            </w:r>
          </w:p>
        </w:tc>
      </w:tr>
    </w:tbl>
    <w:p w14:paraId="3A0EA6E6" w14:textId="77777777" w:rsidR="0077755F" w:rsidRDefault="0077755F" w:rsidP="009B10EB">
      <w:pPr>
        <w:pStyle w:val="NormalWeb"/>
        <w:spacing w:before="0" w:beforeAutospacing="0" w:after="0" w:afterAutospacing="0"/>
        <w:rPr>
          <w:sz w:val="21"/>
          <w:szCs w:val="21"/>
        </w:rPr>
      </w:pPr>
    </w:p>
    <w:p w14:paraId="5F259FB1" w14:textId="77777777" w:rsidR="0077755F" w:rsidRPr="0077755F" w:rsidRDefault="009B10EB" w:rsidP="0077755F">
      <w:pPr>
        <w:pStyle w:val="NormalWeb"/>
        <w:spacing w:before="0" w:beforeAutospacing="0" w:after="0" w:afterAutospacing="0" w:line="360" w:lineRule="auto"/>
        <w:jc w:val="right"/>
        <w:rPr>
          <w:color w:val="1F1F1F"/>
          <w:sz w:val="28"/>
          <w:szCs w:val="28"/>
        </w:rPr>
      </w:pPr>
      <w:r w:rsidRPr="0077755F">
        <w:rPr>
          <w:rStyle w:val="label"/>
          <w:color w:val="1F1F1F"/>
          <w:sz w:val="28"/>
          <w:szCs w:val="28"/>
        </w:rPr>
        <w:t xml:space="preserve">Таблиця </w:t>
      </w:r>
      <w:r w:rsidR="0077755F" w:rsidRPr="0077755F">
        <w:rPr>
          <w:rStyle w:val="label"/>
          <w:color w:val="1F1F1F"/>
          <w:sz w:val="28"/>
          <w:szCs w:val="28"/>
        </w:rPr>
        <w:t>2.</w:t>
      </w:r>
      <w:r w:rsidRPr="0077755F">
        <w:rPr>
          <w:rStyle w:val="label"/>
          <w:color w:val="1F1F1F"/>
          <w:sz w:val="28"/>
          <w:szCs w:val="28"/>
        </w:rPr>
        <w:t>5</w:t>
      </w:r>
    </w:p>
    <w:p w14:paraId="416C36D9" w14:textId="77777777" w:rsidR="009B10EB" w:rsidRPr="0077755F" w:rsidRDefault="009B10EB" w:rsidP="0077755F">
      <w:pPr>
        <w:pStyle w:val="NormalWeb"/>
        <w:spacing w:before="0" w:beforeAutospacing="0" w:after="0" w:afterAutospacing="0" w:line="360" w:lineRule="auto"/>
        <w:jc w:val="center"/>
        <w:rPr>
          <w:b/>
          <w:color w:val="1F1F1F"/>
          <w:sz w:val="28"/>
          <w:szCs w:val="28"/>
        </w:rPr>
      </w:pPr>
      <w:r w:rsidRPr="0077755F">
        <w:rPr>
          <w:b/>
          <w:color w:val="1F1F1F"/>
          <w:sz w:val="28"/>
          <w:szCs w:val="28"/>
        </w:rPr>
        <w:t>Доходи від готел</w:t>
      </w:r>
      <w:r w:rsidR="0077755F" w:rsidRPr="0077755F">
        <w:rPr>
          <w:b/>
          <w:color w:val="1F1F1F"/>
          <w:sz w:val="28"/>
          <w:szCs w:val="28"/>
        </w:rPr>
        <w:t>ьних номерів: готельні сегменти</w:t>
      </w:r>
    </w:p>
    <w:tbl>
      <w:tblPr>
        <w:tblW w:w="9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5"/>
        <w:gridCol w:w="1415"/>
        <w:gridCol w:w="843"/>
        <w:gridCol w:w="1415"/>
        <w:gridCol w:w="843"/>
        <w:gridCol w:w="1415"/>
        <w:gridCol w:w="843"/>
        <w:gridCol w:w="1529"/>
        <w:gridCol w:w="843"/>
      </w:tblGrid>
      <w:tr w:rsidR="009B10EB" w:rsidRPr="0077755F" w14:paraId="3679514B" w14:textId="77777777" w:rsidTr="0077755F">
        <w:trPr>
          <w:tblHeader/>
        </w:trPr>
        <w:tc>
          <w:tcPr>
            <w:tcW w:w="0" w:type="auto"/>
            <w:tcMar>
              <w:top w:w="75" w:type="dxa"/>
              <w:left w:w="75" w:type="dxa"/>
              <w:bottom w:w="75" w:type="dxa"/>
              <w:right w:w="75" w:type="dxa"/>
            </w:tcMar>
            <w:hideMark/>
          </w:tcPr>
          <w:p w14:paraId="6F80EBBC" w14:textId="77777777" w:rsidR="009B10EB" w:rsidRPr="0077755F" w:rsidRDefault="009B10EB">
            <w:pPr>
              <w:jc w:val="center"/>
              <w:rPr>
                <w:b/>
                <w:bCs/>
              </w:rPr>
            </w:pPr>
            <w:r w:rsidRPr="0077755F">
              <w:rPr>
                <w:b/>
                <w:bCs/>
              </w:rPr>
              <w:t>Дата</w:t>
            </w:r>
          </w:p>
        </w:tc>
        <w:tc>
          <w:tcPr>
            <w:tcW w:w="0" w:type="auto"/>
            <w:tcMar>
              <w:top w:w="75" w:type="dxa"/>
              <w:left w:w="75" w:type="dxa"/>
              <w:bottom w:w="75" w:type="dxa"/>
              <w:right w:w="75" w:type="dxa"/>
            </w:tcMar>
            <w:hideMark/>
          </w:tcPr>
          <w:p w14:paraId="3FE08162" w14:textId="77777777" w:rsidR="009B10EB" w:rsidRPr="0077755F" w:rsidRDefault="009B10EB">
            <w:pPr>
              <w:jc w:val="center"/>
              <w:rPr>
                <w:b/>
                <w:bCs/>
              </w:rPr>
            </w:pPr>
            <w:r w:rsidRPr="0077755F">
              <w:rPr>
                <w:b/>
                <w:bCs/>
              </w:rPr>
              <w:t>березень</w:t>
            </w:r>
          </w:p>
        </w:tc>
        <w:tc>
          <w:tcPr>
            <w:tcW w:w="0" w:type="auto"/>
            <w:tcMar>
              <w:top w:w="75" w:type="dxa"/>
              <w:left w:w="75" w:type="dxa"/>
              <w:bottom w:w="75" w:type="dxa"/>
              <w:right w:w="75" w:type="dxa"/>
            </w:tcMar>
            <w:hideMark/>
          </w:tcPr>
          <w:p w14:paraId="22D070A2"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317DBD23" w14:textId="77777777" w:rsidR="009B10EB" w:rsidRPr="0077755F" w:rsidRDefault="009B10EB">
            <w:pPr>
              <w:jc w:val="center"/>
              <w:rPr>
                <w:b/>
                <w:bCs/>
              </w:rPr>
            </w:pPr>
            <w:r w:rsidRPr="0077755F">
              <w:rPr>
                <w:b/>
                <w:bCs/>
              </w:rPr>
              <w:t>квітень</w:t>
            </w:r>
          </w:p>
        </w:tc>
        <w:tc>
          <w:tcPr>
            <w:tcW w:w="0" w:type="auto"/>
            <w:tcMar>
              <w:top w:w="75" w:type="dxa"/>
              <w:left w:w="75" w:type="dxa"/>
              <w:bottom w:w="75" w:type="dxa"/>
              <w:right w:w="75" w:type="dxa"/>
            </w:tcMar>
            <w:hideMark/>
          </w:tcPr>
          <w:p w14:paraId="3FCDA9BA"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4FF51F62" w14:textId="77777777" w:rsidR="009B10EB" w:rsidRPr="0077755F" w:rsidRDefault="009B10EB">
            <w:pPr>
              <w:jc w:val="center"/>
              <w:rPr>
                <w:b/>
                <w:bCs/>
              </w:rPr>
            </w:pPr>
            <w:r w:rsidRPr="0077755F">
              <w:rPr>
                <w:b/>
                <w:bCs/>
              </w:rPr>
              <w:t>Може</w:t>
            </w:r>
          </w:p>
        </w:tc>
        <w:tc>
          <w:tcPr>
            <w:tcW w:w="0" w:type="auto"/>
            <w:tcMar>
              <w:top w:w="75" w:type="dxa"/>
              <w:left w:w="75" w:type="dxa"/>
              <w:bottom w:w="75" w:type="dxa"/>
              <w:right w:w="75" w:type="dxa"/>
            </w:tcMar>
            <w:hideMark/>
          </w:tcPr>
          <w:p w14:paraId="09C1D224" w14:textId="77777777" w:rsidR="009B10EB" w:rsidRPr="0077755F" w:rsidRDefault="009B10EB">
            <w:pPr>
              <w:jc w:val="center"/>
              <w:rPr>
                <w:b/>
                <w:bCs/>
              </w:rPr>
            </w:pPr>
            <w:r w:rsidRPr="0077755F">
              <w:rPr>
                <w:b/>
                <w:bCs/>
              </w:rPr>
              <w:t>Δ</w:t>
            </w:r>
          </w:p>
        </w:tc>
        <w:tc>
          <w:tcPr>
            <w:tcW w:w="0" w:type="auto"/>
            <w:tcMar>
              <w:top w:w="75" w:type="dxa"/>
              <w:left w:w="75" w:type="dxa"/>
              <w:bottom w:w="75" w:type="dxa"/>
              <w:right w:w="75" w:type="dxa"/>
            </w:tcMar>
            <w:hideMark/>
          </w:tcPr>
          <w:p w14:paraId="6BA752E4" w14:textId="77777777" w:rsidR="009B10EB" w:rsidRPr="0077755F" w:rsidRDefault="009B10EB">
            <w:pPr>
              <w:jc w:val="center"/>
              <w:rPr>
                <w:b/>
                <w:bCs/>
              </w:rPr>
            </w:pPr>
            <w:r w:rsidRPr="0077755F">
              <w:rPr>
                <w:b/>
                <w:bCs/>
              </w:rPr>
              <w:t>Разом 3 місяці</w:t>
            </w:r>
          </w:p>
        </w:tc>
        <w:tc>
          <w:tcPr>
            <w:tcW w:w="0" w:type="auto"/>
            <w:tcMar>
              <w:top w:w="75" w:type="dxa"/>
              <w:left w:w="75" w:type="dxa"/>
              <w:bottom w:w="75" w:type="dxa"/>
              <w:right w:w="75" w:type="dxa"/>
            </w:tcMar>
            <w:hideMark/>
          </w:tcPr>
          <w:p w14:paraId="0D23EE4A" w14:textId="77777777" w:rsidR="009B10EB" w:rsidRPr="0077755F" w:rsidRDefault="009B10EB">
            <w:pPr>
              <w:jc w:val="center"/>
              <w:rPr>
                <w:b/>
                <w:bCs/>
              </w:rPr>
            </w:pPr>
            <w:r w:rsidRPr="0077755F">
              <w:rPr>
                <w:b/>
                <w:bCs/>
              </w:rPr>
              <w:t>Δ</w:t>
            </w:r>
          </w:p>
        </w:tc>
      </w:tr>
      <w:tr w:rsidR="009B10EB" w:rsidRPr="0077755F" w14:paraId="4A597C66" w14:textId="77777777" w:rsidTr="0077755F">
        <w:tc>
          <w:tcPr>
            <w:tcW w:w="0" w:type="auto"/>
            <w:gridSpan w:val="9"/>
            <w:tcMar>
              <w:top w:w="75" w:type="dxa"/>
              <w:left w:w="75" w:type="dxa"/>
              <w:bottom w:w="75" w:type="dxa"/>
              <w:right w:w="75" w:type="dxa"/>
            </w:tcMar>
            <w:vAlign w:val="center"/>
            <w:hideMark/>
          </w:tcPr>
          <w:p w14:paraId="67307DDD" w14:textId="77777777" w:rsidR="009B10EB" w:rsidRPr="0077755F" w:rsidRDefault="009B10EB">
            <w:r w:rsidRPr="0077755F">
              <w:t>Панель 1 Економічний масштаб</w:t>
            </w:r>
          </w:p>
        </w:tc>
      </w:tr>
      <w:tr w:rsidR="009B10EB" w:rsidRPr="0077755F" w14:paraId="7A82EF11" w14:textId="77777777" w:rsidTr="0077755F">
        <w:tc>
          <w:tcPr>
            <w:tcW w:w="0" w:type="auto"/>
            <w:tcMar>
              <w:top w:w="75" w:type="dxa"/>
              <w:left w:w="75" w:type="dxa"/>
              <w:bottom w:w="75" w:type="dxa"/>
              <w:right w:w="75" w:type="dxa"/>
            </w:tcMar>
            <w:vAlign w:val="center"/>
            <w:hideMark/>
          </w:tcPr>
          <w:p w14:paraId="66062B38"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15B4FF34" w14:textId="77777777" w:rsidR="009B10EB" w:rsidRPr="0077755F" w:rsidRDefault="009B10EB">
            <w:r w:rsidRPr="0077755F">
              <w:t>889,737,638</w:t>
            </w:r>
          </w:p>
        </w:tc>
        <w:tc>
          <w:tcPr>
            <w:tcW w:w="0" w:type="auto"/>
            <w:tcMar>
              <w:top w:w="75" w:type="dxa"/>
              <w:left w:w="75" w:type="dxa"/>
              <w:bottom w:w="75" w:type="dxa"/>
              <w:right w:w="75" w:type="dxa"/>
            </w:tcMar>
            <w:vAlign w:val="center"/>
            <w:hideMark/>
          </w:tcPr>
          <w:p w14:paraId="5BAF2B08" w14:textId="77777777" w:rsidR="009B10EB" w:rsidRPr="0077755F" w:rsidRDefault="009B10EB"/>
        </w:tc>
        <w:tc>
          <w:tcPr>
            <w:tcW w:w="0" w:type="auto"/>
            <w:tcMar>
              <w:top w:w="75" w:type="dxa"/>
              <w:left w:w="75" w:type="dxa"/>
              <w:bottom w:w="75" w:type="dxa"/>
              <w:right w:w="75" w:type="dxa"/>
            </w:tcMar>
            <w:vAlign w:val="center"/>
            <w:hideMark/>
          </w:tcPr>
          <w:p w14:paraId="6A12B423" w14:textId="77777777" w:rsidR="009B10EB" w:rsidRPr="0077755F" w:rsidRDefault="009B10EB">
            <w:r w:rsidRPr="0077755F">
              <w:t>832,646,348</w:t>
            </w:r>
          </w:p>
        </w:tc>
        <w:tc>
          <w:tcPr>
            <w:tcW w:w="0" w:type="auto"/>
            <w:tcMar>
              <w:top w:w="75" w:type="dxa"/>
              <w:left w:w="75" w:type="dxa"/>
              <w:bottom w:w="75" w:type="dxa"/>
              <w:right w:w="75" w:type="dxa"/>
            </w:tcMar>
            <w:vAlign w:val="center"/>
            <w:hideMark/>
          </w:tcPr>
          <w:p w14:paraId="6A958192" w14:textId="77777777" w:rsidR="009B10EB" w:rsidRPr="0077755F" w:rsidRDefault="009B10EB"/>
        </w:tc>
        <w:tc>
          <w:tcPr>
            <w:tcW w:w="0" w:type="auto"/>
            <w:tcMar>
              <w:top w:w="75" w:type="dxa"/>
              <w:left w:w="75" w:type="dxa"/>
              <w:bottom w:w="75" w:type="dxa"/>
              <w:right w:w="75" w:type="dxa"/>
            </w:tcMar>
            <w:vAlign w:val="center"/>
            <w:hideMark/>
          </w:tcPr>
          <w:p w14:paraId="0498BC99" w14:textId="77777777" w:rsidR="009B10EB" w:rsidRPr="0077755F" w:rsidRDefault="009B10EB">
            <w:r w:rsidRPr="0077755F">
              <w:t>924 578 341</w:t>
            </w:r>
          </w:p>
        </w:tc>
        <w:tc>
          <w:tcPr>
            <w:tcW w:w="0" w:type="auto"/>
            <w:tcMar>
              <w:top w:w="75" w:type="dxa"/>
              <w:left w:w="75" w:type="dxa"/>
              <w:bottom w:w="75" w:type="dxa"/>
              <w:right w:w="75" w:type="dxa"/>
            </w:tcMar>
            <w:vAlign w:val="center"/>
            <w:hideMark/>
          </w:tcPr>
          <w:p w14:paraId="7287E50A" w14:textId="77777777" w:rsidR="009B10EB" w:rsidRPr="0077755F" w:rsidRDefault="009B10EB"/>
        </w:tc>
        <w:tc>
          <w:tcPr>
            <w:tcW w:w="0" w:type="auto"/>
            <w:tcMar>
              <w:top w:w="75" w:type="dxa"/>
              <w:left w:w="75" w:type="dxa"/>
              <w:bottom w:w="75" w:type="dxa"/>
              <w:right w:w="75" w:type="dxa"/>
            </w:tcMar>
            <w:vAlign w:val="center"/>
            <w:hideMark/>
          </w:tcPr>
          <w:p w14:paraId="626A97F5" w14:textId="77777777" w:rsidR="009B10EB" w:rsidRPr="0077755F" w:rsidRDefault="009B10EB">
            <w:r w:rsidRPr="0077755F">
              <w:t>2,646,962,327</w:t>
            </w:r>
          </w:p>
        </w:tc>
        <w:tc>
          <w:tcPr>
            <w:tcW w:w="0" w:type="auto"/>
            <w:tcMar>
              <w:top w:w="75" w:type="dxa"/>
              <w:left w:w="75" w:type="dxa"/>
              <w:bottom w:w="75" w:type="dxa"/>
              <w:right w:w="75" w:type="dxa"/>
            </w:tcMar>
            <w:vAlign w:val="center"/>
            <w:hideMark/>
          </w:tcPr>
          <w:p w14:paraId="2E547E6D" w14:textId="77777777" w:rsidR="009B10EB" w:rsidRPr="0077755F" w:rsidRDefault="009B10EB"/>
        </w:tc>
      </w:tr>
      <w:tr w:rsidR="009B10EB" w:rsidRPr="0077755F" w14:paraId="75B78C1B" w14:textId="77777777" w:rsidTr="0077755F">
        <w:tc>
          <w:tcPr>
            <w:tcW w:w="0" w:type="auto"/>
            <w:tcMar>
              <w:top w:w="75" w:type="dxa"/>
              <w:left w:w="75" w:type="dxa"/>
              <w:bottom w:w="75" w:type="dxa"/>
              <w:right w:w="75" w:type="dxa"/>
            </w:tcMar>
            <w:vAlign w:val="center"/>
            <w:hideMark/>
          </w:tcPr>
          <w:p w14:paraId="0C1A465B"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6709C92E" w14:textId="77777777" w:rsidR="009B10EB" w:rsidRPr="0077755F" w:rsidRDefault="009B10EB">
            <w:r w:rsidRPr="0077755F">
              <w:t>920,471,412</w:t>
            </w:r>
          </w:p>
        </w:tc>
        <w:tc>
          <w:tcPr>
            <w:tcW w:w="0" w:type="auto"/>
            <w:tcMar>
              <w:top w:w="75" w:type="dxa"/>
              <w:left w:w="75" w:type="dxa"/>
              <w:bottom w:w="75" w:type="dxa"/>
              <w:right w:w="75" w:type="dxa"/>
            </w:tcMar>
            <w:vAlign w:val="center"/>
            <w:hideMark/>
          </w:tcPr>
          <w:p w14:paraId="7D77C56B" w14:textId="77777777" w:rsidR="009B10EB" w:rsidRPr="0077755F" w:rsidRDefault="009B10EB">
            <w:r w:rsidRPr="0077755F">
              <w:t>3,5%</w:t>
            </w:r>
          </w:p>
        </w:tc>
        <w:tc>
          <w:tcPr>
            <w:tcW w:w="0" w:type="auto"/>
            <w:tcMar>
              <w:top w:w="75" w:type="dxa"/>
              <w:left w:w="75" w:type="dxa"/>
              <w:bottom w:w="75" w:type="dxa"/>
              <w:right w:w="75" w:type="dxa"/>
            </w:tcMar>
            <w:vAlign w:val="center"/>
            <w:hideMark/>
          </w:tcPr>
          <w:p w14:paraId="76DDA6A9" w14:textId="77777777" w:rsidR="009B10EB" w:rsidRPr="0077755F" w:rsidRDefault="009B10EB">
            <w:r w:rsidRPr="0077755F">
              <w:t>856,351,303</w:t>
            </w:r>
          </w:p>
        </w:tc>
        <w:tc>
          <w:tcPr>
            <w:tcW w:w="0" w:type="auto"/>
            <w:tcMar>
              <w:top w:w="75" w:type="dxa"/>
              <w:left w:w="75" w:type="dxa"/>
              <w:bottom w:w="75" w:type="dxa"/>
              <w:right w:w="75" w:type="dxa"/>
            </w:tcMar>
            <w:vAlign w:val="center"/>
            <w:hideMark/>
          </w:tcPr>
          <w:p w14:paraId="304F86EC" w14:textId="77777777" w:rsidR="009B10EB" w:rsidRPr="0077755F" w:rsidRDefault="009B10EB">
            <w:r w:rsidRPr="0077755F">
              <w:t>2,8%</w:t>
            </w:r>
          </w:p>
        </w:tc>
        <w:tc>
          <w:tcPr>
            <w:tcW w:w="0" w:type="auto"/>
            <w:tcMar>
              <w:top w:w="75" w:type="dxa"/>
              <w:left w:w="75" w:type="dxa"/>
              <w:bottom w:w="75" w:type="dxa"/>
              <w:right w:w="75" w:type="dxa"/>
            </w:tcMar>
            <w:vAlign w:val="center"/>
            <w:hideMark/>
          </w:tcPr>
          <w:p w14:paraId="75F7EA5E" w14:textId="77777777" w:rsidR="009B10EB" w:rsidRPr="0077755F" w:rsidRDefault="009B10EB">
            <w:r w:rsidRPr="0077755F">
              <w:t>939,837,150</w:t>
            </w:r>
          </w:p>
        </w:tc>
        <w:tc>
          <w:tcPr>
            <w:tcW w:w="0" w:type="auto"/>
            <w:tcMar>
              <w:top w:w="75" w:type="dxa"/>
              <w:left w:w="75" w:type="dxa"/>
              <w:bottom w:w="75" w:type="dxa"/>
              <w:right w:w="75" w:type="dxa"/>
            </w:tcMar>
            <w:vAlign w:val="center"/>
            <w:hideMark/>
          </w:tcPr>
          <w:p w14:paraId="42E701CC" w14:textId="77777777" w:rsidR="009B10EB" w:rsidRPr="0077755F" w:rsidRDefault="009B10EB">
            <w:r w:rsidRPr="0077755F">
              <w:t>1,7%</w:t>
            </w:r>
          </w:p>
        </w:tc>
        <w:tc>
          <w:tcPr>
            <w:tcW w:w="0" w:type="auto"/>
            <w:tcMar>
              <w:top w:w="75" w:type="dxa"/>
              <w:left w:w="75" w:type="dxa"/>
              <w:bottom w:w="75" w:type="dxa"/>
              <w:right w:w="75" w:type="dxa"/>
            </w:tcMar>
            <w:vAlign w:val="center"/>
            <w:hideMark/>
          </w:tcPr>
          <w:p w14:paraId="333CCD72" w14:textId="77777777" w:rsidR="009B10EB" w:rsidRPr="0077755F" w:rsidRDefault="009B10EB">
            <w:r w:rsidRPr="0077755F">
              <w:t>2,716,659,865</w:t>
            </w:r>
          </w:p>
        </w:tc>
        <w:tc>
          <w:tcPr>
            <w:tcW w:w="0" w:type="auto"/>
            <w:tcMar>
              <w:top w:w="75" w:type="dxa"/>
              <w:left w:w="75" w:type="dxa"/>
              <w:bottom w:w="75" w:type="dxa"/>
              <w:right w:w="75" w:type="dxa"/>
            </w:tcMar>
            <w:vAlign w:val="center"/>
            <w:hideMark/>
          </w:tcPr>
          <w:p w14:paraId="3EA25C31" w14:textId="77777777" w:rsidR="009B10EB" w:rsidRPr="0077755F" w:rsidRDefault="009B10EB">
            <w:r w:rsidRPr="0077755F">
              <w:t>2,6%</w:t>
            </w:r>
          </w:p>
        </w:tc>
      </w:tr>
      <w:tr w:rsidR="009B10EB" w:rsidRPr="0077755F" w14:paraId="4C931772" w14:textId="77777777" w:rsidTr="0077755F">
        <w:tc>
          <w:tcPr>
            <w:tcW w:w="0" w:type="auto"/>
            <w:tcMar>
              <w:top w:w="75" w:type="dxa"/>
              <w:left w:w="75" w:type="dxa"/>
              <w:bottom w:w="75" w:type="dxa"/>
              <w:right w:w="75" w:type="dxa"/>
            </w:tcMar>
            <w:vAlign w:val="center"/>
            <w:hideMark/>
          </w:tcPr>
          <w:p w14:paraId="1D86CC84"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57609C39" w14:textId="77777777" w:rsidR="009B10EB" w:rsidRPr="0077755F" w:rsidRDefault="009B10EB">
            <w:r w:rsidRPr="0077755F">
              <w:t>910,443,031</w:t>
            </w:r>
          </w:p>
        </w:tc>
        <w:tc>
          <w:tcPr>
            <w:tcW w:w="0" w:type="auto"/>
            <w:tcMar>
              <w:top w:w="75" w:type="dxa"/>
              <w:left w:w="75" w:type="dxa"/>
              <w:bottom w:w="75" w:type="dxa"/>
              <w:right w:w="75" w:type="dxa"/>
            </w:tcMar>
            <w:vAlign w:val="center"/>
            <w:hideMark/>
          </w:tcPr>
          <w:p w14:paraId="3056205B" w14:textId="77777777" w:rsidR="009B10EB" w:rsidRPr="0077755F" w:rsidRDefault="009B10EB">
            <w:r w:rsidRPr="0077755F">
              <w:t>−1,1%</w:t>
            </w:r>
          </w:p>
        </w:tc>
        <w:tc>
          <w:tcPr>
            <w:tcW w:w="0" w:type="auto"/>
            <w:tcMar>
              <w:top w:w="75" w:type="dxa"/>
              <w:left w:w="75" w:type="dxa"/>
              <w:bottom w:w="75" w:type="dxa"/>
              <w:right w:w="75" w:type="dxa"/>
            </w:tcMar>
            <w:vAlign w:val="center"/>
            <w:hideMark/>
          </w:tcPr>
          <w:p w14:paraId="7324213E" w14:textId="77777777" w:rsidR="009B10EB" w:rsidRPr="0077755F" w:rsidRDefault="009B10EB">
            <w:r w:rsidRPr="0077755F">
              <w:t>853 481 641</w:t>
            </w:r>
          </w:p>
        </w:tc>
        <w:tc>
          <w:tcPr>
            <w:tcW w:w="0" w:type="auto"/>
            <w:tcMar>
              <w:top w:w="75" w:type="dxa"/>
              <w:left w:w="75" w:type="dxa"/>
              <w:bottom w:w="75" w:type="dxa"/>
              <w:right w:w="75" w:type="dxa"/>
            </w:tcMar>
            <w:vAlign w:val="center"/>
            <w:hideMark/>
          </w:tcPr>
          <w:p w14:paraId="4C1C2DBA" w14:textId="77777777" w:rsidR="009B10EB" w:rsidRPr="0077755F" w:rsidRDefault="009B10EB">
            <w:r w:rsidRPr="0077755F">
              <w:t>−0,3%</w:t>
            </w:r>
          </w:p>
        </w:tc>
        <w:tc>
          <w:tcPr>
            <w:tcW w:w="0" w:type="auto"/>
            <w:tcMar>
              <w:top w:w="75" w:type="dxa"/>
              <w:left w:w="75" w:type="dxa"/>
              <w:bottom w:w="75" w:type="dxa"/>
              <w:right w:w="75" w:type="dxa"/>
            </w:tcMar>
            <w:vAlign w:val="center"/>
            <w:hideMark/>
          </w:tcPr>
          <w:p w14:paraId="7013091E" w14:textId="77777777" w:rsidR="009B10EB" w:rsidRPr="0077755F" w:rsidRDefault="009B10EB">
            <w:r w:rsidRPr="0077755F">
              <w:t>943,121,048</w:t>
            </w:r>
          </w:p>
        </w:tc>
        <w:tc>
          <w:tcPr>
            <w:tcW w:w="0" w:type="auto"/>
            <w:tcMar>
              <w:top w:w="75" w:type="dxa"/>
              <w:left w:w="75" w:type="dxa"/>
              <w:bottom w:w="75" w:type="dxa"/>
              <w:right w:w="75" w:type="dxa"/>
            </w:tcMar>
            <w:vAlign w:val="center"/>
            <w:hideMark/>
          </w:tcPr>
          <w:p w14:paraId="2551A7DB" w14:textId="77777777" w:rsidR="009B10EB" w:rsidRPr="0077755F" w:rsidRDefault="009B10EB">
            <w:r w:rsidRPr="0077755F">
              <w:t>0,3%</w:t>
            </w:r>
          </w:p>
        </w:tc>
        <w:tc>
          <w:tcPr>
            <w:tcW w:w="0" w:type="auto"/>
            <w:tcMar>
              <w:top w:w="75" w:type="dxa"/>
              <w:left w:w="75" w:type="dxa"/>
              <w:bottom w:w="75" w:type="dxa"/>
              <w:right w:w="75" w:type="dxa"/>
            </w:tcMar>
            <w:vAlign w:val="center"/>
            <w:hideMark/>
          </w:tcPr>
          <w:p w14:paraId="48A13C06" w14:textId="77777777" w:rsidR="009B10EB" w:rsidRPr="0077755F" w:rsidRDefault="009B10EB">
            <w:r w:rsidRPr="0077755F">
              <w:t>2 707 045 720</w:t>
            </w:r>
          </w:p>
        </w:tc>
        <w:tc>
          <w:tcPr>
            <w:tcW w:w="0" w:type="auto"/>
            <w:tcMar>
              <w:top w:w="75" w:type="dxa"/>
              <w:left w:w="75" w:type="dxa"/>
              <w:bottom w:w="75" w:type="dxa"/>
              <w:right w:w="75" w:type="dxa"/>
            </w:tcMar>
            <w:vAlign w:val="center"/>
            <w:hideMark/>
          </w:tcPr>
          <w:p w14:paraId="6C88863F" w14:textId="77777777" w:rsidR="009B10EB" w:rsidRPr="0077755F" w:rsidRDefault="009B10EB">
            <w:r w:rsidRPr="0077755F">
              <w:t>−0,4%</w:t>
            </w:r>
          </w:p>
        </w:tc>
      </w:tr>
      <w:tr w:rsidR="009B10EB" w:rsidRPr="0077755F" w14:paraId="578C361E" w14:textId="77777777" w:rsidTr="0077755F">
        <w:tc>
          <w:tcPr>
            <w:tcW w:w="0" w:type="auto"/>
            <w:tcMar>
              <w:top w:w="75" w:type="dxa"/>
              <w:left w:w="75" w:type="dxa"/>
              <w:bottom w:w="75" w:type="dxa"/>
              <w:right w:w="75" w:type="dxa"/>
            </w:tcMar>
            <w:vAlign w:val="center"/>
            <w:hideMark/>
          </w:tcPr>
          <w:p w14:paraId="41F7544B"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48699FF5" w14:textId="77777777" w:rsidR="009B10EB" w:rsidRPr="0077755F" w:rsidRDefault="009B10EB">
            <w:r w:rsidRPr="0077755F">
              <w:t>661,932,262</w:t>
            </w:r>
          </w:p>
        </w:tc>
        <w:tc>
          <w:tcPr>
            <w:tcW w:w="0" w:type="auto"/>
            <w:tcMar>
              <w:top w:w="75" w:type="dxa"/>
              <w:left w:w="75" w:type="dxa"/>
              <w:bottom w:w="75" w:type="dxa"/>
              <w:right w:w="75" w:type="dxa"/>
            </w:tcMar>
            <w:vAlign w:val="center"/>
            <w:hideMark/>
          </w:tcPr>
          <w:p w14:paraId="172A4443" w14:textId="77777777" w:rsidR="009B10EB" w:rsidRPr="0077755F" w:rsidRDefault="009B10EB">
            <w:r w:rsidRPr="0077755F">
              <w:t>−27,3%</w:t>
            </w:r>
          </w:p>
        </w:tc>
        <w:tc>
          <w:tcPr>
            <w:tcW w:w="0" w:type="auto"/>
            <w:tcMar>
              <w:top w:w="75" w:type="dxa"/>
              <w:left w:w="75" w:type="dxa"/>
              <w:bottom w:w="75" w:type="dxa"/>
              <w:right w:w="75" w:type="dxa"/>
            </w:tcMar>
            <w:vAlign w:val="center"/>
            <w:hideMark/>
          </w:tcPr>
          <w:p w14:paraId="4B89720A" w14:textId="77777777" w:rsidR="009B10EB" w:rsidRPr="0077755F" w:rsidRDefault="009B10EB">
            <w:r w:rsidRPr="0077755F">
              <w:t>470,770,797</w:t>
            </w:r>
          </w:p>
        </w:tc>
        <w:tc>
          <w:tcPr>
            <w:tcW w:w="0" w:type="auto"/>
            <w:tcMar>
              <w:top w:w="75" w:type="dxa"/>
              <w:left w:w="75" w:type="dxa"/>
              <w:bottom w:w="75" w:type="dxa"/>
              <w:right w:w="75" w:type="dxa"/>
            </w:tcMar>
            <w:vAlign w:val="center"/>
            <w:hideMark/>
          </w:tcPr>
          <w:p w14:paraId="72E8D035" w14:textId="77777777" w:rsidR="009B10EB" w:rsidRPr="0077755F" w:rsidRDefault="009B10EB">
            <w:r w:rsidRPr="0077755F">
              <w:t>−44,8%</w:t>
            </w:r>
          </w:p>
        </w:tc>
        <w:tc>
          <w:tcPr>
            <w:tcW w:w="0" w:type="auto"/>
            <w:tcMar>
              <w:top w:w="75" w:type="dxa"/>
              <w:left w:w="75" w:type="dxa"/>
              <w:bottom w:w="75" w:type="dxa"/>
              <w:right w:w="75" w:type="dxa"/>
            </w:tcMar>
            <w:vAlign w:val="center"/>
            <w:hideMark/>
          </w:tcPr>
          <w:p w14:paraId="688874A4" w14:textId="77777777" w:rsidR="009B10EB" w:rsidRPr="0077755F" w:rsidRDefault="009B10EB">
            <w:r w:rsidRPr="0077755F">
              <w:t>614 565 827</w:t>
            </w:r>
          </w:p>
        </w:tc>
        <w:tc>
          <w:tcPr>
            <w:tcW w:w="0" w:type="auto"/>
            <w:tcMar>
              <w:top w:w="75" w:type="dxa"/>
              <w:left w:w="75" w:type="dxa"/>
              <w:bottom w:w="75" w:type="dxa"/>
              <w:right w:w="75" w:type="dxa"/>
            </w:tcMar>
            <w:vAlign w:val="center"/>
            <w:hideMark/>
          </w:tcPr>
          <w:p w14:paraId="55EFAD4A" w14:textId="77777777" w:rsidR="009B10EB" w:rsidRPr="0077755F" w:rsidRDefault="009B10EB">
            <w:r w:rsidRPr="0077755F">
              <w:t>−34,8%</w:t>
            </w:r>
          </w:p>
        </w:tc>
        <w:tc>
          <w:tcPr>
            <w:tcW w:w="0" w:type="auto"/>
            <w:tcMar>
              <w:top w:w="75" w:type="dxa"/>
              <w:left w:w="75" w:type="dxa"/>
              <w:bottom w:w="75" w:type="dxa"/>
              <w:right w:w="75" w:type="dxa"/>
            </w:tcMar>
            <w:vAlign w:val="center"/>
            <w:hideMark/>
          </w:tcPr>
          <w:p w14:paraId="66D7D76F" w14:textId="77777777" w:rsidR="009B10EB" w:rsidRPr="0077755F" w:rsidRDefault="009B10EB">
            <w:r w:rsidRPr="0077755F">
              <w:t>1 747 268 886</w:t>
            </w:r>
          </w:p>
        </w:tc>
        <w:tc>
          <w:tcPr>
            <w:tcW w:w="0" w:type="auto"/>
            <w:tcMar>
              <w:top w:w="75" w:type="dxa"/>
              <w:left w:w="75" w:type="dxa"/>
              <w:bottom w:w="75" w:type="dxa"/>
              <w:right w:w="75" w:type="dxa"/>
            </w:tcMar>
            <w:vAlign w:val="center"/>
            <w:hideMark/>
          </w:tcPr>
          <w:p w14:paraId="01709837" w14:textId="77777777" w:rsidR="009B10EB" w:rsidRPr="0077755F" w:rsidRDefault="009B10EB">
            <w:r w:rsidRPr="0077755F">
              <w:t>−35,5%</w:t>
            </w:r>
          </w:p>
        </w:tc>
      </w:tr>
      <w:tr w:rsidR="009B10EB" w:rsidRPr="0077755F" w14:paraId="11436DBA" w14:textId="77777777" w:rsidTr="0077755F">
        <w:tc>
          <w:tcPr>
            <w:tcW w:w="0" w:type="auto"/>
            <w:gridSpan w:val="9"/>
            <w:tcMar>
              <w:top w:w="75" w:type="dxa"/>
              <w:left w:w="75" w:type="dxa"/>
              <w:bottom w:w="75" w:type="dxa"/>
              <w:right w:w="75" w:type="dxa"/>
            </w:tcMar>
            <w:vAlign w:val="center"/>
            <w:hideMark/>
          </w:tcPr>
          <w:p w14:paraId="39050952" w14:textId="77777777" w:rsidR="009B10EB" w:rsidRPr="0077755F" w:rsidRDefault="009B10EB"/>
        </w:tc>
      </w:tr>
      <w:tr w:rsidR="009B10EB" w:rsidRPr="0077755F" w14:paraId="27D3B0DA" w14:textId="77777777" w:rsidTr="0077755F">
        <w:tc>
          <w:tcPr>
            <w:tcW w:w="0" w:type="auto"/>
            <w:gridSpan w:val="9"/>
            <w:tcMar>
              <w:top w:w="75" w:type="dxa"/>
              <w:left w:w="75" w:type="dxa"/>
              <w:bottom w:w="75" w:type="dxa"/>
              <w:right w:w="75" w:type="dxa"/>
            </w:tcMar>
            <w:vAlign w:val="center"/>
            <w:hideMark/>
          </w:tcPr>
          <w:p w14:paraId="62D5315D" w14:textId="77777777" w:rsidR="009B10EB" w:rsidRPr="0077755F" w:rsidRDefault="009B10EB">
            <w:r w:rsidRPr="0077755F">
              <w:t>Панель 2 Середній масштаб</w:t>
            </w:r>
          </w:p>
        </w:tc>
      </w:tr>
      <w:tr w:rsidR="009B10EB" w:rsidRPr="0077755F" w14:paraId="434D06C6" w14:textId="77777777" w:rsidTr="0077755F">
        <w:tc>
          <w:tcPr>
            <w:tcW w:w="0" w:type="auto"/>
            <w:tcMar>
              <w:top w:w="75" w:type="dxa"/>
              <w:left w:w="75" w:type="dxa"/>
              <w:bottom w:w="75" w:type="dxa"/>
              <w:right w:w="75" w:type="dxa"/>
            </w:tcMar>
            <w:vAlign w:val="center"/>
            <w:hideMark/>
          </w:tcPr>
          <w:p w14:paraId="7F345C87"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16CEB63C" w14:textId="77777777" w:rsidR="009B10EB" w:rsidRPr="0077755F" w:rsidRDefault="009B10EB">
            <w:r w:rsidRPr="0077755F">
              <w:t>627,209,477</w:t>
            </w:r>
          </w:p>
        </w:tc>
        <w:tc>
          <w:tcPr>
            <w:tcW w:w="0" w:type="auto"/>
            <w:tcMar>
              <w:top w:w="75" w:type="dxa"/>
              <w:left w:w="75" w:type="dxa"/>
              <w:bottom w:w="75" w:type="dxa"/>
              <w:right w:w="75" w:type="dxa"/>
            </w:tcMar>
            <w:vAlign w:val="center"/>
            <w:hideMark/>
          </w:tcPr>
          <w:p w14:paraId="1331D3C5" w14:textId="77777777" w:rsidR="009B10EB" w:rsidRPr="0077755F" w:rsidRDefault="009B10EB"/>
        </w:tc>
        <w:tc>
          <w:tcPr>
            <w:tcW w:w="0" w:type="auto"/>
            <w:tcMar>
              <w:top w:w="75" w:type="dxa"/>
              <w:left w:w="75" w:type="dxa"/>
              <w:bottom w:w="75" w:type="dxa"/>
              <w:right w:w="75" w:type="dxa"/>
            </w:tcMar>
            <w:vAlign w:val="center"/>
            <w:hideMark/>
          </w:tcPr>
          <w:p w14:paraId="7995FA57" w14:textId="77777777" w:rsidR="009B10EB" w:rsidRPr="0077755F" w:rsidRDefault="009B10EB">
            <w:r w:rsidRPr="0077755F">
              <w:t>588 066 480</w:t>
            </w:r>
          </w:p>
        </w:tc>
        <w:tc>
          <w:tcPr>
            <w:tcW w:w="0" w:type="auto"/>
            <w:tcMar>
              <w:top w:w="75" w:type="dxa"/>
              <w:left w:w="75" w:type="dxa"/>
              <w:bottom w:w="75" w:type="dxa"/>
              <w:right w:w="75" w:type="dxa"/>
            </w:tcMar>
            <w:vAlign w:val="center"/>
            <w:hideMark/>
          </w:tcPr>
          <w:p w14:paraId="09B1CA47" w14:textId="77777777" w:rsidR="009B10EB" w:rsidRPr="0077755F" w:rsidRDefault="009B10EB"/>
        </w:tc>
        <w:tc>
          <w:tcPr>
            <w:tcW w:w="0" w:type="auto"/>
            <w:tcMar>
              <w:top w:w="75" w:type="dxa"/>
              <w:left w:w="75" w:type="dxa"/>
              <w:bottom w:w="75" w:type="dxa"/>
              <w:right w:w="75" w:type="dxa"/>
            </w:tcMar>
            <w:vAlign w:val="center"/>
            <w:hideMark/>
          </w:tcPr>
          <w:p w14:paraId="04A9C436" w14:textId="77777777" w:rsidR="009B10EB" w:rsidRPr="0077755F" w:rsidRDefault="009B10EB">
            <w:r w:rsidRPr="0077755F">
              <w:t>655 282 991</w:t>
            </w:r>
          </w:p>
        </w:tc>
        <w:tc>
          <w:tcPr>
            <w:tcW w:w="0" w:type="auto"/>
            <w:tcMar>
              <w:top w:w="75" w:type="dxa"/>
              <w:left w:w="75" w:type="dxa"/>
              <w:bottom w:w="75" w:type="dxa"/>
              <w:right w:w="75" w:type="dxa"/>
            </w:tcMar>
            <w:vAlign w:val="center"/>
            <w:hideMark/>
          </w:tcPr>
          <w:p w14:paraId="7FD90ADA" w14:textId="77777777" w:rsidR="009B10EB" w:rsidRPr="0077755F" w:rsidRDefault="009B10EB"/>
        </w:tc>
        <w:tc>
          <w:tcPr>
            <w:tcW w:w="0" w:type="auto"/>
            <w:tcMar>
              <w:top w:w="75" w:type="dxa"/>
              <w:left w:w="75" w:type="dxa"/>
              <w:bottom w:w="75" w:type="dxa"/>
              <w:right w:w="75" w:type="dxa"/>
            </w:tcMar>
            <w:vAlign w:val="center"/>
            <w:hideMark/>
          </w:tcPr>
          <w:p w14:paraId="44825916" w14:textId="77777777" w:rsidR="009B10EB" w:rsidRPr="0077755F" w:rsidRDefault="009B10EB">
            <w:r w:rsidRPr="0077755F">
              <w:t>1 870 558 948</w:t>
            </w:r>
          </w:p>
        </w:tc>
        <w:tc>
          <w:tcPr>
            <w:tcW w:w="0" w:type="auto"/>
            <w:tcMar>
              <w:top w:w="75" w:type="dxa"/>
              <w:left w:w="75" w:type="dxa"/>
              <w:bottom w:w="75" w:type="dxa"/>
              <w:right w:w="75" w:type="dxa"/>
            </w:tcMar>
            <w:vAlign w:val="center"/>
            <w:hideMark/>
          </w:tcPr>
          <w:p w14:paraId="57A07FA0" w14:textId="77777777" w:rsidR="009B10EB" w:rsidRPr="0077755F" w:rsidRDefault="009B10EB"/>
        </w:tc>
      </w:tr>
      <w:tr w:rsidR="009B10EB" w:rsidRPr="0077755F" w14:paraId="783455D7" w14:textId="77777777" w:rsidTr="0077755F">
        <w:tc>
          <w:tcPr>
            <w:tcW w:w="0" w:type="auto"/>
            <w:tcMar>
              <w:top w:w="75" w:type="dxa"/>
              <w:left w:w="75" w:type="dxa"/>
              <w:bottom w:w="75" w:type="dxa"/>
              <w:right w:w="75" w:type="dxa"/>
            </w:tcMar>
            <w:vAlign w:val="center"/>
            <w:hideMark/>
          </w:tcPr>
          <w:p w14:paraId="7D09B81C"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78E916BC" w14:textId="77777777" w:rsidR="009B10EB" w:rsidRPr="0077755F" w:rsidRDefault="009B10EB">
            <w:r w:rsidRPr="0077755F">
              <w:t>652 539 496</w:t>
            </w:r>
          </w:p>
        </w:tc>
        <w:tc>
          <w:tcPr>
            <w:tcW w:w="0" w:type="auto"/>
            <w:tcMar>
              <w:top w:w="75" w:type="dxa"/>
              <w:left w:w="75" w:type="dxa"/>
              <w:bottom w:w="75" w:type="dxa"/>
              <w:right w:w="75" w:type="dxa"/>
            </w:tcMar>
            <w:vAlign w:val="center"/>
            <w:hideMark/>
          </w:tcPr>
          <w:p w14:paraId="211A2136" w14:textId="77777777" w:rsidR="009B10EB" w:rsidRPr="0077755F" w:rsidRDefault="009B10EB">
            <w:r w:rsidRPr="0077755F">
              <w:t>4,0%</w:t>
            </w:r>
          </w:p>
        </w:tc>
        <w:tc>
          <w:tcPr>
            <w:tcW w:w="0" w:type="auto"/>
            <w:tcMar>
              <w:top w:w="75" w:type="dxa"/>
              <w:left w:w="75" w:type="dxa"/>
              <w:bottom w:w="75" w:type="dxa"/>
              <w:right w:w="75" w:type="dxa"/>
            </w:tcMar>
            <w:vAlign w:val="center"/>
            <w:hideMark/>
          </w:tcPr>
          <w:p w14:paraId="0278D24A" w14:textId="77777777" w:rsidR="009B10EB" w:rsidRPr="0077755F" w:rsidRDefault="009B10EB">
            <w:r w:rsidRPr="0077755F">
              <w:t>623 567 050</w:t>
            </w:r>
          </w:p>
        </w:tc>
        <w:tc>
          <w:tcPr>
            <w:tcW w:w="0" w:type="auto"/>
            <w:tcMar>
              <w:top w:w="75" w:type="dxa"/>
              <w:left w:w="75" w:type="dxa"/>
              <w:bottom w:w="75" w:type="dxa"/>
              <w:right w:w="75" w:type="dxa"/>
            </w:tcMar>
            <w:vAlign w:val="center"/>
            <w:hideMark/>
          </w:tcPr>
          <w:p w14:paraId="702800CD" w14:textId="77777777" w:rsidR="009B10EB" w:rsidRPr="0077755F" w:rsidRDefault="009B10EB">
            <w:r w:rsidRPr="0077755F">
              <w:t>6,0%</w:t>
            </w:r>
          </w:p>
        </w:tc>
        <w:tc>
          <w:tcPr>
            <w:tcW w:w="0" w:type="auto"/>
            <w:tcMar>
              <w:top w:w="75" w:type="dxa"/>
              <w:left w:w="75" w:type="dxa"/>
              <w:bottom w:w="75" w:type="dxa"/>
              <w:right w:w="75" w:type="dxa"/>
            </w:tcMar>
            <w:vAlign w:val="center"/>
            <w:hideMark/>
          </w:tcPr>
          <w:p w14:paraId="49B3A0DA" w14:textId="77777777" w:rsidR="009B10EB" w:rsidRPr="0077755F" w:rsidRDefault="009B10EB">
            <w:r w:rsidRPr="0077755F">
              <w:t>679 582 352</w:t>
            </w:r>
          </w:p>
        </w:tc>
        <w:tc>
          <w:tcPr>
            <w:tcW w:w="0" w:type="auto"/>
            <w:tcMar>
              <w:top w:w="75" w:type="dxa"/>
              <w:left w:w="75" w:type="dxa"/>
              <w:bottom w:w="75" w:type="dxa"/>
              <w:right w:w="75" w:type="dxa"/>
            </w:tcMar>
            <w:vAlign w:val="center"/>
            <w:hideMark/>
          </w:tcPr>
          <w:p w14:paraId="0B2E96A7"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155634C6" w14:textId="77777777" w:rsidR="009B10EB" w:rsidRPr="0077755F" w:rsidRDefault="009B10EB">
            <w:r w:rsidRPr="0077755F">
              <w:t>1 955 688 898</w:t>
            </w:r>
          </w:p>
        </w:tc>
        <w:tc>
          <w:tcPr>
            <w:tcW w:w="0" w:type="auto"/>
            <w:tcMar>
              <w:top w:w="75" w:type="dxa"/>
              <w:left w:w="75" w:type="dxa"/>
              <w:bottom w:w="75" w:type="dxa"/>
              <w:right w:w="75" w:type="dxa"/>
            </w:tcMar>
            <w:vAlign w:val="center"/>
            <w:hideMark/>
          </w:tcPr>
          <w:p w14:paraId="27335AEF" w14:textId="77777777" w:rsidR="009B10EB" w:rsidRPr="0077755F" w:rsidRDefault="009B10EB">
            <w:r w:rsidRPr="0077755F">
              <w:t>4,6%</w:t>
            </w:r>
          </w:p>
        </w:tc>
      </w:tr>
      <w:tr w:rsidR="009B10EB" w:rsidRPr="0077755F" w14:paraId="121EECCE" w14:textId="77777777" w:rsidTr="0077755F">
        <w:tc>
          <w:tcPr>
            <w:tcW w:w="0" w:type="auto"/>
            <w:tcMar>
              <w:top w:w="75" w:type="dxa"/>
              <w:left w:w="75" w:type="dxa"/>
              <w:bottom w:w="75" w:type="dxa"/>
              <w:right w:w="75" w:type="dxa"/>
            </w:tcMar>
            <w:vAlign w:val="center"/>
            <w:hideMark/>
          </w:tcPr>
          <w:p w14:paraId="0ACE2334"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21292C61" w14:textId="77777777" w:rsidR="009B10EB" w:rsidRPr="0077755F" w:rsidRDefault="009B10EB">
            <w:r w:rsidRPr="0077755F">
              <w:t>664 959 165</w:t>
            </w:r>
          </w:p>
        </w:tc>
        <w:tc>
          <w:tcPr>
            <w:tcW w:w="0" w:type="auto"/>
            <w:tcMar>
              <w:top w:w="75" w:type="dxa"/>
              <w:left w:w="75" w:type="dxa"/>
              <w:bottom w:w="75" w:type="dxa"/>
              <w:right w:w="75" w:type="dxa"/>
            </w:tcMar>
            <w:vAlign w:val="center"/>
            <w:hideMark/>
          </w:tcPr>
          <w:p w14:paraId="43983857" w14:textId="77777777" w:rsidR="009B10EB" w:rsidRPr="0077755F" w:rsidRDefault="009B10EB">
            <w:r w:rsidRPr="0077755F">
              <w:t>1,9%</w:t>
            </w:r>
          </w:p>
        </w:tc>
        <w:tc>
          <w:tcPr>
            <w:tcW w:w="0" w:type="auto"/>
            <w:tcMar>
              <w:top w:w="75" w:type="dxa"/>
              <w:left w:w="75" w:type="dxa"/>
              <w:bottom w:w="75" w:type="dxa"/>
              <w:right w:w="75" w:type="dxa"/>
            </w:tcMar>
            <w:vAlign w:val="center"/>
            <w:hideMark/>
          </w:tcPr>
          <w:p w14:paraId="41B636CD" w14:textId="77777777" w:rsidR="009B10EB" w:rsidRPr="0077755F" w:rsidRDefault="009B10EB">
            <w:r w:rsidRPr="0077755F">
              <w:t>630 982 498</w:t>
            </w:r>
          </w:p>
        </w:tc>
        <w:tc>
          <w:tcPr>
            <w:tcW w:w="0" w:type="auto"/>
            <w:tcMar>
              <w:top w:w="75" w:type="dxa"/>
              <w:left w:w="75" w:type="dxa"/>
              <w:bottom w:w="75" w:type="dxa"/>
              <w:right w:w="75" w:type="dxa"/>
            </w:tcMar>
            <w:vAlign w:val="center"/>
            <w:hideMark/>
          </w:tcPr>
          <w:p w14:paraId="06611E1C" w14:textId="77777777" w:rsidR="009B10EB" w:rsidRPr="0077755F" w:rsidRDefault="009B10EB">
            <w:r w:rsidRPr="0077755F">
              <w:t>1,2%</w:t>
            </w:r>
          </w:p>
        </w:tc>
        <w:tc>
          <w:tcPr>
            <w:tcW w:w="0" w:type="auto"/>
            <w:tcMar>
              <w:top w:w="75" w:type="dxa"/>
              <w:left w:w="75" w:type="dxa"/>
              <w:bottom w:w="75" w:type="dxa"/>
              <w:right w:w="75" w:type="dxa"/>
            </w:tcMar>
            <w:vAlign w:val="center"/>
            <w:hideMark/>
          </w:tcPr>
          <w:p w14:paraId="56CCBE29" w14:textId="77777777" w:rsidR="009B10EB" w:rsidRPr="0077755F" w:rsidRDefault="009B10EB">
            <w:r w:rsidRPr="0077755F">
              <w:t>703 266 092</w:t>
            </w:r>
          </w:p>
        </w:tc>
        <w:tc>
          <w:tcPr>
            <w:tcW w:w="0" w:type="auto"/>
            <w:tcMar>
              <w:top w:w="75" w:type="dxa"/>
              <w:left w:w="75" w:type="dxa"/>
              <w:bottom w:w="75" w:type="dxa"/>
              <w:right w:w="75" w:type="dxa"/>
            </w:tcMar>
            <w:vAlign w:val="center"/>
            <w:hideMark/>
          </w:tcPr>
          <w:p w14:paraId="07A80842" w14:textId="77777777" w:rsidR="009B10EB" w:rsidRPr="0077755F" w:rsidRDefault="009B10EB">
            <w:r w:rsidRPr="0077755F">
              <w:t>3,5%</w:t>
            </w:r>
          </w:p>
        </w:tc>
        <w:tc>
          <w:tcPr>
            <w:tcW w:w="0" w:type="auto"/>
            <w:tcMar>
              <w:top w:w="75" w:type="dxa"/>
              <w:left w:w="75" w:type="dxa"/>
              <w:bottom w:w="75" w:type="dxa"/>
              <w:right w:w="75" w:type="dxa"/>
            </w:tcMar>
            <w:vAlign w:val="center"/>
            <w:hideMark/>
          </w:tcPr>
          <w:p w14:paraId="54518BE4" w14:textId="77777777" w:rsidR="009B10EB" w:rsidRPr="0077755F" w:rsidRDefault="009B10EB">
            <w:r w:rsidRPr="0077755F">
              <w:t>1,999,207,755</w:t>
            </w:r>
          </w:p>
        </w:tc>
        <w:tc>
          <w:tcPr>
            <w:tcW w:w="0" w:type="auto"/>
            <w:tcMar>
              <w:top w:w="75" w:type="dxa"/>
              <w:left w:w="75" w:type="dxa"/>
              <w:bottom w:w="75" w:type="dxa"/>
              <w:right w:w="75" w:type="dxa"/>
            </w:tcMar>
            <w:vAlign w:val="center"/>
            <w:hideMark/>
          </w:tcPr>
          <w:p w14:paraId="57708158" w14:textId="77777777" w:rsidR="009B10EB" w:rsidRPr="0077755F" w:rsidRDefault="009B10EB">
            <w:r w:rsidRPr="0077755F">
              <w:t>2,2%</w:t>
            </w:r>
          </w:p>
        </w:tc>
      </w:tr>
      <w:tr w:rsidR="009B10EB" w:rsidRPr="0077755F" w14:paraId="645A433A" w14:textId="77777777" w:rsidTr="0077755F">
        <w:tc>
          <w:tcPr>
            <w:tcW w:w="0" w:type="auto"/>
            <w:tcMar>
              <w:top w:w="75" w:type="dxa"/>
              <w:left w:w="75" w:type="dxa"/>
              <w:bottom w:w="75" w:type="dxa"/>
              <w:right w:w="75" w:type="dxa"/>
            </w:tcMar>
            <w:vAlign w:val="center"/>
            <w:hideMark/>
          </w:tcPr>
          <w:p w14:paraId="476F5A86" w14:textId="77777777" w:rsidR="009B10EB" w:rsidRPr="0077755F" w:rsidRDefault="009B10EB">
            <w:r w:rsidRPr="0077755F">
              <w:lastRenderedPageBreak/>
              <w:t>2020 рік</w:t>
            </w:r>
          </w:p>
        </w:tc>
        <w:tc>
          <w:tcPr>
            <w:tcW w:w="0" w:type="auto"/>
            <w:tcMar>
              <w:top w:w="75" w:type="dxa"/>
              <w:left w:w="75" w:type="dxa"/>
              <w:bottom w:w="75" w:type="dxa"/>
              <w:right w:w="75" w:type="dxa"/>
            </w:tcMar>
            <w:vAlign w:val="center"/>
            <w:hideMark/>
          </w:tcPr>
          <w:p w14:paraId="15F0AFA8" w14:textId="77777777" w:rsidR="009B10EB" w:rsidRPr="0077755F" w:rsidRDefault="009B10EB">
            <w:r w:rsidRPr="0077755F">
              <w:t>418 700 562</w:t>
            </w:r>
          </w:p>
        </w:tc>
        <w:tc>
          <w:tcPr>
            <w:tcW w:w="0" w:type="auto"/>
            <w:tcMar>
              <w:top w:w="75" w:type="dxa"/>
              <w:left w:w="75" w:type="dxa"/>
              <w:bottom w:w="75" w:type="dxa"/>
              <w:right w:w="75" w:type="dxa"/>
            </w:tcMar>
            <w:vAlign w:val="center"/>
            <w:hideMark/>
          </w:tcPr>
          <w:p w14:paraId="4D8F85DD" w14:textId="77777777" w:rsidR="009B10EB" w:rsidRPr="0077755F" w:rsidRDefault="009B10EB">
            <w:r w:rsidRPr="0077755F">
              <w:t>−37,0%</w:t>
            </w:r>
          </w:p>
        </w:tc>
        <w:tc>
          <w:tcPr>
            <w:tcW w:w="0" w:type="auto"/>
            <w:tcMar>
              <w:top w:w="75" w:type="dxa"/>
              <w:left w:w="75" w:type="dxa"/>
              <w:bottom w:w="75" w:type="dxa"/>
              <w:right w:w="75" w:type="dxa"/>
            </w:tcMar>
            <w:vAlign w:val="center"/>
            <w:hideMark/>
          </w:tcPr>
          <w:p w14:paraId="160F5437" w14:textId="77777777" w:rsidR="009B10EB" w:rsidRPr="0077755F" w:rsidRDefault="009B10EB">
            <w:r w:rsidRPr="0077755F">
              <w:t>229,482,308</w:t>
            </w:r>
          </w:p>
        </w:tc>
        <w:tc>
          <w:tcPr>
            <w:tcW w:w="0" w:type="auto"/>
            <w:tcMar>
              <w:top w:w="75" w:type="dxa"/>
              <w:left w:w="75" w:type="dxa"/>
              <w:bottom w:w="75" w:type="dxa"/>
              <w:right w:w="75" w:type="dxa"/>
            </w:tcMar>
            <w:vAlign w:val="center"/>
            <w:hideMark/>
          </w:tcPr>
          <w:p w14:paraId="651E8F28" w14:textId="77777777" w:rsidR="009B10EB" w:rsidRPr="0077755F" w:rsidRDefault="009B10EB">
            <w:r w:rsidRPr="0077755F">
              <w:t>−63,6%</w:t>
            </w:r>
          </w:p>
        </w:tc>
        <w:tc>
          <w:tcPr>
            <w:tcW w:w="0" w:type="auto"/>
            <w:tcMar>
              <w:top w:w="75" w:type="dxa"/>
              <w:left w:w="75" w:type="dxa"/>
              <w:bottom w:w="75" w:type="dxa"/>
              <w:right w:w="75" w:type="dxa"/>
            </w:tcMar>
            <w:vAlign w:val="center"/>
            <w:hideMark/>
          </w:tcPr>
          <w:p w14:paraId="6066CED1" w14:textId="77777777" w:rsidR="009B10EB" w:rsidRPr="0077755F" w:rsidRDefault="009B10EB">
            <w:r w:rsidRPr="0077755F">
              <w:t>334 396 700</w:t>
            </w:r>
          </w:p>
        </w:tc>
        <w:tc>
          <w:tcPr>
            <w:tcW w:w="0" w:type="auto"/>
            <w:tcMar>
              <w:top w:w="75" w:type="dxa"/>
              <w:left w:w="75" w:type="dxa"/>
              <w:bottom w:w="75" w:type="dxa"/>
              <w:right w:w="75" w:type="dxa"/>
            </w:tcMar>
            <w:vAlign w:val="center"/>
            <w:hideMark/>
          </w:tcPr>
          <w:p w14:paraId="6319073C" w14:textId="77777777" w:rsidR="009B10EB" w:rsidRPr="0077755F" w:rsidRDefault="009B10EB">
            <w:r w:rsidRPr="0077755F">
              <w:t>−52,5%</w:t>
            </w:r>
          </w:p>
        </w:tc>
        <w:tc>
          <w:tcPr>
            <w:tcW w:w="0" w:type="auto"/>
            <w:tcMar>
              <w:top w:w="75" w:type="dxa"/>
              <w:left w:w="75" w:type="dxa"/>
              <w:bottom w:w="75" w:type="dxa"/>
              <w:right w:w="75" w:type="dxa"/>
            </w:tcMar>
            <w:vAlign w:val="center"/>
            <w:hideMark/>
          </w:tcPr>
          <w:p w14:paraId="5237646F" w14:textId="77777777" w:rsidR="009B10EB" w:rsidRPr="0077755F" w:rsidRDefault="009B10EB">
            <w:r w:rsidRPr="0077755F">
              <w:t>982,579,570</w:t>
            </w:r>
          </w:p>
        </w:tc>
        <w:tc>
          <w:tcPr>
            <w:tcW w:w="0" w:type="auto"/>
            <w:tcMar>
              <w:top w:w="75" w:type="dxa"/>
              <w:left w:w="75" w:type="dxa"/>
              <w:bottom w:w="75" w:type="dxa"/>
              <w:right w:w="75" w:type="dxa"/>
            </w:tcMar>
            <w:vAlign w:val="center"/>
            <w:hideMark/>
          </w:tcPr>
          <w:p w14:paraId="3214D5C9" w14:textId="77777777" w:rsidR="009B10EB" w:rsidRPr="0077755F" w:rsidRDefault="009B10EB">
            <w:r w:rsidRPr="0077755F">
              <w:t>−50,9%</w:t>
            </w:r>
          </w:p>
        </w:tc>
      </w:tr>
      <w:tr w:rsidR="009B10EB" w:rsidRPr="0077755F" w14:paraId="152F9BA2" w14:textId="77777777" w:rsidTr="0077755F">
        <w:tc>
          <w:tcPr>
            <w:tcW w:w="0" w:type="auto"/>
            <w:gridSpan w:val="9"/>
            <w:tcMar>
              <w:top w:w="75" w:type="dxa"/>
              <w:left w:w="75" w:type="dxa"/>
              <w:bottom w:w="75" w:type="dxa"/>
              <w:right w:w="75" w:type="dxa"/>
            </w:tcMar>
            <w:vAlign w:val="center"/>
            <w:hideMark/>
          </w:tcPr>
          <w:p w14:paraId="75D205A6" w14:textId="77777777" w:rsidR="009B10EB" w:rsidRPr="0077755F" w:rsidRDefault="009B10EB"/>
        </w:tc>
      </w:tr>
      <w:tr w:rsidR="009B10EB" w:rsidRPr="0077755F" w14:paraId="6003FDBD" w14:textId="77777777" w:rsidTr="0077755F">
        <w:tc>
          <w:tcPr>
            <w:tcW w:w="0" w:type="auto"/>
            <w:gridSpan w:val="9"/>
            <w:tcMar>
              <w:top w:w="75" w:type="dxa"/>
              <w:left w:w="75" w:type="dxa"/>
              <w:bottom w:w="75" w:type="dxa"/>
              <w:right w:w="75" w:type="dxa"/>
            </w:tcMar>
            <w:vAlign w:val="center"/>
            <w:hideMark/>
          </w:tcPr>
          <w:p w14:paraId="5E723FBC" w14:textId="77777777" w:rsidR="009B10EB" w:rsidRPr="0077755F" w:rsidRDefault="009B10EB">
            <w:r w:rsidRPr="0077755F">
              <w:t>Панель 3 Верхня середина</w:t>
            </w:r>
          </w:p>
        </w:tc>
      </w:tr>
      <w:tr w:rsidR="009B10EB" w:rsidRPr="0077755F" w14:paraId="70C129C5" w14:textId="77777777" w:rsidTr="0077755F">
        <w:tc>
          <w:tcPr>
            <w:tcW w:w="0" w:type="auto"/>
            <w:tcMar>
              <w:top w:w="75" w:type="dxa"/>
              <w:left w:w="75" w:type="dxa"/>
              <w:bottom w:w="75" w:type="dxa"/>
              <w:right w:w="75" w:type="dxa"/>
            </w:tcMar>
            <w:vAlign w:val="center"/>
            <w:hideMark/>
          </w:tcPr>
          <w:p w14:paraId="142A31D3"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31C6304A" w14:textId="77777777" w:rsidR="009B10EB" w:rsidRPr="0077755F" w:rsidRDefault="009B10EB">
            <w:r w:rsidRPr="0077755F">
              <w:t>2,425,812,604</w:t>
            </w:r>
          </w:p>
        </w:tc>
        <w:tc>
          <w:tcPr>
            <w:tcW w:w="0" w:type="auto"/>
            <w:tcMar>
              <w:top w:w="75" w:type="dxa"/>
              <w:left w:w="75" w:type="dxa"/>
              <w:bottom w:w="75" w:type="dxa"/>
              <w:right w:w="75" w:type="dxa"/>
            </w:tcMar>
            <w:vAlign w:val="center"/>
            <w:hideMark/>
          </w:tcPr>
          <w:p w14:paraId="1B37490C" w14:textId="77777777" w:rsidR="009B10EB" w:rsidRPr="0077755F" w:rsidRDefault="009B10EB"/>
        </w:tc>
        <w:tc>
          <w:tcPr>
            <w:tcW w:w="0" w:type="auto"/>
            <w:tcMar>
              <w:top w:w="75" w:type="dxa"/>
              <w:left w:w="75" w:type="dxa"/>
              <w:bottom w:w="75" w:type="dxa"/>
              <w:right w:w="75" w:type="dxa"/>
            </w:tcMar>
            <w:vAlign w:val="center"/>
            <w:hideMark/>
          </w:tcPr>
          <w:p w14:paraId="32FA13BF" w14:textId="77777777" w:rsidR="009B10EB" w:rsidRPr="0077755F" w:rsidRDefault="009B10EB">
            <w:r w:rsidRPr="0077755F">
              <w:t>2,305,324,571</w:t>
            </w:r>
          </w:p>
        </w:tc>
        <w:tc>
          <w:tcPr>
            <w:tcW w:w="0" w:type="auto"/>
            <w:tcMar>
              <w:top w:w="75" w:type="dxa"/>
              <w:left w:w="75" w:type="dxa"/>
              <w:bottom w:w="75" w:type="dxa"/>
              <w:right w:w="75" w:type="dxa"/>
            </w:tcMar>
            <w:vAlign w:val="center"/>
            <w:hideMark/>
          </w:tcPr>
          <w:p w14:paraId="3ED45DAE" w14:textId="77777777" w:rsidR="009B10EB" w:rsidRPr="0077755F" w:rsidRDefault="009B10EB"/>
        </w:tc>
        <w:tc>
          <w:tcPr>
            <w:tcW w:w="0" w:type="auto"/>
            <w:tcMar>
              <w:top w:w="75" w:type="dxa"/>
              <w:left w:w="75" w:type="dxa"/>
              <w:bottom w:w="75" w:type="dxa"/>
              <w:right w:w="75" w:type="dxa"/>
            </w:tcMar>
            <w:vAlign w:val="center"/>
            <w:hideMark/>
          </w:tcPr>
          <w:p w14:paraId="741AA723" w14:textId="77777777" w:rsidR="009B10EB" w:rsidRPr="0077755F" w:rsidRDefault="009B10EB">
            <w:r w:rsidRPr="0077755F">
              <w:t>2,492,915,635</w:t>
            </w:r>
          </w:p>
        </w:tc>
        <w:tc>
          <w:tcPr>
            <w:tcW w:w="0" w:type="auto"/>
            <w:tcMar>
              <w:top w:w="75" w:type="dxa"/>
              <w:left w:w="75" w:type="dxa"/>
              <w:bottom w:w="75" w:type="dxa"/>
              <w:right w:w="75" w:type="dxa"/>
            </w:tcMar>
            <w:vAlign w:val="center"/>
            <w:hideMark/>
          </w:tcPr>
          <w:p w14:paraId="3D8ADC21" w14:textId="77777777" w:rsidR="009B10EB" w:rsidRPr="0077755F" w:rsidRDefault="009B10EB"/>
        </w:tc>
        <w:tc>
          <w:tcPr>
            <w:tcW w:w="0" w:type="auto"/>
            <w:tcMar>
              <w:top w:w="75" w:type="dxa"/>
              <w:left w:w="75" w:type="dxa"/>
              <w:bottom w:w="75" w:type="dxa"/>
              <w:right w:w="75" w:type="dxa"/>
            </w:tcMar>
            <w:vAlign w:val="center"/>
            <w:hideMark/>
          </w:tcPr>
          <w:p w14:paraId="132BC5EB" w14:textId="77777777" w:rsidR="009B10EB" w:rsidRPr="0077755F" w:rsidRDefault="009B10EB">
            <w:r w:rsidRPr="0077755F">
              <w:t>7,224,052,810</w:t>
            </w:r>
          </w:p>
        </w:tc>
        <w:tc>
          <w:tcPr>
            <w:tcW w:w="0" w:type="auto"/>
            <w:tcMar>
              <w:top w:w="75" w:type="dxa"/>
              <w:left w:w="75" w:type="dxa"/>
              <w:bottom w:w="75" w:type="dxa"/>
              <w:right w:w="75" w:type="dxa"/>
            </w:tcMar>
            <w:vAlign w:val="center"/>
            <w:hideMark/>
          </w:tcPr>
          <w:p w14:paraId="11547961" w14:textId="77777777" w:rsidR="009B10EB" w:rsidRPr="0077755F" w:rsidRDefault="009B10EB"/>
        </w:tc>
      </w:tr>
      <w:tr w:rsidR="009B10EB" w:rsidRPr="0077755F" w14:paraId="7E773BB2" w14:textId="77777777" w:rsidTr="0077755F">
        <w:tc>
          <w:tcPr>
            <w:tcW w:w="0" w:type="auto"/>
            <w:tcMar>
              <w:top w:w="75" w:type="dxa"/>
              <w:left w:w="75" w:type="dxa"/>
              <w:bottom w:w="75" w:type="dxa"/>
              <w:right w:w="75" w:type="dxa"/>
            </w:tcMar>
            <w:vAlign w:val="center"/>
            <w:hideMark/>
          </w:tcPr>
          <w:p w14:paraId="3D6C58DD"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0099D827" w14:textId="77777777" w:rsidR="009B10EB" w:rsidRPr="0077755F" w:rsidRDefault="009B10EB">
            <w:r w:rsidRPr="0077755F">
              <w:t>2,583,785,861</w:t>
            </w:r>
          </w:p>
        </w:tc>
        <w:tc>
          <w:tcPr>
            <w:tcW w:w="0" w:type="auto"/>
            <w:tcMar>
              <w:top w:w="75" w:type="dxa"/>
              <w:left w:w="75" w:type="dxa"/>
              <w:bottom w:w="75" w:type="dxa"/>
              <w:right w:w="75" w:type="dxa"/>
            </w:tcMar>
            <w:vAlign w:val="center"/>
            <w:hideMark/>
          </w:tcPr>
          <w:p w14:paraId="2905F6AF" w14:textId="77777777" w:rsidR="009B10EB" w:rsidRPr="0077755F" w:rsidRDefault="009B10EB">
            <w:r w:rsidRPr="0077755F">
              <w:t>6,5%</w:t>
            </w:r>
          </w:p>
        </w:tc>
        <w:tc>
          <w:tcPr>
            <w:tcW w:w="0" w:type="auto"/>
            <w:tcMar>
              <w:top w:w="75" w:type="dxa"/>
              <w:left w:w="75" w:type="dxa"/>
              <w:bottom w:w="75" w:type="dxa"/>
              <w:right w:w="75" w:type="dxa"/>
            </w:tcMar>
            <w:vAlign w:val="center"/>
            <w:hideMark/>
          </w:tcPr>
          <w:p w14:paraId="64D558FC" w14:textId="77777777" w:rsidR="009B10EB" w:rsidRPr="0077755F" w:rsidRDefault="009B10EB">
            <w:r w:rsidRPr="0077755F">
              <w:t>2,499,308,189</w:t>
            </w:r>
          </w:p>
        </w:tc>
        <w:tc>
          <w:tcPr>
            <w:tcW w:w="0" w:type="auto"/>
            <w:tcMar>
              <w:top w:w="75" w:type="dxa"/>
              <w:left w:w="75" w:type="dxa"/>
              <w:bottom w:w="75" w:type="dxa"/>
              <w:right w:w="75" w:type="dxa"/>
            </w:tcMar>
            <w:vAlign w:val="center"/>
            <w:hideMark/>
          </w:tcPr>
          <w:p w14:paraId="67C3B6D7" w14:textId="77777777" w:rsidR="009B10EB" w:rsidRPr="0077755F" w:rsidRDefault="009B10EB">
            <w:r w:rsidRPr="0077755F">
              <w:t>8,4%</w:t>
            </w:r>
          </w:p>
        </w:tc>
        <w:tc>
          <w:tcPr>
            <w:tcW w:w="0" w:type="auto"/>
            <w:tcMar>
              <w:top w:w="75" w:type="dxa"/>
              <w:left w:w="75" w:type="dxa"/>
              <w:bottom w:w="75" w:type="dxa"/>
              <w:right w:w="75" w:type="dxa"/>
            </w:tcMar>
            <w:vAlign w:val="center"/>
            <w:hideMark/>
          </w:tcPr>
          <w:p w14:paraId="5A4A3EDB" w14:textId="77777777" w:rsidR="009B10EB" w:rsidRPr="0077755F" w:rsidRDefault="009B10EB">
            <w:r w:rsidRPr="0077755F">
              <w:t>2,651,404,116</w:t>
            </w:r>
          </w:p>
        </w:tc>
        <w:tc>
          <w:tcPr>
            <w:tcW w:w="0" w:type="auto"/>
            <w:tcMar>
              <w:top w:w="75" w:type="dxa"/>
              <w:left w:w="75" w:type="dxa"/>
              <w:bottom w:w="75" w:type="dxa"/>
              <w:right w:w="75" w:type="dxa"/>
            </w:tcMar>
            <w:vAlign w:val="center"/>
            <w:hideMark/>
          </w:tcPr>
          <w:p w14:paraId="6D5A2ED9" w14:textId="77777777" w:rsidR="009B10EB" w:rsidRPr="0077755F" w:rsidRDefault="009B10EB">
            <w:r w:rsidRPr="0077755F">
              <w:t>6,4%</w:t>
            </w:r>
          </w:p>
        </w:tc>
        <w:tc>
          <w:tcPr>
            <w:tcW w:w="0" w:type="auto"/>
            <w:tcMar>
              <w:top w:w="75" w:type="dxa"/>
              <w:left w:w="75" w:type="dxa"/>
              <w:bottom w:w="75" w:type="dxa"/>
              <w:right w:w="75" w:type="dxa"/>
            </w:tcMar>
            <w:vAlign w:val="center"/>
            <w:hideMark/>
          </w:tcPr>
          <w:p w14:paraId="37C42C20" w14:textId="77777777" w:rsidR="009B10EB" w:rsidRPr="0077755F" w:rsidRDefault="009B10EB">
            <w:r w:rsidRPr="0077755F">
              <w:t>7,734,498,166</w:t>
            </w:r>
          </w:p>
        </w:tc>
        <w:tc>
          <w:tcPr>
            <w:tcW w:w="0" w:type="auto"/>
            <w:tcMar>
              <w:top w:w="75" w:type="dxa"/>
              <w:left w:w="75" w:type="dxa"/>
              <w:bottom w:w="75" w:type="dxa"/>
              <w:right w:w="75" w:type="dxa"/>
            </w:tcMar>
            <w:vAlign w:val="center"/>
            <w:hideMark/>
          </w:tcPr>
          <w:p w14:paraId="7BDD93AD" w14:textId="77777777" w:rsidR="009B10EB" w:rsidRPr="0077755F" w:rsidRDefault="009B10EB">
            <w:r w:rsidRPr="0077755F">
              <w:t>7,1%</w:t>
            </w:r>
          </w:p>
        </w:tc>
      </w:tr>
      <w:tr w:rsidR="009B10EB" w:rsidRPr="0077755F" w14:paraId="4EF99AEC" w14:textId="77777777" w:rsidTr="0077755F">
        <w:tc>
          <w:tcPr>
            <w:tcW w:w="0" w:type="auto"/>
            <w:tcMar>
              <w:top w:w="75" w:type="dxa"/>
              <w:left w:w="75" w:type="dxa"/>
              <w:bottom w:w="75" w:type="dxa"/>
              <w:right w:w="75" w:type="dxa"/>
            </w:tcMar>
            <w:vAlign w:val="center"/>
            <w:hideMark/>
          </w:tcPr>
          <w:p w14:paraId="3F3A1293"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31E7756F" w14:textId="77777777" w:rsidR="009B10EB" w:rsidRPr="0077755F" w:rsidRDefault="009B10EB">
            <w:r w:rsidRPr="0077755F">
              <w:t>2,680,843,909</w:t>
            </w:r>
          </w:p>
        </w:tc>
        <w:tc>
          <w:tcPr>
            <w:tcW w:w="0" w:type="auto"/>
            <w:tcMar>
              <w:top w:w="75" w:type="dxa"/>
              <w:left w:w="75" w:type="dxa"/>
              <w:bottom w:w="75" w:type="dxa"/>
              <w:right w:w="75" w:type="dxa"/>
            </w:tcMar>
            <w:vAlign w:val="center"/>
            <w:hideMark/>
          </w:tcPr>
          <w:p w14:paraId="1790E99C" w14:textId="77777777" w:rsidR="009B10EB" w:rsidRPr="0077755F" w:rsidRDefault="009B10EB">
            <w:r w:rsidRPr="0077755F">
              <w:t>3,8%</w:t>
            </w:r>
          </w:p>
        </w:tc>
        <w:tc>
          <w:tcPr>
            <w:tcW w:w="0" w:type="auto"/>
            <w:tcMar>
              <w:top w:w="75" w:type="dxa"/>
              <w:left w:w="75" w:type="dxa"/>
              <w:bottom w:w="75" w:type="dxa"/>
              <w:right w:w="75" w:type="dxa"/>
            </w:tcMar>
            <w:vAlign w:val="center"/>
            <w:hideMark/>
          </w:tcPr>
          <w:p w14:paraId="2D5EC7AF" w14:textId="77777777" w:rsidR="009B10EB" w:rsidRPr="0077755F" w:rsidRDefault="009B10EB">
            <w:r w:rsidRPr="0077755F">
              <w:t>2,577,924,264</w:t>
            </w:r>
          </w:p>
        </w:tc>
        <w:tc>
          <w:tcPr>
            <w:tcW w:w="0" w:type="auto"/>
            <w:tcMar>
              <w:top w:w="75" w:type="dxa"/>
              <w:left w:w="75" w:type="dxa"/>
              <w:bottom w:w="75" w:type="dxa"/>
              <w:right w:w="75" w:type="dxa"/>
            </w:tcMar>
            <w:vAlign w:val="center"/>
            <w:hideMark/>
          </w:tcPr>
          <w:p w14:paraId="281F5F64" w14:textId="77777777" w:rsidR="009B10EB" w:rsidRPr="0077755F" w:rsidRDefault="009B10EB">
            <w:r w:rsidRPr="0077755F">
              <w:t>3,1%</w:t>
            </w:r>
          </w:p>
        </w:tc>
        <w:tc>
          <w:tcPr>
            <w:tcW w:w="0" w:type="auto"/>
            <w:tcMar>
              <w:top w:w="75" w:type="dxa"/>
              <w:left w:w="75" w:type="dxa"/>
              <w:bottom w:w="75" w:type="dxa"/>
              <w:right w:w="75" w:type="dxa"/>
            </w:tcMar>
            <w:vAlign w:val="center"/>
            <w:hideMark/>
          </w:tcPr>
          <w:p w14:paraId="569B387F" w14:textId="77777777" w:rsidR="009B10EB" w:rsidRPr="0077755F" w:rsidRDefault="009B10EB">
            <w:r w:rsidRPr="0077755F">
              <w:t>2,783,309,153</w:t>
            </w:r>
          </w:p>
        </w:tc>
        <w:tc>
          <w:tcPr>
            <w:tcW w:w="0" w:type="auto"/>
            <w:tcMar>
              <w:top w:w="75" w:type="dxa"/>
              <w:left w:w="75" w:type="dxa"/>
              <w:bottom w:w="75" w:type="dxa"/>
              <w:right w:w="75" w:type="dxa"/>
            </w:tcMar>
            <w:vAlign w:val="center"/>
            <w:hideMark/>
          </w:tcPr>
          <w:p w14:paraId="1BD350AE" w14:textId="77777777" w:rsidR="009B10EB" w:rsidRPr="0077755F" w:rsidRDefault="009B10EB">
            <w:r w:rsidRPr="0077755F">
              <w:t>5,0%</w:t>
            </w:r>
          </w:p>
        </w:tc>
        <w:tc>
          <w:tcPr>
            <w:tcW w:w="0" w:type="auto"/>
            <w:tcMar>
              <w:top w:w="75" w:type="dxa"/>
              <w:left w:w="75" w:type="dxa"/>
              <w:bottom w:w="75" w:type="dxa"/>
              <w:right w:w="75" w:type="dxa"/>
            </w:tcMar>
            <w:vAlign w:val="center"/>
            <w:hideMark/>
          </w:tcPr>
          <w:p w14:paraId="14CAF64F" w14:textId="77777777" w:rsidR="009B10EB" w:rsidRPr="0077755F" w:rsidRDefault="009B10EB">
            <w:r w:rsidRPr="0077755F">
              <w:t>8,042,077,326</w:t>
            </w:r>
          </w:p>
        </w:tc>
        <w:tc>
          <w:tcPr>
            <w:tcW w:w="0" w:type="auto"/>
            <w:tcMar>
              <w:top w:w="75" w:type="dxa"/>
              <w:left w:w="75" w:type="dxa"/>
              <w:bottom w:w="75" w:type="dxa"/>
              <w:right w:w="75" w:type="dxa"/>
            </w:tcMar>
            <w:vAlign w:val="center"/>
            <w:hideMark/>
          </w:tcPr>
          <w:p w14:paraId="4957F909" w14:textId="77777777" w:rsidR="009B10EB" w:rsidRPr="0077755F" w:rsidRDefault="009B10EB">
            <w:r w:rsidRPr="0077755F">
              <w:t>4,0%</w:t>
            </w:r>
          </w:p>
        </w:tc>
      </w:tr>
      <w:tr w:rsidR="009B10EB" w:rsidRPr="0077755F" w14:paraId="1CEEA13E" w14:textId="77777777" w:rsidTr="0077755F">
        <w:tc>
          <w:tcPr>
            <w:tcW w:w="0" w:type="auto"/>
            <w:tcMar>
              <w:top w:w="75" w:type="dxa"/>
              <w:left w:w="75" w:type="dxa"/>
              <w:bottom w:w="75" w:type="dxa"/>
              <w:right w:w="75" w:type="dxa"/>
            </w:tcMar>
            <w:vAlign w:val="center"/>
            <w:hideMark/>
          </w:tcPr>
          <w:p w14:paraId="58B9229B"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51716A1A" w14:textId="77777777" w:rsidR="009B10EB" w:rsidRPr="0077755F" w:rsidRDefault="009B10EB">
            <w:r w:rsidRPr="0077755F">
              <w:t>1,465,949,118</w:t>
            </w:r>
          </w:p>
        </w:tc>
        <w:tc>
          <w:tcPr>
            <w:tcW w:w="0" w:type="auto"/>
            <w:tcMar>
              <w:top w:w="75" w:type="dxa"/>
              <w:left w:w="75" w:type="dxa"/>
              <w:bottom w:w="75" w:type="dxa"/>
              <w:right w:w="75" w:type="dxa"/>
            </w:tcMar>
            <w:vAlign w:val="center"/>
            <w:hideMark/>
          </w:tcPr>
          <w:p w14:paraId="07004077" w14:textId="77777777" w:rsidR="009B10EB" w:rsidRPr="0077755F" w:rsidRDefault="009B10EB">
            <w:r w:rsidRPr="0077755F">
              <w:t>−45,3%</w:t>
            </w:r>
          </w:p>
        </w:tc>
        <w:tc>
          <w:tcPr>
            <w:tcW w:w="0" w:type="auto"/>
            <w:tcMar>
              <w:top w:w="75" w:type="dxa"/>
              <w:left w:w="75" w:type="dxa"/>
              <w:bottom w:w="75" w:type="dxa"/>
              <w:right w:w="75" w:type="dxa"/>
            </w:tcMar>
            <w:vAlign w:val="center"/>
            <w:hideMark/>
          </w:tcPr>
          <w:p w14:paraId="2FB5C09E" w14:textId="77777777" w:rsidR="009B10EB" w:rsidRPr="0077755F" w:rsidRDefault="009B10EB">
            <w:r w:rsidRPr="0077755F">
              <w:t>567 682 740</w:t>
            </w:r>
          </w:p>
        </w:tc>
        <w:tc>
          <w:tcPr>
            <w:tcW w:w="0" w:type="auto"/>
            <w:tcMar>
              <w:top w:w="75" w:type="dxa"/>
              <w:left w:w="75" w:type="dxa"/>
              <w:bottom w:w="75" w:type="dxa"/>
              <w:right w:w="75" w:type="dxa"/>
            </w:tcMar>
            <w:vAlign w:val="center"/>
            <w:hideMark/>
          </w:tcPr>
          <w:p w14:paraId="6AAB2764" w14:textId="77777777" w:rsidR="009B10EB" w:rsidRPr="0077755F" w:rsidRDefault="009B10EB">
            <w:r w:rsidRPr="0077755F">
              <w:t>−78,0%</w:t>
            </w:r>
          </w:p>
        </w:tc>
        <w:tc>
          <w:tcPr>
            <w:tcW w:w="0" w:type="auto"/>
            <w:tcMar>
              <w:top w:w="75" w:type="dxa"/>
              <w:left w:w="75" w:type="dxa"/>
              <w:bottom w:w="75" w:type="dxa"/>
              <w:right w:w="75" w:type="dxa"/>
            </w:tcMar>
            <w:vAlign w:val="center"/>
            <w:hideMark/>
          </w:tcPr>
          <w:p w14:paraId="431317CC" w14:textId="77777777" w:rsidR="009B10EB" w:rsidRPr="0077755F" w:rsidRDefault="009B10EB">
            <w:r w:rsidRPr="0077755F">
              <w:t>906 017 120</w:t>
            </w:r>
          </w:p>
        </w:tc>
        <w:tc>
          <w:tcPr>
            <w:tcW w:w="0" w:type="auto"/>
            <w:tcMar>
              <w:top w:w="75" w:type="dxa"/>
              <w:left w:w="75" w:type="dxa"/>
              <w:bottom w:w="75" w:type="dxa"/>
              <w:right w:w="75" w:type="dxa"/>
            </w:tcMar>
            <w:vAlign w:val="center"/>
            <w:hideMark/>
          </w:tcPr>
          <w:p w14:paraId="4E84B93C" w14:textId="77777777" w:rsidR="009B10EB" w:rsidRPr="0077755F" w:rsidRDefault="009B10EB">
            <w:r w:rsidRPr="0077755F">
              <w:t>−67,4%</w:t>
            </w:r>
          </w:p>
        </w:tc>
        <w:tc>
          <w:tcPr>
            <w:tcW w:w="0" w:type="auto"/>
            <w:tcMar>
              <w:top w:w="75" w:type="dxa"/>
              <w:left w:w="75" w:type="dxa"/>
              <w:bottom w:w="75" w:type="dxa"/>
              <w:right w:w="75" w:type="dxa"/>
            </w:tcMar>
            <w:vAlign w:val="center"/>
            <w:hideMark/>
          </w:tcPr>
          <w:p w14:paraId="54C3219D" w14:textId="77777777" w:rsidR="009B10EB" w:rsidRPr="0077755F" w:rsidRDefault="009B10EB">
            <w:r w:rsidRPr="0077755F">
              <w:t>2,939,648,978</w:t>
            </w:r>
          </w:p>
        </w:tc>
        <w:tc>
          <w:tcPr>
            <w:tcW w:w="0" w:type="auto"/>
            <w:tcMar>
              <w:top w:w="75" w:type="dxa"/>
              <w:left w:w="75" w:type="dxa"/>
              <w:bottom w:w="75" w:type="dxa"/>
              <w:right w:w="75" w:type="dxa"/>
            </w:tcMar>
            <w:vAlign w:val="center"/>
            <w:hideMark/>
          </w:tcPr>
          <w:p w14:paraId="5CED76AD" w14:textId="77777777" w:rsidR="009B10EB" w:rsidRPr="0077755F" w:rsidRDefault="009B10EB">
            <w:r w:rsidRPr="0077755F">
              <w:t>−63,4%</w:t>
            </w:r>
          </w:p>
        </w:tc>
      </w:tr>
      <w:tr w:rsidR="009B10EB" w:rsidRPr="0077755F" w14:paraId="3B72C417" w14:textId="77777777" w:rsidTr="0077755F">
        <w:tc>
          <w:tcPr>
            <w:tcW w:w="0" w:type="auto"/>
            <w:gridSpan w:val="9"/>
            <w:tcMar>
              <w:top w:w="75" w:type="dxa"/>
              <w:left w:w="75" w:type="dxa"/>
              <w:bottom w:w="75" w:type="dxa"/>
              <w:right w:w="75" w:type="dxa"/>
            </w:tcMar>
            <w:vAlign w:val="center"/>
            <w:hideMark/>
          </w:tcPr>
          <w:p w14:paraId="09AC8B90" w14:textId="77777777" w:rsidR="009B10EB" w:rsidRPr="0077755F" w:rsidRDefault="009B10EB"/>
        </w:tc>
      </w:tr>
      <w:tr w:rsidR="009B10EB" w:rsidRPr="0077755F" w14:paraId="0084DF6A" w14:textId="77777777" w:rsidTr="0077755F">
        <w:tc>
          <w:tcPr>
            <w:tcW w:w="0" w:type="auto"/>
            <w:gridSpan w:val="9"/>
            <w:tcMar>
              <w:top w:w="75" w:type="dxa"/>
              <w:left w:w="75" w:type="dxa"/>
              <w:bottom w:w="75" w:type="dxa"/>
              <w:right w:w="75" w:type="dxa"/>
            </w:tcMar>
            <w:vAlign w:val="center"/>
            <w:hideMark/>
          </w:tcPr>
          <w:p w14:paraId="3CD989B6" w14:textId="77777777" w:rsidR="009B10EB" w:rsidRPr="0077755F" w:rsidRDefault="009B10EB">
            <w:r w:rsidRPr="0077755F">
              <w:t>Панель 4 високого рівня</w:t>
            </w:r>
          </w:p>
        </w:tc>
      </w:tr>
      <w:tr w:rsidR="009B10EB" w:rsidRPr="0077755F" w14:paraId="7DB2B9E6" w14:textId="77777777" w:rsidTr="0077755F">
        <w:tc>
          <w:tcPr>
            <w:tcW w:w="0" w:type="auto"/>
            <w:tcMar>
              <w:top w:w="75" w:type="dxa"/>
              <w:left w:w="75" w:type="dxa"/>
              <w:bottom w:w="75" w:type="dxa"/>
              <w:right w:w="75" w:type="dxa"/>
            </w:tcMar>
            <w:vAlign w:val="center"/>
            <w:hideMark/>
          </w:tcPr>
          <w:p w14:paraId="047BA640"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16A59655" w14:textId="77777777" w:rsidR="009B10EB" w:rsidRPr="0077755F" w:rsidRDefault="009B10EB">
            <w:r w:rsidRPr="0077755F">
              <w:t>2,355,638,276</w:t>
            </w:r>
          </w:p>
        </w:tc>
        <w:tc>
          <w:tcPr>
            <w:tcW w:w="0" w:type="auto"/>
            <w:tcMar>
              <w:top w:w="75" w:type="dxa"/>
              <w:left w:w="75" w:type="dxa"/>
              <w:bottom w:w="75" w:type="dxa"/>
              <w:right w:w="75" w:type="dxa"/>
            </w:tcMar>
            <w:vAlign w:val="center"/>
            <w:hideMark/>
          </w:tcPr>
          <w:p w14:paraId="6984F8E0" w14:textId="77777777" w:rsidR="009B10EB" w:rsidRPr="0077755F" w:rsidRDefault="009B10EB"/>
        </w:tc>
        <w:tc>
          <w:tcPr>
            <w:tcW w:w="0" w:type="auto"/>
            <w:tcMar>
              <w:top w:w="75" w:type="dxa"/>
              <w:left w:w="75" w:type="dxa"/>
              <w:bottom w:w="75" w:type="dxa"/>
              <w:right w:w="75" w:type="dxa"/>
            </w:tcMar>
            <w:vAlign w:val="center"/>
            <w:hideMark/>
          </w:tcPr>
          <w:p w14:paraId="2D4C9A93" w14:textId="77777777" w:rsidR="009B10EB" w:rsidRPr="0077755F" w:rsidRDefault="009B10EB">
            <w:r w:rsidRPr="0077755F">
              <w:t>2,265,828,862</w:t>
            </w:r>
          </w:p>
        </w:tc>
        <w:tc>
          <w:tcPr>
            <w:tcW w:w="0" w:type="auto"/>
            <w:tcMar>
              <w:top w:w="75" w:type="dxa"/>
              <w:left w:w="75" w:type="dxa"/>
              <w:bottom w:w="75" w:type="dxa"/>
              <w:right w:w="75" w:type="dxa"/>
            </w:tcMar>
            <w:vAlign w:val="center"/>
            <w:hideMark/>
          </w:tcPr>
          <w:p w14:paraId="6ED2C65A" w14:textId="77777777" w:rsidR="009B10EB" w:rsidRPr="0077755F" w:rsidRDefault="009B10EB"/>
        </w:tc>
        <w:tc>
          <w:tcPr>
            <w:tcW w:w="0" w:type="auto"/>
            <w:tcMar>
              <w:top w:w="75" w:type="dxa"/>
              <w:left w:w="75" w:type="dxa"/>
              <w:bottom w:w="75" w:type="dxa"/>
              <w:right w:w="75" w:type="dxa"/>
            </w:tcMar>
            <w:vAlign w:val="center"/>
            <w:hideMark/>
          </w:tcPr>
          <w:p w14:paraId="27105971" w14:textId="77777777" w:rsidR="009B10EB" w:rsidRPr="0077755F" w:rsidRDefault="009B10EB">
            <w:r w:rsidRPr="0077755F">
              <w:t>2,387,531,165</w:t>
            </w:r>
          </w:p>
        </w:tc>
        <w:tc>
          <w:tcPr>
            <w:tcW w:w="0" w:type="auto"/>
            <w:tcMar>
              <w:top w:w="75" w:type="dxa"/>
              <w:left w:w="75" w:type="dxa"/>
              <w:bottom w:w="75" w:type="dxa"/>
              <w:right w:w="75" w:type="dxa"/>
            </w:tcMar>
            <w:vAlign w:val="center"/>
            <w:hideMark/>
          </w:tcPr>
          <w:p w14:paraId="39440983" w14:textId="77777777" w:rsidR="009B10EB" w:rsidRPr="0077755F" w:rsidRDefault="009B10EB"/>
        </w:tc>
        <w:tc>
          <w:tcPr>
            <w:tcW w:w="0" w:type="auto"/>
            <w:tcMar>
              <w:top w:w="75" w:type="dxa"/>
              <w:left w:w="75" w:type="dxa"/>
              <w:bottom w:w="75" w:type="dxa"/>
              <w:right w:w="75" w:type="dxa"/>
            </w:tcMar>
            <w:vAlign w:val="center"/>
            <w:hideMark/>
          </w:tcPr>
          <w:p w14:paraId="022DA8AE" w14:textId="77777777" w:rsidR="009B10EB" w:rsidRPr="0077755F" w:rsidRDefault="009B10EB">
            <w:r w:rsidRPr="0077755F">
              <w:t>7,008,998,303</w:t>
            </w:r>
          </w:p>
        </w:tc>
        <w:tc>
          <w:tcPr>
            <w:tcW w:w="0" w:type="auto"/>
            <w:tcMar>
              <w:top w:w="75" w:type="dxa"/>
              <w:left w:w="75" w:type="dxa"/>
              <w:bottom w:w="75" w:type="dxa"/>
              <w:right w:w="75" w:type="dxa"/>
            </w:tcMar>
            <w:vAlign w:val="center"/>
            <w:hideMark/>
          </w:tcPr>
          <w:p w14:paraId="2CACD6A1" w14:textId="77777777" w:rsidR="009B10EB" w:rsidRPr="0077755F" w:rsidRDefault="009B10EB"/>
        </w:tc>
      </w:tr>
      <w:tr w:rsidR="009B10EB" w:rsidRPr="0077755F" w14:paraId="34BFEC67" w14:textId="77777777" w:rsidTr="0077755F">
        <w:tc>
          <w:tcPr>
            <w:tcW w:w="0" w:type="auto"/>
            <w:tcMar>
              <w:top w:w="75" w:type="dxa"/>
              <w:left w:w="75" w:type="dxa"/>
              <w:bottom w:w="75" w:type="dxa"/>
              <w:right w:w="75" w:type="dxa"/>
            </w:tcMar>
            <w:vAlign w:val="center"/>
            <w:hideMark/>
          </w:tcPr>
          <w:p w14:paraId="4C92B479"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332272FB" w14:textId="77777777" w:rsidR="009B10EB" w:rsidRPr="0077755F" w:rsidRDefault="009B10EB">
            <w:r w:rsidRPr="0077755F">
              <w:t>2,554,061,412</w:t>
            </w:r>
          </w:p>
        </w:tc>
        <w:tc>
          <w:tcPr>
            <w:tcW w:w="0" w:type="auto"/>
            <w:tcMar>
              <w:top w:w="75" w:type="dxa"/>
              <w:left w:w="75" w:type="dxa"/>
              <w:bottom w:w="75" w:type="dxa"/>
              <w:right w:w="75" w:type="dxa"/>
            </w:tcMar>
            <w:vAlign w:val="center"/>
            <w:hideMark/>
          </w:tcPr>
          <w:p w14:paraId="4BA1C5AC" w14:textId="77777777" w:rsidR="009B10EB" w:rsidRPr="0077755F" w:rsidRDefault="009B10EB">
            <w:r w:rsidRPr="0077755F">
              <w:t>8,4%</w:t>
            </w:r>
          </w:p>
        </w:tc>
        <w:tc>
          <w:tcPr>
            <w:tcW w:w="0" w:type="auto"/>
            <w:tcMar>
              <w:top w:w="75" w:type="dxa"/>
              <w:left w:w="75" w:type="dxa"/>
              <w:bottom w:w="75" w:type="dxa"/>
              <w:right w:w="75" w:type="dxa"/>
            </w:tcMar>
            <w:vAlign w:val="center"/>
            <w:hideMark/>
          </w:tcPr>
          <w:p w14:paraId="1829440F" w14:textId="77777777" w:rsidR="009B10EB" w:rsidRPr="0077755F" w:rsidRDefault="009B10EB">
            <w:r w:rsidRPr="0077755F">
              <w:t>2,485,957,652</w:t>
            </w:r>
          </w:p>
        </w:tc>
        <w:tc>
          <w:tcPr>
            <w:tcW w:w="0" w:type="auto"/>
            <w:tcMar>
              <w:top w:w="75" w:type="dxa"/>
              <w:left w:w="75" w:type="dxa"/>
              <w:bottom w:w="75" w:type="dxa"/>
              <w:right w:w="75" w:type="dxa"/>
            </w:tcMar>
            <w:vAlign w:val="center"/>
            <w:hideMark/>
          </w:tcPr>
          <w:p w14:paraId="0224AE7F" w14:textId="77777777" w:rsidR="009B10EB" w:rsidRPr="0077755F" w:rsidRDefault="009B10EB">
            <w:r w:rsidRPr="0077755F">
              <w:t>9,7%</w:t>
            </w:r>
          </w:p>
        </w:tc>
        <w:tc>
          <w:tcPr>
            <w:tcW w:w="0" w:type="auto"/>
            <w:tcMar>
              <w:top w:w="75" w:type="dxa"/>
              <w:left w:w="75" w:type="dxa"/>
              <w:bottom w:w="75" w:type="dxa"/>
              <w:right w:w="75" w:type="dxa"/>
            </w:tcMar>
            <w:vAlign w:val="center"/>
            <w:hideMark/>
          </w:tcPr>
          <w:p w14:paraId="5446F6B5" w14:textId="77777777" w:rsidR="009B10EB" w:rsidRPr="0077755F" w:rsidRDefault="009B10EB">
            <w:r w:rsidRPr="0077755F">
              <w:t>2,572,573,839</w:t>
            </w:r>
          </w:p>
        </w:tc>
        <w:tc>
          <w:tcPr>
            <w:tcW w:w="0" w:type="auto"/>
            <w:tcMar>
              <w:top w:w="75" w:type="dxa"/>
              <w:left w:w="75" w:type="dxa"/>
              <w:bottom w:w="75" w:type="dxa"/>
              <w:right w:w="75" w:type="dxa"/>
            </w:tcMar>
            <w:vAlign w:val="center"/>
            <w:hideMark/>
          </w:tcPr>
          <w:p w14:paraId="41735CEA" w14:textId="77777777" w:rsidR="009B10EB" w:rsidRPr="0077755F" w:rsidRDefault="009B10EB">
            <w:r w:rsidRPr="0077755F">
              <w:t>7,8%</w:t>
            </w:r>
          </w:p>
        </w:tc>
        <w:tc>
          <w:tcPr>
            <w:tcW w:w="0" w:type="auto"/>
            <w:tcMar>
              <w:top w:w="75" w:type="dxa"/>
              <w:left w:w="75" w:type="dxa"/>
              <w:bottom w:w="75" w:type="dxa"/>
              <w:right w:w="75" w:type="dxa"/>
            </w:tcMar>
            <w:vAlign w:val="center"/>
            <w:hideMark/>
          </w:tcPr>
          <w:p w14:paraId="01C061B7" w14:textId="77777777" w:rsidR="009B10EB" w:rsidRPr="0077755F" w:rsidRDefault="009B10EB">
            <w:r w:rsidRPr="0077755F">
              <w:t>7,612,592,903</w:t>
            </w:r>
          </w:p>
        </w:tc>
        <w:tc>
          <w:tcPr>
            <w:tcW w:w="0" w:type="auto"/>
            <w:tcMar>
              <w:top w:w="75" w:type="dxa"/>
              <w:left w:w="75" w:type="dxa"/>
              <w:bottom w:w="75" w:type="dxa"/>
              <w:right w:w="75" w:type="dxa"/>
            </w:tcMar>
            <w:vAlign w:val="center"/>
            <w:hideMark/>
          </w:tcPr>
          <w:p w14:paraId="4C7161C0" w14:textId="77777777" w:rsidR="009B10EB" w:rsidRPr="0077755F" w:rsidRDefault="009B10EB">
            <w:r w:rsidRPr="0077755F">
              <w:t>8,6%</w:t>
            </w:r>
          </w:p>
        </w:tc>
      </w:tr>
      <w:tr w:rsidR="009B10EB" w:rsidRPr="0077755F" w14:paraId="5B94FC38" w14:textId="77777777" w:rsidTr="0077755F">
        <w:tc>
          <w:tcPr>
            <w:tcW w:w="0" w:type="auto"/>
            <w:tcMar>
              <w:top w:w="75" w:type="dxa"/>
              <w:left w:w="75" w:type="dxa"/>
              <w:bottom w:w="75" w:type="dxa"/>
              <w:right w:w="75" w:type="dxa"/>
            </w:tcMar>
            <w:vAlign w:val="center"/>
            <w:hideMark/>
          </w:tcPr>
          <w:p w14:paraId="41DCFA3E"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5578F9A9" w14:textId="77777777" w:rsidR="009B10EB" w:rsidRPr="0077755F" w:rsidRDefault="009B10EB">
            <w:r w:rsidRPr="0077755F">
              <w:t>2 648 921 834</w:t>
            </w:r>
          </w:p>
        </w:tc>
        <w:tc>
          <w:tcPr>
            <w:tcW w:w="0" w:type="auto"/>
            <w:tcMar>
              <w:top w:w="75" w:type="dxa"/>
              <w:left w:w="75" w:type="dxa"/>
              <w:bottom w:w="75" w:type="dxa"/>
              <w:right w:w="75" w:type="dxa"/>
            </w:tcMar>
            <w:vAlign w:val="center"/>
            <w:hideMark/>
          </w:tcPr>
          <w:p w14:paraId="1D0E99C5"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542DD815" w14:textId="77777777" w:rsidR="009B10EB" w:rsidRPr="0077755F" w:rsidRDefault="009B10EB">
            <w:r w:rsidRPr="0077755F">
              <w:t>2,587,740,437</w:t>
            </w:r>
          </w:p>
        </w:tc>
        <w:tc>
          <w:tcPr>
            <w:tcW w:w="0" w:type="auto"/>
            <w:tcMar>
              <w:top w:w="75" w:type="dxa"/>
              <w:left w:w="75" w:type="dxa"/>
              <w:bottom w:w="75" w:type="dxa"/>
              <w:right w:w="75" w:type="dxa"/>
            </w:tcMar>
            <w:vAlign w:val="center"/>
            <w:hideMark/>
          </w:tcPr>
          <w:p w14:paraId="7DC77C56" w14:textId="77777777" w:rsidR="009B10EB" w:rsidRPr="0077755F" w:rsidRDefault="009B10EB">
            <w:r w:rsidRPr="0077755F">
              <w:t>4,1%</w:t>
            </w:r>
          </w:p>
        </w:tc>
        <w:tc>
          <w:tcPr>
            <w:tcW w:w="0" w:type="auto"/>
            <w:tcMar>
              <w:top w:w="75" w:type="dxa"/>
              <w:left w:w="75" w:type="dxa"/>
              <w:bottom w:w="75" w:type="dxa"/>
              <w:right w:w="75" w:type="dxa"/>
            </w:tcMar>
            <w:vAlign w:val="center"/>
            <w:hideMark/>
          </w:tcPr>
          <w:p w14:paraId="68F9DFDB" w14:textId="77777777" w:rsidR="009B10EB" w:rsidRPr="0077755F" w:rsidRDefault="009B10EB">
            <w:r w:rsidRPr="0077755F">
              <w:t>2,719,293,094</w:t>
            </w:r>
          </w:p>
        </w:tc>
        <w:tc>
          <w:tcPr>
            <w:tcW w:w="0" w:type="auto"/>
            <w:tcMar>
              <w:top w:w="75" w:type="dxa"/>
              <w:left w:w="75" w:type="dxa"/>
              <w:bottom w:w="75" w:type="dxa"/>
              <w:right w:w="75" w:type="dxa"/>
            </w:tcMar>
            <w:vAlign w:val="center"/>
            <w:hideMark/>
          </w:tcPr>
          <w:p w14:paraId="550DD50F" w14:textId="77777777" w:rsidR="009B10EB" w:rsidRPr="0077755F" w:rsidRDefault="009B10EB">
            <w:r w:rsidRPr="0077755F">
              <w:t>5,7%</w:t>
            </w:r>
          </w:p>
        </w:tc>
        <w:tc>
          <w:tcPr>
            <w:tcW w:w="0" w:type="auto"/>
            <w:tcMar>
              <w:top w:w="75" w:type="dxa"/>
              <w:left w:w="75" w:type="dxa"/>
              <w:bottom w:w="75" w:type="dxa"/>
              <w:right w:w="75" w:type="dxa"/>
            </w:tcMar>
            <w:vAlign w:val="center"/>
            <w:hideMark/>
          </w:tcPr>
          <w:p w14:paraId="0EB38DFF" w14:textId="77777777" w:rsidR="009B10EB" w:rsidRPr="0077755F" w:rsidRDefault="009B10EB">
            <w:r w:rsidRPr="0077755F">
              <w:t>7,955,955,365</w:t>
            </w:r>
          </w:p>
        </w:tc>
        <w:tc>
          <w:tcPr>
            <w:tcW w:w="0" w:type="auto"/>
            <w:tcMar>
              <w:top w:w="75" w:type="dxa"/>
              <w:left w:w="75" w:type="dxa"/>
              <w:bottom w:w="75" w:type="dxa"/>
              <w:right w:w="75" w:type="dxa"/>
            </w:tcMar>
            <w:vAlign w:val="center"/>
            <w:hideMark/>
          </w:tcPr>
          <w:p w14:paraId="195B388B" w14:textId="77777777" w:rsidR="009B10EB" w:rsidRPr="0077755F" w:rsidRDefault="009B10EB">
            <w:r w:rsidRPr="0077755F">
              <w:t>4,5%</w:t>
            </w:r>
          </w:p>
        </w:tc>
      </w:tr>
      <w:tr w:rsidR="009B10EB" w:rsidRPr="0077755F" w14:paraId="08E1F021" w14:textId="77777777" w:rsidTr="0077755F">
        <w:tc>
          <w:tcPr>
            <w:tcW w:w="0" w:type="auto"/>
            <w:tcMar>
              <w:top w:w="75" w:type="dxa"/>
              <w:left w:w="75" w:type="dxa"/>
              <w:bottom w:w="75" w:type="dxa"/>
              <w:right w:w="75" w:type="dxa"/>
            </w:tcMar>
            <w:vAlign w:val="center"/>
            <w:hideMark/>
          </w:tcPr>
          <w:p w14:paraId="7D9CD45F"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048C2D29" w14:textId="77777777" w:rsidR="009B10EB" w:rsidRPr="0077755F" w:rsidRDefault="009B10EB">
            <w:r w:rsidRPr="0077755F">
              <w:t>1 285 059 338</w:t>
            </w:r>
          </w:p>
        </w:tc>
        <w:tc>
          <w:tcPr>
            <w:tcW w:w="0" w:type="auto"/>
            <w:tcMar>
              <w:top w:w="75" w:type="dxa"/>
              <w:left w:w="75" w:type="dxa"/>
              <w:bottom w:w="75" w:type="dxa"/>
              <w:right w:w="75" w:type="dxa"/>
            </w:tcMar>
            <w:vAlign w:val="center"/>
            <w:hideMark/>
          </w:tcPr>
          <w:p w14:paraId="10AD400F" w14:textId="77777777" w:rsidR="009B10EB" w:rsidRPr="0077755F" w:rsidRDefault="009B10EB">
            <w:r w:rsidRPr="0077755F">
              <w:t>−51,5%</w:t>
            </w:r>
          </w:p>
        </w:tc>
        <w:tc>
          <w:tcPr>
            <w:tcW w:w="0" w:type="auto"/>
            <w:tcMar>
              <w:top w:w="75" w:type="dxa"/>
              <w:left w:w="75" w:type="dxa"/>
              <w:bottom w:w="75" w:type="dxa"/>
              <w:right w:w="75" w:type="dxa"/>
            </w:tcMar>
            <w:vAlign w:val="center"/>
            <w:hideMark/>
          </w:tcPr>
          <w:p w14:paraId="617F41D5" w14:textId="77777777" w:rsidR="009B10EB" w:rsidRPr="0077755F" w:rsidRDefault="009B10EB">
            <w:r w:rsidRPr="0077755F">
              <w:t>406 668 022</w:t>
            </w:r>
          </w:p>
        </w:tc>
        <w:tc>
          <w:tcPr>
            <w:tcW w:w="0" w:type="auto"/>
            <w:tcMar>
              <w:top w:w="75" w:type="dxa"/>
              <w:left w:w="75" w:type="dxa"/>
              <w:bottom w:w="75" w:type="dxa"/>
              <w:right w:w="75" w:type="dxa"/>
            </w:tcMar>
            <w:vAlign w:val="center"/>
            <w:hideMark/>
          </w:tcPr>
          <w:p w14:paraId="6A0D8608" w14:textId="77777777" w:rsidR="009B10EB" w:rsidRPr="0077755F" w:rsidRDefault="009B10EB">
            <w:r w:rsidRPr="0077755F">
              <w:t>−84,3%</w:t>
            </w:r>
          </w:p>
        </w:tc>
        <w:tc>
          <w:tcPr>
            <w:tcW w:w="0" w:type="auto"/>
            <w:tcMar>
              <w:top w:w="75" w:type="dxa"/>
              <w:left w:w="75" w:type="dxa"/>
              <w:bottom w:w="75" w:type="dxa"/>
              <w:right w:w="75" w:type="dxa"/>
            </w:tcMar>
            <w:vAlign w:val="center"/>
            <w:hideMark/>
          </w:tcPr>
          <w:p w14:paraId="23DBD233" w14:textId="77777777" w:rsidR="009B10EB" w:rsidRPr="0077755F" w:rsidRDefault="009B10EB">
            <w:r w:rsidRPr="0077755F">
              <w:t>614,537,708</w:t>
            </w:r>
          </w:p>
        </w:tc>
        <w:tc>
          <w:tcPr>
            <w:tcW w:w="0" w:type="auto"/>
            <w:tcMar>
              <w:top w:w="75" w:type="dxa"/>
              <w:left w:w="75" w:type="dxa"/>
              <w:bottom w:w="75" w:type="dxa"/>
              <w:right w:w="75" w:type="dxa"/>
            </w:tcMar>
            <w:vAlign w:val="center"/>
            <w:hideMark/>
          </w:tcPr>
          <w:p w14:paraId="431BBA94" w14:textId="77777777" w:rsidR="009B10EB" w:rsidRPr="0077755F" w:rsidRDefault="009B10EB">
            <w:r w:rsidRPr="0077755F">
              <w:t>−77,4%</w:t>
            </w:r>
          </w:p>
        </w:tc>
        <w:tc>
          <w:tcPr>
            <w:tcW w:w="0" w:type="auto"/>
            <w:tcMar>
              <w:top w:w="75" w:type="dxa"/>
              <w:left w:w="75" w:type="dxa"/>
              <w:bottom w:w="75" w:type="dxa"/>
              <w:right w:w="75" w:type="dxa"/>
            </w:tcMar>
            <w:vAlign w:val="center"/>
            <w:hideMark/>
          </w:tcPr>
          <w:p w14:paraId="19D1A79E" w14:textId="77777777" w:rsidR="009B10EB" w:rsidRPr="0077755F" w:rsidRDefault="009B10EB">
            <w:r w:rsidRPr="0077755F">
              <w:t>2,306,265,068</w:t>
            </w:r>
          </w:p>
        </w:tc>
        <w:tc>
          <w:tcPr>
            <w:tcW w:w="0" w:type="auto"/>
            <w:tcMar>
              <w:top w:w="75" w:type="dxa"/>
              <w:left w:w="75" w:type="dxa"/>
              <w:bottom w:w="75" w:type="dxa"/>
              <w:right w:w="75" w:type="dxa"/>
            </w:tcMar>
            <w:vAlign w:val="center"/>
            <w:hideMark/>
          </w:tcPr>
          <w:p w14:paraId="1B1828CD" w14:textId="77777777" w:rsidR="009B10EB" w:rsidRPr="0077755F" w:rsidRDefault="009B10EB">
            <w:r w:rsidRPr="0077755F">
              <w:t>−71,0%</w:t>
            </w:r>
          </w:p>
        </w:tc>
      </w:tr>
      <w:tr w:rsidR="009B10EB" w:rsidRPr="0077755F" w14:paraId="699D653E" w14:textId="77777777" w:rsidTr="0077755F">
        <w:tc>
          <w:tcPr>
            <w:tcW w:w="0" w:type="auto"/>
            <w:gridSpan w:val="9"/>
            <w:tcMar>
              <w:top w:w="75" w:type="dxa"/>
              <w:left w:w="75" w:type="dxa"/>
              <w:bottom w:w="75" w:type="dxa"/>
              <w:right w:w="75" w:type="dxa"/>
            </w:tcMar>
            <w:vAlign w:val="center"/>
            <w:hideMark/>
          </w:tcPr>
          <w:p w14:paraId="5EC5E98B" w14:textId="77777777" w:rsidR="009B10EB" w:rsidRPr="0077755F" w:rsidRDefault="009B10EB"/>
        </w:tc>
      </w:tr>
      <w:tr w:rsidR="009B10EB" w:rsidRPr="0077755F" w14:paraId="37C85544" w14:textId="77777777" w:rsidTr="0077755F">
        <w:tc>
          <w:tcPr>
            <w:tcW w:w="0" w:type="auto"/>
            <w:gridSpan w:val="9"/>
            <w:tcMar>
              <w:top w:w="75" w:type="dxa"/>
              <w:left w:w="75" w:type="dxa"/>
              <w:bottom w:w="75" w:type="dxa"/>
              <w:right w:w="75" w:type="dxa"/>
            </w:tcMar>
            <w:vAlign w:val="center"/>
            <w:hideMark/>
          </w:tcPr>
          <w:p w14:paraId="5641DD01" w14:textId="77777777" w:rsidR="009B10EB" w:rsidRPr="0077755F" w:rsidRDefault="009B10EB">
            <w:r w:rsidRPr="0077755F">
              <w:t>Панель 5 Верхній Високий</w:t>
            </w:r>
          </w:p>
        </w:tc>
      </w:tr>
      <w:tr w:rsidR="009B10EB" w:rsidRPr="0077755F" w14:paraId="2085674F" w14:textId="77777777" w:rsidTr="0077755F">
        <w:tc>
          <w:tcPr>
            <w:tcW w:w="0" w:type="auto"/>
            <w:tcMar>
              <w:top w:w="75" w:type="dxa"/>
              <w:left w:w="75" w:type="dxa"/>
              <w:bottom w:w="75" w:type="dxa"/>
              <w:right w:w="75" w:type="dxa"/>
            </w:tcMar>
            <w:vAlign w:val="center"/>
            <w:hideMark/>
          </w:tcPr>
          <w:p w14:paraId="1B7BECBE"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7C360318" w14:textId="77777777" w:rsidR="009B10EB" w:rsidRPr="0077755F" w:rsidRDefault="009B10EB">
            <w:r w:rsidRPr="0077755F">
              <w:t>2,737,584,115</w:t>
            </w:r>
          </w:p>
        </w:tc>
        <w:tc>
          <w:tcPr>
            <w:tcW w:w="0" w:type="auto"/>
            <w:tcMar>
              <w:top w:w="75" w:type="dxa"/>
              <w:left w:w="75" w:type="dxa"/>
              <w:bottom w:w="75" w:type="dxa"/>
              <w:right w:w="75" w:type="dxa"/>
            </w:tcMar>
            <w:vAlign w:val="center"/>
            <w:hideMark/>
          </w:tcPr>
          <w:p w14:paraId="3F21BA43" w14:textId="77777777" w:rsidR="009B10EB" w:rsidRPr="0077755F" w:rsidRDefault="009B10EB"/>
        </w:tc>
        <w:tc>
          <w:tcPr>
            <w:tcW w:w="0" w:type="auto"/>
            <w:tcMar>
              <w:top w:w="75" w:type="dxa"/>
              <w:left w:w="75" w:type="dxa"/>
              <w:bottom w:w="75" w:type="dxa"/>
              <w:right w:w="75" w:type="dxa"/>
            </w:tcMar>
            <w:vAlign w:val="center"/>
            <w:hideMark/>
          </w:tcPr>
          <w:p w14:paraId="0BF370A3" w14:textId="77777777" w:rsidR="009B10EB" w:rsidRPr="0077755F" w:rsidRDefault="009B10EB">
            <w:r w:rsidRPr="0077755F">
              <w:t>2,604,402,067</w:t>
            </w:r>
          </w:p>
        </w:tc>
        <w:tc>
          <w:tcPr>
            <w:tcW w:w="0" w:type="auto"/>
            <w:tcMar>
              <w:top w:w="75" w:type="dxa"/>
              <w:left w:w="75" w:type="dxa"/>
              <w:bottom w:w="75" w:type="dxa"/>
              <w:right w:w="75" w:type="dxa"/>
            </w:tcMar>
            <w:vAlign w:val="center"/>
            <w:hideMark/>
          </w:tcPr>
          <w:p w14:paraId="1534DDF5" w14:textId="77777777" w:rsidR="009B10EB" w:rsidRPr="0077755F" w:rsidRDefault="009B10EB"/>
        </w:tc>
        <w:tc>
          <w:tcPr>
            <w:tcW w:w="0" w:type="auto"/>
            <w:tcMar>
              <w:top w:w="75" w:type="dxa"/>
              <w:left w:w="75" w:type="dxa"/>
              <w:bottom w:w="75" w:type="dxa"/>
              <w:right w:w="75" w:type="dxa"/>
            </w:tcMar>
            <w:vAlign w:val="center"/>
            <w:hideMark/>
          </w:tcPr>
          <w:p w14:paraId="2833B115" w14:textId="77777777" w:rsidR="009B10EB" w:rsidRPr="0077755F" w:rsidRDefault="009B10EB">
            <w:r w:rsidRPr="0077755F">
              <w:t>2 692 900 340</w:t>
            </w:r>
          </w:p>
        </w:tc>
        <w:tc>
          <w:tcPr>
            <w:tcW w:w="0" w:type="auto"/>
            <w:tcMar>
              <w:top w:w="75" w:type="dxa"/>
              <w:left w:w="75" w:type="dxa"/>
              <w:bottom w:w="75" w:type="dxa"/>
              <w:right w:w="75" w:type="dxa"/>
            </w:tcMar>
            <w:vAlign w:val="center"/>
            <w:hideMark/>
          </w:tcPr>
          <w:p w14:paraId="621D4B7E" w14:textId="77777777" w:rsidR="009B10EB" w:rsidRPr="0077755F" w:rsidRDefault="009B10EB"/>
        </w:tc>
        <w:tc>
          <w:tcPr>
            <w:tcW w:w="0" w:type="auto"/>
            <w:tcMar>
              <w:top w:w="75" w:type="dxa"/>
              <w:left w:w="75" w:type="dxa"/>
              <w:bottom w:w="75" w:type="dxa"/>
              <w:right w:w="75" w:type="dxa"/>
            </w:tcMar>
            <w:vAlign w:val="center"/>
            <w:hideMark/>
          </w:tcPr>
          <w:p w14:paraId="18E60AF3" w14:textId="77777777" w:rsidR="009B10EB" w:rsidRPr="0077755F" w:rsidRDefault="009B10EB">
            <w:r w:rsidRPr="0077755F">
              <w:t>8,034,886,522</w:t>
            </w:r>
          </w:p>
        </w:tc>
        <w:tc>
          <w:tcPr>
            <w:tcW w:w="0" w:type="auto"/>
            <w:tcMar>
              <w:top w:w="75" w:type="dxa"/>
              <w:left w:w="75" w:type="dxa"/>
              <w:bottom w:w="75" w:type="dxa"/>
              <w:right w:w="75" w:type="dxa"/>
            </w:tcMar>
            <w:vAlign w:val="center"/>
            <w:hideMark/>
          </w:tcPr>
          <w:p w14:paraId="4C3ECE83" w14:textId="77777777" w:rsidR="009B10EB" w:rsidRPr="0077755F" w:rsidRDefault="009B10EB"/>
        </w:tc>
      </w:tr>
      <w:tr w:rsidR="009B10EB" w:rsidRPr="0077755F" w14:paraId="717EA0BF" w14:textId="77777777" w:rsidTr="0077755F">
        <w:tc>
          <w:tcPr>
            <w:tcW w:w="0" w:type="auto"/>
            <w:tcMar>
              <w:top w:w="75" w:type="dxa"/>
              <w:left w:w="75" w:type="dxa"/>
              <w:bottom w:w="75" w:type="dxa"/>
              <w:right w:w="75" w:type="dxa"/>
            </w:tcMar>
            <w:vAlign w:val="center"/>
            <w:hideMark/>
          </w:tcPr>
          <w:p w14:paraId="38D914DF"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7B027A50" w14:textId="77777777" w:rsidR="009B10EB" w:rsidRPr="0077755F" w:rsidRDefault="009B10EB">
            <w:r w:rsidRPr="0077755F">
              <w:t>2,839,216,341</w:t>
            </w:r>
          </w:p>
        </w:tc>
        <w:tc>
          <w:tcPr>
            <w:tcW w:w="0" w:type="auto"/>
            <w:tcMar>
              <w:top w:w="75" w:type="dxa"/>
              <w:left w:w="75" w:type="dxa"/>
              <w:bottom w:w="75" w:type="dxa"/>
              <w:right w:w="75" w:type="dxa"/>
            </w:tcMar>
            <w:vAlign w:val="center"/>
            <w:hideMark/>
          </w:tcPr>
          <w:p w14:paraId="291B3DF5" w14:textId="77777777" w:rsidR="009B10EB" w:rsidRPr="0077755F" w:rsidRDefault="009B10EB">
            <w:r w:rsidRPr="0077755F">
              <w:t>3,7%</w:t>
            </w:r>
          </w:p>
        </w:tc>
        <w:tc>
          <w:tcPr>
            <w:tcW w:w="0" w:type="auto"/>
            <w:tcMar>
              <w:top w:w="75" w:type="dxa"/>
              <w:left w:w="75" w:type="dxa"/>
              <w:bottom w:w="75" w:type="dxa"/>
              <w:right w:w="75" w:type="dxa"/>
            </w:tcMar>
            <w:vAlign w:val="center"/>
            <w:hideMark/>
          </w:tcPr>
          <w:p w14:paraId="1524B341" w14:textId="77777777" w:rsidR="009B10EB" w:rsidRPr="0077755F" w:rsidRDefault="009B10EB">
            <w:r w:rsidRPr="0077755F">
              <w:t>2,795,763,601</w:t>
            </w:r>
          </w:p>
        </w:tc>
        <w:tc>
          <w:tcPr>
            <w:tcW w:w="0" w:type="auto"/>
            <w:tcMar>
              <w:top w:w="75" w:type="dxa"/>
              <w:left w:w="75" w:type="dxa"/>
              <w:bottom w:w="75" w:type="dxa"/>
              <w:right w:w="75" w:type="dxa"/>
            </w:tcMar>
            <w:vAlign w:val="center"/>
            <w:hideMark/>
          </w:tcPr>
          <w:p w14:paraId="3BFD7086" w14:textId="77777777" w:rsidR="009B10EB" w:rsidRPr="0077755F" w:rsidRDefault="009B10EB">
            <w:r w:rsidRPr="0077755F">
              <w:t>7,3%</w:t>
            </w:r>
          </w:p>
        </w:tc>
        <w:tc>
          <w:tcPr>
            <w:tcW w:w="0" w:type="auto"/>
            <w:tcMar>
              <w:top w:w="75" w:type="dxa"/>
              <w:left w:w="75" w:type="dxa"/>
              <w:bottom w:w="75" w:type="dxa"/>
              <w:right w:w="75" w:type="dxa"/>
            </w:tcMar>
            <w:vAlign w:val="center"/>
            <w:hideMark/>
          </w:tcPr>
          <w:p w14:paraId="04D28918" w14:textId="77777777" w:rsidR="009B10EB" w:rsidRPr="0077755F" w:rsidRDefault="009B10EB">
            <w:r w:rsidRPr="0077755F">
              <w:t>2 806 640 099</w:t>
            </w:r>
          </w:p>
        </w:tc>
        <w:tc>
          <w:tcPr>
            <w:tcW w:w="0" w:type="auto"/>
            <w:tcMar>
              <w:top w:w="75" w:type="dxa"/>
              <w:left w:w="75" w:type="dxa"/>
              <w:bottom w:w="75" w:type="dxa"/>
              <w:right w:w="75" w:type="dxa"/>
            </w:tcMar>
            <w:vAlign w:val="center"/>
            <w:hideMark/>
          </w:tcPr>
          <w:p w14:paraId="1BE20AFA" w14:textId="77777777" w:rsidR="009B10EB" w:rsidRPr="0077755F" w:rsidRDefault="009B10EB">
            <w:r w:rsidRPr="0077755F">
              <w:t>4,2%</w:t>
            </w:r>
          </w:p>
        </w:tc>
        <w:tc>
          <w:tcPr>
            <w:tcW w:w="0" w:type="auto"/>
            <w:tcMar>
              <w:top w:w="75" w:type="dxa"/>
              <w:left w:w="75" w:type="dxa"/>
              <w:bottom w:w="75" w:type="dxa"/>
              <w:right w:w="75" w:type="dxa"/>
            </w:tcMar>
            <w:vAlign w:val="center"/>
            <w:hideMark/>
          </w:tcPr>
          <w:p w14:paraId="49CBE792" w14:textId="77777777" w:rsidR="009B10EB" w:rsidRPr="0077755F" w:rsidRDefault="009B10EB">
            <w:r w:rsidRPr="0077755F">
              <w:t>8,441,620,041</w:t>
            </w:r>
          </w:p>
        </w:tc>
        <w:tc>
          <w:tcPr>
            <w:tcW w:w="0" w:type="auto"/>
            <w:tcMar>
              <w:top w:w="75" w:type="dxa"/>
              <w:left w:w="75" w:type="dxa"/>
              <w:bottom w:w="75" w:type="dxa"/>
              <w:right w:w="75" w:type="dxa"/>
            </w:tcMar>
            <w:vAlign w:val="center"/>
            <w:hideMark/>
          </w:tcPr>
          <w:p w14:paraId="2E7FA235" w14:textId="77777777" w:rsidR="009B10EB" w:rsidRPr="0077755F" w:rsidRDefault="009B10EB">
            <w:r w:rsidRPr="0077755F">
              <w:t>5,1%</w:t>
            </w:r>
          </w:p>
        </w:tc>
      </w:tr>
      <w:tr w:rsidR="009B10EB" w:rsidRPr="0077755F" w14:paraId="354EE24E" w14:textId="77777777" w:rsidTr="0077755F">
        <w:tc>
          <w:tcPr>
            <w:tcW w:w="0" w:type="auto"/>
            <w:tcMar>
              <w:top w:w="75" w:type="dxa"/>
              <w:left w:w="75" w:type="dxa"/>
              <w:bottom w:w="75" w:type="dxa"/>
              <w:right w:w="75" w:type="dxa"/>
            </w:tcMar>
            <w:vAlign w:val="center"/>
            <w:hideMark/>
          </w:tcPr>
          <w:p w14:paraId="21E9A2E5"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1B1AE710" w14:textId="77777777" w:rsidR="009B10EB" w:rsidRPr="0077755F" w:rsidRDefault="009B10EB">
            <w:r w:rsidRPr="0077755F">
              <w:t>2,895,554,136</w:t>
            </w:r>
          </w:p>
        </w:tc>
        <w:tc>
          <w:tcPr>
            <w:tcW w:w="0" w:type="auto"/>
            <w:tcMar>
              <w:top w:w="75" w:type="dxa"/>
              <w:left w:w="75" w:type="dxa"/>
              <w:bottom w:w="75" w:type="dxa"/>
              <w:right w:w="75" w:type="dxa"/>
            </w:tcMar>
            <w:vAlign w:val="center"/>
            <w:hideMark/>
          </w:tcPr>
          <w:p w14:paraId="721F094E" w14:textId="77777777" w:rsidR="009B10EB" w:rsidRPr="0077755F" w:rsidRDefault="009B10EB">
            <w:r w:rsidRPr="0077755F">
              <w:t>2,0%</w:t>
            </w:r>
          </w:p>
        </w:tc>
        <w:tc>
          <w:tcPr>
            <w:tcW w:w="0" w:type="auto"/>
            <w:tcMar>
              <w:top w:w="75" w:type="dxa"/>
              <w:left w:w="75" w:type="dxa"/>
              <w:bottom w:w="75" w:type="dxa"/>
              <w:right w:w="75" w:type="dxa"/>
            </w:tcMar>
            <w:vAlign w:val="center"/>
            <w:hideMark/>
          </w:tcPr>
          <w:p w14:paraId="2BB4F3E4" w14:textId="77777777" w:rsidR="009B10EB" w:rsidRPr="0077755F" w:rsidRDefault="009B10EB">
            <w:r w:rsidRPr="0077755F">
              <w:t>2,835,391,482</w:t>
            </w:r>
          </w:p>
        </w:tc>
        <w:tc>
          <w:tcPr>
            <w:tcW w:w="0" w:type="auto"/>
            <w:tcMar>
              <w:top w:w="75" w:type="dxa"/>
              <w:left w:w="75" w:type="dxa"/>
              <w:bottom w:w="75" w:type="dxa"/>
              <w:right w:w="75" w:type="dxa"/>
            </w:tcMar>
            <w:vAlign w:val="center"/>
            <w:hideMark/>
          </w:tcPr>
          <w:p w14:paraId="57FD43B9" w14:textId="77777777" w:rsidR="009B10EB" w:rsidRPr="0077755F" w:rsidRDefault="009B10EB">
            <w:r w:rsidRPr="0077755F">
              <w:t>1,4%</w:t>
            </w:r>
          </w:p>
        </w:tc>
        <w:tc>
          <w:tcPr>
            <w:tcW w:w="0" w:type="auto"/>
            <w:tcMar>
              <w:top w:w="75" w:type="dxa"/>
              <w:left w:w="75" w:type="dxa"/>
              <w:bottom w:w="75" w:type="dxa"/>
              <w:right w:w="75" w:type="dxa"/>
            </w:tcMar>
            <w:vAlign w:val="center"/>
            <w:hideMark/>
          </w:tcPr>
          <w:p w14:paraId="2A1BFE81" w14:textId="77777777" w:rsidR="009B10EB" w:rsidRPr="0077755F" w:rsidRDefault="009B10EB">
            <w:r w:rsidRPr="0077755F">
              <w:t>2,905,723,551</w:t>
            </w:r>
          </w:p>
        </w:tc>
        <w:tc>
          <w:tcPr>
            <w:tcW w:w="0" w:type="auto"/>
            <w:tcMar>
              <w:top w:w="75" w:type="dxa"/>
              <w:left w:w="75" w:type="dxa"/>
              <w:bottom w:w="75" w:type="dxa"/>
              <w:right w:w="75" w:type="dxa"/>
            </w:tcMar>
            <w:vAlign w:val="center"/>
            <w:hideMark/>
          </w:tcPr>
          <w:p w14:paraId="0EFF5CBB" w14:textId="77777777" w:rsidR="009B10EB" w:rsidRPr="0077755F" w:rsidRDefault="009B10EB">
            <w:r w:rsidRPr="0077755F">
              <w:t>3,5%</w:t>
            </w:r>
          </w:p>
        </w:tc>
        <w:tc>
          <w:tcPr>
            <w:tcW w:w="0" w:type="auto"/>
            <w:tcMar>
              <w:top w:w="75" w:type="dxa"/>
              <w:left w:w="75" w:type="dxa"/>
              <w:bottom w:w="75" w:type="dxa"/>
              <w:right w:w="75" w:type="dxa"/>
            </w:tcMar>
            <w:vAlign w:val="center"/>
            <w:hideMark/>
          </w:tcPr>
          <w:p w14:paraId="75951872" w14:textId="77777777" w:rsidR="009B10EB" w:rsidRPr="0077755F" w:rsidRDefault="009B10EB">
            <w:r w:rsidRPr="0077755F">
              <w:t>8,636,669,169</w:t>
            </w:r>
          </w:p>
        </w:tc>
        <w:tc>
          <w:tcPr>
            <w:tcW w:w="0" w:type="auto"/>
            <w:tcMar>
              <w:top w:w="75" w:type="dxa"/>
              <w:left w:w="75" w:type="dxa"/>
              <w:bottom w:w="75" w:type="dxa"/>
              <w:right w:w="75" w:type="dxa"/>
            </w:tcMar>
            <w:vAlign w:val="center"/>
            <w:hideMark/>
          </w:tcPr>
          <w:p w14:paraId="73D7B530" w14:textId="77777777" w:rsidR="009B10EB" w:rsidRPr="0077755F" w:rsidRDefault="009B10EB">
            <w:r w:rsidRPr="0077755F">
              <w:t>2,3%</w:t>
            </w:r>
          </w:p>
        </w:tc>
      </w:tr>
      <w:tr w:rsidR="009B10EB" w:rsidRPr="0077755F" w14:paraId="39D87D3D" w14:textId="77777777" w:rsidTr="0077755F">
        <w:tc>
          <w:tcPr>
            <w:tcW w:w="0" w:type="auto"/>
            <w:tcMar>
              <w:top w:w="75" w:type="dxa"/>
              <w:left w:w="75" w:type="dxa"/>
              <w:bottom w:w="75" w:type="dxa"/>
              <w:right w:w="75" w:type="dxa"/>
            </w:tcMar>
            <w:vAlign w:val="center"/>
            <w:hideMark/>
          </w:tcPr>
          <w:p w14:paraId="2E4CAB85"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4E5CD758" w14:textId="77777777" w:rsidR="009B10EB" w:rsidRPr="0077755F" w:rsidRDefault="009B10EB">
            <w:r w:rsidRPr="0077755F">
              <w:t>1,112,127,588</w:t>
            </w:r>
          </w:p>
        </w:tc>
        <w:tc>
          <w:tcPr>
            <w:tcW w:w="0" w:type="auto"/>
            <w:tcMar>
              <w:top w:w="75" w:type="dxa"/>
              <w:left w:w="75" w:type="dxa"/>
              <w:bottom w:w="75" w:type="dxa"/>
              <w:right w:w="75" w:type="dxa"/>
            </w:tcMar>
            <w:vAlign w:val="center"/>
            <w:hideMark/>
          </w:tcPr>
          <w:p w14:paraId="5ABE367D" w14:textId="77777777" w:rsidR="009B10EB" w:rsidRPr="0077755F" w:rsidRDefault="009B10EB">
            <w:r w:rsidRPr="0077755F">
              <w:t>−61,6%</w:t>
            </w:r>
          </w:p>
        </w:tc>
        <w:tc>
          <w:tcPr>
            <w:tcW w:w="0" w:type="auto"/>
            <w:tcMar>
              <w:top w:w="75" w:type="dxa"/>
              <w:left w:w="75" w:type="dxa"/>
              <w:bottom w:w="75" w:type="dxa"/>
              <w:right w:w="75" w:type="dxa"/>
            </w:tcMar>
            <w:vAlign w:val="center"/>
            <w:hideMark/>
          </w:tcPr>
          <w:p w14:paraId="4E3D4C5A" w14:textId="77777777" w:rsidR="009B10EB" w:rsidRPr="0077755F" w:rsidRDefault="009B10EB">
            <w:r w:rsidRPr="0077755F">
              <w:t>136,107,524</w:t>
            </w:r>
          </w:p>
        </w:tc>
        <w:tc>
          <w:tcPr>
            <w:tcW w:w="0" w:type="auto"/>
            <w:tcMar>
              <w:top w:w="75" w:type="dxa"/>
              <w:left w:w="75" w:type="dxa"/>
              <w:bottom w:w="75" w:type="dxa"/>
              <w:right w:w="75" w:type="dxa"/>
            </w:tcMar>
            <w:vAlign w:val="center"/>
            <w:hideMark/>
          </w:tcPr>
          <w:p w14:paraId="20A6E49A" w14:textId="77777777" w:rsidR="009B10EB" w:rsidRPr="0077755F" w:rsidRDefault="009B10EB">
            <w:r w:rsidRPr="0077755F">
              <w:t>−95,2%</w:t>
            </w:r>
          </w:p>
        </w:tc>
        <w:tc>
          <w:tcPr>
            <w:tcW w:w="0" w:type="auto"/>
            <w:tcMar>
              <w:top w:w="75" w:type="dxa"/>
              <w:left w:w="75" w:type="dxa"/>
              <w:bottom w:w="75" w:type="dxa"/>
              <w:right w:w="75" w:type="dxa"/>
            </w:tcMar>
            <w:vAlign w:val="center"/>
            <w:hideMark/>
          </w:tcPr>
          <w:p w14:paraId="3D9C9B7F" w14:textId="77777777" w:rsidR="009B10EB" w:rsidRPr="0077755F" w:rsidRDefault="009B10EB">
            <w:r w:rsidRPr="0077755F">
              <w:t>266 214 440</w:t>
            </w:r>
          </w:p>
        </w:tc>
        <w:tc>
          <w:tcPr>
            <w:tcW w:w="0" w:type="auto"/>
            <w:tcMar>
              <w:top w:w="75" w:type="dxa"/>
              <w:left w:w="75" w:type="dxa"/>
              <w:bottom w:w="75" w:type="dxa"/>
              <w:right w:w="75" w:type="dxa"/>
            </w:tcMar>
            <w:vAlign w:val="center"/>
            <w:hideMark/>
          </w:tcPr>
          <w:p w14:paraId="3C062FC7" w14:textId="77777777" w:rsidR="009B10EB" w:rsidRPr="0077755F" w:rsidRDefault="009B10EB">
            <w:r w:rsidRPr="0077755F">
              <w:t>−90,8%</w:t>
            </w:r>
          </w:p>
        </w:tc>
        <w:tc>
          <w:tcPr>
            <w:tcW w:w="0" w:type="auto"/>
            <w:tcMar>
              <w:top w:w="75" w:type="dxa"/>
              <w:left w:w="75" w:type="dxa"/>
              <w:bottom w:w="75" w:type="dxa"/>
              <w:right w:w="75" w:type="dxa"/>
            </w:tcMar>
            <w:vAlign w:val="center"/>
            <w:hideMark/>
          </w:tcPr>
          <w:p w14:paraId="5463BA8F" w14:textId="77777777" w:rsidR="009B10EB" w:rsidRPr="0077755F" w:rsidRDefault="009B10EB">
            <w:r w:rsidRPr="0077755F">
              <w:t>1 514 449 552</w:t>
            </w:r>
          </w:p>
        </w:tc>
        <w:tc>
          <w:tcPr>
            <w:tcW w:w="0" w:type="auto"/>
            <w:tcMar>
              <w:top w:w="75" w:type="dxa"/>
              <w:left w:w="75" w:type="dxa"/>
              <w:bottom w:w="75" w:type="dxa"/>
              <w:right w:w="75" w:type="dxa"/>
            </w:tcMar>
            <w:vAlign w:val="center"/>
            <w:hideMark/>
          </w:tcPr>
          <w:p w14:paraId="10F8F4EA" w14:textId="77777777" w:rsidR="009B10EB" w:rsidRPr="0077755F" w:rsidRDefault="009B10EB">
            <w:r w:rsidRPr="0077755F">
              <w:t>−82,5%</w:t>
            </w:r>
          </w:p>
        </w:tc>
      </w:tr>
      <w:tr w:rsidR="009B10EB" w:rsidRPr="0077755F" w14:paraId="3896B5F3" w14:textId="77777777" w:rsidTr="0077755F">
        <w:tc>
          <w:tcPr>
            <w:tcW w:w="0" w:type="auto"/>
            <w:gridSpan w:val="9"/>
            <w:tcMar>
              <w:top w:w="75" w:type="dxa"/>
              <w:left w:w="75" w:type="dxa"/>
              <w:bottom w:w="75" w:type="dxa"/>
              <w:right w:w="75" w:type="dxa"/>
            </w:tcMar>
            <w:vAlign w:val="center"/>
            <w:hideMark/>
          </w:tcPr>
          <w:p w14:paraId="41496AE5" w14:textId="77777777" w:rsidR="009B10EB" w:rsidRPr="0077755F" w:rsidRDefault="009B10EB"/>
        </w:tc>
      </w:tr>
      <w:tr w:rsidR="009B10EB" w:rsidRPr="0077755F" w14:paraId="05948926" w14:textId="77777777" w:rsidTr="0077755F">
        <w:tc>
          <w:tcPr>
            <w:tcW w:w="0" w:type="auto"/>
            <w:gridSpan w:val="9"/>
            <w:tcMar>
              <w:top w:w="75" w:type="dxa"/>
              <w:left w:w="75" w:type="dxa"/>
              <w:bottom w:w="75" w:type="dxa"/>
              <w:right w:w="75" w:type="dxa"/>
            </w:tcMar>
            <w:vAlign w:val="center"/>
            <w:hideMark/>
          </w:tcPr>
          <w:p w14:paraId="08CEEE31" w14:textId="77777777" w:rsidR="009B10EB" w:rsidRPr="0077755F" w:rsidRDefault="009B10EB">
            <w:r w:rsidRPr="0077755F">
              <w:t>Панель 6 Luxury Scale</w:t>
            </w:r>
          </w:p>
        </w:tc>
      </w:tr>
      <w:tr w:rsidR="009B10EB" w:rsidRPr="0077755F" w14:paraId="2F91D7A1" w14:textId="77777777" w:rsidTr="0077755F">
        <w:tc>
          <w:tcPr>
            <w:tcW w:w="0" w:type="auto"/>
            <w:tcMar>
              <w:top w:w="75" w:type="dxa"/>
              <w:left w:w="75" w:type="dxa"/>
              <w:bottom w:w="75" w:type="dxa"/>
              <w:right w:w="75" w:type="dxa"/>
            </w:tcMar>
            <w:vAlign w:val="center"/>
            <w:hideMark/>
          </w:tcPr>
          <w:p w14:paraId="2E5E24E3" w14:textId="77777777" w:rsidR="009B10EB" w:rsidRPr="0077755F" w:rsidRDefault="009B10EB">
            <w:r w:rsidRPr="0077755F">
              <w:t>2017 рік</w:t>
            </w:r>
          </w:p>
        </w:tc>
        <w:tc>
          <w:tcPr>
            <w:tcW w:w="0" w:type="auto"/>
            <w:tcMar>
              <w:top w:w="75" w:type="dxa"/>
              <w:left w:w="75" w:type="dxa"/>
              <w:bottom w:w="75" w:type="dxa"/>
              <w:right w:w="75" w:type="dxa"/>
            </w:tcMar>
            <w:vAlign w:val="center"/>
            <w:hideMark/>
          </w:tcPr>
          <w:p w14:paraId="6CB9E723" w14:textId="77777777" w:rsidR="009B10EB" w:rsidRPr="0077755F" w:rsidRDefault="009B10EB">
            <w:r w:rsidRPr="0077755F">
              <w:t>1 001 971 689</w:t>
            </w:r>
          </w:p>
        </w:tc>
        <w:tc>
          <w:tcPr>
            <w:tcW w:w="0" w:type="auto"/>
            <w:tcMar>
              <w:top w:w="75" w:type="dxa"/>
              <w:left w:w="75" w:type="dxa"/>
              <w:bottom w:w="75" w:type="dxa"/>
              <w:right w:w="75" w:type="dxa"/>
            </w:tcMar>
            <w:vAlign w:val="center"/>
            <w:hideMark/>
          </w:tcPr>
          <w:p w14:paraId="32E51F47" w14:textId="77777777" w:rsidR="009B10EB" w:rsidRPr="0077755F" w:rsidRDefault="009B10EB"/>
        </w:tc>
        <w:tc>
          <w:tcPr>
            <w:tcW w:w="0" w:type="auto"/>
            <w:tcMar>
              <w:top w:w="75" w:type="dxa"/>
              <w:left w:w="75" w:type="dxa"/>
              <w:bottom w:w="75" w:type="dxa"/>
              <w:right w:w="75" w:type="dxa"/>
            </w:tcMar>
            <w:vAlign w:val="center"/>
            <w:hideMark/>
          </w:tcPr>
          <w:p w14:paraId="1AEDC07C" w14:textId="77777777" w:rsidR="009B10EB" w:rsidRPr="0077755F" w:rsidRDefault="009B10EB">
            <w:r w:rsidRPr="0077755F">
              <w:t>920 764 018</w:t>
            </w:r>
          </w:p>
        </w:tc>
        <w:tc>
          <w:tcPr>
            <w:tcW w:w="0" w:type="auto"/>
            <w:tcMar>
              <w:top w:w="75" w:type="dxa"/>
              <w:left w:w="75" w:type="dxa"/>
              <w:bottom w:w="75" w:type="dxa"/>
              <w:right w:w="75" w:type="dxa"/>
            </w:tcMar>
            <w:vAlign w:val="center"/>
            <w:hideMark/>
          </w:tcPr>
          <w:p w14:paraId="2DFE18C9" w14:textId="77777777" w:rsidR="009B10EB" w:rsidRPr="0077755F" w:rsidRDefault="009B10EB"/>
        </w:tc>
        <w:tc>
          <w:tcPr>
            <w:tcW w:w="0" w:type="auto"/>
            <w:tcMar>
              <w:top w:w="75" w:type="dxa"/>
              <w:left w:w="75" w:type="dxa"/>
              <w:bottom w:w="75" w:type="dxa"/>
              <w:right w:w="75" w:type="dxa"/>
            </w:tcMar>
            <w:vAlign w:val="center"/>
            <w:hideMark/>
          </w:tcPr>
          <w:p w14:paraId="0809924B" w14:textId="77777777" w:rsidR="009B10EB" w:rsidRPr="0077755F" w:rsidRDefault="009B10EB">
            <w:r w:rsidRPr="0077755F">
              <w:t>897 794 047</w:t>
            </w:r>
          </w:p>
        </w:tc>
        <w:tc>
          <w:tcPr>
            <w:tcW w:w="0" w:type="auto"/>
            <w:tcMar>
              <w:top w:w="75" w:type="dxa"/>
              <w:left w:w="75" w:type="dxa"/>
              <w:bottom w:w="75" w:type="dxa"/>
              <w:right w:w="75" w:type="dxa"/>
            </w:tcMar>
            <w:vAlign w:val="center"/>
            <w:hideMark/>
          </w:tcPr>
          <w:p w14:paraId="723DEE5B" w14:textId="77777777" w:rsidR="009B10EB" w:rsidRPr="0077755F" w:rsidRDefault="009B10EB"/>
        </w:tc>
        <w:tc>
          <w:tcPr>
            <w:tcW w:w="0" w:type="auto"/>
            <w:tcMar>
              <w:top w:w="75" w:type="dxa"/>
              <w:left w:w="75" w:type="dxa"/>
              <w:bottom w:w="75" w:type="dxa"/>
              <w:right w:w="75" w:type="dxa"/>
            </w:tcMar>
            <w:vAlign w:val="center"/>
            <w:hideMark/>
          </w:tcPr>
          <w:p w14:paraId="4CEE1238" w14:textId="77777777" w:rsidR="009B10EB" w:rsidRPr="0077755F" w:rsidRDefault="009B10EB">
            <w:r w:rsidRPr="0077755F">
              <w:t>2,820,529,754</w:t>
            </w:r>
          </w:p>
        </w:tc>
        <w:tc>
          <w:tcPr>
            <w:tcW w:w="0" w:type="auto"/>
            <w:tcMar>
              <w:top w:w="75" w:type="dxa"/>
              <w:left w:w="75" w:type="dxa"/>
              <w:bottom w:w="75" w:type="dxa"/>
              <w:right w:w="75" w:type="dxa"/>
            </w:tcMar>
            <w:vAlign w:val="center"/>
            <w:hideMark/>
          </w:tcPr>
          <w:p w14:paraId="643DBD3E" w14:textId="77777777" w:rsidR="009B10EB" w:rsidRPr="0077755F" w:rsidRDefault="009B10EB"/>
        </w:tc>
      </w:tr>
      <w:tr w:rsidR="009B10EB" w:rsidRPr="0077755F" w14:paraId="1EF458FE" w14:textId="77777777" w:rsidTr="0077755F">
        <w:tc>
          <w:tcPr>
            <w:tcW w:w="0" w:type="auto"/>
            <w:tcMar>
              <w:top w:w="75" w:type="dxa"/>
              <w:left w:w="75" w:type="dxa"/>
              <w:bottom w:w="75" w:type="dxa"/>
              <w:right w:w="75" w:type="dxa"/>
            </w:tcMar>
            <w:vAlign w:val="center"/>
            <w:hideMark/>
          </w:tcPr>
          <w:p w14:paraId="090A08BE" w14:textId="77777777" w:rsidR="009B10EB" w:rsidRPr="0077755F" w:rsidRDefault="009B10EB">
            <w:r w:rsidRPr="0077755F">
              <w:t>2018 рік</w:t>
            </w:r>
          </w:p>
        </w:tc>
        <w:tc>
          <w:tcPr>
            <w:tcW w:w="0" w:type="auto"/>
            <w:tcMar>
              <w:top w:w="75" w:type="dxa"/>
              <w:left w:w="75" w:type="dxa"/>
              <w:bottom w:w="75" w:type="dxa"/>
              <w:right w:w="75" w:type="dxa"/>
            </w:tcMar>
            <w:vAlign w:val="center"/>
            <w:hideMark/>
          </w:tcPr>
          <w:p w14:paraId="60FE1EEA" w14:textId="77777777" w:rsidR="009B10EB" w:rsidRPr="0077755F" w:rsidRDefault="009B10EB">
            <w:r w:rsidRPr="0077755F">
              <w:t>1 116 686 956</w:t>
            </w:r>
          </w:p>
        </w:tc>
        <w:tc>
          <w:tcPr>
            <w:tcW w:w="0" w:type="auto"/>
            <w:tcMar>
              <w:top w:w="75" w:type="dxa"/>
              <w:left w:w="75" w:type="dxa"/>
              <w:bottom w:w="75" w:type="dxa"/>
              <w:right w:w="75" w:type="dxa"/>
            </w:tcMar>
            <w:vAlign w:val="center"/>
            <w:hideMark/>
          </w:tcPr>
          <w:p w14:paraId="0FF4D233" w14:textId="77777777" w:rsidR="009B10EB" w:rsidRPr="0077755F" w:rsidRDefault="009B10EB">
            <w:r w:rsidRPr="0077755F">
              <w:t>11,4%</w:t>
            </w:r>
          </w:p>
        </w:tc>
        <w:tc>
          <w:tcPr>
            <w:tcW w:w="0" w:type="auto"/>
            <w:tcMar>
              <w:top w:w="75" w:type="dxa"/>
              <w:left w:w="75" w:type="dxa"/>
              <w:bottom w:w="75" w:type="dxa"/>
              <w:right w:w="75" w:type="dxa"/>
            </w:tcMar>
            <w:vAlign w:val="center"/>
            <w:hideMark/>
          </w:tcPr>
          <w:p w14:paraId="3E30A42D" w14:textId="77777777" w:rsidR="009B10EB" w:rsidRPr="0077755F" w:rsidRDefault="009B10EB">
            <w:r w:rsidRPr="0077755F">
              <w:t>1 008 502 140</w:t>
            </w:r>
          </w:p>
        </w:tc>
        <w:tc>
          <w:tcPr>
            <w:tcW w:w="0" w:type="auto"/>
            <w:tcMar>
              <w:top w:w="75" w:type="dxa"/>
              <w:left w:w="75" w:type="dxa"/>
              <w:bottom w:w="75" w:type="dxa"/>
              <w:right w:w="75" w:type="dxa"/>
            </w:tcMar>
            <w:vAlign w:val="center"/>
            <w:hideMark/>
          </w:tcPr>
          <w:p w14:paraId="6B172E48" w14:textId="77777777" w:rsidR="009B10EB" w:rsidRPr="0077755F" w:rsidRDefault="009B10EB">
            <w:r w:rsidRPr="0077755F">
              <w:t>9,5%</w:t>
            </w:r>
          </w:p>
        </w:tc>
        <w:tc>
          <w:tcPr>
            <w:tcW w:w="0" w:type="auto"/>
            <w:tcMar>
              <w:top w:w="75" w:type="dxa"/>
              <w:left w:w="75" w:type="dxa"/>
              <w:bottom w:w="75" w:type="dxa"/>
              <w:right w:w="75" w:type="dxa"/>
            </w:tcMar>
            <w:vAlign w:val="center"/>
            <w:hideMark/>
          </w:tcPr>
          <w:p w14:paraId="73577B7C" w14:textId="77777777" w:rsidR="009B10EB" w:rsidRPr="0077755F" w:rsidRDefault="009B10EB">
            <w:r w:rsidRPr="0077755F">
              <w:t>942,652,506</w:t>
            </w:r>
          </w:p>
        </w:tc>
        <w:tc>
          <w:tcPr>
            <w:tcW w:w="0" w:type="auto"/>
            <w:tcMar>
              <w:top w:w="75" w:type="dxa"/>
              <w:left w:w="75" w:type="dxa"/>
              <w:bottom w:w="75" w:type="dxa"/>
              <w:right w:w="75" w:type="dxa"/>
            </w:tcMar>
            <w:vAlign w:val="center"/>
            <w:hideMark/>
          </w:tcPr>
          <w:p w14:paraId="7E2943A5" w14:textId="77777777" w:rsidR="009B10EB" w:rsidRPr="0077755F" w:rsidRDefault="009B10EB">
            <w:r w:rsidRPr="0077755F">
              <w:t>5,0%</w:t>
            </w:r>
          </w:p>
        </w:tc>
        <w:tc>
          <w:tcPr>
            <w:tcW w:w="0" w:type="auto"/>
            <w:tcMar>
              <w:top w:w="75" w:type="dxa"/>
              <w:left w:w="75" w:type="dxa"/>
              <w:bottom w:w="75" w:type="dxa"/>
              <w:right w:w="75" w:type="dxa"/>
            </w:tcMar>
            <w:vAlign w:val="center"/>
            <w:hideMark/>
          </w:tcPr>
          <w:p w14:paraId="10151E09" w14:textId="77777777" w:rsidR="009B10EB" w:rsidRPr="0077755F" w:rsidRDefault="009B10EB">
            <w:r w:rsidRPr="0077755F">
              <w:t>3 067 841 602</w:t>
            </w:r>
          </w:p>
        </w:tc>
        <w:tc>
          <w:tcPr>
            <w:tcW w:w="0" w:type="auto"/>
            <w:tcMar>
              <w:top w:w="75" w:type="dxa"/>
              <w:left w:w="75" w:type="dxa"/>
              <w:bottom w:w="75" w:type="dxa"/>
              <w:right w:w="75" w:type="dxa"/>
            </w:tcMar>
            <w:vAlign w:val="center"/>
            <w:hideMark/>
          </w:tcPr>
          <w:p w14:paraId="152DF3F2" w14:textId="77777777" w:rsidR="009B10EB" w:rsidRPr="0077755F" w:rsidRDefault="009B10EB">
            <w:r w:rsidRPr="0077755F">
              <w:t>8,8%</w:t>
            </w:r>
          </w:p>
        </w:tc>
      </w:tr>
      <w:tr w:rsidR="009B10EB" w:rsidRPr="0077755F" w14:paraId="48B40A9B" w14:textId="77777777" w:rsidTr="0077755F">
        <w:tc>
          <w:tcPr>
            <w:tcW w:w="0" w:type="auto"/>
            <w:tcMar>
              <w:top w:w="75" w:type="dxa"/>
              <w:left w:w="75" w:type="dxa"/>
              <w:bottom w:w="75" w:type="dxa"/>
              <w:right w:w="75" w:type="dxa"/>
            </w:tcMar>
            <w:vAlign w:val="center"/>
            <w:hideMark/>
          </w:tcPr>
          <w:p w14:paraId="1F06C617" w14:textId="77777777" w:rsidR="009B10EB" w:rsidRPr="0077755F" w:rsidRDefault="009B10EB">
            <w:r w:rsidRPr="0077755F">
              <w:t>2019 рік</w:t>
            </w:r>
          </w:p>
        </w:tc>
        <w:tc>
          <w:tcPr>
            <w:tcW w:w="0" w:type="auto"/>
            <w:tcMar>
              <w:top w:w="75" w:type="dxa"/>
              <w:left w:w="75" w:type="dxa"/>
              <w:bottom w:w="75" w:type="dxa"/>
              <w:right w:w="75" w:type="dxa"/>
            </w:tcMar>
            <w:vAlign w:val="center"/>
            <w:hideMark/>
          </w:tcPr>
          <w:p w14:paraId="61EA3493" w14:textId="77777777" w:rsidR="009B10EB" w:rsidRPr="0077755F" w:rsidRDefault="009B10EB">
            <w:r w:rsidRPr="0077755F">
              <w:t>1 100 315 940</w:t>
            </w:r>
          </w:p>
        </w:tc>
        <w:tc>
          <w:tcPr>
            <w:tcW w:w="0" w:type="auto"/>
            <w:tcMar>
              <w:top w:w="75" w:type="dxa"/>
              <w:left w:w="75" w:type="dxa"/>
              <w:bottom w:w="75" w:type="dxa"/>
              <w:right w:w="75" w:type="dxa"/>
            </w:tcMar>
            <w:vAlign w:val="center"/>
            <w:hideMark/>
          </w:tcPr>
          <w:p w14:paraId="70EFCB88" w14:textId="77777777" w:rsidR="009B10EB" w:rsidRPr="0077755F" w:rsidRDefault="009B10EB">
            <w:r w:rsidRPr="0077755F">
              <w:t>−1,5%</w:t>
            </w:r>
          </w:p>
        </w:tc>
        <w:tc>
          <w:tcPr>
            <w:tcW w:w="0" w:type="auto"/>
            <w:tcMar>
              <w:top w:w="75" w:type="dxa"/>
              <w:left w:w="75" w:type="dxa"/>
              <w:bottom w:w="75" w:type="dxa"/>
              <w:right w:w="75" w:type="dxa"/>
            </w:tcMar>
            <w:vAlign w:val="center"/>
            <w:hideMark/>
          </w:tcPr>
          <w:p w14:paraId="3A602255" w14:textId="77777777" w:rsidR="009B10EB" w:rsidRPr="0077755F" w:rsidRDefault="009B10EB">
            <w:r w:rsidRPr="0077755F">
              <w:t>1 033 899 339</w:t>
            </w:r>
          </w:p>
        </w:tc>
        <w:tc>
          <w:tcPr>
            <w:tcW w:w="0" w:type="auto"/>
            <w:tcMar>
              <w:top w:w="75" w:type="dxa"/>
              <w:left w:w="75" w:type="dxa"/>
              <w:bottom w:w="75" w:type="dxa"/>
              <w:right w:w="75" w:type="dxa"/>
            </w:tcMar>
            <w:vAlign w:val="center"/>
            <w:hideMark/>
          </w:tcPr>
          <w:p w14:paraId="1511EF86" w14:textId="77777777" w:rsidR="009B10EB" w:rsidRPr="0077755F" w:rsidRDefault="009B10EB">
            <w:r w:rsidRPr="0077755F">
              <w:t>2,5%</w:t>
            </w:r>
          </w:p>
        </w:tc>
        <w:tc>
          <w:tcPr>
            <w:tcW w:w="0" w:type="auto"/>
            <w:tcMar>
              <w:top w:w="75" w:type="dxa"/>
              <w:left w:w="75" w:type="dxa"/>
              <w:bottom w:w="75" w:type="dxa"/>
              <w:right w:w="75" w:type="dxa"/>
            </w:tcMar>
            <w:vAlign w:val="center"/>
            <w:hideMark/>
          </w:tcPr>
          <w:p w14:paraId="6C1E9695" w14:textId="77777777" w:rsidR="009B10EB" w:rsidRPr="0077755F" w:rsidRDefault="009B10EB">
            <w:r w:rsidRPr="0077755F">
              <w:t>982,629,129</w:t>
            </w:r>
          </w:p>
        </w:tc>
        <w:tc>
          <w:tcPr>
            <w:tcW w:w="0" w:type="auto"/>
            <w:tcMar>
              <w:top w:w="75" w:type="dxa"/>
              <w:left w:w="75" w:type="dxa"/>
              <w:bottom w:w="75" w:type="dxa"/>
              <w:right w:w="75" w:type="dxa"/>
            </w:tcMar>
            <w:vAlign w:val="center"/>
            <w:hideMark/>
          </w:tcPr>
          <w:p w14:paraId="6C83C717" w14:textId="77777777" w:rsidR="009B10EB" w:rsidRPr="0077755F" w:rsidRDefault="009B10EB">
            <w:r w:rsidRPr="0077755F">
              <w:t>4,2%</w:t>
            </w:r>
          </w:p>
        </w:tc>
        <w:tc>
          <w:tcPr>
            <w:tcW w:w="0" w:type="auto"/>
            <w:tcMar>
              <w:top w:w="75" w:type="dxa"/>
              <w:left w:w="75" w:type="dxa"/>
              <w:bottom w:w="75" w:type="dxa"/>
              <w:right w:w="75" w:type="dxa"/>
            </w:tcMar>
            <w:vAlign w:val="center"/>
            <w:hideMark/>
          </w:tcPr>
          <w:p w14:paraId="1679AC07" w14:textId="77777777" w:rsidR="009B10EB" w:rsidRPr="0077755F" w:rsidRDefault="009B10EB">
            <w:r w:rsidRPr="0077755F">
              <w:t>3,116,844,408</w:t>
            </w:r>
          </w:p>
        </w:tc>
        <w:tc>
          <w:tcPr>
            <w:tcW w:w="0" w:type="auto"/>
            <w:tcMar>
              <w:top w:w="75" w:type="dxa"/>
              <w:left w:w="75" w:type="dxa"/>
              <w:bottom w:w="75" w:type="dxa"/>
              <w:right w:w="75" w:type="dxa"/>
            </w:tcMar>
            <w:vAlign w:val="center"/>
            <w:hideMark/>
          </w:tcPr>
          <w:p w14:paraId="54C946F5" w14:textId="77777777" w:rsidR="009B10EB" w:rsidRPr="0077755F" w:rsidRDefault="009B10EB">
            <w:r w:rsidRPr="0077755F">
              <w:t>1,6%</w:t>
            </w:r>
          </w:p>
        </w:tc>
      </w:tr>
      <w:tr w:rsidR="009B10EB" w:rsidRPr="0077755F" w14:paraId="52BC46C3" w14:textId="77777777" w:rsidTr="0077755F">
        <w:tc>
          <w:tcPr>
            <w:tcW w:w="0" w:type="auto"/>
            <w:tcMar>
              <w:top w:w="75" w:type="dxa"/>
              <w:left w:w="75" w:type="dxa"/>
              <w:bottom w:w="75" w:type="dxa"/>
              <w:right w:w="75" w:type="dxa"/>
            </w:tcMar>
            <w:vAlign w:val="center"/>
            <w:hideMark/>
          </w:tcPr>
          <w:p w14:paraId="3E07C1D6" w14:textId="77777777" w:rsidR="009B10EB" w:rsidRPr="0077755F" w:rsidRDefault="009B10EB">
            <w:r w:rsidRPr="0077755F">
              <w:t>2020 рік</w:t>
            </w:r>
          </w:p>
        </w:tc>
        <w:tc>
          <w:tcPr>
            <w:tcW w:w="0" w:type="auto"/>
            <w:tcMar>
              <w:top w:w="75" w:type="dxa"/>
              <w:left w:w="75" w:type="dxa"/>
              <w:bottom w:w="75" w:type="dxa"/>
              <w:right w:w="75" w:type="dxa"/>
            </w:tcMar>
            <w:vAlign w:val="center"/>
            <w:hideMark/>
          </w:tcPr>
          <w:p w14:paraId="4AA40D4D" w14:textId="77777777" w:rsidR="009B10EB" w:rsidRPr="0077755F" w:rsidRDefault="009B10EB">
            <w:r w:rsidRPr="0077755F">
              <w:t>391 924 848</w:t>
            </w:r>
          </w:p>
        </w:tc>
        <w:tc>
          <w:tcPr>
            <w:tcW w:w="0" w:type="auto"/>
            <w:tcMar>
              <w:top w:w="75" w:type="dxa"/>
              <w:left w:w="75" w:type="dxa"/>
              <w:bottom w:w="75" w:type="dxa"/>
              <w:right w:w="75" w:type="dxa"/>
            </w:tcMar>
            <w:vAlign w:val="center"/>
            <w:hideMark/>
          </w:tcPr>
          <w:p w14:paraId="129F25A8" w14:textId="77777777" w:rsidR="009B10EB" w:rsidRPr="0077755F" w:rsidRDefault="009B10EB">
            <w:r w:rsidRPr="0077755F">
              <w:t>−64,4%</w:t>
            </w:r>
          </w:p>
        </w:tc>
        <w:tc>
          <w:tcPr>
            <w:tcW w:w="0" w:type="auto"/>
            <w:tcMar>
              <w:top w:w="75" w:type="dxa"/>
              <w:left w:w="75" w:type="dxa"/>
              <w:bottom w:w="75" w:type="dxa"/>
              <w:right w:w="75" w:type="dxa"/>
            </w:tcMar>
            <w:vAlign w:val="center"/>
            <w:hideMark/>
          </w:tcPr>
          <w:p w14:paraId="7E7459F8" w14:textId="77777777" w:rsidR="009B10EB" w:rsidRPr="0077755F" w:rsidRDefault="009B10EB">
            <w:r w:rsidRPr="0077755F">
              <w:t>29 751 980</w:t>
            </w:r>
          </w:p>
        </w:tc>
        <w:tc>
          <w:tcPr>
            <w:tcW w:w="0" w:type="auto"/>
            <w:tcMar>
              <w:top w:w="75" w:type="dxa"/>
              <w:left w:w="75" w:type="dxa"/>
              <w:bottom w:w="75" w:type="dxa"/>
              <w:right w:w="75" w:type="dxa"/>
            </w:tcMar>
            <w:vAlign w:val="center"/>
            <w:hideMark/>
          </w:tcPr>
          <w:p w14:paraId="50AC8B49" w14:textId="77777777" w:rsidR="009B10EB" w:rsidRPr="0077755F" w:rsidRDefault="009B10EB">
            <w:r w:rsidRPr="0077755F">
              <w:t>−97,1%</w:t>
            </w:r>
          </w:p>
        </w:tc>
        <w:tc>
          <w:tcPr>
            <w:tcW w:w="0" w:type="auto"/>
            <w:tcMar>
              <w:top w:w="75" w:type="dxa"/>
              <w:left w:w="75" w:type="dxa"/>
              <w:bottom w:w="75" w:type="dxa"/>
              <w:right w:w="75" w:type="dxa"/>
            </w:tcMar>
            <w:vAlign w:val="center"/>
            <w:hideMark/>
          </w:tcPr>
          <w:p w14:paraId="066843AB" w14:textId="77777777" w:rsidR="009B10EB" w:rsidRPr="0077755F" w:rsidRDefault="009B10EB">
            <w:r w:rsidRPr="0077755F">
              <w:t>61,130,081</w:t>
            </w:r>
          </w:p>
        </w:tc>
        <w:tc>
          <w:tcPr>
            <w:tcW w:w="0" w:type="auto"/>
            <w:tcMar>
              <w:top w:w="75" w:type="dxa"/>
              <w:left w:w="75" w:type="dxa"/>
              <w:bottom w:w="75" w:type="dxa"/>
              <w:right w:w="75" w:type="dxa"/>
            </w:tcMar>
            <w:vAlign w:val="center"/>
            <w:hideMark/>
          </w:tcPr>
          <w:p w14:paraId="68F8A9EC" w14:textId="77777777" w:rsidR="009B10EB" w:rsidRPr="0077755F" w:rsidRDefault="009B10EB">
            <w:r w:rsidRPr="0077755F">
              <w:t>−93,8%</w:t>
            </w:r>
          </w:p>
        </w:tc>
        <w:tc>
          <w:tcPr>
            <w:tcW w:w="0" w:type="auto"/>
            <w:tcMar>
              <w:top w:w="75" w:type="dxa"/>
              <w:left w:w="75" w:type="dxa"/>
              <w:bottom w:w="75" w:type="dxa"/>
              <w:right w:w="75" w:type="dxa"/>
            </w:tcMar>
            <w:vAlign w:val="center"/>
            <w:hideMark/>
          </w:tcPr>
          <w:p w14:paraId="269BA26B" w14:textId="77777777" w:rsidR="009B10EB" w:rsidRPr="0077755F" w:rsidRDefault="009B10EB">
            <w:r w:rsidRPr="0077755F">
              <w:t>482,806,909</w:t>
            </w:r>
          </w:p>
        </w:tc>
        <w:tc>
          <w:tcPr>
            <w:tcW w:w="0" w:type="auto"/>
            <w:tcMar>
              <w:top w:w="75" w:type="dxa"/>
              <w:left w:w="75" w:type="dxa"/>
              <w:bottom w:w="75" w:type="dxa"/>
              <w:right w:w="75" w:type="dxa"/>
            </w:tcMar>
            <w:vAlign w:val="center"/>
            <w:hideMark/>
          </w:tcPr>
          <w:p w14:paraId="3BB2BAFD" w14:textId="77777777" w:rsidR="009B10EB" w:rsidRPr="0077755F" w:rsidRDefault="009B10EB">
            <w:r w:rsidRPr="0077755F">
              <w:t>−84,5%</w:t>
            </w:r>
          </w:p>
        </w:tc>
      </w:tr>
    </w:tbl>
    <w:p w14:paraId="1BF3924A" w14:textId="77777777" w:rsidR="0077755F" w:rsidRDefault="0077755F" w:rsidP="00FA5B62">
      <w:pPr>
        <w:pStyle w:val="NormalWeb"/>
        <w:spacing w:before="0" w:beforeAutospacing="0" w:after="0" w:afterAutospacing="0" w:line="360" w:lineRule="auto"/>
        <w:ind w:firstLine="709"/>
        <w:jc w:val="both"/>
        <w:rPr>
          <w:sz w:val="21"/>
          <w:szCs w:val="21"/>
        </w:rPr>
      </w:pPr>
    </w:p>
    <w:p w14:paraId="6A3FE67D" w14:textId="77777777" w:rsidR="004F7677" w:rsidRDefault="004F7677" w:rsidP="004F7677">
      <w:pPr>
        <w:pStyle w:val="BodyText"/>
        <w:spacing w:line="360" w:lineRule="auto"/>
        <w:ind w:left="0" w:firstLine="709"/>
      </w:pPr>
      <w:r>
        <w:lastRenderedPageBreak/>
        <w:t>Складено на основі: [48</w:t>
      </w:r>
      <w:r w:rsidRPr="007F7DFF">
        <w:t>]</w:t>
      </w:r>
    </w:p>
    <w:p w14:paraId="307A3FCC"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t>Результати панелі 1 </w:t>
      </w:r>
      <w:r w:rsidR="0077755F">
        <w:rPr>
          <w:sz w:val="28"/>
          <w:szCs w:val="28"/>
        </w:rPr>
        <w:t xml:space="preserve">таблиці 2.4 </w:t>
      </w:r>
      <w:r w:rsidRPr="00FA5B62">
        <w:rPr>
          <w:sz w:val="28"/>
          <w:szCs w:val="28"/>
        </w:rPr>
        <w:t>показують, що загальний дохід від готельних номерів галузі знизився на 50,6%, 82,2% і 73,3% у березні, квітні та травні 2020 року відповідно. З року в рік доходи від готельних номерів з 1 березня по 31 травня зросли на 5,8% і 3,0% у 2018 і 2019 роках. Якщо припустити, що доходи від готельних номерів залишаться на тому ж рівні, що й у 2019 році, загальний дохід за березень становитиме близько 43,9 мільярдів доларів США. 1 та 31 травня 2020 р. Однак через COVID-19 кумулятивне зниження надходжень за ці 3 місяці склало 68,6% порівняно з аналогічним періодом минулого року (тобто 2019). Таким чином, потенційний дохід від готельних номерів, втрачений готельною індустрією США, еквівалентний різниці між доходами, отриманими між 1 березня та 31 травня 2019 та 2020 років, що становить приблизно 30 мільярдів доларів.</w:t>
      </w:r>
    </w:p>
    <w:p w14:paraId="5CEE4EA6"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t>Ми також дослідили фінансовий вплив COVID-19 на готелі з різною операційною структурою. Панелі 2, 3 і 4 </w:t>
      </w:r>
      <w:r w:rsidR="0077755F">
        <w:rPr>
          <w:sz w:val="28"/>
          <w:szCs w:val="28"/>
        </w:rPr>
        <w:t>таблиці 2.4.</w:t>
      </w:r>
      <w:hyperlink r:id="rId14" w:anchor="t0020" w:history="1"/>
      <w:bookmarkEnd w:id="13"/>
      <w:r w:rsidRPr="00FA5B62">
        <w:rPr>
          <w:sz w:val="28"/>
          <w:szCs w:val="28"/>
        </w:rPr>
        <w:t> представляють ці результати. Результати показали, що доходи готелів, якими керує мережа, знизилися найбільше – на 78,60% проти 64,8% і 66,7% у франчайзингових і незалежних готелях порівняно з тим же періодом минулого року. Тобто готелі під управлінням мережі найбільше постраждали від пандемії COVID-19 протягом 1 березня та 31 травня 2020 року.</w:t>
      </w:r>
    </w:p>
    <w:bookmarkEnd w:id="14"/>
    <w:p w14:paraId="3D4C1278" w14:textId="77777777" w:rsidR="0077755F" w:rsidRDefault="0077755F" w:rsidP="00FA5B62">
      <w:pPr>
        <w:pStyle w:val="NormalWeb"/>
        <w:spacing w:before="0" w:beforeAutospacing="0" w:after="0" w:afterAutospacing="0" w:line="360" w:lineRule="auto"/>
        <w:ind w:firstLine="709"/>
        <w:jc w:val="both"/>
        <w:rPr>
          <w:sz w:val="28"/>
          <w:szCs w:val="28"/>
        </w:rPr>
      </w:pPr>
      <w:r w:rsidRPr="0077755F">
        <w:rPr>
          <w:sz w:val="28"/>
        </w:rPr>
        <w:t xml:space="preserve">Крім того у таблиці 2.5. </w:t>
      </w:r>
      <w:r w:rsidR="009B10EB" w:rsidRPr="00FA5B62">
        <w:rPr>
          <w:sz w:val="28"/>
          <w:szCs w:val="28"/>
        </w:rPr>
        <w:t xml:space="preserve">представлено фінансовий вплив COVID-19 на готельні сегменти . Результати показують, що в готелях класу люкс і вищого рівня спостерігалося найбільше зниження доходів від номерів у період з 1 березня по 31 травня 2020 року на 84,5% і 82,5% відповідно, тоді як зниження доходів від номерів у готелях вищого класу, вищого середнього, середнього та економічних сегментах становили відповідно 71%, 63,4%, 50,9% та 35,5%. </w:t>
      </w:r>
    </w:p>
    <w:p w14:paraId="2A6D491B" w14:textId="77777777" w:rsidR="009B10EB" w:rsidRPr="00FA5B62" w:rsidRDefault="009B10EB" w:rsidP="00FA5B62">
      <w:pPr>
        <w:pStyle w:val="NormalWeb"/>
        <w:spacing w:before="0" w:beforeAutospacing="0" w:after="0" w:afterAutospacing="0" w:line="360" w:lineRule="auto"/>
        <w:ind w:firstLine="709"/>
        <w:jc w:val="both"/>
        <w:rPr>
          <w:sz w:val="28"/>
          <w:szCs w:val="28"/>
        </w:rPr>
      </w:pPr>
      <w:r w:rsidRPr="00FA5B62">
        <w:rPr>
          <w:sz w:val="28"/>
          <w:szCs w:val="28"/>
        </w:rPr>
        <w:t>Це означає втрату доходу в розмірі приблизно 1, 1,1, 5,1, 5,6, 7,1 і 2,6 мільярдів доларів відповідно для сегментів економіки, середнього, вищого середнього, висококласного, вищого та розкішного готелів у період між 2020 і 2019 роками.</w:t>
      </w:r>
    </w:p>
    <w:p w14:paraId="3D9A5D89" w14:textId="77777777" w:rsidR="00A1037E" w:rsidRDefault="009B10EB" w:rsidP="00A1037E">
      <w:pPr>
        <w:spacing w:line="360" w:lineRule="auto"/>
        <w:ind w:firstLine="709"/>
        <w:jc w:val="both"/>
        <w:rPr>
          <w:sz w:val="28"/>
          <w:szCs w:val="28"/>
        </w:rPr>
      </w:pPr>
      <w:bookmarkStart w:id="15" w:name="bbb0175"/>
      <w:bookmarkStart w:id="16" w:name="bbb0280"/>
      <w:r w:rsidRPr="00FA5B62">
        <w:rPr>
          <w:sz w:val="28"/>
          <w:szCs w:val="28"/>
        </w:rPr>
        <w:t xml:space="preserve">До пандемії COVID-19 готельна індустрія майже десятиліття демонструвала зростання ключових показників ефективності. Однак тепер власники готелів зіткнуться зі зростанням операційних витрат, особливо у зв’язку з новими </w:t>
      </w:r>
      <w:r w:rsidRPr="00FA5B62">
        <w:rPr>
          <w:sz w:val="28"/>
          <w:szCs w:val="28"/>
        </w:rPr>
        <w:lastRenderedPageBreak/>
        <w:t>стандартами прибирання через коронавірус. Оскільки міжнародні бренди, такі як Hilton, формують партнерські відносини з постачальниками продукції (наприклад, Lysol) і закладами охорони здоров’я (наприклад, Mayo Clinic), і навіть незалежні готелі мають підвищити стандарти прибирання та безпеки, за оцінками, нові протоколи прибирання можуть разом коштувати готелю промисловості до 9 мільярдів доларів щороку</w:t>
      </w:r>
      <w:bookmarkStart w:id="17" w:name="bbb0300"/>
      <w:r w:rsidRPr="00FA5B62">
        <w:rPr>
          <w:sz w:val="28"/>
          <w:szCs w:val="28"/>
        </w:rPr>
        <w:t xml:space="preserve">. </w:t>
      </w:r>
    </w:p>
    <w:p w14:paraId="66032A9B" w14:textId="77777777" w:rsidR="009B10EB" w:rsidRPr="00A1037E" w:rsidRDefault="009B10EB" w:rsidP="00A1037E">
      <w:pPr>
        <w:spacing w:line="360" w:lineRule="auto"/>
        <w:ind w:firstLine="709"/>
        <w:jc w:val="both"/>
        <w:rPr>
          <w:color w:val="FF0000"/>
          <w:sz w:val="28"/>
          <w:szCs w:val="28"/>
        </w:rPr>
      </w:pPr>
      <w:r w:rsidRPr="00FA5B62">
        <w:rPr>
          <w:sz w:val="28"/>
          <w:szCs w:val="28"/>
        </w:rPr>
        <w:t xml:space="preserve">Готелям </w:t>
      </w:r>
      <w:r w:rsidR="009C6355">
        <w:rPr>
          <w:sz w:val="28"/>
        </w:rPr>
        <w:t>–</w:t>
      </w:r>
      <w:r w:rsidRPr="00FA5B62">
        <w:rPr>
          <w:sz w:val="28"/>
          <w:szCs w:val="28"/>
        </w:rPr>
        <w:t xml:space="preserve"> мережевим, франчайзинговим і незалежним </w:t>
      </w:r>
      <w:r w:rsidR="009C6355">
        <w:rPr>
          <w:sz w:val="28"/>
        </w:rPr>
        <w:t>–</w:t>
      </w:r>
      <w:r w:rsidRPr="00FA5B62">
        <w:rPr>
          <w:sz w:val="28"/>
          <w:szCs w:val="28"/>
        </w:rPr>
        <w:t xml:space="preserve"> і готельним сегментам доведеться переосмислити традиційну фінансову модель, що лежить в основі ефективності готелю </w:t>
      </w:r>
      <w:r w:rsidR="009C6355">
        <w:rPr>
          <w:sz w:val="28"/>
        </w:rPr>
        <w:t>–</w:t>
      </w:r>
      <w:r w:rsidRPr="00FA5B62">
        <w:rPr>
          <w:sz w:val="28"/>
          <w:szCs w:val="28"/>
        </w:rPr>
        <w:t xml:space="preserve"> як з точки зору доходу, так і з точки зору витрат. Можливо, їм доведеться приділяти більше уваги зростанню заповнюваності, щоб відновити RevPAR, враховуючи, що їх цінова потужність була знищена внаслідок скорочення туристів і ділових </w:t>
      </w:r>
      <w:r w:rsidR="00921C1E">
        <w:rPr>
          <w:sz w:val="28"/>
          <w:szCs w:val="28"/>
        </w:rPr>
        <w:t>мандрівників</w:t>
      </w:r>
      <w:r w:rsidRPr="00FA5B62">
        <w:rPr>
          <w:sz w:val="28"/>
          <w:szCs w:val="28"/>
        </w:rPr>
        <w:t xml:space="preserve">. Готелі з обмеженим або вибраним обслуговуванням можуть скоротити деякі витрати на оплату праці (зокрема, перед будинком), збільшивши розгортання технологій (наприклад, цифрові кіоски/ключі для реєстрації) </w:t>
      </w:r>
      <w:bookmarkEnd w:id="17"/>
      <w:r w:rsidRPr="00FA5B62">
        <w:rPr>
          <w:sz w:val="28"/>
          <w:szCs w:val="28"/>
        </w:rPr>
        <w:t>разом із</w:t>
      </w:r>
      <w:r w:rsidR="001A2BF0">
        <w:rPr>
          <w:sz w:val="28"/>
          <w:szCs w:val="28"/>
        </w:rPr>
        <w:t xml:space="preserve"> «новими операційними ролями»</w:t>
      </w:r>
      <w:r w:rsidRPr="00FA5B62">
        <w:rPr>
          <w:sz w:val="28"/>
          <w:szCs w:val="28"/>
        </w:rPr>
        <w:t xml:space="preserve"> на рівні підрозділу та з технологічно вдосконаленими системами, які дотримуються правил безпеки, дистанціювання та санітарії (наприклад, безконтактна реєстрація/виїз</w:t>
      </w:r>
      <w:r w:rsidR="004F7677">
        <w:rPr>
          <w:sz w:val="28"/>
          <w:szCs w:val="28"/>
        </w:rPr>
        <w:t>д</w:t>
      </w:r>
      <w:r w:rsidRPr="00FA5B62">
        <w:rPr>
          <w:sz w:val="28"/>
          <w:szCs w:val="28"/>
        </w:rPr>
        <w:t>. Крім того, від готелів у різних сегментах може вимагатися наявність оборотного капіталу, якого вистачить на 6 місяців, залежно від їх операційної структури. Отже, заклади розміщення, особливо засновані великими транснаціональними корпораціями, повинні повністю використати всю кредитну лінію компанії, що призведе до кількісного послаблення їхнього балансу (наприклад, скорочення капітальних витрат, припинення капітальних інвестицій тощо).</w:t>
      </w:r>
    </w:p>
    <w:p w14:paraId="22867459" w14:textId="77777777" w:rsidR="009B10EB" w:rsidRPr="004F7677" w:rsidRDefault="009B10EB" w:rsidP="004F7677">
      <w:pPr>
        <w:spacing w:line="360" w:lineRule="auto"/>
        <w:ind w:firstLine="709"/>
        <w:jc w:val="both"/>
        <w:rPr>
          <w:sz w:val="28"/>
          <w:lang w:val="en-US"/>
        </w:rPr>
      </w:pPr>
      <w:r w:rsidRPr="00FA5B62">
        <w:rPr>
          <w:sz w:val="28"/>
          <w:szCs w:val="28"/>
        </w:rPr>
        <w:t xml:space="preserve">На додаток до визначення шляхів прибутковості в економічно обмеженому середовищі, готелі в різних сегментах повинні будуть запропонувати більш сильну пропозицію, ніж Airbnb та інші варіанти спільного використання житла. У той час як готелі можуть рекламувати найкращі пропозиції професійно прибраних кімнат і громадських місць, а також технологічні варіанти, які зводять до мінімуму людську взаємодію, Airbnb також знову зосередився на своєму бізнесі з дому, включаючи розширені протоколи прибирання для господарів. Зокрема, враховуючи те, що ринок </w:t>
      </w:r>
      <w:r w:rsidRPr="00FA5B62">
        <w:rPr>
          <w:sz w:val="28"/>
          <w:szCs w:val="28"/>
        </w:rPr>
        <w:lastRenderedPageBreak/>
        <w:t xml:space="preserve">стимулів </w:t>
      </w:r>
      <w:r w:rsidR="009C6355">
        <w:rPr>
          <w:sz w:val="28"/>
        </w:rPr>
        <w:t>–</w:t>
      </w:r>
      <w:r w:rsidRPr="00FA5B62">
        <w:rPr>
          <w:sz w:val="28"/>
          <w:szCs w:val="28"/>
        </w:rPr>
        <w:t xml:space="preserve"> як правило, клієнти в радіусі 200 миль </w:t>
      </w:r>
      <w:r w:rsidR="009C6355">
        <w:rPr>
          <w:sz w:val="28"/>
        </w:rPr>
        <w:t>–</w:t>
      </w:r>
      <w:r w:rsidRPr="00FA5B62">
        <w:rPr>
          <w:sz w:val="28"/>
          <w:szCs w:val="28"/>
        </w:rPr>
        <w:t xml:space="preserve"> ймовірно, призведе до відновлення бізнесу розміщення, готелі повинні знову розпочати маркетингові витрати та націлити свої кампанії на стимулювання попиту на «місцеві подорожі», як це відображено в Ініціатива Airbnb </w:t>
      </w:r>
      <w:r w:rsidRPr="00FA5B62">
        <w:rPr>
          <w:rStyle w:val="Emphasis"/>
          <w:sz w:val="28"/>
          <w:szCs w:val="28"/>
        </w:rPr>
        <w:t>Go Near</w:t>
      </w:r>
      <w:r w:rsidRPr="00FA5B62">
        <w:rPr>
          <w:sz w:val="28"/>
          <w:szCs w:val="28"/>
        </w:rPr>
        <w:t xml:space="preserve">. Знижки можуть бути креативно упаковані, об’єднуючи послуги в індивідуальні пакети та акції (наприклад, підвищення класу, безкоштовне харчування, трансфер з аеропорту). Це має бути зроблено без суттєвого збільшення вартості нерухомості, одночасно використовуючи ексклюзивні характеристики власності, щоб залишатися конкурентоспроможною. У цьому відношенні незалежні готелі, зокрема, можуть отримати вигоду від нових інструментів, які пропонують постачальники цифрової реклами, такі як Google Hotel Ads, які дозволяють їм отримувати більше бронювань через прямі канали розповсюдження брендів, ніж від дорожчих онлайн-туристичних агентств </w:t>
      </w:r>
      <w:bookmarkEnd w:id="2"/>
      <w:bookmarkEnd w:id="15"/>
      <w:bookmarkEnd w:id="16"/>
    </w:p>
    <w:p w14:paraId="1B2A2D5C" w14:textId="77777777" w:rsidR="00F75DF6" w:rsidRDefault="009B10EB">
      <w:pPr>
        <w:widowControl/>
        <w:autoSpaceDE/>
        <w:autoSpaceDN/>
        <w:spacing w:after="160" w:line="259" w:lineRule="auto"/>
        <w:rPr>
          <w:sz w:val="28"/>
        </w:rPr>
      </w:pPr>
      <w:r w:rsidRPr="009B10EB">
        <w:rPr>
          <w:sz w:val="28"/>
        </w:rPr>
        <w:br w:type="page"/>
      </w:r>
    </w:p>
    <w:p w14:paraId="3C1AF0A6" w14:textId="77777777" w:rsidR="005538CC" w:rsidRPr="00FB556B" w:rsidRDefault="00F75DF6" w:rsidP="0038690B">
      <w:pPr>
        <w:spacing w:line="360" w:lineRule="auto"/>
        <w:ind w:firstLine="709"/>
        <w:jc w:val="both"/>
        <w:rPr>
          <w:b/>
          <w:sz w:val="28"/>
        </w:rPr>
      </w:pPr>
      <w:r w:rsidRPr="00FB556B">
        <w:rPr>
          <w:b/>
          <w:sz w:val="28"/>
        </w:rPr>
        <w:lastRenderedPageBreak/>
        <w:t xml:space="preserve">2.3. </w:t>
      </w:r>
      <w:r w:rsidR="00FB556B" w:rsidRPr="00FB556B">
        <w:rPr>
          <w:b/>
          <w:sz w:val="28"/>
        </w:rPr>
        <w:t xml:space="preserve">Аналіз системи антикризового управління готельно-туристичною мережею «Marriott International» </w:t>
      </w:r>
      <w:r w:rsidRPr="00FB556B">
        <w:rPr>
          <w:b/>
          <w:sz w:val="28"/>
        </w:rPr>
        <w:t xml:space="preserve"> </w:t>
      </w:r>
    </w:p>
    <w:p w14:paraId="708EDC0E" w14:textId="77777777" w:rsidR="006F6155" w:rsidRPr="006F6155" w:rsidRDefault="006F6155" w:rsidP="0038690B">
      <w:pPr>
        <w:pStyle w:val="BodyText"/>
        <w:spacing w:line="360" w:lineRule="auto"/>
        <w:ind w:left="0" w:firstLine="709"/>
        <w:rPr>
          <w:color w:val="000000"/>
        </w:rPr>
      </w:pPr>
      <w:r w:rsidRPr="006F6155">
        <w:rPr>
          <w:color w:val="000000"/>
        </w:rPr>
        <w:t>Marriott International є визначним гравцем на світовому ринку готельних послуг, оперуючи приблизно 2800 готелями під торговою маркою Marriott у Сполучених Штатах Америки та 66 інших країнах і територіях. Корпоративні керівні структури компанії розміщені у Вашингтоні, DC. Станом на кінець 2005 року, компанія налічувала 143 000 співробітників.</w:t>
      </w:r>
    </w:p>
    <w:p w14:paraId="339CF76D" w14:textId="77777777" w:rsidR="006F6155" w:rsidRPr="006F6155" w:rsidRDefault="006F6155" w:rsidP="0038690B">
      <w:pPr>
        <w:pStyle w:val="BodyText"/>
        <w:spacing w:line="360" w:lineRule="auto"/>
        <w:ind w:left="0" w:firstLine="709"/>
        <w:rPr>
          <w:color w:val="000000"/>
        </w:rPr>
      </w:pPr>
      <w:r w:rsidRPr="006F6155">
        <w:rPr>
          <w:color w:val="000000"/>
        </w:rPr>
        <w:t>Заснування компанії датується 1927 роком, коли Джон Уіллард Марріотт разом із дружиною Еліс відкрили невеликий заклад у Вашингтоні, який спочатку пропонував газовані напої та мав всього дев</w:t>
      </w:r>
      <w:r w:rsidR="00A1037E" w:rsidRPr="004D29CF">
        <w:rPr>
          <w:b/>
          <w:color w:val="000000" w:themeColor="text1"/>
        </w:rPr>
        <w:t>’</w:t>
      </w:r>
      <w:r w:rsidRPr="006F6155">
        <w:rPr>
          <w:color w:val="000000"/>
        </w:rPr>
        <w:t xml:space="preserve">ять місць для відвідувачів. Пізніше до меню були додані гарячі страви, що дозволило перейменувати заклад на </w:t>
      </w:r>
      <w:r w:rsidR="006F4DD4">
        <w:rPr>
          <w:color w:val="000000"/>
        </w:rPr>
        <w:t>«</w:t>
      </w:r>
      <w:r w:rsidRPr="006F6155">
        <w:rPr>
          <w:color w:val="000000"/>
        </w:rPr>
        <w:t>The Hot Shoppe</w:t>
      </w:r>
      <w:r w:rsidR="006F4DD4">
        <w:rPr>
          <w:color w:val="000000"/>
        </w:rPr>
        <w:t>»</w:t>
      </w:r>
      <w:r w:rsidRPr="006F6155">
        <w:rPr>
          <w:color w:val="000000"/>
        </w:rPr>
        <w:t>. Це назва стала основою для майбутньої мережі ресторанів під цією маркою, яка розвивалась протягом наступних років. У 1937 році Джон Марріотт уклав контракти з Eastern, American та Capital Airlines, що дозволило його фірмі стати першим постачальником готових обідів для цих авіаліній.</w:t>
      </w:r>
    </w:p>
    <w:p w14:paraId="27CCF1A2" w14:textId="77777777" w:rsidR="006F6155" w:rsidRPr="006F6155" w:rsidRDefault="006F6155" w:rsidP="0038690B">
      <w:pPr>
        <w:pStyle w:val="BodyText"/>
        <w:spacing w:line="360" w:lineRule="auto"/>
        <w:ind w:left="0" w:firstLine="709"/>
        <w:rPr>
          <w:color w:val="000000"/>
        </w:rPr>
      </w:pPr>
      <w:r w:rsidRPr="006F6155">
        <w:rPr>
          <w:color w:val="000000"/>
        </w:rPr>
        <w:t>У 1957 році було відкрито перший готель під назвою Twin Bridges Marriott Motor Hotel у місті Арлінгтон, штат Вірджинія, на місці якого нині розташований музей корпорації Marriott. У 1964 році син засновника, у віці 32 років, стає президентом компанії та ініціює реструктуризацію, що включала покупку нових ліцензій для обслуговування авіаперевезень, придбання мереж ресторанів та готелів.</w:t>
      </w:r>
    </w:p>
    <w:p w14:paraId="7C5E8FF1" w14:textId="77777777" w:rsidR="006F6155" w:rsidRPr="004F7677" w:rsidRDefault="006F6155" w:rsidP="0038690B">
      <w:pPr>
        <w:pStyle w:val="BodyText"/>
        <w:spacing w:line="360" w:lineRule="auto"/>
        <w:ind w:left="0" w:firstLine="709"/>
        <w:rPr>
          <w:color w:val="000000"/>
          <w:lang w:val="en-US"/>
        </w:rPr>
      </w:pPr>
      <w:r w:rsidRPr="006F6155">
        <w:rPr>
          <w:color w:val="000000"/>
        </w:rPr>
        <w:t>Міжнародне визнання компанії наставало поступово, з важливим моментом у 1969 році, коли було відкрито готель Paraiso в Акапулько. Цей період був характерний швидким зростанням компанії через відкриття нових готелів, заснування нових брендів та придбання існуючих готельних мереж.</w:t>
      </w:r>
      <w:r w:rsidR="004F7677" w:rsidRPr="004F7677">
        <w:rPr>
          <w:color w:val="000000"/>
          <w:lang w:val="ru-RU"/>
        </w:rPr>
        <w:t xml:space="preserve"> [</w:t>
      </w:r>
      <w:r w:rsidR="004F7677">
        <w:rPr>
          <w:color w:val="000000"/>
          <w:lang w:val="en-US"/>
        </w:rPr>
        <w:t>25]</w:t>
      </w:r>
    </w:p>
    <w:p w14:paraId="52C50450" w14:textId="77777777" w:rsidR="006F6155" w:rsidRPr="006F6155" w:rsidRDefault="006F6155" w:rsidP="0038690B">
      <w:pPr>
        <w:pStyle w:val="BodyText"/>
        <w:spacing w:line="360" w:lineRule="auto"/>
        <w:ind w:left="0" w:firstLine="709"/>
        <w:rPr>
          <w:color w:val="000000"/>
        </w:rPr>
      </w:pPr>
      <w:r w:rsidRPr="006F6155">
        <w:rPr>
          <w:color w:val="000000"/>
        </w:rPr>
        <w:t>П</w:t>
      </w:r>
      <w:r>
        <w:rPr>
          <w:color w:val="000000"/>
        </w:rPr>
        <w:t>ісля смерті</w:t>
      </w:r>
      <w:r w:rsidRPr="006F6155">
        <w:rPr>
          <w:color w:val="000000"/>
        </w:rPr>
        <w:t xml:space="preserve"> батька в 1985 році, керівництво компані</w:t>
      </w:r>
      <w:r>
        <w:rPr>
          <w:color w:val="000000"/>
        </w:rPr>
        <w:t xml:space="preserve">єю </w:t>
      </w:r>
      <w:r w:rsidRPr="006F6155">
        <w:rPr>
          <w:color w:val="000000"/>
        </w:rPr>
        <w:t>перейшло до Джона Уілларда Марріотта молодшого, що сприяло подальшій експансії і розвитку компанії на міжнародному рівні. У 1983 році компанія запустила бренд Courtyard з помірними цінами, а в 1984 році набула American Resorts Group, що розширило її присутність у сегменті курортних готелів.</w:t>
      </w:r>
    </w:p>
    <w:p w14:paraId="6B436353" w14:textId="77777777" w:rsidR="006F6155" w:rsidRPr="006F6155" w:rsidRDefault="006F6155" w:rsidP="0038690B">
      <w:pPr>
        <w:pStyle w:val="BodyText"/>
        <w:spacing w:line="360" w:lineRule="auto"/>
        <w:ind w:left="0" w:firstLine="709"/>
        <w:rPr>
          <w:color w:val="000000"/>
        </w:rPr>
      </w:pPr>
      <w:r w:rsidRPr="006F6155">
        <w:rPr>
          <w:color w:val="000000"/>
        </w:rPr>
        <w:t xml:space="preserve">Розвиток Marriott International відбувається за інтенсивними темпами, що </w:t>
      </w:r>
      <w:r w:rsidRPr="006F6155">
        <w:rPr>
          <w:color w:val="000000"/>
        </w:rPr>
        <w:lastRenderedPageBreak/>
        <w:t>сприяє зростанню довіри до корпорації. У грудні 1987 року, під час історичної зустрічі між Міхаїлом Горбачовим та Рональдом Рейганом, один із готелів мережі був обраний місцем для прес-центру, де розміщувалося понад 6000 журналістів з усього світу. Цей захід став одним з найбільших в анналах глобальних медіа подій.</w:t>
      </w:r>
    </w:p>
    <w:p w14:paraId="1346676F" w14:textId="77777777" w:rsidR="006F6155" w:rsidRPr="006F6155" w:rsidRDefault="006F6155" w:rsidP="0038690B">
      <w:pPr>
        <w:pStyle w:val="BodyText"/>
        <w:spacing w:line="360" w:lineRule="auto"/>
        <w:ind w:left="0" w:firstLine="709"/>
        <w:rPr>
          <w:color w:val="000000"/>
        </w:rPr>
      </w:pPr>
      <w:r w:rsidRPr="006F6155">
        <w:rPr>
          <w:color w:val="000000"/>
        </w:rPr>
        <w:t xml:space="preserve">У 1989 році компанія ініціювала новий процес реструктуризації з метою сфокусувати зусилля на створенні </w:t>
      </w:r>
      <w:r w:rsidR="006F4DD4">
        <w:rPr>
          <w:color w:val="000000"/>
        </w:rPr>
        <w:t>«</w:t>
      </w:r>
      <w:r w:rsidRPr="006F6155">
        <w:rPr>
          <w:color w:val="000000"/>
        </w:rPr>
        <w:t>Мегамаркету</w:t>
      </w:r>
      <w:r w:rsidR="006F4DD4">
        <w:rPr>
          <w:color w:val="000000"/>
        </w:rPr>
        <w:t>»</w:t>
      </w:r>
      <w:r w:rsidRPr="006F6155">
        <w:rPr>
          <w:color w:val="000000"/>
        </w:rPr>
        <w:t xml:space="preserve"> у готельній індустрії, а також на розширенні спектру сервісних контрактів. У 1994 році Marriott International пройшла через корпоративний розділ, в результаті чого були сформовані дві окремі компанії: Marriott International, яка зосередилась на розвитку мережі готелів, та Host Marriott Corporation, зайнята різноманітними комерційними проектами, включаючи придбання авіаліній і розвиток спортивних та розважальних об</w:t>
      </w:r>
      <w:r w:rsidR="00147FCD" w:rsidRPr="004D29CF">
        <w:rPr>
          <w:b/>
          <w:color w:val="000000" w:themeColor="text1"/>
        </w:rPr>
        <w:t>’</w:t>
      </w:r>
      <w:r w:rsidRPr="006F6155">
        <w:rPr>
          <w:color w:val="000000"/>
        </w:rPr>
        <w:t>єктів.</w:t>
      </w:r>
    </w:p>
    <w:p w14:paraId="0EFABF9B" w14:textId="77777777" w:rsidR="006F6155" w:rsidRPr="006F6155" w:rsidRDefault="006F6155" w:rsidP="0038690B">
      <w:pPr>
        <w:pStyle w:val="BodyText"/>
        <w:spacing w:line="360" w:lineRule="auto"/>
        <w:ind w:left="0" w:firstLine="709"/>
        <w:rPr>
          <w:color w:val="000000"/>
        </w:rPr>
      </w:pPr>
      <w:r w:rsidRPr="006F6155">
        <w:rPr>
          <w:color w:val="000000"/>
        </w:rPr>
        <w:t>Наразі Marriott International продовжує розширювати свою присутність, володіючи частково або повністю різними готельними мережами. Зокрема, компанія має 49% акцій Ritz-Carlton Hotel Company, а також контролює бренд Renaissance Group. Готелі мережі функціонують у 70 країнах світу, і щороку корпорація відкриває приблизно 200 нових об</w:t>
      </w:r>
      <w:r w:rsidR="00147FCD" w:rsidRPr="004D29CF">
        <w:rPr>
          <w:b/>
          <w:color w:val="000000" w:themeColor="text1"/>
        </w:rPr>
        <w:t>’</w:t>
      </w:r>
      <w:r w:rsidRPr="006F6155">
        <w:rPr>
          <w:color w:val="000000"/>
        </w:rPr>
        <w:t>єктів, освоюючи нові регіони. На сьогоднішній день, Marriott International об</w:t>
      </w:r>
      <w:r w:rsidR="00147FCD" w:rsidRPr="004D29CF">
        <w:rPr>
          <w:b/>
          <w:color w:val="000000" w:themeColor="text1"/>
        </w:rPr>
        <w:t>’</w:t>
      </w:r>
      <w:r w:rsidRPr="006F6155">
        <w:rPr>
          <w:color w:val="000000"/>
        </w:rPr>
        <w:t>єднує під своїм керівництвом 16 окремих брендів, які охоплюють практично всі ніші готельного бізнесу, пропонуючи різноманітні житлові рішення від бюджетних до ексклюзивних.</w:t>
      </w:r>
    </w:p>
    <w:p w14:paraId="44954C37" w14:textId="77777777" w:rsidR="004F7677" w:rsidRPr="004F7677" w:rsidRDefault="006F6155" w:rsidP="004F7677">
      <w:pPr>
        <w:pStyle w:val="BodyText"/>
        <w:spacing w:line="360" w:lineRule="auto"/>
        <w:ind w:left="0" w:firstLine="709"/>
        <w:rPr>
          <w:color w:val="000000"/>
        </w:rPr>
      </w:pPr>
      <w:r w:rsidRPr="006F6155">
        <w:rPr>
          <w:color w:val="000000"/>
        </w:rPr>
        <w:t>Керівництво Marriott International на даний момент здійснюється Біллом Марріоттом і Вільямом Шоу, що забезпечує стабільне управління і стратегічне планування діяльності корпорації.</w:t>
      </w:r>
      <w:r w:rsidR="004F7677" w:rsidRPr="004F7677">
        <w:rPr>
          <w:color w:val="000000"/>
        </w:rPr>
        <w:t xml:space="preserve"> </w:t>
      </w:r>
      <w:r w:rsidR="00361963" w:rsidRPr="006803BA">
        <w:rPr>
          <w:color w:val="000000"/>
        </w:rPr>
        <w:t xml:space="preserve">Готельна мережа </w:t>
      </w:r>
      <w:r w:rsidR="0045179F" w:rsidRPr="0045179F">
        <w:rPr>
          <w:color w:val="000000"/>
        </w:rPr>
        <w:t xml:space="preserve">Marriott International </w:t>
      </w:r>
      <w:r w:rsidR="00361963" w:rsidRPr="006803BA">
        <w:rPr>
          <w:color w:val="000000"/>
        </w:rPr>
        <w:t>є сильним учасником галузі та володіє високою конкурентоспроможністю</w:t>
      </w:r>
      <w:r w:rsidR="00361963">
        <w:rPr>
          <w:color w:val="000000"/>
        </w:rPr>
        <w:t xml:space="preserve"> в системі упарвління готелем</w:t>
      </w:r>
      <w:r w:rsidR="00361963" w:rsidRPr="006803BA">
        <w:rPr>
          <w:color w:val="000000"/>
        </w:rPr>
        <w:t xml:space="preserve">. Завдяки своїй великій мережі готелів, розташованих в ключових локаціях, </w:t>
      </w:r>
      <w:r w:rsidR="0045179F" w:rsidRPr="0045179F">
        <w:rPr>
          <w:color w:val="000000"/>
        </w:rPr>
        <w:t xml:space="preserve">Marriott International </w:t>
      </w:r>
      <w:r w:rsidR="00361963" w:rsidRPr="006803BA">
        <w:rPr>
          <w:color w:val="000000"/>
        </w:rPr>
        <w:t xml:space="preserve">забезпечує високу якість обслуговування, комфорт та безпеку для своїх клієнтів. Компанія активно впроваджує сучасні технології та інноваційні рішення, що дозволяє їй привертати та задовольняти потреби широкого спектру клієнтів. Крім того, </w:t>
      </w:r>
      <w:r w:rsidR="0045179F" w:rsidRPr="0045179F">
        <w:rPr>
          <w:color w:val="000000"/>
        </w:rPr>
        <w:t>Marriott International</w:t>
      </w:r>
      <w:r w:rsidR="00361963" w:rsidRPr="006803BA">
        <w:rPr>
          <w:color w:val="000000"/>
        </w:rPr>
        <w:t xml:space="preserve"> має добре розвинуту систему управління, що сприяє ефективній організації роботи та досягненню високої рівня прибутковості. Ці фактори дозволяють мережі </w:t>
      </w:r>
      <w:r w:rsidR="0045179F" w:rsidRPr="0045179F">
        <w:rPr>
          <w:color w:val="000000"/>
        </w:rPr>
        <w:t xml:space="preserve">Marriott International </w:t>
      </w:r>
      <w:r w:rsidR="00361963" w:rsidRPr="006803BA">
        <w:rPr>
          <w:color w:val="000000"/>
        </w:rPr>
        <w:t xml:space="preserve">підтримувати свою позицію на </w:t>
      </w:r>
      <w:r w:rsidR="00361963" w:rsidRPr="006803BA">
        <w:rPr>
          <w:color w:val="000000"/>
        </w:rPr>
        <w:lastRenderedPageBreak/>
        <w:t>ринку і виходити вперед у конкурентній боротьбі.</w:t>
      </w:r>
      <w:r w:rsidR="004F7677" w:rsidRPr="004F7677">
        <w:rPr>
          <w:color w:val="000000"/>
          <w:lang w:val="ru-RU"/>
        </w:rPr>
        <w:t xml:space="preserve"> </w:t>
      </w:r>
      <w:r w:rsidR="00361963" w:rsidRPr="0058085F">
        <w:rPr>
          <w:color w:val="000000"/>
        </w:rPr>
        <w:t xml:space="preserve">Основними конкурентами готельної мережі </w:t>
      </w:r>
      <w:r w:rsidR="00141750" w:rsidRPr="0045179F">
        <w:rPr>
          <w:color w:val="000000"/>
        </w:rPr>
        <w:t xml:space="preserve">Marriott International </w:t>
      </w:r>
      <w:r w:rsidR="00361963" w:rsidRPr="0058085F">
        <w:rPr>
          <w:color w:val="000000"/>
        </w:rPr>
        <w:t xml:space="preserve">є відомі готельні ланцюги, такі як </w:t>
      </w:r>
      <w:r w:rsidR="0045179F" w:rsidRPr="0045179F">
        <w:rPr>
          <w:color w:val="000000"/>
        </w:rPr>
        <w:t>Reikartz Hotel Group</w:t>
      </w:r>
      <w:r w:rsidR="00361963">
        <w:rPr>
          <w:color w:val="000000"/>
        </w:rPr>
        <w:t xml:space="preserve"> та</w:t>
      </w:r>
      <w:r w:rsidR="00361963" w:rsidRPr="0058085F">
        <w:rPr>
          <w:color w:val="000000"/>
        </w:rPr>
        <w:t xml:space="preserve"> Rixos, які пропонують послуги з приблизно однаковим рівнем якості та ціновим діапазоном.</w:t>
      </w:r>
      <w:r w:rsidR="004F7677" w:rsidRPr="004F7677">
        <w:rPr>
          <w:color w:val="000000"/>
        </w:rPr>
        <w:t xml:space="preserve"> </w:t>
      </w:r>
      <w:r w:rsidR="004F7677" w:rsidRPr="004F7677">
        <w:rPr>
          <w:color w:val="000000"/>
          <w:lang w:val="ru-RU"/>
        </w:rPr>
        <w:t>[25]</w:t>
      </w:r>
    </w:p>
    <w:p w14:paraId="2E99A895" w14:textId="77777777" w:rsidR="00361963" w:rsidRDefault="00361963" w:rsidP="004F7677">
      <w:pPr>
        <w:pStyle w:val="BodyText"/>
        <w:spacing w:line="360" w:lineRule="auto"/>
        <w:ind w:left="0" w:firstLine="709"/>
        <w:rPr>
          <w:color w:val="000000"/>
        </w:rPr>
      </w:pPr>
      <w:r w:rsidRPr="0058085F">
        <w:rPr>
          <w:color w:val="000000"/>
        </w:rPr>
        <w:t xml:space="preserve">З метою оцінки конкурентоспроможності на </w:t>
      </w:r>
      <w:r>
        <w:rPr>
          <w:color w:val="000000"/>
          <w:lang w:val="en-US"/>
        </w:rPr>
        <w:t>c</w:t>
      </w:r>
      <w:r>
        <w:rPr>
          <w:color w:val="000000"/>
        </w:rPr>
        <w:t>вітовому</w:t>
      </w:r>
      <w:r w:rsidRPr="005A1521">
        <w:rPr>
          <w:color w:val="000000"/>
          <w:lang w:val="ru-RU"/>
        </w:rPr>
        <w:t xml:space="preserve"> </w:t>
      </w:r>
      <w:r w:rsidRPr="0058085F">
        <w:rPr>
          <w:color w:val="000000"/>
        </w:rPr>
        <w:t xml:space="preserve">ринку готельних послуг була проведена оцінка чотирьох підприємств. На основі </w:t>
      </w:r>
      <w:r>
        <w:rPr>
          <w:color w:val="000000"/>
        </w:rPr>
        <w:t>проаналізовани</w:t>
      </w:r>
      <w:r w:rsidRPr="0058085F">
        <w:rPr>
          <w:color w:val="000000"/>
        </w:rPr>
        <w:t>х показників був здійснений порівняльний аналіз основних конкурентів</w:t>
      </w:r>
      <w:r>
        <w:rPr>
          <w:color w:val="000000"/>
        </w:rPr>
        <w:t xml:space="preserve"> </w:t>
      </w:r>
      <w:r w:rsidRPr="0058085F">
        <w:rPr>
          <w:color w:val="000000"/>
        </w:rPr>
        <w:t xml:space="preserve">готельної мережі </w:t>
      </w:r>
      <w:r w:rsidR="0045179F" w:rsidRPr="0045179F">
        <w:rPr>
          <w:color w:val="000000"/>
        </w:rPr>
        <w:t>Marriott International</w:t>
      </w:r>
      <w:r w:rsidRPr="0058085F">
        <w:rPr>
          <w:color w:val="000000"/>
        </w:rPr>
        <w:t xml:space="preserve"> (</w:t>
      </w:r>
      <w:r>
        <w:rPr>
          <w:color w:val="000000"/>
        </w:rPr>
        <w:t>табл</w:t>
      </w:r>
      <w:r w:rsidR="0045179F">
        <w:rPr>
          <w:color w:val="000000"/>
        </w:rPr>
        <w:t>иця</w:t>
      </w:r>
      <w:r>
        <w:rPr>
          <w:color w:val="000000"/>
        </w:rPr>
        <w:t xml:space="preserve"> 2.</w:t>
      </w:r>
      <w:r w:rsidR="0045179F">
        <w:rPr>
          <w:color w:val="000000"/>
        </w:rPr>
        <w:t>6</w:t>
      </w:r>
      <w:r>
        <w:rPr>
          <w:color w:val="000000"/>
        </w:rPr>
        <w:t>.</w:t>
      </w:r>
      <w:r w:rsidRPr="0058085F">
        <w:rPr>
          <w:color w:val="000000"/>
        </w:rPr>
        <w:t>).</w:t>
      </w:r>
    </w:p>
    <w:p w14:paraId="57E5245C" w14:textId="77777777" w:rsidR="00361963" w:rsidRPr="00F45EE4" w:rsidRDefault="00361963" w:rsidP="00361963">
      <w:pPr>
        <w:spacing w:line="360" w:lineRule="auto"/>
        <w:ind w:firstLine="709"/>
        <w:jc w:val="right"/>
        <w:rPr>
          <w:sz w:val="28"/>
        </w:rPr>
      </w:pPr>
      <w:r w:rsidRPr="00F45EE4">
        <w:rPr>
          <w:sz w:val="28"/>
        </w:rPr>
        <w:t>Таблиця 2.</w:t>
      </w:r>
      <w:r w:rsidR="0045179F">
        <w:rPr>
          <w:sz w:val="28"/>
        </w:rPr>
        <w:t>6</w:t>
      </w:r>
      <w:r w:rsidRPr="00F45EE4">
        <w:rPr>
          <w:sz w:val="28"/>
        </w:rPr>
        <w:t>.</w:t>
      </w:r>
    </w:p>
    <w:p w14:paraId="0CB0BB29" w14:textId="77777777" w:rsidR="00361963" w:rsidRPr="00F45EE4" w:rsidRDefault="00361963" w:rsidP="00361963">
      <w:pPr>
        <w:spacing w:line="360" w:lineRule="auto"/>
        <w:ind w:firstLine="709"/>
        <w:jc w:val="center"/>
        <w:rPr>
          <w:b/>
          <w:bCs/>
          <w:sz w:val="28"/>
        </w:rPr>
      </w:pPr>
      <w:r w:rsidRPr="00F45EE4">
        <w:rPr>
          <w:b/>
          <w:bCs/>
          <w:sz w:val="28"/>
        </w:rPr>
        <w:t xml:space="preserve">Оцінка конкурентоспроможності готельної мережі </w:t>
      </w:r>
      <w:r w:rsidR="0045179F" w:rsidRPr="0045179F">
        <w:rPr>
          <w:b/>
          <w:bCs/>
          <w:sz w:val="28"/>
        </w:rPr>
        <w:t xml:space="preserve">Marriott International </w:t>
      </w:r>
      <w:r w:rsidRPr="00F45EE4">
        <w:rPr>
          <w:b/>
          <w:bCs/>
          <w:sz w:val="28"/>
        </w:rPr>
        <w:t>та її конкурентів</w:t>
      </w:r>
    </w:p>
    <w:tbl>
      <w:tblPr>
        <w:tblW w:w="104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0"/>
        <w:gridCol w:w="1418"/>
        <w:gridCol w:w="850"/>
        <w:gridCol w:w="1276"/>
        <w:gridCol w:w="567"/>
        <w:gridCol w:w="1418"/>
        <w:gridCol w:w="708"/>
        <w:gridCol w:w="1418"/>
      </w:tblGrid>
      <w:tr w:rsidR="00361963" w:rsidRPr="00CB347B" w14:paraId="7A73C739" w14:textId="77777777" w:rsidTr="001858E8">
        <w:trPr>
          <w:trHeight w:val="550"/>
          <w:jc w:val="center"/>
        </w:trPr>
        <w:tc>
          <w:tcPr>
            <w:tcW w:w="2830" w:type="dxa"/>
            <w:vMerge w:val="restart"/>
            <w:shd w:val="clear" w:color="auto" w:fill="auto"/>
          </w:tcPr>
          <w:p w14:paraId="7308D049" w14:textId="77777777" w:rsidR="00361963" w:rsidRPr="00CB347B" w:rsidRDefault="00361963" w:rsidP="001858E8">
            <w:pPr>
              <w:pStyle w:val="TableParagraph"/>
              <w:jc w:val="center"/>
              <w:rPr>
                <w:rFonts w:eastAsia="Calibri"/>
                <w:sz w:val="24"/>
              </w:rPr>
            </w:pPr>
          </w:p>
          <w:p w14:paraId="342B69CB" w14:textId="77777777" w:rsidR="00361963" w:rsidRPr="00CB347B" w:rsidRDefault="00361963" w:rsidP="001858E8">
            <w:pPr>
              <w:pStyle w:val="TableParagraph"/>
              <w:jc w:val="center"/>
              <w:rPr>
                <w:rFonts w:eastAsia="Calibri"/>
                <w:b/>
                <w:sz w:val="24"/>
              </w:rPr>
            </w:pPr>
            <w:r w:rsidRPr="00CB347B">
              <w:rPr>
                <w:rFonts w:eastAsia="Calibri"/>
                <w:b/>
                <w:sz w:val="24"/>
              </w:rPr>
              <w:t>Фактори</w:t>
            </w:r>
            <w:r w:rsidRPr="00CB347B">
              <w:rPr>
                <w:rFonts w:eastAsia="Calibri"/>
                <w:b/>
                <w:spacing w:val="1"/>
                <w:sz w:val="24"/>
              </w:rPr>
              <w:t xml:space="preserve"> </w:t>
            </w:r>
            <w:r w:rsidRPr="00CB347B">
              <w:rPr>
                <w:rFonts w:eastAsia="Calibri"/>
                <w:b/>
                <w:spacing w:val="-4"/>
                <w:sz w:val="24"/>
              </w:rPr>
              <w:t>конкурентоспроможності</w:t>
            </w:r>
          </w:p>
        </w:tc>
        <w:tc>
          <w:tcPr>
            <w:tcW w:w="1418" w:type="dxa"/>
            <w:vMerge w:val="restart"/>
            <w:shd w:val="clear" w:color="auto" w:fill="auto"/>
          </w:tcPr>
          <w:p w14:paraId="00867288" w14:textId="77777777" w:rsidR="00361963" w:rsidRPr="00CB347B" w:rsidRDefault="00361963" w:rsidP="001858E8">
            <w:pPr>
              <w:pStyle w:val="TableParagraph"/>
              <w:jc w:val="center"/>
              <w:rPr>
                <w:rFonts w:eastAsia="Calibri"/>
                <w:sz w:val="24"/>
              </w:rPr>
            </w:pPr>
          </w:p>
          <w:p w14:paraId="40E48075" w14:textId="77777777" w:rsidR="00361963" w:rsidRPr="00CB347B" w:rsidRDefault="00361963" w:rsidP="001858E8">
            <w:pPr>
              <w:pStyle w:val="TableParagraph"/>
              <w:jc w:val="center"/>
              <w:rPr>
                <w:rFonts w:eastAsia="Calibri"/>
                <w:b/>
                <w:sz w:val="24"/>
              </w:rPr>
            </w:pPr>
            <w:r w:rsidRPr="00CB347B">
              <w:rPr>
                <w:rFonts w:eastAsia="Calibri"/>
                <w:b/>
                <w:sz w:val="24"/>
              </w:rPr>
              <w:t>Вага</w:t>
            </w:r>
            <w:r w:rsidRPr="00CB347B">
              <w:rPr>
                <w:rFonts w:eastAsia="Calibri"/>
                <w:b/>
                <w:spacing w:val="1"/>
                <w:sz w:val="24"/>
              </w:rPr>
              <w:t xml:space="preserve"> </w:t>
            </w:r>
            <w:r w:rsidRPr="00CB347B">
              <w:rPr>
                <w:rFonts w:eastAsia="Calibri"/>
                <w:b/>
                <w:spacing w:val="-4"/>
                <w:sz w:val="24"/>
              </w:rPr>
              <w:t>показника</w:t>
            </w:r>
          </w:p>
        </w:tc>
        <w:tc>
          <w:tcPr>
            <w:tcW w:w="2126" w:type="dxa"/>
            <w:gridSpan w:val="2"/>
            <w:shd w:val="clear" w:color="auto" w:fill="auto"/>
          </w:tcPr>
          <w:p w14:paraId="1920D310" w14:textId="77777777" w:rsidR="00361963" w:rsidRPr="00CB347B" w:rsidRDefault="0045179F" w:rsidP="0045179F">
            <w:pPr>
              <w:pStyle w:val="TableParagraph"/>
              <w:jc w:val="center"/>
              <w:rPr>
                <w:rFonts w:eastAsia="Calibri"/>
                <w:b/>
                <w:sz w:val="24"/>
              </w:rPr>
            </w:pPr>
            <w:r w:rsidRPr="0045179F">
              <w:rPr>
                <w:rFonts w:eastAsia="Calibri"/>
                <w:b/>
                <w:sz w:val="24"/>
              </w:rPr>
              <w:t xml:space="preserve">Marriott International </w:t>
            </w:r>
          </w:p>
        </w:tc>
        <w:tc>
          <w:tcPr>
            <w:tcW w:w="1985" w:type="dxa"/>
            <w:gridSpan w:val="2"/>
            <w:shd w:val="clear" w:color="auto" w:fill="auto"/>
          </w:tcPr>
          <w:p w14:paraId="1B4DC17D" w14:textId="77777777" w:rsidR="00361963" w:rsidRPr="00CB347B" w:rsidRDefault="0045179F" w:rsidP="001858E8">
            <w:pPr>
              <w:pStyle w:val="TableParagraph"/>
              <w:jc w:val="center"/>
              <w:rPr>
                <w:rFonts w:eastAsia="Calibri"/>
                <w:b/>
                <w:sz w:val="24"/>
              </w:rPr>
            </w:pPr>
            <w:r w:rsidRPr="0045179F">
              <w:rPr>
                <w:rFonts w:eastAsia="Calibri"/>
                <w:b/>
                <w:sz w:val="24"/>
              </w:rPr>
              <w:t>Reikartz Hotel Group</w:t>
            </w:r>
          </w:p>
        </w:tc>
        <w:tc>
          <w:tcPr>
            <w:tcW w:w="2126" w:type="dxa"/>
            <w:gridSpan w:val="2"/>
            <w:shd w:val="clear" w:color="auto" w:fill="auto"/>
          </w:tcPr>
          <w:p w14:paraId="1104A67D" w14:textId="77777777" w:rsidR="00361963" w:rsidRPr="00CB347B" w:rsidRDefault="00361963" w:rsidP="001858E8">
            <w:pPr>
              <w:pStyle w:val="TableParagraph"/>
              <w:jc w:val="center"/>
              <w:rPr>
                <w:rFonts w:eastAsia="Calibri"/>
                <w:b/>
                <w:sz w:val="24"/>
                <w:lang w:val="en-US"/>
              </w:rPr>
            </w:pPr>
            <w:r w:rsidRPr="00CB347B">
              <w:rPr>
                <w:rFonts w:eastAsia="Calibri"/>
                <w:b/>
                <w:color w:val="333333"/>
                <w:sz w:val="24"/>
              </w:rPr>
              <w:t>Rixos</w:t>
            </w:r>
            <w:r w:rsidRPr="00CB347B">
              <w:rPr>
                <w:rFonts w:eastAsia="Calibri"/>
                <w:b/>
                <w:color w:val="333333"/>
                <w:sz w:val="24"/>
                <w:lang w:val="en-US"/>
              </w:rPr>
              <w:t xml:space="preserve"> Hotels</w:t>
            </w:r>
          </w:p>
        </w:tc>
      </w:tr>
      <w:tr w:rsidR="00361963" w:rsidRPr="00CB347B" w14:paraId="5845911F" w14:textId="77777777" w:rsidTr="001858E8">
        <w:trPr>
          <w:trHeight w:val="550"/>
          <w:jc w:val="center"/>
        </w:trPr>
        <w:tc>
          <w:tcPr>
            <w:tcW w:w="2830" w:type="dxa"/>
            <w:vMerge/>
            <w:tcBorders>
              <w:top w:val="nil"/>
            </w:tcBorders>
            <w:shd w:val="clear" w:color="auto" w:fill="auto"/>
          </w:tcPr>
          <w:p w14:paraId="46AED04A" w14:textId="77777777" w:rsidR="00361963" w:rsidRPr="00CB347B" w:rsidRDefault="00361963" w:rsidP="001858E8">
            <w:pPr>
              <w:jc w:val="center"/>
              <w:rPr>
                <w:rFonts w:eastAsia="Calibri"/>
                <w:sz w:val="2"/>
                <w:szCs w:val="2"/>
              </w:rPr>
            </w:pPr>
          </w:p>
        </w:tc>
        <w:tc>
          <w:tcPr>
            <w:tcW w:w="1418" w:type="dxa"/>
            <w:vMerge/>
            <w:tcBorders>
              <w:top w:val="nil"/>
            </w:tcBorders>
            <w:shd w:val="clear" w:color="auto" w:fill="auto"/>
          </w:tcPr>
          <w:p w14:paraId="3B798704" w14:textId="77777777" w:rsidR="00361963" w:rsidRPr="00CB347B" w:rsidRDefault="00361963" w:rsidP="001858E8">
            <w:pPr>
              <w:jc w:val="center"/>
              <w:rPr>
                <w:rFonts w:eastAsia="Calibri"/>
                <w:sz w:val="2"/>
                <w:szCs w:val="2"/>
              </w:rPr>
            </w:pPr>
          </w:p>
        </w:tc>
        <w:tc>
          <w:tcPr>
            <w:tcW w:w="850" w:type="dxa"/>
            <w:shd w:val="clear" w:color="auto" w:fill="auto"/>
          </w:tcPr>
          <w:p w14:paraId="403D8004" w14:textId="77777777" w:rsidR="00361963" w:rsidRPr="00CB347B" w:rsidRDefault="00361963" w:rsidP="001858E8">
            <w:pPr>
              <w:pStyle w:val="TableParagraph"/>
              <w:jc w:val="center"/>
              <w:rPr>
                <w:rFonts w:eastAsia="Calibri"/>
                <w:b/>
                <w:sz w:val="24"/>
              </w:rPr>
            </w:pPr>
            <w:r w:rsidRPr="00CB347B">
              <w:rPr>
                <w:rFonts w:eastAsia="Calibri"/>
                <w:b/>
                <w:sz w:val="24"/>
              </w:rPr>
              <w:t>бал</w:t>
            </w:r>
          </w:p>
        </w:tc>
        <w:tc>
          <w:tcPr>
            <w:tcW w:w="1276" w:type="dxa"/>
            <w:shd w:val="clear" w:color="auto" w:fill="auto"/>
          </w:tcPr>
          <w:p w14:paraId="1264F1F2" w14:textId="77777777" w:rsidR="00361963" w:rsidRPr="00CB347B" w:rsidRDefault="00361963" w:rsidP="001858E8">
            <w:pPr>
              <w:pStyle w:val="TableParagraph"/>
              <w:ind w:hanging="80"/>
              <w:jc w:val="center"/>
              <w:rPr>
                <w:rFonts w:eastAsia="Calibri"/>
                <w:b/>
                <w:sz w:val="24"/>
              </w:rPr>
            </w:pPr>
            <w:r w:rsidRPr="00CB347B">
              <w:rPr>
                <w:rFonts w:eastAsia="Calibri"/>
                <w:b/>
                <w:spacing w:val="-4"/>
                <w:sz w:val="24"/>
              </w:rPr>
              <w:t>зважений</w:t>
            </w:r>
            <w:r w:rsidRPr="00CB347B">
              <w:rPr>
                <w:rFonts w:eastAsia="Calibri"/>
                <w:b/>
                <w:spacing w:val="-57"/>
                <w:sz w:val="24"/>
              </w:rPr>
              <w:t xml:space="preserve"> </w:t>
            </w:r>
            <w:r w:rsidRPr="00CB347B">
              <w:rPr>
                <w:rFonts w:eastAsia="Calibri"/>
                <w:b/>
                <w:sz w:val="24"/>
              </w:rPr>
              <w:t>рейтинг</w:t>
            </w:r>
          </w:p>
        </w:tc>
        <w:tc>
          <w:tcPr>
            <w:tcW w:w="567" w:type="dxa"/>
            <w:shd w:val="clear" w:color="auto" w:fill="auto"/>
          </w:tcPr>
          <w:p w14:paraId="45A2983F" w14:textId="77777777" w:rsidR="00361963" w:rsidRPr="00CB347B" w:rsidRDefault="00361963" w:rsidP="001858E8">
            <w:pPr>
              <w:pStyle w:val="TableParagraph"/>
              <w:jc w:val="center"/>
              <w:rPr>
                <w:rFonts w:eastAsia="Calibri"/>
                <w:b/>
                <w:sz w:val="24"/>
              </w:rPr>
            </w:pPr>
            <w:r w:rsidRPr="00CB347B">
              <w:rPr>
                <w:rFonts w:eastAsia="Calibri"/>
                <w:b/>
                <w:sz w:val="24"/>
              </w:rPr>
              <w:t>бал</w:t>
            </w:r>
          </w:p>
        </w:tc>
        <w:tc>
          <w:tcPr>
            <w:tcW w:w="1418" w:type="dxa"/>
            <w:shd w:val="clear" w:color="auto" w:fill="auto"/>
          </w:tcPr>
          <w:p w14:paraId="09B77FBB" w14:textId="77777777" w:rsidR="00361963" w:rsidRPr="00CB347B" w:rsidRDefault="00361963" w:rsidP="001858E8">
            <w:pPr>
              <w:pStyle w:val="TableParagraph"/>
              <w:ind w:hanging="80"/>
              <w:jc w:val="center"/>
              <w:rPr>
                <w:rFonts w:eastAsia="Calibri"/>
                <w:b/>
                <w:sz w:val="24"/>
              </w:rPr>
            </w:pPr>
            <w:r w:rsidRPr="00CB347B">
              <w:rPr>
                <w:rFonts w:eastAsia="Calibri"/>
                <w:b/>
                <w:spacing w:val="-4"/>
                <w:sz w:val="24"/>
              </w:rPr>
              <w:t>зважений</w:t>
            </w:r>
            <w:r w:rsidRPr="00CB347B">
              <w:rPr>
                <w:rFonts w:eastAsia="Calibri"/>
                <w:b/>
                <w:spacing w:val="-57"/>
                <w:sz w:val="24"/>
              </w:rPr>
              <w:t xml:space="preserve"> </w:t>
            </w:r>
            <w:r w:rsidRPr="00CB347B">
              <w:rPr>
                <w:rFonts w:eastAsia="Calibri"/>
                <w:b/>
                <w:sz w:val="24"/>
              </w:rPr>
              <w:t>рейтинг</w:t>
            </w:r>
          </w:p>
        </w:tc>
        <w:tc>
          <w:tcPr>
            <w:tcW w:w="708" w:type="dxa"/>
            <w:shd w:val="clear" w:color="auto" w:fill="auto"/>
          </w:tcPr>
          <w:p w14:paraId="5FABF06A" w14:textId="77777777" w:rsidR="00361963" w:rsidRPr="00CB347B" w:rsidRDefault="00361963" w:rsidP="001858E8">
            <w:pPr>
              <w:pStyle w:val="TableParagraph"/>
              <w:jc w:val="center"/>
              <w:rPr>
                <w:rFonts w:eastAsia="Calibri"/>
                <w:b/>
                <w:sz w:val="24"/>
              </w:rPr>
            </w:pPr>
            <w:r w:rsidRPr="00CB347B">
              <w:rPr>
                <w:rFonts w:eastAsia="Calibri"/>
                <w:b/>
                <w:sz w:val="24"/>
              </w:rPr>
              <w:t>бал</w:t>
            </w:r>
          </w:p>
        </w:tc>
        <w:tc>
          <w:tcPr>
            <w:tcW w:w="1418" w:type="dxa"/>
            <w:shd w:val="clear" w:color="auto" w:fill="auto"/>
          </w:tcPr>
          <w:p w14:paraId="6232F749" w14:textId="77777777" w:rsidR="00361963" w:rsidRPr="00CB347B" w:rsidRDefault="00361963" w:rsidP="001858E8">
            <w:pPr>
              <w:pStyle w:val="TableParagraph"/>
              <w:ind w:hanging="80"/>
              <w:jc w:val="center"/>
              <w:rPr>
                <w:rFonts w:eastAsia="Calibri"/>
                <w:b/>
                <w:sz w:val="24"/>
              </w:rPr>
            </w:pPr>
            <w:r w:rsidRPr="00CB347B">
              <w:rPr>
                <w:rFonts w:eastAsia="Calibri"/>
                <w:b/>
                <w:spacing w:val="-4"/>
                <w:sz w:val="24"/>
              </w:rPr>
              <w:t>зважений</w:t>
            </w:r>
            <w:r w:rsidRPr="00CB347B">
              <w:rPr>
                <w:rFonts w:eastAsia="Calibri"/>
                <w:b/>
                <w:spacing w:val="-57"/>
                <w:sz w:val="24"/>
              </w:rPr>
              <w:t xml:space="preserve"> </w:t>
            </w:r>
            <w:r w:rsidRPr="00CB347B">
              <w:rPr>
                <w:rFonts w:eastAsia="Calibri"/>
                <w:b/>
                <w:sz w:val="24"/>
              </w:rPr>
              <w:t>рейтинг</w:t>
            </w:r>
          </w:p>
        </w:tc>
      </w:tr>
      <w:tr w:rsidR="00361963" w:rsidRPr="00CB347B" w14:paraId="3F28F98C" w14:textId="77777777" w:rsidTr="001858E8">
        <w:trPr>
          <w:trHeight w:val="275"/>
          <w:jc w:val="center"/>
        </w:trPr>
        <w:tc>
          <w:tcPr>
            <w:tcW w:w="2830" w:type="dxa"/>
            <w:shd w:val="clear" w:color="auto" w:fill="auto"/>
          </w:tcPr>
          <w:p w14:paraId="7FDD37C9" w14:textId="77777777" w:rsidR="00361963" w:rsidRPr="00CB347B" w:rsidRDefault="00361963" w:rsidP="001858E8">
            <w:pPr>
              <w:pStyle w:val="TableParagraph"/>
              <w:rPr>
                <w:rFonts w:eastAsia="Calibri"/>
                <w:b/>
                <w:sz w:val="24"/>
              </w:rPr>
            </w:pPr>
            <w:r w:rsidRPr="00CB347B">
              <w:rPr>
                <w:rFonts w:eastAsia="Calibri"/>
                <w:b/>
                <w:spacing w:val="-4"/>
                <w:sz w:val="24"/>
              </w:rPr>
              <w:t>1.</w:t>
            </w:r>
            <w:r w:rsidRPr="00CB347B">
              <w:rPr>
                <w:rFonts w:eastAsia="Calibri"/>
                <w:b/>
                <w:spacing w:val="-9"/>
                <w:sz w:val="24"/>
              </w:rPr>
              <w:t xml:space="preserve"> </w:t>
            </w:r>
            <w:r w:rsidRPr="007242C2">
              <w:rPr>
                <w:rFonts w:eastAsia="Calibri"/>
                <w:b/>
                <w:spacing w:val="-3"/>
                <w:sz w:val="24"/>
              </w:rPr>
              <w:t>Рівень стандартів та якості обслуговування,</w:t>
            </w:r>
          </w:p>
        </w:tc>
        <w:tc>
          <w:tcPr>
            <w:tcW w:w="1418" w:type="dxa"/>
            <w:shd w:val="clear" w:color="auto" w:fill="auto"/>
          </w:tcPr>
          <w:p w14:paraId="64B21EF1" w14:textId="77777777" w:rsidR="00361963" w:rsidRPr="00CB347B" w:rsidRDefault="00361963" w:rsidP="001858E8">
            <w:pPr>
              <w:pStyle w:val="TableParagraph"/>
              <w:jc w:val="center"/>
              <w:rPr>
                <w:rFonts w:eastAsia="Calibri"/>
                <w:b/>
                <w:sz w:val="24"/>
              </w:rPr>
            </w:pPr>
            <w:r w:rsidRPr="00CB347B">
              <w:rPr>
                <w:rFonts w:eastAsia="Calibri"/>
                <w:b/>
                <w:sz w:val="24"/>
              </w:rPr>
              <w:t>0,31</w:t>
            </w:r>
          </w:p>
        </w:tc>
        <w:tc>
          <w:tcPr>
            <w:tcW w:w="850" w:type="dxa"/>
            <w:shd w:val="clear" w:color="auto" w:fill="auto"/>
          </w:tcPr>
          <w:p w14:paraId="2059E662" w14:textId="77777777" w:rsidR="00361963" w:rsidRPr="00CB347B" w:rsidRDefault="00361963" w:rsidP="001858E8">
            <w:pPr>
              <w:pStyle w:val="TableParagraph"/>
              <w:jc w:val="center"/>
              <w:rPr>
                <w:rFonts w:eastAsia="Calibri"/>
              </w:rPr>
            </w:pPr>
          </w:p>
        </w:tc>
        <w:tc>
          <w:tcPr>
            <w:tcW w:w="1276" w:type="dxa"/>
            <w:shd w:val="clear" w:color="auto" w:fill="auto"/>
          </w:tcPr>
          <w:p w14:paraId="33E8077B" w14:textId="77777777" w:rsidR="00361963" w:rsidRPr="00CB347B" w:rsidRDefault="00361963" w:rsidP="001858E8">
            <w:pPr>
              <w:pStyle w:val="TableParagraph"/>
              <w:jc w:val="center"/>
              <w:rPr>
                <w:rFonts w:eastAsia="Calibri"/>
                <w:b/>
                <w:sz w:val="24"/>
              </w:rPr>
            </w:pPr>
            <w:r w:rsidRPr="00CB347B">
              <w:rPr>
                <w:rFonts w:eastAsia="Calibri"/>
                <w:b/>
                <w:sz w:val="24"/>
              </w:rPr>
              <w:t>1,31</w:t>
            </w:r>
          </w:p>
        </w:tc>
        <w:tc>
          <w:tcPr>
            <w:tcW w:w="567" w:type="dxa"/>
            <w:shd w:val="clear" w:color="auto" w:fill="auto"/>
          </w:tcPr>
          <w:p w14:paraId="6773D744" w14:textId="77777777" w:rsidR="00361963" w:rsidRPr="00CB347B" w:rsidRDefault="00361963" w:rsidP="001858E8">
            <w:pPr>
              <w:pStyle w:val="TableParagraph"/>
              <w:jc w:val="center"/>
              <w:rPr>
                <w:rFonts w:eastAsia="Calibri"/>
              </w:rPr>
            </w:pPr>
          </w:p>
        </w:tc>
        <w:tc>
          <w:tcPr>
            <w:tcW w:w="1418" w:type="dxa"/>
            <w:shd w:val="clear" w:color="auto" w:fill="auto"/>
          </w:tcPr>
          <w:p w14:paraId="621646E2" w14:textId="77777777" w:rsidR="00361963" w:rsidRPr="00CB347B" w:rsidRDefault="00361963" w:rsidP="001858E8">
            <w:pPr>
              <w:pStyle w:val="TableParagraph"/>
              <w:jc w:val="center"/>
              <w:rPr>
                <w:rFonts w:eastAsia="Calibri"/>
                <w:b/>
                <w:sz w:val="24"/>
              </w:rPr>
            </w:pPr>
            <w:r w:rsidRPr="00CB347B">
              <w:rPr>
                <w:rFonts w:eastAsia="Calibri"/>
                <w:b/>
                <w:sz w:val="24"/>
              </w:rPr>
              <w:t>1,29</w:t>
            </w:r>
          </w:p>
        </w:tc>
        <w:tc>
          <w:tcPr>
            <w:tcW w:w="708" w:type="dxa"/>
            <w:shd w:val="clear" w:color="auto" w:fill="auto"/>
          </w:tcPr>
          <w:p w14:paraId="0BAA3D9F" w14:textId="77777777" w:rsidR="00361963" w:rsidRPr="00CB347B" w:rsidRDefault="00361963" w:rsidP="001858E8">
            <w:pPr>
              <w:pStyle w:val="TableParagraph"/>
              <w:jc w:val="center"/>
              <w:rPr>
                <w:rFonts w:eastAsia="Calibri"/>
              </w:rPr>
            </w:pPr>
          </w:p>
        </w:tc>
        <w:tc>
          <w:tcPr>
            <w:tcW w:w="1418" w:type="dxa"/>
            <w:shd w:val="clear" w:color="auto" w:fill="auto"/>
          </w:tcPr>
          <w:p w14:paraId="1D0AB75C" w14:textId="77777777" w:rsidR="00361963" w:rsidRPr="00CB347B" w:rsidRDefault="00361963" w:rsidP="001858E8">
            <w:pPr>
              <w:pStyle w:val="TableParagraph"/>
              <w:jc w:val="center"/>
              <w:rPr>
                <w:rFonts w:eastAsia="Calibri"/>
                <w:b/>
                <w:sz w:val="24"/>
              </w:rPr>
            </w:pPr>
            <w:r w:rsidRPr="00CB347B">
              <w:rPr>
                <w:rFonts w:eastAsia="Calibri"/>
                <w:b/>
                <w:sz w:val="24"/>
              </w:rPr>
              <w:t>1,38</w:t>
            </w:r>
          </w:p>
        </w:tc>
      </w:tr>
      <w:tr w:rsidR="00361963" w:rsidRPr="00CB347B" w14:paraId="3D3659CF" w14:textId="77777777" w:rsidTr="001858E8">
        <w:trPr>
          <w:trHeight w:val="276"/>
          <w:jc w:val="center"/>
        </w:trPr>
        <w:tc>
          <w:tcPr>
            <w:tcW w:w="2830" w:type="dxa"/>
            <w:shd w:val="clear" w:color="auto" w:fill="auto"/>
          </w:tcPr>
          <w:p w14:paraId="21FA4162" w14:textId="77777777" w:rsidR="00361963" w:rsidRPr="00CB347B" w:rsidRDefault="00361963" w:rsidP="001858E8">
            <w:pPr>
              <w:pStyle w:val="TableParagraph"/>
              <w:rPr>
                <w:rFonts w:eastAsia="Calibri"/>
                <w:sz w:val="24"/>
              </w:rPr>
            </w:pPr>
            <w:r w:rsidRPr="00CD272D">
              <w:rPr>
                <w:rFonts w:eastAsia="Calibri"/>
                <w:spacing w:val="-4"/>
                <w:sz w:val="24"/>
              </w:rPr>
              <w:t>Умови та технічний стан будівель</w:t>
            </w:r>
            <w:r>
              <w:rPr>
                <w:rFonts w:eastAsia="Calibri"/>
                <w:spacing w:val="-4"/>
                <w:sz w:val="24"/>
              </w:rPr>
              <w:t xml:space="preserve"> та </w:t>
            </w:r>
            <w:r w:rsidRPr="00CB347B">
              <w:rPr>
                <w:rFonts w:eastAsia="Calibri"/>
                <w:spacing w:val="-3"/>
                <w:sz w:val="24"/>
              </w:rPr>
              <w:t>приміщень</w:t>
            </w:r>
          </w:p>
        </w:tc>
        <w:tc>
          <w:tcPr>
            <w:tcW w:w="1418" w:type="dxa"/>
            <w:shd w:val="clear" w:color="auto" w:fill="auto"/>
          </w:tcPr>
          <w:p w14:paraId="18AB180F"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850" w:type="dxa"/>
            <w:shd w:val="clear" w:color="auto" w:fill="auto"/>
          </w:tcPr>
          <w:p w14:paraId="76C6A78D" w14:textId="77777777" w:rsidR="00361963" w:rsidRPr="00CB347B" w:rsidRDefault="00361963" w:rsidP="001858E8">
            <w:pPr>
              <w:pStyle w:val="TableParagraph"/>
              <w:jc w:val="center"/>
              <w:rPr>
                <w:rFonts w:eastAsia="Calibri"/>
                <w:sz w:val="24"/>
              </w:rPr>
            </w:pPr>
            <w:r w:rsidRPr="00CB347B">
              <w:rPr>
                <w:rFonts w:eastAsia="Calibri"/>
                <w:sz w:val="24"/>
              </w:rPr>
              <w:t>34</w:t>
            </w:r>
          </w:p>
        </w:tc>
        <w:tc>
          <w:tcPr>
            <w:tcW w:w="1276" w:type="dxa"/>
            <w:shd w:val="clear" w:color="auto" w:fill="auto"/>
          </w:tcPr>
          <w:p w14:paraId="3E16BD97" w14:textId="77777777" w:rsidR="00361963" w:rsidRPr="00CB347B" w:rsidRDefault="00361963" w:rsidP="001858E8">
            <w:pPr>
              <w:pStyle w:val="TableParagraph"/>
              <w:jc w:val="center"/>
              <w:rPr>
                <w:rFonts w:eastAsia="Calibri"/>
                <w:sz w:val="24"/>
              </w:rPr>
            </w:pPr>
            <w:r w:rsidRPr="00CB347B">
              <w:rPr>
                <w:rFonts w:eastAsia="Calibri"/>
                <w:sz w:val="24"/>
              </w:rPr>
              <w:t>1,36</w:t>
            </w:r>
          </w:p>
        </w:tc>
        <w:tc>
          <w:tcPr>
            <w:tcW w:w="567" w:type="dxa"/>
            <w:shd w:val="clear" w:color="auto" w:fill="auto"/>
          </w:tcPr>
          <w:p w14:paraId="09741CF4" w14:textId="77777777" w:rsidR="00361963" w:rsidRPr="00CB347B" w:rsidRDefault="00361963" w:rsidP="001858E8">
            <w:pPr>
              <w:pStyle w:val="TableParagraph"/>
              <w:jc w:val="center"/>
              <w:rPr>
                <w:rFonts w:eastAsia="Calibri"/>
                <w:sz w:val="24"/>
              </w:rPr>
            </w:pPr>
            <w:r w:rsidRPr="00CB347B">
              <w:rPr>
                <w:rFonts w:eastAsia="Calibri"/>
                <w:sz w:val="24"/>
              </w:rPr>
              <w:t>30</w:t>
            </w:r>
          </w:p>
        </w:tc>
        <w:tc>
          <w:tcPr>
            <w:tcW w:w="1418" w:type="dxa"/>
            <w:shd w:val="clear" w:color="auto" w:fill="auto"/>
          </w:tcPr>
          <w:p w14:paraId="468780FA" w14:textId="77777777" w:rsidR="00361963" w:rsidRPr="00CB347B" w:rsidRDefault="00361963" w:rsidP="001858E8">
            <w:pPr>
              <w:pStyle w:val="TableParagraph"/>
              <w:jc w:val="center"/>
              <w:rPr>
                <w:rFonts w:eastAsia="Calibri"/>
                <w:sz w:val="24"/>
              </w:rPr>
            </w:pPr>
            <w:r w:rsidRPr="00CB347B">
              <w:rPr>
                <w:rFonts w:eastAsia="Calibri"/>
                <w:sz w:val="24"/>
              </w:rPr>
              <w:t>1,2</w:t>
            </w:r>
          </w:p>
        </w:tc>
        <w:tc>
          <w:tcPr>
            <w:tcW w:w="708" w:type="dxa"/>
            <w:shd w:val="clear" w:color="auto" w:fill="auto"/>
          </w:tcPr>
          <w:p w14:paraId="576BC379" w14:textId="77777777" w:rsidR="00361963" w:rsidRPr="00CB347B" w:rsidRDefault="00361963" w:rsidP="001858E8">
            <w:pPr>
              <w:pStyle w:val="TableParagraph"/>
              <w:jc w:val="center"/>
              <w:rPr>
                <w:rFonts w:eastAsia="Calibri"/>
                <w:sz w:val="24"/>
              </w:rPr>
            </w:pPr>
            <w:r w:rsidRPr="00CB347B">
              <w:rPr>
                <w:rFonts w:eastAsia="Calibri"/>
                <w:sz w:val="24"/>
              </w:rPr>
              <w:t>41</w:t>
            </w:r>
          </w:p>
        </w:tc>
        <w:tc>
          <w:tcPr>
            <w:tcW w:w="1418" w:type="dxa"/>
            <w:shd w:val="clear" w:color="auto" w:fill="auto"/>
          </w:tcPr>
          <w:p w14:paraId="5C36CBD4" w14:textId="77777777" w:rsidR="00361963" w:rsidRPr="00CB347B" w:rsidRDefault="00361963" w:rsidP="001858E8">
            <w:pPr>
              <w:pStyle w:val="TableParagraph"/>
              <w:jc w:val="center"/>
              <w:rPr>
                <w:rFonts w:eastAsia="Calibri"/>
                <w:sz w:val="24"/>
              </w:rPr>
            </w:pPr>
            <w:r w:rsidRPr="00CB347B">
              <w:rPr>
                <w:rFonts w:eastAsia="Calibri"/>
                <w:sz w:val="24"/>
              </w:rPr>
              <w:t>1,64</w:t>
            </w:r>
          </w:p>
        </w:tc>
      </w:tr>
      <w:tr w:rsidR="00361963" w:rsidRPr="00CB347B" w14:paraId="7F50E64D" w14:textId="77777777" w:rsidTr="001858E8">
        <w:trPr>
          <w:trHeight w:val="275"/>
          <w:jc w:val="center"/>
        </w:trPr>
        <w:tc>
          <w:tcPr>
            <w:tcW w:w="2830" w:type="dxa"/>
            <w:shd w:val="clear" w:color="auto" w:fill="auto"/>
          </w:tcPr>
          <w:p w14:paraId="69203336" w14:textId="77777777" w:rsidR="00361963" w:rsidRPr="00CB347B" w:rsidRDefault="00361963" w:rsidP="001858E8">
            <w:pPr>
              <w:pStyle w:val="TableParagraph"/>
              <w:rPr>
                <w:rFonts w:eastAsia="Calibri"/>
                <w:sz w:val="24"/>
              </w:rPr>
            </w:pPr>
            <w:r>
              <w:rPr>
                <w:rFonts w:eastAsia="Calibri"/>
                <w:spacing w:val="-4"/>
                <w:sz w:val="24"/>
              </w:rPr>
              <w:t>Д</w:t>
            </w:r>
            <w:r w:rsidRPr="00CB347B">
              <w:rPr>
                <w:rFonts w:eastAsia="Calibri"/>
                <w:spacing w:val="-4"/>
                <w:sz w:val="24"/>
              </w:rPr>
              <w:t>одатков</w:t>
            </w:r>
            <w:r>
              <w:rPr>
                <w:rFonts w:eastAsia="Calibri"/>
                <w:spacing w:val="-4"/>
                <w:sz w:val="24"/>
              </w:rPr>
              <w:t>і</w:t>
            </w:r>
            <w:r w:rsidRPr="00CB347B">
              <w:rPr>
                <w:rFonts w:eastAsia="Calibri"/>
                <w:spacing w:val="-10"/>
                <w:sz w:val="24"/>
              </w:rPr>
              <w:t xml:space="preserve"> </w:t>
            </w:r>
            <w:r w:rsidRPr="00CB347B">
              <w:rPr>
                <w:rFonts w:eastAsia="Calibri"/>
                <w:spacing w:val="-3"/>
                <w:sz w:val="24"/>
              </w:rPr>
              <w:t>послуг</w:t>
            </w:r>
            <w:r>
              <w:rPr>
                <w:rFonts w:eastAsia="Calibri"/>
                <w:spacing w:val="-3"/>
                <w:sz w:val="24"/>
              </w:rPr>
              <w:t>и</w:t>
            </w:r>
          </w:p>
        </w:tc>
        <w:tc>
          <w:tcPr>
            <w:tcW w:w="1418" w:type="dxa"/>
            <w:shd w:val="clear" w:color="auto" w:fill="auto"/>
          </w:tcPr>
          <w:p w14:paraId="135996BB" w14:textId="77777777" w:rsidR="00361963" w:rsidRPr="00CB347B" w:rsidRDefault="00361963" w:rsidP="001858E8">
            <w:pPr>
              <w:pStyle w:val="TableParagraph"/>
              <w:jc w:val="center"/>
              <w:rPr>
                <w:rFonts w:eastAsia="Calibri"/>
                <w:sz w:val="24"/>
              </w:rPr>
            </w:pPr>
            <w:r w:rsidRPr="00CB347B">
              <w:rPr>
                <w:rFonts w:eastAsia="Calibri"/>
                <w:sz w:val="24"/>
              </w:rPr>
              <w:t>0,07</w:t>
            </w:r>
          </w:p>
        </w:tc>
        <w:tc>
          <w:tcPr>
            <w:tcW w:w="850" w:type="dxa"/>
            <w:shd w:val="clear" w:color="auto" w:fill="auto"/>
          </w:tcPr>
          <w:p w14:paraId="6EF83DED" w14:textId="77777777" w:rsidR="00361963" w:rsidRPr="00CB347B" w:rsidRDefault="00361963" w:rsidP="001858E8">
            <w:pPr>
              <w:pStyle w:val="TableParagraph"/>
              <w:jc w:val="center"/>
              <w:rPr>
                <w:rFonts w:eastAsia="Calibri"/>
                <w:sz w:val="24"/>
              </w:rPr>
            </w:pPr>
            <w:r w:rsidRPr="00CB347B">
              <w:rPr>
                <w:rFonts w:eastAsia="Calibri"/>
                <w:sz w:val="24"/>
              </w:rPr>
              <w:t>27</w:t>
            </w:r>
          </w:p>
        </w:tc>
        <w:tc>
          <w:tcPr>
            <w:tcW w:w="1276" w:type="dxa"/>
            <w:shd w:val="clear" w:color="auto" w:fill="auto"/>
          </w:tcPr>
          <w:p w14:paraId="446C9D91" w14:textId="77777777" w:rsidR="00361963" w:rsidRPr="00CB347B" w:rsidRDefault="00361963" w:rsidP="001858E8">
            <w:pPr>
              <w:pStyle w:val="TableParagraph"/>
              <w:jc w:val="center"/>
              <w:rPr>
                <w:rFonts w:eastAsia="Calibri"/>
                <w:sz w:val="24"/>
              </w:rPr>
            </w:pPr>
            <w:r w:rsidRPr="00CB347B">
              <w:rPr>
                <w:rFonts w:eastAsia="Calibri"/>
                <w:sz w:val="24"/>
              </w:rPr>
              <w:t>1,89</w:t>
            </w:r>
          </w:p>
        </w:tc>
        <w:tc>
          <w:tcPr>
            <w:tcW w:w="567" w:type="dxa"/>
            <w:shd w:val="clear" w:color="auto" w:fill="auto"/>
          </w:tcPr>
          <w:p w14:paraId="15E58FE1" w14:textId="77777777" w:rsidR="00361963" w:rsidRPr="00CB347B" w:rsidRDefault="00361963" w:rsidP="001858E8">
            <w:pPr>
              <w:pStyle w:val="TableParagraph"/>
              <w:jc w:val="center"/>
              <w:rPr>
                <w:rFonts w:eastAsia="Calibri"/>
                <w:sz w:val="24"/>
              </w:rPr>
            </w:pPr>
            <w:r w:rsidRPr="00CB347B">
              <w:rPr>
                <w:rFonts w:eastAsia="Calibri"/>
                <w:sz w:val="24"/>
              </w:rPr>
              <w:t>27</w:t>
            </w:r>
          </w:p>
        </w:tc>
        <w:tc>
          <w:tcPr>
            <w:tcW w:w="1418" w:type="dxa"/>
            <w:shd w:val="clear" w:color="auto" w:fill="auto"/>
          </w:tcPr>
          <w:p w14:paraId="22CD7A2A" w14:textId="77777777" w:rsidR="00361963" w:rsidRPr="00CB347B" w:rsidRDefault="00361963" w:rsidP="001858E8">
            <w:pPr>
              <w:pStyle w:val="TableParagraph"/>
              <w:jc w:val="center"/>
              <w:rPr>
                <w:rFonts w:eastAsia="Calibri"/>
                <w:sz w:val="24"/>
              </w:rPr>
            </w:pPr>
            <w:r w:rsidRPr="00CB347B">
              <w:rPr>
                <w:rFonts w:eastAsia="Calibri"/>
                <w:sz w:val="24"/>
              </w:rPr>
              <w:t>1,89</w:t>
            </w:r>
          </w:p>
        </w:tc>
        <w:tc>
          <w:tcPr>
            <w:tcW w:w="708" w:type="dxa"/>
            <w:shd w:val="clear" w:color="auto" w:fill="auto"/>
          </w:tcPr>
          <w:p w14:paraId="3FD4656A" w14:textId="77777777" w:rsidR="00361963" w:rsidRPr="00CB347B" w:rsidRDefault="00361963" w:rsidP="001858E8">
            <w:pPr>
              <w:pStyle w:val="TableParagraph"/>
              <w:jc w:val="center"/>
              <w:rPr>
                <w:rFonts w:eastAsia="Calibri"/>
                <w:sz w:val="24"/>
              </w:rPr>
            </w:pPr>
            <w:r w:rsidRPr="00CB347B">
              <w:rPr>
                <w:rFonts w:eastAsia="Calibri"/>
                <w:sz w:val="24"/>
              </w:rPr>
              <w:t>44</w:t>
            </w:r>
          </w:p>
        </w:tc>
        <w:tc>
          <w:tcPr>
            <w:tcW w:w="1418" w:type="dxa"/>
            <w:shd w:val="clear" w:color="auto" w:fill="auto"/>
          </w:tcPr>
          <w:p w14:paraId="52436A46" w14:textId="77777777" w:rsidR="00361963" w:rsidRPr="00CB347B" w:rsidRDefault="00361963" w:rsidP="001858E8">
            <w:pPr>
              <w:pStyle w:val="TableParagraph"/>
              <w:jc w:val="center"/>
              <w:rPr>
                <w:rFonts w:eastAsia="Calibri"/>
                <w:sz w:val="24"/>
              </w:rPr>
            </w:pPr>
            <w:r w:rsidRPr="00CB347B">
              <w:rPr>
                <w:rFonts w:eastAsia="Calibri"/>
                <w:sz w:val="24"/>
              </w:rPr>
              <w:t>3,08</w:t>
            </w:r>
          </w:p>
        </w:tc>
      </w:tr>
      <w:tr w:rsidR="00361963" w:rsidRPr="00CB347B" w14:paraId="6327D662" w14:textId="77777777" w:rsidTr="001858E8">
        <w:trPr>
          <w:trHeight w:val="275"/>
          <w:jc w:val="center"/>
        </w:trPr>
        <w:tc>
          <w:tcPr>
            <w:tcW w:w="2830" w:type="dxa"/>
            <w:shd w:val="clear" w:color="auto" w:fill="auto"/>
          </w:tcPr>
          <w:p w14:paraId="5DA0273C" w14:textId="77777777" w:rsidR="00361963" w:rsidRPr="00CB347B" w:rsidRDefault="00361963" w:rsidP="001858E8">
            <w:pPr>
              <w:pStyle w:val="TableParagraph"/>
              <w:rPr>
                <w:rFonts w:eastAsia="Calibri"/>
                <w:sz w:val="24"/>
              </w:rPr>
            </w:pPr>
            <w:r w:rsidRPr="00CB347B">
              <w:rPr>
                <w:rFonts w:eastAsia="Calibri"/>
                <w:spacing w:val="-4"/>
                <w:sz w:val="24"/>
              </w:rPr>
              <w:t>Якість</w:t>
            </w:r>
            <w:r w:rsidRPr="00CB347B">
              <w:rPr>
                <w:rFonts w:eastAsia="Calibri"/>
                <w:spacing w:val="-11"/>
                <w:sz w:val="24"/>
              </w:rPr>
              <w:t xml:space="preserve"> </w:t>
            </w:r>
            <w:r w:rsidRPr="00CB347B">
              <w:rPr>
                <w:rFonts w:eastAsia="Calibri"/>
                <w:spacing w:val="-4"/>
                <w:sz w:val="24"/>
              </w:rPr>
              <w:t>і</w:t>
            </w:r>
            <w:r w:rsidRPr="00CB347B">
              <w:rPr>
                <w:rFonts w:eastAsia="Calibri"/>
                <w:spacing w:val="-8"/>
                <w:sz w:val="24"/>
              </w:rPr>
              <w:t xml:space="preserve"> </w:t>
            </w:r>
            <w:r>
              <w:rPr>
                <w:rFonts w:eastAsia="Calibri"/>
                <w:spacing w:val="-4"/>
                <w:sz w:val="24"/>
              </w:rPr>
              <w:t>умови</w:t>
            </w:r>
            <w:r w:rsidRPr="00CB347B">
              <w:rPr>
                <w:rFonts w:eastAsia="Calibri"/>
                <w:spacing w:val="-7"/>
                <w:sz w:val="24"/>
              </w:rPr>
              <w:t xml:space="preserve"> </w:t>
            </w:r>
            <w:r w:rsidRPr="00CB347B">
              <w:rPr>
                <w:rFonts w:eastAsia="Calibri"/>
                <w:spacing w:val="-4"/>
                <w:sz w:val="24"/>
              </w:rPr>
              <w:t xml:space="preserve">номерного </w:t>
            </w:r>
            <w:r w:rsidRPr="00CB347B">
              <w:rPr>
                <w:rFonts w:eastAsia="Calibri"/>
                <w:spacing w:val="-3"/>
                <w:sz w:val="24"/>
              </w:rPr>
              <w:t>фонду</w:t>
            </w:r>
          </w:p>
        </w:tc>
        <w:tc>
          <w:tcPr>
            <w:tcW w:w="1418" w:type="dxa"/>
            <w:shd w:val="clear" w:color="auto" w:fill="auto"/>
          </w:tcPr>
          <w:p w14:paraId="640E0E06" w14:textId="77777777" w:rsidR="00361963" w:rsidRPr="00CB347B" w:rsidRDefault="00361963" w:rsidP="001858E8">
            <w:pPr>
              <w:pStyle w:val="TableParagraph"/>
              <w:jc w:val="center"/>
              <w:rPr>
                <w:rFonts w:eastAsia="Calibri"/>
                <w:sz w:val="24"/>
              </w:rPr>
            </w:pPr>
            <w:r w:rsidRPr="00CB347B">
              <w:rPr>
                <w:rFonts w:eastAsia="Calibri"/>
                <w:sz w:val="24"/>
              </w:rPr>
              <w:t>0,06</w:t>
            </w:r>
          </w:p>
        </w:tc>
        <w:tc>
          <w:tcPr>
            <w:tcW w:w="850" w:type="dxa"/>
            <w:shd w:val="clear" w:color="auto" w:fill="auto"/>
          </w:tcPr>
          <w:p w14:paraId="0A3CE53C" w14:textId="77777777" w:rsidR="00361963" w:rsidRPr="00CB347B" w:rsidRDefault="00361963" w:rsidP="001858E8">
            <w:pPr>
              <w:pStyle w:val="TableParagraph"/>
              <w:jc w:val="center"/>
              <w:rPr>
                <w:rFonts w:eastAsia="Calibri"/>
                <w:sz w:val="24"/>
              </w:rPr>
            </w:pPr>
            <w:r w:rsidRPr="00CB347B">
              <w:rPr>
                <w:rFonts w:eastAsia="Calibri"/>
                <w:sz w:val="24"/>
              </w:rPr>
              <w:t>11</w:t>
            </w:r>
          </w:p>
        </w:tc>
        <w:tc>
          <w:tcPr>
            <w:tcW w:w="1276" w:type="dxa"/>
            <w:shd w:val="clear" w:color="auto" w:fill="auto"/>
          </w:tcPr>
          <w:p w14:paraId="5D32D53C" w14:textId="77777777" w:rsidR="00361963" w:rsidRPr="00CB347B" w:rsidRDefault="00361963" w:rsidP="001858E8">
            <w:pPr>
              <w:pStyle w:val="TableParagraph"/>
              <w:jc w:val="center"/>
              <w:rPr>
                <w:rFonts w:eastAsia="Calibri"/>
                <w:sz w:val="24"/>
              </w:rPr>
            </w:pPr>
            <w:r w:rsidRPr="00CB347B">
              <w:rPr>
                <w:rFonts w:eastAsia="Calibri"/>
                <w:sz w:val="24"/>
              </w:rPr>
              <w:t>0,66</w:t>
            </w:r>
          </w:p>
        </w:tc>
        <w:tc>
          <w:tcPr>
            <w:tcW w:w="567" w:type="dxa"/>
            <w:shd w:val="clear" w:color="auto" w:fill="auto"/>
          </w:tcPr>
          <w:p w14:paraId="022B3F9C" w14:textId="77777777" w:rsidR="00361963" w:rsidRPr="00CB347B" w:rsidRDefault="00361963" w:rsidP="001858E8">
            <w:pPr>
              <w:pStyle w:val="TableParagraph"/>
              <w:jc w:val="center"/>
              <w:rPr>
                <w:rFonts w:eastAsia="Calibri"/>
                <w:sz w:val="24"/>
              </w:rPr>
            </w:pPr>
            <w:r w:rsidRPr="00CB347B">
              <w:rPr>
                <w:rFonts w:eastAsia="Calibri"/>
                <w:sz w:val="24"/>
              </w:rPr>
              <w:t>11</w:t>
            </w:r>
          </w:p>
        </w:tc>
        <w:tc>
          <w:tcPr>
            <w:tcW w:w="1418" w:type="dxa"/>
            <w:shd w:val="clear" w:color="auto" w:fill="auto"/>
          </w:tcPr>
          <w:p w14:paraId="5033EADC" w14:textId="77777777" w:rsidR="00361963" w:rsidRPr="00CB347B" w:rsidRDefault="00361963" w:rsidP="001858E8">
            <w:pPr>
              <w:pStyle w:val="TableParagraph"/>
              <w:jc w:val="center"/>
              <w:rPr>
                <w:rFonts w:eastAsia="Calibri"/>
                <w:sz w:val="24"/>
              </w:rPr>
            </w:pPr>
            <w:r w:rsidRPr="00CB347B">
              <w:rPr>
                <w:rFonts w:eastAsia="Calibri"/>
                <w:sz w:val="24"/>
              </w:rPr>
              <w:t>0,66</w:t>
            </w:r>
          </w:p>
        </w:tc>
        <w:tc>
          <w:tcPr>
            <w:tcW w:w="708" w:type="dxa"/>
            <w:shd w:val="clear" w:color="auto" w:fill="auto"/>
          </w:tcPr>
          <w:p w14:paraId="72C5D3AF" w14:textId="77777777" w:rsidR="00361963" w:rsidRPr="00CB347B" w:rsidRDefault="00361963" w:rsidP="001858E8">
            <w:pPr>
              <w:pStyle w:val="TableParagraph"/>
              <w:jc w:val="center"/>
              <w:rPr>
                <w:rFonts w:eastAsia="Calibri"/>
                <w:sz w:val="24"/>
              </w:rPr>
            </w:pPr>
            <w:r w:rsidRPr="00CB347B">
              <w:rPr>
                <w:rFonts w:eastAsia="Calibri"/>
                <w:sz w:val="24"/>
              </w:rPr>
              <w:t>16</w:t>
            </w:r>
          </w:p>
        </w:tc>
        <w:tc>
          <w:tcPr>
            <w:tcW w:w="1418" w:type="dxa"/>
            <w:shd w:val="clear" w:color="auto" w:fill="auto"/>
          </w:tcPr>
          <w:p w14:paraId="2A56E8A5" w14:textId="77777777" w:rsidR="00361963" w:rsidRPr="00CB347B" w:rsidRDefault="00361963" w:rsidP="001858E8">
            <w:pPr>
              <w:pStyle w:val="TableParagraph"/>
              <w:jc w:val="center"/>
              <w:rPr>
                <w:rFonts w:eastAsia="Calibri"/>
                <w:sz w:val="24"/>
              </w:rPr>
            </w:pPr>
            <w:r w:rsidRPr="00CB347B">
              <w:rPr>
                <w:rFonts w:eastAsia="Calibri"/>
                <w:sz w:val="24"/>
              </w:rPr>
              <w:t>0,96</w:t>
            </w:r>
          </w:p>
        </w:tc>
      </w:tr>
      <w:tr w:rsidR="00361963" w:rsidRPr="00CB347B" w14:paraId="715E1159" w14:textId="77777777" w:rsidTr="001858E8">
        <w:trPr>
          <w:trHeight w:val="275"/>
          <w:jc w:val="center"/>
        </w:trPr>
        <w:tc>
          <w:tcPr>
            <w:tcW w:w="2830" w:type="dxa"/>
            <w:shd w:val="clear" w:color="auto" w:fill="auto"/>
          </w:tcPr>
          <w:p w14:paraId="0A5862A5" w14:textId="77777777" w:rsidR="00361963" w:rsidRPr="00CB347B" w:rsidRDefault="00361963" w:rsidP="001858E8">
            <w:pPr>
              <w:pStyle w:val="TableParagraph"/>
              <w:rPr>
                <w:rFonts w:eastAsia="Calibri"/>
                <w:sz w:val="24"/>
              </w:rPr>
            </w:pPr>
            <w:r>
              <w:rPr>
                <w:rFonts w:eastAsia="Calibri"/>
                <w:spacing w:val="-4"/>
                <w:sz w:val="24"/>
              </w:rPr>
              <w:t>С</w:t>
            </w:r>
            <w:r w:rsidRPr="00CB347B">
              <w:rPr>
                <w:rFonts w:eastAsia="Calibri"/>
                <w:spacing w:val="-4"/>
                <w:sz w:val="24"/>
              </w:rPr>
              <w:t>тан</w:t>
            </w:r>
            <w:r w:rsidRPr="00CB347B">
              <w:rPr>
                <w:rFonts w:eastAsia="Calibri"/>
                <w:spacing w:val="-6"/>
                <w:sz w:val="24"/>
              </w:rPr>
              <w:t xml:space="preserve"> </w:t>
            </w:r>
            <w:r>
              <w:rPr>
                <w:rFonts w:eastAsia="Calibri"/>
                <w:spacing w:val="-3"/>
                <w:sz w:val="24"/>
              </w:rPr>
              <w:t>санвузлів</w:t>
            </w:r>
          </w:p>
        </w:tc>
        <w:tc>
          <w:tcPr>
            <w:tcW w:w="1418" w:type="dxa"/>
            <w:shd w:val="clear" w:color="auto" w:fill="auto"/>
          </w:tcPr>
          <w:p w14:paraId="7BCCFCC6"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850" w:type="dxa"/>
            <w:shd w:val="clear" w:color="auto" w:fill="auto"/>
          </w:tcPr>
          <w:p w14:paraId="020A37E9" w14:textId="77777777" w:rsidR="00361963" w:rsidRPr="00CB347B" w:rsidRDefault="00361963" w:rsidP="001858E8">
            <w:pPr>
              <w:pStyle w:val="TableParagraph"/>
              <w:jc w:val="center"/>
              <w:rPr>
                <w:rFonts w:eastAsia="Calibri"/>
                <w:sz w:val="24"/>
              </w:rPr>
            </w:pPr>
            <w:r w:rsidRPr="00CB347B">
              <w:rPr>
                <w:rFonts w:eastAsia="Calibri"/>
                <w:sz w:val="24"/>
              </w:rPr>
              <w:t>14</w:t>
            </w:r>
          </w:p>
        </w:tc>
        <w:tc>
          <w:tcPr>
            <w:tcW w:w="1276" w:type="dxa"/>
            <w:shd w:val="clear" w:color="auto" w:fill="auto"/>
          </w:tcPr>
          <w:p w14:paraId="5D0FA269" w14:textId="77777777" w:rsidR="00361963" w:rsidRPr="00CB347B" w:rsidRDefault="00361963" w:rsidP="001858E8">
            <w:pPr>
              <w:pStyle w:val="TableParagraph"/>
              <w:jc w:val="center"/>
              <w:rPr>
                <w:rFonts w:eastAsia="Calibri"/>
                <w:sz w:val="24"/>
              </w:rPr>
            </w:pPr>
            <w:r w:rsidRPr="00CB347B">
              <w:rPr>
                <w:rFonts w:eastAsia="Calibri"/>
                <w:sz w:val="24"/>
              </w:rPr>
              <w:t>0,56</w:t>
            </w:r>
          </w:p>
        </w:tc>
        <w:tc>
          <w:tcPr>
            <w:tcW w:w="567" w:type="dxa"/>
            <w:shd w:val="clear" w:color="auto" w:fill="auto"/>
          </w:tcPr>
          <w:p w14:paraId="3BD67BE6" w14:textId="77777777" w:rsidR="00361963" w:rsidRPr="00CB347B" w:rsidRDefault="00361963" w:rsidP="001858E8">
            <w:pPr>
              <w:pStyle w:val="TableParagraph"/>
              <w:jc w:val="center"/>
              <w:rPr>
                <w:rFonts w:eastAsia="Calibri"/>
                <w:sz w:val="24"/>
              </w:rPr>
            </w:pPr>
            <w:r w:rsidRPr="00CB347B">
              <w:rPr>
                <w:rFonts w:eastAsia="Calibri"/>
                <w:sz w:val="24"/>
              </w:rPr>
              <w:t>11</w:t>
            </w:r>
          </w:p>
        </w:tc>
        <w:tc>
          <w:tcPr>
            <w:tcW w:w="1418" w:type="dxa"/>
            <w:shd w:val="clear" w:color="auto" w:fill="auto"/>
          </w:tcPr>
          <w:p w14:paraId="2E5C0AA9" w14:textId="77777777" w:rsidR="00361963" w:rsidRPr="00CB347B" w:rsidRDefault="00361963" w:rsidP="001858E8">
            <w:pPr>
              <w:pStyle w:val="TableParagraph"/>
              <w:jc w:val="center"/>
              <w:rPr>
                <w:rFonts w:eastAsia="Calibri"/>
                <w:sz w:val="24"/>
              </w:rPr>
            </w:pPr>
            <w:r w:rsidRPr="00CB347B">
              <w:rPr>
                <w:rFonts w:eastAsia="Calibri"/>
                <w:sz w:val="24"/>
              </w:rPr>
              <w:t>0,44</w:t>
            </w:r>
          </w:p>
        </w:tc>
        <w:tc>
          <w:tcPr>
            <w:tcW w:w="708" w:type="dxa"/>
            <w:shd w:val="clear" w:color="auto" w:fill="auto"/>
          </w:tcPr>
          <w:p w14:paraId="1C11C2A6" w14:textId="77777777" w:rsidR="00361963" w:rsidRPr="00CB347B" w:rsidRDefault="00361963" w:rsidP="001858E8">
            <w:pPr>
              <w:pStyle w:val="TableParagraph"/>
              <w:jc w:val="center"/>
              <w:rPr>
                <w:rFonts w:eastAsia="Calibri"/>
                <w:sz w:val="24"/>
              </w:rPr>
            </w:pPr>
            <w:r w:rsidRPr="00CB347B">
              <w:rPr>
                <w:rFonts w:eastAsia="Calibri"/>
                <w:sz w:val="24"/>
              </w:rPr>
              <w:t>17</w:t>
            </w:r>
          </w:p>
        </w:tc>
        <w:tc>
          <w:tcPr>
            <w:tcW w:w="1418" w:type="dxa"/>
            <w:shd w:val="clear" w:color="auto" w:fill="auto"/>
          </w:tcPr>
          <w:p w14:paraId="70651831" w14:textId="77777777" w:rsidR="00361963" w:rsidRPr="00CB347B" w:rsidRDefault="00361963" w:rsidP="001858E8">
            <w:pPr>
              <w:pStyle w:val="TableParagraph"/>
              <w:jc w:val="center"/>
              <w:rPr>
                <w:rFonts w:eastAsia="Calibri"/>
                <w:sz w:val="24"/>
              </w:rPr>
            </w:pPr>
            <w:r w:rsidRPr="00CB347B">
              <w:rPr>
                <w:rFonts w:eastAsia="Calibri"/>
                <w:sz w:val="24"/>
              </w:rPr>
              <w:t>0,68</w:t>
            </w:r>
          </w:p>
        </w:tc>
      </w:tr>
      <w:tr w:rsidR="00361963" w:rsidRPr="00CB347B" w14:paraId="389B16A3" w14:textId="77777777" w:rsidTr="001858E8">
        <w:trPr>
          <w:trHeight w:val="276"/>
          <w:jc w:val="center"/>
        </w:trPr>
        <w:tc>
          <w:tcPr>
            <w:tcW w:w="2830" w:type="dxa"/>
            <w:shd w:val="clear" w:color="auto" w:fill="auto"/>
          </w:tcPr>
          <w:p w14:paraId="40CC85C8" w14:textId="77777777" w:rsidR="00361963" w:rsidRPr="00CB347B" w:rsidRDefault="00361963" w:rsidP="001858E8">
            <w:pPr>
              <w:pStyle w:val="TableParagraph"/>
              <w:rPr>
                <w:rFonts w:eastAsia="Calibri"/>
                <w:sz w:val="24"/>
              </w:rPr>
            </w:pPr>
            <w:r w:rsidRPr="00CB347B">
              <w:rPr>
                <w:rFonts w:eastAsia="Calibri"/>
                <w:spacing w:val="-4"/>
                <w:sz w:val="24"/>
              </w:rPr>
              <w:t>Наявність</w:t>
            </w:r>
            <w:r w:rsidRPr="00CB347B">
              <w:rPr>
                <w:rFonts w:eastAsia="Calibri"/>
                <w:spacing w:val="-10"/>
                <w:sz w:val="24"/>
              </w:rPr>
              <w:t xml:space="preserve"> </w:t>
            </w:r>
            <w:r w:rsidRPr="00CB347B">
              <w:rPr>
                <w:rFonts w:eastAsia="Calibri"/>
                <w:spacing w:val="-4"/>
                <w:sz w:val="24"/>
              </w:rPr>
              <w:t>і</w:t>
            </w:r>
            <w:r w:rsidRPr="00CB347B">
              <w:rPr>
                <w:rFonts w:eastAsia="Calibri"/>
                <w:spacing w:val="-7"/>
                <w:sz w:val="24"/>
              </w:rPr>
              <w:t xml:space="preserve"> </w:t>
            </w:r>
            <w:r w:rsidRPr="00CB347B">
              <w:rPr>
                <w:rFonts w:eastAsia="Calibri"/>
                <w:spacing w:val="-4"/>
                <w:sz w:val="24"/>
              </w:rPr>
              <w:t>стан</w:t>
            </w:r>
            <w:r w:rsidRPr="00CB347B">
              <w:rPr>
                <w:rFonts w:eastAsia="Calibri"/>
                <w:spacing w:val="-6"/>
                <w:sz w:val="24"/>
              </w:rPr>
              <w:t xml:space="preserve"> </w:t>
            </w:r>
            <w:r w:rsidRPr="00CB347B">
              <w:rPr>
                <w:rFonts w:eastAsia="Calibri"/>
                <w:spacing w:val="-4"/>
                <w:sz w:val="24"/>
              </w:rPr>
              <w:t>ІТ-</w:t>
            </w:r>
            <w:r>
              <w:rPr>
                <w:rFonts w:eastAsia="Calibri"/>
                <w:spacing w:val="-4"/>
                <w:sz w:val="24"/>
              </w:rPr>
              <w:t>комунікацій</w:t>
            </w:r>
          </w:p>
        </w:tc>
        <w:tc>
          <w:tcPr>
            <w:tcW w:w="1418" w:type="dxa"/>
            <w:shd w:val="clear" w:color="auto" w:fill="auto"/>
          </w:tcPr>
          <w:p w14:paraId="01352CA4" w14:textId="77777777" w:rsidR="00361963" w:rsidRPr="00CB347B" w:rsidRDefault="00361963" w:rsidP="001858E8">
            <w:pPr>
              <w:pStyle w:val="TableParagraph"/>
              <w:jc w:val="center"/>
              <w:rPr>
                <w:rFonts w:eastAsia="Calibri"/>
                <w:sz w:val="24"/>
              </w:rPr>
            </w:pPr>
            <w:r w:rsidRPr="00CB347B">
              <w:rPr>
                <w:rFonts w:eastAsia="Calibri"/>
                <w:sz w:val="24"/>
              </w:rPr>
              <w:t>0,05</w:t>
            </w:r>
          </w:p>
        </w:tc>
        <w:tc>
          <w:tcPr>
            <w:tcW w:w="850" w:type="dxa"/>
            <w:shd w:val="clear" w:color="auto" w:fill="auto"/>
          </w:tcPr>
          <w:p w14:paraId="6FFE4107" w14:textId="77777777" w:rsidR="00361963" w:rsidRPr="00CB347B" w:rsidRDefault="00361963" w:rsidP="001858E8">
            <w:pPr>
              <w:pStyle w:val="TableParagraph"/>
              <w:jc w:val="center"/>
              <w:rPr>
                <w:rFonts w:eastAsia="Calibri"/>
                <w:sz w:val="24"/>
              </w:rPr>
            </w:pPr>
            <w:r w:rsidRPr="00CB347B">
              <w:rPr>
                <w:rFonts w:eastAsia="Calibri"/>
                <w:sz w:val="24"/>
              </w:rPr>
              <w:t>11</w:t>
            </w:r>
          </w:p>
        </w:tc>
        <w:tc>
          <w:tcPr>
            <w:tcW w:w="1276" w:type="dxa"/>
            <w:shd w:val="clear" w:color="auto" w:fill="auto"/>
          </w:tcPr>
          <w:p w14:paraId="0811A541" w14:textId="77777777" w:rsidR="00361963" w:rsidRPr="00CB347B" w:rsidRDefault="00361963" w:rsidP="001858E8">
            <w:pPr>
              <w:pStyle w:val="TableParagraph"/>
              <w:jc w:val="center"/>
              <w:rPr>
                <w:rFonts w:eastAsia="Calibri"/>
                <w:sz w:val="24"/>
              </w:rPr>
            </w:pPr>
            <w:r w:rsidRPr="00CB347B">
              <w:rPr>
                <w:rFonts w:eastAsia="Calibri"/>
                <w:sz w:val="24"/>
              </w:rPr>
              <w:t>0,55</w:t>
            </w:r>
          </w:p>
        </w:tc>
        <w:tc>
          <w:tcPr>
            <w:tcW w:w="567" w:type="dxa"/>
            <w:shd w:val="clear" w:color="auto" w:fill="auto"/>
          </w:tcPr>
          <w:p w14:paraId="27FD696F" w14:textId="77777777" w:rsidR="00361963" w:rsidRPr="00CB347B" w:rsidRDefault="00361963" w:rsidP="001858E8">
            <w:pPr>
              <w:pStyle w:val="TableParagraph"/>
              <w:jc w:val="center"/>
              <w:rPr>
                <w:rFonts w:eastAsia="Calibri"/>
                <w:sz w:val="24"/>
              </w:rPr>
            </w:pPr>
            <w:r w:rsidRPr="00CB347B">
              <w:rPr>
                <w:rFonts w:eastAsia="Calibri"/>
                <w:sz w:val="24"/>
              </w:rPr>
              <w:t>10</w:t>
            </w:r>
          </w:p>
        </w:tc>
        <w:tc>
          <w:tcPr>
            <w:tcW w:w="1418" w:type="dxa"/>
            <w:shd w:val="clear" w:color="auto" w:fill="auto"/>
          </w:tcPr>
          <w:p w14:paraId="3FC2915B" w14:textId="77777777" w:rsidR="00361963" w:rsidRPr="00CB347B" w:rsidRDefault="00361963" w:rsidP="001858E8">
            <w:pPr>
              <w:pStyle w:val="TableParagraph"/>
              <w:jc w:val="center"/>
              <w:rPr>
                <w:rFonts w:eastAsia="Calibri"/>
                <w:sz w:val="24"/>
              </w:rPr>
            </w:pPr>
            <w:r w:rsidRPr="00CB347B">
              <w:rPr>
                <w:rFonts w:eastAsia="Calibri"/>
                <w:sz w:val="24"/>
              </w:rPr>
              <w:t>0,5</w:t>
            </w:r>
          </w:p>
        </w:tc>
        <w:tc>
          <w:tcPr>
            <w:tcW w:w="708" w:type="dxa"/>
            <w:shd w:val="clear" w:color="auto" w:fill="auto"/>
          </w:tcPr>
          <w:p w14:paraId="264F1538" w14:textId="77777777" w:rsidR="00361963" w:rsidRPr="00CB347B" w:rsidRDefault="00361963" w:rsidP="001858E8">
            <w:pPr>
              <w:pStyle w:val="TableParagraph"/>
              <w:jc w:val="center"/>
              <w:rPr>
                <w:rFonts w:eastAsia="Calibri"/>
                <w:sz w:val="24"/>
              </w:rPr>
            </w:pPr>
            <w:r w:rsidRPr="00CB347B">
              <w:rPr>
                <w:rFonts w:eastAsia="Calibri"/>
                <w:sz w:val="24"/>
              </w:rPr>
              <w:t>11</w:t>
            </w:r>
          </w:p>
        </w:tc>
        <w:tc>
          <w:tcPr>
            <w:tcW w:w="1418" w:type="dxa"/>
            <w:shd w:val="clear" w:color="auto" w:fill="auto"/>
          </w:tcPr>
          <w:p w14:paraId="42EDD1EC" w14:textId="77777777" w:rsidR="00361963" w:rsidRPr="00CB347B" w:rsidRDefault="00361963" w:rsidP="001858E8">
            <w:pPr>
              <w:pStyle w:val="TableParagraph"/>
              <w:jc w:val="center"/>
              <w:rPr>
                <w:rFonts w:eastAsia="Calibri"/>
                <w:sz w:val="24"/>
              </w:rPr>
            </w:pPr>
            <w:r w:rsidRPr="00CB347B">
              <w:rPr>
                <w:rFonts w:eastAsia="Calibri"/>
                <w:sz w:val="24"/>
              </w:rPr>
              <w:t>0,55</w:t>
            </w:r>
          </w:p>
        </w:tc>
      </w:tr>
      <w:tr w:rsidR="00361963" w:rsidRPr="00CB347B" w14:paraId="1D7AA7C5" w14:textId="77777777" w:rsidTr="001858E8">
        <w:trPr>
          <w:trHeight w:val="275"/>
          <w:jc w:val="center"/>
        </w:trPr>
        <w:tc>
          <w:tcPr>
            <w:tcW w:w="2830" w:type="dxa"/>
            <w:shd w:val="clear" w:color="auto" w:fill="auto"/>
          </w:tcPr>
          <w:p w14:paraId="30C04521" w14:textId="77777777" w:rsidR="00361963" w:rsidRPr="00CB347B" w:rsidRDefault="00361963" w:rsidP="001858E8">
            <w:pPr>
              <w:pStyle w:val="TableParagraph"/>
              <w:rPr>
                <w:rFonts w:eastAsia="Calibri"/>
                <w:sz w:val="24"/>
              </w:rPr>
            </w:pPr>
            <w:r>
              <w:rPr>
                <w:rFonts w:eastAsia="Calibri"/>
                <w:spacing w:val="-4"/>
                <w:sz w:val="24"/>
              </w:rPr>
              <w:t>Клас</w:t>
            </w:r>
            <w:r w:rsidRPr="00CB347B">
              <w:rPr>
                <w:rFonts w:eastAsia="Calibri"/>
                <w:spacing w:val="-10"/>
                <w:sz w:val="24"/>
              </w:rPr>
              <w:t xml:space="preserve"> </w:t>
            </w:r>
            <w:r w:rsidRPr="00CB347B">
              <w:rPr>
                <w:rFonts w:eastAsia="Calibri"/>
                <w:spacing w:val="-4"/>
                <w:sz w:val="24"/>
              </w:rPr>
              <w:t>готелю</w:t>
            </w:r>
          </w:p>
        </w:tc>
        <w:tc>
          <w:tcPr>
            <w:tcW w:w="1418" w:type="dxa"/>
            <w:shd w:val="clear" w:color="auto" w:fill="auto"/>
          </w:tcPr>
          <w:p w14:paraId="5B28DBA1" w14:textId="77777777" w:rsidR="00361963" w:rsidRPr="00CB347B" w:rsidRDefault="00361963" w:rsidP="001858E8">
            <w:pPr>
              <w:pStyle w:val="TableParagraph"/>
              <w:jc w:val="center"/>
              <w:rPr>
                <w:rFonts w:eastAsia="Calibri"/>
                <w:sz w:val="24"/>
              </w:rPr>
            </w:pPr>
            <w:r w:rsidRPr="00CB347B">
              <w:rPr>
                <w:rFonts w:eastAsia="Calibri"/>
                <w:sz w:val="24"/>
              </w:rPr>
              <w:t>0,05</w:t>
            </w:r>
          </w:p>
        </w:tc>
        <w:tc>
          <w:tcPr>
            <w:tcW w:w="850" w:type="dxa"/>
            <w:shd w:val="clear" w:color="auto" w:fill="auto"/>
          </w:tcPr>
          <w:p w14:paraId="497E84C2" w14:textId="77777777" w:rsidR="00361963" w:rsidRPr="00CB347B" w:rsidRDefault="00361963" w:rsidP="001858E8">
            <w:pPr>
              <w:pStyle w:val="TableParagraph"/>
              <w:jc w:val="center"/>
              <w:rPr>
                <w:rFonts w:eastAsia="Calibri"/>
                <w:sz w:val="24"/>
              </w:rPr>
            </w:pPr>
            <w:r w:rsidRPr="00CB347B">
              <w:rPr>
                <w:rFonts w:eastAsia="Calibri"/>
                <w:sz w:val="24"/>
              </w:rPr>
              <w:t>0,89</w:t>
            </w:r>
          </w:p>
        </w:tc>
        <w:tc>
          <w:tcPr>
            <w:tcW w:w="1276" w:type="dxa"/>
            <w:shd w:val="clear" w:color="auto" w:fill="auto"/>
          </w:tcPr>
          <w:p w14:paraId="15B7D514"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567" w:type="dxa"/>
            <w:shd w:val="clear" w:color="auto" w:fill="auto"/>
          </w:tcPr>
          <w:p w14:paraId="4876287F" w14:textId="77777777" w:rsidR="00361963" w:rsidRPr="00CB347B" w:rsidRDefault="00361963" w:rsidP="001858E8">
            <w:pPr>
              <w:pStyle w:val="TableParagraph"/>
              <w:jc w:val="center"/>
              <w:rPr>
                <w:rFonts w:eastAsia="Calibri"/>
                <w:sz w:val="24"/>
              </w:rPr>
            </w:pPr>
            <w:r w:rsidRPr="00CB347B">
              <w:rPr>
                <w:rFonts w:eastAsia="Calibri"/>
                <w:sz w:val="24"/>
              </w:rPr>
              <w:t>0,77</w:t>
            </w:r>
          </w:p>
        </w:tc>
        <w:tc>
          <w:tcPr>
            <w:tcW w:w="1418" w:type="dxa"/>
            <w:shd w:val="clear" w:color="auto" w:fill="auto"/>
          </w:tcPr>
          <w:p w14:paraId="77FC6DDE"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708" w:type="dxa"/>
            <w:shd w:val="clear" w:color="auto" w:fill="auto"/>
          </w:tcPr>
          <w:p w14:paraId="2A0FE6C5" w14:textId="77777777" w:rsidR="00361963" w:rsidRPr="00CB347B" w:rsidRDefault="00361963" w:rsidP="001858E8">
            <w:pPr>
              <w:pStyle w:val="TableParagraph"/>
              <w:jc w:val="center"/>
              <w:rPr>
                <w:rFonts w:eastAsia="Calibri"/>
                <w:sz w:val="24"/>
              </w:rPr>
            </w:pPr>
            <w:r w:rsidRPr="00CB347B">
              <w:rPr>
                <w:rFonts w:eastAsia="Calibri"/>
                <w:sz w:val="24"/>
              </w:rPr>
              <w:t>1,02</w:t>
            </w:r>
          </w:p>
        </w:tc>
        <w:tc>
          <w:tcPr>
            <w:tcW w:w="1418" w:type="dxa"/>
            <w:shd w:val="clear" w:color="auto" w:fill="auto"/>
          </w:tcPr>
          <w:p w14:paraId="3F14D6A1" w14:textId="77777777" w:rsidR="00361963" w:rsidRPr="00CB347B" w:rsidRDefault="00361963" w:rsidP="001858E8">
            <w:pPr>
              <w:pStyle w:val="TableParagraph"/>
              <w:jc w:val="center"/>
              <w:rPr>
                <w:rFonts w:eastAsia="Calibri"/>
                <w:sz w:val="24"/>
              </w:rPr>
            </w:pPr>
            <w:r w:rsidRPr="00CB347B">
              <w:rPr>
                <w:rFonts w:eastAsia="Calibri"/>
                <w:sz w:val="24"/>
              </w:rPr>
              <w:t>0,05</w:t>
            </w:r>
          </w:p>
        </w:tc>
      </w:tr>
      <w:tr w:rsidR="00361963" w:rsidRPr="00CB347B" w14:paraId="5DA500E7" w14:textId="77777777" w:rsidTr="001858E8">
        <w:trPr>
          <w:trHeight w:val="275"/>
          <w:jc w:val="center"/>
        </w:trPr>
        <w:tc>
          <w:tcPr>
            <w:tcW w:w="2830" w:type="dxa"/>
            <w:shd w:val="clear" w:color="auto" w:fill="auto"/>
          </w:tcPr>
          <w:p w14:paraId="0582FCC6" w14:textId="77777777" w:rsidR="00361963" w:rsidRPr="00CB347B" w:rsidRDefault="00361963" w:rsidP="001858E8">
            <w:pPr>
              <w:pStyle w:val="TableParagraph"/>
              <w:rPr>
                <w:rFonts w:eastAsia="Calibri"/>
                <w:b/>
                <w:sz w:val="24"/>
              </w:rPr>
            </w:pPr>
            <w:r>
              <w:rPr>
                <w:rFonts w:eastAsia="Calibri"/>
                <w:b/>
                <w:spacing w:val="-4"/>
                <w:sz w:val="24"/>
              </w:rPr>
              <w:t>2</w:t>
            </w:r>
            <w:r w:rsidRPr="00CB347B">
              <w:rPr>
                <w:rFonts w:eastAsia="Calibri"/>
                <w:b/>
                <w:spacing w:val="-4"/>
                <w:sz w:val="24"/>
              </w:rPr>
              <w:t>.</w:t>
            </w:r>
            <w:r w:rsidRPr="00CB347B">
              <w:rPr>
                <w:rFonts w:eastAsia="Calibri"/>
                <w:b/>
                <w:spacing w:val="-6"/>
                <w:sz w:val="24"/>
              </w:rPr>
              <w:t xml:space="preserve"> </w:t>
            </w:r>
            <w:r w:rsidRPr="00CB347B">
              <w:rPr>
                <w:rFonts w:eastAsia="Calibri"/>
                <w:b/>
                <w:spacing w:val="-4"/>
                <w:sz w:val="24"/>
              </w:rPr>
              <w:t>Операційна</w:t>
            </w:r>
            <w:r w:rsidRPr="00CB347B">
              <w:rPr>
                <w:rFonts w:eastAsia="Calibri"/>
                <w:b/>
                <w:spacing w:val="-9"/>
                <w:sz w:val="24"/>
              </w:rPr>
              <w:t xml:space="preserve"> </w:t>
            </w:r>
            <w:r w:rsidRPr="00CB347B">
              <w:rPr>
                <w:rFonts w:eastAsia="Calibri"/>
                <w:b/>
                <w:spacing w:val="-4"/>
                <w:sz w:val="24"/>
              </w:rPr>
              <w:t>діяльність</w:t>
            </w:r>
          </w:p>
        </w:tc>
        <w:tc>
          <w:tcPr>
            <w:tcW w:w="1418" w:type="dxa"/>
            <w:shd w:val="clear" w:color="auto" w:fill="auto"/>
          </w:tcPr>
          <w:p w14:paraId="0D27E0FE" w14:textId="77777777" w:rsidR="00361963" w:rsidRPr="00CB347B" w:rsidRDefault="00361963" w:rsidP="001858E8">
            <w:pPr>
              <w:pStyle w:val="TableParagraph"/>
              <w:jc w:val="center"/>
              <w:rPr>
                <w:rFonts w:eastAsia="Calibri"/>
                <w:b/>
                <w:sz w:val="24"/>
              </w:rPr>
            </w:pPr>
            <w:r w:rsidRPr="00CB347B">
              <w:rPr>
                <w:rFonts w:eastAsia="Calibri"/>
                <w:b/>
                <w:sz w:val="24"/>
              </w:rPr>
              <w:t>0,30</w:t>
            </w:r>
          </w:p>
        </w:tc>
        <w:tc>
          <w:tcPr>
            <w:tcW w:w="850" w:type="dxa"/>
            <w:shd w:val="clear" w:color="auto" w:fill="auto"/>
          </w:tcPr>
          <w:p w14:paraId="4DEF386E" w14:textId="77777777" w:rsidR="00361963" w:rsidRPr="00CB347B" w:rsidRDefault="00361963" w:rsidP="001858E8">
            <w:pPr>
              <w:pStyle w:val="TableParagraph"/>
              <w:jc w:val="center"/>
              <w:rPr>
                <w:rFonts w:eastAsia="Calibri"/>
              </w:rPr>
            </w:pPr>
          </w:p>
        </w:tc>
        <w:tc>
          <w:tcPr>
            <w:tcW w:w="1276" w:type="dxa"/>
            <w:shd w:val="clear" w:color="auto" w:fill="auto"/>
          </w:tcPr>
          <w:p w14:paraId="6D54AABA" w14:textId="77777777" w:rsidR="00361963" w:rsidRPr="00CB347B" w:rsidRDefault="00361963" w:rsidP="001858E8">
            <w:pPr>
              <w:pStyle w:val="TableParagraph"/>
              <w:jc w:val="center"/>
              <w:rPr>
                <w:rFonts w:eastAsia="Calibri"/>
                <w:b/>
                <w:sz w:val="24"/>
              </w:rPr>
            </w:pPr>
            <w:r w:rsidRPr="00CB347B">
              <w:rPr>
                <w:rFonts w:eastAsia="Calibri"/>
                <w:b/>
                <w:sz w:val="24"/>
              </w:rPr>
              <w:t>2,21</w:t>
            </w:r>
          </w:p>
        </w:tc>
        <w:tc>
          <w:tcPr>
            <w:tcW w:w="567" w:type="dxa"/>
            <w:shd w:val="clear" w:color="auto" w:fill="auto"/>
          </w:tcPr>
          <w:p w14:paraId="64268872" w14:textId="77777777" w:rsidR="00361963" w:rsidRPr="00CB347B" w:rsidRDefault="00361963" w:rsidP="001858E8">
            <w:pPr>
              <w:pStyle w:val="TableParagraph"/>
              <w:jc w:val="center"/>
              <w:rPr>
                <w:rFonts w:eastAsia="Calibri"/>
              </w:rPr>
            </w:pPr>
          </w:p>
        </w:tc>
        <w:tc>
          <w:tcPr>
            <w:tcW w:w="1418" w:type="dxa"/>
            <w:shd w:val="clear" w:color="auto" w:fill="auto"/>
          </w:tcPr>
          <w:p w14:paraId="354D6664" w14:textId="77777777" w:rsidR="00361963" w:rsidRPr="00CB347B" w:rsidRDefault="00361963" w:rsidP="001858E8">
            <w:pPr>
              <w:pStyle w:val="TableParagraph"/>
              <w:jc w:val="center"/>
              <w:rPr>
                <w:rFonts w:eastAsia="Calibri"/>
                <w:b/>
                <w:sz w:val="24"/>
              </w:rPr>
            </w:pPr>
            <w:r w:rsidRPr="00CB347B">
              <w:rPr>
                <w:rFonts w:eastAsia="Calibri"/>
                <w:b/>
                <w:sz w:val="24"/>
              </w:rPr>
              <w:t>2,23</w:t>
            </w:r>
          </w:p>
        </w:tc>
        <w:tc>
          <w:tcPr>
            <w:tcW w:w="708" w:type="dxa"/>
            <w:shd w:val="clear" w:color="auto" w:fill="auto"/>
          </w:tcPr>
          <w:p w14:paraId="755DD029" w14:textId="77777777" w:rsidR="00361963" w:rsidRPr="00CB347B" w:rsidRDefault="00361963" w:rsidP="001858E8">
            <w:pPr>
              <w:pStyle w:val="TableParagraph"/>
              <w:jc w:val="center"/>
              <w:rPr>
                <w:rFonts w:eastAsia="Calibri"/>
              </w:rPr>
            </w:pPr>
          </w:p>
        </w:tc>
        <w:tc>
          <w:tcPr>
            <w:tcW w:w="1418" w:type="dxa"/>
            <w:shd w:val="clear" w:color="auto" w:fill="auto"/>
          </w:tcPr>
          <w:p w14:paraId="2B0799D3" w14:textId="77777777" w:rsidR="00361963" w:rsidRPr="00CB347B" w:rsidRDefault="00361963" w:rsidP="001858E8">
            <w:pPr>
              <w:pStyle w:val="TableParagraph"/>
              <w:jc w:val="center"/>
              <w:rPr>
                <w:rFonts w:eastAsia="Calibri"/>
                <w:b/>
                <w:sz w:val="24"/>
              </w:rPr>
            </w:pPr>
            <w:r w:rsidRPr="00CB347B">
              <w:rPr>
                <w:rFonts w:eastAsia="Calibri"/>
                <w:b/>
                <w:sz w:val="24"/>
              </w:rPr>
              <w:t>2,37</w:t>
            </w:r>
          </w:p>
        </w:tc>
      </w:tr>
      <w:tr w:rsidR="00361963" w:rsidRPr="00CB347B" w14:paraId="0392367C" w14:textId="77777777" w:rsidTr="001858E8">
        <w:trPr>
          <w:trHeight w:val="275"/>
          <w:jc w:val="center"/>
        </w:trPr>
        <w:tc>
          <w:tcPr>
            <w:tcW w:w="2830" w:type="dxa"/>
            <w:shd w:val="clear" w:color="auto" w:fill="auto"/>
          </w:tcPr>
          <w:p w14:paraId="1E20822D" w14:textId="77777777" w:rsidR="00361963" w:rsidRPr="00CB347B" w:rsidRDefault="00361963" w:rsidP="001858E8">
            <w:pPr>
              <w:pStyle w:val="TableParagraph"/>
              <w:rPr>
                <w:rFonts w:eastAsia="Calibri"/>
                <w:sz w:val="24"/>
              </w:rPr>
            </w:pPr>
            <w:r w:rsidRPr="00CB347B">
              <w:rPr>
                <w:rFonts w:eastAsia="Calibri"/>
                <w:spacing w:val="-4"/>
                <w:sz w:val="24"/>
              </w:rPr>
              <w:t>Дохідність</w:t>
            </w:r>
            <w:r w:rsidRPr="00CB347B">
              <w:rPr>
                <w:rFonts w:eastAsia="Calibri"/>
                <w:spacing w:val="-11"/>
                <w:sz w:val="24"/>
              </w:rPr>
              <w:t xml:space="preserve"> </w:t>
            </w:r>
            <w:r w:rsidRPr="00CB347B">
              <w:rPr>
                <w:rFonts w:eastAsia="Calibri"/>
                <w:spacing w:val="-3"/>
                <w:sz w:val="24"/>
              </w:rPr>
              <w:t>готелю</w:t>
            </w:r>
          </w:p>
        </w:tc>
        <w:tc>
          <w:tcPr>
            <w:tcW w:w="1418" w:type="dxa"/>
            <w:shd w:val="clear" w:color="auto" w:fill="auto"/>
          </w:tcPr>
          <w:p w14:paraId="602EAD2C" w14:textId="77777777" w:rsidR="00361963" w:rsidRPr="00CB347B" w:rsidRDefault="00361963" w:rsidP="001858E8">
            <w:pPr>
              <w:pStyle w:val="TableParagraph"/>
              <w:jc w:val="center"/>
              <w:rPr>
                <w:rFonts w:eastAsia="Calibri"/>
                <w:sz w:val="24"/>
              </w:rPr>
            </w:pPr>
            <w:r w:rsidRPr="00CB347B">
              <w:rPr>
                <w:rFonts w:eastAsia="Calibri"/>
                <w:sz w:val="24"/>
              </w:rPr>
              <w:t>0,08</w:t>
            </w:r>
          </w:p>
        </w:tc>
        <w:tc>
          <w:tcPr>
            <w:tcW w:w="850" w:type="dxa"/>
            <w:shd w:val="clear" w:color="auto" w:fill="auto"/>
          </w:tcPr>
          <w:p w14:paraId="79B64CFE" w14:textId="77777777" w:rsidR="00361963" w:rsidRPr="00CB347B" w:rsidRDefault="00361963" w:rsidP="001858E8">
            <w:pPr>
              <w:pStyle w:val="TableParagraph"/>
              <w:jc w:val="center"/>
              <w:rPr>
                <w:rFonts w:eastAsia="Calibri"/>
                <w:sz w:val="24"/>
              </w:rPr>
            </w:pPr>
            <w:r w:rsidRPr="00CB347B">
              <w:rPr>
                <w:rFonts w:eastAsia="Calibri"/>
                <w:sz w:val="24"/>
              </w:rPr>
              <w:t>556,9</w:t>
            </w:r>
          </w:p>
        </w:tc>
        <w:tc>
          <w:tcPr>
            <w:tcW w:w="1276" w:type="dxa"/>
            <w:shd w:val="clear" w:color="auto" w:fill="auto"/>
          </w:tcPr>
          <w:p w14:paraId="61B4AE92" w14:textId="77777777" w:rsidR="00361963" w:rsidRPr="00CB347B" w:rsidRDefault="00361963" w:rsidP="001858E8">
            <w:pPr>
              <w:pStyle w:val="TableParagraph"/>
              <w:jc w:val="center"/>
              <w:rPr>
                <w:rFonts w:eastAsia="Calibri"/>
                <w:sz w:val="24"/>
              </w:rPr>
            </w:pPr>
            <w:r w:rsidRPr="00CB347B">
              <w:rPr>
                <w:rFonts w:eastAsia="Calibri"/>
                <w:sz w:val="24"/>
              </w:rPr>
              <w:t>44,55</w:t>
            </w:r>
          </w:p>
        </w:tc>
        <w:tc>
          <w:tcPr>
            <w:tcW w:w="567" w:type="dxa"/>
            <w:shd w:val="clear" w:color="auto" w:fill="auto"/>
          </w:tcPr>
          <w:p w14:paraId="6B9A1272" w14:textId="77777777" w:rsidR="00361963" w:rsidRPr="00CB347B" w:rsidRDefault="00361963" w:rsidP="001858E8">
            <w:pPr>
              <w:pStyle w:val="TableParagraph"/>
              <w:jc w:val="center"/>
              <w:rPr>
                <w:rFonts w:eastAsia="Calibri"/>
                <w:sz w:val="24"/>
              </w:rPr>
            </w:pPr>
            <w:r w:rsidRPr="00CB347B">
              <w:rPr>
                <w:rFonts w:eastAsia="Calibri"/>
                <w:sz w:val="24"/>
              </w:rPr>
              <w:t>548,0</w:t>
            </w:r>
          </w:p>
        </w:tc>
        <w:tc>
          <w:tcPr>
            <w:tcW w:w="1418" w:type="dxa"/>
            <w:shd w:val="clear" w:color="auto" w:fill="auto"/>
          </w:tcPr>
          <w:p w14:paraId="10C27F7A" w14:textId="77777777" w:rsidR="00361963" w:rsidRPr="00CB347B" w:rsidRDefault="00361963" w:rsidP="001858E8">
            <w:pPr>
              <w:pStyle w:val="TableParagraph"/>
              <w:jc w:val="center"/>
              <w:rPr>
                <w:rFonts w:eastAsia="Calibri"/>
                <w:sz w:val="24"/>
              </w:rPr>
            </w:pPr>
            <w:r w:rsidRPr="00CB347B">
              <w:rPr>
                <w:rFonts w:eastAsia="Calibri"/>
                <w:sz w:val="24"/>
              </w:rPr>
              <w:t>43,84</w:t>
            </w:r>
          </w:p>
        </w:tc>
        <w:tc>
          <w:tcPr>
            <w:tcW w:w="708" w:type="dxa"/>
            <w:shd w:val="clear" w:color="auto" w:fill="auto"/>
          </w:tcPr>
          <w:p w14:paraId="10A119B4" w14:textId="77777777" w:rsidR="00361963" w:rsidRPr="00CB347B" w:rsidRDefault="00361963" w:rsidP="001858E8">
            <w:pPr>
              <w:pStyle w:val="TableParagraph"/>
              <w:jc w:val="center"/>
              <w:rPr>
                <w:rFonts w:eastAsia="Calibri"/>
                <w:sz w:val="24"/>
              </w:rPr>
            </w:pPr>
            <w:r w:rsidRPr="00CB347B">
              <w:rPr>
                <w:rFonts w:eastAsia="Calibri"/>
                <w:sz w:val="24"/>
              </w:rPr>
              <w:t>818,7</w:t>
            </w:r>
          </w:p>
        </w:tc>
        <w:tc>
          <w:tcPr>
            <w:tcW w:w="1418" w:type="dxa"/>
            <w:shd w:val="clear" w:color="auto" w:fill="auto"/>
          </w:tcPr>
          <w:p w14:paraId="0F63D294" w14:textId="77777777" w:rsidR="00361963" w:rsidRPr="00CB347B" w:rsidRDefault="00361963" w:rsidP="001858E8">
            <w:pPr>
              <w:pStyle w:val="TableParagraph"/>
              <w:jc w:val="center"/>
              <w:rPr>
                <w:rFonts w:eastAsia="Calibri"/>
                <w:sz w:val="24"/>
              </w:rPr>
            </w:pPr>
            <w:r w:rsidRPr="00CB347B">
              <w:rPr>
                <w:rFonts w:eastAsia="Calibri"/>
                <w:sz w:val="24"/>
              </w:rPr>
              <w:t>65,50</w:t>
            </w:r>
          </w:p>
        </w:tc>
      </w:tr>
      <w:tr w:rsidR="00361963" w:rsidRPr="00CB347B" w14:paraId="511E1143" w14:textId="77777777" w:rsidTr="001858E8">
        <w:trPr>
          <w:trHeight w:val="275"/>
          <w:jc w:val="center"/>
        </w:trPr>
        <w:tc>
          <w:tcPr>
            <w:tcW w:w="2830" w:type="dxa"/>
            <w:shd w:val="clear" w:color="auto" w:fill="auto"/>
          </w:tcPr>
          <w:p w14:paraId="1B40E7CD" w14:textId="77777777" w:rsidR="00361963" w:rsidRPr="00CB347B" w:rsidRDefault="00361963" w:rsidP="001858E8">
            <w:pPr>
              <w:pStyle w:val="TableParagraph"/>
              <w:rPr>
                <w:rFonts w:eastAsia="Calibri"/>
                <w:sz w:val="24"/>
              </w:rPr>
            </w:pPr>
            <w:r w:rsidRPr="00CB347B">
              <w:rPr>
                <w:rFonts w:eastAsia="Calibri"/>
                <w:spacing w:val="-4"/>
                <w:sz w:val="24"/>
              </w:rPr>
              <w:t>Продуктивність</w:t>
            </w:r>
            <w:r w:rsidRPr="00CB347B">
              <w:rPr>
                <w:rFonts w:eastAsia="Calibri"/>
                <w:spacing w:val="-10"/>
                <w:sz w:val="24"/>
              </w:rPr>
              <w:t xml:space="preserve"> </w:t>
            </w:r>
            <w:r w:rsidRPr="00CB347B">
              <w:rPr>
                <w:rFonts w:eastAsia="Calibri"/>
                <w:spacing w:val="-4"/>
                <w:sz w:val="24"/>
              </w:rPr>
              <w:t>готелю</w:t>
            </w:r>
          </w:p>
        </w:tc>
        <w:tc>
          <w:tcPr>
            <w:tcW w:w="1418" w:type="dxa"/>
            <w:shd w:val="clear" w:color="auto" w:fill="auto"/>
          </w:tcPr>
          <w:p w14:paraId="24095228" w14:textId="77777777" w:rsidR="00361963" w:rsidRPr="00CB347B" w:rsidRDefault="00361963" w:rsidP="001858E8">
            <w:pPr>
              <w:pStyle w:val="TableParagraph"/>
              <w:jc w:val="center"/>
              <w:rPr>
                <w:rFonts w:eastAsia="Calibri"/>
                <w:sz w:val="24"/>
              </w:rPr>
            </w:pPr>
            <w:r w:rsidRPr="00CB347B">
              <w:rPr>
                <w:rFonts w:eastAsia="Calibri"/>
                <w:sz w:val="24"/>
              </w:rPr>
              <w:t>0,08</w:t>
            </w:r>
          </w:p>
        </w:tc>
        <w:tc>
          <w:tcPr>
            <w:tcW w:w="850" w:type="dxa"/>
            <w:shd w:val="clear" w:color="auto" w:fill="auto"/>
          </w:tcPr>
          <w:p w14:paraId="14A1823B" w14:textId="77777777" w:rsidR="00361963" w:rsidRPr="00CB347B" w:rsidRDefault="00361963" w:rsidP="001858E8">
            <w:pPr>
              <w:pStyle w:val="TableParagraph"/>
              <w:jc w:val="center"/>
              <w:rPr>
                <w:rFonts w:eastAsia="Calibri"/>
                <w:sz w:val="24"/>
              </w:rPr>
            </w:pPr>
            <w:r w:rsidRPr="00CB347B">
              <w:rPr>
                <w:rFonts w:eastAsia="Calibri"/>
                <w:sz w:val="24"/>
              </w:rPr>
              <w:t>40,24</w:t>
            </w:r>
          </w:p>
        </w:tc>
        <w:tc>
          <w:tcPr>
            <w:tcW w:w="1276" w:type="dxa"/>
            <w:shd w:val="clear" w:color="auto" w:fill="auto"/>
          </w:tcPr>
          <w:p w14:paraId="130DBFAB" w14:textId="77777777" w:rsidR="00361963" w:rsidRPr="00CB347B" w:rsidRDefault="00361963" w:rsidP="001858E8">
            <w:pPr>
              <w:pStyle w:val="TableParagraph"/>
              <w:jc w:val="center"/>
              <w:rPr>
                <w:rFonts w:eastAsia="Calibri"/>
                <w:sz w:val="24"/>
              </w:rPr>
            </w:pPr>
            <w:r w:rsidRPr="00CB347B">
              <w:rPr>
                <w:rFonts w:eastAsia="Calibri"/>
                <w:sz w:val="24"/>
              </w:rPr>
              <w:t>3,22</w:t>
            </w:r>
          </w:p>
        </w:tc>
        <w:tc>
          <w:tcPr>
            <w:tcW w:w="567" w:type="dxa"/>
            <w:shd w:val="clear" w:color="auto" w:fill="auto"/>
          </w:tcPr>
          <w:p w14:paraId="117EB95F" w14:textId="77777777" w:rsidR="00361963" w:rsidRPr="00CB347B" w:rsidRDefault="00361963" w:rsidP="001858E8">
            <w:pPr>
              <w:pStyle w:val="TableParagraph"/>
              <w:jc w:val="center"/>
              <w:rPr>
                <w:rFonts w:eastAsia="Calibri"/>
                <w:sz w:val="24"/>
              </w:rPr>
            </w:pPr>
            <w:r w:rsidRPr="00CB347B">
              <w:rPr>
                <w:rFonts w:eastAsia="Calibri"/>
                <w:sz w:val="24"/>
              </w:rPr>
              <w:t>82,09</w:t>
            </w:r>
          </w:p>
        </w:tc>
        <w:tc>
          <w:tcPr>
            <w:tcW w:w="1418" w:type="dxa"/>
            <w:shd w:val="clear" w:color="auto" w:fill="auto"/>
          </w:tcPr>
          <w:p w14:paraId="459A3878" w14:textId="77777777" w:rsidR="00361963" w:rsidRPr="00CB347B" w:rsidRDefault="00361963" w:rsidP="001858E8">
            <w:pPr>
              <w:pStyle w:val="TableParagraph"/>
              <w:jc w:val="center"/>
              <w:rPr>
                <w:rFonts w:eastAsia="Calibri"/>
                <w:sz w:val="24"/>
              </w:rPr>
            </w:pPr>
            <w:r w:rsidRPr="00CB347B">
              <w:rPr>
                <w:rFonts w:eastAsia="Calibri"/>
                <w:sz w:val="24"/>
              </w:rPr>
              <w:t>6,57</w:t>
            </w:r>
          </w:p>
        </w:tc>
        <w:tc>
          <w:tcPr>
            <w:tcW w:w="708" w:type="dxa"/>
            <w:shd w:val="clear" w:color="auto" w:fill="auto"/>
          </w:tcPr>
          <w:p w14:paraId="48752DF5" w14:textId="77777777" w:rsidR="00361963" w:rsidRPr="00CB347B" w:rsidRDefault="00361963" w:rsidP="001858E8">
            <w:pPr>
              <w:pStyle w:val="TableParagraph"/>
              <w:jc w:val="center"/>
              <w:rPr>
                <w:rFonts w:eastAsia="Calibri"/>
                <w:sz w:val="24"/>
              </w:rPr>
            </w:pPr>
            <w:r w:rsidRPr="00CB347B">
              <w:rPr>
                <w:rFonts w:eastAsia="Calibri"/>
                <w:sz w:val="24"/>
              </w:rPr>
              <w:t>59,40</w:t>
            </w:r>
          </w:p>
        </w:tc>
        <w:tc>
          <w:tcPr>
            <w:tcW w:w="1418" w:type="dxa"/>
            <w:shd w:val="clear" w:color="auto" w:fill="auto"/>
          </w:tcPr>
          <w:p w14:paraId="5270EC17" w14:textId="77777777" w:rsidR="00361963" w:rsidRPr="00CB347B" w:rsidRDefault="00361963" w:rsidP="001858E8">
            <w:pPr>
              <w:pStyle w:val="TableParagraph"/>
              <w:jc w:val="center"/>
              <w:rPr>
                <w:rFonts w:eastAsia="Calibri"/>
                <w:sz w:val="24"/>
              </w:rPr>
            </w:pPr>
            <w:r w:rsidRPr="00CB347B">
              <w:rPr>
                <w:rFonts w:eastAsia="Calibri"/>
                <w:sz w:val="24"/>
              </w:rPr>
              <w:t>4,75</w:t>
            </w:r>
          </w:p>
        </w:tc>
      </w:tr>
      <w:tr w:rsidR="00361963" w:rsidRPr="00CB347B" w14:paraId="34E776D4" w14:textId="77777777" w:rsidTr="001858E8">
        <w:trPr>
          <w:trHeight w:val="275"/>
          <w:jc w:val="center"/>
        </w:trPr>
        <w:tc>
          <w:tcPr>
            <w:tcW w:w="2830" w:type="dxa"/>
            <w:shd w:val="clear" w:color="auto" w:fill="auto"/>
          </w:tcPr>
          <w:p w14:paraId="09890831" w14:textId="77777777" w:rsidR="00361963" w:rsidRPr="00CB347B" w:rsidRDefault="00361963" w:rsidP="001858E8">
            <w:pPr>
              <w:pStyle w:val="TableParagraph"/>
              <w:rPr>
                <w:rFonts w:eastAsia="Calibri"/>
                <w:sz w:val="24"/>
              </w:rPr>
            </w:pPr>
            <w:r w:rsidRPr="00CB347B">
              <w:rPr>
                <w:rFonts w:eastAsia="Calibri"/>
                <w:spacing w:val="-4"/>
                <w:sz w:val="24"/>
              </w:rPr>
              <w:t>Завантаження</w:t>
            </w:r>
            <w:r w:rsidRPr="00CB347B">
              <w:rPr>
                <w:rFonts w:eastAsia="Calibri"/>
                <w:spacing w:val="-11"/>
                <w:sz w:val="24"/>
              </w:rPr>
              <w:t xml:space="preserve"> </w:t>
            </w:r>
            <w:r w:rsidRPr="00CB347B">
              <w:rPr>
                <w:rFonts w:eastAsia="Calibri"/>
                <w:spacing w:val="-4"/>
                <w:sz w:val="24"/>
              </w:rPr>
              <w:t>номерного</w:t>
            </w:r>
            <w:r w:rsidRPr="00CB347B">
              <w:rPr>
                <w:rFonts w:eastAsia="Calibri"/>
                <w:spacing w:val="-9"/>
                <w:sz w:val="24"/>
              </w:rPr>
              <w:t xml:space="preserve"> </w:t>
            </w:r>
            <w:r w:rsidRPr="00CB347B">
              <w:rPr>
                <w:rFonts w:eastAsia="Calibri"/>
                <w:spacing w:val="-4"/>
                <w:sz w:val="24"/>
              </w:rPr>
              <w:t>фонду</w:t>
            </w:r>
          </w:p>
        </w:tc>
        <w:tc>
          <w:tcPr>
            <w:tcW w:w="1418" w:type="dxa"/>
            <w:shd w:val="clear" w:color="auto" w:fill="auto"/>
          </w:tcPr>
          <w:p w14:paraId="690BF2E6" w14:textId="77777777" w:rsidR="00361963" w:rsidRPr="00CB347B" w:rsidRDefault="00361963" w:rsidP="001858E8">
            <w:pPr>
              <w:pStyle w:val="TableParagraph"/>
              <w:jc w:val="center"/>
              <w:rPr>
                <w:rFonts w:eastAsia="Calibri"/>
                <w:sz w:val="24"/>
              </w:rPr>
            </w:pPr>
            <w:r w:rsidRPr="00CB347B">
              <w:rPr>
                <w:rFonts w:eastAsia="Calibri"/>
                <w:sz w:val="24"/>
              </w:rPr>
              <w:t>0,06</w:t>
            </w:r>
          </w:p>
        </w:tc>
        <w:tc>
          <w:tcPr>
            <w:tcW w:w="850" w:type="dxa"/>
            <w:shd w:val="clear" w:color="auto" w:fill="auto"/>
          </w:tcPr>
          <w:p w14:paraId="0A725D1D" w14:textId="77777777" w:rsidR="00361963" w:rsidRPr="00CB347B" w:rsidRDefault="00361963" w:rsidP="001858E8">
            <w:pPr>
              <w:pStyle w:val="TableParagraph"/>
              <w:jc w:val="center"/>
              <w:rPr>
                <w:rFonts w:eastAsia="Calibri"/>
                <w:sz w:val="24"/>
              </w:rPr>
            </w:pPr>
            <w:r w:rsidRPr="00CB347B">
              <w:rPr>
                <w:rFonts w:eastAsia="Calibri"/>
                <w:sz w:val="24"/>
              </w:rPr>
              <w:t>87,49</w:t>
            </w:r>
          </w:p>
        </w:tc>
        <w:tc>
          <w:tcPr>
            <w:tcW w:w="1276" w:type="dxa"/>
            <w:shd w:val="clear" w:color="auto" w:fill="auto"/>
          </w:tcPr>
          <w:p w14:paraId="606AE92A" w14:textId="77777777" w:rsidR="00361963" w:rsidRPr="00CB347B" w:rsidRDefault="00361963" w:rsidP="001858E8">
            <w:pPr>
              <w:pStyle w:val="TableParagraph"/>
              <w:jc w:val="center"/>
              <w:rPr>
                <w:rFonts w:eastAsia="Calibri"/>
                <w:sz w:val="24"/>
              </w:rPr>
            </w:pPr>
            <w:r w:rsidRPr="00CB347B">
              <w:rPr>
                <w:rFonts w:eastAsia="Calibri"/>
                <w:sz w:val="24"/>
              </w:rPr>
              <w:t>5,25</w:t>
            </w:r>
          </w:p>
        </w:tc>
        <w:tc>
          <w:tcPr>
            <w:tcW w:w="567" w:type="dxa"/>
            <w:shd w:val="clear" w:color="auto" w:fill="auto"/>
          </w:tcPr>
          <w:p w14:paraId="007FE2FA" w14:textId="77777777" w:rsidR="00361963" w:rsidRPr="00CB347B" w:rsidRDefault="00361963" w:rsidP="001858E8">
            <w:pPr>
              <w:pStyle w:val="TableParagraph"/>
              <w:jc w:val="center"/>
              <w:rPr>
                <w:rFonts w:eastAsia="Calibri"/>
                <w:sz w:val="24"/>
              </w:rPr>
            </w:pPr>
            <w:r w:rsidRPr="00CB347B">
              <w:rPr>
                <w:rFonts w:eastAsia="Calibri"/>
                <w:sz w:val="24"/>
              </w:rPr>
              <w:t>89,51</w:t>
            </w:r>
          </w:p>
        </w:tc>
        <w:tc>
          <w:tcPr>
            <w:tcW w:w="1418" w:type="dxa"/>
            <w:shd w:val="clear" w:color="auto" w:fill="auto"/>
          </w:tcPr>
          <w:p w14:paraId="453347D1" w14:textId="77777777" w:rsidR="00361963" w:rsidRPr="00CB347B" w:rsidRDefault="00361963" w:rsidP="001858E8">
            <w:pPr>
              <w:pStyle w:val="TableParagraph"/>
              <w:jc w:val="center"/>
              <w:rPr>
                <w:rFonts w:eastAsia="Calibri"/>
                <w:sz w:val="24"/>
              </w:rPr>
            </w:pPr>
            <w:r w:rsidRPr="00CB347B">
              <w:rPr>
                <w:rFonts w:eastAsia="Calibri"/>
                <w:sz w:val="24"/>
              </w:rPr>
              <w:t>5,37</w:t>
            </w:r>
          </w:p>
        </w:tc>
        <w:tc>
          <w:tcPr>
            <w:tcW w:w="708" w:type="dxa"/>
            <w:shd w:val="clear" w:color="auto" w:fill="auto"/>
          </w:tcPr>
          <w:p w14:paraId="5B570334" w14:textId="77777777" w:rsidR="00361963" w:rsidRPr="00CB347B" w:rsidRDefault="00361963" w:rsidP="001858E8">
            <w:pPr>
              <w:pStyle w:val="TableParagraph"/>
              <w:jc w:val="center"/>
              <w:rPr>
                <w:rFonts w:eastAsia="Calibri"/>
                <w:sz w:val="24"/>
              </w:rPr>
            </w:pPr>
            <w:r w:rsidRPr="00CB347B">
              <w:rPr>
                <w:rFonts w:eastAsia="Calibri"/>
                <w:sz w:val="24"/>
              </w:rPr>
              <w:t>87,43</w:t>
            </w:r>
          </w:p>
        </w:tc>
        <w:tc>
          <w:tcPr>
            <w:tcW w:w="1418" w:type="dxa"/>
            <w:shd w:val="clear" w:color="auto" w:fill="auto"/>
          </w:tcPr>
          <w:p w14:paraId="3422C4DF" w14:textId="77777777" w:rsidR="00361963" w:rsidRPr="00CB347B" w:rsidRDefault="00361963" w:rsidP="001858E8">
            <w:pPr>
              <w:pStyle w:val="TableParagraph"/>
              <w:jc w:val="center"/>
              <w:rPr>
                <w:rFonts w:eastAsia="Calibri"/>
                <w:sz w:val="24"/>
              </w:rPr>
            </w:pPr>
            <w:r w:rsidRPr="00CB347B">
              <w:rPr>
                <w:rFonts w:eastAsia="Calibri"/>
                <w:sz w:val="24"/>
              </w:rPr>
              <w:t>5,25</w:t>
            </w:r>
          </w:p>
        </w:tc>
      </w:tr>
      <w:tr w:rsidR="00361963" w:rsidRPr="00CB347B" w14:paraId="09981629" w14:textId="77777777" w:rsidTr="001858E8">
        <w:trPr>
          <w:trHeight w:val="275"/>
          <w:jc w:val="center"/>
        </w:trPr>
        <w:tc>
          <w:tcPr>
            <w:tcW w:w="2830" w:type="dxa"/>
            <w:shd w:val="clear" w:color="auto" w:fill="auto"/>
          </w:tcPr>
          <w:p w14:paraId="2EC6785C" w14:textId="77777777" w:rsidR="00361963" w:rsidRPr="00CB347B" w:rsidRDefault="00361963" w:rsidP="001858E8">
            <w:pPr>
              <w:pStyle w:val="TableParagraph"/>
              <w:rPr>
                <w:rFonts w:eastAsia="Calibri"/>
                <w:sz w:val="24"/>
              </w:rPr>
            </w:pPr>
            <w:r w:rsidRPr="00CB347B">
              <w:rPr>
                <w:rFonts w:eastAsia="Calibri"/>
                <w:spacing w:val="-4"/>
                <w:sz w:val="24"/>
              </w:rPr>
              <w:t>Рентабельність</w:t>
            </w:r>
            <w:r w:rsidRPr="00CB347B">
              <w:rPr>
                <w:rFonts w:eastAsia="Calibri"/>
                <w:spacing w:val="-10"/>
                <w:sz w:val="24"/>
              </w:rPr>
              <w:t xml:space="preserve"> </w:t>
            </w:r>
            <w:r w:rsidRPr="00CB347B">
              <w:rPr>
                <w:rFonts w:eastAsia="Calibri"/>
                <w:spacing w:val="-4"/>
                <w:sz w:val="24"/>
              </w:rPr>
              <w:t>номерного</w:t>
            </w:r>
            <w:r w:rsidRPr="00CB347B">
              <w:rPr>
                <w:rFonts w:eastAsia="Calibri"/>
                <w:spacing w:val="-9"/>
                <w:sz w:val="24"/>
              </w:rPr>
              <w:t xml:space="preserve"> </w:t>
            </w:r>
            <w:r w:rsidRPr="00CB347B">
              <w:rPr>
                <w:rFonts w:eastAsia="Calibri"/>
                <w:spacing w:val="-4"/>
                <w:sz w:val="24"/>
              </w:rPr>
              <w:t>фонду</w:t>
            </w:r>
          </w:p>
        </w:tc>
        <w:tc>
          <w:tcPr>
            <w:tcW w:w="1418" w:type="dxa"/>
            <w:shd w:val="clear" w:color="auto" w:fill="auto"/>
          </w:tcPr>
          <w:p w14:paraId="0F0436FE"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850" w:type="dxa"/>
            <w:shd w:val="clear" w:color="auto" w:fill="auto"/>
          </w:tcPr>
          <w:p w14:paraId="2FBE7262" w14:textId="77777777" w:rsidR="00361963" w:rsidRPr="00CB347B" w:rsidRDefault="00361963" w:rsidP="001858E8">
            <w:pPr>
              <w:pStyle w:val="TableParagraph"/>
              <w:jc w:val="center"/>
              <w:rPr>
                <w:rFonts w:eastAsia="Calibri"/>
                <w:sz w:val="24"/>
              </w:rPr>
            </w:pPr>
            <w:r w:rsidRPr="00CB347B">
              <w:rPr>
                <w:rFonts w:eastAsia="Calibri"/>
                <w:sz w:val="24"/>
              </w:rPr>
              <w:t>0,068</w:t>
            </w:r>
          </w:p>
        </w:tc>
        <w:tc>
          <w:tcPr>
            <w:tcW w:w="1276" w:type="dxa"/>
            <w:shd w:val="clear" w:color="auto" w:fill="auto"/>
          </w:tcPr>
          <w:p w14:paraId="3836F7B6" w14:textId="77777777" w:rsidR="00361963" w:rsidRPr="00CB347B" w:rsidRDefault="00361963" w:rsidP="001858E8">
            <w:pPr>
              <w:pStyle w:val="TableParagraph"/>
              <w:jc w:val="center"/>
              <w:rPr>
                <w:rFonts w:eastAsia="Calibri"/>
                <w:sz w:val="24"/>
              </w:rPr>
            </w:pPr>
            <w:r w:rsidRPr="00CB347B">
              <w:rPr>
                <w:rFonts w:eastAsia="Calibri"/>
                <w:sz w:val="24"/>
              </w:rPr>
              <w:t>0,003</w:t>
            </w:r>
          </w:p>
        </w:tc>
        <w:tc>
          <w:tcPr>
            <w:tcW w:w="567" w:type="dxa"/>
            <w:shd w:val="clear" w:color="auto" w:fill="auto"/>
          </w:tcPr>
          <w:p w14:paraId="2FC9E05A" w14:textId="77777777" w:rsidR="00361963" w:rsidRPr="00CB347B" w:rsidRDefault="00361963" w:rsidP="001858E8">
            <w:pPr>
              <w:pStyle w:val="TableParagraph"/>
              <w:jc w:val="center"/>
              <w:rPr>
                <w:rFonts w:eastAsia="Calibri"/>
                <w:sz w:val="24"/>
              </w:rPr>
            </w:pPr>
            <w:r w:rsidRPr="00CB347B">
              <w:rPr>
                <w:rFonts w:eastAsia="Calibri"/>
                <w:sz w:val="24"/>
              </w:rPr>
              <w:t>0,15</w:t>
            </w:r>
          </w:p>
        </w:tc>
        <w:tc>
          <w:tcPr>
            <w:tcW w:w="1418" w:type="dxa"/>
            <w:shd w:val="clear" w:color="auto" w:fill="auto"/>
          </w:tcPr>
          <w:p w14:paraId="6EB0B15D" w14:textId="77777777" w:rsidR="00361963" w:rsidRPr="00CB347B" w:rsidRDefault="00361963" w:rsidP="001858E8">
            <w:pPr>
              <w:pStyle w:val="TableParagraph"/>
              <w:jc w:val="center"/>
              <w:rPr>
                <w:rFonts w:eastAsia="Calibri"/>
                <w:sz w:val="24"/>
              </w:rPr>
            </w:pPr>
            <w:r w:rsidRPr="00CB347B">
              <w:rPr>
                <w:rFonts w:eastAsia="Calibri"/>
                <w:sz w:val="24"/>
              </w:rPr>
              <w:t>0,006</w:t>
            </w:r>
          </w:p>
        </w:tc>
        <w:tc>
          <w:tcPr>
            <w:tcW w:w="708" w:type="dxa"/>
            <w:shd w:val="clear" w:color="auto" w:fill="auto"/>
          </w:tcPr>
          <w:p w14:paraId="0B91205E" w14:textId="77777777" w:rsidR="00361963" w:rsidRPr="00CB347B" w:rsidRDefault="00361963" w:rsidP="001858E8">
            <w:pPr>
              <w:pStyle w:val="TableParagraph"/>
              <w:jc w:val="center"/>
              <w:rPr>
                <w:rFonts w:eastAsia="Calibri"/>
                <w:sz w:val="24"/>
              </w:rPr>
            </w:pPr>
            <w:r w:rsidRPr="00CB347B">
              <w:rPr>
                <w:rFonts w:eastAsia="Calibri"/>
                <w:sz w:val="24"/>
              </w:rPr>
              <w:t>0,073</w:t>
            </w:r>
          </w:p>
        </w:tc>
        <w:tc>
          <w:tcPr>
            <w:tcW w:w="1418" w:type="dxa"/>
            <w:shd w:val="clear" w:color="auto" w:fill="auto"/>
          </w:tcPr>
          <w:p w14:paraId="5993790F" w14:textId="77777777" w:rsidR="00361963" w:rsidRPr="00CB347B" w:rsidRDefault="00361963" w:rsidP="001858E8">
            <w:pPr>
              <w:pStyle w:val="TableParagraph"/>
              <w:jc w:val="center"/>
              <w:rPr>
                <w:rFonts w:eastAsia="Calibri"/>
                <w:sz w:val="24"/>
              </w:rPr>
            </w:pPr>
            <w:r w:rsidRPr="00CB347B">
              <w:rPr>
                <w:rFonts w:eastAsia="Calibri"/>
                <w:sz w:val="24"/>
              </w:rPr>
              <w:t>0,003</w:t>
            </w:r>
          </w:p>
        </w:tc>
      </w:tr>
      <w:tr w:rsidR="00361963" w:rsidRPr="00CB347B" w14:paraId="291245DF" w14:textId="77777777" w:rsidTr="001858E8">
        <w:trPr>
          <w:trHeight w:val="275"/>
          <w:jc w:val="center"/>
        </w:trPr>
        <w:tc>
          <w:tcPr>
            <w:tcW w:w="2830" w:type="dxa"/>
            <w:shd w:val="clear" w:color="auto" w:fill="auto"/>
          </w:tcPr>
          <w:p w14:paraId="2A96D0FA" w14:textId="77777777" w:rsidR="00361963" w:rsidRPr="00CB347B" w:rsidRDefault="00361963" w:rsidP="001858E8">
            <w:pPr>
              <w:pStyle w:val="TableParagraph"/>
              <w:rPr>
                <w:rFonts w:eastAsia="Calibri"/>
                <w:sz w:val="24"/>
              </w:rPr>
            </w:pPr>
            <w:r w:rsidRPr="00CB347B">
              <w:rPr>
                <w:rFonts w:eastAsia="Calibri"/>
                <w:spacing w:val="-4"/>
                <w:sz w:val="24"/>
              </w:rPr>
              <w:t>Рентабельність</w:t>
            </w:r>
            <w:r w:rsidRPr="00CB347B">
              <w:rPr>
                <w:rFonts w:eastAsia="Calibri"/>
                <w:spacing w:val="-10"/>
                <w:sz w:val="24"/>
              </w:rPr>
              <w:t xml:space="preserve"> </w:t>
            </w:r>
            <w:r w:rsidRPr="00CB347B">
              <w:rPr>
                <w:rFonts w:eastAsia="Calibri"/>
                <w:spacing w:val="-4"/>
                <w:sz w:val="24"/>
              </w:rPr>
              <w:t>наданих</w:t>
            </w:r>
          </w:p>
          <w:p w14:paraId="76DBD57E" w14:textId="77777777" w:rsidR="00361963" w:rsidRPr="00CB347B" w:rsidRDefault="00361963" w:rsidP="001858E8">
            <w:pPr>
              <w:pStyle w:val="TableParagraph"/>
              <w:rPr>
                <w:rFonts w:eastAsia="Calibri"/>
                <w:sz w:val="24"/>
              </w:rPr>
            </w:pPr>
            <w:r w:rsidRPr="00CB347B">
              <w:rPr>
                <w:rFonts w:eastAsia="Calibri"/>
                <w:spacing w:val="-4"/>
                <w:sz w:val="24"/>
              </w:rPr>
              <w:t>додаткових</w:t>
            </w:r>
            <w:r w:rsidRPr="00CB347B">
              <w:rPr>
                <w:rFonts w:eastAsia="Calibri"/>
                <w:spacing w:val="-10"/>
                <w:sz w:val="24"/>
              </w:rPr>
              <w:t xml:space="preserve"> </w:t>
            </w:r>
            <w:r w:rsidRPr="00CB347B">
              <w:rPr>
                <w:rFonts w:eastAsia="Calibri"/>
                <w:spacing w:val="-4"/>
                <w:sz w:val="24"/>
              </w:rPr>
              <w:t>послуг</w:t>
            </w:r>
          </w:p>
        </w:tc>
        <w:tc>
          <w:tcPr>
            <w:tcW w:w="1418" w:type="dxa"/>
            <w:shd w:val="clear" w:color="auto" w:fill="auto"/>
          </w:tcPr>
          <w:p w14:paraId="6A9A3855" w14:textId="77777777" w:rsidR="00361963" w:rsidRPr="00CB347B" w:rsidRDefault="00361963" w:rsidP="001858E8">
            <w:pPr>
              <w:pStyle w:val="TableParagraph"/>
              <w:jc w:val="center"/>
              <w:rPr>
                <w:rFonts w:eastAsia="Calibri"/>
                <w:sz w:val="24"/>
              </w:rPr>
            </w:pPr>
          </w:p>
          <w:p w14:paraId="397014EF"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850" w:type="dxa"/>
            <w:shd w:val="clear" w:color="auto" w:fill="auto"/>
          </w:tcPr>
          <w:p w14:paraId="1BDFD890" w14:textId="77777777" w:rsidR="00361963" w:rsidRPr="00CB347B" w:rsidRDefault="00361963" w:rsidP="001858E8">
            <w:pPr>
              <w:pStyle w:val="TableParagraph"/>
              <w:jc w:val="center"/>
              <w:rPr>
                <w:rFonts w:eastAsia="Calibri"/>
                <w:sz w:val="24"/>
              </w:rPr>
            </w:pPr>
          </w:p>
          <w:p w14:paraId="7583C794" w14:textId="77777777" w:rsidR="00361963" w:rsidRPr="00CB347B" w:rsidRDefault="00361963" w:rsidP="001858E8">
            <w:pPr>
              <w:pStyle w:val="TableParagraph"/>
              <w:jc w:val="center"/>
              <w:rPr>
                <w:rFonts w:eastAsia="Calibri"/>
                <w:sz w:val="24"/>
              </w:rPr>
            </w:pPr>
            <w:r w:rsidRPr="00CB347B">
              <w:rPr>
                <w:rFonts w:eastAsia="Calibri"/>
                <w:sz w:val="24"/>
              </w:rPr>
              <w:t>0,12</w:t>
            </w:r>
          </w:p>
        </w:tc>
        <w:tc>
          <w:tcPr>
            <w:tcW w:w="1276" w:type="dxa"/>
            <w:shd w:val="clear" w:color="auto" w:fill="auto"/>
          </w:tcPr>
          <w:p w14:paraId="5B8C6C9A" w14:textId="77777777" w:rsidR="00361963" w:rsidRPr="00CB347B" w:rsidRDefault="00361963" w:rsidP="001858E8">
            <w:pPr>
              <w:pStyle w:val="TableParagraph"/>
              <w:jc w:val="center"/>
              <w:rPr>
                <w:rFonts w:eastAsia="Calibri"/>
                <w:sz w:val="24"/>
              </w:rPr>
            </w:pPr>
          </w:p>
          <w:p w14:paraId="352F4941" w14:textId="77777777" w:rsidR="00361963" w:rsidRPr="00CB347B" w:rsidRDefault="00361963" w:rsidP="001858E8">
            <w:pPr>
              <w:pStyle w:val="TableParagraph"/>
              <w:jc w:val="center"/>
              <w:rPr>
                <w:rFonts w:eastAsia="Calibri"/>
                <w:sz w:val="24"/>
              </w:rPr>
            </w:pPr>
            <w:r w:rsidRPr="00CB347B">
              <w:rPr>
                <w:rFonts w:eastAsia="Calibri"/>
                <w:sz w:val="24"/>
              </w:rPr>
              <w:t>0,005</w:t>
            </w:r>
          </w:p>
        </w:tc>
        <w:tc>
          <w:tcPr>
            <w:tcW w:w="567" w:type="dxa"/>
            <w:shd w:val="clear" w:color="auto" w:fill="auto"/>
          </w:tcPr>
          <w:p w14:paraId="721A1F5F" w14:textId="77777777" w:rsidR="00361963" w:rsidRPr="00CB347B" w:rsidRDefault="00361963" w:rsidP="001858E8">
            <w:pPr>
              <w:pStyle w:val="TableParagraph"/>
              <w:jc w:val="center"/>
              <w:rPr>
                <w:rFonts w:eastAsia="Calibri"/>
                <w:sz w:val="24"/>
              </w:rPr>
            </w:pPr>
          </w:p>
          <w:p w14:paraId="6F327AC4" w14:textId="77777777" w:rsidR="00361963" w:rsidRPr="00CB347B" w:rsidRDefault="00361963" w:rsidP="001858E8">
            <w:pPr>
              <w:pStyle w:val="TableParagraph"/>
              <w:jc w:val="center"/>
              <w:rPr>
                <w:rFonts w:eastAsia="Calibri"/>
                <w:sz w:val="24"/>
              </w:rPr>
            </w:pPr>
            <w:r w:rsidRPr="00CB347B">
              <w:rPr>
                <w:rFonts w:eastAsia="Calibri"/>
                <w:sz w:val="24"/>
              </w:rPr>
              <w:t>0,14</w:t>
            </w:r>
          </w:p>
        </w:tc>
        <w:tc>
          <w:tcPr>
            <w:tcW w:w="1418" w:type="dxa"/>
            <w:shd w:val="clear" w:color="auto" w:fill="auto"/>
          </w:tcPr>
          <w:p w14:paraId="7E9CA9C2" w14:textId="77777777" w:rsidR="00361963" w:rsidRPr="00CB347B" w:rsidRDefault="00361963" w:rsidP="001858E8">
            <w:pPr>
              <w:pStyle w:val="TableParagraph"/>
              <w:jc w:val="center"/>
              <w:rPr>
                <w:rFonts w:eastAsia="Calibri"/>
                <w:sz w:val="24"/>
              </w:rPr>
            </w:pPr>
          </w:p>
          <w:p w14:paraId="5B2981B8" w14:textId="77777777" w:rsidR="00361963" w:rsidRPr="00CB347B" w:rsidRDefault="00361963" w:rsidP="001858E8">
            <w:pPr>
              <w:pStyle w:val="TableParagraph"/>
              <w:jc w:val="center"/>
              <w:rPr>
                <w:rFonts w:eastAsia="Calibri"/>
                <w:sz w:val="24"/>
              </w:rPr>
            </w:pPr>
            <w:r w:rsidRPr="00CB347B">
              <w:rPr>
                <w:rFonts w:eastAsia="Calibri"/>
                <w:sz w:val="24"/>
              </w:rPr>
              <w:t>0,01</w:t>
            </w:r>
          </w:p>
        </w:tc>
        <w:tc>
          <w:tcPr>
            <w:tcW w:w="708" w:type="dxa"/>
            <w:shd w:val="clear" w:color="auto" w:fill="auto"/>
          </w:tcPr>
          <w:p w14:paraId="62624EA0" w14:textId="77777777" w:rsidR="00361963" w:rsidRPr="00CB347B" w:rsidRDefault="00361963" w:rsidP="001858E8">
            <w:pPr>
              <w:pStyle w:val="TableParagraph"/>
              <w:jc w:val="center"/>
              <w:rPr>
                <w:rFonts w:eastAsia="Calibri"/>
                <w:sz w:val="24"/>
              </w:rPr>
            </w:pPr>
          </w:p>
          <w:p w14:paraId="706F47B5" w14:textId="77777777" w:rsidR="00361963" w:rsidRPr="00CB347B" w:rsidRDefault="00361963" w:rsidP="001858E8">
            <w:pPr>
              <w:pStyle w:val="TableParagraph"/>
              <w:jc w:val="center"/>
              <w:rPr>
                <w:rFonts w:eastAsia="Calibri"/>
                <w:sz w:val="24"/>
              </w:rPr>
            </w:pPr>
            <w:r w:rsidRPr="00CB347B">
              <w:rPr>
                <w:rFonts w:eastAsia="Calibri"/>
                <w:sz w:val="24"/>
              </w:rPr>
              <w:t>0,13</w:t>
            </w:r>
          </w:p>
        </w:tc>
        <w:tc>
          <w:tcPr>
            <w:tcW w:w="1418" w:type="dxa"/>
            <w:shd w:val="clear" w:color="auto" w:fill="auto"/>
          </w:tcPr>
          <w:p w14:paraId="781EE70F" w14:textId="77777777" w:rsidR="00361963" w:rsidRPr="00CB347B" w:rsidRDefault="00361963" w:rsidP="001858E8">
            <w:pPr>
              <w:pStyle w:val="TableParagraph"/>
              <w:jc w:val="center"/>
              <w:rPr>
                <w:rFonts w:eastAsia="Calibri"/>
                <w:sz w:val="24"/>
              </w:rPr>
            </w:pPr>
          </w:p>
          <w:p w14:paraId="5493117A" w14:textId="77777777" w:rsidR="00361963" w:rsidRPr="00CB347B" w:rsidRDefault="00361963" w:rsidP="001858E8">
            <w:pPr>
              <w:pStyle w:val="TableParagraph"/>
              <w:jc w:val="center"/>
              <w:rPr>
                <w:rFonts w:eastAsia="Calibri"/>
                <w:sz w:val="24"/>
              </w:rPr>
            </w:pPr>
            <w:r w:rsidRPr="00CB347B">
              <w:rPr>
                <w:rFonts w:eastAsia="Calibri"/>
                <w:sz w:val="24"/>
              </w:rPr>
              <w:t>0,01</w:t>
            </w:r>
          </w:p>
        </w:tc>
      </w:tr>
      <w:tr w:rsidR="00361963" w:rsidRPr="00CB347B" w14:paraId="179F76FF" w14:textId="77777777" w:rsidTr="001858E8">
        <w:trPr>
          <w:trHeight w:val="275"/>
          <w:jc w:val="center"/>
        </w:trPr>
        <w:tc>
          <w:tcPr>
            <w:tcW w:w="2830" w:type="dxa"/>
            <w:shd w:val="clear" w:color="auto" w:fill="auto"/>
          </w:tcPr>
          <w:p w14:paraId="3D0F399A" w14:textId="77777777" w:rsidR="00361963" w:rsidRPr="00CB347B" w:rsidRDefault="00361963" w:rsidP="001858E8">
            <w:pPr>
              <w:pStyle w:val="TableParagraph"/>
              <w:rPr>
                <w:rFonts w:eastAsia="Calibri"/>
                <w:b/>
                <w:sz w:val="24"/>
              </w:rPr>
            </w:pPr>
            <w:r w:rsidRPr="00CB347B">
              <w:rPr>
                <w:rFonts w:eastAsia="Calibri"/>
                <w:b/>
                <w:sz w:val="24"/>
              </w:rPr>
              <w:t>3.</w:t>
            </w:r>
            <w:r w:rsidRPr="00CB347B">
              <w:rPr>
                <w:rFonts w:eastAsia="Calibri"/>
                <w:b/>
                <w:spacing w:val="-15"/>
                <w:sz w:val="24"/>
              </w:rPr>
              <w:t xml:space="preserve"> </w:t>
            </w:r>
            <w:r>
              <w:rPr>
                <w:rFonts w:eastAsia="Calibri"/>
                <w:b/>
                <w:sz w:val="24"/>
              </w:rPr>
              <w:t>В</w:t>
            </w:r>
            <w:r w:rsidRPr="00CB347B">
              <w:rPr>
                <w:rFonts w:eastAsia="Calibri"/>
                <w:b/>
                <w:sz w:val="24"/>
              </w:rPr>
              <w:t>а</w:t>
            </w:r>
            <w:r>
              <w:rPr>
                <w:rFonts w:eastAsia="Calibri"/>
                <w:b/>
                <w:sz w:val="24"/>
              </w:rPr>
              <w:t>ртість</w:t>
            </w:r>
          </w:p>
        </w:tc>
        <w:tc>
          <w:tcPr>
            <w:tcW w:w="1418" w:type="dxa"/>
            <w:shd w:val="clear" w:color="auto" w:fill="auto"/>
          </w:tcPr>
          <w:p w14:paraId="0C21AEA0" w14:textId="77777777" w:rsidR="00361963" w:rsidRPr="00CB347B" w:rsidRDefault="00361963" w:rsidP="001858E8">
            <w:pPr>
              <w:pStyle w:val="TableParagraph"/>
              <w:jc w:val="center"/>
              <w:rPr>
                <w:rFonts w:eastAsia="Calibri"/>
                <w:b/>
                <w:sz w:val="24"/>
              </w:rPr>
            </w:pPr>
            <w:r w:rsidRPr="00CB347B">
              <w:rPr>
                <w:rFonts w:eastAsia="Calibri"/>
                <w:b/>
                <w:sz w:val="24"/>
              </w:rPr>
              <w:t>0,29</w:t>
            </w:r>
          </w:p>
        </w:tc>
        <w:tc>
          <w:tcPr>
            <w:tcW w:w="850" w:type="dxa"/>
            <w:shd w:val="clear" w:color="auto" w:fill="auto"/>
          </w:tcPr>
          <w:p w14:paraId="0334F643" w14:textId="77777777" w:rsidR="00361963" w:rsidRPr="00CB347B" w:rsidRDefault="00361963" w:rsidP="001858E8">
            <w:pPr>
              <w:pStyle w:val="TableParagraph"/>
              <w:jc w:val="center"/>
              <w:rPr>
                <w:rFonts w:eastAsia="Calibri"/>
              </w:rPr>
            </w:pPr>
          </w:p>
        </w:tc>
        <w:tc>
          <w:tcPr>
            <w:tcW w:w="1276" w:type="dxa"/>
            <w:shd w:val="clear" w:color="auto" w:fill="auto"/>
          </w:tcPr>
          <w:p w14:paraId="21D81C6B" w14:textId="77777777" w:rsidR="00361963" w:rsidRPr="00CB347B" w:rsidRDefault="00361963" w:rsidP="001858E8">
            <w:pPr>
              <w:pStyle w:val="TableParagraph"/>
              <w:jc w:val="center"/>
              <w:rPr>
                <w:rFonts w:eastAsia="Calibri"/>
                <w:b/>
                <w:sz w:val="24"/>
              </w:rPr>
            </w:pPr>
            <w:r w:rsidRPr="00CB347B">
              <w:rPr>
                <w:rFonts w:eastAsia="Calibri"/>
                <w:b/>
                <w:sz w:val="24"/>
              </w:rPr>
              <w:t>1,27</w:t>
            </w:r>
          </w:p>
        </w:tc>
        <w:tc>
          <w:tcPr>
            <w:tcW w:w="567" w:type="dxa"/>
            <w:shd w:val="clear" w:color="auto" w:fill="auto"/>
          </w:tcPr>
          <w:p w14:paraId="7AC6F190" w14:textId="77777777" w:rsidR="00361963" w:rsidRPr="00CB347B" w:rsidRDefault="00361963" w:rsidP="001858E8">
            <w:pPr>
              <w:pStyle w:val="TableParagraph"/>
              <w:jc w:val="center"/>
              <w:rPr>
                <w:rFonts w:eastAsia="Calibri"/>
              </w:rPr>
            </w:pPr>
          </w:p>
        </w:tc>
        <w:tc>
          <w:tcPr>
            <w:tcW w:w="1418" w:type="dxa"/>
            <w:shd w:val="clear" w:color="auto" w:fill="auto"/>
          </w:tcPr>
          <w:p w14:paraId="3D2E171A" w14:textId="77777777" w:rsidR="00361963" w:rsidRPr="00CB347B" w:rsidRDefault="00361963" w:rsidP="001858E8">
            <w:pPr>
              <w:pStyle w:val="TableParagraph"/>
              <w:jc w:val="center"/>
              <w:rPr>
                <w:rFonts w:eastAsia="Calibri"/>
                <w:b/>
                <w:sz w:val="24"/>
              </w:rPr>
            </w:pPr>
            <w:r w:rsidRPr="00CB347B">
              <w:rPr>
                <w:rFonts w:eastAsia="Calibri"/>
                <w:b/>
                <w:sz w:val="24"/>
              </w:rPr>
              <w:t>1,03</w:t>
            </w:r>
          </w:p>
        </w:tc>
        <w:tc>
          <w:tcPr>
            <w:tcW w:w="708" w:type="dxa"/>
            <w:shd w:val="clear" w:color="auto" w:fill="auto"/>
          </w:tcPr>
          <w:p w14:paraId="2C39089A" w14:textId="77777777" w:rsidR="00361963" w:rsidRPr="00CB347B" w:rsidRDefault="00361963" w:rsidP="001858E8">
            <w:pPr>
              <w:pStyle w:val="TableParagraph"/>
              <w:jc w:val="center"/>
              <w:rPr>
                <w:rFonts w:eastAsia="Calibri"/>
              </w:rPr>
            </w:pPr>
          </w:p>
        </w:tc>
        <w:tc>
          <w:tcPr>
            <w:tcW w:w="1418" w:type="dxa"/>
            <w:shd w:val="clear" w:color="auto" w:fill="auto"/>
          </w:tcPr>
          <w:p w14:paraId="230BD2B7" w14:textId="77777777" w:rsidR="00361963" w:rsidRPr="00CB347B" w:rsidRDefault="00361963" w:rsidP="001858E8">
            <w:pPr>
              <w:pStyle w:val="TableParagraph"/>
              <w:jc w:val="center"/>
              <w:rPr>
                <w:rFonts w:eastAsia="Calibri"/>
                <w:b/>
                <w:sz w:val="24"/>
              </w:rPr>
            </w:pPr>
            <w:r w:rsidRPr="00CB347B">
              <w:rPr>
                <w:rFonts w:eastAsia="Calibri"/>
                <w:b/>
                <w:sz w:val="24"/>
              </w:rPr>
              <w:t>1,34</w:t>
            </w:r>
          </w:p>
        </w:tc>
      </w:tr>
      <w:tr w:rsidR="00361963" w:rsidRPr="00CB347B" w14:paraId="4F9043C4" w14:textId="77777777" w:rsidTr="001858E8">
        <w:trPr>
          <w:trHeight w:val="276"/>
          <w:jc w:val="center"/>
        </w:trPr>
        <w:tc>
          <w:tcPr>
            <w:tcW w:w="2830" w:type="dxa"/>
            <w:shd w:val="clear" w:color="auto" w:fill="auto"/>
          </w:tcPr>
          <w:p w14:paraId="5BA4D72C" w14:textId="77777777" w:rsidR="00361963" w:rsidRPr="00CB347B" w:rsidRDefault="00361963" w:rsidP="001858E8">
            <w:pPr>
              <w:pStyle w:val="TableParagraph"/>
              <w:rPr>
                <w:rFonts w:eastAsia="Calibri"/>
                <w:sz w:val="24"/>
              </w:rPr>
            </w:pPr>
            <w:r>
              <w:rPr>
                <w:rFonts w:eastAsia="Calibri"/>
                <w:spacing w:val="-4"/>
                <w:sz w:val="24"/>
              </w:rPr>
              <w:t>Н</w:t>
            </w:r>
            <w:r w:rsidRPr="00CB347B">
              <w:rPr>
                <w:rFonts w:eastAsia="Calibri"/>
                <w:spacing w:val="-4"/>
                <w:sz w:val="24"/>
              </w:rPr>
              <w:t>омерн</w:t>
            </w:r>
            <w:r>
              <w:rPr>
                <w:rFonts w:eastAsia="Calibri"/>
                <w:spacing w:val="-4"/>
                <w:sz w:val="24"/>
              </w:rPr>
              <w:t>ий</w:t>
            </w:r>
            <w:r w:rsidRPr="00CB347B">
              <w:rPr>
                <w:rFonts w:eastAsia="Calibri"/>
                <w:spacing w:val="-11"/>
                <w:sz w:val="24"/>
              </w:rPr>
              <w:t xml:space="preserve"> </w:t>
            </w:r>
            <w:r w:rsidRPr="00CB347B">
              <w:rPr>
                <w:rFonts w:eastAsia="Calibri"/>
                <w:spacing w:val="-3"/>
                <w:sz w:val="24"/>
              </w:rPr>
              <w:t>фонд</w:t>
            </w:r>
          </w:p>
        </w:tc>
        <w:tc>
          <w:tcPr>
            <w:tcW w:w="1418" w:type="dxa"/>
            <w:shd w:val="clear" w:color="auto" w:fill="auto"/>
          </w:tcPr>
          <w:p w14:paraId="5DDF9836" w14:textId="77777777" w:rsidR="00361963" w:rsidRPr="00CB347B" w:rsidRDefault="00361963" w:rsidP="001858E8">
            <w:pPr>
              <w:pStyle w:val="TableParagraph"/>
              <w:jc w:val="center"/>
              <w:rPr>
                <w:rFonts w:eastAsia="Calibri"/>
                <w:sz w:val="24"/>
              </w:rPr>
            </w:pPr>
            <w:r w:rsidRPr="00CB347B">
              <w:rPr>
                <w:rFonts w:eastAsia="Calibri"/>
                <w:sz w:val="24"/>
              </w:rPr>
              <w:t>0,09</w:t>
            </w:r>
          </w:p>
        </w:tc>
        <w:tc>
          <w:tcPr>
            <w:tcW w:w="850" w:type="dxa"/>
            <w:shd w:val="clear" w:color="auto" w:fill="auto"/>
          </w:tcPr>
          <w:p w14:paraId="65DF38AA" w14:textId="77777777" w:rsidR="00361963" w:rsidRPr="00CB347B" w:rsidRDefault="00361963" w:rsidP="001858E8">
            <w:pPr>
              <w:pStyle w:val="TableParagraph"/>
              <w:jc w:val="center"/>
              <w:rPr>
                <w:rFonts w:eastAsia="Calibri"/>
                <w:sz w:val="24"/>
              </w:rPr>
            </w:pPr>
            <w:r w:rsidRPr="00CB347B">
              <w:rPr>
                <w:rFonts w:eastAsia="Calibri"/>
                <w:sz w:val="24"/>
              </w:rPr>
              <w:t>6,44</w:t>
            </w:r>
          </w:p>
        </w:tc>
        <w:tc>
          <w:tcPr>
            <w:tcW w:w="1276" w:type="dxa"/>
            <w:shd w:val="clear" w:color="auto" w:fill="auto"/>
          </w:tcPr>
          <w:p w14:paraId="3F8DC4EC" w14:textId="77777777" w:rsidR="00361963" w:rsidRPr="00CB347B" w:rsidRDefault="00361963" w:rsidP="001858E8">
            <w:pPr>
              <w:pStyle w:val="TableParagraph"/>
              <w:jc w:val="center"/>
              <w:rPr>
                <w:rFonts w:eastAsia="Calibri"/>
                <w:sz w:val="24"/>
              </w:rPr>
            </w:pPr>
            <w:r w:rsidRPr="00CB347B">
              <w:rPr>
                <w:rFonts w:eastAsia="Calibri"/>
                <w:sz w:val="24"/>
              </w:rPr>
              <w:t>0,58</w:t>
            </w:r>
          </w:p>
        </w:tc>
        <w:tc>
          <w:tcPr>
            <w:tcW w:w="567" w:type="dxa"/>
            <w:shd w:val="clear" w:color="auto" w:fill="auto"/>
          </w:tcPr>
          <w:p w14:paraId="3CC8728B" w14:textId="77777777" w:rsidR="00361963" w:rsidRPr="00CB347B" w:rsidRDefault="00361963" w:rsidP="001858E8">
            <w:pPr>
              <w:pStyle w:val="TableParagraph"/>
              <w:jc w:val="center"/>
              <w:rPr>
                <w:rFonts w:eastAsia="Calibri"/>
                <w:sz w:val="24"/>
              </w:rPr>
            </w:pPr>
            <w:r w:rsidRPr="00CB347B">
              <w:rPr>
                <w:rFonts w:eastAsia="Calibri"/>
                <w:sz w:val="24"/>
              </w:rPr>
              <w:t>2,85</w:t>
            </w:r>
          </w:p>
        </w:tc>
        <w:tc>
          <w:tcPr>
            <w:tcW w:w="1418" w:type="dxa"/>
            <w:shd w:val="clear" w:color="auto" w:fill="auto"/>
          </w:tcPr>
          <w:p w14:paraId="70DF0C0B" w14:textId="77777777" w:rsidR="00361963" w:rsidRPr="00CB347B" w:rsidRDefault="00361963" w:rsidP="001858E8">
            <w:pPr>
              <w:pStyle w:val="TableParagraph"/>
              <w:jc w:val="center"/>
              <w:rPr>
                <w:rFonts w:eastAsia="Calibri"/>
                <w:sz w:val="24"/>
              </w:rPr>
            </w:pPr>
            <w:r w:rsidRPr="00CB347B">
              <w:rPr>
                <w:rFonts w:eastAsia="Calibri"/>
                <w:sz w:val="24"/>
              </w:rPr>
              <w:t>0,26</w:t>
            </w:r>
          </w:p>
        </w:tc>
        <w:tc>
          <w:tcPr>
            <w:tcW w:w="708" w:type="dxa"/>
            <w:shd w:val="clear" w:color="auto" w:fill="auto"/>
          </w:tcPr>
          <w:p w14:paraId="37DE0220" w14:textId="77777777" w:rsidR="00361963" w:rsidRPr="00CB347B" w:rsidRDefault="00361963" w:rsidP="001858E8">
            <w:pPr>
              <w:pStyle w:val="TableParagraph"/>
              <w:jc w:val="center"/>
              <w:rPr>
                <w:rFonts w:eastAsia="Calibri"/>
                <w:sz w:val="24"/>
              </w:rPr>
            </w:pPr>
            <w:r w:rsidRPr="00CB347B">
              <w:rPr>
                <w:rFonts w:eastAsia="Calibri"/>
                <w:sz w:val="24"/>
              </w:rPr>
              <w:t>6,46</w:t>
            </w:r>
          </w:p>
        </w:tc>
        <w:tc>
          <w:tcPr>
            <w:tcW w:w="1418" w:type="dxa"/>
            <w:shd w:val="clear" w:color="auto" w:fill="auto"/>
          </w:tcPr>
          <w:p w14:paraId="5B04507A" w14:textId="77777777" w:rsidR="00361963" w:rsidRPr="00CB347B" w:rsidRDefault="00361963" w:rsidP="001858E8">
            <w:pPr>
              <w:pStyle w:val="TableParagraph"/>
              <w:jc w:val="center"/>
              <w:rPr>
                <w:rFonts w:eastAsia="Calibri"/>
                <w:sz w:val="24"/>
              </w:rPr>
            </w:pPr>
            <w:r w:rsidRPr="00CB347B">
              <w:rPr>
                <w:rFonts w:eastAsia="Calibri"/>
                <w:sz w:val="24"/>
              </w:rPr>
              <w:t>0,58</w:t>
            </w:r>
          </w:p>
        </w:tc>
      </w:tr>
      <w:tr w:rsidR="00361963" w:rsidRPr="00CB347B" w14:paraId="7796DE90" w14:textId="77777777" w:rsidTr="001858E8">
        <w:trPr>
          <w:trHeight w:val="237"/>
          <w:jc w:val="center"/>
        </w:trPr>
        <w:tc>
          <w:tcPr>
            <w:tcW w:w="2830" w:type="dxa"/>
            <w:shd w:val="clear" w:color="auto" w:fill="auto"/>
          </w:tcPr>
          <w:p w14:paraId="6C84A22C" w14:textId="77777777" w:rsidR="00361963" w:rsidRPr="00CB347B" w:rsidRDefault="00361963" w:rsidP="001858E8">
            <w:pPr>
              <w:pStyle w:val="TableParagraph"/>
              <w:ind w:firstLine="114"/>
              <w:rPr>
                <w:rFonts w:eastAsia="Calibri"/>
                <w:sz w:val="24"/>
              </w:rPr>
            </w:pPr>
            <w:r>
              <w:rPr>
                <w:rFonts w:eastAsia="Calibri"/>
                <w:spacing w:val="-4"/>
                <w:sz w:val="24"/>
              </w:rPr>
              <w:t>Додаткові послуги</w:t>
            </w:r>
          </w:p>
        </w:tc>
        <w:tc>
          <w:tcPr>
            <w:tcW w:w="1418" w:type="dxa"/>
            <w:shd w:val="clear" w:color="auto" w:fill="auto"/>
          </w:tcPr>
          <w:p w14:paraId="374E685F" w14:textId="77777777" w:rsidR="00361963" w:rsidRPr="00CB347B" w:rsidRDefault="00361963" w:rsidP="001858E8">
            <w:pPr>
              <w:pStyle w:val="TableParagraph"/>
              <w:jc w:val="center"/>
              <w:rPr>
                <w:rFonts w:eastAsia="Calibri"/>
                <w:sz w:val="24"/>
              </w:rPr>
            </w:pPr>
            <w:r w:rsidRPr="00CB347B">
              <w:rPr>
                <w:rFonts w:eastAsia="Calibri"/>
                <w:sz w:val="24"/>
              </w:rPr>
              <w:t>0,09</w:t>
            </w:r>
          </w:p>
        </w:tc>
        <w:tc>
          <w:tcPr>
            <w:tcW w:w="850" w:type="dxa"/>
            <w:shd w:val="clear" w:color="auto" w:fill="auto"/>
          </w:tcPr>
          <w:p w14:paraId="5606DE0D" w14:textId="77777777" w:rsidR="00361963" w:rsidRPr="00CB347B" w:rsidRDefault="00361963" w:rsidP="001858E8">
            <w:pPr>
              <w:pStyle w:val="TableParagraph"/>
              <w:jc w:val="center"/>
              <w:rPr>
                <w:rFonts w:eastAsia="Calibri"/>
                <w:sz w:val="24"/>
              </w:rPr>
            </w:pPr>
            <w:r w:rsidRPr="00CB347B">
              <w:rPr>
                <w:rFonts w:eastAsia="Calibri"/>
                <w:sz w:val="24"/>
              </w:rPr>
              <w:t>4,50</w:t>
            </w:r>
          </w:p>
        </w:tc>
        <w:tc>
          <w:tcPr>
            <w:tcW w:w="1276" w:type="dxa"/>
            <w:shd w:val="clear" w:color="auto" w:fill="auto"/>
          </w:tcPr>
          <w:p w14:paraId="608174E2" w14:textId="77777777" w:rsidR="00361963" w:rsidRPr="00CB347B" w:rsidRDefault="00361963" w:rsidP="001858E8">
            <w:pPr>
              <w:pStyle w:val="TableParagraph"/>
              <w:jc w:val="center"/>
              <w:rPr>
                <w:rFonts w:eastAsia="Calibri"/>
                <w:sz w:val="24"/>
              </w:rPr>
            </w:pPr>
            <w:r w:rsidRPr="00CB347B">
              <w:rPr>
                <w:rFonts w:eastAsia="Calibri"/>
                <w:sz w:val="24"/>
              </w:rPr>
              <w:t>0,40</w:t>
            </w:r>
          </w:p>
        </w:tc>
        <w:tc>
          <w:tcPr>
            <w:tcW w:w="567" w:type="dxa"/>
            <w:shd w:val="clear" w:color="auto" w:fill="auto"/>
          </w:tcPr>
          <w:p w14:paraId="616DEBF9" w14:textId="77777777" w:rsidR="00361963" w:rsidRPr="00CB347B" w:rsidRDefault="00361963" w:rsidP="001858E8">
            <w:pPr>
              <w:pStyle w:val="TableParagraph"/>
              <w:jc w:val="center"/>
              <w:rPr>
                <w:rFonts w:eastAsia="Calibri"/>
                <w:sz w:val="24"/>
              </w:rPr>
            </w:pPr>
            <w:r w:rsidRPr="00CB347B">
              <w:rPr>
                <w:rFonts w:eastAsia="Calibri"/>
                <w:sz w:val="24"/>
              </w:rPr>
              <w:t>2,82</w:t>
            </w:r>
          </w:p>
        </w:tc>
        <w:tc>
          <w:tcPr>
            <w:tcW w:w="1418" w:type="dxa"/>
            <w:shd w:val="clear" w:color="auto" w:fill="auto"/>
          </w:tcPr>
          <w:p w14:paraId="5102A28C" w14:textId="77777777" w:rsidR="00361963" w:rsidRPr="00CB347B" w:rsidRDefault="00361963" w:rsidP="001858E8">
            <w:pPr>
              <w:pStyle w:val="TableParagraph"/>
              <w:jc w:val="center"/>
              <w:rPr>
                <w:rFonts w:eastAsia="Calibri"/>
                <w:sz w:val="24"/>
              </w:rPr>
            </w:pPr>
            <w:r w:rsidRPr="00CB347B">
              <w:rPr>
                <w:rFonts w:eastAsia="Calibri"/>
                <w:sz w:val="24"/>
              </w:rPr>
              <w:t>0,25</w:t>
            </w:r>
          </w:p>
        </w:tc>
        <w:tc>
          <w:tcPr>
            <w:tcW w:w="708" w:type="dxa"/>
            <w:shd w:val="clear" w:color="auto" w:fill="auto"/>
          </w:tcPr>
          <w:p w14:paraId="6D22AEB2" w14:textId="77777777" w:rsidR="00361963" w:rsidRPr="00CB347B" w:rsidRDefault="00361963" w:rsidP="001858E8">
            <w:pPr>
              <w:pStyle w:val="TableParagraph"/>
              <w:jc w:val="center"/>
              <w:rPr>
                <w:rFonts w:eastAsia="Calibri"/>
                <w:sz w:val="24"/>
              </w:rPr>
            </w:pPr>
            <w:r w:rsidRPr="00CB347B">
              <w:rPr>
                <w:rFonts w:eastAsia="Calibri"/>
                <w:sz w:val="24"/>
              </w:rPr>
              <w:t>5,50</w:t>
            </w:r>
          </w:p>
        </w:tc>
        <w:tc>
          <w:tcPr>
            <w:tcW w:w="1418" w:type="dxa"/>
            <w:shd w:val="clear" w:color="auto" w:fill="auto"/>
          </w:tcPr>
          <w:p w14:paraId="6694DAB2" w14:textId="77777777" w:rsidR="00361963" w:rsidRPr="00CB347B" w:rsidRDefault="00361963" w:rsidP="001858E8">
            <w:pPr>
              <w:pStyle w:val="TableParagraph"/>
              <w:jc w:val="center"/>
              <w:rPr>
                <w:rFonts w:eastAsia="Calibri"/>
                <w:sz w:val="24"/>
              </w:rPr>
            </w:pPr>
            <w:r w:rsidRPr="00CB347B">
              <w:rPr>
                <w:rFonts w:eastAsia="Calibri"/>
                <w:sz w:val="24"/>
              </w:rPr>
              <w:t>0,50</w:t>
            </w:r>
          </w:p>
        </w:tc>
      </w:tr>
      <w:tr w:rsidR="00361963" w:rsidRPr="00CB347B" w14:paraId="43CE2574" w14:textId="77777777" w:rsidTr="001858E8">
        <w:trPr>
          <w:trHeight w:val="276"/>
          <w:jc w:val="center"/>
        </w:trPr>
        <w:tc>
          <w:tcPr>
            <w:tcW w:w="2830" w:type="dxa"/>
            <w:shd w:val="clear" w:color="auto" w:fill="auto"/>
          </w:tcPr>
          <w:p w14:paraId="71E53CD6" w14:textId="77777777" w:rsidR="00361963" w:rsidRPr="00CB347B" w:rsidRDefault="00361963" w:rsidP="001858E8">
            <w:pPr>
              <w:pStyle w:val="TableParagraph"/>
              <w:rPr>
                <w:rFonts w:eastAsia="Calibri"/>
                <w:sz w:val="24"/>
              </w:rPr>
            </w:pPr>
            <w:r w:rsidRPr="00CB347B">
              <w:rPr>
                <w:rFonts w:eastAsia="Calibri"/>
                <w:spacing w:val="-4"/>
                <w:sz w:val="24"/>
              </w:rPr>
              <w:t>Загальна</w:t>
            </w:r>
            <w:r w:rsidRPr="00CB347B">
              <w:rPr>
                <w:rFonts w:eastAsia="Calibri"/>
                <w:spacing w:val="-8"/>
                <w:sz w:val="24"/>
              </w:rPr>
              <w:t xml:space="preserve"> </w:t>
            </w:r>
            <w:r>
              <w:rPr>
                <w:rFonts w:eastAsia="Calibri"/>
                <w:spacing w:val="-4"/>
                <w:sz w:val="24"/>
              </w:rPr>
              <w:t>вартість</w:t>
            </w:r>
            <w:r w:rsidRPr="00CB347B">
              <w:rPr>
                <w:rFonts w:eastAsia="Calibri"/>
                <w:spacing w:val="-7"/>
                <w:sz w:val="24"/>
              </w:rPr>
              <w:t xml:space="preserve"> </w:t>
            </w:r>
            <w:r w:rsidRPr="00CB347B">
              <w:rPr>
                <w:rFonts w:eastAsia="Calibri"/>
                <w:spacing w:val="-4"/>
                <w:sz w:val="24"/>
              </w:rPr>
              <w:t>обслуговування</w:t>
            </w:r>
          </w:p>
        </w:tc>
        <w:tc>
          <w:tcPr>
            <w:tcW w:w="1418" w:type="dxa"/>
            <w:shd w:val="clear" w:color="auto" w:fill="auto"/>
          </w:tcPr>
          <w:p w14:paraId="025BC7C5" w14:textId="77777777" w:rsidR="00361963" w:rsidRPr="00CB347B" w:rsidRDefault="00361963" w:rsidP="001858E8">
            <w:pPr>
              <w:pStyle w:val="TableParagraph"/>
              <w:jc w:val="center"/>
              <w:rPr>
                <w:rFonts w:eastAsia="Calibri"/>
                <w:sz w:val="24"/>
              </w:rPr>
            </w:pPr>
            <w:r w:rsidRPr="00CB347B">
              <w:rPr>
                <w:rFonts w:eastAsia="Calibri"/>
                <w:sz w:val="24"/>
              </w:rPr>
              <w:t>0,11</w:t>
            </w:r>
          </w:p>
        </w:tc>
        <w:tc>
          <w:tcPr>
            <w:tcW w:w="850" w:type="dxa"/>
            <w:shd w:val="clear" w:color="auto" w:fill="auto"/>
          </w:tcPr>
          <w:p w14:paraId="160B84F2" w14:textId="77777777" w:rsidR="00361963" w:rsidRPr="00CB347B" w:rsidRDefault="00361963" w:rsidP="001858E8">
            <w:pPr>
              <w:pStyle w:val="TableParagraph"/>
              <w:jc w:val="center"/>
              <w:rPr>
                <w:rFonts w:eastAsia="Calibri"/>
                <w:sz w:val="24"/>
              </w:rPr>
            </w:pPr>
            <w:r w:rsidRPr="00CB347B">
              <w:rPr>
                <w:rFonts w:eastAsia="Calibri"/>
                <w:sz w:val="24"/>
              </w:rPr>
              <w:t>9,74</w:t>
            </w:r>
          </w:p>
        </w:tc>
        <w:tc>
          <w:tcPr>
            <w:tcW w:w="1276" w:type="dxa"/>
            <w:shd w:val="clear" w:color="auto" w:fill="auto"/>
          </w:tcPr>
          <w:p w14:paraId="52F7EA1E" w14:textId="77777777" w:rsidR="00361963" w:rsidRPr="00CB347B" w:rsidRDefault="00361963" w:rsidP="001858E8">
            <w:pPr>
              <w:pStyle w:val="TableParagraph"/>
              <w:jc w:val="center"/>
              <w:rPr>
                <w:rFonts w:eastAsia="Calibri"/>
                <w:sz w:val="24"/>
              </w:rPr>
            </w:pPr>
            <w:r w:rsidRPr="00CB347B">
              <w:rPr>
                <w:rFonts w:eastAsia="Calibri"/>
                <w:sz w:val="24"/>
              </w:rPr>
              <w:t>1,07</w:t>
            </w:r>
          </w:p>
        </w:tc>
        <w:tc>
          <w:tcPr>
            <w:tcW w:w="567" w:type="dxa"/>
            <w:shd w:val="clear" w:color="auto" w:fill="auto"/>
          </w:tcPr>
          <w:p w14:paraId="0BDD6634" w14:textId="77777777" w:rsidR="00361963" w:rsidRPr="00CB347B" w:rsidRDefault="00361963" w:rsidP="001858E8">
            <w:pPr>
              <w:pStyle w:val="TableParagraph"/>
              <w:jc w:val="center"/>
              <w:rPr>
                <w:rFonts w:eastAsia="Calibri"/>
                <w:sz w:val="24"/>
              </w:rPr>
            </w:pPr>
            <w:r w:rsidRPr="00CB347B">
              <w:rPr>
                <w:rFonts w:eastAsia="Calibri"/>
                <w:sz w:val="24"/>
              </w:rPr>
              <w:t>5,37</w:t>
            </w:r>
          </w:p>
        </w:tc>
        <w:tc>
          <w:tcPr>
            <w:tcW w:w="1418" w:type="dxa"/>
            <w:shd w:val="clear" w:color="auto" w:fill="auto"/>
          </w:tcPr>
          <w:p w14:paraId="47A6A28C" w14:textId="77777777" w:rsidR="00361963" w:rsidRPr="00CB347B" w:rsidRDefault="00361963" w:rsidP="001858E8">
            <w:pPr>
              <w:pStyle w:val="TableParagraph"/>
              <w:jc w:val="center"/>
              <w:rPr>
                <w:rFonts w:eastAsia="Calibri"/>
                <w:sz w:val="24"/>
              </w:rPr>
            </w:pPr>
            <w:r w:rsidRPr="00CB347B">
              <w:rPr>
                <w:rFonts w:eastAsia="Calibri"/>
                <w:sz w:val="24"/>
              </w:rPr>
              <w:t>0,59</w:t>
            </w:r>
          </w:p>
        </w:tc>
        <w:tc>
          <w:tcPr>
            <w:tcW w:w="708" w:type="dxa"/>
            <w:shd w:val="clear" w:color="auto" w:fill="auto"/>
          </w:tcPr>
          <w:p w14:paraId="5EB69D8A" w14:textId="77777777" w:rsidR="00361963" w:rsidRPr="00CB347B" w:rsidRDefault="00361963" w:rsidP="001858E8">
            <w:pPr>
              <w:pStyle w:val="TableParagraph"/>
              <w:jc w:val="center"/>
              <w:rPr>
                <w:rFonts w:eastAsia="Calibri"/>
                <w:sz w:val="24"/>
              </w:rPr>
            </w:pPr>
            <w:r w:rsidRPr="00CB347B">
              <w:rPr>
                <w:rFonts w:eastAsia="Calibri"/>
                <w:sz w:val="24"/>
              </w:rPr>
              <w:t>12,30</w:t>
            </w:r>
          </w:p>
        </w:tc>
        <w:tc>
          <w:tcPr>
            <w:tcW w:w="1418" w:type="dxa"/>
            <w:shd w:val="clear" w:color="auto" w:fill="auto"/>
          </w:tcPr>
          <w:p w14:paraId="1EC69851" w14:textId="77777777" w:rsidR="00361963" w:rsidRPr="00CB347B" w:rsidRDefault="00361963" w:rsidP="001858E8">
            <w:pPr>
              <w:pStyle w:val="TableParagraph"/>
              <w:jc w:val="center"/>
              <w:rPr>
                <w:rFonts w:eastAsia="Calibri"/>
                <w:sz w:val="24"/>
              </w:rPr>
            </w:pPr>
            <w:r w:rsidRPr="00CB347B">
              <w:rPr>
                <w:rFonts w:eastAsia="Calibri"/>
                <w:sz w:val="24"/>
              </w:rPr>
              <w:t>1,35</w:t>
            </w:r>
          </w:p>
        </w:tc>
      </w:tr>
      <w:tr w:rsidR="00361963" w:rsidRPr="00CB347B" w14:paraId="54977179" w14:textId="77777777" w:rsidTr="001858E8">
        <w:trPr>
          <w:trHeight w:val="265"/>
          <w:jc w:val="center"/>
        </w:trPr>
        <w:tc>
          <w:tcPr>
            <w:tcW w:w="2830" w:type="dxa"/>
            <w:shd w:val="clear" w:color="auto" w:fill="auto"/>
          </w:tcPr>
          <w:p w14:paraId="567FBEA9" w14:textId="77777777" w:rsidR="00361963" w:rsidRPr="00CB347B" w:rsidRDefault="00361963" w:rsidP="001858E8">
            <w:pPr>
              <w:pStyle w:val="TableParagraph"/>
              <w:rPr>
                <w:rFonts w:eastAsia="Calibri"/>
                <w:b/>
                <w:sz w:val="24"/>
              </w:rPr>
            </w:pPr>
            <w:r>
              <w:rPr>
                <w:rFonts w:eastAsia="Calibri"/>
                <w:b/>
                <w:spacing w:val="-3"/>
                <w:sz w:val="24"/>
              </w:rPr>
              <w:t>4</w:t>
            </w:r>
            <w:r w:rsidRPr="00CB347B">
              <w:rPr>
                <w:rFonts w:eastAsia="Calibri"/>
                <w:b/>
                <w:spacing w:val="-3"/>
                <w:sz w:val="24"/>
              </w:rPr>
              <w:t>.</w:t>
            </w:r>
            <w:r w:rsidRPr="00CB347B">
              <w:rPr>
                <w:rFonts w:eastAsia="Calibri"/>
                <w:b/>
                <w:spacing w:val="-12"/>
                <w:sz w:val="24"/>
              </w:rPr>
              <w:t xml:space="preserve"> </w:t>
            </w:r>
            <w:r w:rsidRPr="00CB347B">
              <w:rPr>
                <w:rFonts w:eastAsia="Calibri"/>
                <w:b/>
                <w:spacing w:val="-3"/>
                <w:sz w:val="24"/>
              </w:rPr>
              <w:t>Маркетинг</w:t>
            </w:r>
            <w:r>
              <w:rPr>
                <w:rFonts w:eastAsia="Calibri"/>
                <w:b/>
                <w:spacing w:val="-3"/>
                <w:sz w:val="24"/>
              </w:rPr>
              <w:t>ова діяльність</w:t>
            </w:r>
          </w:p>
        </w:tc>
        <w:tc>
          <w:tcPr>
            <w:tcW w:w="1418" w:type="dxa"/>
            <w:shd w:val="clear" w:color="auto" w:fill="auto"/>
          </w:tcPr>
          <w:p w14:paraId="7DC24C55" w14:textId="77777777" w:rsidR="00361963" w:rsidRPr="00CB347B" w:rsidRDefault="00361963" w:rsidP="001858E8">
            <w:pPr>
              <w:pStyle w:val="TableParagraph"/>
              <w:jc w:val="center"/>
              <w:rPr>
                <w:rFonts w:eastAsia="Calibri"/>
                <w:b/>
                <w:sz w:val="24"/>
              </w:rPr>
            </w:pPr>
            <w:r w:rsidRPr="00CB347B">
              <w:rPr>
                <w:rFonts w:eastAsia="Calibri"/>
                <w:b/>
                <w:sz w:val="24"/>
              </w:rPr>
              <w:t>0,11</w:t>
            </w:r>
          </w:p>
        </w:tc>
        <w:tc>
          <w:tcPr>
            <w:tcW w:w="850" w:type="dxa"/>
            <w:shd w:val="clear" w:color="auto" w:fill="auto"/>
          </w:tcPr>
          <w:p w14:paraId="21F74B26" w14:textId="77777777" w:rsidR="00361963" w:rsidRPr="00CB347B" w:rsidRDefault="00361963" w:rsidP="001858E8">
            <w:pPr>
              <w:pStyle w:val="TableParagraph"/>
              <w:jc w:val="center"/>
              <w:rPr>
                <w:rFonts w:eastAsia="Calibri"/>
              </w:rPr>
            </w:pPr>
          </w:p>
        </w:tc>
        <w:tc>
          <w:tcPr>
            <w:tcW w:w="1276" w:type="dxa"/>
            <w:shd w:val="clear" w:color="auto" w:fill="auto"/>
          </w:tcPr>
          <w:p w14:paraId="270AA46F" w14:textId="77777777" w:rsidR="00361963" w:rsidRPr="00CB347B" w:rsidRDefault="00361963" w:rsidP="001858E8">
            <w:pPr>
              <w:pStyle w:val="TableParagraph"/>
              <w:jc w:val="center"/>
              <w:rPr>
                <w:rFonts w:eastAsia="Calibri"/>
                <w:b/>
                <w:sz w:val="24"/>
              </w:rPr>
            </w:pPr>
            <w:r w:rsidRPr="00CB347B">
              <w:rPr>
                <w:rFonts w:eastAsia="Calibri"/>
                <w:b/>
                <w:sz w:val="24"/>
              </w:rPr>
              <w:t>0,05</w:t>
            </w:r>
          </w:p>
        </w:tc>
        <w:tc>
          <w:tcPr>
            <w:tcW w:w="567" w:type="dxa"/>
            <w:shd w:val="clear" w:color="auto" w:fill="auto"/>
          </w:tcPr>
          <w:p w14:paraId="5E52EF91" w14:textId="77777777" w:rsidR="00361963" w:rsidRPr="00CB347B" w:rsidRDefault="00361963" w:rsidP="001858E8">
            <w:pPr>
              <w:pStyle w:val="TableParagraph"/>
              <w:jc w:val="center"/>
              <w:rPr>
                <w:rFonts w:eastAsia="Calibri"/>
              </w:rPr>
            </w:pPr>
          </w:p>
        </w:tc>
        <w:tc>
          <w:tcPr>
            <w:tcW w:w="1418" w:type="dxa"/>
            <w:shd w:val="clear" w:color="auto" w:fill="auto"/>
          </w:tcPr>
          <w:p w14:paraId="2EBD8530" w14:textId="77777777" w:rsidR="00361963" w:rsidRPr="00CB347B" w:rsidRDefault="00361963" w:rsidP="001858E8">
            <w:pPr>
              <w:pStyle w:val="TableParagraph"/>
              <w:jc w:val="center"/>
              <w:rPr>
                <w:rFonts w:eastAsia="Calibri"/>
                <w:b/>
                <w:sz w:val="24"/>
              </w:rPr>
            </w:pPr>
            <w:r w:rsidRPr="00CB347B">
              <w:rPr>
                <w:rFonts w:eastAsia="Calibri"/>
                <w:b/>
                <w:sz w:val="24"/>
              </w:rPr>
              <w:t>0,06</w:t>
            </w:r>
          </w:p>
        </w:tc>
        <w:tc>
          <w:tcPr>
            <w:tcW w:w="708" w:type="dxa"/>
            <w:shd w:val="clear" w:color="auto" w:fill="auto"/>
          </w:tcPr>
          <w:p w14:paraId="37AB516A" w14:textId="77777777" w:rsidR="00361963" w:rsidRPr="00CB347B" w:rsidRDefault="00361963" w:rsidP="001858E8">
            <w:pPr>
              <w:pStyle w:val="TableParagraph"/>
              <w:jc w:val="center"/>
              <w:rPr>
                <w:rFonts w:eastAsia="Calibri"/>
              </w:rPr>
            </w:pPr>
          </w:p>
        </w:tc>
        <w:tc>
          <w:tcPr>
            <w:tcW w:w="1418" w:type="dxa"/>
            <w:shd w:val="clear" w:color="auto" w:fill="auto"/>
          </w:tcPr>
          <w:p w14:paraId="425F1438" w14:textId="77777777" w:rsidR="00361963" w:rsidRPr="00CB347B" w:rsidRDefault="00361963" w:rsidP="001858E8">
            <w:pPr>
              <w:pStyle w:val="TableParagraph"/>
              <w:jc w:val="center"/>
              <w:rPr>
                <w:rFonts w:eastAsia="Calibri"/>
                <w:b/>
                <w:sz w:val="24"/>
              </w:rPr>
            </w:pPr>
            <w:r w:rsidRPr="00CB347B">
              <w:rPr>
                <w:rFonts w:eastAsia="Calibri"/>
                <w:b/>
                <w:sz w:val="24"/>
              </w:rPr>
              <w:t>0,06</w:t>
            </w:r>
          </w:p>
        </w:tc>
      </w:tr>
      <w:tr w:rsidR="00361963" w:rsidRPr="00CB347B" w14:paraId="6732AF9B" w14:textId="77777777" w:rsidTr="001858E8">
        <w:trPr>
          <w:trHeight w:val="287"/>
          <w:jc w:val="center"/>
        </w:trPr>
        <w:tc>
          <w:tcPr>
            <w:tcW w:w="2830" w:type="dxa"/>
            <w:shd w:val="clear" w:color="auto" w:fill="auto"/>
          </w:tcPr>
          <w:p w14:paraId="50E91396" w14:textId="77777777" w:rsidR="00361963" w:rsidRPr="00CB347B" w:rsidRDefault="00361963" w:rsidP="001858E8">
            <w:pPr>
              <w:pStyle w:val="TableParagraph"/>
              <w:rPr>
                <w:rFonts w:eastAsia="Calibri"/>
                <w:sz w:val="24"/>
              </w:rPr>
            </w:pPr>
            <w:r w:rsidRPr="00CB347B">
              <w:rPr>
                <w:rFonts w:eastAsia="Calibri"/>
                <w:sz w:val="24"/>
              </w:rPr>
              <w:t>Бренд</w:t>
            </w:r>
          </w:p>
        </w:tc>
        <w:tc>
          <w:tcPr>
            <w:tcW w:w="1418" w:type="dxa"/>
            <w:shd w:val="clear" w:color="auto" w:fill="auto"/>
          </w:tcPr>
          <w:p w14:paraId="18A13929" w14:textId="77777777" w:rsidR="00361963" w:rsidRPr="00CB347B" w:rsidRDefault="00361963" w:rsidP="001858E8">
            <w:pPr>
              <w:pStyle w:val="TableParagraph"/>
              <w:jc w:val="center"/>
              <w:rPr>
                <w:rFonts w:eastAsia="Calibri"/>
                <w:sz w:val="24"/>
              </w:rPr>
            </w:pPr>
            <w:r w:rsidRPr="00CB347B">
              <w:rPr>
                <w:rFonts w:eastAsia="Calibri"/>
                <w:sz w:val="24"/>
              </w:rPr>
              <w:t>0,06</w:t>
            </w:r>
          </w:p>
        </w:tc>
        <w:tc>
          <w:tcPr>
            <w:tcW w:w="850" w:type="dxa"/>
            <w:shd w:val="clear" w:color="auto" w:fill="auto"/>
          </w:tcPr>
          <w:p w14:paraId="7C1AA14C" w14:textId="77777777" w:rsidR="00361963" w:rsidRPr="00CB347B" w:rsidRDefault="00361963" w:rsidP="001858E8">
            <w:pPr>
              <w:pStyle w:val="TableParagraph"/>
              <w:jc w:val="center"/>
              <w:rPr>
                <w:rFonts w:eastAsia="Calibri"/>
                <w:sz w:val="24"/>
              </w:rPr>
            </w:pPr>
            <w:r w:rsidRPr="00CB347B">
              <w:rPr>
                <w:rFonts w:eastAsia="Calibri"/>
                <w:sz w:val="24"/>
              </w:rPr>
              <w:t>0,60</w:t>
            </w:r>
          </w:p>
        </w:tc>
        <w:tc>
          <w:tcPr>
            <w:tcW w:w="1276" w:type="dxa"/>
            <w:shd w:val="clear" w:color="auto" w:fill="auto"/>
          </w:tcPr>
          <w:p w14:paraId="24AAE4C9"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567" w:type="dxa"/>
            <w:shd w:val="clear" w:color="auto" w:fill="auto"/>
          </w:tcPr>
          <w:p w14:paraId="4B17B661" w14:textId="77777777" w:rsidR="00361963" w:rsidRPr="00CB347B" w:rsidRDefault="00361963" w:rsidP="001858E8">
            <w:pPr>
              <w:pStyle w:val="TableParagraph"/>
              <w:jc w:val="center"/>
              <w:rPr>
                <w:rFonts w:eastAsia="Calibri"/>
                <w:sz w:val="24"/>
              </w:rPr>
            </w:pPr>
            <w:r w:rsidRPr="00CB347B">
              <w:rPr>
                <w:rFonts w:eastAsia="Calibri"/>
                <w:sz w:val="24"/>
              </w:rPr>
              <w:t>0,59</w:t>
            </w:r>
          </w:p>
        </w:tc>
        <w:tc>
          <w:tcPr>
            <w:tcW w:w="1418" w:type="dxa"/>
            <w:shd w:val="clear" w:color="auto" w:fill="auto"/>
          </w:tcPr>
          <w:p w14:paraId="67BC8C64" w14:textId="77777777" w:rsidR="00361963" w:rsidRPr="00CB347B" w:rsidRDefault="00361963" w:rsidP="001858E8">
            <w:pPr>
              <w:pStyle w:val="TableParagraph"/>
              <w:jc w:val="center"/>
              <w:rPr>
                <w:rFonts w:eastAsia="Calibri"/>
                <w:sz w:val="24"/>
              </w:rPr>
            </w:pPr>
            <w:r w:rsidRPr="00CB347B">
              <w:rPr>
                <w:rFonts w:eastAsia="Calibri"/>
                <w:sz w:val="24"/>
              </w:rPr>
              <w:t>0,04</w:t>
            </w:r>
          </w:p>
        </w:tc>
        <w:tc>
          <w:tcPr>
            <w:tcW w:w="708" w:type="dxa"/>
            <w:shd w:val="clear" w:color="auto" w:fill="auto"/>
          </w:tcPr>
          <w:p w14:paraId="4762BA69" w14:textId="77777777" w:rsidR="00361963" w:rsidRPr="00CB347B" w:rsidRDefault="00361963" w:rsidP="001858E8">
            <w:pPr>
              <w:pStyle w:val="TableParagraph"/>
              <w:jc w:val="center"/>
              <w:rPr>
                <w:rFonts w:eastAsia="Calibri"/>
                <w:sz w:val="24"/>
              </w:rPr>
            </w:pPr>
            <w:r w:rsidRPr="00CB347B">
              <w:rPr>
                <w:rFonts w:eastAsia="Calibri"/>
                <w:sz w:val="24"/>
              </w:rPr>
              <w:t>0,74</w:t>
            </w:r>
          </w:p>
        </w:tc>
        <w:tc>
          <w:tcPr>
            <w:tcW w:w="1418" w:type="dxa"/>
            <w:shd w:val="clear" w:color="auto" w:fill="auto"/>
          </w:tcPr>
          <w:p w14:paraId="31961F11" w14:textId="77777777" w:rsidR="00361963" w:rsidRPr="00CB347B" w:rsidRDefault="00361963" w:rsidP="001858E8">
            <w:pPr>
              <w:pStyle w:val="TableParagraph"/>
              <w:jc w:val="center"/>
              <w:rPr>
                <w:rFonts w:eastAsia="Calibri"/>
                <w:sz w:val="24"/>
              </w:rPr>
            </w:pPr>
            <w:r w:rsidRPr="00CB347B">
              <w:rPr>
                <w:rFonts w:eastAsia="Calibri"/>
                <w:sz w:val="24"/>
              </w:rPr>
              <w:t>0,04</w:t>
            </w:r>
          </w:p>
        </w:tc>
      </w:tr>
      <w:tr w:rsidR="00361963" w:rsidRPr="00CB347B" w14:paraId="63EF8577" w14:textId="77777777" w:rsidTr="001858E8">
        <w:trPr>
          <w:trHeight w:val="245"/>
          <w:jc w:val="center"/>
        </w:trPr>
        <w:tc>
          <w:tcPr>
            <w:tcW w:w="2830" w:type="dxa"/>
            <w:shd w:val="clear" w:color="auto" w:fill="auto"/>
          </w:tcPr>
          <w:p w14:paraId="1E87C4BF" w14:textId="77777777" w:rsidR="00361963" w:rsidRPr="00CB347B" w:rsidRDefault="00361963" w:rsidP="001858E8">
            <w:pPr>
              <w:pStyle w:val="TableParagraph"/>
              <w:rPr>
                <w:rFonts w:eastAsia="Calibri"/>
                <w:sz w:val="24"/>
              </w:rPr>
            </w:pPr>
            <w:r w:rsidRPr="00CB347B">
              <w:rPr>
                <w:rFonts w:eastAsia="Calibri"/>
                <w:sz w:val="24"/>
              </w:rPr>
              <w:t>Реклама</w:t>
            </w:r>
          </w:p>
        </w:tc>
        <w:tc>
          <w:tcPr>
            <w:tcW w:w="1418" w:type="dxa"/>
            <w:shd w:val="clear" w:color="auto" w:fill="auto"/>
          </w:tcPr>
          <w:p w14:paraId="59939B64" w14:textId="77777777" w:rsidR="00361963" w:rsidRPr="00CB347B" w:rsidRDefault="00361963" w:rsidP="001858E8">
            <w:pPr>
              <w:pStyle w:val="TableParagraph"/>
              <w:jc w:val="center"/>
              <w:rPr>
                <w:rFonts w:eastAsia="Calibri"/>
                <w:sz w:val="24"/>
              </w:rPr>
            </w:pPr>
            <w:r w:rsidRPr="00CB347B">
              <w:rPr>
                <w:rFonts w:eastAsia="Calibri"/>
                <w:sz w:val="24"/>
              </w:rPr>
              <w:t>0,02</w:t>
            </w:r>
          </w:p>
        </w:tc>
        <w:tc>
          <w:tcPr>
            <w:tcW w:w="850" w:type="dxa"/>
            <w:shd w:val="clear" w:color="auto" w:fill="auto"/>
          </w:tcPr>
          <w:p w14:paraId="0EBD3A86" w14:textId="77777777" w:rsidR="00361963" w:rsidRPr="00CB347B" w:rsidRDefault="00361963" w:rsidP="001858E8">
            <w:pPr>
              <w:pStyle w:val="TableParagraph"/>
              <w:jc w:val="center"/>
              <w:rPr>
                <w:rFonts w:eastAsia="Calibri"/>
                <w:sz w:val="24"/>
              </w:rPr>
            </w:pPr>
            <w:r w:rsidRPr="00CB347B">
              <w:rPr>
                <w:rFonts w:eastAsia="Calibri"/>
                <w:sz w:val="24"/>
              </w:rPr>
              <w:t>0,50</w:t>
            </w:r>
          </w:p>
        </w:tc>
        <w:tc>
          <w:tcPr>
            <w:tcW w:w="1276" w:type="dxa"/>
            <w:shd w:val="clear" w:color="auto" w:fill="auto"/>
          </w:tcPr>
          <w:p w14:paraId="0C7AEF70" w14:textId="77777777" w:rsidR="00361963" w:rsidRPr="00CB347B" w:rsidRDefault="00361963" w:rsidP="001858E8">
            <w:pPr>
              <w:pStyle w:val="TableParagraph"/>
              <w:jc w:val="center"/>
              <w:rPr>
                <w:rFonts w:eastAsia="Calibri"/>
                <w:sz w:val="24"/>
              </w:rPr>
            </w:pPr>
            <w:r w:rsidRPr="00CB347B">
              <w:rPr>
                <w:rFonts w:eastAsia="Calibri"/>
                <w:sz w:val="24"/>
              </w:rPr>
              <w:t>0,01</w:t>
            </w:r>
          </w:p>
        </w:tc>
        <w:tc>
          <w:tcPr>
            <w:tcW w:w="567" w:type="dxa"/>
            <w:shd w:val="clear" w:color="auto" w:fill="auto"/>
          </w:tcPr>
          <w:p w14:paraId="63405D79" w14:textId="77777777" w:rsidR="00361963" w:rsidRPr="00CB347B" w:rsidRDefault="00361963" w:rsidP="001858E8">
            <w:pPr>
              <w:pStyle w:val="TableParagraph"/>
              <w:jc w:val="center"/>
              <w:rPr>
                <w:rFonts w:eastAsia="Calibri"/>
                <w:sz w:val="24"/>
              </w:rPr>
            </w:pPr>
            <w:r w:rsidRPr="00CB347B">
              <w:rPr>
                <w:rFonts w:eastAsia="Calibri"/>
                <w:sz w:val="24"/>
              </w:rPr>
              <w:t>0,50</w:t>
            </w:r>
          </w:p>
        </w:tc>
        <w:tc>
          <w:tcPr>
            <w:tcW w:w="1418" w:type="dxa"/>
            <w:shd w:val="clear" w:color="auto" w:fill="auto"/>
          </w:tcPr>
          <w:p w14:paraId="374ED73B" w14:textId="77777777" w:rsidR="00361963" w:rsidRPr="00CB347B" w:rsidRDefault="00361963" w:rsidP="001858E8">
            <w:pPr>
              <w:pStyle w:val="TableParagraph"/>
              <w:jc w:val="center"/>
              <w:rPr>
                <w:rFonts w:eastAsia="Calibri"/>
                <w:sz w:val="24"/>
              </w:rPr>
            </w:pPr>
            <w:r w:rsidRPr="00CB347B">
              <w:rPr>
                <w:rFonts w:eastAsia="Calibri"/>
                <w:sz w:val="24"/>
              </w:rPr>
              <w:t>0,01</w:t>
            </w:r>
          </w:p>
        </w:tc>
        <w:tc>
          <w:tcPr>
            <w:tcW w:w="708" w:type="dxa"/>
            <w:shd w:val="clear" w:color="auto" w:fill="auto"/>
          </w:tcPr>
          <w:p w14:paraId="66A3B7F7" w14:textId="77777777" w:rsidR="00361963" w:rsidRPr="00CB347B" w:rsidRDefault="00361963" w:rsidP="001858E8">
            <w:pPr>
              <w:pStyle w:val="TableParagraph"/>
              <w:jc w:val="center"/>
              <w:rPr>
                <w:rFonts w:eastAsia="Calibri"/>
                <w:sz w:val="24"/>
              </w:rPr>
            </w:pPr>
            <w:r w:rsidRPr="00CB347B">
              <w:rPr>
                <w:rFonts w:eastAsia="Calibri"/>
                <w:sz w:val="24"/>
              </w:rPr>
              <w:t>0,62</w:t>
            </w:r>
          </w:p>
        </w:tc>
        <w:tc>
          <w:tcPr>
            <w:tcW w:w="1418" w:type="dxa"/>
            <w:shd w:val="clear" w:color="auto" w:fill="auto"/>
          </w:tcPr>
          <w:p w14:paraId="31D56E26" w14:textId="77777777" w:rsidR="00361963" w:rsidRPr="00CB347B" w:rsidRDefault="00361963" w:rsidP="001858E8">
            <w:pPr>
              <w:pStyle w:val="TableParagraph"/>
              <w:jc w:val="center"/>
              <w:rPr>
                <w:rFonts w:eastAsia="Calibri"/>
                <w:sz w:val="24"/>
              </w:rPr>
            </w:pPr>
            <w:r w:rsidRPr="00CB347B">
              <w:rPr>
                <w:rFonts w:eastAsia="Calibri"/>
                <w:sz w:val="24"/>
              </w:rPr>
              <w:t>0,01</w:t>
            </w:r>
          </w:p>
        </w:tc>
      </w:tr>
      <w:tr w:rsidR="00361963" w:rsidRPr="00CB347B" w14:paraId="5EAB567D" w14:textId="77777777" w:rsidTr="001858E8">
        <w:trPr>
          <w:trHeight w:val="249"/>
          <w:jc w:val="center"/>
        </w:trPr>
        <w:tc>
          <w:tcPr>
            <w:tcW w:w="2830" w:type="dxa"/>
            <w:shd w:val="clear" w:color="auto" w:fill="auto"/>
          </w:tcPr>
          <w:p w14:paraId="76E00204" w14:textId="77777777" w:rsidR="00361963" w:rsidRPr="00CB347B" w:rsidRDefault="00361963" w:rsidP="001858E8">
            <w:pPr>
              <w:pStyle w:val="TableParagraph"/>
              <w:rPr>
                <w:rFonts w:eastAsia="Calibri"/>
                <w:sz w:val="24"/>
              </w:rPr>
            </w:pPr>
            <w:r w:rsidRPr="00CB347B">
              <w:rPr>
                <w:rFonts w:eastAsia="Calibri"/>
                <w:spacing w:val="-4"/>
                <w:sz w:val="24"/>
              </w:rPr>
              <w:t>Ринкова</w:t>
            </w:r>
            <w:r w:rsidRPr="00CB347B">
              <w:rPr>
                <w:rFonts w:eastAsia="Calibri"/>
                <w:spacing w:val="-11"/>
                <w:sz w:val="24"/>
              </w:rPr>
              <w:t xml:space="preserve"> </w:t>
            </w:r>
            <w:r w:rsidRPr="00CB347B">
              <w:rPr>
                <w:rFonts w:eastAsia="Calibri"/>
                <w:spacing w:val="-4"/>
                <w:sz w:val="24"/>
              </w:rPr>
              <w:t>частка</w:t>
            </w:r>
          </w:p>
        </w:tc>
        <w:tc>
          <w:tcPr>
            <w:tcW w:w="1418" w:type="dxa"/>
            <w:shd w:val="clear" w:color="auto" w:fill="auto"/>
          </w:tcPr>
          <w:p w14:paraId="0ABA40DA" w14:textId="77777777" w:rsidR="00361963" w:rsidRPr="00CB347B" w:rsidRDefault="00361963" w:rsidP="001858E8">
            <w:pPr>
              <w:pStyle w:val="TableParagraph"/>
              <w:jc w:val="center"/>
              <w:rPr>
                <w:rFonts w:eastAsia="Calibri"/>
                <w:sz w:val="24"/>
              </w:rPr>
            </w:pPr>
            <w:r w:rsidRPr="00CB347B">
              <w:rPr>
                <w:rFonts w:eastAsia="Calibri"/>
                <w:sz w:val="24"/>
              </w:rPr>
              <w:t>0,03</w:t>
            </w:r>
          </w:p>
        </w:tc>
        <w:tc>
          <w:tcPr>
            <w:tcW w:w="850" w:type="dxa"/>
            <w:shd w:val="clear" w:color="auto" w:fill="auto"/>
          </w:tcPr>
          <w:p w14:paraId="2656A62A" w14:textId="77777777" w:rsidR="00361963" w:rsidRPr="00CB347B" w:rsidRDefault="00361963" w:rsidP="001858E8">
            <w:pPr>
              <w:pStyle w:val="TableParagraph"/>
              <w:jc w:val="center"/>
              <w:rPr>
                <w:rFonts w:eastAsia="Calibri"/>
                <w:sz w:val="24"/>
              </w:rPr>
            </w:pPr>
            <w:r w:rsidRPr="00CB347B">
              <w:rPr>
                <w:rFonts w:eastAsia="Calibri"/>
                <w:sz w:val="24"/>
              </w:rPr>
              <w:t>0,05</w:t>
            </w:r>
          </w:p>
        </w:tc>
        <w:tc>
          <w:tcPr>
            <w:tcW w:w="1276" w:type="dxa"/>
            <w:shd w:val="clear" w:color="auto" w:fill="auto"/>
          </w:tcPr>
          <w:p w14:paraId="65317139" w14:textId="77777777" w:rsidR="00361963" w:rsidRPr="00CB347B" w:rsidRDefault="00361963" w:rsidP="001858E8">
            <w:pPr>
              <w:pStyle w:val="TableParagraph"/>
              <w:jc w:val="center"/>
              <w:rPr>
                <w:rFonts w:eastAsia="Calibri"/>
                <w:sz w:val="24"/>
              </w:rPr>
            </w:pPr>
            <w:r w:rsidRPr="00CB347B">
              <w:rPr>
                <w:rFonts w:eastAsia="Calibri"/>
                <w:sz w:val="24"/>
              </w:rPr>
              <w:t>0,002</w:t>
            </w:r>
          </w:p>
        </w:tc>
        <w:tc>
          <w:tcPr>
            <w:tcW w:w="567" w:type="dxa"/>
            <w:shd w:val="clear" w:color="auto" w:fill="auto"/>
          </w:tcPr>
          <w:p w14:paraId="34D17AFD" w14:textId="77777777" w:rsidR="00361963" w:rsidRPr="00CB347B" w:rsidRDefault="00361963" w:rsidP="001858E8">
            <w:pPr>
              <w:pStyle w:val="TableParagraph"/>
              <w:jc w:val="center"/>
              <w:rPr>
                <w:rFonts w:eastAsia="Calibri"/>
                <w:sz w:val="24"/>
              </w:rPr>
            </w:pPr>
            <w:r w:rsidRPr="00CB347B">
              <w:rPr>
                <w:rFonts w:eastAsia="Calibri"/>
                <w:sz w:val="24"/>
              </w:rPr>
              <w:t>0,02</w:t>
            </w:r>
          </w:p>
        </w:tc>
        <w:tc>
          <w:tcPr>
            <w:tcW w:w="1418" w:type="dxa"/>
            <w:shd w:val="clear" w:color="auto" w:fill="auto"/>
          </w:tcPr>
          <w:p w14:paraId="6368093C" w14:textId="77777777" w:rsidR="00361963" w:rsidRPr="00CB347B" w:rsidRDefault="00361963" w:rsidP="001858E8">
            <w:pPr>
              <w:pStyle w:val="TableParagraph"/>
              <w:jc w:val="center"/>
              <w:rPr>
                <w:rFonts w:eastAsia="Calibri"/>
                <w:sz w:val="24"/>
              </w:rPr>
            </w:pPr>
            <w:r w:rsidRPr="00CB347B">
              <w:rPr>
                <w:rFonts w:eastAsia="Calibri"/>
                <w:sz w:val="24"/>
              </w:rPr>
              <w:t>0,003</w:t>
            </w:r>
          </w:p>
        </w:tc>
        <w:tc>
          <w:tcPr>
            <w:tcW w:w="708" w:type="dxa"/>
            <w:shd w:val="clear" w:color="auto" w:fill="auto"/>
          </w:tcPr>
          <w:p w14:paraId="29372E05" w14:textId="77777777" w:rsidR="00361963" w:rsidRPr="00CB347B" w:rsidRDefault="00361963" w:rsidP="001858E8">
            <w:pPr>
              <w:pStyle w:val="TableParagraph"/>
              <w:jc w:val="center"/>
              <w:rPr>
                <w:rFonts w:eastAsia="Calibri"/>
                <w:sz w:val="24"/>
              </w:rPr>
            </w:pPr>
            <w:r w:rsidRPr="00CB347B">
              <w:rPr>
                <w:rFonts w:eastAsia="Calibri"/>
                <w:sz w:val="24"/>
              </w:rPr>
              <w:t>0,09</w:t>
            </w:r>
          </w:p>
        </w:tc>
        <w:tc>
          <w:tcPr>
            <w:tcW w:w="1418" w:type="dxa"/>
            <w:shd w:val="clear" w:color="auto" w:fill="auto"/>
          </w:tcPr>
          <w:p w14:paraId="44ED4CE2" w14:textId="77777777" w:rsidR="00361963" w:rsidRPr="00CB347B" w:rsidRDefault="00361963" w:rsidP="001858E8">
            <w:pPr>
              <w:pStyle w:val="TableParagraph"/>
              <w:jc w:val="center"/>
              <w:rPr>
                <w:rFonts w:eastAsia="Calibri"/>
                <w:sz w:val="24"/>
              </w:rPr>
            </w:pPr>
            <w:r w:rsidRPr="00CB347B">
              <w:rPr>
                <w:rFonts w:eastAsia="Calibri"/>
                <w:sz w:val="24"/>
              </w:rPr>
              <w:t>0,003</w:t>
            </w:r>
          </w:p>
        </w:tc>
      </w:tr>
      <w:tr w:rsidR="00361963" w:rsidRPr="00CB347B" w14:paraId="26400069" w14:textId="77777777" w:rsidTr="001858E8">
        <w:trPr>
          <w:trHeight w:val="275"/>
          <w:jc w:val="center"/>
        </w:trPr>
        <w:tc>
          <w:tcPr>
            <w:tcW w:w="2830" w:type="dxa"/>
            <w:shd w:val="clear" w:color="auto" w:fill="auto"/>
          </w:tcPr>
          <w:p w14:paraId="6E21D1D3" w14:textId="77777777" w:rsidR="00361963" w:rsidRPr="00CB347B" w:rsidRDefault="00361963" w:rsidP="001858E8">
            <w:pPr>
              <w:pStyle w:val="TableParagraph"/>
              <w:rPr>
                <w:rFonts w:eastAsia="Calibri"/>
                <w:b/>
                <w:sz w:val="24"/>
              </w:rPr>
            </w:pPr>
            <w:r w:rsidRPr="00CB347B">
              <w:rPr>
                <w:rFonts w:eastAsia="Calibri"/>
                <w:b/>
                <w:sz w:val="24"/>
              </w:rPr>
              <w:t>Разом</w:t>
            </w:r>
          </w:p>
        </w:tc>
        <w:tc>
          <w:tcPr>
            <w:tcW w:w="1418" w:type="dxa"/>
            <w:shd w:val="clear" w:color="auto" w:fill="auto"/>
          </w:tcPr>
          <w:p w14:paraId="227B7262" w14:textId="77777777" w:rsidR="00361963" w:rsidRPr="00CB347B" w:rsidRDefault="00361963" w:rsidP="001858E8">
            <w:pPr>
              <w:pStyle w:val="TableParagraph"/>
              <w:jc w:val="center"/>
              <w:rPr>
                <w:rFonts w:eastAsia="Calibri"/>
                <w:b/>
                <w:sz w:val="24"/>
              </w:rPr>
            </w:pPr>
            <w:r w:rsidRPr="00CB347B">
              <w:rPr>
                <w:rFonts w:eastAsia="Calibri"/>
                <w:b/>
                <w:sz w:val="24"/>
              </w:rPr>
              <w:t>1,0</w:t>
            </w:r>
          </w:p>
        </w:tc>
        <w:tc>
          <w:tcPr>
            <w:tcW w:w="850" w:type="dxa"/>
            <w:shd w:val="clear" w:color="auto" w:fill="auto"/>
          </w:tcPr>
          <w:p w14:paraId="74DFCE46" w14:textId="77777777" w:rsidR="00361963" w:rsidRPr="00CB347B" w:rsidRDefault="00361963" w:rsidP="001858E8">
            <w:pPr>
              <w:pStyle w:val="TableParagraph"/>
              <w:jc w:val="center"/>
              <w:rPr>
                <w:rFonts w:eastAsia="Calibri"/>
              </w:rPr>
            </w:pPr>
          </w:p>
        </w:tc>
        <w:tc>
          <w:tcPr>
            <w:tcW w:w="1276" w:type="dxa"/>
            <w:shd w:val="clear" w:color="auto" w:fill="auto"/>
          </w:tcPr>
          <w:p w14:paraId="48F947DE" w14:textId="77777777" w:rsidR="00361963" w:rsidRPr="00CB347B" w:rsidRDefault="00361963" w:rsidP="001858E8">
            <w:pPr>
              <w:pStyle w:val="TableParagraph"/>
              <w:jc w:val="center"/>
              <w:rPr>
                <w:rFonts w:eastAsia="Calibri"/>
                <w:b/>
                <w:sz w:val="24"/>
              </w:rPr>
            </w:pPr>
            <w:r w:rsidRPr="00CB347B">
              <w:rPr>
                <w:rFonts w:eastAsia="Calibri"/>
                <w:b/>
                <w:sz w:val="24"/>
              </w:rPr>
              <w:t>4,84</w:t>
            </w:r>
          </w:p>
        </w:tc>
        <w:tc>
          <w:tcPr>
            <w:tcW w:w="567" w:type="dxa"/>
            <w:shd w:val="clear" w:color="auto" w:fill="auto"/>
          </w:tcPr>
          <w:p w14:paraId="1E46F3FB" w14:textId="77777777" w:rsidR="00361963" w:rsidRPr="00CB347B" w:rsidRDefault="00361963" w:rsidP="001858E8">
            <w:pPr>
              <w:pStyle w:val="TableParagraph"/>
              <w:jc w:val="center"/>
              <w:rPr>
                <w:rFonts w:eastAsia="Calibri"/>
              </w:rPr>
            </w:pPr>
          </w:p>
        </w:tc>
        <w:tc>
          <w:tcPr>
            <w:tcW w:w="1418" w:type="dxa"/>
            <w:shd w:val="clear" w:color="auto" w:fill="auto"/>
          </w:tcPr>
          <w:p w14:paraId="230A9FFA" w14:textId="77777777" w:rsidR="00361963" w:rsidRPr="00CB347B" w:rsidRDefault="00361963" w:rsidP="001858E8">
            <w:pPr>
              <w:pStyle w:val="TableParagraph"/>
              <w:jc w:val="center"/>
              <w:rPr>
                <w:rFonts w:eastAsia="Calibri"/>
                <w:b/>
                <w:sz w:val="24"/>
              </w:rPr>
            </w:pPr>
            <w:r w:rsidRPr="00CB347B">
              <w:rPr>
                <w:rFonts w:eastAsia="Calibri"/>
                <w:b/>
                <w:sz w:val="24"/>
              </w:rPr>
              <w:t>4,61</w:t>
            </w:r>
          </w:p>
        </w:tc>
        <w:tc>
          <w:tcPr>
            <w:tcW w:w="708" w:type="dxa"/>
            <w:shd w:val="clear" w:color="auto" w:fill="auto"/>
          </w:tcPr>
          <w:p w14:paraId="69A811B5" w14:textId="77777777" w:rsidR="00361963" w:rsidRPr="00CB347B" w:rsidRDefault="00361963" w:rsidP="001858E8">
            <w:pPr>
              <w:pStyle w:val="TableParagraph"/>
              <w:jc w:val="center"/>
              <w:rPr>
                <w:rFonts w:eastAsia="Calibri"/>
              </w:rPr>
            </w:pPr>
          </w:p>
        </w:tc>
        <w:tc>
          <w:tcPr>
            <w:tcW w:w="1418" w:type="dxa"/>
            <w:shd w:val="clear" w:color="auto" w:fill="auto"/>
          </w:tcPr>
          <w:p w14:paraId="6FBC4F6D" w14:textId="77777777" w:rsidR="00361963" w:rsidRPr="00CB347B" w:rsidRDefault="00361963" w:rsidP="001858E8">
            <w:pPr>
              <w:pStyle w:val="TableParagraph"/>
              <w:jc w:val="center"/>
              <w:rPr>
                <w:rFonts w:eastAsia="Calibri"/>
                <w:b/>
                <w:sz w:val="24"/>
              </w:rPr>
            </w:pPr>
            <w:r w:rsidRPr="00CB347B">
              <w:rPr>
                <w:rFonts w:eastAsia="Calibri"/>
                <w:b/>
                <w:sz w:val="24"/>
              </w:rPr>
              <w:t>5,15</w:t>
            </w:r>
          </w:p>
        </w:tc>
      </w:tr>
    </w:tbl>
    <w:p w14:paraId="005C80B5" w14:textId="77777777" w:rsidR="004F7677" w:rsidRPr="004F7677" w:rsidRDefault="004F7677" w:rsidP="00C66F04">
      <w:pPr>
        <w:pStyle w:val="BodyText"/>
        <w:spacing w:line="360" w:lineRule="auto"/>
        <w:ind w:left="0" w:firstLine="709"/>
      </w:pPr>
      <w:r>
        <w:rPr>
          <w:lang w:val="en-US"/>
        </w:rPr>
        <w:t>C</w:t>
      </w:r>
      <w:r>
        <w:t>кладено автором</w:t>
      </w:r>
    </w:p>
    <w:p w14:paraId="77C25AF2" w14:textId="77777777" w:rsidR="00C66F04" w:rsidRPr="00C66F04" w:rsidRDefault="00C66F04" w:rsidP="00C66F04">
      <w:pPr>
        <w:pStyle w:val="BodyText"/>
        <w:spacing w:line="360" w:lineRule="auto"/>
        <w:ind w:left="0" w:firstLine="709"/>
      </w:pPr>
      <w:r w:rsidRPr="00C66F04">
        <w:lastRenderedPageBreak/>
        <w:t>Для підсилення антикризового управління, Marriott International може розробити спеціалізовану стратегію, що включає проактивне ідентифікування потенційних загроз та розробку планів їх мінімізації. Це має особливо важливе значення в умовах складної економічної ситуації, де відповідність швидким змінам є критичною для збереження конкурентних переваг і забезпечення сталого розвитку. Застосування таких інструментів, як стрес-тестування та сценарне планування, дозволить компанії краще розуміти свої ризики і адаптуватися до потенційних економічних шоків.</w:t>
      </w:r>
    </w:p>
    <w:p w14:paraId="7627E2C9" w14:textId="77777777" w:rsidR="00C66F04" w:rsidRPr="00C66F04" w:rsidRDefault="00C66F04" w:rsidP="00C66F04">
      <w:pPr>
        <w:pStyle w:val="BodyText"/>
        <w:spacing w:line="360" w:lineRule="auto"/>
        <w:ind w:left="0" w:firstLine="709"/>
      </w:pPr>
      <w:r w:rsidRPr="00C66F04">
        <w:t>Крім того, важливою частиною антикризового управління є посилення зв</w:t>
      </w:r>
      <w:r w:rsidR="00147FCD" w:rsidRPr="004D29CF">
        <w:rPr>
          <w:b/>
          <w:color w:val="000000" w:themeColor="text1"/>
        </w:rPr>
        <w:t>’</w:t>
      </w:r>
      <w:r w:rsidRPr="00C66F04">
        <w:t>язків з клієнтами через підвищену прозорість, вдосконалення програм лояльності та персоналізований підхід до кожного клієнта. Такий підхід дозволить не лише підтримувати існуючу клієнтську базу в часи кризи, але й приваблювати нових клієнтів, завдяки відмінній якості обслуговування і здатності швидко реагувати на змінні умови ринку.</w:t>
      </w:r>
    </w:p>
    <w:p w14:paraId="73341E65" w14:textId="77777777" w:rsidR="00C66F04" w:rsidRPr="00C66F04" w:rsidRDefault="00C66F04" w:rsidP="00C66F04">
      <w:pPr>
        <w:pStyle w:val="BodyText"/>
        <w:spacing w:line="360" w:lineRule="auto"/>
        <w:ind w:left="0" w:firstLine="709"/>
      </w:pPr>
      <w:r w:rsidRPr="00C66F04">
        <w:t>Також, розширення інвестицій в технології та інновації допоможе Marriott International бути на крок попереду потенційних кризових явищ, включаючи здатність оперативно змінювати напрямки діяльності, враховуючи потреби ринку і поведінку споживачів.</w:t>
      </w:r>
    </w:p>
    <w:p w14:paraId="317EFFC1" w14:textId="77777777" w:rsidR="00C66F04" w:rsidRPr="00C66F04" w:rsidRDefault="00C66F04" w:rsidP="00C66F04">
      <w:pPr>
        <w:pStyle w:val="BodyText"/>
        <w:spacing w:line="360" w:lineRule="auto"/>
        <w:ind w:left="0" w:firstLine="709"/>
      </w:pPr>
      <w:r w:rsidRPr="00C66F04">
        <w:t>Утворення запасних стратегічних ресурсів, таких як фінансові резерви і резервні ланцюжки постачання, забезпечить додаткову стабільність і здатність швидко відновлюватися після несподіваних перерв.</w:t>
      </w:r>
    </w:p>
    <w:p w14:paraId="70265AB7" w14:textId="77777777" w:rsidR="00C66F04" w:rsidRPr="00C66F04" w:rsidRDefault="00C66F04" w:rsidP="00C66F04">
      <w:pPr>
        <w:pStyle w:val="BodyText"/>
        <w:spacing w:line="360" w:lineRule="auto"/>
        <w:ind w:left="0" w:firstLine="709"/>
      </w:pPr>
      <w:r w:rsidRPr="00C66F04">
        <w:t>Разом з цими заходами, стратегічне планування та постійний моніторинг зовнішніх і внутрішніх загроз допоможе компанії Marriott International не лише вижити в часи криз, але й процвітати, підлаштовуючись під змінні умови і завдання глобального ринку.</w:t>
      </w:r>
    </w:p>
    <w:p w14:paraId="0A7302E3" w14:textId="77777777" w:rsidR="004F7677" w:rsidRDefault="004F7677" w:rsidP="00361963">
      <w:pPr>
        <w:pStyle w:val="BodyText"/>
        <w:spacing w:line="360" w:lineRule="auto"/>
        <w:jc w:val="right"/>
        <w:rPr>
          <w:b/>
          <w:spacing w:val="-4"/>
        </w:rPr>
      </w:pPr>
    </w:p>
    <w:p w14:paraId="79428139" w14:textId="77777777" w:rsidR="004F7677" w:rsidRDefault="004F7677" w:rsidP="00361963">
      <w:pPr>
        <w:pStyle w:val="BodyText"/>
        <w:spacing w:line="360" w:lineRule="auto"/>
        <w:jc w:val="right"/>
        <w:rPr>
          <w:b/>
          <w:spacing w:val="-4"/>
        </w:rPr>
      </w:pPr>
    </w:p>
    <w:p w14:paraId="076461D8" w14:textId="77777777" w:rsidR="004F7677" w:rsidRDefault="004F7677" w:rsidP="00361963">
      <w:pPr>
        <w:pStyle w:val="BodyText"/>
        <w:spacing w:line="360" w:lineRule="auto"/>
        <w:jc w:val="right"/>
        <w:rPr>
          <w:b/>
          <w:spacing w:val="-4"/>
        </w:rPr>
      </w:pPr>
    </w:p>
    <w:p w14:paraId="310A51F1" w14:textId="77777777" w:rsidR="004F7677" w:rsidRDefault="004F7677" w:rsidP="00361963">
      <w:pPr>
        <w:pStyle w:val="BodyText"/>
        <w:spacing w:line="360" w:lineRule="auto"/>
        <w:jc w:val="right"/>
        <w:rPr>
          <w:b/>
          <w:spacing w:val="-4"/>
        </w:rPr>
      </w:pPr>
    </w:p>
    <w:p w14:paraId="73F66669" w14:textId="77777777" w:rsidR="004F7677" w:rsidRDefault="004F7677" w:rsidP="00361963">
      <w:pPr>
        <w:pStyle w:val="BodyText"/>
        <w:spacing w:line="360" w:lineRule="auto"/>
        <w:jc w:val="right"/>
        <w:rPr>
          <w:b/>
          <w:spacing w:val="-4"/>
        </w:rPr>
      </w:pPr>
    </w:p>
    <w:p w14:paraId="4EC3BE82" w14:textId="77777777" w:rsidR="00361963" w:rsidRPr="002F6A38" w:rsidRDefault="00361963" w:rsidP="00361963">
      <w:pPr>
        <w:pStyle w:val="BodyText"/>
        <w:spacing w:line="360" w:lineRule="auto"/>
        <w:jc w:val="right"/>
        <w:rPr>
          <w:b/>
          <w:spacing w:val="-13"/>
        </w:rPr>
      </w:pPr>
      <w:r w:rsidRPr="002F6A38">
        <w:rPr>
          <w:b/>
          <w:spacing w:val="-4"/>
        </w:rPr>
        <w:lastRenderedPageBreak/>
        <w:t>Таблиця</w:t>
      </w:r>
      <w:r w:rsidRPr="002F6A38">
        <w:rPr>
          <w:b/>
          <w:spacing w:val="-8"/>
        </w:rPr>
        <w:t xml:space="preserve"> </w:t>
      </w:r>
      <w:r w:rsidRPr="002F6A38">
        <w:rPr>
          <w:b/>
          <w:spacing w:val="-4"/>
        </w:rPr>
        <w:t>2.</w:t>
      </w:r>
      <w:r w:rsidR="0045179F">
        <w:rPr>
          <w:b/>
          <w:spacing w:val="-4"/>
        </w:rPr>
        <w:t>7</w:t>
      </w:r>
      <w:r>
        <w:rPr>
          <w:b/>
          <w:spacing w:val="-4"/>
        </w:rPr>
        <w:t>.</w:t>
      </w:r>
      <w:r w:rsidRPr="002F6A38">
        <w:rPr>
          <w:b/>
          <w:spacing w:val="-13"/>
        </w:rPr>
        <w:t xml:space="preserve"> </w:t>
      </w:r>
    </w:p>
    <w:p w14:paraId="46705E83" w14:textId="77777777" w:rsidR="00361963" w:rsidRPr="00DF573A" w:rsidRDefault="00361963" w:rsidP="00361963">
      <w:pPr>
        <w:pStyle w:val="BodyText"/>
        <w:spacing w:line="360" w:lineRule="auto"/>
        <w:jc w:val="center"/>
        <w:rPr>
          <w:b/>
        </w:rPr>
      </w:pPr>
      <w:r>
        <w:rPr>
          <w:b/>
          <w:spacing w:val="-4"/>
        </w:rPr>
        <w:t xml:space="preserve">Матриця </w:t>
      </w:r>
      <w:r w:rsidRPr="00DF573A">
        <w:rPr>
          <w:b/>
          <w:spacing w:val="-4"/>
        </w:rPr>
        <w:t>SWOT-аналіз</w:t>
      </w:r>
      <w:r>
        <w:rPr>
          <w:b/>
          <w:spacing w:val="-4"/>
        </w:rPr>
        <w:t>у</w:t>
      </w:r>
      <w:r w:rsidRPr="00DF573A">
        <w:rPr>
          <w:b/>
          <w:spacing w:val="-13"/>
        </w:rPr>
        <w:t xml:space="preserve"> </w:t>
      </w:r>
      <w:r w:rsidRPr="00DF573A">
        <w:rPr>
          <w:b/>
          <w:spacing w:val="-4"/>
        </w:rPr>
        <w:t xml:space="preserve">готельної мережі </w:t>
      </w:r>
      <w:r w:rsidR="0045179F" w:rsidRPr="0045179F">
        <w:rPr>
          <w:b/>
          <w:spacing w:val="-4"/>
        </w:rPr>
        <w:t>Marriott International</w:t>
      </w:r>
    </w:p>
    <w:tbl>
      <w:tblPr>
        <w:tblW w:w="985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69"/>
        <w:gridCol w:w="3392"/>
        <w:gridCol w:w="3596"/>
      </w:tblGrid>
      <w:tr w:rsidR="00361963" w:rsidRPr="00D179C9" w14:paraId="01C21FF9" w14:textId="77777777" w:rsidTr="00FB6FAD">
        <w:trPr>
          <w:trHeight w:val="2181"/>
        </w:trPr>
        <w:tc>
          <w:tcPr>
            <w:tcW w:w="2869" w:type="dxa"/>
            <w:shd w:val="clear" w:color="auto" w:fill="auto"/>
          </w:tcPr>
          <w:p w14:paraId="5FE6A6E6" w14:textId="77777777" w:rsidR="00361963" w:rsidRPr="001D0ADD" w:rsidRDefault="00361963" w:rsidP="001858E8">
            <w:pPr>
              <w:pStyle w:val="TableParagraph"/>
              <w:rPr>
                <w:rFonts w:ascii="Calibri" w:eastAsia="Calibri" w:hAnsi="Calibri"/>
              </w:rPr>
            </w:pPr>
          </w:p>
        </w:tc>
        <w:tc>
          <w:tcPr>
            <w:tcW w:w="3392" w:type="dxa"/>
            <w:shd w:val="clear" w:color="auto" w:fill="auto"/>
          </w:tcPr>
          <w:p w14:paraId="2E9DA132" w14:textId="77777777" w:rsidR="00361963" w:rsidRPr="004B2421" w:rsidRDefault="00361963" w:rsidP="001858E8">
            <w:pPr>
              <w:pStyle w:val="TableParagraph"/>
              <w:spacing w:line="251" w:lineRule="exact"/>
              <w:ind w:left="731"/>
              <w:rPr>
                <w:rFonts w:eastAsia="Calibri"/>
                <w:b/>
              </w:rPr>
            </w:pPr>
            <w:r w:rsidRPr="004B2421">
              <w:rPr>
                <w:rFonts w:eastAsia="Calibri"/>
                <w:b/>
                <w:spacing w:val="-4"/>
              </w:rPr>
              <w:t>Сильні</w:t>
            </w:r>
            <w:r w:rsidRPr="004B2421">
              <w:rPr>
                <w:rFonts w:eastAsia="Calibri"/>
                <w:b/>
                <w:spacing w:val="-10"/>
              </w:rPr>
              <w:t xml:space="preserve"> </w:t>
            </w:r>
            <w:r w:rsidRPr="004B2421">
              <w:rPr>
                <w:rFonts w:eastAsia="Calibri"/>
                <w:b/>
                <w:spacing w:val="-3"/>
              </w:rPr>
              <w:t>сторони</w:t>
            </w:r>
            <w:r w:rsidRPr="004B2421">
              <w:rPr>
                <w:rFonts w:eastAsia="Calibri"/>
                <w:b/>
                <w:spacing w:val="-7"/>
              </w:rPr>
              <w:t xml:space="preserve"> </w:t>
            </w:r>
            <w:r w:rsidRPr="004B2421">
              <w:rPr>
                <w:rFonts w:eastAsia="Calibri"/>
                <w:b/>
                <w:spacing w:val="-3"/>
              </w:rPr>
              <w:t>(S)</w:t>
            </w:r>
          </w:p>
          <w:p w14:paraId="703DB442" w14:textId="77777777" w:rsidR="00361963" w:rsidRPr="004B2421" w:rsidRDefault="00361963" w:rsidP="004F7677">
            <w:pPr>
              <w:pStyle w:val="TableParagraph"/>
              <w:tabs>
                <w:tab w:val="left" w:pos="349"/>
              </w:tabs>
              <w:spacing w:line="240" w:lineRule="auto"/>
              <w:jc w:val="both"/>
              <w:rPr>
                <w:rFonts w:eastAsia="Calibri"/>
              </w:rPr>
            </w:pPr>
            <w:r w:rsidRPr="004B2421">
              <w:rPr>
                <w:rFonts w:eastAsia="Calibri"/>
                <w:spacing w:val="-5"/>
              </w:rPr>
              <w:t>Висока якість обслуговування</w:t>
            </w:r>
          </w:p>
          <w:p w14:paraId="0A39318E" w14:textId="77777777" w:rsidR="00361963" w:rsidRPr="004B2421" w:rsidRDefault="00361963" w:rsidP="004F7677">
            <w:pPr>
              <w:pStyle w:val="TableParagraph"/>
              <w:tabs>
                <w:tab w:val="left" w:pos="349"/>
              </w:tabs>
              <w:spacing w:line="240" w:lineRule="auto"/>
              <w:jc w:val="both"/>
              <w:rPr>
                <w:rFonts w:eastAsia="Calibri"/>
              </w:rPr>
            </w:pPr>
            <w:r w:rsidRPr="004B2421">
              <w:rPr>
                <w:rFonts w:eastAsia="Calibri"/>
                <w:spacing w:val="-1"/>
              </w:rPr>
              <w:t>Розташування в привабливих локаціях</w:t>
            </w:r>
          </w:p>
          <w:p w14:paraId="4F2EC583" w14:textId="77777777" w:rsidR="00361963" w:rsidRPr="004B2421" w:rsidRDefault="00361963" w:rsidP="004F7677">
            <w:pPr>
              <w:pStyle w:val="TableParagraph"/>
              <w:tabs>
                <w:tab w:val="left" w:pos="344"/>
              </w:tabs>
              <w:spacing w:line="244" w:lineRule="auto"/>
              <w:jc w:val="both"/>
              <w:rPr>
                <w:rFonts w:eastAsia="Calibri"/>
              </w:rPr>
            </w:pPr>
            <w:r w:rsidRPr="004B2421">
              <w:rPr>
                <w:rFonts w:eastAsia="Calibri"/>
              </w:rPr>
              <w:t>Лідер на туристичному ринку України</w:t>
            </w:r>
          </w:p>
          <w:p w14:paraId="505C23E1" w14:textId="77777777" w:rsidR="00361963" w:rsidRPr="004B2421" w:rsidRDefault="00361963" w:rsidP="004F7677">
            <w:pPr>
              <w:pStyle w:val="TableParagraph"/>
              <w:tabs>
                <w:tab w:val="left" w:pos="446"/>
              </w:tabs>
              <w:spacing w:line="240" w:lineRule="auto"/>
              <w:jc w:val="both"/>
              <w:rPr>
                <w:rFonts w:eastAsia="Calibri"/>
              </w:rPr>
            </w:pPr>
            <w:r w:rsidRPr="004B2421">
              <w:rPr>
                <w:rFonts w:eastAsia="Calibri"/>
                <w:spacing w:val="-4"/>
              </w:rPr>
              <w:t>Широкий спектр додаткових послуг</w:t>
            </w:r>
          </w:p>
          <w:p w14:paraId="79D96127" w14:textId="77777777" w:rsidR="00361963" w:rsidRPr="00E505D3" w:rsidRDefault="00361963" w:rsidP="004F7677">
            <w:pPr>
              <w:pStyle w:val="TableParagraph"/>
              <w:tabs>
                <w:tab w:val="left" w:pos="446"/>
              </w:tabs>
              <w:spacing w:line="240" w:lineRule="auto"/>
              <w:jc w:val="both"/>
              <w:rPr>
                <w:rFonts w:ascii="Calibri" w:eastAsia="Calibri" w:hAnsi="Calibri"/>
              </w:rPr>
            </w:pPr>
            <w:r w:rsidRPr="004B2421">
              <w:rPr>
                <w:rFonts w:eastAsia="Calibri"/>
              </w:rPr>
              <w:t>Використання сучасних ІТ-технологій</w:t>
            </w:r>
          </w:p>
        </w:tc>
        <w:tc>
          <w:tcPr>
            <w:tcW w:w="3596" w:type="dxa"/>
            <w:shd w:val="clear" w:color="auto" w:fill="auto"/>
          </w:tcPr>
          <w:p w14:paraId="2370FD05" w14:textId="77777777" w:rsidR="00361963" w:rsidRPr="000973CC" w:rsidRDefault="00361963" w:rsidP="001858E8">
            <w:pPr>
              <w:pStyle w:val="TableParagraph"/>
              <w:spacing w:line="251" w:lineRule="exact"/>
              <w:ind w:left="692"/>
              <w:rPr>
                <w:rFonts w:eastAsia="Calibri"/>
                <w:b/>
              </w:rPr>
            </w:pPr>
            <w:r w:rsidRPr="000973CC">
              <w:rPr>
                <w:rFonts w:eastAsia="Calibri"/>
                <w:b/>
                <w:spacing w:val="-3"/>
              </w:rPr>
              <w:t>Слабкі</w:t>
            </w:r>
            <w:r w:rsidRPr="000973CC">
              <w:rPr>
                <w:rFonts w:eastAsia="Calibri"/>
                <w:b/>
                <w:spacing w:val="-14"/>
              </w:rPr>
              <w:t xml:space="preserve"> </w:t>
            </w:r>
            <w:r w:rsidRPr="000973CC">
              <w:rPr>
                <w:rFonts w:eastAsia="Calibri"/>
                <w:b/>
                <w:spacing w:val="-3"/>
              </w:rPr>
              <w:t>сторони</w:t>
            </w:r>
            <w:r w:rsidRPr="000973CC">
              <w:rPr>
                <w:rFonts w:eastAsia="Calibri"/>
                <w:b/>
                <w:spacing w:val="-6"/>
              </w:rPr>
              <w:t xml:space="preserve"> </w:t>
            </w:r>
            <w:r w:rsidRPr="000973CC">
              <w:rPr>
                <w:rFonts w:eastAsia="Calibri"/>
                <w:b/>
                <w:spacing w:val="-2"/>
              </w:rPr>
              <w:t>(W)</w:t>
            </w:r>
          </w:p>
          <w:p w14:paraId="40A7795D" w14:textId="77777777" w:rsidR="00361963" w:rsidRPr="004B2421" w:rsidRDefault="00361963" w:rsidP="004F7677">
            <w:pPr>
              <w:pStyle w:val="TableParagraph"/>
              <w:tabs>
                <w:tab w:val="left" w:pos="372"/>
              </w:tabs>
              <w:spacing w:line="238" w:lineRule="auto"/>
              <w:jc w:val="both"/>
              <w:rPr>
                <w:rFonts w:eastAsia="Calibri"/>
              </w:rPr>
            </w:pPr>
            <w:r w:rsidRPr="004B2421">
              <w:rPr>
                <w:rFonts w:eastAsia="Calibri"/>
                <w:spacing w:val="-1"/>
              </w:rPr>
              <w:t>Старіння будівель та інфраструктури</w:t>
            </w:r>
          </w:p>
          <w:p w14:paraId="73E7C8BD" w14:textId="77777777" w:rsidR="00361963" w:rsidRPr="004B2421" w:rsidRDefault="00361963" w:rsidP="004F7677">
            <w:pPr>
              <w:pStyle w:val="TableParagraph"/>
              <w:tabs>
                <w:tab w:val="left" w:pos="372"/>
              </w:tabs>
              <w:spacing w:line="238" w:lineRule="auto"/>
              <w:jc w:val="both"/>
              <w:rPr>
                <w:rFonts w:eastAsia="Calibri"/>
              </w:rPr>
            </w:pPr>
            <w:r w:rsidRPr="004B2421">
              <w:rPr>
                <w:rFonts w:eastAsia="Calibri"/>
              </w:rPr>
              <w:t>Обмежений розмах географічного покриття</w:t>
            </w:r>
          </w:p>
          <w:p w14:paraId="1E0CE057" w14:textId="77777777" w:rsidR="00361963" w:rsidRPr="004B2421" w:rsidRDefault="00361963" w:rsidP="004F7677">
            <w:pPr>
              <w:pStyle w:val="TableParagraph"/>
              <w:tabs>
                <w:tab w:val="left" w:pos="355"/>
              </w:tabs>
              <w:spacing w:line="238" w:lineRule="auto"/>
              <w:jc w:val="both"/>
              <w:rPr>
                <w:rFonts w:eastAsia="Calibri"/>
              </w:rPr>
            </w:pPr>
            <w:r w:rsidRPr="004B2421">
              <w:rPr>
                <w:rFonts w:eastAsia="Calibri"/>
              </w:rPr>
              <w:t>Залежність від туристичної і бізнес-сезонності</w:t>
            </w:r>
          </w:p>
          <w:p w14:paraId="6F072FD0" w14:textId="77777777" w:rsidR="00361963" w:rsidRPr="001D0ADD" w:rsidRDefault="00361963" w:rsidP="004F7677">
            <w:pPr>
              <w:pStyle w:val="TableParagraph"/>
              <w:tabs>
                <w:tab w:val="left" w:pos="355"/>
              </w:tabs>
              <w:spacing w:line="238" w:lineRule="auto"/>
              <w:jc w:val="both"/>
              <w:rPr>
                <w:rFonts w:ascii="Calibri" w:eastAsia="Calibri" w:hAnsi="Calibri"/>
              </w:rPr>
            </w:pPr>
            <w:r w:rsidRPr="004B2421">
              <w:rPr>
                <w:rFonts w:eastAsia="Calibri"/>
              </w:rPr>
              <w:t>Нижча р</w:t>
            </w:r>
            <w:r w:rsidRPr="004B2421">
              <w:rPr>
                <w:rFonts w:eastAsia="Calibri"/>
                <w:spacing w:val="-2"/>
              </w:rPr>
              <w:t xml:space="preserve">ентабельність </w:t>
            </w:r>
            <w:r w:rsidRPr="004B2421">
              <w:rPr>
                <w:rFonts w:eastAsia="Calibri"/>
                <w:spacing w:val="-3"/>
              </w:rPr>
              <w:t>у порівнянні з</w:t>
            </w:r>
            <w:r w:rsidRPr="004B2421">
              <w:rPr>
                <w:rFonts w:eastAsia="Calibri"/>
                <w:spacing w:val="-7"/>
              </w:rPr>
              <w:t xml:space="preserve"> </w:t>
            </w:r>
            <w:r w:rsidRPr="004B2421">
              <w:rPr>
                <w:rFonts w:eastAsia="Calibri"/>
                <w:spacing w:val="-3"/>
              </w:rPr>
              <w:t>конкурентами</w:t>
            </w:r>
          </w:p>
        </w:tc>
      </w:tr>
      <w:tr w:rsidR="00361963" w:rsidRPr="00D179C9" w14:paraId="398B95C0" w14:textId="77777777" w:rsidTr="00FB6FAD">
        <w:trPr>
          <w:trHeight w:val="3236"/>
        </w:trPr>
        <w:tc>
          <w:tcPr>
            <w:tcW w:w="2869" w:type="dxa"/>
            <w:shd w:val="clear" w:color="auto" w:fill="auto"/>
          </w:tcPr>
          <w:p w14:paraId="0F514C08" w14:textId="77777777" w:rsidR="00361963" w:rsidRPr="009D72C5" w:rsidRDefault="00361963" w:rsidP="001858E8">
            <w:pPr>
              <w:pStyle w:val="TableParagraph"/>
              <w:spacing w:line="251" w:lineRule="exact"/>
              <w:ind w:left="875"/>
              <w:rPr>
                <w:rFonts w:eastAsia="Calibri"/>
                <w:b/>
              </w:rPr>
            </w:pPr>
            <w:r w:rsidRPr="009D72C5">
              <w:rPr>
                <w:rFonts w:eastAsia="Calibri"/>
                <w:b/>
                <w:spacing w:val="-4"/>
              </w:rPr>
              <w:t>Можливості</w:t>
            </w:r>
            <w:r w:rsidRPr="009D72C5">
              <w:rPr>
                <w:rFonts w:eastAsia="Calibri"/>
                <w:b/>
                <w:spacing w:val="-8"/>
              </w:rPr>
              <w:t xml:space="preserve"> </w:t>
            </w:r>
            <w:r w:rsidRPr="009D72C5">
              <w:rPr>
                <w:rFonts w:eastAsia="Calibri"/>
                <w:b/>
                <w:spacing w:val="-3"/>
              </w:rPr>
              <w:t>(O)</w:t>
            </w:r>
          </w:p>
          <w:p w14:paraId="3CDE87B4" w14:textId="77777777" w:rsidR="00361963" w:rsidRPr="009D72C5" w:rsidRDefault="00361963" w:rsidP="004F7677">
            <w:pPr>
              <w:pStyle w:val="TableParagraph"/>
              <w:tabs>
                <w:tab w:val="left" w:pos="390"/>
              </w:tabs>
              <w:spacing w:line="237" w:lineRule="auto"/>
              <w:jc w:val="both"/>
              <w:rPr>
                <w:rFonts w:eastAsia="Calibri"/>
              </w:rPr>
            </w:pPr>
            <w:r w:rsidRPr="009D72C5">
              <w:rPr>
                <w:rFonts w:eastAsia="Calibri"/>
                <w:spacing w:val="-3"/>
              </w:rPr>
              <w:t>Зростання туристичного сектору</w:t>
            </w:r>
          </w:p>
          <w:p w14:paraId="4008E918" w14:textId="77777777" w:rsidR="00361963" w:rsidRPr="009D72C5" w:rsidRDefault="00361963" w:rsidP="004F7677">
            <w:pPr>
              <w:pStyle w:val="TableParagraph"/>
              <w:tabs>
                <w:tab w:val="left" w:pos="390"/>
              </w:tabs>
              <w:spacing w:line="237" w:lineRule="auto"/>
              <w:jc w:val="both"/>
              <w:rPr>
                <w:rFonts w:eastAsia="Calibri"/>
              </w:rPr>
            </w:pPr>
            <w:r w:rsidRPr="009D72C5">
              <w:rPr>
                <w:rFonts w:eastAsia="Calibri"/>
              </w:rPr>
              <w:t>Популяризація</w:t>
            </w:r>
            <w:r w:rsidRPr="009D72C5">
              <w:rPr>
                <w:rFonts w:eastAsia="Calibri"/>
                <w:spacing w:val="1"/>
              </w:rPr>
              <w:t xml:space="preserve"> </w:t>
            </w:r>
            <w:r w:rsidRPr="009D72C5">
              <w:rPr>
                <w:rFonts w:eastAsia="Calibri"/>
                <w:spacing w:val="-10"/>
              </w:rPr>
              <w:t xml:space="preserve"> </w:t>
            </w:r>
            <w:r w:rsidRPr="009D72C5">
              <w:rPr>
                <w:rFonts w:eastAsia="Calibri"/>
              </w:rPr>
              <w:t>туризму в Україні</w:t>
            </w:r>
          </w:p>
          <w:p w14:paraId="30E31C5B" w14:textId="77777777" w:rsidR="00361963" w:rsidRPr="009D72C5" w:rsidRDefault="00361963" w:rsidP="004F7677">
            <w:pPr>
              <w:pStyle w:val="TableParagraph"/>
              <w:tabs>
                <w:tab w:val="left" w:pos="390"/>
              </w:tabs>
              <w:spacing w:line="237" w:lineRule="auto"/>
              <w:jc w:val="both"/>
              <w:rPr>
                <w:rFonts w:eastAsia="Calibri"/>
              </w:rPr>
            </w:pPr>
            <w:r w:rsidRPr="009D72C5">
              <w:rPr>
                <w:rFonts w:eastAsia="Calibri"/>
              </w:rPr>
              <w:t>Розширення географічного покриття</w:t>
            </w:r>
          </w:p>
          <w:p w14:paraId="13C39259" w14:textId="77777777" w:rsidR="00361963" w:rsidRPr="009D72C5" w:rsidRDefault="00361963" w:rsidP="004F7677">
            <w:pPr>
              <w:pStyle w:val="TableParagraph"/>
              <w:tabs>
                <w:tab w:val="left" w:pos="457"/>
                <w:tab w:val="left" w:pos="458"/>
                <w:tab w:val="left" w:pos="2360"/>
              </w:tabs>
              <w:spacing w:line="240" w:lineRule="auto"/>
              <w:jc w:val="both"/>
              <w:rPr>
                <w:rFonts w:eastAsia="Calibri"/>
              </w:rPr>
            </w:pPr>
            <w:r w:rsidRPr="009D72C5">
              <w:rPr>
                <w:rFonts w:eastAsia="Calibri"/>
              </w:rPr>
              <w:t>Розвиток бізнес-сегмента</w:t>
            </w:r>
          </w:p>
          <w:p w14:paraId="50D21827" w14:textId="77777777" w:rsidR="00361963" w:rsidRPr="009D72C5" w:rsidRDefault="00361963" w:rsidP="004F7677">
            <w:pPr>
              <w:pStyle w:val="TableParagraph"/>
              <w:tabs>
                <w:tab w:val="left" w:pos="457"/>
                <w:tab w:val="left" w:pos="458"/>
                <w:tab w:val="left" w:pos="2360"/>
              </w:tabs>
              <w:spacing w:line="240" w:lineRule="auto"/>
              <w:jc w:val="both"/>
              <w:rPr>
                <w:rFonts w:eastAsia="Calibri"/>
              </w:rPr>
            </w:pPr>
            <w:r w:rsidRPr="009D72C5">
              <w:rPr>
                <w:rFonts w:eastAsia="Calibri"/>
              </w:rPr>
              <w:t>Темпи зростання готельної галузі</w:t>
            </w:r>
          </w:p>
          <w:p w14:paraId="26F5765F" w14:textId="77777777" w:rsidR="00361963" w:rsidRPr="009D72C5" w:rsidRDefault="00361963" w:rsidP="004F7677">
            <w:pPr>
              <w:pStyle w:val="TableParagraph"/>
              <w:tabs>
                <w:tab w:val="left" w:pos="457"/>
                <w:tab w:val="left" w:pos="458"/>
                <w:tab w:val="left" w:pos="2360"/>
              </w:tabs>
              <w:spacing w:line="240" w:lineRule="auto"/>
              <w:jc w:val="both"/>
              <w:rPr>
                <w:rFonts w:ascii="Calibri" w:eastAsia="Calibri" w:hAnsi="Calibri"/>
              </w:rPr>
            </w:pPr>
            <w:r w:rsidRPr="009D72C5">
              <w:rPr>
                <w:rFonts w:eastAsia="Calibri"/>
              </w:rPr>
              <w:t>Впровадження новітніх технологій</w:t>
            </w:r>
          </w:p>
        </w:tc>
        <w:tc>
          <w:tcPr>
            <w:tcW w:w="3392" w:type="dxa"/>
            <w:shd w:val="clear" w:color="auto" w:fill="auto"/>
          </w:tcPr>
          <w:p w14:paraId="31CAEB10" w14:textId="77777777" w:rsidR="00361963" w:rsidRPr="006B6AB9" w:rsidRDefault="00361963" w:rsidP="004F7677">
            <w:pPr>
              <w:pStyle w:val="TableParagraph"/>
              <w:spacing w:line="251" w:lineRule="exact"/>
              <w:ind w:left="1080"/>
              <w:rPr>
                <w:rFonts w:eastAsia="Calibri"/>
                <w:b/>
              </w:rPr>
            </w:pPr>
            <w:r w:rsidRPr="006B6AB9">
              <w:rPr>
                <w:rFonts w:eastAsia="Calibri"/>
                <w:b/>
                <w:spacing w:val="-4"/>
              </w:rPr>
              <w:t>Поле</w:t>
            </w:r>
            <w:r w:rsidRPr="006B6AB9">
              <w:rPr>
                <w:rFonts w:eastAsia="Calibri"/>
                <w:b/>
                <w:spacing w:val="-10"/>
              </w:rPr>
              <w:t xml:space="preserve"> </w:t>
            </w:r>
            <w:r w:rsidRPr="006B6AB9">
              <w:rPr>
                <w:rFonts w:eastAsia="Calibri"/>
                <w:b/>
                <w:spacing w:val="-4"/>
              </w:rPr>
              <w:t>стратегій</w:t>
            </w:r>
            <w:r w:rsidRPr="006B6AB9">
              <w:rPr>
                <w:rFonts w:eastAsia="Calibri"/>
                <w:b/>
                <w:spacing w:val="-3"/>
              </w:rPr>
              <w:t xml:space="preserve"> SO</w:t>
            </w:r>
          </w:p>
          <w:p w14:paraId="50A88267" w14:textId="77777777" w:rsidR="00361963" w:rsidRPr="00324C5A" w:rsidRDefault="00361963" w:rsidP="00981544">
            <w:pPr>
              <w:pStyle w:val="TableParagraph"/>
              <w:tabs>
                <w:tab w:val="left" w:pos="326"/>
              </w:tabs>
              <w:spacing w:line="240" w:lineRule="auto"/>
              <w:rPr>
                <w:rFonts w:eastAsia="Calibri"/>
              </w:rPr>
            </w:pPr>
            <w:r w:rsidRPr="00324C5A">
              <w:rPr>
                <w:rFonts w:eastAsia="Calibri"/>
              </w:rPr>
              <w:t>Розробка та впровадження програми модернізації будівель та інфраструктури для підвищення привабливості готелів та залучення нових клієнтів.</w:t>
            </w:r>
          </w:p>
          <w:p w14:paraId="6B9F8F18" w14:textId="77777777" w:rsidR="00361963" w:rsidRPr="00324C5A" w:rsidRDefault="00361963" w:rsidP="00981544">
            <w:pPr>
              <w:pStyle w:val="TableParagraph"/>
              <w:tabs>
                <w:tab w:val="left" w:pos="326"/>
              </w:tabs>
              <w:spacing w:line="240" w:lineRule="auto"/>
              <w:rPr>
                <w:rFonts w:eastAsia="Calibri"/>
              </w:rPr>
            </w:pPr>
            <w:r w:rsidRPr="00324C5A">
              <w:rPr>
                <w:rFonts w:eastAsia="Calibri"/>
              </w:rPr>
              <w:t>Використання лідерства на туристичному ринку України для розширення географічного покриття та залучення більшої кількості туристів.</w:t>
            </w:r>
          </w:p>
          <w:p w14:paraId="63417837" w14:textId="77777777" w:rsidR="00361963" w:rsidRPr="00324C5A" w:rsidRDefault="00361963" w:rsidP="00981544">
            <w:pPr>
              <w:pStyle w:val="TableParagraph"/>
              <w:tabs>
                <w:tab w:val="left" w:pos="326"/>
              </w:tabs>
              <w:spacing w:line="240" w:lineRule="auto"/>
              <w:rPr>
                <w:rFonts w:eastAsia="Calibri"/>
              </w:rPr>
            </w:pPr>
            <w:r w:rsidRPr="00324C5A">
              <w:rPr>
                <w:rFonts w:eastAsia="Calibri"/>
              </w:rPr>
              <w:t>Використання широкого спектру додаткових послуг для створення унікального та конкурентоспроможного пропозиції для клієнтів.</w:t>
            </w:r>
          </w:p>
          <w:p w14:paraId="61ADB06B" w14:textId="77777777" w:rsidR="00361963" w:rsidRPr="00324C5A" w:rsidRDefault="00361963" w:rsidP="00981544">
            <w:pPr>
              <w:pStyle w:val="TableParagraph"/>
              <w:tabs>
                <w:tab w:val="left" w:pos="326"/>
              </w:tabs>
              <w:spacing w:line="240" w:lineRule="auto"/>
              <w:rPr>
                <w:rFonts w:eastAsia="Calibri"/>
              </w:rPr>
            </w:pPr>
            <w:r w:rsidRPr="00324C5A">
              <w:rPr>
                <w:rFonts w:eastAsia="Calibri"/>
              </w:rPr>
              <w:t>Використання сучасних ІТ-технологій для поліпшення процесів бронювання, зв</w:t>
            </w:r>
            <w:r w:rsidR="00147FCD" w:rsidRPr="00147FCD">
              <w:rPr>
                <w:b/>
                <w:color w:val="000000" w:themeColor="text1"/>
                <w:szCs w:val="28"/>
              </w:rPr>
              <w:t>’</w:t>
            </w:r>
            <w:r w:rsidRPr="00324C5A">
              <w:rPr>
                <w:rFonts w:eastAsia="Calibri"/>
              </w:rPr>
              <w:t>язку з клієнтами та управління готельною мережею.</w:t>
            </w:r>
          </w:p>
          <w:p w14:paraId="5F55DBED" w14:textId="77777777" w:rsidR="00361963" w:rsidRPr="006B6AB9" w:rsidRDefault="00361963" w:rsidP="00981544">
            <w:pPr>
              <w:pStyle w:val="TableParagraph"/>
              <w:tabs>
                <w:tab w:val="left" w:pos="326"/>
              </w:tabs>
              <w:spacing w:line="240" w:lineRule="auto"/>
              <w:rPr>
                <w:rFonts w:eastAsia="Calibri"/>
              </w:rPr>
            </w:pPr>
            <w:r w:rsidRPr="00324C5A">
              <w:rPr>
                <w:rFonts w:eastAsia="Calibri"/>
              </w:rPr>
              <w:t>Встановлення стратегічних партнерств з іншими гравцями туристичного сектору для спільного розвитку та використання можливостей.</w:t>
            </w:r>
          </w:p>
        </w:tc>
        <w:tc>
          <w:tcPr>
            <w:tcW w:w="3596" w:type="dxa"/>
            <w:shd w:val="clear" w:color="auto" w:fill="auto"/>
          </w:tcPr>
          <w:p w14:paraId="7BE2F1E1" w14:textId="77777777" w:rsidR="00361963" w:rsidRPr="006B6AB9" w:rsidRDefault="00361963" w:rsidP="004F7677">
            <w:pPr>
              <w:pStyle w:val="TableParagraph"/>
              <w:spacing w:line="251" w:lineRule="exact"/>
              <w:ind w:left="360"/>
              <w:rPr>
                <w:rFonts w:eastAsia="Calibri"/>
                <w:b/>
              </w:rPr>
            </w:pPr>
            <w:r w:rsidRPr="006B6AB9">
              <w:rPr>
                <w:rFonts w:eastAsia="Calibri"/>
                <w:b/>
                <w:spacing w:val="-4"/>
              </w:rPr>
              <w:t>Поле</w:t>
            </w:r>
            <w:r w:rsidRPr="006B6AB9">
              <w:rPr>
                <w:rFonts w:eastAsia="Calibri"/>
                <w:b/>
                <w:spacing w:val="-10"/>
              </w:rPr>
              <w:t xml:space="preserve"> </w:t>
            </w:r>
            <w:r w:rsidRPr="006B6AB9">
              <w:rPr>
                <w:rFonts w:eastAsia="Calibri"/>
                <w:b/>
                <w:spacing w:val="-4"/>
              </w:rPr>
              <w:t>стратегій</w:t>
            </w:r>
            <w:r w:rsidRPr="006B6AB9">
              <w:rPr>
                <w:rFonts w:eastAsia="Calibri"/>
                <w:b/>
                <w:spacing w:val="-5"/>
              </w:rPr>
              <w:t xml:space="preserve"> </w:t>
            </w:r>
            <w:r w:rsidRPr="006B6AB9">
              <w:rPr>
                <w:rFonts w:eastAsia="Calibri"/>
                <w:b/>
                <w:spacing w:val="-3"/>
              </w:rPr>
              <w:t>WO</w:t>
            </w:r>
          </w:p>
          <w:p w14:paraId="4C663C53" w14:textId="77777777" w:rsidR="00361963" w:rsidRPr="00324C5A" w:rsidRDefault="00361963" w:rsidP="00981544">
            <w:pPr>
              <w:pStyle w:val="TableParagraph"/>
              <w:tabs>
                <w:tab w:val="left" w:pos="384"/>
              </w:tabs>
              <w:spacing w:line="240" w:lineRule="auto"/>
              <w:rPr>
                <w:rFonts w:eastAsia="Calibri"/>
              </w:rPr>
            </w:pPr>
            <w:r w:rsidRPr="00324C5A">
              <w:rPr>
                <w:rFonts w:eastAsia="Calibri"/>
              </w:rPr>
              <w:t>Впровадження програми реконструкції та модернізації старіючих будівель та інфраструктури для покращення якості та конкурентоспроможності готелів.</w:t>
            </w:r>
          </w:p>
          <w:p w14:paraId="09251219" w14:textId="77777777" w:rsidR="00361963" w:rsidRPr="00324C5A" w:rsidRDefault="00361963" w:rsidP="00981544">
            <w:pPr>
              <w:pStyle w:val="TableParagraph"/>
              <w:tabs>
                <w:tab w:val="left" w:pos="384"/>
              </w:tabs>
              <w:spacing w:line="240" w:lineRule="auto"/>
              <w:rPr>
                <w:rFonts w:eastAsia="Calibri"/>
              </w:rPr>
            </w:pPr>
            <w:r w:rsidRPr="00324C5A">
              <w:rPr>
                <w:rFonts w:eastAsia="Calibri"/>
              </w:rPr>
              <w:t>Розширення географічного покриття шляхом відкриття нових готелів у привабливих локаціях та розвитку мережі.</w:t>
            </w:r>
          </w:p>
          <w:p w14:paraId="6E3409AB" w14:textId="77777777" w:rsidR="00361963" w:rsidRPr="00324C5A" w:rsidRDefault="00361963" w:rsidP="00981544">
            <w:pPr>
              <w:pStyle w:val="TableParagraph"/>
              <w:tabs>
                <w:tab w:val="left" w:pos="384"/>
              </w:tabs>
              <w:spacing w:line="240" w:lineRule="auto"/>
              <w:rPr>
                <w:rFonts w:eastAsia="Calibri"/>
              </w:rPr>
            </w:pPr>
            <w:r w:rsidRPr="00324C5A">
              <w:rPr>
                <w:rFonts w:eastAsia="Calibri"/>
              </w:rPr>
              <w:t>Диверсифікація послуг та розвиток бізнес-сегмента для зменшення залежності від сезонності та збільшення рентабельності.</w:t>
            </w:r>
          </w:p>
          <w:p w14:paraId="5D63D4FD" w14:textId="77777777" w:rsidR="00361963" w:rsidRPr="00324C5A" w:rsidRDefault="00361963" w:rsidP="00981544">
            <w:pPr>
              <w:pStyle w:val="TableParagraph"/>
              <w:tabs>
                <w:tab w:val="left" w:pos="384"/>
              </w:tabs>
              <w:spacing w:line="240" w:lineRule="auto"/>
              <w:rPr>
                <w:rFonts w:eastAsia="Calibri"/>
              </w:rPr>
            </w:pPr>
            <w:r w:rsidRPr="00324C5A">
              <w:rPr>
                <w:rFonts w:eastAsia="Calibri"/>
              </w:rPr>
              <w:t>Використання можливостей зростання туристичного сектору та популяризації туризму в Україні для привернення нових клієнтів та розширення ринку.</w:t>
            </w:r>
          </w:p>
          <w:p w14:paraId="59EECF17" w14:textId="77777777" w:rsidR="00361963" w:rsidRPr="006B6AB9" w:rsidRDefault="00361963" w:rsidP="00981544">
            <w:pPr>
              <w:pStyle w:val="TableParagraph"/>
              <w:tabs>
                <w:tab w:val="left" w:pos="384"/>
              </w:tabs>
              <w:spacing w:line="240" w:lineRule="auto"/>
              <w:rPr>
                <w:rFonts w:eastAsia="Calibri"/>
              </w:rPr>
            </w:pPr>
            <w:r w:rsidRPr="00324C5A">
              <w:rPr>
                <w:rFonts w:eastAsia="Calibri"/>
              </w:rPr>
              <w:t>Впровадження новітніх технологій для покращення ефективності операцій, управління ресурсами та взаємодії з клієнтами.</w:t>
            </w:r>
          </w:p>
        </w:tc>
      </w:tr>
      <w:tr w:rsidR="00361963" w:rsidRPr="00D179C9" w14:paraId="4081B08E" w14:textId="77777777" w:rsidTr="00FB6FAD">
        <w:trPr>
          <w:trHeight w:val="2780"/>
        </w:trPr>
        <w:tc>
          <w:tcPr>
            <w:tcW w:w="2869" w:type="dxa"/>
            <w:shd w:val="clear" w:color="auto" w:fill="auto"/>
          </w:tcPr>
          <w:p w14:paraId="3AFCABE9" w14:textId="77777777" w:rsidR="00361963" w:rsidRPr="006B6AB9" w:rsidRDefault="00361963" w:rsidP="00981544">
            <w:pPr>
              <w:pStyle w:val="TableParagraph"/>
              <w:spacing w:line="252" w:lineRule="exact"/>
              <w:jc w:val="center"/>
              <w:rPr>
                <w:rFonts w:eastAsia="Calibri"/>
                <w:b/>
              </w:rPr>
            </w:pPr>
            <w:r w:rsidRPr="006B6AB9">
              <w:rPr>
                <w:rFonts w:eastAsia="Calibri"/>
                <w:b/>
                <w:spacing w:val="-3"/>
              </w:rPr>
              <w:t>Загрози</w:t>
            </w:r>
            <w:r w:rsidRPr="006B6AB9">
              <w:rPr>
                <w:rFonts w:eastAsia="Calibri"/>
                <w:b/>
                <w:spacing w:val="-10"/>
              </w:rPr>
              <w:t xml:space="preserve"> </w:t>
            </w:r>
            <w:r w:rsidRPr="006B6AB9">
              <w:rPr>
                <w:rFonts w:eastAsia="Calibri"/>
                <w:b/>
                <w:spacing w:val="-2"/>
              </w:rPr>
              <w:t>(T)</w:t>
            </w:r>
          </w:p>
          <w:p w14:paraId="0A5BD63A" w14:textId="77777777" w:rsidR="00361963" w:rsidRPr="006B6AB9" w:rsidRDefault="00361963" w:rsidP="00981544">
            <w:pPr>
              <w:pStyle w:val="TableParagraph"/>
              <w:tabs>
                <w:tab w:val="left" w:pos="373"/>
              </w:tabs>
              <w:spacing w:line="237" w:lineRule="auto"/>
              <w:rPr>
                <w:rFonts w:eastAsia="Calibri"/>
              </w:rPr>
            </w:pPr>
            <w:r w:rsidRPr="006B6AB9">
              <w:rPr>
                <w:rFonts w:eastAsia="Calibri"/>
                <w:spacing w:val="-5"/>
              </w:rPr>
              <w:t xml:space="preserve">Політична та економічна нестабільність </w:t>
            </w:r>
          </w:p>
          <w:p w14:paraId="0036149D" w14:textId="77777777" w:rsidR="00361963" w:rsidRPr="006B6AB9" w:rsidRDefault="00361963" w:rsidP="00981544">
            <w:pPr>
              <w:pStyle w:val="TableParagraph"/>
              <w:tabs>
                <w:tab w:val="left" w:pos="373"/>
              </w:tabs>
              <w:spacing w:line="237" w:lineRule="auto"/>
              <w:rPr>
                <w:rFonts w:eastAsia="Calibri"/>
              </w:rPr>
            </w:pPr>
            <w:r w:rsidRPr="006B6AB9">
              <w:rPr>
                <w:rFonts w:eastAsia="Calibri"/>
              </w:rPr>
              <w:t xml:space="preserve">Збільшена конкуренція </w:t>
            </w:r>
          </w:p>
          <w:p w14:paraId="35C17E96" w14:textId="77777777" w:rsidR="00361963" w:rsidRPr="001D0ADD" w:rsidRDefault="00361963" w:rsidP="00981544">
            <w:pPr>
              <w:pStyle w:val="TableParagraph"/>
              <w:tabs>
                <w:tab w:val="left" w:pos="299"/>
              </w:tabs>
              <w:spacing w:before="5" w:line="240" w:lineRule="auto"/>
              <w:rPr>
                <w:rFonts w:ascii="Calibri" w:eastAsia="Calibri" w:hAnsi="Calibri"/>
              </w:rPr>
            </w:pPr>
            <w:r w:rsidRPr="006B6AB9">
              <w:rPr>
                <w:rFonts w:eastAsia="Calibri"/>
                <w:spacing w:val="-2"/>
              </w:rPr>
              <w:t>Зміни у споживацьких звичках</w:t>
            </w:r>
            <w:r w:rsidRPr="006B6AB9">
              <w:rPr>
                <w:rFonts w:ascii="Calibri" w:eastAsia="Calibri" w:hAnsi="Calibri"/>
                <w:spacing w:val="-2"/>
              </w:rPr>
              <w:t xml:space="preserve"> </w:t>
            </w:r>
          </w:p>
        </w:tc>
        <w:tc>
          <w:tcPr>
            <w:tcW w:w="3392" w:type="dxa"/>
            <w:shd w:val="clear" w:color="auto" w:fill="auto"/>
          </w:tcPr>
          <w:p w14:paraId="5B221922" w14:textId="77777777" w:rsidR="00361963" w:rsidRPr="006B6AB9" w:rsidRDefault="00361963" w:rsidP="004F7677">
            <w:pPr>
              <w:pStyle w:val="TableParagraph"/>
              <w:spacing w:line="252" w:lineRule="exact"/>
              <w:ind w:left="1080"/>
              <w:rPr>
                <w:rFonts w:eastAsia="Calibri"/>
                <w:b/>
              </w:rPr>
            </w:pPr>
            <w:r w:rsidRPr="006B6AB9">
              <w:rPr>
                <w:rFonts w:eastAsia="Calibri"/>
                <w:b/>
                <w:spacing w:val="-4"/>
              </w:rPr>
              <w:t>Поле</w:t>
            </w:r>
            <w:r w:rsidRPr="006B6AB9">
              <w:rPr>
                <w:rFonts w:eastAsia="Calibri"/>
                <w:b/>
                <w:spacing w:val="-10"/>
              </w:rPr>
              <w:t xml:space="preserve"> </w:t>
            </w:r>
            <w:r w:rsidRPr="006B6AB9">
              <w:rPr>
                <w:rFonts w:eastAsia="Calibri"/>
                <w:b/>
                <w:spacing w:val="-4"/>
              </w:rPr>
              <w:t xml:space="preserve">стратегій </w:t>
            </w:r>
            <w:r w:rsidRPr="006B6AB9">
              <w:rPr>
                <w:rFonts w:eastAsia="Calibri"/>
                <w:b/>
                <w:spacing w:val="-3"/>
              </w:rPr>
              <w:t>ST</w:t>
            </w:r>
          </w:p>
          <w:p w14:paraId="462B1102" w14:textId="77777777" w:rsidR="00361963" w:rsidRPr="00324C5A" w:rsidRDefault="00361963" w:rsidP="00981544">
            <w:pPr>
              <w:pStyle w:val="TableParagraph"/>
              <w:tabs>
                <w:tab w:val="left" w:pos="481"/>
              </w:tabs>
              <w:spacing w:line="242" w:lineRule="auto"/>
              <w:rPr>
                <w:rFonts w:eastAsia="Calibri"/>
              </w:rPr>
            </w:pPr>
            <w:r w:rsidRPr="00324C5A">
              <w:rPr>
                <w:rFonts w:eastAsia="Calibri"/>
              </w:rPr>
              <w:t>Підвищення якості обслуговування та розширення додаткових послуг для збереження лідерської позиції на туристичному ринку та запобігання конкуренції.</w:t>
            </w:r>
          </w:p>
          <w:p w14:paraId="7D384387" w14:textId="77777777" w:rsidR="00361963" w:rsidRPr="00324C5A" w:rsidRDefault="00361963" w:rsidP="00981544">
            <w:pPr>
              <w:pStyle w:val="TableParagraph"/>
              <w:tabs>
                <w:tab w:val="left" w:pos="481"/>
              </w:tabs>
              <w:spacing w:line="242" w:lineRule="auto"/>
              <w:rPr>
                <w:rFonts w:eastAsia="Calibri"/>
              </w:rPr>
            </w:pPr>
            <w:r w:rsidRPr="00324C5A">
              <w:rPr>
                <w:rFonts w:eastAsia="Calibri"/>
              </w:rPr>
              <w:t>Використання сучасних ІТ-технологій для виявлення та прогнозування політичної та економічної нестабільності та прийняття відповідних стратегічних рішень.</w:t>
            </w:r>
          </w:p>
          <w:p w14:paraId="72838F05" w14:textId="77777777" w:rsidR="00361963" w:rsidRPr="006B6AB9" w:rsidRDefault="00361963" w:rsidP="00981544">
            <w:pPr>
              <w:pStyle w:val="TableParagraph"/>
              <w:tabs>
                <w:tab w:val="left" w:pos="481"/>
              </w:tabs>
              <w:spacing w:line="242" w:lineRule="auto"/>
              <w:rPr>
                <w:rFonts w:eastAsia="Calibri"/>
              </w:rPr>
            </w:pPr>
            <w:r w:rsidRPr="00324C5A">
              <w:rPr>
                <w:rFonts w:eastAsia="Calibri"/>
              </w:rPr>
              <w:t>Використання впливу лідерства на туристичному ринку для формування споживчих звичок та збереження своєї конкурентоспроможності.</w:t>
            </w:r>
          </w:p>
        </w:tc>
        <w:tc>
          <w:tcPr>
            <w:tcW w:w="3596" w:type="dxa"/>
            <w:shd w:val="clear" w:color="auto" w:fill="auto"/>
          </w:tcPr>
          <w:p w14:paraId="3C12B21F" w14:textId="77777777" w:rsidR="00361963" w:rsidRPr="006B6AB9" w:rsidRDefault="00361963" w:rsidP="004F7677">
            <w:pPr>
              <w:pStyle w:val="TableParagraph"/>
              <w:spacing w:line="252" w:lineRule="exact"/>
              <w:ind w:left="1080"/>
              <w:rPr>
                <w:rFonts w:eastAsia="Calibri"/>
                <w:b/>
              </w:rPr>
            </w:pPr>
            <w:r w:rsidRPr="006B6AB9">
              <w:rPr>
                <w:rFonts w:eastAsia="Calibri"/>
                <w:b/>
                <w:spacing w:val="-4"/>
              </w:rPr>
              <w:t>Поле</w:t>
            </w:r>
            <w:r w:rsidRPr="006B6AB9">
              <w:rPr>
                <w:rFonts w:eastAsia="Calibri"/>
                <w:b/>
                <w:spacing w:val="-10"/>
              </w:rPr>
              <w:t xml:space="preserve"> </w:t>
            </w:r>
            <w:r w:rsidRPr="006B6AB9">
              <w:rPr>
                <w:rFonts w:eastAsia="Calibri"/>
                <w:b/>
                <w:spacing w:val="-4"/>
              </w:rPr>
              <w:t>стратегій</w:t>
            </w:r>
            <w:r w:rsidRPr="006B6AB9">
              <w:rPr>
                <w:rFonts w:eastAsia="Calibri"/>
                <w:b/>
                <w:spacing w:val="-5"/>
              </w:rPr>
              <w:t xml:space="preserve"> </w:t>
            </w:r>
            <w:r w:rsidRPr="006B6AB9">
              <w:rPr>
                <w:rFonts w:eastAsia="Calibri"/>
                <w:b/>
                <w:spacing w:val="-3"/>
              </w:rPr>
              <w:t>WT</w:t>
            </w:r>
          </w:p>
          <w:p w14:paraId="34481A1E" w14:textId="77777777" w:rsidR="00361963" w:rsidRPr="00324C5A" w:rsidRDefault="00361963" w:rsidP="00981544">
            <w:pPr>
              <w:pStyle w:val="TableParagraph"/>
              <w:spacing w:line="240" w:lineRule="auto"/>
              <w:rPr>
                <w:rFonts w:eastAsia="Calibri"/>
              </w:rPr>
            </w:pPr>
            <w:r w:rsidRPr="00324C5A">
              <w:rPr>
                <w:rFonts w:eastAsia="Calibri"/>
              </w:rPr>
              <w:t>Розробка та впровадження плану реконструкції та модернізації будівель та інфраструктури для покращення якості та збереження конкурентоспроможності.</w:t>
            </w:r>
          </w:p>
          <w:p w14:paraId="4D1EB5FB" w14:textId="77777777" w:rsidR="00361963" w:rsidRPr="00324C5A" w:rsidRDefault="00361963" w:rsidP="00981544">
            <w:pPr>
              <w:pStyle w:val="TableParagraph"/>
              <w:spacing w:line="240" w:lineRule="auto"/>
              <w:rPr>
                <w:rFonts w:eastAsia="Calibri"/>
              </w:rPr>
            </w:pPr>
            <w:r w:rsidRPr="00324C5A">
              <w:rPr>
                <w:rFonts w:eastAsia="Calibri"/>
              </w:rPr>
              <w:t>Диверсифікація послуг та розвиток бізнес-сегмента для збільшення рентабельності та зменшення впливу туристичної та бізнес-сезонності.</w:t>
            </w:r>
          </w:p>
          <w:p w14:paraId="2E384A28" w14:textId="77777777" w:rsidR="00361963" w:rsidRPr="006B6AB9" w:rsidRDefault="00361963" w:rsidP="00981544">
            <w:pPr>
              <w:pStyle w:val="TableParagraph"/>
              <w:spacing w:line="240" w:lineRule="auto"/>
              <w:rPr>
                <w:rFonts w:eastAsia="Calibri"/>
              </w:rPr>
            </w:pPr>
            <w:r w:rsidRPr="00324C5A">
              <w:rPr>
                <w:rFonts w:eastAsia="Calibri"/>
              </w:rPr>
              <w:t>Активне використання можливостей зростання туристичного сектору та популяризації туризму для залучення нових клієнтів та компенсації змін у споживацьких звичках.</w:t>
            </w:r>
          </w:p>
        </w:tc>
      </w:tr>
    </w:tbl>
    <w:p w14:paraId="4A5F1120" w14:textId="77777777" w:rsidR="00141750" w:rsidRPr="00141750" w:rsidRDefault="00141750" w:rsidP="00141750">
      <w:pPr>
        <w:widowControl/>
        <w:autoSpaceDE/>
        <w:autoSpaceDN/>
        <w:spacing w:after="160" w:line="259" w:lineRule="auto"/>
        <w:rPr>
          <w:spacing w:val="-2"/>
          <w:sz w:val="12"/>
          <w:szCs w:val="28"/>
        </w:rPr>
      </w:pPr>
    </w:p>
    <w:p w14:paraId="3C20D4CA" w14:textId="77777777" w:rsidR="00141750" w:rsidRPr="00141750" w:rsidRDefault="00141750" w:rsidP="00141750">
      <w:pPr>
        <w:widowControl/>
        <w:autoSpaceDE/>
        <w:autoSpaceDN/>
        <w:spacing w:line="360" w:lineRule="auto"/>
        <w:ind w:firstLine="709"/>
        <w:jc w:val="both"/>
        <w:rPr>
          <w:spacing w:val="-2"/>
          <w:sz w:val="28"/>
          <w:szCs w:val="28"/>
        </w:rPr>
      </w:pPr>
      <w:r w:rsidRPr="00141750">
        <w:rPr>
          <w:spacing w:val="-2"/>
          <w:sz w:val="28"/>
          <w:szCs w:val="28"/>
        </w:rPr>
        <w:lastRenderedPageBreak/>
        <w:t>На основі проведеного аналізу можна сформулювати наступні перспективи розвитку для готельної мережі Marriott International, включаючи елементи антикризового управління:</w:t>
      </w:r>
    </w:p>
    <w:p w14:paraId="52900CE4" w14:textId="77777777" w:rsidR="00141750" w:rsidRP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Забезпечення конкурентоспроможності:</w:t>
      </w:r>
      <w:r w:rsidRPr="00141750">
        <w:rPr>
          <w:spacing w:val="-2"/>
          <w:sz w:val="28"/>
          <w:szCs w:val="28"/>
        </w:rPr>
        <w:t xml:space="preserve"> Marriott International має потенціал утримувати свої конкурентні позиції завдяки ефективному використанню своїх стратегічних переваг і можливостей, одночасно мінімізуючи вплив слабких сторін і зовнішніх загроз.</w:t>
      </w:r>
    </w:p>
    <w:p w14:paraId="7B4B79EA" w14:textId="77777777" w:rsidR="00141750" w:rsidRP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Оцінка стратегічних переваг:</w:t>
      </w:r>
      <w:r w:rsidRPr="00141750">
        <w:rPr>
          <w:spacing w:val="-2"/>
          <w:sz w:val="28"/>
          <w:szCs w:val="28"/>
        </w:rPr>
        <w:t xml:space="preserve"> Компанія може зберігати лідерство на світовому туристичному ринку завдяки високому рівню обслуговування, вигідному розташуванню своїх об</w:t>
      </w:r>
      <w:r w:rsidR="00147FCD" w:rsidRPr="004D29CF">
        <w:rPr>
          <w:b/>
          <w:color w:val="000000" w:themeColor="text1"/>
          <w:sz w:val="28"/>
          <w:szCs w:val="28"/>
        </w:rPr>
        <w:t>’</w:t>
      </w:r>
      <w:r w:rsidRPr="00141750">
        <w:rPr>
          <w:spacing w:val="-2"/>
          <w:sz w:val="28"/>
          <w:szCs w:val="28"/>
        </w:rPr>
        <w:t>єктів у стратегічно привабливих локаціях та постійному потоку клієнтів, що в свою чергу забезпечує стабільний фінансовий потік.</w:t>
      </w:r>
    </w:p>
    <w:p w14:paraId="19910636" w14:textId="77777777" w:rsidR="00141750" w:rsidRP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Інтеграція ІТ-технологій:</w:t>
      </w:r>
      <w:r w:rsidRPr="00141750">
        <w:rPr>
          <w:spacing w:val="-2"/>
          <w:sz w:val="28"/>
          <w:szCs w:val="28"/>
        </w:rPr>
        <w:t xml:space="preserve"> Подальше впровадження сучасних ІТ-технологій може значно поліпшити ефективність процесів управління, бронювання та взаємодії з клієнтами, що відповідає сучасним вимогам ринку та забезпечує вдосконалення клієнтського досвіду.</w:t>
      </w:r>
    </w:p>
    <w:p w14:paraId="6BA8175D" w14:textId="77777777" w:rsidR="00141750" w:rsidRP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Програми модернізації інфраструктури:</w:t>
      </w:r>
      <w:r w:rsidRPr="00141750">
        <w:rPr>
          <w:spacing w:val="-2"/>
          <w:sz w:val="28"/>
          <w:szCs w:val="28"/>
        </w:rPr>
        <w:t xml:space="preserve"> Реалізація програм модернізації існуючих готельних комплексів та планів реконструкції допоможе усунути слабкі сторони, такі як застарілість будівель та обмежені можливості географічного розширення. Ці заходи покращать якість послуг та сприятимуть залученню нових клієнтів.</w:t>
      </w:r>
    </w:p>
    <w:p w14:paraId="2A952B25" w14:textId="77777777" w:rsidR="00141750" w:rsidRP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Адаптація до зовнішніх умов:</w:t>
      </w:r>
      <w:r w:rsidRPr="00141750">
        <w:rPr>
          <w:spacing w:val="-2"/>
          <w:sz w:val="28"/>
          <w:szCs w:val="28"/>
        </w:rPr>
        <w:t xml:space="preserve"> Використання передових технологій для моніторингу і прогнозування політичної та економічної нестабільності дозволить компанії адаптуватися до змін у міжнародному та національному контекстах, вживаючи вчасні стратегічні рішення. Антикризові плани повинні включати гнучкі стратегії для реагування на ризики, зміцнення резервів та стійкості бізнесу.</w:t>
      </w:r>
    </w:p>
    <w:p w14:paraId="37A4F4B2" w14:textId="77777777" w:rsidR="00141750" w:rsidRDefault="00141750" w:rsidP="0014630F">
      <w:pPr>
        <w:widowControl/>
        <w:numPr>
          <w:ilvl w:val="0"/>
          <w:numId w:val="5"/>
        </w:numPr>
        <w:autoSpaceDE/>
        <w:autoSpaceDN/>
        <w:spacing w:line="360" w:lineRule="auto"/>
        <w:ind w:left="0" w:firstLine="709"/>
        <w:jc w:val="both"/>
        <w:rPr>
          <w:spacing w:val="-2"/>
          <w:sz w:val="28"/>
          <w:szCs w:val="28"/>
        </w:rPr>
      </w:pPr>
      <w:r w:rsidRPr="00141750">
        <w:rPr>
          <w:bCs/>
          <w:spacing w:val="-2"/>
          <w:sz w:val="28"/>
          <w:szCs w:val="28"/>
        </w:rPr>
        <w:t>Комплексний підхід у розвитку:</w:t>
      </w:r>
      <w:r w:rsidRPr="00141750">
        <w:rPr>
          <w:spacing w:val="-2"/>
          <w:sz w:val="28"/>
          <w:szCs w:val="28"/>
        </w:rPr>
        <w:t xml:space="preserve"> Загальна стратегія управління мережею Marriott International базується на поєднанні використання внутрішніх сильних сторін і зовнішніх можливостей з активним подоланням слабкостей і нейтралізацією потенційних загроз. Зокрема, плани розширення географічного покриття, розвиток </w:t>
      </w:r>
      <w:r w:rsidRPr="00141750">
        <w:rPr>
          <w:spacing w:val="-2"/>
          <w:sz w:val="28"/>
          <w:szCs w:val="28"/>
        </w:rPr>
        <w:lastRenderedPageBreak/>
        <w:t>нових сегментів бізнесу та модернізація інфраструктури створять міцну основу для подальшого росту та успіху компанії.</w:t>
      </w:r>
    </w:p>
    <w:p w14:paraId="4E4C2ABA" w14:textId="77777777" w:rsidR="00A522AE" w:rsidRPr="00A522AE" w:rsidRDefault="00A522AE" w:rsidP="00A522AE">
      <w:pPr>
        <w:widowControl/>
        <w:autoSpaceDE/>
        <w:autoSpaceDN/>
        <w:spacing w:line="360" w:lineRule="auto"/>
        <w:ind w:firstLine="709"/>
        <w:jc w:val="both"/>
        <w:rPr>
          <w:spacing w:val="-2"/>
          <w:sz w:val="28"/>
          <w:szCs w:val="28"/>
        </w:rPr>
      </w:pPr>
      <w:r w:rsidRPr="00A522AE">
        <w:rPr>
          <w:spacing w:val="-2"/>
          <w:sz w:val="28"/>
          <w:szCs w:val="28"/>
        </w:rPr>
        <w:t>На основі проведеного аналізу можна дійти висновку, що готельна мережа Marriott International має усі необхідні передумови для успішного продовження своєї діяльності на світовому ринку готельних послуг. Вирішальними чинниками такого успіху є здатність мережі підтримувати свої конкурентні переваги через високий рівень обслуговування, стратегічне розташування готельних об’єктів, активне впровадження сучасних інформаційних технологій, а також ініціативи з модернізації інфраструктури та адаптація до зовнішніх умов.</w:t>
      </w:r>
    </w:p>
    <w:p w14:paraId="5B100825" w14:textId="77777777" w:rsidR="00A522AE" w:rsidRPr="00A522AE" w:rsidRDefault="00A522AE" w:rsidP="00A522AE">
      <w:pPr>
        <w:widowControl/>
        <w:autoSpaceDE/>
        <w:autoSpaceDN/>
        <w:spacing w:line="360" w:lineRule="auto"/>
        <w:ind w:firstLine="709"/>
        <w:jc w:val="both"/>
        <w:rPr>
          <w:spacing w:val="-2"/>
          <w:sz w:val="28"/>
          <w:szCs w:val="28"/>
        </w:rPr>
      </w:pPr>
      <w:r w:rsidRPr="00A522AE">
        <w:rPr>
          <w:spacing w:val="-2"/>
          <w:sz w:val="28"/>
          <w:szCs w:val="28"/>
        </w:rPr>
        <w:t>Завдяки інтеграції передових технологій, Marriott International ефективно управляє взаємодією з клієнтами, оптимізує процеси бронювання та управління, чим значно підвищує якість клієнтського обслуговування та забезпечує стабільний фінансовий потік. Програми модернізації сприяють виправленню застарілих аспектів інфраструктури, що, у свою чергу, приваблює нових клієнтів, тоді як адаптація до політичних та економічних змін забезпечує стратегічну гнучкість та стійкість.</w:t>
      </w:r>
    </w:p>
    <w:p w14:paraId="111566D6" w14:textId="77777777" w:rsidR="00A522AE" w:rsidRPr="00141750" w:rsidRDefault="00A522AE" w:rsidP="00A522AE">
      <w:pPr>
        <w:widowControl/>
        <w:autoSpaceDE/>
        <w:autoSpaceDN/>
        <w:spacing w:line="360" w:lineRule="auto"/>
        <w:ind w:firstLine="709"/>
        <w:jc w:val="both"/>
        <w:rPr>
          <w:spacing w:val="-2"/>
          <w:sz w:val="28"/>
          <w:szCs w:val="28"/>
        </w:rPr>
      </w:pPr>
      <w:r w:rsidRPr="00A522AE">
        <w:rPr>
          <w:spacing w:val="-2"/>
          <w:sz w:val="28"/>
          <w:szCs w:val="28"/>
        </w:rPr>
        <w:t>Такий комплексний підхід до управління, який включає використання внутрішніх сильних сторін та зовнішніх можливостей із одночасним подоланням слабкостей та нейтралізацією потенційних загроз, формує міцну основу для подальшого росту та успіху готельної мережі Marriott International на глобальному ринку готельних послуг.</w:t>
      </w:r>
    </w:p>
    <w:p w14:paraId="7D16C8B9" w14:textId="77777777" w:rsidR="00924352" w:rsidRDefault="00924352">
      <w:pPr>
        <w:widowControl/>
        <w:autoSpaceDE/>
        <w:autoSpaceDN/>
        <w:spacing w:after="160" w:line="259" w:lineRule="auto"/>
        <w:rPr>
          <w:sz w:val="28"/>
        </w:rPr>
      </w:pPr>
      <w:r>
        <w:rPr>
          <w:sz w:val="28"/>
        </w:rPr>
        <w:br w:type="page"/>
      </w:r>
    </w:p>
    <w:p w14:paraId="6E1F6F1E" w14:textId="77777777" w:rsidR="00924352" w:rsidRPr="00924352" w:rsidRDefault="00924352" w:rsidP="001150E7">
      <w:pPr>
        <w:spacing w:line="360" w:lineRule="auto"/>
        <w:ind w:firstLine="709"/>
        <w:jc w:val="both"/>
        <w:rPr>
          <w:b/>
          <w:sz w:val="28"/>
        </w:rPr>
      </w:pPr>
      <w:r w:rsidRPr="00924352">
        <w:rPr>
          <w:b/>
          <w:sz w:val="28"/>
        </w:rPr>
        <w:lastRenderedPageBreak/>
        <w:t>РОЗДІЛ 3. УДОСКОНАЛЕННЯ АНТИКРИЗОВОГО УПРАВЛІННЯ ГОТЕЛЬНО-ТУРИСТИЧНИМ БІЗНЕСОМ В УКРАЇНІ В  УМОВАХ ВОЄННОГО СТАНУ</w:t>
      </w:r>
    </w:p>
    <w:p w14:paraId="46F6D34D" w14:textId="77777777" w:rsidR="00924352" w:rsidRPr="00924352" w:rsidRDefault="00924352" w:rsidP="001150E7">
      <w:pPr>
        <w:spacing w:line="360" w:lineRule="auto"/>
        <w:ind w:firstLine="709"/>
        <w:jc w:val="both"/>
        <w:rPr>
          <w:b/>
          <w:sz w:val="28"/>
        </w:rPr>
      </w:pPr>
      <w:r w:rsidRPr="00924352">
        <w:rPr>
          <w:b/>
          <w:sz w:val="28"/>
        </w:rPr>
        <w:t xml:space="preserve">3.1. Прогнози розвитку готельно-туристичного бізнесу в Україні в умовах воєнного стану </w:t>
      </w:r>
    </w:p>
    <w:p w14:paraId="0614FF20" w14:textId="77777777" w:rsidR="0089334F" w:rsidRPr="0089334F" w:rsidRDefault="0089334F" w:rsidP="001150E7">
      <w:pPr>
        <w:pStyle w:val="BodyText"/>
        <w:spacing w:line="360" w:lineRule="auto"/>
        <w:ind w:left="0" w:firstLine="709"/>
      </w:pPr>
      <w:r w:rsidRPr="0089334F">
        <w:t>Упродовж останніх років галузь міжнародного туризму в Україні зазнала серйозних викликів. Початок цього періоду визначився поширенням пандемії COVID-19, яка значно вплинула на туристичну активність. Однак, замкнуття цієї кризи не відбулося, адже 24 лютого 2022 року вторгнення Росії на територію України додало нових викликів і продовжило туристичну нестабільність, що почалася ще у 2019 році.</w:t>
      </w:r>
    </w:p>
    <w:p w14:paraId="6E8C3368" w14:textId="77777777" w:rsidR="0089334F" w:rsidRPr="0089334F" w:rsidRDefault="0089334F" w:rsidP="001150E7">
      <w:pPr>
        <w:pStyle w:val="BodyText"/>
        <w:spacing w:line="360" w:lineRule="auto"/>
        <w:ind w:left="0" w:firstLine="709"/>
      </w:pPr>
      <w:r w:rsidRPr="0089334F">
        <w:t>Сучасний стан міжнародного туризму в Україні характеризується невтішною картиною. Тим не менш, існують приклади країн, де туризм продовжував розвиватися навіть у період війни. Уряд України може взяти на увагу ці досвідчені моделі для забезпечення неперервного розвитку туристичної галузі.</w:t>
      </w:r>
    </w:p>
    <w:p w14:paraId="139D133F" w14:textId="77777777" w:rsidR="0089334F" w:rsidRPr="0089334F" w:rsidRDefault="0089334F" w:rsidP="001150E7">
      <w:pPr>
        <w:pStyle w:val="BodyText"/>
        <w:spacing w:line="360" w:lineRule="auto"/>
        <w:ind w:left="0" w:firstLine="709"/>
      </w:pPr>
      <w:r w:rsidRPr="0089334F">
        <w:t>Україна має потенціал для розвитку міжнародного туризму, проте це вимагає спільних зусиль уряду та фахівців галузі. Необхідно направити всі доступні ресурси та зусилля на правильний шлях розвитку, щоб забезпечити стабільний та привабливий туристичний продукт.</w:t>
      </w:r>
    </w:p>
    <w:p w14:paraId="0BF8121C" w14:textId="77777777" w:rsidR="0089334F" w:rsidRPr="0089334F" w:rsidRDefault="0089334F" w:rsidP="001150E7">
      <w:pPr>
        <w:pStyle w:val="BodyText"/>
        <w:spacing w:line="360" w:lineRule="auto"/>
        <w:ind w:left="0" w:firstLine="709"/>
      </w:pPr>
      <w:r w:rsidRPr="0089334F">
        <w:t>У контексті розробки стратегій для підвищення ефективності міжнародного туризму в Україні, наступні заходи можуть вважатися перспективними:</w:t>
      </w:r>
    </w:p>
    <w:p w14:paraId="46DB74D1" w14:textId="77777777" w:rsidR="0089334F" w:rsidRPr="0089334F" w:rsidRDefault="0089334F" w:rsidP="0014630F">
      <w:pPr>
        <w:pStyle w:val="BodyText"/>
        <w:numPr>
          <w:ilvl w:val="0"/>
          <w:numId w:val="6"/>
        </w:numPr>
        <w:spacing w:line="360" w:lineRule="auto"/>
        <w:ind w:left="0" w:firstLine="709"/>
      </w:pPr>
      <w:r w:rsidRPr="0089334F">
        <w:t>Співпраця з експертами у сфері для розробки інноваційних концепцій, які б допомогли адаптувати український міжнародний туризм до сучасних глобальних вимог.</w:t>
      </w:r>
    </w:p>
    <w:p w14:paraId="6C1D5C0D" w14:textId="77777777" w:rsidR="0089334F" w:rsidRPr="0089334F" w:rsidRDefault="0089334F" w:rsidP="0014630F">
      <w:pPr>
        <w:pStyle w:val="BodyText"/>
        <w:numPr>
          <w:ilvl w:val="0"/>
          <w:numId w:val="6"/>
        </w:numPr>
        <w:spacing w:line="360" w:lineRule="auto"/>
        <w:ind w:left="0" w:firstLine="709"/>
      </w:pPr>
      <w:r w:rsidRPr="0089334F">
        <w:t>Оптимізація процесу видачі віз, включаючи розгляд можливості введення безвізового режиму для розширення міжнародного туристичного потоку. Наразі безвізовий режим уже встановлено для громадян кількох країн, включаючи Австралію, Нову Зеландію, держави Перської затоки.</w:t>
      </w:r>
    </w:p>
    <w:p w14:paraId="3D614EAB" w14:textId="77777777" w:rsidR="0089334F" w:rsidRPr="0089334F" w:rsidRDefault="0089334F" w:rsidP="0014630F">
      <w:pPr>
        <w:pStyle w:val="BodyText"/>
        <w:numPr>
          <w:ilvl w:val="0"/>
          <w:numId w:val="6"/>
        </w:numPr>
        <w:spacing w:line="360" w:lineRule="auto"/>
        <w:ind w:left="0" w:firstLine="709"/>
      </w:pPr>
      <w:r w:rsidRPr="0089334F">
        <w:t>Реставрація та утримання в належному стані архітектурних пам</w:t>
      </w:r>
      <w:r w:rsidR="00147FCD" w:rsidRPr="004D29CF">
        <w:rPr>
          <w:b/>
          <w:color w:val="000000" w:themeColor="text1"/>
        </w:rPr>
        <w:t>’</w:t>
      </w:r>
      <w:r w:rsidRPr="0089334F">
        <w:t>яток, що є частиною культурної спадщини України, а також сприяють залученню туристів.</w:t>
      </w:r>
    </w:p>
    <w:p w14:paraId="5913B7FB" w14:textId="77777777" w:rsidR="0089334F" w:rsidRPr="0089334F" w:rsidRDefault="0089334F" w:rsidP="0014630F">
      <w:pPr>
        <w:pStyle w:val="BodyText"/>
        <w:numPr>
          <w:ilvl w:val="0"/>
          <w:numId w:val="6"/>
        </w:numPr>
        <w:spacing w:line="360" w:lineRule="auto"/>
        <w:ind w:left="0" w:firstLine="709"/>
      </w:pPr>
      <w:r w:rsidRPr="0089334F">
        <w:lastRenderedPageBreak/>
        <w:t>Оновлення нормативно-правової бази та стандартів обслуговування, щоб забезпечити високий рівень якості послуг в туристичній індустрії.</w:t>
      </w:r>
    </w:p>
    <w:p w14:paraId="64860B6C" w14:textId="77777777" w:rsidR="0089334F" w:rsidRPr="0089334F" w:rsidRDefault="0089334F" w:rsidP="0014630F">
      <w:pPr>
        <w:pStyle w:val="BodyText"/>
        <w:numPr>
          <w:ilvl w:val="0"/>
          <w:numId w:val="6"/>
        </w:numPr>
        <w:spacing w:line="360" w:lineRule="auto"/>
        <w:ind w:left="0" w:firstLine="709"/>
      </w:pPr>
      <w:r w:rsidRPr="0089334F">
        <w:t>Стимулювання збільшення потоку іноземних туристів до міст України. Це може включати маркетингові кампанії та підвищення конкурентоспроможності України на світовому туристичному ринку. Згідно з рейтингами, Україна займає 78 місце з точки зору туристичної конкурентоспроможності, що вказує на потребу оновлення та модернізації.</w:t>
      </w:r>
    </w:p>
    <w:p w14:paraId="05711604" w14:textId="77777777" w:rsidR="0089334F" w:rsidRPr="0089334F" w:rsidRDefault="0089334F" w:rsidP="0014630F">
      <w:pPr>
        <w:pStyle w:val="BodyText"/>
        <w:numPr>
          <w:ilvl w:val="0"/>
          <w:numId w:val="6"/>
        </w:numPr>
        <w:spacing w:line="360" w:lineRule="auto"/>
        <w:ind w:left="0" w:firstLine="709"/>
      </w:pPr>
      <w:r w:rsidRPr="0089334F">
        <w:t>Розвиток внутрішнього туризму як стратегічний напрямок, який також може сприяти відновленню міжнародного туризму в довгостроковій перспективі.</w:t>
      </w:r>
    </w:p>
    <w:p w14:paraId="5E663A85" w14:textId="77777777" w:rsidR="00D36701" w:rsidRDefault="0089334F" w:rsidP="001150E7">
      <w:pPr>
        <w:pStyle w:val="BodyText"/>
        <w:spacing w:line="360" w:lineRule="auto"/>
        <w:ind w:left="0" w:firstLine="709"/>
      </w:pPr>
      <w:r w:rsidRPr="0089334F">
        <w:t>Оновлення стандартів і розробка нових туристичних продуктів, що відповідають глобальним вимогам та очікуванням, повинні бути в пріоритеті урядових ініціатив у галузі туризму.</w:t>
      </w:r>
    </w:p>
    <w:p w14:paraId="12DFDA75" w14:textId="77777777" w:rsidR="00D36701" w:rsidRDefault="00D36701" w:rsidP="00D36701">
      <w:pPr>
        <w:pStyle w:val="BodyText"/>
        <w:spacing w:after="3" w:line="362" w:lineRule="auto"/>
        <w:ind w:left="0"/>
        <w:jc w:val="right"/>
      </w:pPr>
      <w:r>
        <w:t>Таблиця</w:t>
      </w:r>
      <w:r>
        <w:rPr>
          <w:spacing w:val="-18"/>
        </w:rPr>
        <w:t xml:space="preserve"> </w:t>
      </w:r>
      <w:r>
        <w:t>3.</w:t>
      </w:r>
      <w:r w:rsidR="0089334F">
        <w:t>1</w:t>
      </w:r>
      <w:r>
        <w:t xml:space="preserve">. </w:t>
      </w:r>
    </w:p>
    <w:p w14:paraId="30CC81B0" w14:textId="77777777" w:rsidR="00D36701" w:rsidRDefault="00D36701" w:rsidP="00D36701">
      <w:pPr>
        <w:pStyle w:val="BodyText"/>
        <w:spacing w:line="360" w:lineRule="auto"/>
        <w:ind w:left="0"/>
        <w:jc w:val="center"/>
        <w:rPr>
          <w:b/>
          <w:bCs/>
        </w:rPr>
      </w:pPr>
      <w:r w:rsidRPr="00765A55">
        <w:rPr>
          <w:b/>
          <w:bCs/>
        </w:rPr>
        <w:t>Залученість</w:t>
      </w:r>
      <w:r w:rsidRPr="00765A55">
        <w:rPr>
          <w:b/>
          <w:bCs/>
          <w:spacing w:val="-13"/>
        </w:rPr>
        <w:t xml:space="preserve"> </w:t>
      </w:r>
      <w:r w:rsidRPr="00765A55">
        <w:rPr>
          <w:b/>
          <w:bCs/>
        </w:rPr>
        <w:t>українців</w:t>
      </w:r>
      <w:r w:rsidRPr="00765A55">
        <w:rPr>
          <w:b/>
          <w:bCs/>
          <w:spacing w:val="-15"/>
        </w:rPr>
        <w:t xml:space="preserve"> </w:t>
      </w:r>
      <w:r w:rsidRPr="00765A55">
        <w:rPr>
          <w:b/>
          <w:bCs/>
        </w:rPr>
        <w:t>до</w:t>
      </w:r>
      <w:r w:rsidRPr="00765A55">
        <w:rPr>
          <w:b/>
          <w:bCs/>
          <w:spacing w:val="-14"/>
        </w:rPr>
        <w:t xml:space="preserve"> </w:t>
      </w:r>
      <w:r w:rsidRPr="00765A55">
        <w:rPr>
          <w:b/>
          <w:bCs/>
        </w:rPr>
        <w:t>внутрішнього</w:t>
      </w:r>
      <w:r w:rsidRPr="00765A55">
        <w:rPr>
          <w:b/>
          <w:bCs/>
          <w:spacing w:val="-14"/>
        </w:rPr>
        <w:t xml:space="preserve"> </w:t>
      </w:r>
      <w:r w:rsidRPr="00765A55">
        <w:rPr>
          <w:b/>
          <w:bCs/>
        </w:rPr>
        <w:t>туризму</w:t>
      </w:r>
      <w:r w:rsidRPr="00765A55">
        <w:rPr>
          <w:b/>
          <w:bCs/>
          <w:spacing w:val="-16"/>
        </w:rPr>
        <w:t xml:space="preserve"> </w:t>
      </w:r>
      <w:r w:rsidRPr="00765A55">
        <w:rPr>
          <w:b/>
          <w:bCs/>
        </w:rPr>
        <w:t>залежно</w:t>
      </w:r>
      <w:r w:rsidRPr="00765A55">
        <w:rPr>
          <w:b/>
          <w:bCs/>
          <w:spacing w:val="-14"/>
        </w:rPr>
        <w:t xml:space="preserve"> </w:t>
      </w:r>
      <w:r w:rsidRPr="00765A55">
        <w:rPr>
          <w:b/>
          <w:bCs/>
        </w:rPr>
        <w:t>від</w:t>
      </w:r>
      <w:r w:rsidRPr="00765A55">
        <w:rPr>
          <w:b/>
          <w:bCs/>
          <w:spacing w:val="-14"/>
        </w:rPr>
        <w:t xml:space="preserve"> </w:t>
      </w:r>
      <w:r w:rsidRPr="00765A55">
        <w:rPr>
          <w:b/>
          <w:bCs/>
        </w:rPr>
        <w:t>області</w:t>
      </w:r>
      <w:r w:rsidRPr="00765A55">
        <w:rPr>
          <w:b/>
          <w:bCs/>
          <w:spacing w:val="-13"/>
        </w:rPr>
        <w:t xml:space="preserve"> </w:t>
      </w:r>
      <w:r w:rsidRPr="00765A55">
        <w:rPr>
          <w:b/>
          <w:bCs/>
        </w:rPr>
        <w:t>проживання,</w:t>
      </w:r>
      <w:r w:rsidRPr="00765A55">
        <w:rPr>
          <w:b/>
          <w:bCs/>
          <w:spacing w:val="-17"/>
        </w:rPr>
        <w:t xml:space="preserve"> </w:t>
      </w:r>
      <w:r w:rsidRPr="00765A55">
        <w:rPr>
          <w:b/>
          <w:bCs/>
        </w:rPr>
        <w:t>(%)</w:t>
      </w:r>
    </w:p>
    <w:tbl>
      <w:tblPr>
        <w:tblStyle w:val="TableNormal1"/>
        <w:tblW w:w="1049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418"/>
        <w:gridCol w:w="1134"/>
        <w:gridCol w:w="2126"/>
        <w:gridCol w:w="2126"/>
      </w:tblGrid>
      <w:tr w:rsidR="00D36701" w:rsidRPr="00765A55" w14:paraId="441ACC1C" w14:textId="77777777" w:rsidTr="0089334F">
        <w:trPr>
          <w:trHeight w:val="321"/>
        </w:trPr>
        <w:tc>
          <w:tcPr>
            <w:tcW w:w="1843" w:type="dxa"/>
            <w:vMerge w:val="restart"/>
          </w:tcPr>
          <w:p w14:paraId="309805D8" w14:textId="77777777" w:rsidR="00D36701" w:rsidRPr="007F1C5D" w:rsidRDefault="00D36701" w:rsidP="00D324FE">
            <w:pPr>
              <w:pStyle w:val="TableParagraph"/>
              <w:jc w:val="center"/>
              <w:rPr>
                <w:sz w:val="24"/>
                <w:szCs w:val="24"/>
                <w:lang w:val="ru-RU"/>
              </w:rPr>
            </w:pPr>
          </w:p>
          <w:p w14:paraId="5324FF31" w14:textId="77777777" w:rsidR="00D36701" w:rsidRPr="007F1C5D" w:rsidRDefault="00D36701" w:rsidP="00D324FE">
            <w:pPr>
              <w:pStyle w:val="TableParagraph"/>
              <w:jc w:val="center"/>
              <w:rPr>
                <w:sz w:val="24"/>
                <w:szCs w:val="24"/>
                <w:lang w:val="ru-RU"/>
              </w:rPr>
            </w:pPr>
            <w:r w:rsidRPr="007F1C5D">
              <w:rPr>
                <w:sz w:val="24"/>
                <w:szCs w:val="24"/>
                <w:lang w:val="ru-RU"/>
              </w:rPr>
              <w:t>Області</w:t>
            </w:r>
            <w:r w:rsidRPr="007F1C5D">
              <w:rPr>
                <w:spacing w:val="-18"/>
                <w:sz w:val="24"/>
                <w:szCs w:val="24"/>
                <w:lang w:val="ru-RU"/>
              </w:rPr>
              <w:t xml:space="preserve"> </w:t>
            </w:r>
            <w:r w:rsidRPr="007F1C5D">
              <w:rPr>
                <w:sz w:val="24"/>
                <w:szCs w:val="24"/>
                <w:lang w:val="ru-RU"/>
              </w:rPr>
              <w:t>України</w:t>
            </w:r>
            <w:r w:rsidRPr="007F1C5D">
              <w:rPr>
                <w:spacing w:val="-17"/>
                <w:sz w:val="24"/>
                <w:szCs w:val="24"/>
                <w:lang w:val="ru-RU"/>
              </w:rPr>
              <w:t xml:space="preserve"> </w:t>
            </w:r>
            <w:r w:rsidRPr="007F1C5D">
              <w:rPr>
                <w:sz w:val="24"/>
                <w:szCs w:val="24"/>
                <w:lang w:val="ru-RU"/>
              </w:rPr>
              <w:t>і місто Київ</w:t>
            </w:r>
          </w:p>
        </w:tc>
        <w:tc>
          <w:tcPr>
            <w:tcW w:w="1843" w:type="dxa"/>
            <w:vMerge w:val="restart"/>
          </w:tcPr>
          <w:p w14:paraId="4D5EDED4" w14:textId="77777777" w:rsidR="008B083A" w:rsidRDefault="008B083A" w:rsidP="00D324FE">
            <w:pPr>
              <w:pStyle w:val="TableParagraph"/>
              <w:jc w:val="center"/>
              <w:rPr>
                <w:spacing w:val="-2"/>
                <w:sz w:val="24"/>
                <w:szCs w:val="24"/>
              </w:rPr>
            </w:pPr>
          </w:p>
          <w:p w14:paraId="4B9757A9" w14:textId="77777777" w:rsidR="00D36701" w:rsidRPr="00765A55" w:rsidRDefault="00D36701" w:rsidP="00D324FE">
            <w:pPr>
              <w:pStyle w:val="TableParagraph"/>
              <w:jc w:val="center"/>
              <w:rPr>
                <w:sz w:val="24"/>
                <w:szCs w:val="24"/>
              </w:rPr>
            </w:pPr>
            <w:r w:rsidRPr="00765A55">
              <w:rPr>
                <w:spacing w:val="-2"/>
                <w:sz w:val="24"/>
                <w:szCs w:val="24"/>
              </w:rPr>
              <w:t>Подорожу</w:t>
            </w:r>
            <w:r w:rsidRPr="00765A55">
              <w:rPr>
                <w:spacing w:val="-4"/>
                <w:sz w:val="24"/>
                <w:szCs w:val="24"/>
              </w:rPr>
              <w:t xml:space="preserve">ють </w:t>
            </w:r>
            <w:r w:rsidRPr="00765A55">
              <w:rPr>
                <w:spacing w:val="-2"/>
                <w:sz w:val="24"/>
                <w:szCs w:val="24"/>
              </w:rPr>
              <w:t>Україною</w:t>
            </w:r>
          </w:p>
        </w:tc>
        <w:tc>
          <w:tcPr>
            <w:tcW w:w="4678" w:type="dxa"/>
            <w:gridSpan w:val="3"/>
          </w:tcPr>
          <w:p w14:paraId="080AD6C6" w14:textId="77777777" w:rsidR="00D36701" w:rsidRPr="00765A55" w:rsidRDefault="00D36701" w:rsidP="00D324FE">
            <w:pPr>
              <w:pStyle w:val="TableParagraph"/>
              <w:jc w:val="center"/>
              <w:rPr>
                <w:sz w:val="24"/>
                <w:szCs w:val="24"/>
              </w:rPr>
            </w:pPr>
            <w:r w:rsidRPr="00765A55">
              <w:rPr>
                <w:sz w:val="24"/>
                <w:szCs w:val="24"/>
              </w:rPr>
              <w:t>Зокрема</w:t>
            </w:r>
            <w:r w:rsidRPr="00765A55">
              <w:rPr>
                <w:spacing w:val="-4"/>
                <w:sz w:val="24"/>
                <w:szCs w:val="24"/>
              </w:rPr>
              <w:t xml:space="preserve"> </w:t>
            </w:r>
            <w:r w:rsidRPr="00765A55">
              <w:rPr>
                <w:spacing w:val="-2"/>
                <w:sz w:val="24"/>
                <w:szCs w:val="24"/>
              </w:rPr>
              <w:t>подорожують</w:t>
            </w:r>
          </w:p>
        </w:tc>
        <w:tc>
          <w:tcPr>
            <w:tcW w:w="2126" w:type="dxa"/>
            <w:vMerge w:val="restart"/>
          </w:tcPr>
          <w:p w14:paraId="22DE1E62" w14:textId="77777777" w:rsidR="008B083A" w:rsidRDefault="008B083A" w:rsidP="00D324FE">
            <w:pPr>
              <w:pStyle w:val="TableParagraph"/>
              <w:jc w:val="center"/>
              <w:rPr>
                <w:spacing w:val="-6"/>
                <w:sz w:val="24"/>
                <w:szCs w:val="24"/>
              </w:rPr>
            </w:pPr>
          </w:p>
          <w:p w14:paraId="3E404EC6" w14:textId="77777777" w:rsidR="00D36701" w:rsidRPr="00765A55" w:rsidRDefault="00D36701" w:rsidP="00D324FE">
            <w:pPr>
              <w:pStyle w:val="TableParagraph"/>
              <w:jc w:val="center"/>
              <w:rPr>
                <w:sz w:val="24"/>
                <w:szCs w:val="24"/>
              </w:rPr>
            </w:pPr>
            <w:r w:rsidRPr="00765A55">
              <w:rPr>
                <w:spacing w:val="-6"/>
                <w:sz w:val="24"/>
                <w:szCs w:val="24"/>
              </w:rPr>
              <w:t xml:space="preserve">Не </w:t>
            </w:r>
            <w:r w:rsidR="0089334F">
              <w:rPr>
                <w:spacing w:val="-2"/>
                <w:sz w:val="24"/>
                <w:szCs w:val="24"/>
              </w:rPr>
              <w:t>подорожу</w:t>
            </w:r>
            <w:r w:rsidRPr="00765A55">
              <w:rPr>
                <w:spacing w:val="-4"/>
                <w:sz w:val="24"/>
                <w:szCs w:val="24"/>
              </w:rPr>
              <w:t xml:space="preserve">ють </w:t>
            </w:r>
            <w:r w:rsidRPr="00765A55">
              <w:rPr>
                <w:spacing w:val="-2"/>
                <w:sz w:val="24"/>
                <w:szCs w:val="24"/>
              </w:rPr>
              <w:t>Україною</w:t>
            </w:r>
          </w:p>
        </w:tc>
      </w:tr>
      <w:tr w:rsidR="00D36701" w:rsidRPr="00765A55" w14:paraId="64FBE2A8" w14:textId="77777777" w:rsidTr="008B083A">
        <w:trPr>
          <w:trHeight w:val="621"/>
        </w:trPr>
        <w:tc>
          <w:tcPr>
            <w:tcW w:w="1843" w:type="dxa"/>
            <w:vMerge/>
            <w:tcBorders>
              <w:top w:val="nil"/>
            </w:tcBorders>
          </w:tcPr>
          <w:p w14:paraId="53152144" w14:textId="77777777" w:rsidR="00D36701" w:rsidRPr="00765A55" w:rsidRDefault="00D36701" w:rsidP="00D324FE">
            <w:pPr>
              <w:jc w:val="center"/>
              <w:rPr>
                <w:sz w:val="24"/>
                <w:szCs w:val="24"/>
              </w:rPr>
            </w:pPr>
          </w:p>
        </w:tc>
        <w:tc>
          <w:tcPr>
            <w:tcW w:w="1843" w:type="dxa"/>
            <w:vMerge/>
            <w:tcBorders>
              <w:top w:val="nil"/>
            </w:tcBorders>
          </w:tcPr>
          <w:p w14:paraId="6CAA1866" w14:textId="77777777" w:rsidR="00D36701" w:rsidRPr="00765A55" w:rsidRDefault="00D36701" w:rsidP="00D324FE">
            <w:pPr>
              <w:jc w:val="center"/>
              <w:rPr>
                <w:sz w:val="24"/>
                <w:szCs w:val="24"/>
              </w:rPr>
            </w:pPr>
          </w:p>
        </w:tc>
        <w:tc>
          <w:tcPr>
            <w:tcW w:w="1418" w:type="dxa"/>
          </w:tcPr>
          <w:p w14:paraId="5476F412" w14:textId="77777777" w:rsidR="00D36701" w:rsidRPr="007F1C5D" w:rsidRDefault="00D36701" w:rsidP="00D324FE">
            <w:pPr>
              <w:pStyle w:val="TableParagraph"/>
              <w:jc w:val="center"/>
              <w:rPr>
                <w:sz w:val="24"/>
                <w:szCs w:val="24"/>
                <w:lang w:val="ru-RU"/>
              </w:rPr>
            </w:pPr>
            <w:r w:rsidRPr="007F1C5D">
              <w:rPr>
                <w:sz w:val="24"/>
                <w:szCs w:val="24"/>
                <w:lang w:val="ru-RU"/>
              </w:rPr>
              <w:t>Раз</w:t>
            </w:r>
            <w:r w:rsidRPr="007F1C5D">
              <w:rPr>
                <w:spacing w:val="-7"/>
                <w:sz w:val="24"/>
                <w:szCs w:val="24"/>
                <w:lang w:val="ru-RU"/>
              </w:rPr>
              <w:t xml:space="preserve"> </w:t>
            </w:r>
            <w:r w:rsidRPr="007F1C5D">
              <w:rPr>
                <w:sz w:val="24"/>
                <w:szCs w:val="24"/>
                <w:lang w:val="ru-RU"/>
              </w:rPr>
              <w:t xml:space="preserve">на </w:t>
            </w:r>
            <w:r w:rsidRPr="007F1C5D">
              <w:rPr>
                <w:spacing w:val="-8"/>
                <w:sz w:val="24"/>
                <w:szCs w:val="24"/>
                <w:lang w:val="ru-RU"/>
              </w:rPr>
              <w:t>півроку</w:t>
            </w:r>
            <w:r w:rsidRPr="007F1C5D">
              <w:rPr>
                <w:spacing w:val="-19"/>
                <w:sz w:val="24"/>
                <w:szCs w:val="24"/>
                <w:lang w:val="ru-RU"/>
              </w:rPr>
              <w:t xml:space="preserve"> </w:t>
            </w:r>
            <w:r w:rsidRPr="007F1C5D">
              <w:rPr>
                <w:spacing w:val="-8"/>
                <w:sz w:val="24"/>
                <w:szCs w:val="24"/>
                <w:lang w:val="ru-RU"/>
              </w:rPr>
              <w:t xml:space="preserve">або </w:t>
            </w:r>
            <w:r w:rsidRPr="007F1C5D">
              <w:rPr>
                <w:spacing w:val="-2"/>
                <w:sz w:val="24"/>
                <w:szCs w:val="24"/>
                <w:lang w:val="ru-RU"/>
              </w:rPr>
              <w:t>частіше</w:t>
            </w:r>
          </w:p>
        </w:tc>
        <w:tc>
          <w:tcPr>
            <w:tcW w:w="1134" w:type="dxa"/>
          </w:tcPr>
          <w:p w14:paraId="727E297B" w14:textId="77777777" w:rsidR="00D36701" w:rsidRPr="00765A55" w:rsidRDefault="00D36701" w:rsidP="00D324FE">
            <w:pPr>
              <w:pStyle w:val="TableParagraph"/>
              <w:jc w:val="center"/>
              <w:rPr>
                <w:sz w:val="24"/>
                <w:szCs w:val="24"/>
              </w:rPr>
            </w:pPr>
            <w:r w:rsidRPr="00765A55">
              <w:rPr>
                <w:sz w:val="24"/>
                <w:szCs w:val="24"/>
              </w:rPr>
              <w:t>Раз</w:t>
            </w:r>
            <w:r w:rsidRPr="00765A55">
              <w:rPr>
                <w:spacing w:val="-18"/>
                <w:sz w:val="24"/>
                <w:szCs w:val="24"/>
              </w:rPr>
              <w:t xml:space="preserve"> </w:t>
            </w:r>
            <w:r w:rsidRPr="00765A55">
              <w:rPr>
                <w:sz w:val="24"/>
                <w:szCs w:val="24"/>
              </w:rPr>
              <w:t xml:space="preserve">на </w:t>
            </w:r>
            <w:r w:rsidRPr="00765A55">
              <w:rPr>
                <w:spacing w:val="-4"/>
                <w:sz w:val="24"/>
                <w:szCs w:val="24"/>
              </w:rPr>
              <w:t>рік</w:t>
            </w:r>
          </w:p>
        </w:tc>
        <w:tc>
          <w:tcPr>
            <w:tcW w:w="2126" w:type="dxa"/>
          </w:tcPr>
          <w:p w14:paraId="6D0A56CE" w14:textId="77777777" w:rsidR="00D36701" w:rsidRPr="007F1C5D" w:rsidRDefault="00D36701" w:rsidP="00D324FE">
            <w:pPr>
              <w:pStyle w:val="TableParagraph"/>
              <w:jc w:val="center"/>
              <w:rPr>
                <w:sz w:val="24"/>
                <w:szCs w:val="24"/>
                <w:lang w:val="ru-RU"/>
              </w:rPr>
            </w:pPr>
            <w:r w:rsidRPr="007F1C5D">
              <w:rPr>
                <w:sz w:val="24"/>
                <w:szCs w:val="24"/>
                <w:lang w:val="ru-RU"/>
              </w:rPr>
              <w:t>Раз</w:t>
            </w:r>
            <w:r w:rsidRPr="007F1C5D">
              <w:rPr>
                <w:spacing w:val="-18"/>
                <w:sz w:val="24"/>
                <w:szCs w:val="24"/>
                <w:lang w:val="ru-RU"/>
              </w:rPr>
              <w:t xml:space="preserve"> </w:t>
            </w:r>
            <w:r w:rsidRPr="007F1C5D">
              <w:rPr>
                <w:sz w:val="24"/>
                <w:szCs w:val="24"/>
                <w:lang w:val="ru-RU"/>
              </w:rPr>
              <w:t>на</w:t>
            </w:r>
            <w:r w:rsidRPr="007F1C5D">
              <w:rPr>
                <w:spacing w:val="-17"/>
                <w:sz w:val="24"/>
                <w:szCs w:val="24"/>
                <w:lang w:val="ru-RU"/>
              </w:rPr>
              <w:t xml:space="preserve"> </w:t>
            </w:r>
            <w:r w:rsidRPr="007F1C5D">
              <w:rPr>
                <w:sz w:val="24"/>
                <w:szCs w:val="24"/>
                <w:lang w:val="ru-RU"/>
              </w:rPr>
              <w:t xml:space="preserve">2-3 роки або </w:t>
            </w:r>
            <w:r w:rsidRPr="007F1C5D">
              <w:rPr>
                <w:spacing w:val="-2"/>
                <w:sz w:val="24"/>
                <w:szCs w:val="24"/>
                <w:lang w:val="ru-RU"/>
              </w:rPr>
              <w:t>частіше</w:t>
            </w:r>
          </w:p>
        </w:tc>
        <w:tc>
          <w:tcPr>
            <w:tcW w:w="2126" w:type="dxa"/>
            <w:vMerge/>
            <w:tcBorders>
              <w:top w:val="nil"/>
            </w:tcBorders>
          </w:tcPr>
          <w:p w14:paraId="40B1183E" w14:textId="77777777" w:rsidR="00D36701" w:rsidRPr="00765A55" w:rsidRDefault="00D36701" w:rsidP="00D324FE">
            <w:pPr>
              <w:jc w:val="center"/>
              <w:rPr>
                <w:sz w:val="24"/>
                <w:szCs w:val="24"/>
                <w:lang w:val="ru-RU"/>
              </w:rPr>
            </w:pPr>
          </w:p>
        </w:tc>
      </w:tr>
      <w:tr w:rsidR="0089334F" w:rsidRPr="00765A55" w14:paraId="103EB1A7" w14:textId="77777777" w:rsidTr="0089334F">
        <w:trPr>
          <w:trHeight w:val="321"/>
        </w:trPr>
        <w:tc>
          <w:tcPr>
            <w:tcW w:w="1843" w:type="dxa"/>
          </w:tcPr>
          <w:p w14:paraId="2E332298" w14:textId="77777777" w:rsidR="0089334F" w:rsidRPr="00765A55" w:rsidRDefault="0089334F" w:rsidP="0089334F">
            <w:pPr>
              <w:pStyle w:val="TableParagraph"/>
              <w:jc w:val="center"/>
              <w:rPr>
                <w:sz w:val="24"/>
                <w:szCs w:val="24"/>
              </w:rPr>
            </w:pPr>
            <w:r w:rsidRPr="00765A55">
              <w:rPr>
                <w:sz w:val="24"/>
                <w:szCs w:val="24"/>
              </w:rPr>
              <w:t>м.</w:t>
            </w:r>
            <w:r w:rsidRPr="00765A55">
              <w:rPr>
                <w:spacing w:val="-2"/>
                <w:sz w:val="24"/>
                <w:szCs w:val="24"/>
              </w:rPr>
              <w:t xml:space="preserve"> </w:t>
            </w:r>
            <w:r w:rsidRPr="00765A55">
              <w:rPr>
                <w:spacing w:val="-4"/>
                <w:sz w:val="24"/>
                <w:szCs w:val="24"/>
              </w:rPr>
              <w:t>Київ</w:t>
            </w:r>
          </w:p>
        </w:tc>
        <w:tc>
          <w:tcPr>
            <w:tcW w:w="1843" w:type="dxa"/>
          </w:tcPr>
          <w:p w14:paraId="7AC2F9B5" w14:textId="77777777" w:rsidR="0089334F" w:rsidRPr="00765A55" w:rsidRDefault="0089334F" w:rsidP="0089334F">
            <w:pPr>
              <w:pStyle w:val="TableParagraph"/>
              <w:jc w:val="center"/>
              <w:rPr>
                <w:sz w:val="24"/>
                <w:szCs w:val="24"/>
              </w:rPr>
            </w:pPr>
            <w:r w:rsidRPr="00765A55">
              <w:rPr>
                <w:spacing w:val="-5"/>
                <w:sz w:val="24"/>
                <w:szCs w:val="24"/>
              </w:rPr>
              <w:t>38</w:t>
            </w:r>
          </w:p>
        </w:tc>
        <w:tc>
          <w:tcPr>
            <w:tcW w:w="1418" w:type="dxa"/>
          </w:tcPr>
          <w:p w14:paraId="24F28273" w14:textId="77777777" w:rsidR="0089334F" w:rsidRPr="00765A55" w:rsidRDefault="0089334F" w:rsidP="0089334F">
            <w:pPr>
              <w:pStyle w:val="TableParagraph"/>
              <w:jc w:val="center"/>
              <w:rPr>
                <w:sz w:val="24"/>
                <w:szCs w:val="24"/>
              </w:rPr>
            </w:pPr>
            <w:r w:rsidRPr="00765A55">
              <w:rPr>
                <w:spacing w:val="-5"/>
                <w:sz w:val="24"/>
                <w:szCs w:val="24"/>
              </w:rPr>
              <w:t>16</w:t>
            </w:r>
          </w:p>
        </w:tc>
        <w:tc>
          <w:tcPr>
            <w:tcW w:w="1134" w:type="dxa"/>
          </w:tcPr>
          <w:p w14:paraId="06834CA0" w14:textId="77777777" w:rsidR="0089334F" w:rsidRPr="00765A55" w:rsidRDefault="0089334F" w:rsidP="0089334F">
            <w:pPr>
              <w:pStyle w:val="TableParagraph"/>
              <w:jc w:val="center"/>
              <w:rPr>
                <w:sz w:val="24"/>
                <w:szCs w:val="24"/>
              </w:rPr>
            </w:pPr>
            <w:r w:rsidRPr="00765A55">
              <w:rPr>
                <w:spacing w:val="-5"/>
                <w:sz w:val="24"/>
                <w:szCs w:val="24"/>
              </w:rPr>
              <w:t>16</w:t>
            </w:r>
          </w:p>
        </w:tc>
        <w:tc>
          <w:tcPr>
            <w:tcW w:w="2126" w:type="dxa"/>
          </w:tcPr>
          <w:p w14:paraId="761F373E" w14:textId="77777777" w:rsidR="0089334F" w:rsidRPr="00765A55" w:rsidRDefault="0089334F" w:rsidP="0089334F">
            <w:pPr>
              <w:pStyle w:val="TableParagraph"/>
              <w:jc w:val="center"/>
              <w:rPr>
                <w:sz w:val="24"/>
                <w:szCs w:val="24"/>
              </w:rPr>
            </w:pPr>
            <w:r w:rsidRPr="00765A55">
              <w:rPr>
                <w:spacing w:val="-10"/>
                <w:sz w:val="24"/>
                <w:szCs w:val="24"/>
              </w:rPr>
              <w:t>6</w:t>
            </w:r>
          </w:p>
        </w:tc>
        <w:tc>
          <w:tcPr>
            <w:tcW w:w="2126" w:type="dxa"/>
          </w:tcPr>
          <w:p w14:paraId="26972A4E" w14:textId="77777777" w:rsidR="0089334F" w:rsidRPr="00765A55" w:rsidRDefault="0089334F" w:rsidP="0089334F">
            <w:pPr>
              <w:pStyle w:val="TableParagraph"/>
              <w:jc w:val="center"/>
              <w:rPr>
                <w:sz w:val="24"/>
                <w:szCs w:val="24"/>
              </w:rPr>
            </w:pPr>
            <w:r w:rsidRPr="00765A55">
              <w:rPr>
                <w:spacing w:val="-5"/>
                <w:sz w:val="24"/>
                <w:szCs w:val="24"/>
              </w:rPr>
              <w:t>62</w:t>
            </w:r>
          </w:p>
        </w:tc>
      </w:tr>
      <w:tr w:rsidR="0089334F" w:rsidRPr="00765A55" w14:paraId="0FEBB152" w14:textId="77777777" w:rsidTr="0089334F">
        <w:trPr>
          <w:trHeight w:val="321"/>
        </w:trPr>
        <w:tc>
          <w:tcPr>
            <w:tcW w:w="1843" w:type="dxa"/>
          </w:tcPr>
          <w:p w14:paraId="503219CD" w14:textId="77777777" w:rsidR="0089334F" w:rsidRPr="00765A55" w:rsidRDefault="0089334F" w:rsidP="0089334F">
            <w:pPr>
              <w:pStyle w:val="TableParagraph"/>
              <w:jc w:val="center"/>
              <w:rPr>
                <w:sz w:val="24"/>
                <w:szCs w:val="24"/>
              </w:rPr>
            </w:pPr>
            <w:r w:rsidRPr="00765A55">
              <w:rPr>
                <w:spacing w:val="-2"/>
                <w:sz w:val="24"/>
                <w:szCs w:val="24"/>
              </w:rPr>
              <w:t>Вінницька</w:t>
            </w:r>
          </w:p>
        </w:tc>
        <w:tc>
          <w:tcPr>
            <w:tcW w:w="1843" w:type="dxa"/>
          </w:tcPr>
          <w:p w14:paraId="2D14A7EA" w14:textId="77777777" w:rsidR="0089334F" w:rsidRPr="00765A55" w:rsidRDefault="0089334F" w:rsidP="0089334F">
            <w:pPr>
              <w:pStyle w:val="TableParagraph"/>
              <w:jc w:val="center"/>
              <w:rPr>
                <w:sz w:val="24"/>
                <w:szCs w:val="24"/>
              </w:rPr>
            </w:pPr>
            <w:r w:rsidRPr="00765A55">
              <w:rPr>
                <w:spacing w:val="-5"/>
                <w:sz w:val="24"/>
                <w:szCs w:val="24"/>
              </w:rPr>
              <w:t>32</w:t>
            </w:r>
          </w:p>
        </w:tc>
        <w:tc>
          <w:tcPr>
            <w:tcW w:w="1418" w:type="dxa"/>
          </w:tcPr>
          <w:p w14:paraId="0C7A78B4" w14:textId="77777777" w:rsidR="0089334F" w:rsidRPr="00765A55" w:rsidRDefault="0089334F" w:rsidP="0089334F">
            <w:pPr>
              <w:pStyle w:val="TableParagraph"/>
              <w:jc w:val="center"/>
              <w:rPr>
                <w:sz w:val="24"/>
                <w:szCs w:val="24"/>
              </w:rPr>
            </w:pPr>
            <w:r w:rsidRPr="00765A55">
              <w:rPr>
                <w:spacing w:val="-10"/>
                <w:sz w:val="24"/>
                <w:szCs w:val="24"/>
              </w:rPr>
              <w:t>9</w:t>
            </w:r>
          </w:p>
        </w:tc>
        <w:tc>
          <w:tcPr>
            <w:tcW w:w="1134" w:type="dxa"/>
          </w:tcPr>
          <w:p w14:paraId="517549D0" w14:textId="77777777" w:rsidR="0089334F" w:rsidRPr="00765A55" w:rsidRDefault="0089334F" w:rsidP="0089334F">
            <w:pPr>
              <w:pStyle w:val="TableParagraph"/>
              <w:jc w:val="center"/>
              <w:rPr>
                <w:sz w:val="24"/>
                <w:szCs w:val="24"/>
              </w:rPr>
            </w:pPr>
            <w:r w:rsidRPr="00765A55">
              <w:rPr>
                <w:spacing w:val="-5"/>
                <w:sz w:val="24"/>
                <w:szCs w:val="24"/>
              </w:rPr>
              <w:t>16</w:t>
            </w:r>
          </w:p>
        </w:tc>
        <w:tc>
          <w:tcPr>
            <w:tcW w:w="2126" w:type="dxa"/>
          </w:tcPr>
          <w:p w14:paraId="1B9D81CA" w14:textId="77777777" w:rsidR="0089334F" w:rsidRPr="00765A55" w:rsidRDefault="0089334F" w:rsidP="0089334F">
            <w:pPr>
              <w:pStyle w:val="TableParagraph"/>
              <w:jc w:val="center"/>
              <w:rPr>
                <w:sz w:val="24"/>
                <w:szCs w:val="24"/>
              </w:rPr>
            </w:pPr>
            <w:r w:rsidRPr="00765A55">
              <w:rPr>
                <w:spacing w:val="-10"/>
                <w:sz w:val="24"/>
                <w:szCs w:val="24"/>
              </w:rPr>
              <w:t>7</w:t>
            </w:r>
          </w:p>
        </w:tc>
        <w:tc>
          <w:tcPr>
            <w:tcW w:w="2126" w:type="dxa"/>
          </w:tcPr>
          <w:p w14:paraId="0488D1F7" w14:textId="77777777" w:rsidR="0089334F" w:rsidRPr="00765A55" w:rsidRDefault="0089334F" w:rsidP="0089334F">
            <w:pPr>
              <w:pStyle w:val="TableParagraph"/>
              <w:jc w:val="center"/>
              <w:rPr>
                <w:sz w:val="24"/>
                <w:szCs w:val="24"/>
              </w:rPr>
            </w:pPr>
            <w:r w:rsidRPr="00765A55">
              <w:rPr>
                <w:spacing w:val="-5"/>
                <w:sz w:val="24"/>
                <w:szCs w:val="24"/>
              </w:rPr>
              <w:t>68</w:t>
            </w:r>
          </w:p>
        </w:tc>
      </w:tr>
      <w:tr w:rsidR="0089334F" w:rsidRPr="00765A55" w14:paraId="4728364C" w14:textId="77777777" w:rsidTr="0089334F">
        <w:trPr>
          <w:trHeight w:val="321"/>
        </w:trPr>
        <w:tc>
          <w:tcPr>
            <w:tcW w:w="1843" w:type="dxa"/>
          </w:tcPr>
          <w:p w14:paraId="5FFE604B" w14:textId="77777777" w:rsidR="0089334F" w:rsidRPr="00765A55" w:rsidRDefault="0089334F" w:rsidP="0089334F">
            <w:pPr>
              <w:pStyle w:val="TableParagraph"/>
              <w:jc w:val="center"/>
              <w:rPr>
                <w:sz w:val="24"/>
                <w:szCs w:val="24"/>
              </w:rPr>
            </w:pPr>
            <w:r w:rsidRPr="00765A55">
              <w:rPr>
                <w:spacing w:val="-2"/>
                <w:sz w:val="24"/>
                <w:szCs w:val="24"/>
              </w:rPr>
              <w:t>Волинська</w:t>
            </w:r>
          </w:p>
        </w:tc>
        <w:tc>
          <w:tcPr>
            <w:tcW w:w="1843" w:type="dxa"/>
          </w:tcPr>
          <w:p w14:paraId="3CC0FE5B" w14:textId="77777777" w:rsidR="0089334F" w:rsidRPr="00765A55" w:rsidRDefault="0089334F" w:rsidP="0089334F">
            <w:pPr>
              <w:pStyle w:val="TableParagraph"/>
              <w:jc w:val="center"/>
              <w:rPr>
                <w:sz w:val="24"/>
                <w:szCs w:val="24"/>
              </w:rPr>
            </w:pPr>
            <w:r w:rsidRPr="00765A55">
              <w:rPr>
                <w:spacing w:val="-5"/>
                <w:sz w:val="24"/>
                <w:szCs w:val="24"/>
              </w:rPr>
              <w:t>32</w:t>
            </w:r>
          </w:p>
        </w:tc>
        <w:tc>
          <w:tcPr>
            <w:tcW w:w="1418" w:type="dxa"/>
          </w:tcPr>
          <w:p w14:paraId="52EAAC1E" w14:textId="77777777" w:rsidR="0089334F" w:rsidRPr="00765A55" w:rsidRDefault="0089334F" w:rsidP="0089334F">
            <w:pPr>
              <w:pStyle w:val="TableParagraph"/>
              <w:jc w:val="center"/>
              <w:rPr>
                <w:sz w:val="24"/>
                <w:szCs w:val="24"/>
              </w:rPr>
            </w:pPr>
            <w:r w:rsidRPr="00765A55">
              <w:rPr>
                <w:spacing w:val="-10"/>
                <w:sz w:val="24"/>
                <w:szCs w:val="24"/>
              </w:rPr>
              <w:t>8</w:t>
            </w:r>
          </w:p>
        </w:tc>
        <w:tc>
          <w:tcPr>
            <w:tcW w:w="1134" w:type="dxa"/>
          </w:tcPr>
          <w:p w14:paraId="0FD9EA8B" w14:textId="77777777" w:rsidR="0089334F" w:rsidRPr="00765A55" w:rsidRDefault="0089334F" w:rsidP="0089334F">
            <w:pPr>
              <w:pStyle w:val="TableParagraph"/>
              <w:jc w:val="center"/>
              <w:rPr>
                <w:sz w:val="24"/>
                <w:szCs w:val="24"/>
              </w:rPr>
            </w:pPr>
            <w:r w:rsidRPr="00765A55">
              <w:rPr>
                <w:spacing w:val="-5"/>
                <w:sz w:val="24"/>
                <w:szCs w:val="24"/>
              </w:rPr>
              <w:t>14</w:t>
            </w:r>
          </w:p>
        </w:tc>
        <w:tc>
          <w:tcPr>
            <w:tcW w:w="2126" w:type="dxa"/>
          </w:tcPr>
          <w:p w14:paraId="3607A2B3" w14:textId="77777777" w:rsidR="0089334F" w:rsidRPr="00765A55" w:rsidRDefault="0089334F" w:rsidP="0089334F">
            <w:pPr>
              <w:pStyle w:val="TableParagraph"/>
              <w:jc w:val="center"/>
              <w:rPr>
                <w:sz w:val="24"/>
                <w:szCs w:val="24"/>
              </w:rPr>
            </w:pPr>
            <w:r w:rsidRPr="00765A55">
              <w:rPr>
                <w:spacing w:val="-5"/>
                <w:sz w:val="24"/>
                <w:szCs w:val="24"/>
              </w:rPr>
              <w:t>10</w:t>
            </w:r>
          </w:p>
        </w:tc>
        <w:tc>
          <w:tcPr>
            <w:tcW w:w="2126" w:type="dxa"/>
          </w:tcPr>
          <w:p w14:paraId="5DF97C73" w14:textId="77777777" w:rsidR="0089334F" w:rsidRPr="00765A55" w:rsidRDefault="0089334F" w:rsidP="0089334F">
            <w:pPr>
              <w:pStyle w:val="TableParagraph"/>
              <w:jc w:val="center"/>
              <w:rPr>
                <w:sz w:val="24"/>
                <w:szCs w:val="24"/>
              </w:rPr>
            </w:pPr>
            <w:r w:rsidRPr="00765A55">
              <w:rPr>
                <w:spacing w:val="-5"/>
                <w:sz w:val="24"/>
                <w:szCs w:val="24"/>
              </w:rPr>
              <w:t>68</w:t>
            </w:r>
          </w:p>
        </w:tc>
      </w:tr>
      <w:tr w:rsidR="0089334F" w:rsidRPr="00765A55" w14:paraId="2321F784" w14:textId="77777777" w:rsidTr="0089334F">
        <w:trPr>
          <w:trHeight w:val="321"/>
        </w:trPr>
        <w:tc>
          <w:tcPr>
            <w:tcW w:w="1843" w:type="dxa"/>
          </w:tcPr>
          <w:p w14:paraId="6CB7D860" w14:textId="77777777" w:rsidR="0089334F" w:rsidRPr="00765A55" w:rsidRDefault="0089334F" w:rsidP="0089334F">
            <w:pPr>
              <w:pStyle w:val="TableParagraph"/>
              <w:jc w:val="center"/>
              <w:rPr>
                <w:sz w:val="24"/>
                <w:szCs w:val="24"/>
              </w:rPr>
            </w:pPr>
            <w:r w:rsidRPr="00765A55">
              <w:rPr>
                <w:spacing w:val="-2"/>
                <w:sz w:val="24"/>
                <w:szCs w:val="24"/>
              </w:rPr>
              <w:t>Дніпропетровська</w:t>
            </w:r>
          </w:p>
        </w:tc>
        <w:tc>
          <w:tcPr>
            <w:tcW w:w="1843" w:type="dxa"/>
          </w:tcPr>
          <w:p w14:paraId="63F4C1C0" w14:textId="77777777" w:rsidR="0089334F" w:rsidRPr="00765A55" w:rsidRDefault="0089334F" w:rsidP="0089334F">
            <w:pPr>
              <w:pStyle w:val="TableParagraph"/>
              <w:jc w:val="center"/>
              <w:rPr>
                <w:sz w:val="24"/>
                <w:szCs w:val="24"/>
              </w:rPr>
            </w:pPr>
            <w:r w:rsidRPr="00765A55">
              <w:rPr>
                <w:spacing w:val="-5"/>
                <w:sz w:val="24"/>
                <w:szCs w:val="24"/>
              </w:rPr>
              <w:t>47</w:t>
            </w:r>
          </w:p>
        </w:tc>
        <w:tc>
          <w:tcPr>
            <w:tcW w:w="1418" w:type="dxa"/>
          </w:tcPr>
          <w:p w14:paraId="3FB9CBBA" w14:textId="77777777" w:rsidR="0089334F" w:rsidRPr="00765A55" w:rsidRDefault="0089334F" w:rsidP="0089334F">
            <w:pPr>
              <w:pStyle w:val="TableParagraph"/>
              <w:jc w:val="center"/>
              <w:rPr>
                <w:sz w:val="24"/>
                <w:szCs w:val="24"/>
              </w:rPr>
            </w:pPr>
            <w:r w:rsidRPr="00765A55">
              <w:rPr>
                <w:spacing w:val="-5"/>
                <w:sz w:val="24"/>
                <w:szCs w:val="24"/>
              </w:rPr>
              <w:t>12</w:t>
            </w:r>
          </w:p>
        </w:tc>
        <w:tc>
          <w:tcPr>
            <w:tcW w:w="1134" w:type="dxa"/>
          </w:tcPr>
          <w:p w14:paraId="55C96467" w14:textId="77777777" w:rsidR="0089334F" w:rsidRPr="00765A55" w:rsidRDefault="0089334F" w:rsidP="0089334F">
            <w:pPr>
              <w:pStyle w:val="TableParagraph"/>
              <w:jc w:val="center"/>
              <w:rPr>
                <w:sz w:val="24"/>
                <w:szCs w:val="24"/>
              </w:rPr>
            </w:pPr>
            <w:r w:rsidRPr="00765A55">
              <w:rPr>
                <w:spacing w:val="-5"/>
                <w:sz w:val="24"/>
                <w:szCs w:val="24"/>
              </w:rPr>
              <w:t>25</w:t>
            </w:r>
          </w:p>
        </w:tc>
        <w:tc>
          <w:tcPr>
            <w:tcW w:w="2126" w:type="dxa"/>
          </w:tcPr>
          <w:p w14:paraId="2A1DA859" w14:textId="77777777" w:rsidR="0089334F" w:rsidRPr="00765A55" w:rsidRDefault="0089334F" w:rsidP="0089334F">
            <w:pPr>
              <w:pStyle w:val="TableParagraph"/>
              <w:jc w:val="center"/>
              <w:rPr>
                <w:sz w:val="24"/>
                <w:szCs w:val="24"/>
              </w:rPr>
            </w:pPr>
            <w:r w:rsidRPr="00765A55">
              <w:rPr>
                <w:spacing w:val="-5"/>
                <w:sz w:val="24"/>
                <w:szCs w:val="24"/>
              </w:rPr>
              <w:t>10</w:t>
            </w:r>
          </w:p>
        </w:tc>
        <w:tc>
          <w:tcPr>
            <w:tcW w:w="2126" w:type="dxa"/>
          </w:tcPr>
          <w:p w14:paraId="4ED02B82" w14:textId="77777777" w:rsidR="0089334F" w:rsidRPr="00765A55" w:rsidRDefault="0089334F" w:rsidP="0089334F">
            <w:pPr>
              <w:pStyle w:val="TableParagraph"/>
              <w:jc w:val="center"/>
              <w:rPr>
                <w:sz w:val="24"/>
                <w:szCs w:val="24"/>
              </w:rPr>
            </w:pPr>
            <w:r w:rsidRPr="00765A55">
              <w:rPr>
                <w:spacing w:val="-5"/>
                <w:sz w:val="24"/>
                <w:szCs w:val="24"/>
              </w:rPr>
              <w:t>53</w:t>
            </w:r>
          </w:p>
        </w:tc>
      </w:tr>
      <w:tr w:rsidR="0089334F" w:rsidRPr="00765A55" w14:paraId="745B8443" w14:textId="77777777" w:rsidTr="0089334F">
        <w:trPr>
          <w:trHeight w:val="321"/>
        </w:trPr>
        <w:tc>
          <w:tcPr>
            <w:tcW w:w="1843" w:type="dxa"/>
          </w:tcPr>
          <w:p w14:paraId="69213BE5" w14:textId="77777777" w:rsidR="0089334F" w:rsidRPr="00765A55" w:rsidRDefault="0089334F" w:rsidP="0089334F">
            <w:pPr>
              <w:pStyle w:val="TableParagraph"/>
              <w:jc w:val="center"/>
              <w:rPr>
                <w:sz w:val="24"/>
                <w:szCs w:val="24"/>
              </w:rPr>
            </w:pPr>
            <w:r w:rsidRPr="00765A55">
              <w:rPr>
                <w:spacing w:val="-2"/>
                <w:sz w:val="24"/>
                <w:szCs w:val="24"/>
              </w:rPr>
              <w:t>Донецька</w:t>
            </w:r>
          </w:p>
        </w:tc>
        <w:tc>
          <w:tcPr>
            <w:tcW w:w="1843" w:type="dxa"/>
          </w:tcPr>
          <w:p w14:paraId="3B03C231" w14:textId="77777777" w:rsidR="0089334F" w:rsidRPr="00765A55" w:rsidRDefault="0089334F" w:rsidP="0089334F">
            <w:pPr>
              <w:pStyle w:val="TableParagraph"/>
              <w:jc w:val="center"/>
              <w:rPr>
                <w:sz w:val="24"/>
                <w:szCs w:val="24"/>
              </w:rPr>
            </w:pPr>
            <w:r w:rsidRPr="00765A55">
              <w:rPr>
                <w:spacing w:val="-5"/>
                <w:sz w:val="24"/>
                <w:szCs w:val="24"/>
              </w:rPr>
              <w:t>39</w:t>
            </w:r>
          </w:p>
        </w:tc>
        <w:tc>
          <w:tcPr>
            <w:tcW w:w="1418" w:type="dxa"/>
          </w:tcPr>
          <w:p w14:paraId="1A3DB143" w14:textId="77777777" w:rsidR="0089334F" w:rsidRPr="00765A55" w:rsidRDefault="0089334F" w:rsidP="0089334F">
            <w:pPr>
              <w:pStyle w:val="TableParagraph"/>
              <w:jc w:val="center"/>
              <w:rPr>
                <w:sz w:val="24"/>
                <w:szCs w:val="24"/>
              </w:rPr>
            </w:pPr>
            <w:r w:rsidRPr="00765A55">
              <w:rPr>
                <w:spacing w:val="-10"/>
                <w:sz w:val="24"/>
                <w:szCs w:val="24"/>
              </w:rPr>
              <w:t>9</w:t>
            </w:r>
          </w:p>
        </w:tc>
        <w:tc>
          <w:tcPr>
            <w:tcW w:w="1134" w:type="dxa"/>
          </w:tcPr>
          <w:p w14:paraId="4BC61A8D" w14:textId="77777777" w:rsidR="0089334F" w:rsidRPr="00765A55" w:rsidRDefault="0089334F" w:rsidP="0089334F">
            <w:pPr>
              <w:pStyle w:val="TableParagraph"/>
              <w:jc w:val="center"/>
              <w:rPr>
                <w:sz w:val="24"/>
                <w:szCs w:val="24"/>
              </w:rPr>
            </w:pPr>
            <w:r w:rsidRPr="00765A55">
              <w:rPr>
                <w:spacing w:val="-5"/>
                <w:sz w:val="24"/>
                <w:szCs w:val="24"/>
              </w:rPr>
              <w:t>20</w:t>
            </w:r>
          </w:p>
        </w:tc>
        <w:tc>
          <w:tcPr>
            <w:tcW w:w="2126" w:type="dxa"/>
          </w:tcPr>
          <w:p w14:paraId="09F56A71" w14:textId="77777777" w:rsidR="0089334F" w:rsidRPr="00765A55" w:rsidRDefault="0089334F" w:rsidP="0089334F">
            <w:pPr>
              <w:pStyle w:val="TableParagraph"/>
              <w:jc w:val="center"/>
              <w:rPr>
                <w:sz w:val="24"/>
                <w:szCs w:val="24"/>
              </w:rPr>
            </w:pPr>
            <w:r w:rsidRPr="00765A55">
              <w:rPr>
                <w:spacing w:val="-10"/>
                <w:sz w:val="24"/>
                <w:szCs w:val="24"/>
              </w:rPr>
              <w:t>9</w:t>
            </w:r>
          </w:p>
        </w:tc>
        <w:tc>
          <w:tcPr>
            <w:tcW w:w="2126" w:type="dxa"/>
          </w:tcPr>
          <w:p w14:paraId="27013503" w14:textId="77777777" w:rsidR="0089334F" w:rsidRPr="00765A55" w:rsidRDefault="0089334F" w:rsidP="0089334F">
            <w:pPr>
              <w:pStyle w:val="TableParagraph"/>
              <w:jc w:val="center"/>
              <w:rPr>
                <w:sz w:val="24"/>
                <w:szCs w:val="24"/>
              </w:rPr>
            </w:pPr>
            <w:r w:rsidRPr="00765A55">
              <w:rPr>
                <w:spacing w:val="-5"/>
                <w:sz w:val="24"/>
                <w:szCs w:val="24"/>
              </w:rPr>
              <w:t>62</w:t>
            </w:r>
          </w:p>
        </w:tc>
      </w:tr>
      <w:tr w:rsidR="0089334F" w:rsidRPr="00765A55" w14:paraId="37603B20" w14:textId="77777777" w:rsidTr="0089334F">
        <w:trPr>
          <w:trHeight w:val="321"/>
        </w:trPr>
        <w:tc>
          <w:tcPr>
            <w:tcW w:w="1843" w:type="dxa"/>
          </w:tcPr>
          <w:p w14:paraId="75EDE5D0" w14:textId="77777777" w:rsidR="0089334F" w:rsidRPr="00765A55" w:rsidRDefault="0089334F" w:rsidP="0089334F">
            <w:pPr>
              <w:pStyle w:val="TableParagraph"/>
              <w:jc w:val="center"/>
              <w:rPr>
                <w:sz w:val="24"/>
                <w:szCs w:val="24"/>
              </w:rPr>
            </w:pPr>
            <w:r w:rsidRPr="00765A55">
              <w:rPr>
                <w:spacing w:val="-2"/>
                <w:sz w:val="24"/>
                <w:szCs w:val="24"/>
              </w:rPr>
              <w:t>Житомирська</w:t>
            </w:r>
          </w:p>
        </w:tc>
        <w:tc>
          <w:tcPr>
            <w:tcW w:w="1843" w:type="dxa"/>
          </w:tcPr>
          <w:p w14:paraId="429656EC" w14:textId="77777777" w:rsidR="0089334F" w:rsidRPr="00765A55" w:rsidRDefault="0089334F" w:rsidP="0089334F">
            <w:pPr>
              <w:pStyle w:val="TableParagraph"/>
              <w:jc w:val="center"/>
              <w:rPr>
                <w:sz w:val="24"/>
                <w:szCs w:val="24"/>
              </w:rPr>
            </w:pPr>
            <w:r w:rsidRPr="00765A55">
              <w:rPr>
                <w:spacing w:val="-5"/>
                <w:sz w:val="24"/>
                <w:szCs w:val="24"/>
              </w:rPr>
              <w:t>17</w:t>
            </w:r>
          </w:p>
        </w:tc>
        <w:tc>
          <w:tcPr>
            <w:tcW w:w="1418" w:type="dxa"/>
          </w:tcPr>
          <w:p w14:paraId="1C91670A" w14:textId="77777777" w:rsidR="0089334F" w:rsidRPr="00765A55" w:rsidRDefault="0089334F" w:rsidP="0089334F">
            <w:pPr>
              <w:pStyle w:val="TableParagraph"/>
              <w:jc w:val="center"/>
              <w:rPr>
                <w:sz w:val="24"/>
                <w:szCs w:val="24"/>
              </w:rPr>
            </w:pPr>
            <w:r w:rsidRPr="00765A55">
              <w:rPr>
                <w:spacing w:val="-10"/>
                <w:sz w:val="24"/>
                <w:szCs w:val="24"/>
              </w:rPr>
              <w:t>4</w:t>
            </w:r>
          </w:p>
        </w:tc>
        <w:tc>
          <w:tcPr>
            <w:tcW w:w="1134" w:type="dxa"/>
          </w:tcPr>
          <w:p w14:paraId="112AB32B" w14:textId="77777777" w:rsidR="0089334F" w:rsidRPr="00765A55" w:rsidRDefault="0089334F" w:rsidP="0089334F">
            <w:pPr>
              <w:pStyle w:val="TableParagraph"/>
              <w:jc w:val="center"/>
              <w:rPr>
                <w:sz w:val="24"/>
                <w:szCs w:val="24"/>
              </w:rPr>
            </w:pPr>
            <w:r w:rsidRPr="00765A55">
              <w:rPr>
                <w:spacing w:val="-10"/>
                <w:sz w:val="24"/>
                <w:szCs w:val="24"/>
              </w:rPr>
              <w:t>9</w:t>
            </w:r>
          </w:p>
        </w:tc>
        <w:tc>
          <w:tcPr>
            <w:tcW w:w="2126" w:type="dxa"/>
          </w:tcPr>
          <w:p w14:paraId="2E282581" w14:textId="77777777" w:rsidR="0089334F" w:rsidRPr="00765A55" w:rsidRDefault="0089334F" w:rsidP="0089334F">
            <w:pPr>
              <w:pStyle w:val="TableParagraph"/>
              <w:jc w:val="center"/>
              <w:rPr>
                <w:sz w:val="24"/>
                <w:szCs w:val="24"/>
              </w:rPr>
            </w:pPr>
            <w:r w:rsidRPr="00765A55">
              <w:rPr>
                <w:spacing w:val="-10"/>
                <w:sz w:val="24"/>
                <w:szCs w:val="24"/>
              </w:rPr>
              <w:t>4</w:t>
            </w:r>
          </w:p>
        </w:tc>
        <w:tc>
          <w:tcPr>
            <w:tcW w:w="2126" w:type="dxa"/>
          </w:tcPr>
          <w:p w14:paraId="55339822" w14:textId="77777777" w:rsidR="0089334F" w:rsidRPr="00765A55" w:rsidRDefault="0089334F" w:rsidP="0089334F">
            <w:pPr>
              <w:pStyle w:val="TableParagraph"/>
              <w:jc w:val="center"/>
              <w:rPr>
                <w:sz w:val="24"/>
                <w:szCs w:val="24"/>
              </w:rPr>
            </w:pPr>
            <w:r w:rsidRPr="00765A55">
              <w:rPr>
                <w:spacing w:val="-5"/>
                <w:sz w:val="24"/>
                <w:szCs w:val="24"/>
              </w:rPr>
              <w:t>83</w:t>
            </w:r>
          </w:p>
        </w:tc>
      </w:tr>
      <w:tr w:rsidR="000F72BB" w:rsidRPr="00765A55" w14:paraId="3BB3994C" w14:textId="77777777" w:rsidTr="0089334F">
        <w:trPr>
          <w:trHeight w:val="321"/>
        </w:trPr>
        <w:tc>
          <w:tcPr>
            <w:tcW w:w="1843" w:type="dxa"/>
          </w:tcPr>
          <w:p w14:paraId="01C90E40" w14:textId="77777777" w:rsidR="000F72BB" w:rsidRPr="00765A55" w:rsidRDefault="000F72BB" w:rsidP="000F72BB">
            <w:pPr>
              <w:pStyle w:val="TableParagraph"/>
              <w:jc w:val="center"/>
              <w:rPr>
                <w:sz w:val="24"/>
                <w:szCs w:val="24"/>
              </w:rPr>
            </w:pPr>
            <w:r w:rsidRPr="00765A55">
              <w:rPr>
                <w:spacing w:val="-2"/>
                <w:sz w:val="24"/>
                <w:szCs w:val="24"/>
              </w:rPr>
              <w:t>Закарпатська</w:t>
            </w:r>
          </w:p>
        </w:tc>
        <w:tc>
          <w:tcPr>
            <w:tcW w:w="1843" w:type="dxa"/>
          </w:tcPr>
          <w:p w14:paraId="193455A4" w14:textId="77777777" w:rsidR="000F72BB" w:rsidRPr="00765A55" w:rsidRDefault="000F72BB" w:rsidP="000F72BB">
            <w:pPr>
              <w:pStyle w:val="TableParagraph"/>
              <w:jc w:val="center"/>
              <w:rPr>
                <w:sz w:val="24"/>
                <w:szCs w:val="24"/>
              </w:rPr>
            </w:pPr>
            <w:r w:rsidRPr="00765A55">
              <w:rPr>
                <w:spacing w:val="-5"/>
                <w:sz w:val="24"/>
                <w:szCs w:val="24"/>
              </w:rPr>
              <w:t>27</w:t>
            </w:r>
          </w:p>
        </w:tc>
        <w:tc>
          <w:tcPr>
            <w:tcW w:w="1418" w:type="dxa"/>
          </w:tcPr>
          <w:p w14:paraId="07C62463" w14:textId="77777777" w:rsidR="000F72BB" w:rsidRPr="00765A55" w:rsidRDefault="000F72BB" w:rsidP="000F72BB">
            <w:pPr>
              <w:pStyle w:val="TableParagraph"/>
              <w:jc w:val="center"/>
              <w:rPr>
                <w:sz w:val="24"/>
                <w:szCs w:val="24"/>
              </w:rPr>
            </w:pPr>
            <w:r w:rsidRPr="00765A55">
              <w:rPr>
                <w:spacing w:val="-5"/>
                <w:sz w:val="24"/>
                <w:szCs w:val="24"/>
              </w:rPr>
              <w:t>12</w:t>
            </w:r>
          </w:p>
        </w:tc>
        <w:tc>
          <w:tcPr>
            <w:tcW w:w="1134" w:type="dxa"/>
          </w:tcPr>
          <w:p w14:paraId="576EB019" w14:textId="77777777" w:rsidR="000F72BB" w:rsidRPr="00765A55" w:rsidRDefault="000F72BB" w:rsidP="000F72BB">
            <w:pPr>
              <w:pStyle w:val="TableParagraph"/>
              <w:jc w:val="center"/>
              <w:rPr>
                <w:sz w:val="24"/>
                <w:szCs w:val="24"/>
              </w:rPr>
            </w:pPr>
            <w:r w:rsidRPr="00765A55">
              <w:rPr>
                <w:spacing w:val="-5"/>
                <w:sz w:val="24"/>
                <w:szCs w:val="24"/>
              </w:rPr>
              <w:t>11</w:t>
            </w:r>
          </w:p>
        </w:tc>
        <w:tc>
          <w:tcPr>
            <w:tcW w:w="2126" w:type="dxa"/>
          </w:tcPr>
          <w:p w14:paraId="4C668985" w14:textId="77777777" w:rsidR="000F72BB" w:rsidRPr="00765A55" w:rsidRDefault="000F72BB" w:rsidP="000F72BB">
            <w:pPr>
              <w:pStyle w:val="TableParagraph"/>
              <w:jc w:val="center"/>
              <w:rPr>
                <w:sz w:val="24"/>
                <w:szCs w:val="24"/>
              </w:rPr>
            </w:pPr>
            <w:r w:rsidRPr="00765A55">
              <w:rPr>
                <w:spacing w:val="-10"/>
                <w:sz w:val="24"/>
                <w:szCs w:val="24"/>
              </w:rPr>
              <w:t>4</w:t>
            </w:r>
          </w:p>
        </w:tc>
        <w:tc>
          <w:tcPr>
            <w:tcW w:w="2126" w:type="dxa"/>
          </w:tcPr>
          <w:p w14:paraId="14B69660" w14:textId="77777777" w:rsidR="000F72BB" w:rsidRPr="00765A55" w:rsidRDefault="000F72BB" w:rsidP="000F72BB">
            <w:pPr>
              <w:pStyle w:val="TableParagraph"/>
              <w:jc w:val="center"/>
              <w:rPr>
                <w:sz w:val="24"/>
                <w:szCs w:val="24"/>
              </w:rPr>
            </w:pPr>
            <w:r w:rsidRPr="00765A55">
              <w:rPr>
                <w:spacing w:val="-5"/>
                <w:sz w:val="24"/>
                <w:szCs w:val="24"/>
              </w:rPr>
              <w:t>73</w:t>
            </w:r>
          </w:p>
        </w:tc>
      </w:tr>
      <w:tr w:rsidR="000F72BB" w:rsidRPr="00765A55" w14:paraId="22216AF5" w14:textId="77777777" w:rsidTr="0089334F">
        <w:trPr>
          <w:trHeight w:val="321"/>
        </w:trPr>
        <w:tc>
          <w:tcPr>
            <w:tcW w:w="1843" w:type="dxa"/>
          </w:tcPr>
          <w:p w14:paraId="740CC9D4" w14:textId="77777777" w:rsidR="000F72BB" w:rsidRPr="00765A55" w:rsidRDefault="000F72BB" w:rsidP="000F72BB">
            <w:pPr>
              <w:pStyle w:val="TableParagraph"/>
              <w:jc w:val="center"/>
              <w:rPr>
                <w:sz w:val="24"/>
                <w:szCs w:val="24"/>
              </w:rPr>
            </w:pPr>
            <w:r w:rsidRPr="00765A55">
              <w:rPr>
                <w:spacing w:val="-2"/>
                <w:sz w:val="24"/>
                <w:szCs w:val="24"/>
              </w:rPr>
              <w:t>Запорізька</w:t>
            </w:r>
          </w:p>
        </w:tc>
        <w:tc>
          <w:tcPr>
            <w:tcW w:w="1843" w:type="dxa"/>
          </w:tcPr>
          <w:p w14:paraId="29A7C653" w14:textId="77777777" w:rsidR="000F72BB" w:rsidRPr="00765A55" w:rsidRDefault="000F72BB" w:rsidP="000F72BB">
            <w:pPr>
              <w:pStyle w:val="TableParagraph"/>
              <w:jc w:val="center"/>
              <w:rPr>
                <w:sz w:val="24"/>
                <w:szCs w:val="24"/>
              </w:rPr>
            </w:pPr>
            <w:r w:rsidRPr="00765A55">
              <w:rPr>
                <w:spacing w:val="-5"/>
                <w:sz w:val="24"/>
                <w:szCs w:val="24"/>
              </w:rPr>
              <w:t>25</w:t>
            </w:r>
          </w:p>
        </w:tc>
        <w:tc>
          <w:tcPr>
            <w:tcW w:w="1418" w:type="dxa"/>
          </w:tcPr>
          <w:p w14:paraId="24701ED1" w14:textId="77777777" w:rsidR="000F72BB" w:rsidRPr="00765A55" w:rsidRDefault="000F72BB" w:rsidP="000F72BB">
            <w:pPr>
              <w:pStyle w:val="TableParagraph"/>
              <w:jc w:val="center"/>
              <w:rPr>
                <w:sz w:val="24"/>
                <w:szCs w:val="24"/>
              </w:rPr>
            </w:pPr>
            <w:r w:rsidRPr="00765A55">
              <w:rPr>
                <w:spacing w:val="-5"/>
                <w:sz w:val="24"/>
                <w:szCs w:val="24"/>
              </w:rPr>
              <w:t>10</w:t>
            </w:r>
          </w:p>
        </w:tc>
        <w:tc>
          <w:tcPr>
            <w:tcW w:w="1134" w:type="dxa"/>
          </w:tcPr>
          <w:p w14:paraId="7C5B0865" w14:textId="77777777" w:rsidR="000F72BB" w:rsidRPr="00765A55" w:rsidRDefault="000F72BB" w:rsidP="000F72BB">
            <w:pPr>
              <w:pStyle w:val="TableParagraph"/>
              <w:jc w:val="center"/>
              <w:rPr>
                <w:sz w:val="24"/>
                <w:szCs w:val="24"/>
              </w:rPr>
            </w:pPr>
            <w:r w:rsidRPr="00765A55">
              <w:rPr>
                <w:spacing w:val="-5"/>
                <w:sz w:val="24"/>
                <w:szCs w:val="24"/>
              </w:rPr>
              <w:t>11</w:t>
            </w:r>
          </w:p>
        </w:tc>
        <w:tc>
          <w:tcPr>
            <w:tcW w:w="2126" w:type="dxa"/>
          </w:tcPr>
          <w:p w14:paraId="4B5E0E0A" w14:textId="77777777" w:rsidR="000F72BB" w:rsidRPr="00765A55" w:rsidRDefault="000F72BB" w:rsidP="000F72BB">
            <w:pPr>
              <w:pStyle w:val="TableParagraph"/>
              <w:jc w:val="center"/>
              <w:rPr>
                <w:sz w:val="24"/>
                <w:szCs w:val="24"/>
              </w:rPr>
            </w:pPr>
            <w:r w:rsidRPr="00765A55">
              <w:rPr>
                <w:spacing w:val="-10"/>
                <w:sz w:val="24"/>
                <w:szCs w:val="24"/>
              </w:rPr>
              <w:t>4</w:t>
            </w:r>
          </w:p>
        </w:tc>
        <w:tc>
          <w:tcPr>
            <w:tcW w:w="2126" w:type="dxa"/>
          </w:tcPr>
          <w:p w14:paraId="724D7F81" w14:textId="77777777" w:rsidR="000F72BB" w:rsidRPr="00765A55" w:rsidRDefault="000F72BB" w:rsidP="000F72BB">
            <w:pPr>
              <w:pStyle w:val="TableParagraph"/>
              <w:jc w:val="center"/>
              <w:rPr>
                <w:sz w:val="24"/>
                <w:szCs w:val="24"/>
              </w:rPr>
            </w:pPr>
            <w:r w:rsidRPr="00765A55">
              <w:rPr>
                <w:spacing w:val="-5"/>
                <w:sz w:val="24"/>
                <w:szCs w:val="24"/>
              </w:rPr>
              <w:t>75</w:t>
            </w:r>
          </w:p>
        </w:tc>
      </w:tr>
      <w:tr w:rsidR="000F72BB" w:rsidRPr="00765A55" w14:paraId="79C6BEFE" w14:textId="77777777" w:rsidTr="0089334F">
        <w:trPr>
          <w:trHeight w:val="321"/>
        </w:trPr>
        <w:tc>
          <w:tcPr>
            <w:tcW w:w="1843" w:type="dxa"/>
          </w:tcPr>
          <w:p w14:paraId="7710EC7A" w14:textId="77777777" w:rsidR="000F72BB" w:rsidRPr="00765A55" w:rsidRDefault="000F72BB" w:rsidP="000F72BB">
            <w:pPr>
              <w:pStyle w:val="TableParagraph"/>
              <w:jc w:val="center"/>
              <w:rPr>
                <w:sz w:val="24"/>
                <w:szCs w:val="24"/>
              </w:rPr>
            </w:pPr>
            <w:r w:rsidRPr="00765A55">
              <w:rPr>
                <w:spacing w:val="-2"/>
                <w:sz w:val="24"/>
                <w:szCs w:val="24"/>
              </w:rPr>
              <w:t>Івано-Франківська</w:t>
            </w:r>
          </w:p>
        </w:tc>
        <w:tc>
          <w:tcPr>
            <w:tcW w:w="1843" w:type="dxa"/>
          </w:tcPr>
          <w:p w14:paraId="5F4CFC5B" w14:textId="77777777" w:rsidR="000F72BB" w:rsidRPr="00765A55" w:rsidRDefault="000F72BB" w:rsidP="000F72BB">
            <w:pPr>
              <w:pStyle w:val="TableParagraph"/>
              <w:jc w:val="center"/>
              <w:rPr>
                <w:sz w:val="24"/>
                <w:szCs w:val="24"/>
              </w:rPr>
            </w:pPr>
            <w:r w:rsidRPr="00765A55">
              <w:rPr>
                <w:spacing w:val="-5"/>
                <w:sz w:val="24"/>
                <w:szCs w:val="24"/>
              </w:rPr>
              <w:t>31</w:t>
            </w:r>
          </w:p>
        </w:tc>
        <w:tc>
          <w:tcPr>
            <w:tcW w:w="1418" w:type="dxa"/>
          </w:tcPr>
          <w:p w14:paraId="277A089A" w14:textId="77777777" w:rsidR="000F72BB" w:rsidRPr="00765A55" w:rsidRDefault="000F72BB" w:rsidP="000F72BB">
            <w:pPr>
              <w:pStyle w:val="TableParagraph"/>
              <w:jc w:val="center"/>
              <w:rPr>
                <w:sz w:val="24"/>
                <w:szCs w:val="24"/>
              </w:rPr>
            </w:pPr>
            <w:r w:rsidRPr="00765A55">
              <w:rPr>
                <w:spacing w:val="-5"/>
                <w:sz w:val="24"/>
                <w:szCs w:val="24"/>
              </w:rPr>
              <w:t>13</w:t>
            </w:r>
          </w:p>
        </w:tc>
        <w:tc>
          <w:tcPr>
            <w:tcW w:w="1134" w:type="dxa"/>
          </w:tcPr>
          <w:p w14:paraId="0FA8B1BF" w14:textId="77777777" w:rsidR="000F72BB" w:rsidRPr="00765A55" w:rsidRDefault="000F72BB" w:rsidP="000F72BB">
            <w:pPr>
              <w:pStyle w:val="TableParagraph"/>
              <w:jc w:val="center"/>
              <w:rPr>
                <w:sz w:val="24"/>
                <w:szCs w:val="24"/>
              </w:rPr>
            </w:pPr>
            <w:r w:rsidRPr="00765A55">
              <w:rPr>
                <w:spacing w:val="-5"/>
                <w:sz w:val="24"/>
                <w:szCs w:val="24"/>
              </w:rPr>
              <w:t>11</w:t>
            </w:r>
          </w:p>
        </w:tc>
        <w:tc>
          <w:tcPr>
            <w:tcW w:w="2126" w:type="dxa"/>
          </w:tcPr>
          <w:p w14:paraId="55B7AFE5" w14:textId="77777777" w:rsidR="000F72BB" w:rsidRPr="00765A55" w:rsidRDefault="000F72BB" w:rsidP="000F72BB">
            <w:pPr>
              <w:pStyle w:val="TableParagraph"/>
              <w:jc w:val="center"/>
              <w:rPr>
                <w:sz w:val="24"/>
                <w:szCs w:val="24"/>
              </w:rPr>
            </w:pPr>
            <w:r w:rsidRPr="00765A55">
              <w:rPr>
                <w:spacing w:val="-10"/>
                <w:sz w:val="24"/>
                <w:szCs w:val="24"/>
              </w:rPr>
              <w:t>7</w:t>
            </w:r>
          </w:p>
        </w:tc>
        <w:tc>
          <w:tcPr>
            <w:tcW w:w="2126" w:type="dxa"/>
          </w:tcPr>
          <w:p w14:paraId="02E3D749" w14:textId="77777777" w:rsidR="000F72BB" w:rsidRPr="00765A55" w:rsidRDefault="000F72BB" w:rsidP="000F72BB">
            <w:pPr>
              <w:pStyle w:val="TableParagraph"/>
              <w:jc w:val="center"/>
              <w:rPr>
                <w:sz w:val="24"/>
                <w:szCs w:val="24"/>
              </w:rPr>
            </w:pPr>
            <w:r w:rsidRPr="00765A55">
              <w:rPr>
                <w:spacing w:val="-5"/>
                <w:sz w:val="24"/>
                <w:szCs w:val="24"/>
              </w:rPr>
              <w:t>69</w:t>
            </w:r>
          </w:p>
        </w:tc>
      </w:tr>
      <w:tr w:rsidR="00E167B1" w:rsidRPr="00765A55" w14:paraId="1DBCC840" w14:textId="77777777" w:rsidTr="0089334F">
        <w:trPr>
          <w:trHeight w:val="321"/>
        </w:trPr>
        <w:tc>
          <w:tcPr>
            <w:tcW w:w="1843" w:type="dxa"/>
          </w:tcPr>
          <w:p w14:paraId="589A0E4F" w14:textId="77777777" w:rsidR="00E167B1" w:rsidRPr="00765A55" w:rsidRDefault="00E167B1" w:rsidP="00E167B1">
            <w:pPr>
              <w:pStyle w:val="TableParagraph"/>
              <w:jc w:val="center"/>
              <w:rPr>
                <w:sz w:val="24"/>
                <w:szCs w:val="24"/>
              </w:rPr>
            </w:pPr>
            <w:r w:rsidRPr="00765A55">
              <w:rPr>
                <w:sz w:val="24"/>
                <w:szCs w:val="24"/>
              </w:rPr>
              <w:t>Київська</w:t>
            </w:r>
            <w:r w:rsidRPr="00765A55">
              <w:rPr>
                <w:spacing w:val="-5"/>
                <w:sz w:val="24"/>
                <w:szCs w:val="24"/>
              </w:rPr>
              <w:t xml:space="preserve"> </w:t>
            </w:r>
            <w:r w:rsidRPr="00765A55">
              <w:rPr>
                <w:sz w:val="24"/>
                <w:szCs w:val="24"/>
              </w:rPr>
              <w:t>(без</w:t>
            </w:r>
            <w:r w:rsidRPr="00765A55">
              <w:rPr>
                <w:spacing w:val="-5"/>
                <w:sz w:val="24"/>
                <w:szCs w:val="24"/>
              </w:rPr>
              <w:t xml:space="preserve"> </w:t>
            </w:r>
            <w:r w:rsidRPr="00765A55">
              <w:rPr>
                <w:spacing w:val="-2"/>
                <w:sz w:val="24"/>
                <w:szCs w:val="24"/>
              </w:rPr>
              <w:t>Києва)</w:t>
            </w:r>
          </w:p>
        </w:tc>
        <w:tc>
          <w:tcPr>
            <w:tcW w:w="1843" w:type="dxa"/>
          </w:tcPr>
          <w:p w14:paraId="2923DD2B" w14:textId="77777777" w:rsidR="00E167B1" w:rsidRPr="00765A55" w:rsidRDefault="00E167B1" w:rsidP="00E167B1">
            <w:pPr>
              <w:pStyle w:val="TableParagraph"/>
              <w:jc w:val="center"/>
              <w:rPr>
                <w:sz w:val="24"/>
                <w:szCs w:val="24"/>
              </w:rPr>
            </w:pPr>
            <w:r w:rsidRPr="00765A55">
              <w:rPr>
                <w:spacing w:val="-5"/>
                <w:sz w:val="24"/>
                <w:szCs w:val="24"/>
              </w:rPr>
              <w:t>63</w:t>
            </w:r>
          </w:p>
        </w:tc>
        <w:tc>
          <w:tcPr>
            <w:tcW w:w="1418" w:type="dxa"/>
          </w:tcPr>
          <w:p w14:paraId="5FE886BF" w14:textId="77777777" w:rsidR="00E167B1" w:rsidRPr="00765A55" w:rsidRDefault="00E167B1" w:rsidP="00E167B1">
            <w:pPr>
              <w:pStyle w:val="TableParagraph"/>
              <w:jc w:val="center"/>
              <w:rPr>
                <w:sz w:val="24"/>
                <w:szCs w:val="24"/>
              </w:rPr>
            </w:pPr>
            <w:r w:rsidRPr="00765A55">
              <w:rPr>
                <w:spacing w:val="-5"/>
                <w:sz w:val="24"/>
                <w:szCs w:val="24"/>
              </w:rPr>
              <w:t>24</w:t>
            </w:r>
          </w:p>
        </w:tc>
        <w:tc>
          <w:tcPr>
            <w:tcW w:w="1134" w:type="dxa"/>
          </w:tcPr>
          <w:p w14:paraId="76863C34" w14:textId="77777777" w:rsidR="00E167B1" w:rsidRPr="00765A55" w:rsidRDefault="00E167B1" w:rsidP="00E167B1">
            <w:pPr>
              <w:pStyle w:val="TableParagraph"/>
              <w:jc w:val="center"/>
              <w:rPr>
                <w:sz w:val="24"/>
                <w:szCs w:val="24"/>
              </w:rPr>
            </w:pPr>
            <w:r w:rsidRPr="00765A55">
              <w:rPr>
                <w:spacing w:val="-5"/>
                <w:sz w:val="24"/>
                <w:szCs w:val="24"/>
              </w:rPr>
              <w:t>27</w:t>
            </w:r>
          </w:p>
        </w:tc>
        <w:tc>
          <w:tcPr>
            <w:tcW w:w="2126" w:type="dxa"/>
          </w:tcPr>
          <w:p w14:paraId="16C08989" w14:textId="77777777" w:rsidR="00E167B1" w:rsidRPr="00765A55" w:rsidRDefault="00E167B1" w:rsidP="00E167B1">
            <w:pPr>
              <w:pStyle w:val="TableParagraph"/>
              <w:jc w:val="center"/>
              <w:rPr>
                <w:sz w:val="24"/>
                <w:szCs w:val="24"/>
              </w:rPr>
            </w:pPr>
            <w:r w:rsidRPr="00765A55">
              <w:rPr>
                <w:spacing w:val="-5"/>
                <w:sz w:val="24"/>
                <w:szCs w:val="24"/>
              </w:rPr>
              <w:t>12</w:t>
            </w:r>
          </w:p>
        </w:tc>
        <w:tc>
          <w:tcPr>
            <w:tcW w:w="2126" w:type="dxa"/>
          </w:tcPr>
          <w:p w14:paraId="7368FCF2" w14:textId="77777777" w:rsidR="00E167B1" w:rsidRPr="00765A55" w:rsidRDefault="00E167B1" w:rsidP="00E167B1">
            <w:pPr>
              <w:pStyle w:val="TableParagraph"/>
              <w:jc w:val="center"/>
              <w:rPr>
                <w:sz w:val="24"/>
                <w:szCs w:val="24"/>
              </w:rPr>
            </w:pPr>
            <w:r w:rsidRPr="00765A55">
              <w:rPr>
                <w:spacing w:val="-5"/>
                <w:sz w:val="24"/>
                <w:szCs w:val="24"/>
              </w:rPr>
              <w:t>37</w:t>
            </w:r>
          </w:p>
        </w:tc>
      </w:tr>
      <w:tr w:rsidR="00E167B1" w:rsidRPr="00765A55" w14:paraId="25A3C3FD" w14:textId="77777777" w:rsidTr="0089334F">
        <w:trPr>
          <w:trHeight w:val="321"/>
        </w:trPr>
        <w:tc>
          <w:tcPr>
            <w:tcW w:w="1843" w:type="dxa"/>
          </w:tcPr>
          <w:p w14:paraId="6E5B0E4C" w14:textId="77777777" w:rsidR="00E167B1" w:rsidRPr="00765A55" w:rsidRDefault="00E167B1" w:rsidP="00E167B1">
            <w:pPr>
              <w:pStyle w:val="TableParagraph"/>
              <w:jc w:val="center"/>
              <w:rPr>
                <w:sz w:val="24"/>
                <w:szCs w:val="24"/>
              </w:rPr>
            </w:pPr>
            <w:r>
              <w:rPr>
                <w:spacing w:val="-2"/>
                <w:sz w:val="24"/>
                <w:szCs w:val="24"/>
              </w:rPr>
              <w:t>Кропивницьк</w:t>
            </w:r>
            <w:r w:rsidRPr="00765A55">
              <w:rPr>
                <w:spacing w:val="-2"/>
                <w:sz w:val="24"/>
                <w:szCs w:val="24"/>
              </w:rPr>
              <w:t>а</w:t>
            </w:r>
          </w:p>
        </w:tc>
        <w:tc>
          <w:tcPr>
            <w:tcW w:w="1843" w:type="dxa"/>
          </w:tcPr>
          <w:p w14:paraId="36406BA7" w14:textId="77777777" w:rsidR="00E167B1" w:rsidRPr="00765A55" w:rsidRDefault="00E167B1" w:rsidP="00E167B1">
            <w:pPr>
              <w:pStyle w:val="TableParagraph"/>
              <w:jc w:val="center"/>
              <w:rPr>
                <w:sz w:val="24"/>
                <w:szCs w:val="24"/>
              </w:rPr>
            </w:pPr>
            <w:r w:rsidRPr="00765A55">
              <w:rPr>
                <w:spacing w:val="-5"/>
                <w:sz w:val="24"/>
                <w:szCs w:val="24"/>
              </w:rPr>
              <w:t>21</w:t>
            </w:r>
          </w:p>
        </w:tc>
        <w:tc>
          <w:tcPr>
            <w:tcW w:w="1418" w:type="dxa"/>
          </w:tcPr>
          <w:p w14:paraId="606EAAD3" w14:textId="77777777" w:rsidR="00E167B1" w:rsidRPr="00765A55" w:rsidRDefault="00E167B1" w:rsidP="00E167B1">
            <w:pPr>
              <w:pStyle w:val="TableParagraph"/>
              <w:jc w:val="center"/>
              <w:rPr>
                <w:sz w:val="24"/>
                <w:szCs w:val="24"/>
              </w:rPr>
            </w:pPr>
            <w:r w:rsidRPr="00765A55">
              <w:rPr>
                <w:spacing w:val="-10"/>
                <w:sz w:val="24"/>
                <w:szCs w:val="24"/>
              </w:rPr>
              <w:t>5</w:t>
            </w:r>
          </w:p>
        </w:tc>
        <w:tc>
          <w:tcPr>
            <w:tcW w:w="1134" w:type="dxa"/>
          </w:tcPr>
          <w:p w14:paraId="109C5398" w14:textId="77777777" w:rsidR="00E167B1" w:rsidRPr="00765A55" w:rsidRDefault="00E167B1" w:rsidP="00E167B1">
            <w:pPr>
              <w:pStyle w:val="TableParagraph"/>
              <w:jc w:val="center"/>
              <w:rPr>
                <w:sz w:val="24"/>
                <w:szCs w:val="24"/>
              </w:rPr>
            </w:pPr>
            <w:r w:rsidRPr="00765A55">
              <w:rPr>
                <w:spacing w:val="-5"/>
                <w:sz w:val="24"/>
                <w:szCs w:val="24"/>
              </w:rPr>
              <w:t>13</w:t>
            </w:r>
          </w:p>
        </w:tc>
        <w:tc>
          <w:tcPr>
            <w:tcW w:w="2126" w:type="dxa"/>
          </w:tcPr>
          <w:p w14:paraId="583FBA1F" w14:textId="77777777" w:rsidR="00E167B1" w:rsidRPr="00765A55" w:rsidRDefault="00E167B1" w:rsidP="00E167B1">
            <w:pPr>
              <w:pStyle w:val="TableParagraph"/>
              <w:jc w:val="center"/>
              <w:rPr>
                <w:sz w:val="24"/>
                <w:szCs w:val="24"/>
              </w:rPr>
            </w:pPr>
            <w:r w:rsidRPr="00765A55">
              <w:rPr>
                <w:spacing w:val="-10"/>
                <w:sz w:val="24"/>
                <w:szCs w:val="24"/>
              </w:rPr>
              <w:t>3</w:t>
            </w:r>
          </w:p>
        </w:tc>
        <w:tc>
          <w:tcPr>
            <w:tcW w:w="2126" w:type="dxa"/>
          </w:tcPr>
          <w:p w14:paraId="1FD4112E" w14:textId="77777777" w:rsidR="00E167B1" w:rsidRPr="00765A55" w:rsidRDefault="00E167B1" w:rsidP="00E167B1">
            <w:pPr>
              <w:pStyle w:val="TableParagraph"/>
              <w:jc w:val="center"/>
              <w:rPr>
                <w:sz w:val="24"/>
                <w:szCs w:val="24"/>
              </w:rPr>
            </w:pPr>
            <w:r w:rsidRPr="00765A55">
              <w:rPr>
                <w:spacing w:val="-5"/>
                <w:sz w:val="24"/>
                <w:szCs w:val="24"/>
              </w:rPr>
              <w:t>79</w:t>
            </w:r>
          </w:p>
        </w:tc>
      </w:tr>
      <w:tr w:rsidR="00D36701" w:rsidRPr="00765A55" w14:paraId="113E5B94" w14:textId="77777777" w:rsidTr="0089334F">
        <w:trPr>
          <w:trHeight w:val="321"/>
        </w:trPr>
        <w:tc>
          <w:tcPr>
            <w:tcW w:w="1843" w:type="dxa"/>
          </w:tcPr>
          <w:p w14:paraId="16A2962E" w14:textId="77777777" w:rsidR="00D36701" w:rsidRPr="00765A55" w:rsidRDefault="00D36701" w:rsidP="00D324FE">
            <w:pPr>
              <w:pStyle w:val="TableParagraph"/>
              <w:jc w:val="center"/>
              <w:rPr>
                <w:sz w:val="24"/>
                <w:szCs w:val="24"/>
              </w:rPr>
            </w:pPr>
            <w:r w:rsidRPr="00765A55">
              <w:rPr>
                <w:spacing w:val="-2"/>
                <w:sz w:val="24"/>
                <w:szCs w:val="24"/>
              </w:rPr>
              <w:t>Львівська</w:t>
            </w:r>
          </w:p>
        </w:tc>
        <w:tc>
          <w:tcPr>
            <w:tcW w:w="1843" w:type="dxa"/>
          </w:tcPr>
          <w:p w14:paraId="7668314F" w14:textId="77777777" w:rsidR="00D36701" w:rsidRPr="00765A55" w:rsidRDefault="00D36701" w:rsidP="00D324FE">
            <w:pPr>
              <w:pStyle w:val="TableParagraph"/>
              <w:jc w:val="center"/>
              <w:rPr>
                <w:sz w:val="24"/>
                <w:szCs w:val="24"/>
              </w:rPr>
            </w:pPr>
            <w:r w:rsidRPr="00765A55">
              <w:rPr>
                <w:spacing w:val="-5"/>
                <w:sz w:val="24"/>
                <w:szCs w:val="24"/>
              </w:rPr>
              <w:t>54</w:t>
            </w:r>
          </w:p>
        </w:tc>
        <w:tc>
          <w:tcPr>
            <w:tcW w:w="1418" w:type="dxa"/>
          </w:tcPr>
          <w:p w14:paraId="1638924C" w14:textId="77777777" w:rsidR="00D36701" w:rsidRPr="00765A55" w:rsidRDefault="00D36701" w:rsidP="00D324FE">
            <w:pPr>
              <w:pStyle w:val="TableParagraph"/>
              <w:jc w:val="center"/>
              <w:rPr>
                <w:sz w:val="24"/>
                <w:szCs w:val="24"/>
              </w:rPr>
            </w:pPr>
            <w:r w:rsidRPr="00765A55">
              <w:rPr>
                <w:spacing w:val="-5"/>
                <w:sz w:val="24"/>
                <w:szCs w:val="24"/>
              </w:rPr>
              <w:t>23</w:t>
            </w:r>
          </w:p>
        </w:tc>
        <w:tc>
          <w:tcPr>
            <w:tcW w:w="1134" w:type="dxa"/>
          </w:tcPr>
          <w:p w14:paraId="135124FC" w14:textId="77777777" w:rsidR="00D36701" w:rsidRPr="00765A55" w:rsidRDefault="00D36701" w:rsidP="00D324FE">
            <w:pPr>
              <w:pStyle w:val="TableParagraph"/>
              <w:jc w:val="center"/>
              <w:rPr>
                <w:sz w:val="24"/>
                <w:szCs w:val="24"/>
              </w:rPr>
            </w:pPr>
            <w:r w:rsidRPr="00765A55">
              <w:rPr>
                <w:spacing w:val="-5"/>
                <w:sz w:val="24"/>
                <w:szCs w:val="24"/>
              </w:rPr>
              <w:t>19</w:t>
            </w:r>
          </w:p>
        </w:tc>
        <w:tc>
          <w:tcPr>
            <w:tcW w:w="2126" w:type="dxa"/>
          </w:tcPr>
          <w:p w14:paraId="2B0493F1" w14:textId="77777777" w:rsidR="00D36701" w:rsidRPr="00765A55" w:rsidRDefault="00D36701" w:rsidP="00D324FE">
            <w:pPr>
              <w:pStyle w:val="TableParagraph"/>
              <w:jc w:val="center"/>
              <w:rPr>
                <w:sz w:val="24"/>
                <w:szCs w:val="24"/>
              </w:rPr>
            </w:pPr>
            <w:r w:rsidRPr="00765A55">
              <w:rPr>
                <w:spacing w:val="-5"/>
                <w:sz w:val="24"/>
                <w:szCs w:val="24"/>
              </w:rPr>
              <w:t>12</w:t>
            </w:r>
          </w:p>
        </w:tc>
        <w:tc>
          <w:tcPr>
            <w:tcW w:w="2126" w:type="dxa"/>
          </w:tcPr>
          <w:p w14:paraId="69AC4776" w14:textId="77777777" w:rsidR="00D36701" w:rsidRPr="00765A55" w:rsidRDefault="00D36701" w:rsidP="00D324FE">
            <w:pPr>
              <w:pStyle w:val="TableParagraph"/>
              <w:jc w:val="center"/>
              <w:rPr>
                <w:sz w:val="24"/>
                <w:szCs w:val="24"/>
              </w:rPr>
            </w:pPr>
            <w:r w:rsidRPr="00765A55">
              <w:rPr>
                <w:spacing w:val="-5"/>
                <w:sz w:val="24"/>
                <w:szCs w:val="24"/>
              </w:rPr>
              <w:t>46</w:t>
            </w:r>
          </w:p>
        </w:tc>
      </w:tr>
      <w:tr w:rsidR="00E167B1" w:rsidRPr="00765A55" w14:paraId="20CFD32E" w14:textId="77777777" w:rsidTr="0089334F">
        <w:trPr>
          <w:trHeight w:val="321"/>
        </w:trPr>
        <w:tc>
          <w:tcPr>
            <w:tcW w:w="1843" w:type="dxa"/>
          </w:tcPr>
          <w:p w14:paraId="204BEAD9" w14:textId="77777777" w:rsidR="00E167B1" w:rsidRPr="00765A55" w:rsidRDefault="00E167B1" w:rsidP="00E167B1">
            <w:pPr>
              <w:pStyle w:val="TableParagraph"/>
              <w:jc w:val="center"/>
              <w:rPr>
                <w:sz w:val="24"/>
                <w:szCs w:val="24"/>
              </w:rPr>
            </w:pPr>
            <w:r w:rsidRPr="00765A55">
              <w:rPr>
                <w:spacing w:val="-2"/>
                <w:sz w:val="24"/>
                <w:szCs w:val="24"/>
              </w:rPr>
              <w:t>Луганська</w:t>
            </w:r>
          </w:p>
        </w:tc>
        <w:tc>
          <w:tcPr>
            <w:tcW w:w="1843" w:type="dxa"/>
          </w:tcPr>
          <w:p w14:paraId="1B7D5582" w14:textId="77777777" w:rsidR="00E167B1" w:rsidRPr="00765A55" w:rsidRDefault="00E167B1" w:rsidP="00E167B1">
            <w:pPr>
              <w:pStyle w:val="TableParagraph"/>
              <w:jc w:val="center"/>
              <w:rPr>
                <w:sz w:val="24"/>
                <w:szCs w:val="24"/>
              </w:rPr>
            </w:pPr>
            <w:r w:rsidRPr="00765A55">
              <w:rPr>
                <w:spacing w:val="-5"/>
                <w:sz w:val="24"/>
                <w:szCs w:val="24"/>
              </w:rPr>
              <w:t>36</w:t>
            </w:r>
          </w:p>
        </w:tc>
        <w:tc>
          <w:tcPr>
            <w:tcW w:w="1418" w:type="dxa"/>
          </w:tcPr>
          <w:p w14:paraId="32462B6D" w14:textId="77777777" w:rsidR="00E167B1" w:rsidRPr="00765A55" w:rsidRDefault="00E167B1" w:rsidP="00E167B1">
            <w:pPr>
              <w:pStyle w:val="TableParagraph"/>
              <w:jc w:val="center"/>
              <w:rPr>
                <w:sz w:val="24"/>
                <w:szCs w:val="24"/>
              </w:rPr>
            </w:pPr>
            <w:r w:rsidRPr="00765A55">
              <w:rPr>
                <w:spacing w:val="-5"/>
                <w:sz w:val="24"/>
                <w:szCs w:val="24"/>
              </w:rPr>
              <w:t>11</w:t>
            </w:r>
          </w:p>
        </w:tc>
        <w:tc>
          <w:tcPr>
            <w:tcW w:w="1134" w:type="dxa"/>
          </w:tcPr>
          <w:p w14:paraId="48FCCE36" w14:textId="77777777" w:rsidR="00E167B1" w:rsidRPr="00765A55" w:rsidRDefault="00E167B1" w:rsidP="00E167B1">
            <w:pPr>
              <w:pStyle w:val="TableParagraph"/>
              <w:jc w:val="center"/>
              <w:rPr>
                <w:sz w:val="24"/>
                <w:szCs w:val="24"/>
              </w:rPr>
            </w:pPr>
            <w:r w:rsidRPr="00765A55">
              <w:rPr>
                <w:spacing w:val="-5"/>
                <w:sz w:val="24"/>
                <w:szCs w:val="24"/>
              </w:rPr>
              <w:t>15</w:t>
            </w:r>
          </w:p>
        </w:tc>
        <w:tc>
          <w:tcPr>
            <w:tcW w:w="2126" w:type="dxa"/>
          </w:tcPr>
          <w:p w14:paraId="257FD0C0" w14:textId="77777777" w:rsidR="00E167B1" w:rsidRPr="00765A55" w:rsidRDefault="00E167B1" w:rsidP="00E167B1">
            <w:pPr>
              <w:pStyle w:val="TableParagraph"/>
              <w:jc w:val="center"/>
              <w:rPr>
                <w:sz w:val="24"/>
                <w:szCs w:val="24"/>
              </w:rPr>
            </w:pPr>
            <w:r w:rsidRPr="00765A55">
              <w:rPr>
                <w:spacing w:val="-5"/>
                <w:sz w:val="24"/>
                <w:szCs w:val="24"/>
              </w:rPr>
              <w:t>10</w:t>
            </w:r>
          </w:p>
        </w:tc>
        <w:tc>
          <w:tcPr>
            <w:tcW w:w="2126" w:type="dxa"/>
          </w:tcPr>
          <w:p w14:paraId="33781524" w14:textId="77777777" w:rsidR="00E167B1" w:rsidRPr="00765A55" w:rsidRDefault="00E167B1" w:rsidP="00E167B1">
            <w:pPr>
              <w:pStyle w:val="TableParagraph"/>
              <w:jc w:val="center"/>
              <w:rPr>
                <w:sz w:val="24"/>
                <w:szCs w:val="24"/>
              </w:rPr>
            </w:pPr>
            <w:r w:rsidRPr="00765A55">
              <w:rPr>
                <w:spacing w:val="-5"/>
                <w:sz w:val="24"/>
                <w:szCs w:val="24"/>
              </w:rPr>
              <w:t>64</w:t>
            </w:r>
          </w:p>
        </w:tc>
      </w:tr>
      <w:tr w:rsidR="00E167B1" w:rsidRPr="00765A55" w14:paraId="77C6DC28" w14:textId="77777777" w:rsidTr="0089334F">
        <w:trPr>
          <w:trHeight w:val="321"/>
        </w:trPr>
        <w:tc>
          <w:tcPr>
            <w:tcW w:w="1843" w:type="dxa"/>
          </w:tcPr>
          <w:p w14:paraId="5FE56207" w14:textId="77777777" w:rsidR="00E167B1" w:rsidRPr="00765A55" w:rsidRDefault="00E167B1" w:rsidP="00E167B1">
            <w:pPr>
              <w:pStyle w:val="TableParagraph"/>
              <w:jc w:val="center"/>
              <w:rPr>
                <w:sz w:val="24"/>
                <w:szCs w:val="24"/>
              </w:rPr>
            </w:pPr>
            <w:r w:rsidRPr="00765A55">
              <w:rPr>
                <w:spacing w:val="-2"/>
                <w:sz w:val="24"/>
                <w:szCs w:val="24"/>
              </w:rPr>
              <w:t>Миколаївська</w:t>
            </w:r>
          </w:p>
        </w:tc>
        <w:tc>
          <w:tcPr>
            <w:tcW w:w="1843" w:type="dxa"/>
          </w:tcPr>
          <w:p w14:paraId="7DEE89F8" w14:textId="77777777" w:rsidR="00E167B1" w:rsidRPr="00765A55" w:rsidRDefault="00E167B1" w:rsidP="00E167B1">
            <w:pPr>
              <w:pStyle w:val="TableParagraph"/>
              <w:jc w:val="center"/>
              <w:rPr>
                <w:sz w:val="24"/>
                <w:szCs w:val="24"/>
              </w:rPr>
            </w:pPr>
            <w:r w:rsidRPr="00765A55">
              <w:rPr>
                <w:spacing w:val="-5"/>
                <w:sz w:val="24"/>
                <w:szCs w:val="24"/>
              </w:rPr>
              <w:t>32</w:t>
            </w:r>
          </w:p>
        </w:tc>
        <w:tc>
          <w:tcPr>
            <w:tcW w:w="1418" w:type="dxa"/>
          </w:tcPr>
          <w:p w14:paraId="432FF0B8" w14:textId="77777777" w:rsidR="00E167B1" w:rsidRPr="00765A55" w:rsidRDefault="00E167B1" w:rsidP="00E167B1">
            <w:pPr>
              <w:pStyle w:val="TableParagraph"/>
              <w:jc w:val="center"/>
              <w:rPr>
                <w:sz w:val="24"/>
                <w:szCs w:val="24"/>
              </w:rPr>
            </w:pPr>
            <w:r w:rsidRPr="00765A55">
              <w:rPr>
                <w:spacing w:val="-5"/>
                <w:sz w:val="24"/>
                <w:szCs w:val="24"/>
              </w:rPr>
              <w:t>11</w:t>
            </w:r>
          </w:p>
        </w:tc>
        <w:tc>
          <w:tcPr>
            <w:tcW w:w="1134" w:type="dxa"/>
          </w:tcPr>
          <w:p w14:paraId="2132A5FA" w14:textId="77777777" w:rsidR="00E167B1" w:rsidRPr="00765A55" w:rsidRDefault="00E167B1" w:rsidP="00E167B1">
            <w:pPr>
              <w:pStyle w:val="TableParagraph"/>
              <w:jc w:val="center"/>
              <w:rPr>
                <w:sz w:val="24"/>
                <w:szCs w:val="24"/>
              </w:rPr>
            </w:pPr>
            <w:r w:rsidRPr="00765A55">
              <w:rPr>
                <w:spacing w:val="-5"/>
                <w:sz w:val="24"/>
                <w:szCs w:val="24"/>
              </w:rPr>
              <w:t>15</w:t>
            </w:r>
          </w:p>
        </w:tc>
        <w:tc>
          <w:tcPr>
            <w:tcW w:w="2126" w:type="dxa"/>
          </w:tcPr>
          <w:p w14:paraId="2F162736" w14:textId="77777777" w:rsidR="00E167B1" w:rsidRPr="00765A55" w:rsidRDefault="00E167B1" w:rsidP="00E167B1">
            <w:pPr>
              <w:pStyle w:val="TableParagraph"/>
              <w:jc w:val="center"/>
              <w:rPr>
                <w:sz w:val="24"/>
                <w:szCs w:val="24"/>
              </w:rPr>
            </w:pPr>
            <w:r w:rsidRPr="00765A55">
              <w:rPr>
                <w:spacing w:val="-10"/>
                <w:sz w:val="24"/>
                <w:szCs w:val="24"/>
              </w:rPr>
              <w:t>6</w:t>
            </w:r>
          </w:p>
        </w:tc>
        <w:tc>
          <w:tcPr>
            <w:tcW w:w="2126" w:type="dxa"/>
          </w:tcPr>
          <w:p w14:paraId="7FEB0FB7" w14:textId="77777777" w:rsidR="00E167B1" w:rsidRPr="00765A55" w:rsidRDefault="00E167B1" w:rsidP="00E167B1">
            <w:pPr>
              <w:pStyle w:val="TableParagraph"/>
              <w:jc w:val="center"/>
              <w:rPr>
                <w:sz w:val="24"/>
                <w:szCs w:val="24"/>
              </w:rPr>
            </w:pPr>
            <w:r w:rsidRPr="00765A55">
              <w:rPr>
                <w:spacing w:val="-5"/>
                <w:sz w:val="24"/>
                <w:szCs w:val="24"/>
              </w:rPr>
              <w:t>68</w:t>
            </w:r>
          </w:p>
        </w:tc>
      </w:tr>
      <w:tr w:rsidR="00E167B1" w:rsidRPr="00765A55" w14:paraId="6EBF83BA" w14:textId="77777777" w:rsidTr="0089334F">
        <w:trPr>
          <w:trHeight w:val="321"/>
        </w:trPr>
        <w:tc>
          <w:tcPr>
            <w:tcW w:w="1843" w:type="dxa"/>
          </w:tcPr>
          <w:p w14:paraId="22F8F454" w14:textId="77777777" w:rsidR="00E167B1" w:rsidRPr="00765A55" w:rsidRDefault="00E167B1" w:rsidP="00E167B1">
            <w:pPr>
              <w:pStyle w:val="TableParagraph"/>
              <w:jc w:val="center"/>
              <w:rPr>
                <w:sz w:val="24"/>
                <w:szCs w:val="24"/>
              </w:rPr>
            </w:pPr>
            <w:r w:rsidRPr="00765A55">
              <w:rPr>
                <w:spacing w:val="-2"/>
                <w:sz w:val="24"/>
                <w:szCs w:val="24"/>
              </w:rPr>
              <w:t>Одеська</w:t>
            </w:r>
          </w:p>
        </w:tc>
        <w:tc>
          <w:tcPr>
            <w:tcW w:w="1843" w:type="dxa"/>
          </w:tcPr>
          <w:p w14:paraId="43C1EF7D" w14:textId="77777777" w:rsidR="00E167B1" w:rsidRPr="00765A55" w:rsidRDefault="00E167B1" w:rsidP="00E167B1">
            <w:pPr>
              <w:pStyle w:val="TableParagraph"/>
              <w:jc w:val="center"/>
              <w:rPr>
                <w:sz w:val="24"/>
                <w:szCs w:val="24"/>
              </w:rPr>
            </w:pPr>
            <w:r w:rsidRPr="00765A55">
              <w:rPr>
                <w:spacing w:val="-5"/>
                <w:sz w:val="24"/>
                <w:szCs w:val="24"/>
              </w:rPr>
              <w:t>41</w:t>
            </w:r>
          </w:p>
        </w:tc>
        <w:tc>
          <w:tcPr>
            <w:tcW w:w="1418" w:type="dxa"/>
          </w:tcPr>
          <w:p w14:paraId="020D785D" w14:textId="77777777" w:rsidR="00E167B1" w:rsidRPr="00765A55" w:rsidRDefault="00E167B1" w:rsidP="00E167B1">
            <w:pPr>
              <w:pStyle w:val="TableParagraph"/>
              <w:jc w:val="center"/>
              <w:rPr>
                <w:sz w:val="24"/>
                <w:szCs w:val="24"/>
              </w:rPr>
            </w:pPr>
            <w:r w:rsidRPr="00765A55">
              <w:rPr>
                <w:spacing w:val="-5"/>
                <w:sz w:val="24"/>
                <w:szCs w:val="24"/>
              </w:rPr>
              <w:t>12</w:t>
            </w:r>
          </w:p>
        </w:tc>
        <w:tc>
          <w:tcPr>
            <w:tcW w:w="1134" w:type="dxa"/>
          </w:tcPr>
          <w:p w14:paraId="59CF351E" w14:textId="77777777" w:rsidR="00E167B1" w:rsidRPr="00765A55" w:rsidRDefault="00E167B1" w:rsidP="00E167B1">
            <w:pPr>
              <w:pStyle w:val="TableParagraph"/>
              <w:jc w:val="center"/>
              <w:rPr>
                <w:sz w:val="24"/>
                <w:szCs w:val="24"/>
              </w:rPr>
            </w:pPr>
            <w:r w:rsidRPr="00765A55">
              <w:rPr>
                <w:spacing w:val="-5"/>
                <w:sz w:val="24"/>
                <w:szCs w:val="24"/>
              </w:rPr>
              <w:t>17</w:t>
            </w:r>
          </w:p>
        </w:tc>
        <w:tc>
          <w:tcPr>
            <w:tcW w:w="2126" w:type="dxa"/>
          </w:tcPr>
          <w:p w14:paraId="7D35959E" w14:textId="77777777" w:rsidR="00E167B1" w:rsidRPr="00765A55" w:rsidRDefault="00E167B1" w:rsidP="00E167B1">
            <w:pPr>
              <w:pStyle w:val="TableParagraph"/>
              <w:jc w:val="center"/>
              <w:rPr>
                <w:sz w:val="24"/>
                <w:szCs w:val="24"/>
              </w:rPr>
            </w:pPr>
            <w:r w:rsidRPr="00765A55">
              <w:rPr>
                <w:spacing w:val="-5"/>
                <w:sz w:val="24"/>
                <w:szCs w:val="24"/>
              </w:rPr>
              <w:t>12</w:t>
            </w:r>
          </w:p>
        </w:tc>
        <w:tc>
          <w:tcPr>
            <w:tcW w:w="2126" w:type="dxa"/>
          </w:tcPr>
          <w:p w14:paraId="0BB9B774" w14:textId="77777777" w:rsidR="00E167B1" w:rsidRPr="00765A55" w:rsidRDefault="00E167B1" w:rsidP="00E167B1">
            <w:pPr>
              <w:pStyle w:val="TableParagraph"/>
              <w:jc w:val="center"/>
              <w:rPr>
                <w:sz w:val="24"/>
                <w:szCs w:val="24"/>
              </w:rPr>
            </w:pPr>
            <w:r w:rsidRPr="00765A55">
              <w:rPr>
                <w:spacing w:val="-5"/>
                <w:sz w:val="24"/>
                <w:szCs w:val="24"/>
              </w:rPr>
              <w:t>59</w:t>
            </w:r>
          </w:p>
        </w:tc>
      </w:tr>
      <w:tr w:rsidR="00D36701" w:rsidRPr="00765A55" w14:paraId="4C8C2368" w14:textId="77777777" w:rsidTr="0089334F">
        <w:trPr>
          <w:trHeight w:val="321"/>
        </w:trPr>
        <w:tc>
          <w:tcPr>
            <w:tcW w:w="1843" w:type="dxa"/>
          </w:tcPr>
          <w:p w14:paraId="442D6550" w14:textId="77777777" w:rsidR="00D36701" w:rsidRPr="00765A55" w:rsidRDefault="00D36701" w:rsidP="00D324FE">
            <w:pPr>
              <w:pStyle w:val="TableParagraph"/>
              <w:jc w:val="center"/>
              <w:rPr>
                <w:sz w:val="24"/>
                <w:szCs w:val="24"/>
              </w:rPr>
            </w:pPr>
            <w:r w:rsidRPr="00765A55">
              <w:rPr>
                <w:spacing w:val="-2"/>
                <w:sz w:val="24"/>
                <w:szCs w:val="24"/>
              </w:rPr>
              <w:t>Полтавська</w:t>
            </w:r>
          </w:p>
        </w:tc>
        <w:tc>
          <w:tcPr>
            <w:tcW w:w="1843" w:type="dxa"/>
          </w:tcPr>
          <w:p w14:paraId="1C9499E3" w14:textId="77777777" w:rsidR="00D36701" w:rsidRPr="00765A55" w:rsidRDefault="00D36701" w:rsidP="00D324FE">
            <w:pPr>
              <w:pStyle w:val="TableParagraph"/>
              <w:jc w:val="center"/>
              <w:rPr>
                <w:sz w:val="24"/>
                <w:szCs w:val="24"/>
              </w:rPr>
            </w:pPr>
            <w:r w:rsidRPr="00765A55">
              <w:rPr>
                <w:spacing w:val="-5"/>
                <w:sz w:val="24"/>
                <w:szCs w:val="24"/>
              </w:rPr>
              <w:t>49</w:t>
            </w:r>
          </w:p>
        </w:tc>
        <w:tc>
          <w:tcPr>
            <w:tcW w:w="1418" w:type="dxa"/>
          </w:tcPr>
          <w:p w14:paraId="0BE05B8E" w14:textId="77777777" w:rsidR="00D36701" w:rsidRPr="00765A55" w:rsidRDefault="00D36701" w:rsidP="00D324FE">
            <w:pPr>
              <w:pStyle w:val="TableParagraph"/>
              <w:jc w:val="center"/>
              <w:rPr>
                <w:sz w:val="24"/>
                <w:szCs w:val="24"/>
              </w:rPr>
            </w:pPr>
            <w:r w:rsidRPr="00765A55">
              <w:rPr>
                <w:spacing w:val="-5"/>
                <w:sz w:val="24"/>
                <w:szCs w:val="24"/>
              </w:rPr>
              <w:t>15</w:t>
            </w:r>
          </w:p>
        </w:tc>
        <w:tc>
          <w:tcPr>
            <w:tcW w:w="1134" w:type="dxa"/>
          </w:tcPr>
          <w:p w14:paraId="39251201" w14:textId="77777777" w:rsidR="00D36701" w:rsidRPr="00765A55" w:rsidRDefault="00D36701" w:rsidP="00D324FE">
            <w:pPr>
              <w:pStyle w:val="TableParagraph"/>
              <w:jc w:val="center"/>
              <w:rPr>
                <w:sz w:val="24"/>
                <w:szCs w:val="24"/>
              </w:rPr>
            </w:pPr>
            <w:r w:rsidRPr="00765A55">
              <w:rPr>
                <w:spacing w:val="-5"/>
                <w:sz w:val="24"/>
                <w:szCs w:val="24"/>
              </w:rPr>
              <w:t>25</w:t>
            </w:r>
          </w:p>
        </w:tc>
        <w:tc>
          <w:tcPr>
            <w:tcW w:w="2126" w:type="dxa"/>
          </w:tcPr>
          <w:p w14:paraId="5E308BC6" w14:textId="77777777" w:rsidR="00D36701" w:rsidRPr="00765A55" w:rsidRDefault="00D36701" w:rsidP="00D324FE">
            <w:pPr>
              <w:pStyle w:val="TableParagraph"/>
              <w:jc w:val="center"/>
              <w:rPr>
                <w:sz w:val="24"/>
                <w:szCs w:val="24"/>
              </w:rPr>
            </w:pPr>
            <w:r w:rsidRPr="00765A55">
              <w:rPr>
                <w:spacing w:val="-10"/>
                <w:sz w:val="24"/>
                <w:szCs w:val="24"/>
              </w:rPr>
              <w:t>9</w:t>
            </w:r>
          </w:p>
        </w:tc>
        <w:tc>
          <w:tcPr>
            <w:tcW w:w="2126" w:type="dxa"/>
          </w:tcPr>
          <w:p w14:paraId="076F1BDA" w14:textId="77777777" w:rsidR="00D36701" w:rsidRPr="00765A55" w:rsidRDefault="00D36701" w:rsidP="00D324FE">
            <w:pPr>
              <w:pStyle w:val="TableParagraph"/>
              <w:jc w:val="center"/>
              <w:rPr>
                <w:sz w:val="24"/>
                <w:szCs w:val="24"/>
              </w:rPr>
            </w:pPr>
            <w:r w:rsidRPr="00765A55">
              <w:rPr>
                <w:spacing w:val="-5"/>
                <w:sz w:val="24"/>
                <w:szCs w:val="24"/>
              </w:rPr>
              <w:t>51</w:t>
            </w:r>
          </w:p>
        </w:tc>
      </w:tr>
      <w:tr w:rsidR="00E167B1" w:rsidRPr="00765A55" w14:paraId="1A24760D" w14:textId="77777777" w:rsidTr="0089334F">
        <w:trPr>
          <w:trHeight w:val="321"/>
        </w:trPr>
        <w:tc>
          <w:tcPr>
            <w:tcW w:w="1843" w:type="dxa"/>
          </w:tcPr>
          <w:p w14:paraId="373722E0" w14:textId="77777777" w:rsidR="00E167B1" w:rsidRPr="00765A55" w:rsidRDefault="00E167B1" w:rsidP="00E167B1">
            <w:pPr>
              <w:pStyle w:val="TableParagraph"/>
              <w:jc w:val="center"/>
              <w:rPr>
                <w:sz w:val="24"/>
                <w:szCs w:val="24"/>
              </w:rPr>
            </w:pPr>
            <w:r w:rsidRPr="00765A55">
              <w:rPr>
                <w:spacing w:val="-2"/>
                <w:sz w:val="24"/>
                <w:szCs w:val="24"/>
              </w:rPr>
              <w:t>Рівненська</w:t>
            </w:r>
          </w:p>
        </w:tc>
        <w:tc>
          <w:tcPr>
            <w:tcW w:w="1843" w:type="dxa"/>
          </w:tcPr>
          <w:p w14:paraId="5941B9E6" w14:textId="77777777" w:rsidR="00E167B1" w:rsidRPr="00765A55" w:rsidRDefault="00E167B1" w:rsidP="00E167B1">
            <w:pPr>
              <w:pStyle w:val="TableParagraph"/>
              <w:jc w:val="center"/>
              <w:rPr>
                <w:sz w:val="24"/>
                <w:szCs w:val="24"/>
              </w:rPr>
            </w:pPr>
            <w:r w:rsidRPr="00765A55">
              <w:rPr>
                <w:spacing w:val="-5"/>
                <w:sz w:val="24"/>
                <w:szCs w:val="24"/>
              </w:rPr>
              <w:t>39</w:t>
            </w:r>
          </w:p>
        </w:tc>
        <w:tc>
          <w:tcPr>
            <w:tcW w:w="1418" w:type="dxa"/>
          </w:tcPr>
          <w:p w14:paraId="4985942E" w14:textId="77777777" w:rsidR="00E167B1" w:rsidRPr="00765A55" w:rsidRDefault="00E167B1" w:rsidP="00E167B1">
            <w:pPr>
              <w:pStyle w:val="TableParagraph"/>
              <w:jc w:val="center"/>
              <w:rPr>
                <w:sz w:val="24"/>
                <w:szCs w:val="24"/>
              </w:rPr>
            </w:pPr>
            <w:r w:rsidRPr="00765A55">
              <w:rPr>
                <w:spacing w:val="-10"/>
                <w:sz w:val="24"/>
                <w:szCs w:val="24"/>
              </w:rPr>
              <w:t>9</w:t>
            </w:r>
          </w:p>
        </w:tc>
        <w:tc>
          <w:tcPr>
            <w:tcW w:w="1134" w:type="dxa"/>
          </w:tcPr>
          <w:p w14:paraId="24928A92" w14:textId="77777777" w:rsidR="00E167B1" w:rsidRPr="00765A55" w:rsidRDefault="00E167B1" w:rsidP="00E167B1">
            <w:pPr>
              <w:pStyle w:val="TableParagraph"/>
              <w:jc w:val="center"/>
              <w:rPr>
                <w:sz w:val="24"/>
                <w:szCs w:val="24"/>
              </w:rPr>
            </w:pPr>
            <w:r w:rsidRPr="00765A55">
              <w:rPr>
                <w:spacing w:val="-5"/>
                <w:sz w:val="24"/>
                <w:szCs w:val="24"/>
              </w:rPr>
              <w:t>20</w:t>
            </w:r>
          </w:p>
        </w:tc>
        <w:tc>
          <w:tcPr>
            <w:tcW w:w="2126" w:type="dxa"/>
          </w:tcPr>
          <w:p w14:paraId="24DABF0F" w14:textId="77777777" w:rsidR="00E167B1" w:rsidRPr="00765A55" w:rsidRDefault="00E167B1" w:rsidP="00E167B1">
            <w:pPr>
              <w:pStyle w:val="TableParagraph"/>
              <w:jc w:val="center"/>
              <w:rPr>
                <w:sz w:val="24"/>
                <w:szCs w:val="24"/>
              </w:rPr>
            </w:pPr>
            <w:r w:rsidRPr="00765A55">
              <w:rPr>
                <w:spacing w:val="-5"/>
                <w:sz w:val="24"/>
                <w:szCs w:val="24"/>
              </w:rPr>
              <w:t>10</w:t>
            </w:r>
          </w:p>
        </w:tc>
        <w:tc>
          <w:tcPr>
            <w:tcW w:w="2126" w:type="dxa"/>
          </w:tcPr>
          <w:p w14:paraId="76E068E1" w14:textId="77777777" w:rsidR="00E167B1" w:rsidRPr="00765A55" w:rsidRDefault="00E167B1" w:rsidP="00E167B1">
            <w:pPr>
              <w:pStyle w:val="TableParagraph"/>
              <w:jc w:val="center"/>
              <w:rPr>
                <w:sz w:val="24"/>
                <w:szCs w:val="24"/>
              </w:rPr>
            </w:pPr>
            <w:r w:rsidRPr="00765A55">
              <w:rPr>
                <w:spacing w:val="-5"/>
                <w:sz w:val="24"/>
                <w:szCs w:val="24"/>
              </w:rPr>
              <w:t>61</w:t>
            </w:r>
          </w:p>
        </w:tc>
      </w:tr>
      <w:tr w:rsidR="00E167B1" w:rsidRPr="00765A55" w14:paraId="1AE9A17C" w14:textId="77777777" w:rsidTr="0089334F">
        <w:trPr>
          <w:trHeight w:val="321"/>
        </w:trPr>
        <w:tc>
          <w:tcPr>
            <w:tcW w:w="1843" w:type="dxa"/>
          </w:tcPr>
          <w:p w14:paraId="03D1A35F" w14:textId="77777777" w:rsidR="00E167B1" w:rsidRPr="00765A55" w:rsidRDefault="00E167B1" w:rsidP="00E167B1">
            <w:pPr>
              <w:pStyle w:val="TableParagraph"/>
              <w:jc w:val="center"/>
              <w:rPr>
                <w:sz w:val="24"/>
                <w:szCs w:val="24"/>
              </w:rPr>
            </w:pPr>
            <w:r w:rsidRPr="00765A55">
              <w:rPr>
                <w:spacing w:val="-2"/>
                <w:sz w:val="24"/>
                <w:szCs w:val="24"/>
              </w:rPr>
              <w:t>Сумська</w:t>
            </w:r>
          </w:p>
        </w:tc>
        <w:tc>
          <w:tcPr>
            <w:tcW w:w="1843" w:type="dxa"/>
          </w:tcPr>
          <w:p w14:paraId="1C753467" w14:textId="77777777" w:rsidR="00E167B1" w:rsidRPr="00765A55" w:rsidRDefault="00E167B1" w:rsidP="00E167B1">
            <w:pPr>
              <w:pStyle w:val="TableParagraph"/>
              <w:jc w:val="center"/>
              <w:rPr>
                <w:sz w:val="24"/>
                <w:szCs w:val="24"/>
              </w:rPr>
            </w:pPr>
            <w:r w:rsidRPr="00765A55">
              <w:rPr>
                <w:spacing w:val="-5"/>
                <w:sz w:val="24"/>
                <w:szCs w:val="24"/>
              </w:rPr>
              <w:t>19</w:t>
            </w:r>
          </w:p>
        </w:tc>
        <w:tc>
          <w:tcPr>
            <w:tcW w:w="1418" w:type="dxa"/>
          </w:tcPr>
          <w:p w14:paraId="5768126E" w14:textId="77777777" w:rsidR="00E167B1" w:rsidRPr="00765A55" w:rsidRDefault="00E167B1" w:rsidP="00E167B1">
            <w:pPr>
              <w:pStyle w:val="TableParagraph"/>
              <w:jc w:val="center"/>
              <w:rPr>
                <w:sz w:val="24"/>
                <w:szCs w:val="24"/>
              </w:rPr>
            </w:pPr>
            <w:r w:rsidRPr="00765A55">
              <w:rPr>
                <w:spacing w:val="-10"/>
                <w:sz w:val="24"/>
                <w:szCs w:val="24"/>
              </w:rPr>
              <w:t>5</w:t>
            </w:r>
          </w:p>
        </w:tc>
        <w:tc>
          <w:tcPr>
            <w:tcW w:w="1134" w:type="dxa"/>
          </w:tcPr>
          <w:p w14:paraId="4E97FCF2" w14:textId="77777777" w:rsidR="00E167B1" w:rsidRPr="00765A55" w:rsidRDefault="00E167B1" w:rsidP="00E167B1">
            <w:pPr>
              <w:pStyle w:val="TableParagraph"/>
              <w:jc w:val="center"/>
              <w:rPr>
                <w:sz w:val="24"/>
                <w:szCs w:val="24"/>
              </w:rPr>
            </w:pPr>
            <w:r w:rsidRPr="00765A55">
              <w:rPr>
                <w:spacing w:val="-10"/>
                <w:sz w:val="24"/>
                <w:szCs w:val="24"/>
              </w:rPr>
              <w:t>9</w:t>
            </w:r>
          </w:p>
        </w:tc>
        <w:tc>
          <w:tcPr>
            <w:tcW w:w="2126" w:type="dxa"/>
          </w:tcPr>
          <w:p w14:paraId="37CFBAD6" w14:textId="77777777" w:rsidR="00E167B1" w:rsidRPr="00765A55" w:rsidRDefault="00E167B1" w:rsidP="00E167B1">
            <w:pPr>
              <w:pStyle w:val="TableParagraph"/>
              <w:jc w:val="center"/>
              <w:rPr>
                <w:sz w:val="24"/>
                <w:szCs w:val="24"/>
              </w:rPr>
            </w:pPr>
            <w:r w:rsidRPr="00765A55">
              <w:rPr>
                <w:spacing w:val="-10"/>
                <w:sz w:val="24"/>
                <w:szCs w:val="24"/>
              </w:rPr>
              <w:t>5</w:t>
            </w:r>
          </w:p>
        </w:tc>
        <w:tc>
          <w:tcPr>
            <w:tcW w:w="2126" w:type="dxa"/>
          </w:tcPr>
          <w:p w14:paraId="373F854D" w14:textId="77777777" w:rsidR="00E167B1" w:rsidRPr="00765A55" w:rsidRDefault="00E167B1" w:rsidP="00E167B1">
            <w:pPr>
              <w:pStyle w:val="TableParagraph"/>
              <w:jc w:val="center"/>
              <w:rPr>
                <w:sz w:val="24"/>
                <w:szCs w:val="24"/>
              </w:rPr>
            </w:pPr>
            <w:r w:rsidRPr="00765A55">
              <w:rPr>
                <w:spacing w:val="-5"/>
                <w:sz w:val="24"/>
                <w:szCs w:val="24"/>
              </w:rPr>
              <w:t>81</w:t>
            </w:r>
          </w:p>
        </w:tc>
      </w:tr>
      <w:tr w:rsidR="00E167B1" w:rsidRPr="00765A55" w14:paraId="401BEC4F" w14:textId="77777777" w:rsidTr="0089334F">
        <w:trPr>
          <w:trHeight w:val="321"/>
        </w:trPr>
        <w:tc>
          <w:tcPr>
            <w:tcW w:w="1843" w:type="dxa"/>
          </w:tcPr>
          <w:p w14:paraId="0FE4C29B" w14:textId="77777777" w:rsidR="00E167B1" w:rsidRPr="00E167B1" w:rsidRDefault="00E167B1" w:rsidP="00E167B1">
            <w:pPr>
              <w:pStyle w:val="TableParagraph"/>
              <w:jc w:val="center"/>
              <w:rPr>
                <w:spacing w:val="-2"/>
                <w:sz w:val="24"/>
                <w:szCs w:val="24"/>
                <w:lang w:val="uk-UA"/>
              </w:rPr>
            </w:pPr>
            <w:r>
              <w:rPr>
                <w:spacing w:val="-2"/>
                <w:sz w:val="24"/>
                <w:szCs w:val="24"/>
                <w:lang w:val="uk-UA"/>
              </w:rPr>
              <w:lastRenderedPageBreak/>
              <w:t>Тернопільська</w:t>
            </w:r>
          </w:p>
        </w:tc>
        <w:tc>
          <w:tcPr>
            <w:tcW w:w="1843" w:type="dxa"/>
          </w:tcPr>
          <w:p w14:paraId="560A5C65" w14:textId="77777777" w:rsidR="00E167B1" w:rsidRPr="00E167B1" w:rsidRDefault="00E167B1" w:rsidP="00E167B1">
            <w:pPr>
              <w:pStyle w:val="TableParagraph"/>
              <w:jc w:val="center"/>
              <w:rPr>
                <w:spacing w:val="-5"/>
                <w:sz w:val="24"/>
                <w:szCs w:val="24"/>
                <w:lang w:val="uk-UA"/>
              </w:rPr>
            </w:pPr>
            <w:r>
              <w:rPr>
                <w:spacing w:val="-5"/>
                <w:sz w:val="24"/>
                <w:szCs w:val="24"/>
                <w:lang w:val="uk-UA"/>
              </w:rPr>
              <w:t>50</w:t>
            </w:r>
          </w:p>
        </w:tc>
        <w:tc>
          <w:tcPr>
            <w:tcW w:w="1418" w:type="dxa"/>
          </w:tcPr>
          <w:p w14:paraId="66876F59" w14:textId="77777777" w:rsidR="00E167B1" w:rsidRPr="00E167B1" w:rsidRDefault="00E167B1" w:rsidP="00E167B1">
            <w:pPr>
              <w:pStyle w:val="TableParagraph"/>
              <w:jc w:val="center"/>
              <w:rPr>
                <w:spacing w:val="-10"/>
                <w:sz w:val="24"/>
                <w:szCs w:val="24"/>
                <w:lang w:val="uk-UA"/>
              </w:rPr>
            </w:pPr>
            <w:r>
              <w:rPr>
                <w:spacing w:val="-10"/>
                <w:sz w:val="24"/>
                <w:szCs w:val="24"/>
                <w:lang w:val="uk-UA"/>
              </w:rPr>
              <w:t>20</w:t>
            </w:r>
          </w:p>
        </w:tc>
        <w:tc>
          <w:tcPr>
            <w:tcW w:w="1134" w:type="dxa"/>
          </w:tcPr>
          <w:p w14:paraId="74C78F4E" w14:textId="77777777" w:rsidR="00E167B1" w:rsidRPr="00E167B1" w:rsidRDefault="00E167B1" w:rsidP="00E167B1">
            <w:pPr>
              <w:pStyle w:val="TableParagraph"/>
              <w:jc w:val="center"/>
              <w:rPr>
                <w:spacing w:val="-5"/>
                <w:sz w:val="24"/>
                <w:szCs w:val="24"/>
                <w:lang w:val="uk-UA"/>
              </w:rPr>
            </w:pPr>
            <w:r>
              <w:rPr>
                <w:spacing w:val="-5"/>
                <w:sz w:val="24"/>
                <w:szCs w:val="24"/>
                <w:lang w:val="uk-UA"/>
              </w:rPr>
              <w:t>15</w:t>
            </w:r>
          </w:p>
        </w:tc>
        <w:tc>
          <w:tcPr>
            <w:tcW w:w="2126" w:type="dxa"/>
          </w:tcPr>
          <w:p w14:paraId="26D1ABB5" w14:textId="77777777" w:rsidR="00E167B1" w:rsidRPr="00E167B1" w:rsidRDefault="00E167B1" w:rsidP="00E167B1">
            <w:pPr>
              <w:pStyle w:val="TableParagraph"/>
              <w:jc w:val="center"/>
              <w:rPr>
                <w:spacing w:val="-5"/>
                <w:sz w:val="24"/>
                <w:szCs w:val="24"/>
                <w:lang w:val="uk-UA"/>
              </w:rPr>
            </w:pPr>
            <w:r>
              <w:rPr>
                <w:spacing w:val="-5"/>
                <w:sz w:val="24"/>
                <w:szCs w:val="24"/>
                <w:lang w:val="uk-UA"/>
              </w:rPr>
              <w:t>10</w:t>
            </w:r>
          </w:p>
        </w:tc>
        <w:tc>
          <w:tcPr>
            <w:tcW w:w="2126" w:type="dxa"/>
          </w:tcPr>
          <w:p w14:paraId="54B508B5" w14:textId="77777777" w:rsidR="00E167B1" w:rsidRPr="00E167B1" w:rsidRDefault="00D266AA" w:rsidP="00E167B1">
            <w:pPr>
              <w:pStyle w:val="TableParagraph"/>
              <w:jc w:val="center"/>
              <w:rPr>
                <w:spacing w:val="-5"/>
                <w:sz w:val="24"/>
                <w:szCs w:val="24"/>
                <w:lang w:val="uk-UA"/>
              </w:rPr>
            </w:pPr>
            <w:r>
              <w:rPr>
                <w:spacing w:val="-5"/>
                <w:sz w:val="24"/>
                <w:szCs w:val="24"/>
                <w:lang w:val="uk-UA"/>
              </w:rPr>
              <w:t>3</w:t>
            </w:r>
            <w:r w:rsidR="00E167B1">
              <w:rPr>
                <w:spacing w:val="-5"/>
                <w:sz w:val="24"/>
                <w:szCs w:val="24"/>
                <w:lang w:val="uk-UA"/>
              </w:rPr>
              <w:t>5</w:t>
            </w:r>
          </w:p>
        </w:tc>
      </w:tr>
      <w:tr w:rsidR="00E167B1" w:rsidRPr="00765A55" w14:paraId="48992EE1" w14:textId="77777777" w:rsidTr="0089334F">
        <w:trPr>
          <w:trHeight w:val="321"/>
        </w:trPr>
        <w:tc>
          <w:tcPr>
            <w:tcW w:w="1843" w:type="dxa"/>
          </w:tcPr>
          <w:p w14:paraId="0A456367" w14:textId="77777777" w:rsidR="00E167B1" w:rsidRPr="00765A55" w:rsidRDefault="00E167B1" w:rsidP="00E167B1">
            <w:pPr>
              <w:pStyle w:val="TableParagraph"/>
              <w:jc w:val="center"/>
              <w:rPr>
                <w:sz w:val="24"/>
                <w:szCs w:val="24"/>
              </w:rPr>
            </w:pPr>
            <w:r w:rsidRPr="00765A55">
              <w:rPr>
                <w:spacing w:val="-2"/>
                <w:sz w:val="24"/>
                <w:szCs w:val="24"/>
              </w:rPr>
              <w:t>Харківська</w:t>
            </w:r>
          </w:p>
        </w:tc>
        <w:tc>
          <w:tcPr>
            <w:tcW w:w="1843" w:type="dxa"/>
          </w:tcPr>
          <w:p w14:paraId="23030B96" w14:textId="77777777" w:rsidR="00E167B1" w:rsidRPr="00765A55" w:rsidRDefault="00E167B1" w:rsidP="00E167B1">
            <w:pPr>
              <w:pStyle w:val="TableParagraph"/>
              <w:jc w:val="center"/>
              <w:rPr>
                <w:sz w:val="24"/>
                <w:szCs w:val="24"/>
              </w:rPr>
            </w:pPr>
            <w:r w:rsidRPr="00765A55">
              <w:rPr>
                <w:spacing w:val="-5"/>
                <w:sz w:val="24"/>
                <w:szCs w:val="24"/>
              </w:rPr>
              <w:t>43</w:t>
            </w:r>
          </w:p>
        </w:tc>
        <w:tc>
          <w:tcPr>
            <w:tcW w:w="1418" w:type="dxa"/>
          </w:tcPr>
          <w:p w14:paraId="46E03090" w14:textId="77777777" w:rsidR="00E167B1" w:rsidRPr="00765A55" w:rsidRDefault="00E167B1" w:rsidP="00E167B1">
            <w:pPr>
              <w:pStyle w:val="TableParagraph"/>
              <w:jc w:val="center"/>
              <w:rPr>
                <w:sz w:val="24"/>
                <w:szCs w:val="24"/>
              </w:rPr>
            </w:pPr>
            <w:r w:rsidRPr="00765A55">
              <w:rPr>
                <w:spacing w:val="-5"/>
                <w:sz w:val="24"/>
                <w:szCs w:val="24"/>
              </w:rPr>
              <w:t>11</w:t>
            </w:r>
          </w:p>
        </w:tc>
        <w:tc>
          <w:tcPr>
            <w:tcW w:w="1134" w:type="dxa"/>
          </w:tcPr>
          <w:p w14:paraId="21B3F18F" w14:textId="77777777" w:rsidR="00E167B1" w:rsidRPr="00765A55" w:rsidRDefault="00E167B1" w:rsidP="00E167B1">
            <w:pPr>
              <w:pStyle w:val="TableParagraph"/>
              <w:jc w:val="center"/>
              <w:rPr>
                <w:sz w:val="24"/>
                <w:szCs w:val="24"/>
              </w:rPr>
            </w:pPr>
            <w:r w:rsidRPr="00765A55">
              <w:rPr>
                <w:spacing w:val="-5"/>
                <w:sz w:val="24"/>
                <w:szCs w:val="24"/>
              </w:rPr>
              <w:t>21</w:t>
            </w:r>
          </w:p>
        </w:tc>
        <w:tc>
          <w:tcPr>
            <w:tcW w:w="2126" w:type="dxa"/>
          </w:tcPr>
          <w:p w14:paraId="0F46CE59" w14:textId="77777777" w:rsidR="00E167B1" w:rsidRPr="00765A55" w:rsidRDefault="00E167B1" w:rsidP="00E167B1">
            <w:pPr>
              <w:pStyle w:val="TableParagraph"/>
              <w:jc w:val="center"/>
              <w:rPr>
                <w:sz w:val="24"/>
                <w:szCs w:val="24"/>
              </w:rPr>
            </w:pPr>
            <w:r w:rsidRPr="00765A55">
              <w:rPr>
                <w:spacing w:val="-5"/>
                <w:sz w:val="24"/>
                <w:szCs w:val="24"/>
              </w:rPr>
              <w:t>11</w:t>
            </w:r>
          </w:p>
        </w:tc>
        <w:tc>
          <w:tcPr>
            <w:tcW w:w="2126" w:type="dxa"/>
          </w:tcPr>
          <w:p w14:paraId="2A66E62E" w14:textId="77777777" w:rsidR="00E167B1" w:rsidRPr="00765A55" w:rsidRDefault="00E167B1" w:rsidP="00E167B1">
            <w:pPr>
              <w:pStyle w:val="TableParagraph"/>
              <w:jc w:val="center"/>
              <w:rPr>
                <w:sz w:val="24"/>
                <w:szCs w:val="24"/>
              </w:rPr>
            </w:pPr>
            <w:r w:rsidRPr="00765A55">
              <w:rPr>
                <w:spacing w:val="-5"/>
                <w:sz w:val="24"/>
                <w:szCs w:val="24"/>
              </w:rPr>
              <w:t>57</w:t>
            </w:r>
          </w:p>
        </w:tc>
      </w:tr>
      <w:tr w:rsidR="00E167B1" w:rsidRPr="00765A55" w14:paraId="5C637A7F" w14:textId="77777777" w:rsidTr="0089334F">
        <w:trPr>
          <w:trHeight w:val="321"/>
        </w:trPr>
        <w:tc>
          <w:tcPr>
            <w:tcW w:w="1843" w:type="dxa"/>
          </w:tcPr>
          <w:p w14:paraId="37A8421C" w14:textId="77777777" w:rsidR="00E167B1" w:rsidRPr="00765A55" w:rsidRDefault="00E167B1" w:rsidP="00E167B1">
            <w:pPr>
              <w:pStyle w:val="TableParagraph"/>
              <w:jc w:val="center"/>
              <w:rPr>
                <w:sz w:val="24"/>
                <w:szCs w:val="24"/>
              </w:rPr>
            </w:pPr>
            <w:r w:rsidRPr="00765A55">
              <w:rPr>
                <w:spacing w:val="-2"/>
                <w:sz w:val="24"/>
                <w:szCs w:val="24"/>
              </w:rPr>
              <w:t>Херсонська</w:t>
            </w:r>
          </w:p>
        </w:tc>
        <w:tc>
          <w:tcPr>
            <w:tcW w:w="1843" w:type="dxa"/>
          </w:tcPr>
          <w:p w14:paraId="4CFCF3E1" w14:textId="77777777" w:rsidR="00E167B1" w:rsidRPr="00765A55" w:rsidRDefault="00E167B1" w:rsidP="00E167B1">
            <w:pPr>
              <w:pStyle w:val="TableParagraph"/>
              <w:jc w:val="center"/>
              <w:rPr>
                <w:sz w:val="24"/>
                <w:szCs w:val="24"/>
              </w:rPr>
            </w:pPr>
            <w:r w:rsidRPr="00765A55">
              <w:rPr>
                <w:spacing w:val="-5"/>
                <w:sz w:val="24"/>
                <w:szCs w:val="24"/>
              </w:rPr>
              <w:t>36</w:t>
            </w:r>
          </w:p>
        </w:tc>
        <w:tc>
          <w:tcPr>
            <w:tcW w:w="1418" w:type="dxa"/>
          </w:tcPr>
          <w:p w14:paraId="1F24D210" w14:textId="77777777" w:rsidR="00E167B1" w:rsidRPr="00765A55" w:rsidRDefault="00E167B1" w:rsidP="00E167B1">
            <w:pPr>
              <w:pStyle w:val="TableParagraph"/>
              <w:jc w:val="center"/>
              <w:rPr>
                <w:sz w:val="24"/>
                <w:szCs w:val="24"/>
              </w:rPr>
            </w:pPr>
            <w:r w:rsidRPr="00765A55">
              <w:rPr>
                <w:spacing w:val="-5"/>
                <w:sz w:val="24"/>
                <w:szCs w:val="24"/>
              </w:rPr>
              <w:t>10</w:t>
            </w:r>
          </w:p>
        </w:tc>
        <w:tc>
          <w:tcPr>
            <w:tcW w:w="1134" w:type="dxa"/>
          </w:tcPr>
          <w:p w14:paraId="629B62B0" w14:textId="77777777" w:rsidR="00E167B1" w:rsidRPr="00765A55" w:rsidRDefault="00E167B1" w:rsidP="00E167B1">
            <w:pPr>
              <w:pStyle w:val="TableParagraph"/>
              <w:jc w:val="center"/>
              <w:rPr>
                <w:sz w:val="24"/>
                <w:szCs w:val="24"/>
              </w:rPr>
            </w:pPr>
            <w:r w:rsidRPr="00765A55">
              <w:rPr>
                <w:spacing w:val="-5"/>
                <w:sz w:val="24"/>
                <w:szCs w:val="24"/>
              </w:rPr>
              <w:t>15</w:t>
            </w:r>
          </w:p>
        </w:tc>
        <w:tc>
          <w:tcPr>
            <w:tcW w:w="2126" w:type="dxa"/>
          </w:tcPr>
          <w:p w14:paraId="7E25E096" w14:textId="77777777" w:rsidR="00E167B1" w:rsidRPr="00765A55" w:rsidRDefault="00E167B1" w:rsidP="00E167B1">
            <w:pPr>
              <w:pStyle w:val="TableParagraph"/>
              <w:jc w:val="center"/>
              <w:rPr>
                <w:sz w:val="24"/>
                <w:szCs w:val="24"/>
              </w:rPr>
            </w:pPr>
            <w:r w:rsidRPr="00765A55">
              <w:rPr>
                <w:spacing w:val="-5"/>
                <w:sz w:val="24"/>
                <w:szCs w:val="24"/>
              </w:rPr>
              <w:t>11</w:t>
            </w:r>
          </w:p>
        </w:tc>
        <w:tc>
          <w:tcPr>
            <w:tcW w:w="2126" w:type="dxa"/>
          </w:tcPr>
          <w:p w14:paraId="0E25D4DA" w14:textId="77777777" w:rsidR="00E167B1" w:rsidRPr="00765A55" w:rsidRDefault="00E167B1" w:rsidP="00E167B1">
            <w:pPr>
              <w:pStyle w:val="TableParagraph"/>
              <w:jc w:val="center"/>
              <w:rPr>
                <w:sz w:val="24"/>
                <w:szCs w:val="24"/>
              </w:rPr>
            </w:pPr>
            <w:r w:rsidRPr="00765A55">
              <w:rPr>
                <w:spacing w:val="-5"/>
                <w:sz w:val="24"/>
                <w:szCs w:val="24"/>
              </w:rPr>
              <w:t>64</w:t>
            </w:r>
          </w:p>
        </w:tc>
      </w:tr>
      <w:tr w:rsidR="00D36701" w:rsidRPr="00765A55" w14:paraId="3FA3FE6E" w14:textId="77777777" w:rsidTr="0089334F">
        <w:trPr>
          <w:trHeight w:val="321"/>
        </w:trPr>
        <w:tc>
          <w:tcPr>
            <w:tcW w:w="1843" w:type="dxa"/>
          </w:tcPr>
          <w:p w14:paraId="6F5F4907" w14:textId="77777777" w:rsidR="00D36701" w:rsidRPr="00765A55" w:rsidRDefault="00D36701" w:rsidP="00D324FE">
            <w:pPr>
              <w:pStyle w:val="TableParagraph"/>
              <w:jc w:val="center"/>
              <w:rPr>
                <w:sz w:val="24"/>
                <w:szCs w:val="24"/>
              </w:rPr>
            </w:pPr>
            <w:r w:rsidRPr="00765A55">
              <w:rPr>
                <w:spacing w:val="-2"/>
                <w:sz w:val="24"/>
                <w:szCs w:val="24"/>
              </w:rPr>
              <w:t>Хмельницька</w:t>
            </w:r>
          </w:p>
        </w:tc>
        <w:tc>
          <w:tcPr>
            <w:tcW w:w="1843" w:type="dxa"/>
          </w:tcPr>
          <w:p w14:paraId="35818B27" w14:textId="77777777" w:rsidR="00D36701" w:rsidRPr="00765A55" w:rsidRDefault="00D36701" w:rsidP="00D324FE">
            <w:pPr>
              <w:pStyle w:val="TableParagraph"/>
              <w:jc w:val="center"/>
              <w:rPr>
                <w:sz w:val="24"/>
                <w:szCs w:val="24"/>
              </w:rPr>
            </w:pPr>
            <w:r w:rsidRPr="00765A55">
              <w:rPr>
                <w:spacing w:val="-5"/>
                <w:sz w:val="24"/>
                <w:szCs w:val="24"/>
              </w:rPr>
              <w:t>45</w:t>
            </w:r>
          </w:p>
        </w:tc>
        <w:tc>
          <w:tcPr>
            <w:tcW w:w="1418" w:type="dxa"/>
          </w:tcPr>
          <w:p w14:paraId="45C42984" w14:textId="77777777" w:rsidR="00D36701" w:rsidRPr="00765A55" w:rsidRDefault="00D36701" w:rsidP="00D324FE">
            <w:pPr>
              <w:pStyle w:val="TableParagraph"/>
              <w:jc w:val="center"/>
              <w:rPr>
                <w:sz w:val="24"/>
                <w:szCs w:val="24"/>
              </w:rPr>
            </w:pPr>
            <w:r w:rsidRPr="00765A55">
              <w:rPr>
                <w:spacing w:val="-5"/>
                <w:sz w:val="24"/>
                <w:szCs w:val="24"/>
              </w:rPr>
              <w:t>16</w:t>
            </w:r>
          </w:p>
        </w:tc>
        <w:tc>
          <w:tcPr>
            <w:tcW w:w="1134" w:type="dxa"/>
          </w:tcPr>
          <w:p w14:paraId="11797856" w14:textId="77777777" w:rsidR="00D36701" w:rsidRPr="00765A55" w:rsidRDefault="00D36701" w:rsidP="00D324FE">
            <w:pPr>
              <w:pStyle w:val="TableParagraph"/>
              <w:jc w:val="center"/>
              <w:rPr>
                <w:sz w:val="24"/>
                <w:szCs w:val="24"/>
              </w:rPr>
            </w:pPr>
            <w:r w:rsidRPr="00765A55">
              <w:rPr>
                <w:spacing w:val="-5"/>
                <w:sz w:val="24"/>
                <w:szCs w:val="24"/>
              </w:rPr>
              <w:t>23</w:t>
            </w:r>
          </w:p>
        </w:tc>
        <w:tc>
          <w:tcPr>
            <w:tcW w:w="2126" w:type="dxa"/>
          </w:tcPr>
          <w:p w14:paraId="7C0A2460" w14:textId="77777777" w:rsidR="00D36701" w:rsidRPr="00765A55" w:rsidRDefault="00D36701" w:rsidP="00D324FE">
            <w:pPr>
              <w:pStyle w:val="TableParagraph"/>
              <w:jc w:val="center"/>
              <w:rPr>
                <w:sz w:val="24"/>
                <w:szCs w:val="24"/>
              </w:rPr>
            </w:pPr>
            <w:r w:rsidRPr="00765A55">
              <w:rPr>
                <w:spacing w:val="-10"/>
                <w:sz w:val="24"/>
                <w:szCs w:val="24"/>
              </w:rPr>
              <w:t>6</w:t>
            </w:r>
          </w:p>
        </w:tc>
        <w:tc>
          <w:tcPr>
            <w:tcW w:w="2126" w:type="dxa"/>
          </w:tcPr>
          <w:p w14:paraId="2C226C5D" w14:textId="77777777" w:rsidR="00D36701" w:rsidRPr="00765A55" w:rsidRDefault="00D36701" w:rsidP="00D324FE">
            <w:pPr>
              <w:pStyle w:val="TableParagraph"/>
              <w:jc w:val="center"/>
              <w:rPr>
                <w:sz w:val="24"/>
                <w:szCs w:val="24"/>
              </w:rPr>
            </w:pPr>
            <w:r w:rsidRPr="00765A55">
              <w:rPr>
                <w:spacing w:val="-5"/>
                <w:sz w:val="24"/>
                <w:szCs w:val="24"/>
              </w:rPr>
              <w:t>55</w:t>
            </w:r>
          </w:p>
        </w:tc>
      </w:tr>
      <w:tr w:rsidR="00E167B1" w:rsidRPr="00765A55" w14:paraId="7A402AE9" w14:textId="77777777" w:rsidTr="0089334F">
        <w:trPr>
          <w:trHeight w:val="321"/>
        </w:trPr>
        <w:tc>
          <w:tcPr>
            <w:tcW w:w="1843" w:type="dxa"/>
          </w:tcPr>
          <w:p w14:paraId="1164A937" w14:textId="77777777" w:rsidR="00E167B1" w:rsidRPr="00765A55" w:rsidRDefault="00E167B1" w:rsidP="00E167B1">
            <w:pPr>
              <w:pStyle w:val="TableParagraph"/>
              <w:jc w:val="center"/>
              <w:rPr>
                <w:sz w:val="24"/>
                <w:szCs w:val="24"/>
              </w:rPr>
            </w:pPr>
            <w:r w:rsidRPr="00765A55">
              <w:rPr>
                <w:spacing w:val="-2"/>
                <w:sz w:val="24"/>
                <w:szCs w:val="24"/>
              </w:rPr>
              <w:t>Черкаська</w:t>
            </w:r>
          </w:p>
        </w:tc>
        <w:tc>
          <w:tcPr>
            <w:tcW w:w="1843" w:type="dxa"/>
          </w:tcPr>
          <w:p w14:paraId="5DBC61FE" w14:textId="77777777" w:rsidR="00E167B1" w:rsidRPr="00765A55" w:rsidRDefault="00E167B1" w:rsidP="00E167B1">
            <w:pPr>
              <w:pStyle w:val="TableParagraph"/>
              <w:jc w:val="center"/>
              <w:rPr>
                <w:sz w:val="24"/>
                <w:szCs w:val="24"/>
              </w:rPr>
            </w:pPr>
            <w:r w:rsidRPr="00765A55">
              <w:rPr>
                <w:spacing w:val="-5"/>
                <w:sz w:val="24"/>
                <w:szCs w:val="24"/>
              </w:rPr>
              <w:t>21</w:t>
            </w:r>
          </w:p>
        </w:tc>
        <w:tc>
          <w:tcPr>
            <w:tcW w:w="1418" w:type="dxa"/>
          </w:tcPr>
          <w:p w14:paraId="1F084443" w14:textId="77777777" w:rsidR="00E167B1" w:rsidRPr="00765A55" w:rsidRDefault="00E167B1" w:rsidP="00E167B1">
            <w:pPr>
              <w:pStyle w:val="TableParagraph"/>
              <w:jc w:val="center"/>
              <w:rPr>
                <w:sz w:val="24"/>
                <w:szCs w:val="24"/>
              </w:rPr>
            </w:pPr>
            <w:r w:rsidRPr="00765A55">
              <w:rPr>
                <w:spacing w:val="-10"/>
                <w:sz w:val="24"/>
                <w:szCs w:val="24"/>
              </w:rPr>
              <w:t>4</w:t>
            </w:r>
          </w:p>
        </w:tc>
        <w:tc>
          <w:tcPr>
            <w:tcW w:w="1134" w:type="dxa"/>
          </w:tcPr>
          <w:p w14:paraId="1B2F82E7" w14:textId="77777777" w:rsidR="00E167B1" w:rsidRPr="00765A55" w:rsidRDefault="00E167B1" w:rsidP="00E167B1">
            <w:pPr>
              <w:pStyle w:val="TableParagraph"/>
              <w:jc w:val="center"/>
              <w:rPr>
                <w:sz w:val="24"/>
                <w:szCs w:val="24"/>
              </w:rPr>
            </w:pPr>
            <w:r w:rsidRPr="00765A55">
              <w:rPr>
                <w:spacing w:val="-5"/>
                <w:sz w:val="24"/>
                <w:szCs w:val="24"/>
              </w:rPr>
              <w:t>14</w:t>
            </w:r>
          </w:p>
        </w:tc>
        <w:tc>
          <w:tcPr>
            <w:tcW w:w="2126" w:type="dxa"/>
          </w:tcPr>
          <w:p w14:paraId="08BD931D" w14:textId="77777777" w:rsidR="00E167B1" w:rsidRPr="00765A55" w:rsidRDefault="00E167B1" w:rsidP="00E167B1">
            <w:pPr>
              <w:pStyle w:val="TableParagraph"/>
              <w:jc w:val="center"/>
              <w:rPr>
                <w:sz w:val="24"/>
                <w:szCs w:val="24"/>
              </w:rPr>
            </w:pPr>
            <w:r w:rsidRPr="00765A55">
              <w:rPr>
                <w:spacing w:val="-10"/>
                <w:sz w:val="24"/>
                <w:szCs w:val="24"/>
              </w:rPr>
              <w:t>3</w:t>
            </w:r>
          </w:p>
        </w:tc>
        <w:tc>
          <w:tcPr>
            <w:tcW w:w="2126" w:type="dxa"/>
          </w:tcPr>
          <w:p w14:paraId="6BC1860A" w14:textId="77777777" w:rsidR="00E167B1" w:rsidRPr="00765A55" w:rsidRDefault="00E167B1" w:rsidP="00E167B1">
            <w:pPr>
              <w:pStyle w:val="TableParagraph"/>
              <w:jc w:val="center"/>
              <w:rPr>
                <w:sz w:val="24"/>
                <w:szCs w:val="24"/>
              </w:rPr>
            </w:pPr>
            <w:r w:rsidRPr="00765A55">
              <w:rPr>
                <w:spacing w:val="-5"/>
                <w:sz w:val="24"/>
                <w:szCs w:val="24"/>
              </w:rPr>
              <w:t>79</w:t>
            </w:r>
          </w:p>
        </w:tc>
      </w:tr>
      <w:tr w:rsidR="00E167B1" w:rsidRPr="00765A55" w14:paraId="395BE4DE" w14:textId="77777777" w:rsidTr="0089334F">
        <w:trPr>
          <w:trHeight w:val="324"/>
        </w:trPr>
        <w:tc>
          <w:tcPr>
            <w:tcW w:w="1843" w:type="dxa"/>
          </w:tcPr>
          <w:p w14:paraId="0ABB2176" w14:textId="77777777" w:rsidR="00E167B1" w:rsidRPr="00765A55" w:rsidRDefault="00E167B1" w:rsidP="00E167B1">
            <w:pPr>
              <w:pStyle w:val="TableParagraph"/>
              <w:jc w:val="center"/>
              <w:rPr>
                <w:sz w:val="24"/>
                <w:szCs w:val="24"/>
              </w:rPr>
            </w:pPr>
            <w:r w:rsidRPr="00765A55">
              <w:rPr>
                <w:spacing w:val="-2"/>
                <w:sz w:val="24"/>
                <w:szCs w:val="24"/>
              </w:rPr>
              <w:t>Чернівецька</w:t>
            </w:r>
          </w:p>
        </w:tc>
        <w:tc>
          <w:tcPr>
            <w:tcW w:w="1843" w:type="dxa"/>
          </w:tcPr>
          <w:p w14:paraId="47FF663C" w14:textId="77777777" w:rsidR="00E167B1" w:rsidRPr="00765A55" w:rsidRDefault="00E167B1" w:rsidP="00E167B1">
            <w:pPr>
              <w:pStyle w:val="TableParagraph"/>
              <w:jc w:val="center"/>
              <w:rPr>
                <w:sz w:val="24"/>
                <w:szCs w:val="24"/>
              </w:rPr>
            </w:pPr>
            <w:r w:rsidRPr="00765A55">
              <w:rPr>
                <w:spacing w:val="-5"/>
                <w:sz w:val="24"/>
                <w:szCs w:val="24"/>
              </w:rPr>
              <w:t>60</w:t>
            </w:r>
          </w:p>
        </w:tc>
        <w:tc>
          <w:tcPr>
            <w:tcW w:w="1418" w:type="dxa"/>
          </w:tcPr>
          <w:p w14:paraId="2C01F8BF" w14:textId="77777777" w:rsidR="00E167B1" w:rsidRPr="00765A55" w:rsidRDefault="00E167B1" w:rsidP="00E167B1">
            <w:pPr>
              <w:pStyle w:val="TableParagraph"/>
              <w:jc w:val="center"/>
              <w:rPr>
                <w:sz w:val="24"/>
                <w:szCs w:val="24"/>
              </w:rPr>
            </w:pPr>
            <w:r w:rsidRPr="00765A55">
              <w:rPr>
                <w:spacing w:val="-5"/>
                <w:sz w:val="24"/>
                <w:szCs w:val="24"/>
              </w:rPr>
              <w:t>22</w:t>
            </w:r>
          </w:p>
        </w:tc>
        <w:tc>
          <w:tcPr>
            <w:tcW w:w="1134" w:type="dxa"/>
          </w:tcPr>
          <w:p w14:paraId="62B06EE8" w14:textId="77777777" w:rsidR="00E167B1" w:rsidRPr="00765A55" w:rsidRDefault="00E167B1" w:rsidP="00E167B1">
            <w:pPr>
              <w:pStyle w:val="TableParagraph"/>
              <w:jc w:val="center"/>
              <w:rPr>
                <w:sz w:val="24"/>
                <w:szCs w:val="24"/>
              </w:rPr>
            </w:pPr>
            <w:r w:rsidRPr="00765A55">
              <w:rPr>
                <w:spacing w:val="-5"/>
                <w:sz w:val="24"/>
                <w:szCs w:val="24"/>
              </w:rPr>
              <w:t>29</w:t>
            </w:r>
          </w:p>
        </w:tc>
        <w:tc>
          <w:tcPr>
            <w:tcW w:w="2126" w:type="dxa"/>
          </w:tcPr>
          <w:p w14:paraId="259BAAFA" w14:textId="77777777" w:rsidR="00E167B1" w:rsidRPr="00765A55" w:rsidRDefault="00E167B1" w:rsidP="00E167B1">
            <w:pPr>
              <w:pStyle w:val="TableParagraph"/>
              <w:jc w:val="center"/>
              <w:rPr>
                <w:sz w:val="24"/>
                <w:szCs w:val="24"/>
              </w:rPr>
            </w:pPr>
            <w:r w:rsidRPr="00765A55">
              <w:rPr>
                <w:spacing w:val="-10"/>
                <w:sz w:val="24"/>
                <w:szCs w:val="24"/>
              </w:rPr>
              <w:t>9</w:t>
            </w:r>
          </w:p>
        </w:tc>
        <w:tc>
          <w:tcPr>
            <w:tcW w:w="2126" w:type="dxa"/>
          </w:tcPr>
          <w:p w14:paraId="5FFAF37D" w14:textId="77777777" w:rsidR="00E167B1" w:rsidRPr="00765A55" w:rsidRDefault="00E167B1" w:rsidP="00E167B1">
            <w:pPr>
              <w:pStyle w:val="TableParagraph"/>
              <w:jc w:val="center"/>
              <w:rPr>
                <w:sz w:val="24"/>
                <w:szCs w:val="24"/>
              </w:rPr>
            </w:pPr>
            <w:r w:rsidRPr="00765A55">
              <w:rPr>
                <w:spacing w:val="-5"/>
                <w:sz w:val="24"/>
                <w:szCs w:val="24"/>
              </w:rPr>
              <w:t>40</w:t>
            </w:r>
          </w:p>
        </w:tc>
      </w:tr>
      <w:tr w:rsidR="00E167B1" w:rsidRPr="00765A55" w14:paraId="7F7BACCF" w14:textId="77777777" w:rsidTr="0089334F">
        <w:trPr>
          <w:trHeight w:val="324"/>
        </w:trPr>
        <w:tc>
          <w:tcPr>
            <w:tcW w:w="1843" w:type="dxa"/>
          </w:tcPr>
          <w:p w14:paraId="1567E60D" w14:textId="77777777" w:rsidR="00E167B1" w:rsidRPr="00765A55" w:rsidRDefault="00E167B1" w:rsidP="00E167B1">
            <w:pPr>
              <w:pStyle w:val="TableParagraph"/>
              <w:jc w:val="center"/>
              <w:rPr>
                <w:sz w:val="24"/>
                <w:szCs w:val="24"/>
              </w:rPr>
            </w:pPr>
            <w:r w:rsidRPr="00765A55">
              <w:rPr>
                <w:spacing w:val="-2"/>
                <w:sz w:val="24"/>
                <w:szCs w:val="24"/>
              </w:rPr>
              <w:t>Чернігівська</w:t>
            </w:r>
          </w:p>
        </w:tc>
        <w:tc>
          <w:tcPr>
            <w:tcW w:w="1843" w:type="dxa"/>
          </w:tcPr>
          <w:p w14:paraId="4DF14C8D" w14:textId="77777777" w:rsidR="00E167B1" w:rsidRPr="00765A55" w:rsidRDefault="00E167B1" w:rsidP="00E167B1">
            <w:pPr>
              <w:pStyle w:val="TableParagraph"/>
              <w:jc w:val="center"/>
              <w:rPr>
                <w:sz w:val="24"/>
                <w:szCs w:val="24"/>
              </w:rPr>
            </w:pPr>
            <w:r w:rsidRPr="00765A55">
              <w:rPr>
                <w:spacing w:val="-5"/>
                <w:sz w:val="24"/>
                <w:szCs w:val="24"/>
              </w:rPr>
              <w:t>31</w:t>
            </w:r>
          </w:p>
        </w:tc>
        <w:tc>
          <w:tcPr>
            <w:tcW w:w="1418" w:type="dxa"/>
          </w:tcPr>
          <w:p w14:paraId="3D12902B" w14:textId="77777777" w:rsidR="00E167B1" w:rsidRPr="00765A55" w:rsidRDefault="00E167B1" w:rsidP="00E167B1">
            <w:pPr>
              <w:pStyle w:val="TableParagraph"/>
              <w:jc w:val="center"/>
              <w:rPr>
                <w:sz w:val="24"/>
                <w:szCs w:val="24"/>
              </w:rPr>
            </w:pPr>
            <w:r w:rsidRPr="00765A55">
              <w:rPr>
                <w:spacing w:val="-10"/>
                <w:sz w:val="24"/>
                <w:szCs w:val="24"/>
              </w:rPr>
              <w:t>9</w:t>
            </w:r>
          </w:p>
        </w:tc>
        <w:tc>
          <w:tcPr>
            <w:tcW w:w="1134" w:type="dxa"/>
          </w:tcPr>
          <w:p w14:paraId="0C319E63" w14:textId="77777777" w:rsidR="00E167B1" w:rsidRPr="00765A55" w:rsidRDefault="00E167B1" w:rsidP="00E167B1">
            <w:pPr>
              <w:pStyle w:val="TableParagraph"/>
              <w:jc w:val="center"/>
              <w:rPr>
                <w:sz w:val="24"/>
                <w:szCs w:val="24"/>
              </w:rPr>
            </w:pPr>
            <w:r w:rsidRPr="00765A55">
              <w:rPr>
                <w:spacing w:val="-5"/>
                <w:sz w:val="24"/>
                <w:szCs w:val="24"/>
              </w:rPr>
              <w:t>15</w:t>
            </w:r>
          </w:p>
        </w:tc>
        <w:tc>
          <w:tcPr>
            <w:tcW w:w="2126" w:type="dxa"/>
          </w:tcPr>
          <w:p w14:paraId="6695EA7E" w14:textId="77777777" w:rsidR="00E167B1" w:rsidRPr="00765A55" w:rsidRDefault="00E167B1" w:rsidP="00E167B1">
            <w:pPr>
              <w:pStyle w:val="TableParagraph"/>
              <w:jc w:val="center"/>
              <w:rPr>
                <w:sz w:val="24"/>
                <w:szCs w:val="24"/>
              </w:rPr>
            </w:pPr>
            <w:r w:rsidRPr="00765A55">
              <w:rPr>
                <w:spacing w:val="-10"/>
                <w:sz w:val="24"/>
                <w:szCs w:val="24"/>
              </w:rPr>
              <w:t>7</w:t>
            </w:r>
          </w:p>
        </w:tc>
        <w:tc>
          <w:tcPr>
            <w:tcW w:w="2126" w:type="dxa"/>
          </w:tcPr>
          <w:p w14:paraId="2051DC43" w14:textId="77777777" w:rsidR="00E167B1" w:rsidRPr="00765A55" w:rsidRDefault="00E167B1" w:rsidP="00E167B1">
            <w:pPr>
              <w:pStyle w:val="TableParagraph"/>
              <w:jc w:val="center"/>
              <w:rPr>
                <w:sz w:val="24"/>
                <w:szCs w:val="24"/>
              </w:rPr>
            </w:pPr>
            <w:r w:rsidRPr="00765A55">
              <w:rPr>
                <w:spacing w:val="-5"/>
                <w:sz w:val="24"/>
                <w:szCs w:val="24"/>
              </w:rPr>
              <w:t>69</w:t>
            </w:r>
          </w:p>
        </w:tc>
      </w:tr>
    </w:tbl>
    <w:p w14:paraId="46A1836D" w14:textId="77777777" w:rsidR="001150E7" w:rsidRDefault="001150E7" w:rsidP="00EC13AC">
      <w:pPr>
        <w:pStyle w:val="BodyText"/>
        <w:spacing w:line="360" w:lineRule="auto"/>
        <w:ind w:left="0" w:firstLine="709"/>
      </w:pPr>
      <w:r>
        <w:t>Складено автором</w:t>
      </w:r>
    </w:p>
    <w:p w14:paraId="3D3BBAC0" w14:textId="77777777" w:rsidR="005A14DA" w:rsidRPr="005A14DA" w:rsidRDefault="005A14DA" w:rsidP="00EC13AC">
      <w:pPr>
        <w:pStyle w:val="BodyText"/>
        <w:spacing w:line="360" w:lineRule="auto"/>
        <w:ind w:left="0" w:firstLine="709"/>
      </w:pPr>
      <w:r w:rsidRPr="005A14DA">
        <w:t>У 2018 році кількість іноземних туристів, що відвідали Україну, становила близько 14 мільйонів за даними Міністерства економічного розвитку та торгівлі України. При цьому доходи від туристичної діяльності склали приблизно 4,3 мільярда гривень. Однак розвиток туристичної сфери в Україні є недостатнім, оскільки потенціал країни ще не повністю використовується. У світовій економіці туризм зазвичай становить близько 10% від ВВП країн, у той час як в Україні цей показник становить лише 2%, що свідчить про неефективність внеску туризму у економіку країни. Варто зауважити, що туристична галузь не є непомітною, оскільки вона сприяє розвитку таких галузей як готельний бізнес, громадське харчування, сфера дозвілля, культурна сфера, пасажирські перевезення та торгівля.</w:t>
      </w:r>
    </w:p>
    <w:p w14:paraId="37781C89" w14:textId="77777777" w:rsidR="005A14DA" w:rsidRPr="005A14DA" w:rsidRDefault="005A14DA" w:rsidP="00EC13AC">
      <w:pPr>
        <w:pStyle w:val="BodyText"/>
        <w:spacing w:line="360" w:lineRule="auto"/>
        <w:ind w:left="0" w:firstLine="709"/>
      </w:pPr>
      <w:r w:rsidRPr="005A14DA">
        <w:t>Один із позитивних моментів, що сприяє розвитку міжнародного туризму, - це прийняття закону про легалізацію грального бізнесу в Україні. У 2019 році був запропонований та прийнятий Закон України від 14 липня 2020 року «Про державне регулювання діяльності з організації та проведення азартних ігор». Згідно з цим законом, визначено спеціальні гральні зони для казино, які включають території готелів категорії «П</w:t>
      </w:r>
      <w:r w:rsidR="00147FCD" w:rsidRPr="004D29CF">
        <w:rPr>
          <w:b/>
          <w:color w:val="000000" w:themeColor="text1"/>
        </w:rPr>
        <w:t>’</w:t>
      </w:r>
      <w:r w:rsidRPr="005A14DA">
        <w:t>ять зірок», які мають не менше 150 номерів у місті Києві, та готелів категорії «П</w:t>
      </w:r>
      <w:r w:rsidR="00147FCD" w:rsidRPr="004D29CF">
        <w:rPr>
          <w:b/>
          <w:color w:val="000000" w:themeColor="text1"/>
        </w:rPr>
        <w:t>’</w:t>
      </w:r>
      <w:r w:rsidRPr="005A14DA">
        <w:t>ять зірок» або «Чотири зірки» з не менше ніж 100 номерами у інших населених пунктах. Також передбачено можливість створення спеціальних гральних зон за рішенням Кабінету Міністрів України. Введення цих заходів може сприяти розвитку туризму та збільшенню туристичного потоку до України.</w:t>
      </w:r>
    </w:p>
    <w:p w14:paraId="15EB83DF" w14:textId="77777777" w:rsidR="00763DFF" w:rsidRPr="00763DFF" w:rsidRDefault="00763DFF" w:rsidP="00EC13AC">
      <w:pPr>
        <w:pStyle w:val="BodyText"/>
        <w:spacing w:line="360" w:lineRule="auto"/>
        <w:ind w:left="0" w:firstLine="709"/>
      </w:pPr>
      <w:r w:rsidRPr="00763DFF">
        <w:t>У зв</w:t>
      </w:r>
      <w:r w:rsidR="00147FCD" w:rsidRPr="004D29CF">
        <w:rPr>
          <w:b/>
          <w:color w:val="000000" w:themeColor="text1"/>
        </w:rPr>
        <w:t>’</w:t>
      </w:r>
      <w:r w:rsidRPr="00763DFF">
        <w:t xml:space="preserve">язку з пандемією COVID-19, яка спричинила глобальні перебої в багатьох галузях, значні труднощі виникли і в секторі туризму, де перехід до онлайн формату виявився неможливим. Законодавство України обмежує туристичних операторів в можливості здійснення альтернативних комерційних активностей. Втім, у відповідь </w:t>
      </w:r>
      <w:r w:rsidRPr="00763DFF">
        <w:lastRenderedPageBreak/>
        <w:t>на кризу, Міністерство культури та інформаційної політики України розробило законопроект, що передбачає звільнення туристичної галузі від ряду податків, включно з туристичним збором, земельним податком та податком на нерухомість.</w:t>
      </w:r>
    </w:p>
    <w:p w14:paraId="072EBC29" w14:textId="77777777" w:rsidR="00763DFF" w:rsidRPr="00763DFF" w:rsidRDefault="00763DFF" w:rsidP="00EC13AC">
      <w:pPr>
        <w:pStyle w:val="BodyText"/>
        <w:spacing w:line="360" w:lineRule="auto"/>
        <w:ind w:left="0" w:firstLine="709"/>
      </w:pPr>
      <w:r w:rsidRPr="00763DFF">
        <w:t>Додатково, Львівська міська рада запропонувала п</w:t>
      </w:r>
      <w:r w:rsidR="00147FCD" w:rsidRPr="004D29CF">
        <w:rPr>
          <w:b/>
          <w:color w:val="000000" w:themeColor="text1"/>
        </w:rPr>
        <w:t>’</w:t>
      </w:r>
      <w:r w:rsidRPr="00763DFF">
        <w:t>ятиетапний план реанімації туристичної галузі після пандемії. Заходи, запропоновані у плані, покликані стимулювати відновлення туризму та його внесок у економіку.</w:t>
      </w:r>
    </w:p>
    <w:p w14:paraId="26F52293" w14:textId="77777777" w:rsidR="00763DFF" w:rsidRPr="00763DFF" w:rsidRDefault="00763DFF" w:rsidP="00EC13AC">
      <w:pPr>
        <w:pStyle w:val="BodyText"/>
        <w:spacing w:line="360" w:lineRule="auto"/>
        <w:ind w:left="0" w:firstLine="709"/>
      </w:pPr>
      <w:r w:rsidRPr="00763DFF">
        <w:t>Експерти у галузі туризму висловлюють думку, що для ефективного відновлення галузі в умовах кризи, необхідно розробляти комплексні стратегії, що включають як фінансові заходи (податкові пільги та фінансова підтримка), так і нефінансові (наприклад, своєчасна інформаційна підтримка). Важливим аспектом є також ідентифікація та адресація конкретних проблем, які можуть призводити до значних збитків у секторі, незалежно від наявності кризових ситуацій.</w:t>
      </w:r>
    </w:p>
    <w:p w14:paraId="253C254A" w14:textId="77777777" w:rsidR="00EC13AC" w:rsidRPr="00EC13AC" w:rsidRDefault="00EC13AC" w:rsidP="00EC13AC">
      <w:pPr>
        <w:pStyle w:val="BodyText"/>
        <w:spacing w:line="360" w:lineRule="auto"/>
        <w:ind w:left="0" w:firstLine="709"/>
      </w:pPr>
      <w:r w:rsidRPr="00EC13AC">
        <w:t>У 2019 році провідна американська телекомунікаційна компанія опублікувала перелік одинадцяти українських міст, що мають високий туристичний потенціал для залучення іноземних відвідувачів. Цей список включає Чернігів, Київ, Харків, Львів, Чернівці, Умань, Переяслав-Хмельницький, Одесу, Ужгород та Кам</w:t>
      </w:r>
      <w:r w:rsidR="00147FCD" w:rsidRPr="004D29CF">
        <w:rPr>
          <w:b/>
          <w:color w:val="000000" w:themeColor="text1"/>
        </w:rPr>
        <w:t>’</w:t>
      </w:r>
      <w:r w:rsidRPr="00EC13AC">
        <w:t>янець-Подільський. Зміцнення позицій України на міжнародному туристичному ринку вимагає створення конкурентоспроможного національного туристичного продукту, формування стабільного позитивного іміджу країни та розробки довгострокової стратегії сталого розвитку туристичного сектору.</w:t>
      </w:r>
    </w:p>
    <w:p w14:paraId="0F6F5117" w14:textId="77777777" w:rsidR="00EC13AC" w:rsidRPr="00EC13AC" w:rsidRDefault="00EC13AC" w:rsidP="00EC13AC">
      <w:pPr>
        <w:pStyle w:val="BodyText"/>
        <w:spacing w:line="360" w:lineRule="auto"/>
        <w:ind w:left="0" w:firstLine="709"/>
      </w:pPr>
      <w:r w:rsidRPr="00EC13AC">
        <w:t>До основних напрямків дій в рамках цієї стратегії варто віднести:</w:t>
      </w:r>
    </w:p>
    <w:p w14:paraId="3C86A497" w14:textId="77777777" w:rsidR="00EC13AC" w:rsidRPr="00EC13AC" w:rsidRDefault="00EC13AC" w:rsidP="0014630F">
      <w:pPr>
        <w:pStyle w:val="BodyText"/>
        <w:numPr>
          <w:ilvl w:val="0"/>
          <w:numId w:val="15"/>
        </w:numPr>
        <w:spacing w:line="360" w:lineRule="auto"/>
        <w:ind w:left="0" w:firstLine="720"/>
      </w:pPr>
      <w:r w:rsidRPr="00EC13AC">
        <w:t>Забезпечення безпеки перебування іноземних громадян на території України;</w:t>
      </w:r>
    </w:p>
    <w:p w14:paraId="14650867" w14:textId="77777777" w:rsidR="00EC13AC" w:rsidRPr="00EC13AC" w:rsidRDefault="00EC13AC" w:rsidP="0014630F">
      <w:pPr>
        <w:pStyle w:val="BodyText"/>
        <w:numPr>
          <w:ilvl w:val="0"/>
          <w:numId w:val="15"/>
        </w:numPr>
        <w:spacing w:line="360" w:lineRule="auto"/>
        <w:ind w:left="0" w:firstLine="720"/>
      </w:pPr>
      <w:r w:rsidRPr="00EC13AC">
        <w:t>Використання передових інформаційних технологій для просування туристичних послуг, як внутрішніх, так і міжнародних;</w:t>
      </w:r>
    </w:p>
    <w:p w14:paraId="03001F34" w14:textId="77777777" w:rsidR="00EC13AC" w:rsidRPr="00EC13AC" w:rsidRDefault="00EC13AC" w:rsidP="0014630F">
      <w:pPr>
        <w:pStyle w:val="BodyText"/>
        <w:numPr>
          <w:ilvl w:val="0"/>
          <w:numId w:val="15"/>
        </w:numPr>
        <w:spacing w:line="360" w:lineRule="auto"/>
        <w:ind w:left="0" w:firstLine="720"/>
      </w:pPr>
      <w:r w:rsidRPr="00EC13AC">
        <w:t>Поліпшення стану національної транспортної інфраструктури, щоб забезпечити більшу доступність та комфорт для туристів;</w:t>
      </w:r>
    </w:p>
    <w:p w14:paraId="36B9C1D1" w14:textId="77777777" w:rsidR="00EC13AC" w:rsidRPr="00EC13AC" w:rsidRDefault="00EC13AC" w:rsidP="0014630F">
      <w:pPr>
        <w:pStyle w:val="BodyText"/>
        <w:numPr>
          <w:ilvl w:val="0"/>
          <w:numId w:val="15"/>
        </w:numPr>
        <w:spacing w:line="360" w:lineRule="auto"/>
        <w:ind w:left="0" w:firstLine="720"/>
      </w:pPr>
      <w:r w:rsidRPr="00EC13AC">
        <w:t>Інтеграція принципів корпоративної соціальної відповідальності в діяльність туристичних організацій;</w:t>
      </w:r>
    </w:p>
    <w:p w14:paraId="0F4D440D" w14:textId="77777777" w:rsidR="00EC13AC" w:rsidRPr="00EC13AC" w:rsidRDefault="00EC13AC" w:rsidP="0014630F">
      <w:pPr>
        <w:pStyle w:val="BodyText"/>
        <w:numPr>
          <w:ilvl w:val="0"/>
          <w:numId w:val="15"/>
        </w:numPr>
        <w:spacing w:line="360" w:lineRule="auto"/>
        <w:ind w:left="0" w:firstLine="720"/>
      </w:pPr>
      <w:r w:rsidRPr="00EC13AC">
        <w:t xml:space="preserve">Промоція та розвиток екологічно чистого продукту та зеленого туризму, </w:t>
      </w:r>
      <w:r w:rsidRPr="00EC13AC">
        <w:lastRenderedPageBreak/>
        <w:t>з особливою увагою до збереження природних ресурсів;</w:t>
      </w:r>
    </w:p>
    <w:p w14:paraId="22385807" w14:textId="77777777" w:rsidR="00EC13AC" w:rsidRPr="00EC13AC" w:rsidRDefault="00EC13AC" w:rsidP="0014630F">
      <w:pPr>
        <w:pStyle w:val="BodyText"/>
        <w:numPr>
          <w:ilvl w:val="0"/>
          <w:numId w:val="15"/>
        </w:numPr>
        <w:spacing w:line="360" w:lineRule="auto"/>
        <w:ind w:left="0" w:firstLine="720"/>
      </w:pPr>
      <w:r w:rsidRPr="00EC13AC">
        <w:t>Проведення регулярного моніторингу та збір зворотного зв</w:t>
      </w:r>
      <w:r w:rsidR="00147FCD" w:rsidRPr="004D29CF">
        <w:rPr>
          <w:b/>
          <w:color w:val="000000" w:themeColor="text1"/>
        </w:rPr>
        <w:t>’</w:t>
      </w:r>
      <w:r w:rsidRPr="00EC13AC">
        <w:t>язку від споживачів щодо якості туристичних послуг, з метою їх постійного вдосконалення.</w:t>
      </w:r>
    </w:p>
    <w:p w14:paraId="6695CBF3" w14:textId="77777777" w:rsidR="00EC13AC" w:rsidRPr="00EC13AC" w:rsidRDefault="00EC13AC" w:rsidP="00720CCB">
      <w:pPr>
        <w:pStyle w:val="BodyText"/>
        <w:spacing w:line="360" w:lineRule="auto"/>
        <w:ind w:left="0" w:firstLine="709"/>
      </w:pPr>
      <w:r w:rsidRPr="00EC13AC">
        <w:t>Такий комплексний підхід дозволить Україні підвищити свою конкурентоздатність на світовому туристичному ринку і стати привабливішою дестинацією для міжнародних туристів.</w:t>
      </w:r>
    </w:p>
    <w:p w14:paraId="1BBE0717" w14:textId="77777777" w:rsidR="00EC13AC" w:rsidRPr="00EC13AC" w:rsidRDefault="00EC13AC" w:rsidP="00720CCB">
      <w:pPr>
        <w:pStyle w:val="BodyText"/>
        <w:spacing w:line="360" w:lineRule="auto"/>
        <w:ind w:left="0" w:firstLine="709"/>
      </w:pPr>
      <w:r w:rsidRPr="00EC13AC">
        <w:t xml:space="preserve">Український уряд повинен вивчити досвід країн, які пережили або постійно переживають </w:t>
      </w:r>
      <w:r>
        <w:t>бойові дії</w:t>
      </w:r>
      <w:r w:rsidRPr="00EC13AC">
        <w:t>, для використання їхніх стратегій відновлення туризму. Прикладом може служити Хорватія, яка успішно перетворилась з місця бойових дій на привабливий туристичний напрямок. Хорватський уряд активно використовував маркетингові кампанії для просування раніше маловідомих островів, яких у країні понад тисяча. Ці заходи дозволили залучити іноземних туристів та зберегти високий рівень туристичної активності.</w:t>
      </w:r>
    </w:p>
    <w:p w14:paraId="6422C0B7" w14:textId="77777777" w:rsidR="00EC13AC" w:rsidRPr="00EC13AC" w:rsidRDefault="00EC13AC" w:rsidP="00720CCB">
      <w:pPr>
        <w:pStyle w:val="BodyText"/>
        <w:spacing w:line="360" w:lineRule="auto"/>
        <w:ind w:left="0" w:firstLine="709"/>
      </w:pPr>
      <w:r w:rsidRPr="00EC13AC">
        <w:t>Також слід звернути увагу на досвід Ізраїлю, де туристична сфера активно функціонує навіть під час тривалого військового конфлікту з Палестиною. Однак важливо відзначити, що кожен військовий конфлікт відбирає певний відсоток економічного зросту, як у випадку Ізраїлю, де втрати становлять близько 0,5% річного приросту ВВП. Незважаючи на це, туризм залишається ключовою галуззю економіки, яка забезпечує значний приріст доходів.</w:t>
      </w:r>
    </w:p>
    <w:p w14:paraId="244811A3" w14:textId="77777777" w:rsidR="00EC13AC" w:rsidRPr="00EC13AC" w:rsidRDefault="00EC13AC" w:rsidP="00720CCB">
      <w:pPr>
        <w:pStyle w:val="BodyText"/>
        <w:spacing w:line="360" w:lineRule="auto"/>
        <w:ind w:left="0" w:firstLine="709"/>
      </w:pPr>
      <w:r w:rsidRPr="00EC13AC">
        <w:t>Прикладом успішного відновлення туризму після воєнних дій може бути і Грузія, де туристична сфера не припиняла свою роботу навіть під час активних бойових дій. Важливою складовою успіху таких країн було не лише просування туристичних можливостей, але й активне залучення іноземних туристів та відомих блогерів для популяризації країни.</w:t>
      </w:r>
    </w:p>
    <w:p w14:paraId="7BD955EE" w14:textId="77777777" w:rsidR="00720CCB" w:rsidRPr="00720CCB" w:rsidRDefault="00720CCB" w:rsidP="00720CCB">
      <w:pPr>
        <w:pStyle w:val="BodyText"/>
        <w:spacing w:line="360" w:lineRule="auto"/>
        <w:ind w:left="0" w:firstLine="709"/>
      </w:pPr>
      <w:r w:rsidRPr="00720CCB">
        <w:t>У контексті відновлення та розвитку туристичного сектору після військових конфліктів, Україна зіштовхується з нагальною потребою адаптації передових світових практик. Це передбачає детальний аналіз ситуації та розробку комплексних антикризових стратегій, спрямованих на відновлення міжнародного туризму. З цією метою Державне агентство розвитку туризму України виокремило кілька ключових завдань:</w:t>
      </w:r>
    </w:p>
    <w:p w14:paraId="5BC282BF" w14:textId="77777777" w:rsidR="00720CCB" w:rsidRPr="00720CCB" w:rsidRDefault="00720CCB" w:rsidP="0014630F">
      <w:pPr>
        <w:pStyle w:val="BodyText"/>
        <w:numPr>
          <w:ilvl w:val="0"/>
          <w:numId w:val="7"/>
        </w:numPr>
        <w:spacing w:line="360" w:lineRule="auto"/>
        <w:ind w:left="0" w:firstLine="709"/>
      </w:pPr>
      <w:r w:rsidRPr="00720CCB">
        <w:lastRenderedPageBreak/>
        <w:t xml:space="preserve">Розробка інноваційних підходів до стимулювання внутрішнього туризму, які мають на меті переосмислення туристичних мотивацій, наприклад, через кампанії під девізом </w:t>
      </w:r>
      <w:r w:rsidR="006F4DD4">
        <w:t>«</w:t>
      </w:r>
      <w:r w:rsidRPr="00720CCB">
        <w:t>Для чого ми подорожуємо Україною?</w:t>
      </w:r>
      <w:r w:rsidR="006F4DD4">
        <w:t>»</w:t>
      </w:r>
      <w:r w:rsidRPr="00720CCB">
        <w:t>.</w:t>
      </w:r>
    </w:p>
    <w:p w14:paraId="501EB9D2" w14:textId="77777777" w:rsidR="00720CCB" w:rsidRPr="00720CCB" w:rsidRDefault="00720CCB" w:rsidP="0014630F">
      <w:pPr>
        <w:pStyle w:val="BodyText"/>
        <w:numPr>
          <w:ilvl w:val="0"/>
          <w:numId w:val="7"/>
        </w:numPr>
        <w:spacing w:line="360" w:lineRule="auto"/>
        <w:ind w:left="0" w:firstLine="709"/>
      </w:pPr>
      <w:r w:rsidRPr="00720CCB">
        <w:t>З ініціативою відновлення та розвитку туризму в регіонах, які постраждали внаслідок конфліктів, зокрема в Донецькій та Луганській областях, з метою їхньої економічної реінтеграції.</w:t>
      </w:r>
    </w:p>
    <w:p w14:paraId="45CB7E5D" w14:textId="77777777" w:rsidR="00720CCB" w:rsidRPr="00720CCB" w:rsidRDefault="00720CCB" w:rsidP="0014630F">
      <w:pPr>
        <w:pStyle w:val="BodyText"/>
        <w:numPr>
          <w:ilvl w:val="0"/>
          <w:numId w:val="7"/>
        </w:numPr>
        <w:spacing w:line="360" w:lineRule="auto"/>
        <w:ind w:left="0" w:firstLine="709"/>
      </w:pPr>
      <w:r w:rsidRPr="00720CCB">
        <w:t>Створення туристичних маршрутів, що акцентують на місцях військової історії та слави, що може сприяти патріотичному вихованню та привабленню інтересу зарубіжних відвідувачів.</w:t>
      </w:r>
    </w:p>
    <w:p w14:paraId="2ABB7DCB" w14:textId="77777777" w:rsidR="005E6566" w:rsidRDefault="00720CCB" w:rsidP="005E6566">
      <w:pPr>
        <w:pStyle w:val="BodyText"/>
        <w:spacing w:line="360" w:lineRule="auto"/>
        <w:ind w:left="0" w:firstLine="709"/>
      </w:pPr>
      <w:r w:rsidRPr="00720CCB">
        <w:t>Інформаційна відкритість та доступність має критичне значення для створення позитивного образу України як туристичного напрямку. Так, потенційним відвідувачам має бути доступна повна інформація про умови в</w:t>
      </w:r>
      <w:r w:rsidR="00147FCD" w:rsidRPr="004D29CF">
        <w:rPr>
          <w:b/>
          <w:color w:val="000000" w:themeColor="text1"/>
        </w:rPr>
        <w:t>’</w:t>
      </w:r>
      <w:r w:rsidRPr="00720CCB">
        <w:t>їзду, транспортне сполучення, інфраструктуру, безпеку перебування, а також про туристичні атракції. Ця інформація повинна бути представлена у багатомовному форматі, зокрема на мовах основних туристичних груп, що відвідують Україну.</w:t>
      </w:r>
    </w:p>
    <w:p w14:paraId="75D59D93" w14:textId="77777777" w:rsidR="00720CCB" w:rsidRPr="00720CCB" w:rsidRDefault="00720CCB" w:rsidP="005E6566">
      <w:pPr>
        <w:pStyle w:val="BodyText"/>
        <w:spacing w:line="360" w:lineRule="auto"/>
        <w:ind w:left="0" w:firstLine="709"/>
      </w:pPr>
      <w:r w:rsidRPr="00720CCB">
        <w:t>Важливу роль в промоції туризму в Україні відіграють блогери та інфлюенсери, особливо ті, хто веде свої канали на платформі YouTube. Завдяки глобальному охопленню та можливостям багатомовного перекладу, вони здатні значно впливати на міжнародну аудиторію, надаючи об</w:t>
      </w:r>
      <w:r w:rsidR="00147FCD" w:rsidRPr="004D29CF">
        <w:rPr>
          <w:b/>
          <w:color w:val="000000" w:themeColor="text1"/>
        </w:rPr>
        <w:t>’</w:t>
      </w:r>
      <w:r w:rsidRPr="00720CCB">
        <w:t>єктивну та актуальну інформацію про ситуацію в країні, а також просуваючи українські туристичні маршрути.</w:t>
      </w:r>
    </w:p>
    <w:p w14:paraId="1F0AFF86" w14:textId="77777777" w:rsidR="00D36701" w:rsidRDefault="00D36701" w:rsidP="00D36701">
      <w:pPr>
        <w:pStyle w:val="BodyText"/>
        <w:spacing w:before="174" w:line="360" w:lineRule="auto"/>
        <w:ind w:left="0"/>
        <w:jc w:val="center"/>
      </w:pPr>
      <w:r>
        <w:rPr>
          <w:noProof/>
          <w:lang w:eastAsia="uk-UA"/>
        </w:rPr>
        <w:drawing>
          <wp:inline distT="0" distB="0" distL="0" distR="0" wp14:anchorId="4DD1F16A" wp14:editId="0A273DF6">
            <wp:extent cx="4130937" cy="2036303"/>
            <wp:effectExtent l="0" t="0" r="3175"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2712" t="6181" r="1233" b="2531"/>
                    <a:stretch/>
                  </pic:blipFill>
                  <pic:spPr bwMode="auto">
                    <a:xfrm>
                      <a:off x="0" y="0"/>
                      <a:ext cx="4176223" cy="2058626"/>
                    </a:xfrm>
                    <a:prstGeom prst="rect">
                      <a:avLst/>
                    </a:prstGeom>
                    <a:noFill/>
                    <a:ln>
                      <a:noFill/>
                    </a:ln>
                    <a:extLst>
                      <a:ext uri="{53640926-AAD7-44D8-BBD7-CCE9431645EC}">
                        <a14:shadowObscured xmlns:a14="http://schemas.microsoft.com/office/drawing/2010/main"/>
                      </a:ext>
                    </a:extLst>
                  </pic:spPr>
                </pic:pic>
              </a:graphicData>
            </a:graphic>
          </wp:inline>
        </w:drawing>
      </w:r>
    </w:p>
    <w:p w14:paraId="03F9798C" w14:textId="77777777" w:rsidR="000D5140" w:rsidRDefault="00D36701" w:rsidP="000D5140">
      <w:pPr>
        <w:pStyle w:val="BodyText"/>
        <w:spacing w:line="360" w:lineRule="auto"/>
        <w:ind w:left="0"/>
        <w:jc w:val="center"/>
      </w:pPr>
      <w:r>
        <w:t>Рис.</w:t>
      </w:r>
      <w:r>
        <w:rPr>
          <w:spacing w:val="-5"/>
        </w:rPr>
        <w:t xml:space="preserve"> </w:t>
      </w:r>
      <w:r w:rsidR="00EB2686">
        <w:t>3.1</w:t>
      </w:r>
      <w:r>
        <w:t>.</w:t>
      </w:r>
      <w:r>
        <w:rPr>
          <w:spacing w:val="-5"/>
        </w:rPr>
        <w:t xml:space="preserve"> </w:t>
      </w:r>
      <w:r>
        <w:t>Рейтинг</w:t>
      </w:r>
      <w:r>
        <w:rPr>
          <w:spacing w:val="-4"/>
        </w:rPr>
        <w:t xml:space="preserve"> </w:t>
      </w:r>
      <w:r>
        <w:t>тревел-блогів</w:t>
      </w:r>
      <w:r>
        <w:rPr>
          <w:spacing w:val="-5"/>
        </w:rPr>
        <w:t xml:space="preserve"> </w:t>
      </w:r>
      <w:r>
        <w:t>/блогерів</w:t>
      </w:r>
      <w:r>
        <w:rPr>
          <w:spacing w:val="-5"/>
        </w:rPr>
        <w:t xml:space="preserve"> </w:t>
      </w:r>
      <w:r>
        <w:t>як</w:t>
      </w:r>
      <w:r>
        <w:rPr>
          <w:spacing w:val="-4"/>
        </w:rPr>
        <w:t xml:space="preserve"> </w:t>
      </w:r>
      <w:r>
        <w:t>джерела</w:t>
      </w:r>
      <w:r>
        <w:rPr>
          <w:spacing w:val="-7"/>
        </w:rPr>
        <w:t xml:space="preserve"> </w:t>
      </w:r>
      <w:r>
        <w:t>інформації</w:t>
      </w:r>
      <w:r>
        <w:rPr>
          <w:spacing w:val="-3"/>
        </w:rPr>
        <w:t xml:space="preserve"> </w:t>
      </w:r>
      <w:r>
        <w:t>про</w:t>
      </w:r>
      <w:r>
        <w:rPr>
          <w:spacing w:val="-3"/>
        </w:rPr>
        <w:t xml:space="preserve"> </w:t>
      </w:r>
      <w:r>
        <w:t>туристичні об’єкти України (%).</w:t>
      </w:r>
    </w:p>
    <w:p w14:paraId="14B89660" w14:textId="77777777" w:rsidR="001150E7" w:rsidRPr="001150E7" w:rsidRDefault="001150E7" w:rsidP="001150E7">
      <w:pPr>
        <w:pStyle w:val="BodyText"/>
        <w:spacing w:line="360" w:lineRule="auto"/>
        <w:ind w:left="0" w:firstLine="709"/>
        <w:rPr>
          <w:lang w:val="en-US"/>
        </w:rPr>
      </w:pPr>
      <w:r>
        <w:t xml:space="preserve">Складено на основі: </w:t>
      </w:r>
      <w:r>
        <w:rPr>
          <w:lang w:val="en-US"/>
        </w:rPr>
        <w:t>[7]</w:t>
      </w:r>
    </w:p>
    <w:p w14:paraId="086DA24B" w14:textId="77777777" w:rsidR="000D5140" w:rsidRPr="000D5140" w:rsidRDefault="000D5140" w:rsidP="000D5140">
      <w:pPr>
        <w:tabs>
          <w:tab w:val="left" w:pos="1526"/>
        </w:tabs>
        <w:spacing w:line="360" w:lineRule="auto"/>
        <w:ind w:firstLine="709"/>
        <w:jc w:val="both"/>
        <w:rPr>
          <w:sz w:val="28"/>
          <w:szCs w:val="28"/>
        </w:rPr>
      </w:pPr>
      <w:r w:rsidRPr="000D5140">
        <w:rPr>
          <w:sz w:val="28"/>
          <w:szCs w:val="28"/>
        </w:rPr>
        <w:lastRenderedPageBreak/>
        <w:t>Завершення воєнних дій в Україні спричинить істотні трансформації в національній економіці, зокрема в туристичному секторі. Руйнування історичних пам</w:t>
      </w:r>
      <w:r w:rsidR="00147FCD" w:rsidRPr="004D29CF">
        <w:rPr>
          <w:b/>
          <w:color w:val="000000" w:themeColor="text1"/>
          <w:sz w:val="28"/>
          <w:szCs w:val="28"/>
        </w:rPr>
        <w:t>’</w:t>
      </w:r>
      <w:r w:rsidRPr="000D5140">
        <w:rPr>
          <w:sz w:val="28"/>
          <w:szCs w:val="28"/>
        </w:rPr>
        <w:t>яток та поява нових меморіальних об</w:t>
      </w:r>
      <w:r w:rsidR="00147FCD" w:rsidRPr="004D29CF">
        <w:rPr>
          <w:b/>
          <w:color w:val="000000" w:themeColor="text1"/>
          <w:sz w:val="28"/>
          <w:szCs w:val="28"/>
        </w:rPr>
        <w:t>’</w:t>
      </w:r>
      <w:r w:rsidRPr="000D5140">
        <w:rPr>
          <w:sz w:val="28"/>
          <w:szCs w:val="28"/>
        </w:rPr>
        <w:t>єктів вимагатиме переосмислення та новації в стратегії розвитку туризму. Цей період відкриває можливості для впровадження інноваційних підходів у просуванні туристичних напрямків, зокрема через акцент на відвідування місць, які зазнали окупації чи руйнувань.</w:t>
      </w:r>
    </w:p>
    <w:p w14:paraId="70F7BA4F" w14:textId="77777777" w:rsidR="000D5140" w:rsidRPr="000D5140" w:rsidRDefault="000D5140" w:rsidP="000D5140">
      <w:pPr>
        <w:tabs>
          <w:tab w:val="left" w:pos="1526"/>
        </w:tabs>
        <w:spacing w:line="360" w:lineRule="auto"/>
        <w:ind w:firstLine="709"/>
        <w:jc w:val="both"/>
        <w:rPr>
          <w:sz w:val="28"/>
          <w:szCs w:val="28"/>
        </w:rPr>
      </w:pPr>
      <w:r w:rsidRPr="000D5140">
        <w:rPr>
          <w:sz w:val="28"/>
          <w:szCs w:val="28"/>
        </w:rPr>
        <w:t>У контексті формування національного бренду, Україні необхідно акцентувати увагу на двох ключових аспектах: забезпеченні безпеки туристів та розкритті багатства туристичних ресурсів країни. Це передбачає не лише популяризацію традиційних відпочинкових зон, таких як гірськолижні курорти і пляжі, але й зосередження на унікальних культурних і історичних пам</w:t>
      </w:r>
      <w:r w:rsidR="00147FCD" w:rsidRPr="004D29CF">
        <w:rPr>
          <w:b/>
          <w:color w:val="000000" w:themeColor="text1"/>
          <w:sz w:val="28"/>
          <w:szCs w:val="28"/>
        </w:rPr>
        <w:t>’</w:t>
      </w:r>
      <w:r w:rsidRPr="000D5140">
        <w:rPr>
          <w:sz w:val="28"/>
          <w:szCs w:val="28"/>
        </w:rPr>
        <w:t>ятках, як-от замках Західної України.</w:t>
      </w:r>
    </w:p>
    <w:p w14:paraId="6AB36933" w14:textId="77777777" w:rsidR="000D5140" w:rsidRPr="000D5140" w:rsidRDefault="000D5140" w:rsidP="000D5140">
      <w:pPr>
        <w:tabs>
          <w:tab w:val="left" w:pos="1526"/>
        </w:tabs>
        <w:spacing w:line="360" w:lineRule="auto"/>
        <w:ind w:firstLine="709"/>
        <w:jc w:val="both"/>
        <w:rPr>
          <w:sz w:val="28"/>
          <w:szCs w:val="28"/>
        </w:rPr>
      </w:pPr>
      <w:r w:rsidRPr="000D5140">
        <w:rPr>
          <w:sz w:val="28"/>
          <w:szCs w:val="28"/>
        </w:rPr>
        <w:t>Також Україна має значний потенціал у розвитку нетрадиційних видів туризму. Наприклад, столиця може приваблювати прихильників урбан-культури завдяки великій кількості муралів, екотуризму в Карпатах, а також мілітарі туризму на тлі сучасних історичних подій. Розвиток таких напрямків вимагатиме стратегічного підходу та інвестицій в інфраструктуру та маркетинг.</w:t>
      </w:r>
    </w:p>
    <w:p w14:paraId="7FD7B725" w14:textId="77777777" w:rsidR="000D5140" w:rsidRPr="000D5140" w:rsidRDefault="000D5140" w:rsidP="000D5140">
      <w:pPr>
        <w:tabs>
          <w:tab w:val="left" w:pos="1526"/>
        </w:tabs>
        <w:spacing w:line="360" w:lineRule="auto"/>
        <w:ind w:firstLine="709"/>
        <w:jc w:val="both"/>
        <w:rPr>
          <w:sz w:val="28"/>
          <w:szCs w:val="28"/>
        </w:rPr>
      </w:pPr>
      <w:r w:rsidRPr="000D5140">
        <w:rPr>
          <w:sz w:val="28"/>
          <w:szCs w:val="28"/>
        </w:rPr>
        <w:t>Основними напрямами державної політики у сфері туризму мають стати удосконалення нормативної бази, залучення національних та міжнародних інвестицій для стимулювання розвитку індустрії, розширення внутрішнього та в</w:t>
      </w:r>
      <w:r w:rsidR="00147FCD" w:rsidRPr="004D29CF">
        <w:rPr>
          <w:b/>
          <w:color w:val="000000" w:themeColor="text1"/>
          <w:sz w:val="28"/>
          <w:szCs w:val="28"/>
        </w:rPr>
        <w:t>’</w:t>
      </w:r>
      <w:r w:rsidRPr="000D5140">
        <w:rPr>
          <w:sz w:val="28"/>
          <w:szCs w:val="28"/>
        </w:rPr>
        <w:t>їзного туризму, підтримка зеленого туризму, а також співпраця з міжнародними партнерами для підвищення глобального іміджу України як туристично привабливої дестинації. Паралельно важливим залишається створення сприятливих умов для доступу до туристичних послуг різними категоріями населення, включаючи осіб з обмеженими можливостями та малозабезпечених громадян.</w:t>
      </w:r>
    </w:p>
    <w:p w14:paraId="1199FCAE" w14:textId="77777777" w:rsidR="009A2DF4" w:rsidRPr="009A2DF4" w:rsidRDefault="009A2DF4" w:rsidP="009A2DF4">
      <w:pPr>
        <w:spacing w:line="360" w:lineRule="auto"/>
        <w:ind w:firstLine="709"/>
        <w:jc w:val="both"/>
        <w:rPr>
          <w:sz w:val="28"/>
        </w:rPr>
      </w:pPr>
      <w:r w:rsidRPr="009A2DF4">
        <w:rPr>
          <w:sz w:val="28"/>
        </w:rPr>
        <w:t>Наразі Україна перебуває у центрі ува</w:t>
      </w:r>
      <w:r>
        <w:rPr>
          <w:sz w:val="28"/>
        </w:rPr>
        <w:t xml:space="preserve">ги міжнародної спільноти через </w:t>
      </w:r>
      <w:r w:rsidRPr="009A2DF4">
        <w:rPr>
          <w:sz w:val="28"/>
        </w:rPr>
        <w:t xml:space="preserve"> </w:t>
      </w:r>
      <w:r>
        <w:rPr>
          <w:sz w:val="28"/>
        </w:rPr>
        <w:t>повномасштабну військову агресію з боку рф</w:t>
      </w:r>
      <w:r w:rsidRPr="009A2DF4">
        <w:rPr>
          <w:sz w:val="28"/>
        </w:rPr>
        <w:t xml:space="preserve">, а також завдяки поширенню кампанії </w:t>
      </w:r>
      <w:r w:rsidR="006F4DD4">
        <w:rPr>
          <w:sz w:val="28"/>
        </w:rPr>
        <w:t>«</w:t>
      </w:r>
      <w:r w:rsidRPr="009A2DF4">
        <w:rPr>
          <w:sz w:val="28"/>
        </w:rPr>
        <w:t>Be brave like Ukrainian</w:t>
      </w:r>
      <w:r w:rsidR="006F4DD4">
        <w:rPr>
          <w:sz w:val="28"/>
        </w:rPr>
        <w:t>»</w:t>
      </w:r>
      <w:r w:rsidRPr="009A2DF4">
        <w:rPr>
          <w:sz w:val="28"/>
        </w:rPr>
        <w:t xml:space="preserve">, яка набула значної популярності з моменту здобуття країною незалежності. В цьому контексті виникають нові можливості для розвитку туристичної індустрії, оскільки зростає інтерес іноземних громадян, що прагнуть </w:t>
      </w:r>
      <w:r w:rsidRPr="009A2DF4">
        <w:rPr>
          <w:sz w:val="28"/>
        </w:rPr>
        <w:lastRenderedPageBreak/>
        <w:t>відвідати Україну після закінчення війни з різними цілями: від пізнання культури до вшанування історичних подій.</w:t>
      </w:r>
    </w:p>
    <w:p w14:paraId="5B7F6AF6" w14:textId="77777777" w:rsidR="009A2DF4" w:rsidRPr="009A2DF4" w:rsidRDefault="009A2DF4" w:rsidP="009A2DF4">
      <w:pPr>
        <w:spacing w:line="360" w:lineRule="auto"/>
        <w:ind w:firstLine="709"/>
        <w:jc w:val="both"/>
        <w:rPr>
          <w:sz w:val="28"/>
        </w:rPr>
      </w:pPr>
      <w:r w:rsidRPr="009A2DF4">
        <w:rPr>
          <w:sz w:val="28"/>
        </w:rPr>
        <w:t>Відповідальність українського уряду в цій ситуації полягає у підтриманні та розвитку позитивного іміджу країни на міжнародній арені. Важливо не лише зберігати високий рівень впізнаваності України як туристичного напрямку, але й активно працювати над формуванням іміджу безпечної країни для відвідувачів. З цією метою може бути важливим створення цілеспрямованих програм, які включають в себе інформаційні кампанії про стан безпеки в країні, залучення іноземних інвестицій для відновлення та розвитку інфраструктури, а також розробка спеціальних туристичних маршрутів, що демонструють культурне та історичне багатство України.</w:t>
      </w:r>
    </w:p>
    <w:p w14:paraId="423751B5" w14:textId="77777777" w:rsidR="009A2DF4" w:rsidRPr="009A2DF4" w:rsidRDefault="009A2DF4" w:rsidP="009A2DF4">
      <w:pPr>
        <w:spacing w:line="360" w:lineRule="auto"/>
        <w:ind w:firstLine="709"/>
        <w:jc w:val="both"/>
        <w:rPr>
          <w:sz w:val="28"/>
        </w:rPr>
      </w:pPr>
      <w:r w:rsidRPr="009A2DF4">
        <w:rPr>
          <w:sz w:val="28"/>
        </w:rPr>
        <w:t>Науково-дослідницькі праці також підкреслюють важливість інтеграції екологічних та освітніх компонентів у розвиток туризму, що може сприяти підвищенню освітнього рівня туристів та їхнього усвідомлення щодо важливості збереження природного та культурного середовища. Такий підхід може стати однією з ключових стратегій для забезпечення сталого розвитку туристичної галузі в постконфліктний період.</w:t>
      </w:r>
    </w:p>
    <w:p w14:paraId="5F466DA2" w14:textId="77777777" w:rsidR="00924352" w:rsidRDefault="009A2DF4" w:rsidP="009A2DF4">
      <w:pPr>
        <w:spacing w:line="360" w:lineRule="auto"/>
        <w:ind w:firstLine="709"/>
        <w:jc w:val="both"/>
        <w:rPr>
          <w:sz w:val="28"/>
        </w:rPr>
      </w:pPr>
      <w:r w:rsidRPr="009A2DF4">
        <w:rPr>
          <w:sz w:val="28"/>
        </w:rPr>
        <w:t>У цілому, забезпечення довгострокової стабільності та безпеки є фундаментальними умовами для розвитку туризму в Україні. Реалізація цих завдань вимагатиме координованих зусиль уряду, місцевих громад та міжнародних партнерів, щоб знову зробити Україну привабливим і безпечним напрямком для туристів з усього світу.</w:t>
      </w:r>
      <w:r w:rsidR="00924352">
        <w:rPr>
          <w:sz w:val="28"/>
        </w:rPr>
        <w:br w:type="page"/>
      </w:r>
    </w:p>
    <w:p w14:paraId="2BE8DABC" w14:textId="77777777" w:rsidR="00FB556B" w:rsidRPr="00924352" w:rsidRDefault="005E665B" w:rsidP="005E665B">
      <w:pPr>
        <w:spacing w:line="360" w:lineRule="auto"/>
        <w:ind w:firstLine="709"/>
        <w:jc w:val="both"/>
        <w:rPr>
          <w:b/>
          <w:sz w:val="28"/>
        </w:rPr>
      </w:pPr>
      <w:r>
        <w:rPr>
          <w:b/>
          <w:sz w:val="28"/>
        </w:rPr>
        <w:lastRenderedPageBreak/>
        <w:t>3.2</w:t>
      </w:r>
      <w:r w:rsidR="00924352" w:rsidRPr="00924352">
        <w:rPr>
          <w:b/>
          <w:sz w:val="28"/>
        </w:rPr>
        <w:t xml:space="preserve">. </w:t>
      </w:r>
      <w:r w:rsidR="00A73352">
        <w:rPr>
          <w:b/>
          <w:sz w:val="28"/>
        </w:rPr>
        <w:t>Концепція-а</w:t>
      </w:r>
      <w:r w:rsidR="00924352" w:rsidRPr="00924352">
        <w:rPr>
          <w:b/>
          <w:sz w:val="28"/>
        </w:rPr>
        <w:t>лгоритм розвитку антикризового управління готел</w:t>
      </w:r>
      <w:r w:rsidR="00A73352">
        <w:rPr>
          <w:b/>
          <w:sz w:val="28"/>
        </w:rPr>
        <w:t>ьно-туристичним підприємством</w:t>
      </w:r>
      <w:r w:rsidR="00924352" w:rsidRPr="00924352">
        <w:rPr>
          <w:b/>
          <w:sz w:val="28"/>
        </w:rPr>
        <w:t xml:space="preserve"> в умовах воєнного стану</w:t>
      </w:r>
    </w:p>
    <w:p w14:paraId="1F1C33F1" w14:textId="77777777" w:rsidR="007E6F32" w:rsidRPr="007E6F32" w:rsidRDefault="007E6F32" w:rsidP="000B52B8">
      <w:pPr>
        <w:pStyle w:val="BodyText"/>
        <w:spacing w:line="360" w:lineRule="auto"/>
        <w:ind w:left="0" w:firstLine="709"/>
      </w:pPr>
      <w:r w:rsidRPr="007E6F32">
        <w:t>Світова криза, спровокована пандемією, викликала серйозні труднощі для значної кількості вітчизняних підприємств. Згідно з аналізом результатів 2020 року, 29% підприє</w:t>
      </w:r>
      <w:r w:rsidR="00B02AD3">
        <w:t>мств в Україні понесли втрати</w:t>
      </w:r>
      <w:r w:rsidRPr="007E6F32">
        <w:t>. У порівнянні з 2019 роком, коли цей показник становив 26,4%, можна відзначити його значне зростання, що свідчить про загострення складнощів для бізнесу в умовах пандемії. Найвищий рівень втрат серед підприємств у 2020 році спостерігався у галузях культури і спорту (46,6%), тимчасового розміщення і харчування (41,2%), а також операці</w:t>
      </w:r>
      <w:r w:rsidR="00B02AD3">
        <w:t>й з нерухомим майном (39,4%)</w:t>
      </w:r>
      <w:r w:rsidRPr="007E6F32">
        <w:t>. Ці результати переважно пов</w:t>
      </w:r>
      <w:r w:rsidR="00147FCD" w:rsidRPr="004D29CF">
        <w:rPr>
          <w:b/>
          <w:color w:val="000000" w:themeColor="text1"/>
        </w:rPr>
        <w:t>’</w:t>
      </w:r>
      <w:r w:rsidRPr="007E6F32">
        <w:t>язані з впровадженням карантинних обмежень та локдауном.</w:t>
      </w:r>
    </w:p>
    <w:p w14:paraId="18016FA2" w14:textId="77777777" w:rsidR="007E6F32" w:rsidRPr="007E6F32" w:rsidRDefault="007E6F32" w:rsidP="000B52B8">
      <w:pPr>
        <w:pStyle w:val="BodyText"/>
        <w:spacing w:line="360" w:lineRule="auto"/>
        <w:ind w:left="0" w:firstLine="709"/>
      </w:pPr>
      <w:r w:rsidRPr="007E6F32">
        <w:t>Україна має значний потенціал для розвитку галузі гостинності. Однак для реалізації цього потенціалу необхідно різке підвищення якості готельного обслуговування та його приведення до світових стандартів. Ключовим елементом готельного сервісу є забезпечення високого рівня безпеки, що стає особливо актуальним у сучасних умовах, коли спостерігається зростання актів тероризму, диверсій та загальне погіршення кримінальної обстановки. Вирішення цієї проблеми передбачає розробку нових концепцій безпеки та створення сучасних підходів з урахуванням останніх тенденцій у галузі готельного сервісу та безпеки.</w:t>
      </w:r>
    </w:p>
    <w:p w14:paraId="0A244D7B" w14:textId="77777777" w:rsidR="000B52B8" w:rsidRPr="000B52B8" w:rsidRDefault="000B52B8" w:rsidP="000B52B8">
      <w:pPr>
        <w:pStyle w:val="BodyText"/>
        <w:spacing w:line="360" w:lineRule="auto"/>
        <w:ind w:left="0" w:firstLine="709"/>
      </w:pPr>
      <w:r w:rsidRPr="000B52B8">
        <w:t>Розробка концепції безпеки готельного комплексу має за мету створення умов, які забезпечують почуття безпеки, спокою та комфорту як для гостей, так і для співробітників. Ключовим аспектом цього процесу є інтеграція заходів з протидії загрозам, таким як пожежі, вибухи та інші надзвичайні ситуації.</w:t>
      </w:r>
    </w:p>
    <w:p w14:paraId="2DBD20EE" w14:textId="77777777" w:rsidR="000B52B8" w:rsidRPr="000B52B8" w:rsidRDefault="000B52B8" w:rsidP="000B52B8">
      <w:pPr>
        <w:pStyle w:val="BodyText"/>
        <w:spacing w:line="360" w:lineRule="auto"/>
        <w:ind w:left="0" w:firstLine="709"/>
      </w:pPr>
      <w:r w:rsidRPr="000B52B8">
        <w:t>Ефективність даної концепції залежить від використання системного підходу, який передбачає глибокий аналіз оперативної діяльності об</w:t>
      </w:r>
      <w:r w:rsidR="00147FCD" w:rsidRPr="004D29CF">
        <w:rPr>
          <w:b/>
          <w:color w:val="000000" w:themeColor="text1"/>
        </w:rPr>
        <w:t>’</w:t>
      </w:r>
      <w:r w:rsidRPr="000B52B8">
        <w:t>єкта, визначення критичних зон, ідентифікацію основних загроз та розробку стратегічних реакцій на потенційні кримінальні акти.</w:t>
      </w:r>
    </w:p>
    <w:p w14:paraId="4BA51B9C" w14:textId="77777777" w:rsidR="000B52B8" w:rsidRPr="000B52B8" w:rsidRDefault="000B52B8" w:rsidP="000B52B8">
      <w:pPr>
        <w:pStyle w:val="BodyText"/>
        <w:spacing w:line="360" w:lineRule="auto"/>
        <w:ind w:left="0" w:firstLine="709"/>
      </w:pPr>
      <w:r w:rsidRPr="000B52B8">
        <w:t xml:space="preserve">Комплексний підхід охоплює координацію організаційних, технічних та фізичних заходів, спрямованих на профілактику та негайне реагування на загрози. Важливим є адекватний вибір, проектування та технічне обслуговування систем </w:t>
      </w:r>
      <w:r w:rsidRPr="000B52B8">
        <w:lastRenderedPageBreak/>
        <w:t>безпеки.</w:t>
      </w:r>
    </w:p>
    <w:p w14:paraId="1820FEA6" w14:textId="77777777" w:rsidR="000B52B8" w:rsidRPr="000B52B8" w:rsidRDefault="000B52B8" w:rsidP="000B52B8">
      <w:pPr>
        <w:pStyle w:val="BodyText"/>
        <w:spacing w:line="360" w:lineRule="auto"/>
        <w:ind w:left="0" w:firstLine="709"/>
      </w:pPr>
      <w:r w:rsidRPr="000B52B8">
        <w:t>Превалюючі переваги технічних засобів безпеки полягають у їхній імунітетності до людських факторів, таких як втома, недбалість, хвороби та емоційність, а також їх здатності до швидкої та точної реакції.</w:t>
      </w:r>
    </w:p>
    <w:p w14:paraId="44D5EB04" w14:textId="77777777" w:rsidR="000B52B8" w:rsidRPr="000B52B8" w:rsidRDefault="000B52B8" w:rsidP="000B52B8">
      <w:pPr>
        <w:pStyle w:val="BodyText"/>
        <w:spacing w:line="360" w:lineRule="auto"/>
        <w:ind w:left="0" w:firstLine="709"/>
      </w:pPr>
      <w:r w:rsidRPr="000B52B8">
        <w:t>У контексті сучасних викликів, питання забезпечення безпеки на об</w:t>
      </w:r>
      <w:r w:rsidR="00147FCD" w:rsidRPr="004D29CF">
        <w:rPr>
          <w:b/>
          <w:color w:val="000000" w:themeColor="text1"/>
        </w:rPr>
        <w:t>’</w:t>
      </w:r>
      <w:r w:rsidRPr="000B52B8">
        <w:t>єктах набуває високої актуальності. Розроблення комплексної, надійної та ефективної системи безпеки сприяє формуванню позитивного іміджу готелю, забезпечуючи клієнтам та співробітникам впевненість у своїй безпеці.</w:t>
      </w:r>
    </w:p>
    <w:p w14:paraId="5DA5C195" w14:textId="77777777" w:rsidR="000B52B8" w:rsidRPr="000B52B8" w:rsidRDefault="000B52B8" w:rsidP="000B52B8">
      <w:pPr>
        <w:pStyle w:val="BodyText"/>
        <w:spacing w:line="360" w:lineRule="auto"/>
        <w:ind w:left="0" w:firstLine="709"/>
      </w:pPr>
      <w:r w:rsidRPr="000B52B8">
        <w:t>Концепція забезпечення безпеки визначає такі основні цілі:</w:t>
      </w:r>
    </w:p>
    <w:p w14:paraId="3B0055C2" w14:textId="77777777" w:rsidR="000B52B8" w:rsidRPr="000B52B8" w:rsidRDefault="000B52B8" w:rsidP="0014630F">
      <w:pPr>
        <w:pStyle w:val="BodyText"/>
        <w:numPr>
          <w:ilvl w:val="0"/>
          <w:numId w:val="8"/>
        </w:numPr>
        <w:spacing w:line="360" w:lineRule="auto"/>
        <w:ind w:left="0" w:firstLine="709"/>
      </w:pPr>
      <w:r w:rsidRPr="000B52B8">
        <w:t>Збільшення рівня пожежної та аварійної безпеки.</w:t>
      </w:r>
    </w:p>
    <w:p w14:paraId="16E6CB25" w14:textId="77777777" w:rsidR="000B52B8" w:rsidRPr="000B52B8" w:rsidRDefault="000B52B8" w:rsidP="0014630F">
      <w:pPr>
        <w:pStyle w:val="BodyText"/>
        <w:numPr>
          <w:ilvl w:val="0"/>
          <w:numId w:val="8"/>
        </w:numPr>
        <w:spacing w:line="360" w:lineRule="auto"/>
        <w:ind w:left="0" w:firstLine="709"/>
      </w:pPr>
      <w:r w:rsidRPr="000B52B8">
        <w:t>Забезпечення захисту життя та майна гостей та персоналу від злочинних дій.</w:t>
      </w:r>
    </w:p>
    <w:p w14:paraId="2F0C11D9" w14:textId="77777777" w:rsidR="000B52B8" w:rsidRPr="000B52B8" w:rsidRDefault="000B52B8" w:rsidP="0014630F">
      <w:pPr>
        <w:pStyle w:val="BodyText"/>
        <w:numPr>
          <w:ilvl w:val="0"/>
          <w:numId w:val="8"/>
        </w:numPr>
        <w:spacing w:line="360" w:lineRule="auto"/>
        <w:ind w:left="0" w:firstLine="709"/>
      </w:pPr>
      <w:r w:rsidRPr="000B52B8">
        <w:t>Оптимізація процесів готельного обслуговування.</w:t>
      </w:r>
    </w:p>
    <w:p w14:paraId="7D158FA4" w14:textId="77777777" w:rsidR="000B52B8" w:rsidRPr="000B52B8" w:rsidRDefault="000B52B8" w:rsidP="000B52B8">
      <w:pPr>
        <w:pStyle w:val="BodyText"/>
        <w:spacing w:line="360" w:lineRule="auto"/>
        <w:ind w:left="0" w:firstLine="709"/>
      </w:pPr>
      <w:r w:rsidRPr="000B52B8">
        <w:t>Реалізація цих цілей здійснюється через комплекс заходів, які відповідають сучасним міжнародним стандартам і включають в себе оснащення готельних будівель передовими технічними засобами та реалізацію організаційних заходів.</w:t>
      </w:r>
    </w:p>
    <w:p w14:paraId="3F34704D" w14:textId="77777777" w:rsidR="000B52B8" w:rsidRPr="000B52B8" w:rsidRDefault="000B52B8" w:rsidP="000B52B8">
      <w:pPr>
        <w:pStyle w:val="BodyText"/>
        <w:spacing w:line="360" w:lineRule="auto"/>
        <w:ind w:left="0" w:firstLine="709"/>
      </w:pPr>
      <w:r w:rsidRPr="000B52B8">
        <w:t>Основні принципи концепції полягають у формуванні і реалізації комплексного підходу до безпеки, який охоплює аналіз потенційних загроз, розробку стратегій реакції, мінімізацію витрат за критерієм цінності за гроші, забезпечення стійкості, адаптивності та керованості системи безпеки, а також планування її подальшого розвитку та модернізації.</w:t>
      </w:r>
    </w:p>
    <w:p w14:paraId="59C51F33" w14:textId="77777777" w:rsidR="000B52B8" w:rsidRPr="000B52B8" w:rsidRDefault="000B52B8" w:rsidP="000B52B8">
      <w:pPr>
        <w:pStyle w:val="BodyText"/>
        <w:spacing w:line="360" w:lineRule="auto"/>
        <w:ind w:firstLine="709"/>
      </w:pPr>
      <w:r w:rsidRPr="000B52B8">
        <w:t>Реалізація концепції безпеки в готельному комплексі базується на використанні передових технологій, включаючи інтеграцію всіх систем безпеки в єдиний комп</w:t>
      </w:r>
      <w:r w:rsidR="00147FCD" w:rsidRPr="004D29CF">
        <w:rPr>
          <w:b/>
          <w:color w:val="000000" w:themeColor="text1"/>
        </w:rPr>
        <w:t>’</w:t>
      </w:r>
      <w:r w:rsidRPr="000B52B8">
        <w:t>ютеризований комплекс. Під час розробки даної концепції був врахований досвід побудови систем безпеки для різних об</w:t>
      </w:r>
      <w:r w:rsidR="00147FCD" w:rsidRPr="004D29CF">
        <w:rPr>
          <w:b/>
          <w:color w:val="000000" w:themeColor="text1"/>
        </w:rPr>
        <w:t>’</w:t>
      </w:r>
      <w:r w:rsidRPr="000B52B8">
        <w:t>єктів, включаючи урядові, адміністративні, промислові та музейні споруди. Була проведена аналітика технічної документації провідних світових фірм, таких як Церберус і Хоневелл.</w:t>
      </w:r>
    </w:p>
    <w:p w14:paraId="7A4AD093" w14:textId="77777777" w:rsidR="000B52B8" w:rsidRPr="000B52B8" w:rsidRDefault="000B52B8" w:rsidP="000B52B8">
      <w:pPr>
        <w:pStyle w:val="BodyText"/>
        <w:spacing w:line="360" w:lineRule="auto"/>
        <w:ind w:firstLine="709"/>
      </w:pPr>
      <w:r w:rsidRPr="000B52B8">
        <w:t xml:space="preserve">Управління підприємством в умовах кризових ситуацій є неможливим без впровадження системи антикризового управління. Це комплексна система, спрямована на виявлення, запобігання та подолання кризових явищ за допомогою </w:t>
      </w:r>
      <w:r w:rsidRPr="000B52B8">
        <w:lastRenderedPageBreak/>
        <w:t>розробки та впровадження механізму виходу з кризи. Антикризове управління передбачає різні етапи, але його особливості визначаються розміром підприємства.</w:t>
      </w:r>
    </w:p>
    <w:p w14:paraId="23308A92" w14:textId="77777777" w:rsidR="000B52B8" w:rsidRPr="000B52B8" w:rsidRDefault="000B52B8" w:rsidP="000B52B8">
      <w:pPr>
        <w:pStyle w:val="BodyText"/>
        <w:spacing w:line="360" w:lineRule="auto"/>
        <w:ind w:firstLine="709"/>
      </w:pPr>
      <w:r w:rsidRPr="000B52B8">
        <w:t>Серед великих підприємств превалює превентивний підхід до антикризового управління з найманими менеджерами або відділами, що дозволяє виявити ознаки кризи та запобігти її подальшому розвитку. У невеликих і середніх підприємств, зазвичай, відсутнє превентивне управління, що ускладнює виявлення кризових ознак, і відповідальність за антикризове управління покладається на самого підприємця. Такі підприємства швидко потрапляють у кризові ситуації, і зволікання з впровадженням антикризових заходів може призвести до критичних наслідків. Таким чином, процес антикризового управління має враховувати особливості малих, середніх та великих підприємств.</w:t>
      </w:r>
    </w:p>
    <w:p w14:paraId="1840BD90" w14:textId="77777777" w:rsidR="0082698C" w:rsidRPr="0082698C" w:rsidRDefault="0082698C" w:rsidP="0082698C">
      <w:pPr>
        <w:pStyle w:val="BodyText"/>
        <w:spacing w:line="360" w:lineRule="auto"/>
        <w:ind w:firstLine="709"/>
      </w:pPr>
      <w:r w:rsidRPr="0082698C">
        <w:t>Розроблена концепція антикризового управління підприємством (</w:t>
      </w:r>
      <w:r w:rsidR="005E6566">
        <w:t>рис.3.2.</w:t>
      </w:r>
      <w:r w:rsidRPr="0082698C">
        <w:t>) включає декілька ключових послідовних та взаємопов</w:t>
      </w:r>
      <w:r w:rsidR="00147FCD" w:rsidRPr="004D29CF">
        <w:rPr>
          <w:b/>
          <w:color w:val="000000" w:themeColor="text1"/>
        </w:rPr>
        <w:t>’</w:t>
      </w:r>
      <w:r w:rsidRPr="0082698C">
        <w:t>язаних етапів. Цей процес розпочинається з діагностики господарської діяльності підприємства, незалежно від його розміру (малий, середній або великий). Наступним кроком є ідентифікація наявності кризових явищ та виявлення їх причин.</w:t>
      </w:r>
    </w:p>
    <w:p w14:paraId="06B4EB79" w14:textId="77777777" w:rsidR="0082698C" w:rsidRPr="0082698C" w:rsidRDefault="0082698C" w:rsidP="0082698C">
      <w:pPr>
        <w:pStyle w:val="BodyText"/>
        <w:spacing w:line="360" w:lineRule="auto"/>
        <w:ind w:firstLine="709"/>
      </w:pPr>
      <w:r w:rsidRPr="0082698C">
        <w:t>Далі формулюється стратегія для усунення загроз, яка передбачає розробку конкретних антикризових заходів. Після розробки заходи імплементуються та підлягають систематичному контролю за їх виконанням. Важливим аспектом є оцінка ефективності реалізованих дій. У разі виявлення неефективності заходів проводиться аналіз причин їх недостатньої ефективності, що включає в себе коригування стратегії усунення загроз, аби оптимізувати подальші дії для повного подолання кризових явищ.</w:t>
      </w:r>
    </w:p>
    <w:p w14:paraId="65BA303C" w14:textId="77777777" w:rsidR="00692161" w:rsidRDefault="00692161" w:rsidP="005E665B">
      <w:pPr>
        <w:pStyle w:val="BodyText"/>
        <w:spacing w:line="360" w:lineRule="auto"/>
        <w:ind w:left="0" w:firstLine="709"/>
        <w:sectPr w:rsidR="00692161" w:rsidSect="006D72D4">
          <w:headerReference w:type="default" r:id="rId16"/>
          <w:pgSz w:w="11906" w:h="16838"/>
          <w:pgMar w:top="1134" w:right="567" w:bottom="1134" w:left="1134" w:header="709" w:footer="709" w:gutter="0"/>
          <w:cols w:space="708"/>
          <w:titlePg/>
          <w:docGrid w:linePitch="360"/>
        </w:sectPr>
      </w:pPr>
    </w:p>
    <w:p w14:paraId="32D95F3D" w14:textId="77777777" w:rsidR="005D033C" w:rsidRDefault="007E6F32" w:rsidP="005E665B">
      <w:pPr>
        <w:pStyle w:val="BodyText"/>
        <w:spacing w:line="360" w:lineRule="auto"/>
        <w:ind w:left="0" w:firstLine="709"/>
      </w:pPr>
      <w:r>
        <w:rPr>
          <w:noProof/>
          <w:lang w:eastAsia="uk-UA"/>
        </w:rPr>
        <w:lastRenderedPageBreak/>
        <mc:AlternateContent>
          <mc:Choice Requires="wpg">
            <w:drawing>
              <wp:inline distT="0" distB="0" distL="0" distR="0" wp14:anchorId="1E80C0AA" wp14:editId="4C6BF95F">
                <wp:extent cx="5998845" cy="7947025"/>
                <wp:effectExtent l="0" t="0" r="20955" b="15875"/>
                <wp:docPr id="22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97194" cy="7944358"/>
                          <a:chOff x="1587" y="1587"/>
                          <a:chExt cx="5997194" cy="7944358"/>
                        </a:xfrm>
                      </wpg:grpSpPr>
                      <wps:wsp>
                        <wps:cNvPr id="222" name="Graphic 7"/>
                        <wps:cNvSpPr/>
                        <wps:spPr>
                          <a:xfrm>
                            <a:off x="4117149" y="656907"/>
                            <a:ext cx="1195705" cy="1066800"/>
                          </a:xfrm>
                          <a:custGeom>
                            <a:avLst/>
                            <a:gdLst/>
                            <a:ahLst/>
                            <a:cxnLst/>
                            <a:rect l="l" t="t" r="r" b="b"/>
                            <a:pathLst>
                              <a:path w="1195705" h="1066800">
                                <a:moveTo>
                                  <a:pt x="597408" y="0"/>
                                </a:moveTo>
                                <a:lnTo>
                                  <a:pt x="0" y="533400"/>
                                </a:lnTo>
                                <a:lnTo>
                                  <a:pt x="597408" y="1066800"/>
                                </a:lnTo>
                                <a:lnTo>
                                  <a:pt x="1195578" y="533400"/>
                                </a:lnTo>
                                <a:lnTo>
                                  <a:pt x="597408" y="0"/>
                                </a:lnTo>
                                <a:close/>
                              </a:path>
                            </a:pathLst>
                          </a:custGeom>
                          <a:solidFill>
                            <a:srgbClr val="FFFFFF"/>
                          </a:solidFill>
                        </wps:spPr>
                        <wps:bodyPr wrap="square" lIns="0" tIns="0" rIns="0" bIns="0" rtlCol="0">
                          <a:prstTxWarp prst="textNoShape">
                            <a:avLst/>
                          </a:prstTxWarp>
                          <a:noAutofit/>
                        </wps:bodyPr>
                      </wps:wsp>
                      <wps:wsp>
                        <wps:cNvPr id="223" name="Graphic 8"/>
                        <wps:cNvSpPr/>
                        <wps:spPr>
                          <a:xfrm>
                            <a:off x="4117149" y="656907"/>
                            <a:ext cx="1195705" cy="1066800"/>
                          </a:xfrm>
                          <a:custGeom>
                            <a:avLst/>
                            <a:gdLst/>
                            <a:ahLst/>
                            <a:cxnLst/>
                            <a:rect l="l" t="t" r="r" b="b"/>
                            <a:pathLst>
                              <a:path w="1195705" h="1066800">
                                <a:moveTo>
                                  <a:pt x="597408" y="0"/>
                                </a:moveTo>
                                <a:lnTo>
                                  <a:pt x="0" y="533400"/>
                                </a:lnTo>
                                <a:lnTo>
                                  <a:pt x="597408" y="1066800"/>
                                </a:lnTo>
                                <a:lnTo>
                                  <a:pt x="1195578" y="533400"/>
                                </a:lnTo>
                                <a:lnTo>
                                  <a:pt x="597408" y="0"/>
                                </a:lnTo>
                                <a:close/>
                              </a:path>
                            </a:pathLst>
                          </a:custGeom>
                          <a:ln w="952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24" name="Image 9"/>
                          <pic:cNvPicPr/>
                        </pic:nvPicPr>
                        <pic:blipFill>
                          <a:blip r:embed="rId17" cstate="print"/>
                          <a:stretch>
                            <a:fillRect/>
                          </a:stretch>
                        </pic:blipFill>
                        <pic:spPr>
                          <a:xfrm>
                            <a:off x="931989" y="6516687"/>
                            <a:ext cx="76200" cy="146304"/>
                          </a:xfrm>
                          <a:prstGeom prst="rect">
                            <a:avLst/>
                          </a:prstGeom>
                        </pic:spPr>
                      </pic:pic>
                      <wps:wsp>
                        <wps:cNvPr id="225" name="Graphic 10"/>
                        <wps:cNvSpPr/>
                        <wps:spPr>
                          <a:xfrm>
                            <a:off x="2181669" y="6427533"/>
                            <a:ext cx="1784985" cy="988060"/>
                          </a:xfrm>
                          <a:custGeom>
                            <a:avLst/>
                            <a:gdLst/>
                            <a:ahLst/>
                            <a:cxnLst/>
                            <a:rect l="l" t="t" r="r" b="b"/>
                            <a:pathLst>
                              <a:path w="1784985" h="988060">
                                <a:moveTo>
                                  <a:pt x="892301" y="0"/>
                                </a:moveTo>
                                <a:lnTo>
                                  <a:pt x="0" y="493776"/>
                                </a:lnTo>
                                <a:lnTo>
                                  <a:pt x="892301" y="987552"/>
                                </a:lnTo>
                                <a:lnTo>
                                  <a:pt x="1784603" y="493776"/>
                                </a:lnTo>
                                <a:lnTo>
                                  <a:pt x="892301" y="0"/>
                                </a:lnTo>
                                <a:close/>
                              </a:path>
                            </a:pathLst>
                          </a:custGeom>
                          <a:solidFill>
                            <a:srgbClr val="FFFFFF"/>
                          </a:solidFill>
                        </wps:spPr>
                        <wps:bodyPr wrap="square" lIns="0" tIns="0" rIns="0" bIns="0" rtlCol="0">
                          <a:prstTxWarp prst="textNoShape">
                            <a:avLst/>
                          </a:prstTxWarp>
                          <a:noAutofit/>
                        </wps:bodyPr>
                      </wps:wsp>
                      <wps:wsp>
                        <wps:cNvPr id="226" name="Graphic 11"/>
                        <wps:cNvSpPr/>
                        <wps:spPr>
                          <a:xfrm>
                            <a:off x="2181669" y="6427533"/>
                            <a:ext cx="1784985" cy="988060"/>
                          </a:xfrm>
                          <a:custGeom>
                            <a:avLst/>
                            <a:gdLst/>
                            <a:ahLst/>
                            <a:cxnLst/>
                            <a:rect l="l" t="t" r="r" b="b"/>
                            <a:pathLst>
                              <a:path w="1784985" h="988060">
                                <a:moveTo>
                                  <a:pt x="892301" y="0"/>
                                </a:moveTo>
                                <a:lnTo>
                                  <a:pt x="0" y="493776"/>
                                </a:lnTo>
                                <a:lnTo>
                                  <a:pt x="892301" y="987552"/>
                                </a:lnTo>
                                <a:lnTo>
                                  <a:pt x="1784603" y="493776"/>
                                </a:lnTo>
                                <a:lnTo>
                                  <a:pt x="892301" y="0"/>
                                </a:lnTo>
                                <a:close/>
                              </a:path>
                            </a:pathLst>
                          </a:custGeom>
                          <a:ln w="952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27" name="Image 12"/>
                          <pic:cNvPicPr/>
                        </pic:nvPicPr>
                        <pic:blipFill>
                          <a:blip r:embed="rId18" cstate="print"/>
                          <a:stretch>
                            <a:fillRect/>
                          </a:stretch>
                        </pic:blipFill>
                        <pic:spPr>
                          <a:xfrm>
                            <a:off x="3061779" y="5785929"/>
                            <a:ext cx="76200" cy="144018"/>
                          </a:xfrm>
                          <a:prstGeom prst="rect">
                            <a:avLst/>
                          </a:prstGeom>
                        </pic:spPr>
                      </pic:pic>
                      <pic:pic xmlns:pic="http://schemas.openxmlformats.org/drawingml/2006/picture">
                        <pic:nvPicPr>
                          <pic:cNvPr id="228" name="Image 13"/>
                          <pic:cNvPicPr/>
                        </pic:nvPicPr>
                        <pic:blipFill>
                          <a:blip r:embed="rId19" cstate="print"/>
                          <a:stretch>
                            <a:fillRect/>
                          </a:stretch>
                        </pic:blipFill>
                        <pic:spPr>
                          <a:xfrm>
                            <a:off x="1956879" y="6879399"/>
                            <a:ext cx="224790" cy="76200"/>
                          </a:xfrm>
                          <a:prstGeom prst="rect">
                            <a:avLst/>
                          </a:prstGeom>
                        </pic:spPr>
                      </pic:pic>
                      <pic:pic xmlns:pic="http://schemas.openxmlformats.org/drawingml/2006/picture">
                        <pic:nvPicPr>
                          <pic:cNvPr id="229" name="Image 14"/>
                          <pic:cNvPicPr/>
                        </pic:nvPicPr>
                        <pic:blipFill>
                          <a:blip r:embed="rId20" cstate="print"/>
                          <a:stretch>
                            <a:fillRect/>
                          </a:stretch>
                        </pic:blipFill>
                        <pic:spPr>
                          <a:xfrm>
                            <a:off x="1959927" y="6155499"/>
                            <a:ext cx="175260" cy="76200"/>
                          </a:xfrm>
                          <a:prstGeom prst="rect">
                            <a:avLst/>
                          </a:prstGeom>
                        </pic:spPr>
                      </pic:pic>
                      <wps:wsp>
                        <wps:cNvPr id="230" name="Graphic 15"/>
                        <wps:cNvSpPr/>
                        <wps:spPr>
                          <a:xfrm>
                            <a:off x="3963225" y="6879399"/>
                            <a:ext cx="269875" cy="76200"/>
                          </a:xfrm>
                          <a:custGeom>
                            <a:avLst/>
                            <a:gdLst/>
                            <a:ahLst/>
                            <a:cxnLst/>
                            <a:rect l="l" t="t" r="r" b="b"/>
                            <a:pathLst>
                              <a:path w="269875" h="76200">
                                <a:moveTo>
                                  <a:pt x="193548" y="0"/>
                                </a:moveTo>
                                <a:lnTo>
                                  <a:pt x="193548" y="76199"/>
                                </a:lnTo>
                                <a:lnTo>
                                  <a:pt x="263652" y="41147"/>
                                </a:lnTo>
                                <a:lnTo>
                                  <a:pt x="206502" y="41147"/>
                                </a:lnTo>
                                <a:lnTo>
                                  <a:pt x="208788" y="40385"/>
                                </a:lnTo>
                                <a:lnTo>
                                  <a:pt x="209550" y="38099"/>
                                </a:lnTo>
                                <a:lnTo>
                                  <a:pt x="208788" y="35813"/>
                                </a:lnTo>
                                <a:lnTo>
                                  <a:pt x="206502" y="35051"/>
                                </a:lnTo>
                                <a:lnTo>
                                  <a:pt x="263652" y="35051"/>
                                </a:lnTo>
                                <a:lnTo>
                                  <a:pt x="193548" y="0"/>
                                </a:lnTo>
                                <a:close/>
                              </a:path>
                              <a:path w="269875" h="76200">
                                <a:moveTo>
                                  <a:pt x="193548" y="35051"/>
                                </a:moveTo>
                                <a:lnTo>
                                  <a:pt x="3048" y="35051"/>
                                </a:lnTo>
                                <a:lnTo>
                                  <a:pt x="762" y="35813"/>
                                </a:lnTo>
                                <a:lnTo>
                                  <a:pt x="0" y="38099"/>
                                </a:lnTo>
                                <a:lnTo>
                                  <a:pt x="762" y="40385"/>
                                </a:lnTo>
                                <a:lnTo>
                                  <a:pt x="3048" y="41147"/>
                                </a:lnTo>
                                <a:lnTo>
                                  <a:pt x="193548" y="41147"/>
                                </a:lnTo>
                                <a:lnTo>
                                  <a:pt x="193548" y="35051"/>
                                </a:lnTo>
                                <a:close/>
                              </a:path>
                              <a:path w="269875" h="76200">
                                <a:moveTo>
                                  <a:pt x="263652" y="35051"/>
                                </a:moveTo>
                                <a:lnTo>
                                  <a:pt x="206502" y="35051"/>
                                </a:lnTo>
                                <a:lnTo>
                                  <a:pt x="208788" y="35813"/>
                                </a:lnTo>
                                <a:lnTo>
                                  <a:pt x="209550" y="38099"/>
                                </a:lnTo>
                                <a:lnTo>
                                  <a:pt x="208788" y="40385"/>
                                </a:lnTo>
                                <a:lnTo>
                                  <a:pt x="206502" y="41147"/>
                                </a:lnTo>
                                <a:lnTo>
                                  <a:pt x="263652" y="41147"/>
                                </a:lnTo>
                                <a:lnTo>
                                  <a:pt x="269748" y="38099"/>
                                </a:lnTo>
                                <a:lnTo>
                                  <a:pt x="263652" y="35051"/>
                                </a:lnTo>
                                <a:close/>
                              </a:path>
                            </a:pathLst>
                          </a:custGeom>
                          <a:solidFill>
                            <a:srgbClr val="000000"/>
                          </a:solidFill>
                        </wps:spPr>
                        <wps:bodyPr wrap="square" lIns="0" tIns="0" rIns="0" bIns="0" rtlCol="0">
                          <a:prstTxWarp prst="textNoShape">
                            <a:avLst/>
                          </a:prstTxWarp>
                          <a:noAutofit/>
                        </wps:bodyPr>
                      </wps:wsp>
                      <wps:wsp>
                        <wps:cNvPr id="231" name="Graphic 16"/>
                        <wps:cNvSpPr/>
                        <wps:spPr>
                          <a:xfrm>
                            <a:off x="4844859" y="6107493"/>
                            <a:ext cx="1270" cy="555625"/>
                          </a:xfrm>
                          <a:custGeom>
                            <a:avLst/>
                            <a:gdLst/>
                            <a:ahLst/>
                            <a:cxnLst/>
                            <a:rect l="l" t="t" r="r" b="b"/>
                            <a:pathLst>
                              <a:path h="555625">
                                <a:moveTo>
                                  <a:pt x="0" y="555497"/>
                                </a:moveTo>
                                <a:lnTo>
                                  <a:pt x="0" y="0"/>
                                </a:lnTo>
                              </a:path>
                            </a:pathLst>
                          </a:custGeom>
                          <a:ln w="6350">
                            <a:solidFill>
                              <a:srgbClr val="000000"/>
                            </a:solidFill>
                            <a:prstDash val="solid"/>
                          </a:ln>
                        </wps:spPr>
                        <wps:bodyPr wrap="square" lIns="0" tIns="0" rIns="0" bIns="0" rtlCol="0">
                          <a:prstTxWarp prst="textNoShape">
                            <a:avLst/>
                          </a:prstTxWarp>
                          <a:noAutofit/>
                        </wps:bodyPr>
                      </wps:wsp>
                      <wps:wsp>
                        <wps:cNvPr id="232" name="Graphic 17"/>
                        <wps:cNvSpPr/>
                        <wps:spPr>
                          <a:xfrm>
                            <a:off x="4090479" y="6069393"/>
                            <a:ext cx="757555" cy="76200"/>
                          </a:xfrm>
                          <a:custGeom>
                            <a:avLst/>
                            <a:gdLst/>
                            <a:ahLst/>
                            <a:cxnLst/>
                            <a:rect l="l" t="t" r="r" b="b"/>
                            <a:pathLst>
                              <a:path w="757555" h="76200">
                                <a:moveTo>
                                  <a:pt x="76199" y="0"/>
                                </a:moveTo>
                                <a:lnTo>
                                  <a:pt x="0" y="38100"/>
                                </a:lnTo>
                                <a:lnTo>
                                  <a:pt x="76199" y="76200"/>
                                </a:lnTo>
                                <a:lnTo>
                                  <a:pt x="76199" y="41148"/>
                                </a:lnTo>
                                <a:lnTo>
                                  <a:pt x="63245" y="41148"/>
                                </a:lnTo>
                                <a:lnTo>
                                  <a:pt x="60959" y="40386"/>
                                </a:lnTo>
                                <a:lnTo>
                                  <a:pt x="60197" y="38100"/>
                                </a:lnTo>
                                <a:lnTo>
                                  <a:pt x="60959" y="35814"/>
                                </a:lnTo>
                                <a:lnTo>
                                  <a:pt x="63245" y="35052"/>
                                </a:lnTo>
                                <a:lnTo>
                                  <a:pt x="76199" y="35052"/>
                                </a:lnTo>
                                <a:lnTo>
                                  <a:pt x="76199" y="0"/>
                                </a:lnTo>
                                <a:close/>
                              </a:path>
                              <a:path w="757555" h="76200">
                                <a:moveTo>
                                  <a:pt x="76199" y="35052"/>
                                </a:moveTo>
                                <a:lnTo>
                                  <a:pt x="63245" y="35052"/>
                                </a:lnTo>
                                <a:lnTo>
                                  <a:pt x="60959" y="35814"/>
                                </a:lnTo>
                                <a:lnTo>
                                  <a:pt x="60197" y="38100"/>
                                </a:lnTo>
                                <a:lnTo>
                                  <a:pt x="60959" y="40386"/>
                                </a:lnTo>
                                <a:lnTo>
                                  <a:pt x="63245" y="41148"/>
                                </a:lnTo>
                                <a:lnTo>
                                  <a:pt x="76199" y="41148"/>
                                </a:lnTo>
                                <a:lnTo>
                                  <a:pt x="76199" y="35052"/>
                                </a:lnTo>
                                <a:close/>
                              </a:path>
                              <a:path w="757555" h="76200">
                                <a:moveTo>
                                  <a:pt x="754379" y="35052"/>
                                </a:moveTo>
                                <a:lnTo>
                                  <a:pt x="76199" y="35052"/>
                                </a:lnTo>
                                <a:lnTo>
                                  <a:pt x="76199" y="41148"/>
                                </a:lnTo>
                                <a:lnTo>
                                  <a:pt x="754379" y="41148"/>
                                </a:lnTo>
                                <a:lnTo>
                                  <a:pt x="756665" y="40386"/>
                                </a:lnTo>
                                <a:lnTo>
                                  <a:pt x="757427" y="38100"/>
                                </a:lnTo>
                                <a:lnTo>
                                  <a:pt x="756665" y="35814"/>
                                </a:lnTo>
                                <a:lnTo>
                                  <a:pt x="754379" y="35052"/>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33" name="Image 18"/>
                          <pic:cNvPicPr/>
                        </pic:nvPicPr>
                        <pic:blipFill>
                          <a:blip r:embed="rId21" cstate="print"/>
                          <a:stretch>
                            <a:fillRect/>
                          </a:stretch>
                        </pic:blipFill>
                        <pic:spPr>
                          <a:xfrm>
                            <a:off x="3047301" y="7412037"/>
                            <a:ext cx="76200" cy="147828"/>
                          </a:xfrm>
                          <a:prstGeom prst="rect">
                            <a:avLst/>
                          </a:prstGeom>
                        </pic:spPr>
                      </pic:pic>
                      <wps:wsp>
                        <wps:cNvPr id="234" name="Graphic 19"/>
                        <wps:cNvSpPr/>
                        <wps:spPr>
                          <a:xfrm>
                            <a:off x="3915981" y="5142039"/>
                            <a:ext cx="1788160" cy="1270"/>
                          </a:xfrm>
                          <a:custGeom>
                            <a:avLst/>
                            <a:gdLst/>
                            <a:ahLst/>
                            <a:cxnLst/>
                            <a:rect l="l" t="t" r="r" b="b"/>
                            <a:pathLst>
                              <a:path w="1788160">
                                <a:moveTo>
                                  <a:pt x="0" y="0"/>
                                </a:moveTo>
                                <a:lnTo>
                                  <a:pt x="1787652" y="0"/>
                                </a:lnTo>
                              </a:path>
                            </a:pathLst>
                          </a:custGeom>
                          <a:ln w="6350">
                            <a:solidFill>
                              <a:srgbClr val="000000"/>
                            </a:solidFill>
                            <a:prstDash val="solid"/>
                          </a:ln>
                        </wps:spPr>
                        <wps:bodyPr wrap="square" lIns="0" tIns="0" rIns="0" bIns="0" rtlCol="0">
                          <a:prstTxWarp prst="textNoShape">
                            <a:avLst/>
                          </a:prstTxWarp>
                          <a:noAutofit/>
                        </wps:bodyPr>
                      </wps:wsp>
                      <wps:wsp>
                        <wps:cNvPr id="235" name="Graphic 20"/>
                        <wps:cNvSpPr/>
                        <wps:spPr>
                          <a:xfrm>
                            <a:off x="2362263" y="3146361"/>
                            <a:ext cx="1468120" cy="1173480"/>
                          </a:xfrm>
                          <a:custGeom>
                            <a:avLst/>
                            <a:gdLst/>
                            <a:ahLst/>
                            <a:cxnLst/>
                            <a:rect l="l" t="t" r="r" b="b"/>
                            <a:pathLst>
                              <a:path w="1468120" h="1173480">
                                <a:moveTo>
                                  <a:pt x="733805" y="0"/>
                                </a:moveTo>
                                <a:lnTo>
                                  <a:pt x="0" y="586740"/>
                                </a:lnTo>
                                <a:lnTo>
                                  <a:pt x="733805" y="1173480"/>
                                </a:lnTo>
                                <a:lnTo>
                                  <a:pt x="1467611" y="586740"/>
                                </a:lnTo>
                                <a:lnTo>
                                  <a:pt x="733805" y="0"/>
                                </a:lnTo>
                                <a:close/>
                              </a:path>
                            </a:pathLst>
                          </a:custGeom>
                          <a:ln w="9525">
                            <a:solidFill>
                              <a:srgbClr val="000000"/>
                            </a:solidFill>
                            <a:prstDash val="solid"/>
                          </a:ln>
                        </wps:spPr>
                        <wps:bodyPr wrap="square" lIns="0" tIns="0" rIns="0" bIns="0" rtlCol="0">
                          <a:prstTxWarp prst="textNoShape">
                            <a:avLst/>
                          </a:prstTxWarp>
                          <a:noAutofit/>
                        </wps:bodyPr>
                      </wps:wsp>
                      <wps:wsp>
                        <wps:cNvPr id="236" name="Graphic 21"/>
                        <wps:cNvSpPr/>
                        <wps:spPr>
                          <a:xfrm>
                            <a:off x="1441767" y="2968053"/>
                            <a:ext cx="1644014" cy="208279"/>
                          </a:xfrm>
                          <a:custGeom>
                            <a:avLst/>
                            <a:gdLst/>
                            <a:ahLst/>
                            <a:cxnLst/>
                            <a:rect l="l" t="t" r="r" b="b"/>
                            <a:pathLst>
                              <a:path w="1644014" h="208279">
                                <a:moveTo>
                                  <a:pt x="1567907" y="173165"/>
                                </a:moveTo>
                                <a:lnTo>
                                  <a:pt x="1564386" y="208026"/>
                                </a:lnTo>
                                <a:lnTo>
                                  <a:pt x="1643634" y="178308"/>
                                </a:lnTo>
                                <a:lnTo>
                                  <a:pt x="1637665" y="174498"/>
                                </a:lnTo>
                                <a:lnTo>
                                  <a:pt x="1580388" y="174498"/>
                                </a:lnTo>
                                <a:lnTo>
                                  <a:pt x="1567907" y="173165"/>
                                </a:lnTo>
                                <a:close/>
                              </a:path>
                              <a:path w="1644014" h="208279">
                                <a:moveTo>
                                  <a:pt x="1568524" y="167054"/>
                                </a:moveTo>
                                <a:lnTo>
                                  <a:pt x="1567907" y="173165"/>
                                </a:lnTo>
                                <a:lnTo>
                                  <a:pt x="1580388" y="174498"/>
                                </a:lnTo>
                                <a:lnTo>
                                  <a:pt x="1582674" y="174498"/>
                                </a:lnTo>
                                <a:lnTo>
                                  <a:pt x="1584198" y="172212"/>
                                </a:lnTo>
                                <a:lnTo>
                                  <a:pt x="1583436" y="169926"/>
                                </a:lnTo>
                                <a:lnTo>
                                  <a:pt x="1581150" y="168402"/>
                                </a:lnTo>
                                <a:lnTo>
                                  <a:pt x="1568524" y="167054"/>
                                </a:lnTo>
                                <a:close/>
                              </a:path>
                              <a:path w="1644014" h="208279">
                                <a:moveTo>
                                  <a:pt x="1572006" y="132588"/>
                                </a:moveTo>
                                <a:lnTo>
                                  <a:pt x="1568524" y="167054"/>
                                </a:lnTo>
                                <a:lnTo>
                                  <a:pt x="1581150" y="168402"/>
                                </a:lnTo>
                                <a:lnTo>
                                  <a:pt x="1583436" y="169926"/>
                                </a:lnTo>
                                <a:lnTo>
                                  <a:pt x="1584198" y="172212"/>
                                </a:lnTo>
                                <a:lnTo>
                                  <a:pt x="1582674" y="174498"/>
                                </a:lnTo>
                                <a:lnTo>
                                  <a:pt x="1637665" y="174498"/>
                                </a:lnTo>
                                <a:lnTo>
                                  <a:pt x="1572006" y="132588"/>
                                </a:lnTo>
                                <a:close/>
                              </a:path>
                              <a:path w="1644014" h="208279">
                                <a:moveTo>
                                  <a:pt x="3810" y="0"/>
                                </a:moveTo>
                                <a:lnTo>
                                  <a:pt x="1524" y="762"/>
                                </a:lnTo>
                                <a:lnTo>
                                  <a:pt x="0" y="3048"/>
                                </a:lnTo>
                                <a:lnTo>
                                  <a:pt x="762" y="5334"/>
                                </a:lnTo>
                                <a:lnTo>
                                  <a:pt x="3048" y="6096"/>
                                </a:lnTo>
                                <a:lnTo>
                                  <a:pt x="1567907" y="173165"/>
                                </a:lnTo>
                                <a:lnTo>
                                  <a:pt x="1568524" y="167054"/>
                                </a:lnTo>
                                <a:lnTo>
                                  <a:pt x="3810"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37" name="Image 22"/>
                          <pic:cNvPicPr/>
                        </pic:nvPicPr>
                        <pic:blipFill>
                          <a:blip r:embed="rId22" cstate="print"/>
                          <a:stretch>
                            <a:fillRect/>
                          </a:stretch>
                        </pic:blipFill>
                        <pic:spPr>
                          <a:xfrm>
                            <a:off x="3058731" y="2968053"/>
                            <a:ext cx="76200" cy="178307"/>
                          </a:xfrm>
                          <a:prstGeom prst="rect">
                            <a:avLst/>
                          </a:prstGeom>
                        </pic:spPr>
                      </pic:pic>
                      <wps:wsp>
                        <wps:cNvPr id="238" name="Graphic 23"/>
                        <wps:cNvSpPr/>
                        <wps:spPr>
                          <a:xfrm>
                            <a:off x="3099879" y="2968053"/>
                            <a:ext cx="1649095" cy="208279"/>
                          </a:xfrm>
                          <a:custGeom>
                            <a:avLst/>
                            <a:gdLst/>
                            <a:ahLst/>
                            <a:cxnLst/>
                            <a:rect l="l" t="t" r="r" b="b"/>
                            <a:pathLst>
                              <a:path w="1649095" h="208279">
                                <a:moveTo>
                                  <a:pt x="71627" y="132588"/>
                                </a:moveTo>
                                <a:lnTo>
                                  <a:pt x="0" y="178308"/>
                                </a:lnTo>
                                <a:lnTo>
                                  <a:pt x="80009" y="208026"/>
                                </a:lnTo>
                                <a:lnTo>
                                  <a:pt x="76284" y="174498"/>
                                </a:lnTo>
                                <a:lnTo>
                                  <a:pt x="60959" y="174498"/>
                                </a:lnTo>
                                <a:lnTo>
                                  <a:pt x="60197" y="172212"/>
                                </a:lnTo>
                                <a:lnTo>
                                  <a:pt x="60197" y="169926"/>
                                </a:lnTo>
                                <a:lnTo>
                                  <a:pt x="62483" y="168402"/>
                                </a:lnTo>
                                <a:lnTo>
                                  <a:pt x="75453" y="167021"/>
                                </a:lnTo>
                                <a:lnTo>
                                  <a:pt x="71627" y="132588"/>
                                </a:lnTo>
                                <a:close/>
                              </a:path>
                              <a:path w="1649095" h="208279">
                                <a:moveTo>
                                  <a:pt x="75453" y="167021"/>
                                </a:moveTo>
                                <a:lnTo>
                                  <a:pt x="62483" y="168402"/>
                                </a:lnTo>
                                <a:lnTo>
                                  <a:pt x="60197" y="169926"/>
                                </a:lnTo>
                                <a:lnTo>
                                  <a:pt x="60197" y="172212"/>
                                </a:lnTo>
                                <a:lnTo>
                                  <a:pt x="60959" y="174498"/>
                                </a:lnTo>
                                <a:lnTo>
                                  <a:pt x="63245" y="174498"/>
                                </a:lnTo>
                                <a:lnTo>
                                  <a:pt x="76132" y="173126"/>
                                </a:lnTo>
                                <a:lnTo>
                                  <a:pt x="75453" y="167021"/>
                                </a:lnTo>
                                <a:close/>
                              </a:path>
                              <a:path w="1649095" h="208279">
                                <a:moveTo>
                                  <a:pt x="76132" y="173126"/>
                                </a:moveTo>
                                <a:lnTo>
                                  <a:pt x="63245" y="174498"/>
                                </a:lnTo>
                                <a:lnTo>
                                  <a:pt x="76284" y="174498"/>
                                </a:lnTo>
                                <a:lnTo>
                                  <a:pt x="76132" y="173126"/>
                                </a:lnTo>
                                <a:close/>
                              </a:path>
                              <a:path w="1649095" h="208279">
                                <a:moveTo>
                                  <a:pt x="1645157" y="0"/>
                                </a:moveTo>
                                <a:lnTo>
                                  <a:pt x="75453" y="167021"/>
                                </a:lnTo>
                                <a:lnTo>
                                  <a:pt x="76132" y="173126"/>
                                </a:lnTo>
                                <a:lnTo>
                                  <a:pt x="1645919" y="6096"/>
                                </a:lnTo>
                                <a:lnTo>
                                  <a:pt x="1648205" y="5334"/>
                                </a:lnTo>
                                <a:lnTo>
                                  <a:pt x="1648967" y="3048"/>
                                </a:lnTo>
                                <a:lnTo>
                                  <a:pt x="1647443" y="762"/>
                                </a:lnTo>
                                <a:lnTo>
                                  <a:pt x="1645157"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39" name="Image 24"/>
                          <pic:cNvPicPr/>
                        </pic:nvPicPr>
                        <pic:blipFill>
                          <a:blip r:embed="rId23" cstate="print"/>
                          <a:stretch>
                            <a:fillRect/>
                          </a:stretch>
                        </pic:blipFill>
                        <pic:spPr>
                          <a:xfrm>
                            <a:off x="3061779" y="4316793"/>
                            <a:ext cx="76200" cy="165353"/>
                          </a:xfrm>
                          <a:prstGeom prst="rect">
                            <a:avLst/>
                          </a:prstGeom>
                        </pic:spPr>
                      </pic:pic>
                      <wps:wsp>
                        <wps:cNvPr id="240" name="Graphic 25"/>
                        <wps:cNvSpPr/>
                        <wps:spPr>
                          <a:xfrm>
                            <a:off x="2270061" y="4482147"/>
                            <a:ext cx="1645920" cy="1308735"/>
                          </a:xfrm>
                          <a:custGeom>
                            <a:avLst/>
                            <a:gdLst/>
                            <a:ahLst/>
                            <a:cxnLst/>
                            <a:rect l="l" t="t" r="r" b="b"/>
                            <a:pathLst>
                              <a:path w="1645920" h="1308735">
                                <a:moveTo>
                                  <a:pt x="822960" y="0"/>
                                </a:moveTo>
                                <a:lnTo>
                                  <a:pt x="0" y="654558"/>
                                </a:lnTo>
                                <a:lnTo>
                                  <a:pt x="822960" y="1308354"/>
                                </a:lnTo>
                                <a:lnTo>
                                  <a:pt x="1645920" y="654558"/>
                                </a:lnTo>
                                <a:lnTo>
                                  <a:pt x="822960" y="0"/>
                                </a:lnTo>
                                <a:close/>
                              </a:path>
                            </a:pathLst>
                          </a:custGeom>
                          <a:solidFill>
                            <a:srgbClr val="FFFFFF"/>
                          </a:solidFill>
                        </wps:spPr>
                        <wps:bodyPr wrap="square" lIns="0" tIns="0" rIns="0" bIns="0" rtlCol="0">
                          <a:prstTxWarp prst="textNoShape">
                            <a:avLst/>
                          </a:prstTxWarp>
                          <a:noAutofit/>
                        </wps:bodyPr>
                      </wps:wsp>
                      <wps:wsp>
                        <wps:cNvPr id="241" name="Graphic 26"/>
                        <wps:cNvSpPr/>
                        <wps:spPr>
                          <a:xfrm>
                            <a:off x="2270061" y="4482147"/>
                            <a:ext cx="1645920" cy="1308735"/>
                          </a:xfrm>
                          <a:custGeom>
                            <a:avLst/>
                            <a:gdLst/>
                            <a:ahLst/>
                            <a:cxnLst/>
                            <a:rect l="l" t="t" r="r" b="b"/>
                            <a:pathLst>
                              <a:path w="1645920" h="1308735">
                                <a:moveTo>
                                  <a:pt x="822960" y="0"/>
                                </a:moveTo>
                                <a:lnTo>
                                  <a:pt x="0" y="654558"/>
                                </a:lnTo>
                                <a:lnTo>
                                  <a:pt x="822960" y="1308354"/>
                                </a:lnTo>
                                <a:lnTo>
                                  <a:pt x="1645920" y="654558"/>
                                </a:lnTo>
                                <a:lnTo>
                                  <a:pt x="822960" y="0"/>
                                </a:lnTo>
                                <a:close/>
                              </a:path>
                            </a:pathLst>
                          </a:custGeom>
                          <a:ln w="9525">
                            <a:solidFill>
                              <a:srgbClr val="000000"/>
                            </a:solidFill>
                            <a:prstDash val="solid"/>
                          </a:ln>
                        </wps:spPr>
                        <wps:bodyPr wrap="square" lIns="0" tIns="0" rIns="0" bIns="0" rtlCol="0">
                          <a:prstTxWarp prst="textNoShape">
                            <a:avLst/>
                          </a:prstTxWarp>
                          <a:noAutofit/>
                        </wps:bodyPr>
                      </wps:wsp>
                      <wps:wsp>
                        <wps:cNvPr id="242" name="Graphic 27"/>
                        <wps:cNvSpPr/>
                        <wps:spPr>
                          <a:xfrm>
                            <a:off x="5656389" y="270573"/>
                            <a:ext cx="1270" cy="3461385"/>
                          </a:xfrm>
                          <a:custGeom>
                            <a:avLst/>
                            <a:gdLst/>
                            <a:ahLst/>
                            <a:cxnLst/>
                            <a:rect l="l" t="t" r="r" b="b"/>
                            <a:pathLst>
                              <a:path h="3461385">
                                <a:moveTo>
                                  <a:pt x="0" y="3461004"/>
                                </a:moveTo>
                                <a:lnTo>
                                  <a:pt x="0" y="0"/>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43" name="Image 28"/>
                          <pic:cNvPicPr/>
                        </pic:nvPicPr>
                        <pic:blipFill>
                          <a:blip r:embed="rId24" cstate="print"/>
                          <a:stretch>
                            <a:fillRect/>
                          </a:stretch>
                        </pic:blipFill>
                        <pic:spPr>
                          <a:xfrm>
                            <a:off x="5512371" y="230187"/>
                            <a:ext cx="145542" cy="76200"/>
                          </a:xfrm>
                          <a:prstGeom prst="rect">
                            <a:avLst/>
                          </a:prstGeom>
                        </pic:spPr>
                      </pic:pic>
                      <wps:wsp>
                        <wps:cNvPr id="244" name="Graphic 29"/>
                        <wps:cNvSpPr/>
                        <wps:spPr>
                          <a:xfrm>
                            <a:off x="5703633" y="183705"/>
                            <a:ext cx="1270" cy="4958715"/>
                          </a:xfrm>
                          <a:custGeom>
                            <a:avLst/>
                            <a:gdLst/>
                            <a:ahLst/>
                            <a:cxnLst/>
                            <a:rect l="l" t="t" r="r" b="b"/>
                            <a:pathLst>
                              <a:path h="4958715">
                                <a:moveTo>
                                  <a:pt x="0" y="4958334"/>
                                </a:moveTo>
                                <a:lnTo>
                                  <a:pt x="0" y="0"/>
                                </a:lnTo>
                              </a:path>
                            </a:pathLst>
                          </a:custGeom>
                          <a:ln w="6350">
                            <a:solidFill>
                              <a:srgbClr val="000000"/>
                            </a:solidFill>
                            <a:prstDash val="solid"/>
                          </a:ln>
                        </wps:spPr>
                        <wps:bodyPr wrap="square" lIns="0" tIns="0" rIns="0" bIns="0" rtlCol="0">
                          <a:prstTxWarp prst="textNoShape">
                            <a:avLst/>
                          </a:prstTxWarp>
                          <a:noAutofit/>
                        </wps:bodyPr>
                      </wps:wsp>
                      <wps:wsp>
                        <wps:cNvPr id="245" name="Graphic 30"/>
                        <wps:cNvSpPr/>
                        <wps:spPr>
                          <a:xfrm>
                            <a:off x="5995479" y="105981"/>
                            <a:ext cx="1270" cy="7642859"/>
                          </a:xfrm>
                          <a:custGeom>
                            <a:avLst/>
                            <a:gdLst/>
                            <a:ahLst/>
                            <a:cxnLst/>
                            <a:rect l="l" t="t" r="r" b="b"/>
                            <a:pathLst>
                              <a:path h="7642859">
                                <a:moveTo>
                                  <a:pt x="0" y="7642859"/>
                                </a:moveTo>
                                <a:lnTo>
                                  <a:pt x="0" y="0"/>
                                </a:lnTo>
                              </a:path>
                            </a:pathLst>
                          </a:custGeom>
                          <a:ln w="6350">
                            <a:solidFill>
                              <a:srgbClr val="000000"/>
                            </a:solidFill>
                            <a:prstDash val="solid"/>
                          </a:ln>
                        </wps:spPr>
                        <wps:bodyPr wrap="square" lIns="0" tIns="0" rIns="0" bIns="0" rtlCol="0">
                          <a:prstTxWarp prst="textNoShape">
                            <a:avLst/>
                          </a:prstTxWarp>
                          <a:noAutofit/>
                        </wps:bodyPr>
                      </wps:wsp>
                      <wps:wsp>
                        <wps:cNvPr id="246" name="Graphic 31"/>
                        <wps:cNvSpPr/>
                        <wps:spPr>
                          <a:xfrm>
                            <a:off x="5516181" y="67881"/>
                            <a:ext cx="482600" cy="76200"/>
                          </a:xfrm>
                          <a:custGeom>
                            <a:avLst/>
                            <a:gdLst/>
                            <a:ahLst/>
                            <a:cxnLst/>
                            <a:rect l="l" t="t" r="r" b="b"/>
                            <a:pathLst>
                              <a:path w="482600" h="76200">
                                <a:moveTo>
                                  <a:pt x="76200" y="0"/>
                                </a:moveTo>
                                <a:lnTo>
                                  <a:pt x="0" y="38100"/>
                                </a:lnTo>
                                <a:lnTo>
                                  <a:pt x="76200" y="76200"/>
                                </a:lnTo>
                                <a:lnTo>
                                  <a:pt x="76200" y="41148"/>
                                </a:lnTo>
                                <a:lnTo>
                                  <a:pt x="63246" y="41148"/>
                                </a:lnTo>
                                <a:lnTo>
                                  <a:pt x="60960" y="40386"/>
                                </a:lnTo>
                                <a:lnTo>
                                  <a:pt x="60198" y="38100"/>
                                </a:lnTo>
                                <a:lnTo>
                                  <a:pt x="60960" y="35814"/>
                                </a:lnTo>
                                <a:lnTo>
                                  <a:pt x="63246" y="35052"/>
                                </a:lnTo>
                                <a:lnTo>
                                  <a:pt x="76200" y="35052"/>
                                </a:lnTo>
                                <a:lnTo>
                                  <a:pt x="76200" y="0"/>
                                </a:lnTo>
                                <a:close/>
                              </a:path>
                              <a:path w="482600" h="76200">
                                <a:moveTo>
                                  <a:pt x="76200" y="35052"/>
                                </a:moveTo>
                                <a:lnTo>
                                  <a:pt x="63246" y="35052"/>
                                </a:lnTo>
                                <a:lnTo>
                                  <a:pt x="60960" y="35814"/>
                                </a:lnTo>
                                <a:lnTo>
                                  <a:pt x="60198" y="38100"/>
                                </a:lnTo>
                                <a:lnTo>
                                  <a:pt x="60960" y="40386"/>
                                </a:lnTo>
                                <a:lnTo>
                                  <a:pt x="63246" y="41148"/>
                                </a:lnTo>
                                <a:lnTo>
                                  <a:pt x="76200" y="41148"/>
                                </a:lnTo>
                                <a:lnTo>
                                  <a:pt x="76200" y="35052"/>
                                </a:lnTo>
                                <a:close/>
                              </a:path>
                              <a:path w="482600" h="76200">
                                <a:moveTo>
                                  <a:pt x="479298" y="35052"/>
                                </a:moveTo>
                                <a:lnTo>
                                  <a:pt x="76200" y="35052"/>
                                </a:lnTo>
                                <a:lnTo>
                                  <a:pt x="76200" y="41148"/>
                                </a:lnTo>
                                <a:lnTo>
                                  <a:pt x="479298" y="41148"/>
                                </a:lnTo>
                                <a:lnTo>
                                  <a:pt x="481584" y="40386"/>
                                </a:lnTo>
                                <a:lnTo>
                                  <a:pt x="482346" y="38100"/>
                                </a:lnTo>
                                <a:lnTo>
                                  <a:pt x="481584" y="35814"/>
                                </a:lnTo>
                                <a:lnTo>
                                  <a:pt x="479298" y="35052"/>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47" name="Image 32"/>
                          <pic:cNvPicPr/>
                        </pic:nvPicPr>
                        <pic:blipFill>
                          <a:blip r:embed="rId25" cstate="print"/>
                          <a:stretch>
                            <a:fillRect/>
                          </a:stretch>
                        </pic:blipFill>
                        <pic:spPr>
                          <a:xfrm>
                            <a:off x="1440243" y="455739"/>
                            <a:ext cx="76200" cy="201168"/>
                          </a:xfrm>
                          <a:prstGeom prst="rect">
                            <a:avLst/>
                          </a:prstGeom>
                        </pic:spPr>
                      </pic:pic>
                      <pic:pic xmlns:pic="http://schemas.openxmlformats.org/drawingml/2006/picture">
                        <pic:nvPicPr>
                          <pic:cNvPr id="248" name="Image 33"/>
                          <pic:cNvPicPr/>
                        </pic:nvPicPr>
                        <pic:blipFill>
                          <a:blip r:embed="rId26" cstate="print"/>
                          <a:stretch>
                            <a:fillRect/>
                          </a:stretch>
                        </pic:blipFill>
                        <pic:spPr>
                          <a:xfrm>
                            <a:off x="1441005" y="1720659"/>
                            <a:ext cx="76200" cy="224790"/>
                          </a:xfrm>
                          <a:prstGeom prst="rect">
                            <a:avLst/>
                          </a:prstGeom>
                        </pic:spPr>
                      </pic:pic>
                      <wps:wsp>
                        <wps:cNvPr id="249" name="Graphic 34"/>
                        <wps:cNvSpPr/>
                        <wps:spPr>
                          <a:xfrm>
                            <a:off x="2498661" y="656907"/>
                            <a:ext cx="1195705" cy="1066800"/>
                          </a:xfrm>
                          <a:custGeom>
                            <a:avLst/>
                            <a:gdLst/>
                            <a:ahLst/>
                            <a:cxnLst/>
                            <a:rect l="l" t="t" r="r" b="b"/>
                            <a:pathLst>
                              <a:path w="1195705" h="1066800">
                                <a:moveTo>
                                  <a:pt x="597408" y="0"/>
                                </a:moveTo>
                                <a:lnTo>
                                  <a:pt x="0" y="533400"/>
                                </a:lnTo>
                                <a:lnTo>
                                  <a:pt x="597408" y="1066800"/>
                                </a:lnTo>
                                <a:lnTo>
                                  <a:pt x="1195578" y="533400"/>
                                </a:lnTo>
                                <a:lnTo>
                                  <a:pt x="597408" y="0"/>
                                </a:lnTo>
                                <a:close/>
                              </a:path>
                            </a:pathLst>
                          </a:custGeom>
                          <a:ln w="9525">
                            <a:solidFill>
                              <a:srgbClr val="000000"/>
                            </a:solidFill>
                            <a:prstDash val="solid"/>
                          </a:ln>
                        </wps:spPr>
                        <wps:bodyPr wrap="square" lIns="0" tIns="0" rIns="0" bIns="0" rtlCol="0">
                          <a:prstTxWarp prst="textNoShape">
                            <a:avLst/>
                          </a:prstTxWarp>
                          <a:noAutofit/>
                        </wps:bodyPr>
                      </wps:wsp>
                      <wps:wsp>
                        <wps:cNvPr id="250" name="Graphic 35"/>
                        <wps:cNvSpPr/>
                        <wps:spPr>
                          <a:xfrm>
                            <a:off x="2075751" y="1144587"/>
                            <a:ext cx="422909" cy="76200"/>
                          </a:xfrm>
                          <a:custGeom>
                            <a:avLst/>
                            <a:gdLst/>
                            <a:ahLst/>
                            <a:cxnLst/>
                            <a:rect l="l" t="t" r="r" b="b"/>
                            <a:pathLst>
                              <a:path w="422909" h="76200">
                                <a:moveTo>
                                  <a:pt x="346710" y="0"/>
                                </a:moveTo>
                                <a:lnTo>
                                  <a:pt x="346710" y="76200"/>
                                </a:lnTo>
                                <a:lnTo>
                                  <a:pt x="416814" y="41148"/>
                                </a:lnTo>
                                <a:lnTo>
                                  <a:pt x="358902" y="41148"/>
                                </a:lnTo>
                                <a:lnTo>
                                  <a:pt x="361188" y="40386"/>
                                </a:lnTo>
                                <a:lnTo>
                                  <a:pt x="361950" y="38100"/>
                                </a:lnTo>
                                <a:lnTo>
                                  <a:pt x="361188" y="35814"/>
                                </a:lnTo>
                                <a:lnTo>
                                  <a:pt x="358902" y="34290"/>
                                </a:lnTo>
                                <a:lnTo>
                                  <a:pt x="415290" y="34290"/>
                                </a:lnTo>
                                <a:lnTo>
                                  <a:pt x="346710" y="0"/>
                                </a:lnTo>
                                <a:close/>
                              </a:path>
                              <a:path w="422909" h="76200">
                                <a:moveTo>
                                  <a:pt x="346710" y="34290"/>
                                </a:moveTo>
                                <a:lnTo>
                                  <a:pt x="3810" y="34290"/>
                                </a:lnTo>
                                <a:lnTo>
                                  <a:pt x="1524" y="35814"/>
                                </a:lnTo>
                                <a:lnTo>
                                  <a:pt x="0" y="38100"/>
                                </a:lnTo>
                                <a:lnTo>
                                  <a:pt x="1524" y="40386"/>
                                </a:lnTo>
                                <a:lnTo>
                                  <a:pt x="3810" y="41148"/>
                                </a:lnTo>
                                <a:lnTo>
                                  <a:pt x="346710" y="41148"/>
                                </a:lnTo>
                                <a:lnTo>
                                  <a:pt x="346710" y="34290"/>
                                </a:lnTo>
                                <a:close/>
                              </a:path>
                              <a:path w="422909" h="76200">
                                <a:moveTo>
                                  <a:pt x="415290" y="34290"/>
                                </a:moveTo>
                                <a:lnTo>
                                  <a:pt x="358902" y="34290"/>
                                </a:lnTo>
                                <a:lnTo>
                                  <a:pt x="361188" y="35814"/>
                                </a:lnTo>
                                <a:lnTo>
                                  <a:pt x="361950" y="38100"/>
                                </a:lnTo>
                                <a:lnTo>
                                  <a:pt x="361188" y="40386"/>
                                </a:lnTo>
                                <a:lnTo>
                                  <a:pt x="358902" y="41148"/>
                                </a:lnTo>
                                <a:lnTo>
                                  <a:pt x="416814" y="41148"/>
                                </a:lnTo>
                                <a:lnTo>
                                  <a:pt x="422910" y="38100"/>
                                </a:lnTo>
                                <a:lnTo>
                                  <a:pt x="415290" y="34290"/>
                                </a:lnTo>
                                <a:close/>
                              </a:path>
                            </a:pathLst>
                          </a:custGeom>
                          <a:solidFill>
                            <a:srgbClr val="000000"/>
                          </a:solidFill>
                        </wps:spPr>
                        <wps:bodyPr wrap="square" lIns="0" tIns="0" rIns="0" bIns="0" rtlCol="0">
                          <a:prstTxWarp prst="textNoShape">
                            <a:avLst/>
                          </a:prstTxWarp>
                          <a:noAutofit/>
                        </wps:bodyPr>
                      </wps:wsp>
                      <wps:wsp>
                        <wps:cNvPr id="251" name="Graphic 36"/>
                        <wps:cNvSpPr/>
                        <wps:spPr>
                          <a:xfrm>
                            <a:off x="883221" y="656907"/>
                            <a:ext cx="1196340" cy="1066800"/>
                          </a:xfrm>
                          <a:custGeom>
                            <a:avLst/>
                            <a:gdLst/>
                            <a:ahLst/>
                            <a:cxnLst/>
                            <a:rect l="l" t="t" r="r" b="b"/>
                            <a:pathLst>
                              <a:path w="1196340" h="1066800">
                                <a:moveTo>
                                  <a:pt x="598169" y="0"/>
                                </a:moveTo>
                                <a:lnTo>
                                  <a:pt x="0" y="533400"/>
                                </a:lnTo>
                                <a:lnTo>
                                  <a:pt x="598169" y="1066800"/>
                                </a:lnTo>
                                <a:lnTo>
                                  <a:pt x="1196339" y="533400"/>
                                </a:lnTo>
                                <a:lnTo>
                                  <a:pt x="598169" y="0"/>
                                </a:lnTo>
                                <a:close/>
                              </a:path>
                            </a:pathLst>
                          </a:custGeom>
                          <a:ln w="9525">
                            <a:solidFill>
                              <a:srgbClr val="000000"/>
                            </a:solidFill>
                            <a:prstDash val="solid"/>
                          </a:ln>
                        </wps:spPr>
                        <wps:bodyPr wrap="square" lIns="0" tIns="0" rIns="0" bIns="0" rtlCol="0">
                          <a:prstTxWarp prst="textNoShape">
                            <a:avLst/>
                          </a:prstTxWarp>
                          <a:noAutofit/>
                        </wps:bodyPr>
                      </wps:wsp>
                      <wps:wsp>
                        <wps:cNvPr id="252" name="Graphic 37"/>
                        <wps:cNvSpPr/>
                        <wps:spPr>
                          <a:xfrm>
                            <a:off x="3687381" y="1144587"/>
                            <a:ext cx="430530" cy="76200"/>
                          </a:xfrm>
                          <a:custGeom>
                            <a:avLst/>
                            <a:gdLst/>
                            <a:ahLst/>
                            <a:cxnLst/>
                            <a:rect l="l" t="t" r="r" b="b"/>
                            <a:pathLst>
                              <a:path w="430530" h="76200">
                                <a:moveTo>
                                  <a:pt x="354330" y="0"/>
                                </a:moveTo>
                                <a:lnTo>
                                  <a:pt x="354330" y="76200"/>
                                </a:lnTo>
                                <a:lnTo>
                                  <a:pt x="424434" y="41148"/>
                                </a:lnTo>
                                <a:lnTo>
                                  <a:pt x="366522" y="41148"/>
                                </a:lnTo>
                                <a:lnTo>
                                  <a:pt x="368808" y="40386"/>
                                </a:lnTo>
                                <a:lnTo>
                                  <a:pt x="369570" y="38100"/>
                                </a:lnTo>
                                <a:lnTo>
                                  <a:pt x="368808" y="35814"/>
                                </a:lnTo>
                                <a:lnTo>
                                  <a:pt x="366522" y="34290"/>
                                </a:lnTo>
                                <a:lnTo>
                                  <a:pt x="422910" y="34290"/>
                                </a:lnTo>
                                <a:lnTo>
                                  <a:pt x="354330" y="0"/>
                                </a:lnTo>
                                <a:close/>
                              </a:path>
                              <a:path w="430530" h="76200">
                                <a:moveTo>
                                  <a:pt x="354330" y="34290"/>
                                </a:moveTo>
                                <a:lnTo>
                                  <a:pt x="3048" y="34290"/>
                                </a:lnTo>
                                <a:lnTo>
                                  <a:pt x="762" y="35814"/>
                                </a:lnTo>
                                <a:lnTo>
                                  <a:pt x="0" y="38100"/>
                                </a:lnTo>
                                <a:lnTo>
                                  <a:pt x="762" y="40386"/>
                                </a:lnTo>
                                <a:lnTo>
                                  <a:pt x="3048" y="41148"/>
                                </a:lnTo>
                                <a:lnTo>
                                  <a:pt x="354330" y="41148"/>
                                </a:lnTo>
                                <a:lnTo>
                                  <a:pt x="354330" y="34290"/>
                                </a:lnTo>
                                <a:close/>
                              </a:path>
                              <a:path w="430530" h="76200">
                                <a:moveTo>
                                  <a:pt x="422910" y="34290"/>
                                </a:moveTo>
                                <a:lnTo>
                                  <a:pt x="366522" y="34290"/>
                                </a:lnTo>
                                <a:lnTo>
                                  <a:pt x="368808" y="35814"/>
                                </a:lnTo>
                                <a:lnTo>
                                  <a:pt x="369570" y="38100"/>
                                </a:lnTo>
                                <a:lnTo>
                                  <a:pt x="368808" y="40386"/>
                                </a:lnTo>
                                <a:lnTo>
                                  <a:pt x="366522" y="41148"/>
                                </a:lnTo>
                                <a:lnTo>
                                  <a:pt x="424434" y="41148"/>
                                </a:lnTo>
                                <a:lnTo>
                                  <a:pt x="430530" y="38100"/>
                                </a:lnTo>
                                <a:lnTo>
                                  <a:pt x="422910" y="3429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53" name="Image 38"/>
                          <pic:cNvPicPr/>
                        </pic:nvPicPr>
                        <pic:blipFill>
                          <a:blip r:embed="rId26" cstate="print"/>
                          <a:stretch>
                            <a:fillRect/>
                          </a:stretch>
                        </pic:blipFill>
                        <pic:spPr>
                          <a:xfrm>
                            <a:off x="3061779" y="1720659"/>
                            <a:ext cx="76200" cy="224790"/>
                          </a:xfrm>
                          <a:prstGeom prst="rect">
                            <a:avLst/>
                          </a:prstGeom>
                        </pic:spPr>
                      </pic:pic>
                      <pic:pic xmlns:pic="http://schemas.openxmlformats.org/drawingml/2006/picture">
                        <pic:nvPicPr>
                          <pic:cNvPr id="254" name="Image 39"/>
                          <pic:cNvPicPr/>
                        </pic:nvPicPr>
                        <pic:blipFill>
                          <a:blip r:embed="rId26" cstate="print"/>
                          <a:stretch>
                            <a:fillRect/>
                          </a:stretch>
                        </pic:blipFill>
                        <pic:spPr>
                          <a:xfrm>
                            <a:off x="4674933" y="1720659"/>
                            <a:ext cx="76200" cy="224790"/>
                          </a:xfrm>
                          <a:prstGeom prst="rect">
                            <a:avLst/>
                          </a:prstGeom>
                        </pic:spPr>
                      </pic:pic>
                      <wps:wsp>
                        <wps:cNvPr id="255" name="Graphic 40"/>
                        <wps:cNvSpPr/>
                        <wps:spPr>
                          <a:xfrm>
                            <a:off x="5312727" y="1182687"/>
                            <a:ext cx="133350" cy="1270"/>
                          </a:xfrm>
                          <a:custGeom>
                            <a:avLst/>
                            <a:gdLst/>
                            <a:ahLst/>
                            <a:cxnLst/>
                            <a:rect l="l" t="t" r="r" b="b"/>
                            <a:pathLst>
                              <a:path w="133350">
                                <a:moveTo>
                                  <a:pt x="0" y="0"/>
                                </a:moveTo>
                                <a:lnTo>
                                  <a:pt x="133350" y="0"/>
                                </a:lnTo>
                              </a:path>
                            </a:pathLst>
                          </a:custGeom>
                          <a:ln w="6350">
                            <a:solidFill>
                              <a:srgbClr val="000000"/>
                            </a:solidFill>
                            <a:prstDash val="solid"/>
                          </a:ln>
                        </wps:spPr>
                        <wps:bodyPr wrap="square" lIns="0" tIns="0" rIns="0" bIns="0" rtlCol="0">
                          <a:prstTxWarp prst="textNoShape">
                            <a:avLst/>
                          </a:prstTxWarp>
                          <a:noAutofit/>
                        </wps:bodyPr>
                      </wps:wsp>
                      <wps:wsp>
                        <wps:cNvPr id="256" name="Graphic 41"/>
                        <wps:cNvSpPr/>
                        <wps:spPr>
                          <a:xfrm>
                            <a:off x="5407977" y="458787"/>
                            <a:ext cx="76200" cy="727075"/>
                          </a:xfrm>
                          <a:custGeom>
                            <a:avLst/>
                            <a:gdLst/>
                            <a:ahLst/>
                            <a:cxnLst/>
                            <a:rect l="l" t="t" r="r" b="b"/>
                            <a:pathLst>
                              <a:path w="76200" h="727075">
                                <a:moveTo>
                                  <a:pt x="38099" y="60959"/>
                                </a:moveTo>
                                <a:lnTo>
                                  <a:pt x="35813" y="61721"/>
                                </a:lnTo>
                                <a:lnTo>
                                  <a:pt x="35051" y="64007"/>
                                </a:lnTo>
                                <a:lnTo>
                                  <a:pt x="35051" y="723900"/>
                                </a:lnTo>
                                <a:lnTo>
                                  <a:pt x="35813" y="726186"/>
                                </a:lnTo>
                                <a:lnTo>
                                  <a:pt x="38099" y="726948"/>
                                </a:lnTo>
                                <a:lnTo>
                                  <a:pt x="40385" y="726186"/>
                                </a:lnTo>
                                <a:lnTo>
                                  <a:pt x="41147" y="723900"/>
                                </a:lnTo>
                                <a:lnTo>
                                  <a:pt x="41147" y="64007"/>
                                </a:lnTo>
                                <a:lnTo>
                                  <a:pt x="40385" y="61721"/>
                                </a:lnTo>
                                <a:lnTo>
                                  <a:pt x="38099" y="60959"/>
                                </a:lnTo>
                                <a:close/>
                              </a:path>
                              <a:path w="76200" h="727075">
                                <a:moveTo>
                                  <a:pt x="38099" y="0"/>
                                </a:moveTo>
                                <a:lnTo>
                                  <a:pt x="0" y="76200"/>
                                </a:lnTo>
                                <a:lnTo>
                                  <a:pt x="35051" y="76200"/>
                                </a:lnTo>
                                <a:lnTo>
                                  <a:pt x="35051" y="64007"/>
                                </a:lnTo>
                                <a:lnTo>
                                  <a:pt x="35813" y="61721"/>
                                </a:lnTo>
                                <a:lnTo>
                                  <a:pt x="38099" y="60959"/>
                                </a:lnTo>
                                <a:lnTo>
                                  <a:pt x="68579" y="60959"/>
                                </a:lnTo>
                                <a:lnTo>
                                  <a:pt x="38099" y="0"/>
                                </a:lnTo>
                                <a:close/>
                              </a:path>
                              <a:path w="76200" h="727075">
                                <a:moveTo>
                                  <a:pt x="68579" y="60959"/>
                                </a:moveTo>
                                <a:lnTo>
                                  <a:pt x="38099" y="60959"/>
                                </a:lnTo>
                                <a:lnTo>
                                  <a:pt x="40385" y="61721"/>
                                </a:lnTo>
                                <a:lnTo>
                                  <a:pt x="41147" y="64007"/>
                                </a:lnTo>
                                <a:lnTo>
                                  <a:pt x="41147" y="76200"/>
                                </a:lnTo>
                                <a:lnTo>
                                  <a:pt x="76199" y="76200"/>
                                </a:lnTo>
                                <a:lnTo>
                                  <a:pt x="68579" y="60959"/>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57" name="Image 42"/>
                          <pic:cNvPicPr/>
                        </pic:nvPicPr>
                        <pic:blipFill>
                          <a:blip r:embed="rId27" cstate="print"/>
                          <a:stretch>
                            <a:fillRect/>
                          </a:stretch>
                        </pic:blipFill>
                        <pic:spPr>
                          <a:xfrm>
                            <a:off x="5516181" y="145605"/>
                            <a:ext cx="190500" cy="76200"/>
                          </a:xfrm>
                          <a:prstGeom prst="rect">
                            <a:avLst/>
                          </a:prstGeom>
                        </pic:spPr>
                      </pic:pic>
                      <wps:wsp>
                        <wps:cNvPr id="258" name="Graphic 43"/>
                        <wps:cNvSpPr/>
                        <wps:spPr>
                          <a:xfrm>
                            <a:off x="4236783" y="7748841"/>
                            <a:ext cx="1758950" cy="1270"/>
                          </a:xfrm>
                          <a:custGeom>
                            <a:avLst/>
                            <a:gdLst/>
                            <a:ahLst/>
                            <a:cxnLst/>
                            <a:rect l="l" t="t" r="r" b="b"/>
                            <a:pathLst>
                              <a:path w="1758950" h="1270">
                                <a:moveTo>
                                  <a:pt x="0" y="0"/>
                                </a:moveTo>
                                <a:lnTo>
                                  <a:pt x="1758695" y="761"/>
                                </a:lnTo>
                              </a:path>
                            </a:pathLst>
                          </a:custGeom>
                          <a:ln w="6350">
                            <a:solidFill>
                              <a:srgbClr val="000000"/>
                            </a:solidFill>
                            <a:prstDash val="solid"/>
                          </a:ln>
                        </wps:spPr>
                        <wps:bodyPr wrap="square" lIns="0" tIns="0" rIns="0" bIns="0" rtlCol="0">
                          <a:prstTxWarp prst="textNoShape">
                            <a:avLst/>
                          </a:prstTxWarp>
                          <a:noAutofit/>
                        </wps:bodyPr>
                      </wps:wsp>
                      <wps:wsp>
                        <wps:cNvPr id="259" name="Textbox 44"/>
                        <wps:cNvSpPr txBox="1"/>
                        <wps:spPr>
                          <a:xfrm>
                            <a:off x="1587" y="6134925"/>
                            <a:ext cx="1958339" cy="386080"/>
                          </a:xfrm>
                          <a:prstGeom prst="rect">
                            <a:avLst/>
                          </a:prstGeom>
                          <a:ln w="3175">
                            <a:solidFill>
                              <a:srgbClr val="000000"/>
                            </a:solidFill>
                            <a:prstDash val="solid"/>
                          </a:ln>
                        </wps:spPr>
                        <wps:txbx>
                          <w:txbxContent>
                            <w:p w14:paraId="6BEDCC50" w14:textId="77777777" w:rsidR="00507858" w:rsidRDefault="00507858" w:rsidP="007E6F32">
                              <w:pPr>
                                <w:spacing w:before="68"/>
                                <w:ind w:left="465" w:right="378" w:hanging="83"/>
                                <w:rPr>
                                  <w:sz w:val="20"/>
                                </w:rPr>
                              </w:pPr>
                              <w:r>
                                <w:rPr>
                                  <w:sz w:val="20"/>
                                </w:rPr>
                                <w:t>Розроблення</w:t>
                              </w:r>
                              <w:r>
                                <w:rPr>
                                  <w:spacing w:val="-13"/>
                                  <w:sz w:val="20"/>
                                </w:rPr>
                                <w:t xml:space="preserve"> </w:t>
                              </w:r>
                              <w:r>
                                <w:rPr>
                                  <w:sz w:val="20"/>
                                </w:rPr>
                                <w:t>антикризових заходів усунення загрози</w:t>
                              </w:r>
                            </w:p>
                          </w:txbxContent>
                        </wps:txbx>
                        <wps:bodyPr wrap="square" lIns="0" tIns="0" rIns="0" bIns="0" rtlCol="0">
                          <a:noAutofit/>
                        </wps:bodyPr>
                      </wps:wsp>
                      <wps:wsp>
                        <wps:cNvPr id="260" name="Textbox 45"/>
                        <wps:cNvSpPr txBox="1"/>
                        <wps:spPr>
                          <a:xfrm>
                            <a:off x="1587" y="6665277"/>
                            <a:ext cx="1958339" cy="386080"/>
                          </a:xfrm>
                          <a:prstGeom prst="rect">
                            <a:avLst/>
                          </a:prstGeom>
                          <a:ln w="3175">
                            <a:solidFill>
                              <a:srgbClr val="000000"/>
                            </a:solidFill>
                            <a:prstDash val="solid"/>
                          </a:ln>
                        </wps:spPr>
                        <wps:txbx>
                          <w:txbxContent>
                            <w:p w14:paraId="2A51F425" w14:textId="77777777" w:rsidR="00507858" w:rsidRDefault="00507858" w:rsidP="007E6F32">
                              <w:pPr>
                                <w:spacing w:before="70"/>
                                <w:ind w:left="284" w:right="29" w:hanging="127"/>
                                <w:rPr>
                                  <w:sz w:val="20"/>
                                </w:rPr>
                              </w:pPr>
                              <w:r>
                                <w:rPr>
                                  <w:sz w:val="20"/>
                                </w:rPr>
                                <w:t>Реалізація</w:t>
                              </w:r>
                              <w:r>
                                <w:rPr>
                                  <w:spacing w:val="-13"/>
                                  <w:sz w:val="20"/>
                                </w:rPr>
                                <w:t xml:space="preserve"> </w:t>
                              </w:r>
                              <w:r>
                                <w:rPr>
                                  <w:sz w:val="20"/>
                                </w:rPr>
                                <w:t>антикризових</w:t>
                              </w:r>
                              <w:r>
                                <w:rPr>
                                  <w:spacing w:val="-12"/>
                                  <w:sz w:val="20"/>
                                </w:rPr>
                                <w:t xml:space="preserve"> </w:t>
                              </w:r>
                              <w:r>
                                <w:rPr>
                                  <w:sz w:val="20"/>
                                </w:rPr>
                                <w:t>заходів та контроль за їх виконанням</w:t>
                              </w:r>
                            </w:p>
                          </w:txbxContent>
                        </wps:txbx>
                        <wps:bodyPr wrap="square" lIns="0" tIns="0" rIns="0" bIns="0" rtlCol="0">
                          <a:noAutofit/>
                        </wps:bodyPr>
                      </wps:wsp>
                      <wps:wsp>
                        <wps:cNvPr id="261" name="Textbox 46"/>
                        <wps:cNvSpPr txBox="1"/>
                        <wps:spPr>
                          <a:xfrm>
                            <a:off x="2132139" y="5929947"/>
                            <a:ext cx="1958339" cy="376555"/>
                          </a:xfrm>
                          <a:prstGeom prst="rect">
                            <a:avLst/>
                          </a:prstGeom>
                          <a:ln w="3175">
                            <a:solidFill>
                              <a:srgbClr val="000000"/>
                            </a:solidFill>
                            <a:prstDash val="solid"/>
                          </a:ln>
                        </wps:spPr>
                        <wps:txbx>
                          <w:txbxContent>
                            <w:p w14:paraId="6F3EAEFF" w14:textId="77777777" w:rsidR="00507858" w:rsidRDefault="00507858" w:rsidP="007E6F32">
                              <w:pPr>
                                <w:spacing w:before="70"/>
                                <w:ind w:left="1220" w:right="29" w:hanging="1037"/>
                                <w:rPr>
                                  <w:sz w:val="20"/>
                                </w:rPr>
                              </w:pPr>
                              <w:r>
                                <w:rPr>
                                  <w:sz w:val="20"/>
                                </w:rPr>
                                <w:t>Розроблення</w:t>
                              </w:r>
                              <w:r>
                                <w:rPr>
                                  <w:spacing w:val="-13"/>
                                  <w:sz w:val="20"/>
                                </w:rPr>
                                <w:t xml:space="preserve"> </w:t>
                              </w:r>
                              <w:r>
                                <w:rPr>
                                  <w:sz w:val="20"/>
                                </w:rPr>
                                <w:t>стратегії</w:t>
                              </w:r>
                              <w:r>
                                <w:rPr>
                                  <w:spacing w:val="-12"/>
                                  <w:sz w:val="20"/>
                                </w:rPr>
                                <w:t xml:space="preserve"> </w:t>
                              </w:r>
                              <w:r>
                                <w:rPr>
                                  <w:sz w:val="20"/>
                                </w:rPr>
                                <w:t xml:space="preserve">усунення </w:t>
                              </w:r>
                              <w:r>
                                <w:rPr>
                                  <w:spacing w:val="-2"/>
                                  <w:sz w:val="20"/>
                                </w:rPr>
                                <w:t>загрози</w:t>
                              </w:r>
                            </w:p>
                          </w:txbxContent>
                        </wps:txbx>
                        <wps:bodyPr wrap="square" lIns="0" tIns="0" rIns="0" bIns="0" rtlCol="0">
                          <a:noAutofit/>
                        </wps:bodyPr>
                      </wps:wsp>
                      <wps:wsp>
                        <wps:cNvPr id="262" name="Textbox 47"/>
                        <wps:cNvSpPr txBox="1"/>
                        <wps:spPr>
                          <a:xfrm>
                            <a:off x="5176329" y="734005"/>
                            <a:ext cx="140970" cy="140970"/>
                          </a:xfrm>
                          <a:prstGeom prst="rect">
                            <a:avLst/>
                          </a:prstGeom>
                        </wps:spPr>
                        <wps:txbx>
                          <w:txbxContent>
                            <w:p w14:paraId="03A9D19F" w14:textId="77777777" w:rsidR="00507858" w:rsidRDefault="00507858" w:rsidP="007E6F32">
                              <w:pPr>
                                <w:spacing w:line="222" w:lineRule="exact"/>
                                <w:rPr>
                                  <w:sz w:val="20"/>
                                </w:rPr>
                              </w:pPr>
                              <w:r>
                                <w:rPr>
                                  <w:spacing w:val="-5"/>
                                  <w:sz w:val="20"/>
                                </w:rPr>
                                <w:t>Ні</w:t>
                              </w:r>
                            </w:p>
                          </w:txbxContent>
                        </wps:txbx>
                        <wps:bodyPr wrap="square" lIns="0" tIns="0" rIns="0" bIns="0" rtlCol="0">
                          <a:noAutofit/>
                        </wps:bodyPr>
                      </wps:wsp>
                      <wps:wsp>
                        <wps:cNvPr id="263" name="Textbox 48"/>
                        <wps:cNvSpPr txBox="1"/>
                        <wps:spPr>
                          <a:xfrm>
                            <a:off x="1296987" y="952699"/>
                            <a:ext cx="381000" cy="287020"/>
                          </a:xfrm>
                          <a:prstGeom prst="rect">
                            <a:avLst/>
                          </a:prstGeom>
                        </wps:spPr>
                        <wps:txbx>
                          <w:txbxContent>
                            <w:p w14:paraId="145A1F11" w14:textId="77777777" w:rsidR="00507858" w:rsidRDefault="00507858" w:rsidP="007E6F32">
                              <w:pPr>
                                <w:ind w:left="29" w:right="18" w:hanging="30"/>
                                <w:rPr>
                                  <w:sz w:val="20"/>
                                </w:rPr>
                              </w:pPr>
                              <w:r>
                                <w:rPr>
                                  <w:spacing w:val="-2"/>
                                  <w:sz w:val="20"/>
                                </w:rPr>
                                <w:t>Малий бізнес</w:t>
                              </w:r>
                            </w:p>
                          </w:txbxContent>
                        </wps:txbx>
                        <wps:bodyPr wrap="square" lIns="0" tIns="0" rIns="0" bIns="0" rtlCol="0">
                          <a:noAutofit/>
                        </wps:bodyPr>
                      </wps:wsp>
                      <wps:wsp>
                        <wps:cNvPr id="264" name="Textbox 49"/>
                        <wps:cNvSpPr txBox="1"/>
                        <wps:spPr>
                          <a:xfrm>
                            <a:off x="2172525" y="978607"/>
                            <a:ext cx="140970" cy="140970"/>
                          </a:xfrm>
                          <a:prstGeom prst="rect">
                            <a:avLst/>
                          </a:prstGeom>
                        </wps:spPr>
                        <wps:txbx>
                          <w:txbxContent>
                            <w:p w14:paraId="564202C3" w14:textId="77777777" w:rsidR="00507858" w:rsidRDefault="00507858" w:rsidP="007E6F32">
                              <w:pPr>
                                <w:spacing w:line="222" w:lineRule="exact"/>
                                <w:rPr>
                                  <w:sz w:val="20"/>
                                </w:rPr>
                              </w:pPr>
                              <w:r>
                                <w:rPr>
                                  <w:spacing w:val="-5"/>
                                  <w:sz w:val="20"/>
                                </w:rPr>
                                <w:t>Ні</w:t>
                              </w:r>
                            </w:p>
                          </w:txbxContent>
                        </wps:txbx>
                        <wps:bodyPr wrap="square" lIns="0" tIns="0" rIns="0" bIns="0" rtlCol="0">
                          <a:noAutofit/>
                        </wps:bodyPr>
                      </wps:wsp>
                      <wps:wsp>
                        <wps:cNvPr id="265" name="Textbox 50"/>
                        <wps:cNvSpPr txBox="1"/>
                        <wps:spPr>
                          <a:xfrm>
                            <a:off x="2848419" y="952699"/>
                            <a:ext cx="509905" cy="287020"/>
                          </a:xfrm>
                          <a:prstGeom prst="rect">
                            <a:avLst/>
                          </a:prstGeom>
                        </wps:spPr>
                        <wps:txbx>
                          <w:txbxContent>
                            <w:p w14:paraId="2F09771D" w14:textId="77777777" w:rsidR="00507858" w:rsidRDefault="00507858" w:rsidP="007E6F32">
                              <w:pPr>
                                <w:ind w:left="130" w:right="18" w:hanging="131"/>
                                <w:rPr>
                                  <w:sz w:val="20"/>
                                </w:rPr>
                              </w:pPr>
                              <w:r>
                                <w:rPr>
                                  <w:spacing w:val="-2"/>
                                  <w:sz w:val="20"/>
                                </w:rPr>
                                <w:t>Середній бізнес</w:t>
                              </w:r>
                            </w:p>
                          </w:txbxContent>
                        </wps:txbx>
                        <wps:bodyPr wrap="square" lIns="0" tIns="0" rIns="0" bIns="0" rtlCol="0">
                          <a:noAutofit/>
                        </wps:bodyPr>
                      </wps:wsp>
                      <wps:wsp>
                        <wps:cNvPr id="266" name="Textbox 51"/>
                        <wps:cNvSpPr txBox="1"/>
                        <wps:spPr>
                          <a:xfrm>
                            <a:off x="3781869" y="941269"/>
                            <a:ext cx="140970" cy="140970"/>
                          </a:xfrm>
                          <a:prstGeom prst="rect">
                            <a:avLst/>
                          </a:prstGeom>
                        </wps:spPr>
                        <wps:txbx>
                          <w:txbxContent>
                            <w:p w14:paraId="2DFC5C7E" w14:textId="77777777" w:rsidR="00507858" w:rsidRDefault="00507858" w:rsidP="007E6F32">
                              <w:pPr>
                                <w:spacing w:line="222" w:lineRule="exact"/>
                                <w:rPr>
                                  <w:sz w:val="20"/>
                                </w:rPr>
                              </w:pPr>
                              <w:r>
                                <w:rPr>
                                  <w:spacing w:val="-5"/>
                                  <w:sz w:val="20"/>
                                </w:rPr>
                                <w:t>Ні</w:t>
                              </w:r>
                            </w:p>
                          </w:txbxContent>
                        </wps:txbx>
                        <wps:bodyPr wrap="square" lIns="0" tIns="0" rIns="0" bIns="0" rtlCol="0">
                          <a:noAutofit/>
                        </wps:bodyPr>
                      </wps:wsp>
                      <wps:wsp>
                        <wps:cNvPr id="267" name="Textbox 52"/>
                        <wps:cNvSpPr txBox="1"/>
                        <wps:spPr>
                          <a:xfrm>
                            <a:off x="4480623" y="952699"/>
                            <a:ext cx="482600" cy="287020"/>
                          </a:xfrm>
                          <a:prstGeom prst="rect">
                            <a:avLst/>
                          </a:prstGeom>
                        </wps:spPr>
                        <wps:txbx>
                          <w:txbxContent>
                            <w:p w14:paraId="3A63A4DF" w14:textId="77777777" w:rsidR="00507858" w:rsidRDefault="00507858" w:rsidP="007E6F32">
                              <w:pPr>
                                <w:ind w:left="109" w:right="18" w:hanging="110"/>
                                <w:rPr>
                                  <w:sz w:val="20"/>
                                </w:rPr>
                              </w:pPr>
                              <w:r>
                                <w:rPr>
                                  <w:spacing w:val="-2"/>
                                  <w:sz w:val="20"/>
                                </w:rPr>
                                <w:t>Великий бізнес</w:t>
                              </w:r>
                            </w:p>
                          </w:txbxContent>
                        </wps:txbx>
                        <wps:bodyPr wrap="square" lIns="0" tIns="0" rIns="0" bIns="0" rtlCol="0">
                          <a:noAutofit/>
                        </wps:bodyPr>
                      </wps:wsp>
                      <wps:wsp>
                        <wps:cNvPr id="268" name="Textbox 53"/>
                        <wps:cNvSpPr txBox="1"/>
                        <wps:spPr>
                          <a:xfrm>
                            <a:off x="1674939" y="1739083"/>
                            <a:ext cx="208915" cy="140970"/>
                          </a:xfrm>
                          <a:prstGeom prst="rect">
                            <a:avLst/>
                          </a:prstGeom>
                        </wps:spPr>
                        <wps:txbx>
                          <w:txbxContent>
                            <w:p w14:paraId="1D21D7D8"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69" name="Textbox 54"/>
                        <wps:cNvSpPr txBox="1"/>
                        <wps:spPr>
                          <a:xfrm>
                            <a:off x="3269043" y="1739083"/>
                            <a:ext cx="208915" cy="140970"/>
                          </a:xfrm>
                          <a:prstGeom prst="rect">
                            <a:avLst/>
                          </a:prstGeom>
                        </wps:spPr>
                        <wps:txbx>
                          <w:txbxContent>
                            <w:p w14:paraId="72069331"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70" name="Textbox 55"/>
                        <wps:cNvSpPr txBox="1"/>
                        <wps:spPr>
                          <a:xfrm>
                            <a:off x="4872291" y="1739083"/>
                            <a:ext cx="208915" cy="140970"/>
                          </a:xfrm>
                          <a:prstGeom prst="rect">
                            <a:avLst/>
                          </a:prstGeom>
                        </wps:spPr>
                        <wps:txbx>
                          <w:txbxContent>
                            <w:p w14:paraId="03B8CBFB"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71" name="Textbox 56"/>
                        <wps:cNvSpPr txBox="1"/>
                        <wps:spPr>
                          <a:xfrm>
                            <a:off x="2781363" y="3468823"/>
                            <a:ext cx="643255" cy="433070"/>
                          </a:xfrm>
                          <a:prstGeom prst="rect">
                            <a:avLst/>
                          </a:prstGeom>
                        </wps:spPr>
                        <wps:txbx>
                          <w:txbxContent>
                            <w:p w14:paraId="439CBF8E" w14:textId="77777777" w:rsidR="00507858" w:rsidRDefault="00507858" w:rsidP="007E6F32">
                              <w:pPr>
                                <w:ind w:right="18"/>
                                <w:jc w:val="center"/>
                                <w:rPr>
                                  <w:sz w:val="20"/>
                                </w:rPr>
                              </w:pPr>
                              <w:r>
                                <w:rPr>
                                  <w:spacing w:val="-2"/>
                                  <w:sz w:val="20"/>
                                </w:rPr>
                                <w:t xml:space="preserve">Відхилення </w:t>
                              </w:r>
                              <w:r>
                                <w:rPr>
                                  <w:spacing w:val="-10"/>
                                  <w:sz w:val="20"/>
                                </w:rPr>
                                <w:t>у</w:t>
                              </w:r>
                              <w:r>
                                <w:rPr>
                                  <w:spacing w:val="40"/>
                                  <w:sz w:val="20"/>
                                </w:rPr>
                                <w:t xml:space="preserve"> </w:t>
                              </w:r>
                              <w:r>
                                <w:rPr>
                                  <w:spacing w:val="-2"/>
                                  <w:sz w:val="20"/>
                                </w:rPr>
                                <w:t>діяльності</w:t>
                              </w:r>
                            </w:p>
                          </w:txbxContent>
                        </wps:txbx>
                        <wps:bodyPr wrap="square" lIns="0" tIns="0" rIns="0" bIns="0" rtlCol="0">
                          <a:noAutofit/>
                        </wps:bodyPr>
                      </wps:wsp>
                      <wps:wsp>
                        <wps:cNvPr id="272" name="Textbox 57"/>
                        <wps:cNvSpPr txBox="1"/>
                        <wps:spPr>
                          <a:xfrm>
                            <a:off x="3829875" y="3487873"/>
                            <a:ext cx="1837689" cy="267970"/>
                          </a:xfrm>
                          <a:prstGeom prst="rect">
                            <a:avLst/>
                          </a:prstGeom>
                        </wps:spPr>
                        <wps:txbx>
                          <w:txbxContent>
                            <w:p w14:paraId="569545BE" w14:textId="77777777" w:rsidR="00507858" w:rsidRDefault="00507858" w:rsidP="007E6F32">
                              <w:pPr>
                                <w:spacing w:line="206" w:lineRule="exact"/>
                                <w:ind w:left="280"/>
                                <w:rPr>
                                  <w:sz w:val="20"/>
                                </w:rPr>
                              </w:pPr>
                              <w:r>
                                <w:rPr>
                                  <w:spacing w:val="-5"/>
                                  <w:sz w:val="20"/>
                                </w:rPr>
                                <w:t>Ні</w:t>
                              </w:r>
                            </w:p>
                            <w:p w14:paraId="37A17E63" w14:textId="77777777" w:rsidR="00507858" w:rsidRDefault="00507858" w:rsidP="007E6F32">
                              <w:pPr>
                                <w:tabs>
                                  <w:tab w:val="left" w:pos="2873"/>
                                </w:tabs>
                                <w:spacing w:line="215" w:lineRule="exact"/>
                                <w:rPr>
                                  <w:sz w:val="20"/>
                                </w:rPr>
                              </w:pPr>
                              <w:r>
                                <w:rPr>
                                  <w:sz w:val="20"/>
                                  <w:u w:val="single"/>
                                </w:rPr>
                                <w:t xml:space="preserve"> </w:t>
                              </w:r>
                              <w:r>
                                <w:rPr>
                                  <w:sz w:val="20"/>
                                  <w:u w:val="single"/>
                                </w:rPr>
                                <w:tab/>
                              </w:r>
                            </w:p>
                          </w:txbxContent>
                        </wps:txbx>
                        <wps:bodyPr wrap="square" lIns="0" tIns="0" rIns="0" bIns="0" rtlCol="0">
                          <a:noAutofit/>
                        </wps:bodyPr>
                      </wps:wsp>
                      <wps:wsp>
                        <wps:cNvPr id="273" name="Textbox 58"/>
                        <wps:cNvSpPr txBox="1"/>
                        <wps:spPr>
                          <a:xfrm>
                            <a:off x="3269043" y="4325311"/>
                            <a:ext cx="208915" cy="140970"/>
                          </a:xfrm>
                          <a:prstGeom prst="rect">
                            <a:avLst/>
                          </a:prstGeom>
                        </wps:spPr>
                        <wps:txbx>
                          <w:txbxContent>
                            <w:p w14:paraId="7A878BAF"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74" name="Textbox 59"/>
                        <wps:cNvSpPr txBox="1"/>
                        <wps:spPr>
                          <a:xfrm>
                            <a:off x="3984561" y="4919671"/>
                            <a:ext cx="140970" cy="140970"/>
                          </a:xfrm>
                          <a:prstGeom prst="rect">
                            <a:avLst/>
                          </a:prstGeom>
                        </wps:spPr>
                        <wps:txbx>
                          <w:txbxContent>
                            <w:p w14:paraId="46CE91E6" w14:textId="77777777" w:rsidR="00507858" w:rsidRDefault="00507858" w:rsidP="007E6F32">
                              <w:pPr>
                                <w:spacing w:line="222" w:lineRule="exact"/>
                                <w:rPr>
                                  <w:sz w:val="20"/>
                                </w:rPr>
                              </w:pPr>
                              <w:r>
                                <w:rPr>
                                  <w:spacing w:val="-5"/>
                                  <w:sz w:val="20"/>
                                </w:rPr>
                                <w:t>Ні</w:t>
                              </w:r>
                            </w:p>
                          </w:txbxContent>
                        </wps:txbx>
                        <wps:bodyPr wrap="square" lIns="0" tIns="0" rIns="0" bIns="0" rtlCol="0">
                          <a:noAutofit/>
                        </wps:bodyPr>
                      </wps:wsp>
                      <wps:wsp>
                        <wps:cNvPr id="275" name="Textbox 60"/>
                        <wps:cNvSpPr txBox="1"/>
                        <wps:spPr>
                          <a:xfrm>
                            <a:off x="3269043" y="5751014"/>
                            <a:ext cx="208915" cy="140970"/>
                          </a:xfrm>
                          <a:prstGeom prst="rect">
                            <a:avLst/>
                          </a:prstGeom>
                        </wps:spPr>
                        <wps:txbx>
                          <w:txbxContent>
                            <w:p w14:paraId="48C8E349"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76" name="Textbox 61"/>
                        <wps:cNvSpPr txBox="1"/>
                        <wps:spPr>
                          <a:xfrm>
                            <a:off x="3966273" y="1945449"/>
                            <a:ext cx="1598295" cy="1026160"/>
                          </a:xfrm>
                          <a:prstGeom prst="rect">
                            <a:avLst/>
                          </a:prstGeom>
                          <a:ln w="6350">
                            <a:solidFill>
                              <a:srgbClr val="000000"/>
                            </a:solidFill>
                            <a:prstDash val="solid"/>
                          </a:ln>
                        </wps:spPr>
                        <wps:txbx>
                          <w:txbxContent>
                            <w:p w14:paraId="4F5C5D74" w14:textId="77777777" w:rsidR="00507858" w:rsidRDefault="00507858" w:rsidP="007E6F32">
                              <w:pPr>
                                <w:spacing w:before="70"/>
                                <w:ind w:left="144" w:right="241"/>
                                <w:rPr>
                                  <w:sz w:val="20"/>
                                </w:rPr>
                              </w:pPr>
                              <w:r>
                                <w:rPr>
                                  <w:sz w:val="20"/>
                                </w:rPr>
                                <w:t>Аналіз показників діяльності</w:t>
                              </w:r>
                              <w:r>
                                <w:rPr>
                                  <w:spacing w:val="-10"/>
                                  <w:sz w:val="20"/>
                                </w:rPr>
                                <w:t xml:space="preserve"> </w:t>
                              </w:r>
                              <w:r>
                                <w:rPr>
                                  <w:spacing w:val="-2"/>
                                  <w:sz w:val="20"/>
                                </w:rPr>
                                <w:t>готелю</w:t>
                              </w:r>
                            </w:p>
                            <w:p w14:paraId="2579FF96" w14:textId="77777777" w:rsidR="00507858" w:rsidRDefault="00507858" w:rsidP="007E6F32">
                              <w:pPr>
                                <w:ind w:left="145" w:right="241"/>
                                <w:rPr>
                                  <w:sz w:val="20"/>
                                </w:rPr>
                              </w:pPr>
                              <w:r>
                                <w:rPr>
                                  <w:sz w:val="20"/>
                                </w:rPr>
                                <w:t>+ аналіз моделей оцінки ймовірності</w:t>
                              </w:r>
                              <w:r>
                                <w:rPr>
                                  <w:spacing w:val="-13"/>
                                  <w:sz w:val="20"/>
                                </w:rPr>
                                <w:t xml:space="preserve"> </w:t>
                              </w:r>
                              <w:r>
                                <w:rPr>
                                  <w:sz w:val="20"/>
                                </w:rPr>
                                <w:t>банкрутства</w:t>
                              </w:r>
                            </w:p>
                            <w:p w14:paraId="544EEC2A" w14:textId="77777777" w:rsidR="00507858" w:rsidRDefault="00507858" w:rsidP="007E6F32">
                              <w:pPr>
                                <w:ind w:left="145" w:right="238"/>
                                <w:rPr>
                                  <w:sz w:val="20"/>
                                </w:rPr>
                              </w:pPr>
                              <w:r>
                                <w:rPr>
                                  <w:sz w:val="20"/>
                                </w:rPr>
                                <w:t>+ аналіз вартісно- орієнтованих</w:t>
                              </w:r>
                              <w:r>
                                <w:rPr>
                                  <w:spacing w:val="-13"/>
                                  <w:sz w:val="20"/>
                                </w:rPr>
                                <w:t xml:space="preserve"> </w:t>
                              </w:r>
                              <w:r>
                                <w:rPr>
                                  <w:sz w:val="20"/>
                                </w:rPr>
                                <w:t>показників</w:t>
                              </w:r>
                            </w:p>
                          </w:txbxContent>
                        </wps:txbx>
                        <wps:bodyPr wrap="square" lIns="0" tIns="0" rIns="0" bIns="0" rtlCol="0">
                          <a:noAutofit/>
                        </wps:bodyPr>
                      </wps:wsp>
                      <wps:wsp>
                        <wps:cNvPr id="277" name="Textbox 62"/>
                        <wps:cNvSpPr txBox="1"/>
                        <wps:spPr>
                          <a:xfrm>
                            <a:off x="2318829" y="1945449"/>
                            <a:ext cx="1597660" cy="1026160"/>
                          </a:xfrm>
                          <a:prstGeom prst="rect">
                            <a:avLst/>
                          </a:prstGeom>
                          <a:ln w="6350">
                            <a:solidFill>
                              <a:srgbClr val="000000"/>
                            </a:solidFill>
                            <a:prstDash val="solid"/>
                          </a:ln>
                        </wps:spPr>
                        <wps:txbx>
                          <w:txbxContent>
                            <w:p w14:paraId="56DDDDE7" w14:textId="77777777" w:rsidR="00507858" w:rsidRDefault="00507858" w:rsidP="007E6F32">
                              <w:pPr>
                                <w:spacing w:before="70"/>
                                <w:ind w:left="143" w:right="222"/>
                                <w:rPr>
                                  <w:sz w:val="20"/>
                                </w:rPr>
                              </w:pPr>
                              <w:r>
                                <w:rPr>
                                  <w:sz w:val="20"/>
                                </w:rPr>
                                <w:t>Аналіз показників діяльності</w:t>
                              </w:r>
                              <w:r>
                                <w:rPr>
                                  <w:spacing w:val="-13"/>
                                  <w:sz w:val="20"/>
                                </w:rPr>
                                <w:t xml:space="preserve"> </w:t>
                              </w:r>
                              <w:r>
                                <w:rPr>
                                  <w:spacing w:val="-2"/>
                                  <w:sz w:val="20"/>
                                </w:rPr>
                                <w:t>готелю</w:t>
                              </w:r>
                              <w:r>
                                <w:rPr>
                                  <w:sz w:val="20"/>
                                </w:rPr>
                                <w:t xml:space="preserve">: </w:t>
                              </w:r>
                              <w:r>
                                <w:rPr>
                                  <w:spacing w:val="-2"/>
                                  <w:sz w:val="20"/>
                                </w:rPr>
                                <w:t xml:space="preserve">ліквідності, рентабельності, платоспроможності, </w:t>
                              </w:r>
                              <w:r>
                                <w:rPr>
                                  <w:sz w:val="20"/>
                                </w:rPr>
                                <w:t>ділової активності</w:t>
                              </w:r>
                            </w:p>
                          </w:txbxContent>
                        </wps:txbx>
                        <wps:bodyPr wrap="square" lIns="0" tIns="0" rIns="0" bIns="0" rtlCol="0">
                          <a:noAutofit/>
                        </wps:bodyPr>
                      </wps:wsp>
                      <wps:wsp>
                        <wps:cNvPr id="278" name="Textbox 63"/>
                        <wps:cNvSpPr txBox="1"/>
                        <wps:spPr>
                          <a:xfrm>
                            <a:off x="614997" y="1945449"/>
                            <a:ext cx="1598295" cy="1026160"/>
                          </a:xfrm>
                          <a:prstGeom prst="rect">
                            <a:avLst/>
                          </a:prstGeom>
                          <a:ln w="6350">
                            <a:solidFill>
                              <a:srgbClr val="000000"/>
                            </a:solidFill>
                            <a:prstDash val="solid"/>
                          </a:ln>
                        </wps:spPr>
                        <wps:txbx>
                          <w:txbxContent>
                            <w:p w14:paraId="6BD2141C" w14:textId="77777777" w:rsidR="00507858" w:rsidRDefault="00507858" w:rsidP="007E6F32">
                              <w:pPr>
                                <w:spacing w:before="70"/>
                                <w:ind w:left="143" w:right="161"/>
                                <w:rPr>
                                  <w:sz w:val="20"/>
                                </w:rPr>
                              </w:pPr>
                              <w:r>
                                <w:rPr>
                                  <w:sz w:val="20"/>
                                </w:rPr>
                                <w:t xml:space="preserve">Аналіз показників ефективності діяльності </w:t>
                              </w:r>
                              <w:r>
                                <w:rPr>
                                  <w:spacing w:val="-2"/>
                                  <w:sz w:val="20"/>
                                </w:rPr>
                                <w:t>готелю</w:t>
                              </w:r>
                              <w:r>
                                <w:rPr>
                                  <w:sz w:val="20"/>
                                </w:rPr>
                                <w:t>: виручка, рентабельність,</w:t>
                              </w:r>
                              <w:r>
                                <w:rPr>
                                  <w:spacing w:val="-13"/>
                                  <w:sz w:val="20"/>
                                </w:rPr>
                                <w:t xml:space="preserve"> </w:t>
                              </w:r>
                              <w:r>
                                <w:rPr>
                                  <w:sz w:val="20"/>
                                </w:rPr>
                                <w:t xml:space="preserve">наявність власних оборотних </w:t>
                              </w:r>
                              <w:r>
                                <w:rPr>
                                  <w:spacing w:val="-2"/>
                                  <w:sz w:val="20"/>
                                </w:rPr>
                                <w:t>коштів</w:t>
                              </w:r>
                            </w:p>
                          </w:txbxContent>
                        </wps:txbx>
                        <wps:bodyPr wrap="square" lIns="0" tIns="0" rIns="0" bIns="0" rtlCol="0">
                          <a:noAutofit/>
                        </wps:bodyPr>
                      </wps:wsp>
                      <wps:wsp>
                        <wps:cNvPr id="279" name="Textbox 64"/>
                        <wps:cNvSpPr txBox="1"/>
                        <wps:spPr>
                          <a:xfrm>
                            <a:off x="614997" y="1587"/>
                            <a:ext cx="4897755" cy="457200"/>
                          </a:xfrm>
                          <a:prstGeom prst="rect">
                            <a:avLst/>
                          </a:prstGeom>
                          <a:ln w="3175">
                            <a:solidFill>
                              <a:srgbClr val="000000"/>
                            </a:solidFill>
                            <a:prstDash val="solid"/>
                          </a:ln>
                        </wps:spPr>
                        <wps:txbx>
                          <w:txbxContent>
                            <w:p w14:paraId="2893689C" w14:textId="77777777" w:rsidR="00507858" w:rsidRDefault="00507858" w:rsidP="005E6566">
                              <w:pPr>
                                <w:spacing w:before="72"/>
                                <w:ind w:left="369"/>
                                <w:jc w:val="center"/>
                                <w:rPr>
                                  <w:sz w:val="20"/>
                                </w:rPr>
                              </w:pPr>
                              <w:r>
                                <w:rPr>
                                  <w:sz w:val="20"/>
                                </w:rPr>
                                <w:t>Аналіз</w:t>
                              </w:r>
                              <w:r>
                                <w:rPr>
                                  <w:spacing w:val="-9"/>
                                  <w:sz w:val="20"/>
                                </w:rPr>
                                <w:t xml:space="preserve"> </w:t>
                              </w:r>
                              <w:r>
                                <w:rPr>
                                  <w:sz w:val="20"/>
                                </w:rPr>
                                <w:t>суб’єкта</w:t>
                              </w:r>
                              <w:r>
                                <w:rPr>
                                  <w:spacing w:val="-6"/>
                                  <w:sz w:val="20"/>
                                </w:rPr>
                                <w:t xml:space="preserve"> </w:t>
                              </w:r>
                              <w:r>
                                <w:rPr>
                                  <w:sz w:val="20"/>
                                </w:rPr>
                                <w:t>гготельно-туристичного бізнесу з</w:t>
                              </w:r>
                              <w:r>
                                <w:rPr>
                                  <w:spacing w:val="-7"/>
                                  <w:sz w:val="20"/>
                                </w:rPr>
                                <w:t xml:space="preserve"> </w:t>
                              </w:r>
                              <w:r>
                                <w:rPr>
                                  <w:sz w:val="20"/>
                                </w:rPr>
                                <w:t>метою</w:t>
                              </w:r>
                              <w:r>
                                <w:rPr>
                                  <w:spacing w:val="-7"/>
                                  <w:sz w:val="20"/>
                                </w:rPr>
                                <w:t xml:space="preserve"> </w:t>
                              </w:r>
                              <w:r>
                                <w:rPr>
                                  <w:sz w:val="20"/>
                                </w:rPr>
                                <w:t>виявлення</w:t>
                              </w:r>
                              <w:r>
                                <w:rPr>
                                  <w:spacing w:val="-6"/>
                                  <w:sz w:val="20"/>
                                </w:rPr>
                                <w:t xml:space="preserve"> </w:t>
                              </w:r>
                              <w:r>
                                <w:rPr>
                                  <w:sz w:val="20"/>
                                </w:rPr>
                                <w:t>ознак</w:t>
                              </w:r>
                              <w:r>
                                <w:rPr>
                                  <w:spacing w:val="-6"/>
                                  <w:sz w:val="20"/>
                                </w:rPr>
                                <w:t xml:space="preserve"> </w:t>
                              </w:r>
                              <w:r>
                                <w:rPr>
                                  <w:sz w:val="20"/>
                                </w:rPr>
                                <w:t>кризової</w:t>
                              </w:r>
                              <w:r>
                                <w:rPr>
                                  <w:spacing w:val="-6"/>
                                  <w:sz w:val="20"/>
                                </w:rPr>
                                <w:t xml:space="preserve"> </w:t>
                              </w:r>
                              <w:r>
                                <w:rPr>
                                  <w:spacing w:val="-2"/>
                                  <w:sz w:val="20"/>
                                </w:rPr>
                                <w:t>ситуації</w:t>
                              </w:r>
                            </w:p>
                          </w:txbxContent>
                        </wps:txbx>
                        <wps:bodyPr wrap="square" lIns="0" tIns="0" rIns="0" bIns="0" rtlCol="0">
                          <a:noAutofit/>
                        </wps:bodyPr>
                      </wps:wsp>
                      <wps:wsp>
                        <wps:cNvPr id="280" name="Textbox 65"/>
                        <wps:cNvSpPr txBox="1"/>
                        <wps:spPr>
                          <a:xfrm>
                            <a:off x="1959927" y="7559865"/>
                            <a:ext cx="2273300" cy="386080"/>
                          </a:xfrm>
                          <a:prstGeom prst="rect">
                            <a:avLst/>
                          </a:prstGeom>
                          <a:ln w="3175">
                            <a:solidFill>
                              <a:srgbClr val="000000"/>
                            </a:solidFill>
                            <a:prstDash val="solid"/>
                          </a:ln>
                        </wps:spPr>
                        <wps:txbx>
                          <w:txbxContent>
                            <w:p w14:paraId="1C2892C5" w14:textId="77777777" w:rsidR="00507858" w:rsidRDefault="00507858" w:rsidP="007E6F32">
                              <w:pPr>
                                <w:spacing w:before="72"/>
                                <w:ind w:left="754"/>
                                <w:rPr>
                                  <w:sz w:val="20"/>
                                </w:rPr>
                              </w:pPr>
                              <w:r>
                                <w:rPr>
                                  <w:sz w:val="20"/>
                                </w:rPr>
                                <w:t>Усунення</w:t>
                              </w:r>
                              <w:r>
                                <w:rPr>
                                  <w:spacing w:val="-7"/>
                                  <w:sz w:val="20"/>
                                </w:rPr>
                                <w:t xml:space="preserve"> </w:t>
                              </w:r>
                              <w:r>
                                <w:rPr>
                                  <w:spacing w:val="-2"/>
                                  <w:sz w:val="20"/>
                                </w:rPr>
                                <w:t>кризи/загрози</w:t>
                              </w:r>
                            </w:p>
                          </w:txbxContent>
                        </wps:txbx>
                        <wps:bodyPr wrap="square" lIns="0" tIns="0" rIns="0" bIns="0" rtlCol="0">
                          <a:noAutofit/>
                        </wps:bodyPr>
                      </wps:wsp>
                      <wps:wsp>
                        <wps:cNvPr id="281" name="Textbox 66"/>
                        <wps:cNvSpPr txBox="1"/>
                        <wps:spPr>
                          <a:xfrm>
                            <a:off x="2706687" y="6703514"/>
                            <a:ext cx="747395" cy="287020"/>
                          </a:xfrm>
                          <a:prstGeom prst="rect">
                            <a:avLst/>
                          </a:prstGeom>
                        </wps:spPr>
                        <wps:txbx>
                          <w:txbxContent>
                            <w:p w14:paraId="3C4EC55B" w14:textId="77777777" w:rsidR="00507858" w:rsidRDefault="00507858" w:rsidP="007E6F32">
                              <w:pPr>
                                <w:ind w:left="268" w:right="18" w:hanging="269"/>
                                <w:rPr>
                                  <w:sz w:val="20"/>
                                </w:rPr>
                              </w:pPr>
                              <w:r>
                                <w:rPr>
                                  <w:spacing w:val="-2"/>
                                  <w:sz w:val="20"/>
                                </w:rPr>
                                <w:t>Ефективність заходів</w:t>
                              </w:r>
                            </w:p>
                          </w:txbxContent>
                        </wps:txbx>
                        <wps:bodyPr wrap="square" lIns="0" tIns="0" rIns="0" bIns="0" rtlCol="0">
                          <a:noAutofit/>
                        </wps:bodyPr>
                      </wps:wsp>
                      <wps:wsp>
                        <wps:cNvPr id="282" name="Textbox 67"/>
                        <wps:cNvSpPr txBox="1"/>
                        <wps:spPr>
                          <a:xfrm>
                            <a:off x="3984561" y="6650935"/>
                            <a:ext cx="140970" cy="140970"/>
                          </a:xfrm>
                          <a:prstGeom prst="rect">
                            <a:avLst/>
                          </a:prstGeom>
                        </wps:spPr>
                        <wps:txbx>
                          <w:txbxContent>
                            <w:p w14:paraId="5FF5B16A" w14:textId="77777777" w:rsidR="00507858" w:rsidRDefault="00507858" w:rsidP="007E6F32">
                              <w:pPr>
                                <w:spacing w:line="222" w:lineRule="exact"/>
                                <w:rPr>
                                  <w:sz w:val="20"/>
                                </w:rPr>
                              </w:pPr>
                              <w:r>
                                <w:rPr>
                                  <w:spacing w:val="-5"/>
                                  <w:sz w:val="20"/>
                                </w:rPr>
                                <w:t>Ні</w:t>
                              </w:r>
                            </w:p>
                          </w:txbxContent>
                        </wps:txbx>
                        <wps:bodyPr wrap="square" lIns="0" tIns="0" rIns="0" bIns="0" rtlCol="0">
                          <a:noAutofit/>
                        </wps:bodyPr>
                      </wps:wsp>
                      <wps:wsp>
                        <wps:cNvPr id="283" name="Textbox 68"/>
                        <wps:cNvSpPr txBox="1"/>
                        <wps:spPr>
                          <a:xfrm>
                            <a:off x="3306381" y="7380931"/>
                            <a:ext cx="208915" cy="140970"/>
                          </a:xfrm>
                          <a:prstGeom prst="rect">
                            <a:avLst/>
                          </a:prstGeom>
                        </wps:spPr>
                        <wps:txbx>
                          <w:txbxContent>
                            <w:p w14:paraId="0329EB75" w14:textId="77777777" w:rsidR="00507858" w:rsidRDefault="00507858" w:rsidP="007E6F32">
                              <w:pPr>
                                <w:spacing w:line="222" w:lineRule="exact"/>
                                <w:rPr>
                                  <w:sz w:val="20"/>
                                </w:rPr>
                              </w:pPr>
                              <w:r>
                                <w:rPr>
                                  <w:spacing w:val="-5"/>
                                  <w:sz w:val="20"/>
                                </w:rPr>
                                <w:t>Так</w:t>
                              </w:r>
                            </w:p>
                          </w:txbxContent>
                        </wps:txbx>
                        <wps:bodyPr wrap="square" lIns="0" tIns="0" rIns="0" bIns="0" rtlCol="0">
                          <a:noAutofit/>
                        </wps:bodyPr>
                      </wps:wsp>
                      <wps:wsp>
                        <wps:cNvPr id="284" name="Textbox 69"/>
                        <wps:cNvSpPr txBox="1"/>
                        <wps:spPr>
                          <a:xfrm>
                            <a:off x="4236783" y="6662991"/>
                            <a:ext cx="1279525" cy="530860"/>
                          </a:xfrm>
                          <a:prstGeom prst="rect">
                            <a:avLst/>
                          </a:prstGeom>
                          <a:ln w="3175">
                            <a:solidFill>
                              <a:srgbClr val="000000"/>
                            </a:solidFill>
                            <a:prstDash val="solid"/>
                          </a:ln>
                        </wps:spPr>
                        <wps:txbx>
                          <w:txbxContent>
                            <w:p w14:paraId="33A37484" w14:textId="77777777" w:rsidR="00507858" w:rsidRDefault="00507858" w:rsidP="007E6F32">
                              <w:pPr>
                                <w:spacing w:before="70"/>
                                <w:ind w:left="205" w:right="203"/>
                                <w:jc w:val="center"/>
                                <w:rPr>
                                  <w:sz w:val="20"/>
                                </w:rPr>
                              </w:pPr>
                              <w:r>
                                <w:rPr>
                                  <w:sz w:val="20"/>
                                </w:rPr>
                                <w:t>Виявлення</w:t>
                              </w:r>
                              <w:r>
                                <w:rPr>
                                  <w:spacing w:val="-13"/>
                                  <w:sz w:val="20"/>
                                </w:rPr>
                                <w:t xml:space="preserve"> </w:t>
                              </w:r>
                              <w:r>
                                <w:rPr>
                                  <w:sz w:val="20"/>
                                </w:rPr>
                                <w:t xml:space="preserve">причин </w:t>
                              </w:r>
                              <w:r>
                                <w:rPr>
                                  <w:spacing w:val="-2"/>
                                  <w:sz w:val="20"/>
                                </w:rPr>
                                <w:t>неефективності заходів</w:t>
                              </w:r>
                            </w:p>
                          </w:txbxContent>
                        </wps:txbx>
                        <wps:bodyPr wrap="square" lIns="0" tIns="0" rIns="0" bIns="0" rtlCol="0">
                          <a:noAutofit/>
                        </wps:bodyPr>
                      </wps:wsp>
                      <wps:wsp>
                        <wps:cNvPr id="285" name="Textbox 70"/>
                        <wps:cNvSpPr txBox="1"/>
                        <wps:spPr>
                          <a:xfrm>
                            <a:off x="2732595" y="4838138"/>
                            <a:ext cx="736600" cy="433070"/>
                          </a:xfrm>
                          <a:prstGeom prst="rect">
                            <a:avLst/>
                          </a:prstGeom>
                        </wps:spPr>
                        <wps:txbx>
                          <w:txbxContent>
                            <w:p w14:paraId="116D13DA" w14:textId="77777777" w:rsidR="00507858" w:rsidRDefault="00507858" w:rsidP="007E6F32">
                              <w:pPr>
                                <w:ind w:left="28" w:right="18" w:hanging="29"/>
                                <w:jc w:val="both"/>
                                <w:rPr>
                                  <w:sz w:val="20"/>
                                </w:rPr>
                              </w:pPr>
                              <w:r>
                                <w:rPr>
                                  <w:sz w:val="20"/>
                                </w:rPr>
                                <w:t>Наявна</w:t>
                              </w:r>
                              <w:r>
                                <w:rPr>
                                  <w:spacing w:val="-13"/>
                                  <w:sz w:val="20"/>
                                </w:rPr>
                                <w:t xml:space="preserve"> </w:t>
                              </w:r>
                              <w:r>
                                <w:rPr>
                                  <w:sz w:val="20"/>
                                </w:rPr>
                                <w:t>криза або</w:t>
                              </w:r>
                              <w:r>
                                <w:rPr>
                                  <w:spacing w:val="-3"/>
                                  <w:sz w:val="20"/>
                                </w:rPr>
                                <w:t xml:space="preserve"> </w:t>
                              </w:r>
                              <w:r>
                                <w:rPr>
                                  <w:sz w:val="20"/>
                                </w:rPr>
                                <w:t>висока</w:t>
                              </w:r>
                              <w:r>
                                <w:rPr>
                                  <w:spacing w:val="-2"/>
                                  <w:sz w:val="20"/>
                                </w:rPr>
                                <w:t xml:space="preserve"> </w:t>
                              </w:r>
                              <w:r>
                                <w:rPr>
                                  <w:sz w:val="20"/>
                                </w:rPr>
                                <w:t xml:space="preserve">її </w:t>
                              </w:r>
                              <w:r>
                                <w:rPr>
                                  <w:spacing w:val="-2"/>
                                  <w:sz w:val="20"/>
                                </w:rPr>
                                <w:t>ймовірність</w:t>
                              </w:r>
                            </w:p>
                          </w:txbxContent>
                        </wps:txbx>
                        <wps:bodyPr wrap="square" lIns="0" tIns="0" rIns="0" bIns="0" rtlCol="0">
                          <a:noAutofit/>
                        </wps:bodyPr>
                      </wps:wsp>
                    </wpg:wgp>
                  </a:graphicData>
                </a:graphic>
              </wp:inline>
            </w:drawing>
          </mc:Choice>
          <mc:Fallback xmlns:w16du="http://schemas.microsoft.com/office/word/2023/wordml/word16du">
            <w:pict>
              <v:group w14:anchorId="1E80C0AA" id="Group 6" o:spid="_x0000_s1026" style="width:472.35pt;height:625.75pt;mso-position-horizontal-relative:char;mso-position-vertical-relative:line" coordorigin="15,15" coordsize="59971,794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">
                <v:shape id="Graphic 7" o:spid="_x0000_s1027" style="position:absolute;left:41171;top:6569;width:11957;height:10668;visibility:visible;mso-wrap-style:square;v-text-anchor:top" coordsize="1195705,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" path="m597408,l,533400r597408,533400l1195578,533400,597408,xe" stroked="f">
                  <v:path arrowok="t"/>
                </v:shape>
                <v:shape id="Graphic 8" o:spid="_x0000_s1028" style="position:absolute;left:41171;top:6569;width:11957;height:10668;visibility:visible;mso-wrap-style:square;v-text-anchor:top" coordsize="1195705,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" path="m597408,l,533400r597408,533400l1195578,533400,597408,xe" filled="f">
                  <v:path arrowok="t"/>
                </v:shape>
                <v:shape id="Image 9" o:spid="_x0000_s1029" type="#_x0000_t75" style="position:absolute;left:9319;top:65166;width:762;height:1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">
                  <v:imagedata r:id="rId28" o:title=""/>
                </v:shape>
                <v:shape id="Graphic 10" o:spid="_x0000_s1030" style="position:absolute;left:21816;top:64275;width:17850;height:9880;visibility:visible;mso-wrap-style:square;v-text-anchor:top" coordsize="1784985,988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" path="m892301,l,493776,892301,987552,1784603,493776,892301,xe" stroked="f">
                  <v:path arrowok="t"/>
                </v:shape>
                <v:shape id="Graphic 11" o:spid="_x0000_s1031" style="position:absolute;left:21816;top:64275;width:17850;height:9880;visibility:visible;mso-wrap-style:square;v-text-anchor:top" coordsize="1784985,988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" path="m892301,l,493776,892301,987552,1784603,493776,892301,xe" filled="f">
                  <v:path arrowok="t"/>
                </v:shape>
                <v:shape id="Image 12" o:spid="_x0000_s1032" type="#_x0000_t75" style="position:absolute;left:30617;top:57859;width:762;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">
                  <v:imagedata r:id="rId29" o:title=""/>
                </v:shape>
                <v:shape id="Image 13" o:spid="_x0000_s1033" type="#_x0000_t75" style="position:absolute;left:19568;top:68793;width:2248;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">
                  <v:imagedata r:id="rId30" o:title=""/>
                </v:shape>
                <v:shape id="Image 14" o:spid="_x0000_s1034" type="#_x0000_t75" style="position:absolute;left:19599;top:61554;width:1752;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">
                  <v:imagedata r:id="rId31" o:title=""/>
                </v:shape>
                <v:shape id="Graphic 15" o:spid="_x0000_s1035" style="position:absolute;left:39632;top:68793;width:2699;height:762;visibility:visible;mso-wrap-style:square;v-text-anchor:top" coordsize="26987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" path="m193548,r,76199l263652,41147r-57150,l208788,40385r762,-2286l208788,35813r-2286,-762l263652,35051,193548,xem193548,35051r-190500,l762,35813,,38099r762,2286l3048,41147r190500,l193548,35051xem263652,35051r-57150,l208788,35813r762,2286l208788,40385r-2286,762l263652,41147r6096,-3048l263652,35051xe" fillcolor="black" stroked="f">
                  <v:path arrowok="t"/>
                </v:shape>
                <v:shape id="Graphic 16" o:spid="_x0000_s1036" style="position:absolute;left:48448;top:61074;width:13;height:5557;visibility:visible;mso-wrap-style:square;v-text-anchor:top" coordsize="1270,555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" path="m,555497l,e" filled="f" strokeweight=".5pt">
                  <v:path arrowok="t"/>
                </v:shape>
                <v:shape id="Graphic 17" o:spid="_x0000_s1037" style="position:absolute;left:40904;top:60693;width:7576;height:762;visibility:visible;mso-wrap-style:square;v-text-anchor:top" coordsize="75755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" path="m76199,l,38100,76199,76200r,-35052l63245,41148r-2286,-762l60197,38100r762,-2286l63245,35052r12954,l76199,xem76199,35052r-12954,l60959,35814r-762,2286l60959,40386r2286,762l76199,41148r,-6096xem754379,35052r-678180,l76199,41148r678180,l756665,40386r762,-2286l756665,35814r-2286,-762xe" fillcolor="black" stroked="f">
                  <v:path arrowok="t"/>
                </v:shape>
                <v:shape id="Image 18" o:spid="_x0000_s1038" type="#_x0000_t75" style="position:absolute;left:30473;top:74120;width:762;height:1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">
                  <v:imagedata r:id="rId32" o:title=""/>
                </v:shape>
                <v:shape id="Graphic 19" o:spid="_x0000_s1039" style="position:absolute;left:39159;top:51420;width:17882;height:13;visibility:visible;mso-wrap-style:square;v-text-anchor:top" coordsize="17881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" path="m,l1787652,e" filled="f" strokeweight=".5pt">
                  <v:path arrowok="t"/>
                </v:shape>
                <v:shape id="Graphic 20" o:spid="_x0000_s1040" style="position:absolute;left:23622;top:31463;width:14681;height:11735;visibility:visible;mso-wrap-style:square;v-text-anchor:top" coordsize="1468120,1173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" path="m733805,l,586740r733805,586740l1467611,586740,733805,xe" filled="f">
                  <v:path arrowok="t"/>
                </v:shape>
                <v:shape id="Graphic 21" o:spid="_x0000_s1041" style="position:absolute;left:14417;top:29680;width:16440;height:2083;visibility:visible;mso-wrap-style:square;v-text-anchor:top" coordsize="1644014,208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" path="m1567907,173165r-3521,34861l1643634,178308r-5969,-3810l1580388,174498r-12481,-1333xem1568524,167054r-617,6111l1580388,174498r2286,l1584198,172212r-762,-2286l1581150,168402r-12626,-1348xem1572006,132588r-3482,34466l1581150,168402r2286,1524l1584198,172212r-1524,2286l1637665,174498r-65659,-41910xem3810,l1524,762,,3048,762,5334r2286,762l1567907,173165r617,-6111l3810,xe" fillcolor="black" stroked="f">
                  <v:path arrowok="t"/>
                </v:shape>
                <v:shape id="Image 22" o:spid="_x0000_s1042" type="#_x0000_t75" style="position:absolute;left:30587;top:29680;width:76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">
                  <v:imagedata r:id="rId33" o:title=""/>
                </v:shape>
                <v:shape id="Graphic 23" o:spid="_x0000_s1043" style="position:absolute;left:30998;top:29680;width:16491;height:2083;visibility:visible;mso-wrap-style:square;v-text-anchor:top" coordsize="1649095,208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" path="m71627,132588l,178308r80009,29718l76284,174498r-15325,l60197,172212r,-2286l62483,168402r12970,-1381l71627,132588xem75453,167021r-12970,1381l60197,169926r,2286l60959,174498r2286,l76132,173126r-679,-6105xem76132,173126r-12887,1372l76284,174498r-152,-1372xem1645157,l75453,167021r679,6105l1645919,6096r2286,-762l1648967,3048,1647443,762,1645157,xe" fillcolor="black" stroked="f">
                  <v:path arrowok="t"/>
                </v:shape>
                <v:shape id="Image 24" o:spid="_x0000_s1044" type="#_x0000_t75" style="position:absolute;left:30617;top:43167;width:762;height:1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">
                  <v:imagedata r:id="rId34" o:title=""/>
                </v:shape>
                <v:shape id="Graphic 25" o:spid="_x0000_s1045" style="position:absolute;left:22700;top:44821;width:16459;height:13087;visibility:visible;mso-wrap-style:square;v-text-anchor:top" coordsize="1645920,130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" path="m822960,l,654558r822960,653796l1645920,654558,822960,xe" stroked="f">
                  <v:path arrowok="t"/>
                </v:shape>
                <v:shape id="Graphic 26" o:spid="_x0000_s1046" style="position:absolute;left:22700;top:44821;width:16459;height:13087;visibility:visible;mso-wrap-style:square;v-text-anchor:top" coordsize="1645920,130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" path="m822960,l,654558r822960,653796l1645920,654558,822960,xe" filled="f">
                  <v:path arrowok="t"/>
                </v:shape>
                <v:shape id="Graphic 27" o:spid="_x0000_s1047" style="position:absolute;left:56563;top:2705;width:13;height:34614;visibility:visible;mso-wrap-style:square;v-text-anchor:top" coordsize="1270,3461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" path="m,3461004l,e" filled="f" strokeweight=".5pt">
                  <v:path arrowok="t"/>
                </v:shape>
                <v:shape id="Image 28" o:spid="_x0000_s1048" type="#_x0000_t75" style="position:absolute;left:55123;top:2301;width:1456;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">
                  <v:imagedata r:id="rId35" o:title=""/>
                </v:shape>
                <v:shape id="Graphic 29" o:spid="_x0000_s1049" style="position:absolute;left:57036;top:1837;width:13;height:49587;visibility:visible;mso-wrap-style:square;v-text-anchor:top" coordsize="1270,4958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" path="m,4958334l,e" filled="f" strokeweight=".5pt">
                  <v:path arrowok="t"/>
                </v:shape>
                <v:shape id="Graphic 30" o:spid="_x0000_s1050" style="position:absolute;left:59954;top:1059;width:13;height:76429;visibility:visible;mso-wrap-style:square;v-text-anchor:top" coordsize="1270,7642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" path="m,7642859l,e" filled="f" strokeweight=".5pt">
                  <v:path arrowok="t"/>
                </v:shape>
                <v:shape id="Graphic 31" o:spid="_x0000_s1051" style="position:absolute;left:55161;top:678;width:4826;height:762;visibility:visible;mso-wrap-style:square;v-text-anchor:top" coordsize="4826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" path="m76200,l,38100,76200,76200r,-35052l63246,41148r-2286,-762l60198,38100r762,-2286l63246,35052r12954,l76200,xem76200,35052r-12954,l60960,35814r-762,2286l60960,40386r2286,762l76200,41148r,-6096xem479298,35052r-403098,l76200,41148r403098,l481584,40386r762,-2286l481584,35814r-2286,-762xe" fillcolor="black" stroked="f">
                  <v:path arrowok="t"/>
                </v:shape>
                <v:shape id="Image 32" o:spid="_x0000_s1052" type="#_x0000_t75" style="position:absolute;left:14402;top:4557;width:762;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">
                  <v:imagedata r:id="rId36" o:title=""/>
                </v:shape>
                <v:shape id="Image 33" o:spid="_x0000_s1053" type="#_x0000_t75" style="position:absolute;left:14410;top:17206;width:762;height:2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">
                  <v:imagedata r:id="rId37" o:title=""/>
                </v:shape>
                <v:shape id="Graphic 34" o:spid="_x0000_s1054" style="position:absolute;left:24986;top:6569;width:11957;height:10668;visibility:visible;mso-wrap-style:square;v-text-anchor:top" coordsize="1195705,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" path="m597408,l,533400r597408,533400l1195578,533400,597408,xe" filled="f">
                  <v:path arrowok="t"/>
                </v:shape>
                <v:shape id="Graphic 35" o:spid="_x0000_s1055" style="position:absolute;left:20757;top:11445;width:4229;height:762;visibility:visible;mso-wrap-style:square;v-text-anchor:top" coordsize="422909,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" path="m346710,r,76200l416814,41148r-57912,l361188,40386r762,-2286l361188,35814r-2286,-1524l415290,34290,346710,xem346710,34290r-342900,l1524,35814,,38100r1524,2286l3810,41148r342900,l346710,34290xem415290,34290r-56388,l361188,35814r762,2286l361188,40386r-2286,762l416814,41148r6096,-3048l415290,34290xe" fillcolor="black" stroked="f">
                  <v:path arrowok="t"/>
                </v:shape>
                <v:shape id="Graphic 36" o:spid="_x0000_s1056" style="position:absolute;left:8832;top:6569;width:11963;height:10668;visibility:visible;mso-wrap-style:square;v-text-anchor:top" coordsize="1196340,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" path="m598169,l,533400r598169,533400l1196339,533400,598169,xe" filled="f">
                  <v:path arrowok="t"/>
                </v:shape>
                <v:shape id="Graphic 37" o:spid="_x0000_s1057" style="position:absolute;left:36873;top:11445;width:4306;height:762;visibility:visible;mso-wrap-style:square;v-text-anchor:top" coordsize="43053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" path="m354330,r,76200l424434,41148r-57912,l368808,40386r762,-2286l368808,35814r-2286,-1524l422910,34290,354330,xem354330,34290r-351282,l762,35814,,38100r762,2286l3048,41148r351282,l354330,34290xem422910,34290r-56388,l368808,35814r762,2286l368808,40386r-2286,762l424434,41148r6096,-3048l422910,34290xe" fillcolor="black" stroked="f">
                  <v:path arrowok="t"/>
                </v:shape>
                <v:shape id="Image 38" o:spid="_x0000_s1058" type="#_x0000_t75" style="position:absolute;left:30617;top:17206;width:762;height:2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">
                  <v:imagedata r:id="rId37" o:title=""/>
                </v:shape>
                <v:shape id="Image 39" o:spid="_x0000_s1059" type="#_x0000_t75" style="position:absolute;left:46749;top:17206;width:762;height:2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">
                  <v:imagedata r:id="rId37" o:title=""/>
                </v:shape>
                <v:shape id="Graphic 40" o:spid="_x0000_s1060" style="position:absolute;left:53127;top:11826;width:1333;height:13;visibility:visible;mso-wrap-style:square;v-text-anchor:top" coordsize="1333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" path="m,l133350,e" filled="f" strokeweight=".5pt">
                  <v:path arrowok="t"/>
                </v:shape>
                <v:shape id="Graphic 41" o:spid="_x0000_s1061" style="position:absolute;left:54079;top:4587;width:762;height:7271;visibility:visible;mso-wrap-style:square;v-text-anchor:top" coordsize="76200,727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" path="m38099,60959r-2286,762l35051,64007r,659893l35813,726186r2286,762l40385,726186r762,-2286l41147,64007r-762,-2286l38099,60959xem38099,l,76200r35051,l35051,64007r762,-2286l38099,60959r30480,l38099,xem68579,60959r-30480,l40385,61721r762,2286l41147,76200r35052,l68579,60959xe" fillcolor="black" stroked="f">
                  <v:path arrowok="t"/>
                </v:shape>
                <v:shape id="Image 42" o:spid="_x0000_s1062" type="#_x0000_t75" style="position:absolute;left:55161;top:1456;width:1905;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">
                  <v:imagedata r:id="rId38" o:title=""/>
                </v:shape>
                <v:shape id="Graphic 43" o:spid="_x0000_s1063" style="position:absolute;left:42367;top:77488;width:17590;height:13;visibility:visible;mso-wrap-style:square;v-text-anchor:top" coordsize="1758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" path="m,l1758695,761e" filled="f" strokeweight=".5pt">
                  <v:path arrowok="t"/>
                </v:shape>
                <v:shapetype id="_x0000_t202" coordsize="21600,21600" o:spt="202" path="m,l,21600r21600,l21600,xe">
                  <v:stroke joinstyle="miter"/>
                  <v:path gradientshapeok="t" o:connecttype="rect"/>
                </v:shapetype>
                <v:shape id="Textbox 44" o:spid="_x0000_s1064" type="#_x0000_t202" style="position:absolute;left:15;top:61349;width:19584;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" filled="f" strokeweight=".25pt">
                  <v:textbox inset="0,0,0,0">
                    <w:txbxContent>
                      <w:p w14:paraId="6BEDCC50" w14:textId="77777777" w:rsidR="00507858" w:rsidRDefault="00507858" w:rsidP="007E6F32">
                        <w:pPr>
                          <w:spacing w:before="68"/>
                          <w:ind w:left="465" w:right="378" w:hanging="83"/>
                          <w:rPr>
                            <w:sz w:val="20"/>
                          </w:rPr>
                        </w:pPr>
                        <w:r>
                          <w:rPr>
                            <w:sz w:val="20"/>
                          </w:rPr>
                          <w:t>Розроблення</w:t>
                        </w:r>
                        <w:r>
                          <w:rPr>
                            <w:spacing w:val="-13"/>
                            <w:sz w:val="20"/>
                          </w:rPr>
                          <w:t xml:space="preserve"> </w:t>
                        </w:r>
                        <w:r>
                          <w:rPr>
                            <w:sz w:val="20"/>
                          </w:rPr>
                          <w:t>антикризових заходів усунення загрози</w:t>
                        </w:r>
                      </w:p>
                    </w:txbxContent>
                  </v:textbox>
                </v:shape>
                <v:shape id="Textbox 45" o:spid="_x0000_s1065" type="#_x0000_t202" style="position:absolute;left:15;top:66652;width:19584;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" filled="f" strokeweight=".25pt">
                  <v:textbox inset="0,0,0,0">
                    <w:txbxContent>
                      <w:p w14:paraId="2A51F425" w14:textId="77777777" w:rsidR="00507858" w:rsidRDefault="00507858" w:rsidP="007E6F32">
                        <w:pPr>
                          <w:spacing w:before="70"/>
                          <w:ind w:left="284" w:right="29" w:hanging="127"/>
                          <w:rPr>
                            <w:sz w:val="20"/>
                          </w:rPr>
                        </w:pPr>
                        <w:r>
                          <w:rPr>
                            <w:sz w:val="20"/>
                          </w:rPr>
                          <w:t>Реалізація</w:t>
                        </w:r>
                        <w:r>
                          <w:rPr>
                            <w:spacing w:val="-13"/>
                            <w:sz w:val="20"/>
                          </w:rPr>
                          <w:t xml:space="preserve"> </w:t>
                        </w:r>
                        <w:r>
                          <w:rPr>
                            <w:sz w:val="20"/>
                          </w:rPr>
                          <w:t>антикризових</w:t>
                        </w:r>
                        <w:r>
                          <w:rPr>
                            <w:spacing w:val="-12"/>
                            <w:sz w:val="20"/>
                          </w:rPr>
                          <w:t xml:space="preserve"> </w:t>
                        </w:r>
                        <w:r>
                          <w:rPr>
                            <w:sz w:val="20"/>
                          </w:rPr>
                          <w:t>заходів та контроль за їх виконанням</w:t>
                        </w:r>
                      </w:p>
                    </w:txbxContent>
                  </v:textbox>
                </v:shape>
                <v:shape id="Textbox 46" o:spid="_x0000_s1066" type="#_x0000_t202" style="position:absolute;left:21321;top:59299;width:19583;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" filled="f" strokeweight=".25pt">
                  <v:textbox inset="0,0,0,0">
                    <w:txbxContent>
                      <w:p w14:paraId="6F3EAEFF" w14:textId="77777777" w:rsidR="00507858" w:rsidRDefault="00507858" w:rsidP="007E6F32">
                        <w:pPr>
                          <w:spacing w:before="70"/>
                          <w:ind w:left="1220" w:right="29" w:hanging="1037"/>
                          <w:rPr>
                            <w:sz w:val="20"/>
                          </w:rPr>
                        </w:pPr>
                        <w:r>
                          <w:rPr>
                            <w:sz w:val="20"/>
                          </w:rPr>
                          <w:t>Розроблення</w:t>
                        </w:r>
                        <w:r>
                          <w:rPr>
                            <w:spacing w:val="-13"/>
                            <w:sz w:val="20"/>
                          </w:rPr>
                          <w:t xml:space="preserve"> </w:t>
                        </w:r>
                        <w:r>
                          <w:rPr>
                            <w:sz w:val="20"/>
                          </w:rPr>
                          <w:t>стратегії</w:t>
                        </w:r>
                        <w:r>
                          <w:rPr>
                            <w:spacing w:val="-12"/>
                            <w:sz w:val="20"/>
                          </w:rPr>
                          <w:t xml:space="preserve"> </w:t>
                        </w:r>
                        <w:r>
                          <w:rPr>
                            <w:sz w:val="20"/>
                          </w:rPr>
                          <w:t xml:space="preserve">усунення </w:t>
                        </w:r>
                        <w:r>
                          <w:rPr>
                            <w:spacing w:val="-2"/>
                            <w:sz w:val="20"/>
                          </w:rPr>
                          <w:t>загрози</w:t>
                        </w:r>
                      </w:p>
                    </w:txbxContent>
                  </v:textbox>
                </v:shape>
                <v:shape id="Textbox 47" o:spid="_x0000_s1067" type="#_x0000_t202" style="position:absolute;left:51763;top:7340;width:1409;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" filled="f" stroked="f">
                  <v:textbox inset="0,0,0,0">
                    <w:txbxContent>
                      <w:p w14:paraId="03A9D19F" w14:textId="77777777" w:rsidR="00507858" w:rsidRDefault="00507858" w:rsidP="007E6F32">
                        <w:pPr>
                          <w:spacing w:line="222" w:lineRule="exact"/>
                          <w:rPr>
                            <w:sz w:val="20"/>
                          </w:rPr>
                        </w:pPr>
                        <w:r>
                          <w:rPr>
                            <w:spacing w:val="-5"/>
                            <w:sz w:val="20"/>
                          </w:rPr>
                          <w:t>Ні</w:t>
                        </w:r>
                      </w:p>
                    </w:txbxContent>
                  </v:textbox>
                </v:shape>
                <v:shape id="Textbox 48" o:spid="_x0000_s1068" type="#_x0000_t202" style="position:absolute;left:12969;top:9526;width:3810;height:2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ktE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CX9ktExQAAANwAAAAP&#10;AAAAAAAAAAAAAAAAAAcCAABkcnMvZG93bnJldi54bWxQSwUGAAAAAAMAAwC3AAAA+QIAAAAA&#10;" filled="f" stroked="f">
                  <v:textbox inset="0,0,0,0">
                    <w:txbxContent>
                      <w:p w14:paraId="145A1F11" w14:textId="77777777" w:rsidR="00507858" w:rsidRDefault="00507858" w:rsidP="007E6F32">
                        <w:pPr>
                          <w:ind w:left="29" w:right="18" w:hanging="30"/>
                          <w:rPr>
                            <w:sz w:val="20"/>
                          </w:rPr>
                        </w:pPr>
                        <w:r>
                          <w:rPr>
                            <w:spacing w:val="-2"/>
                            <w:sz w:val="20"/>
                          </w:rPr>
                          <w:t xml:space="preserve">Малий </w:t>
                        </w:r>
                        <w:r>
                          <w:rPr>
                            <w:spacing w:val="-2"/>
                            <w:sz w:val="20"/>
                          </w:rPr>
                          <w:t>бізнес</w:t>
                        </w:r>
                      </w:p>
                    </w:txbxContent>
                  </v:textbox>
                </v:shape>
                <v:shape id="Textbox 49" o:spid="_x0000_s1069" type="#_x0000_t202" style="position:absolute;left:21725;top:9786;width:1409;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9Mw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AYH9MwxQAAANwAAAAP&#10;AAAAAAAAAAAAAAAAAAcCAABkcnMvZG93bnJldi54bWxQSwUGAAAAAAMAAwC3AAAA+QIAAAAA&#10;" filled="f" stroked="f">
                  <v:textbox inset="0,0,0,0">
                    <w:txbxContent>
                      <w:p w14:paraId="564202C3" w14:textId="77777777" w:rsidR="00507858" w:rsidRDefault="00507858" w:rsidP="007E6F32">
                        <w:pPr>
                          <w:spacing w:line="222" w:lineRule="exact"/>
                          <w:rPr>
                            <w:sz w:val="20"/>
                          </w:rPr>
                        </w:pPr>
                        <w:r>
                          <w:rPr>
                            <w:spacing w:val="-5"/>
                            <w:sz w:val="20"/>
                          </w:rPr>
                          <w:t>Ні</w:t>
                        </w:r>
                      </w:p>
                    </w:txbxContent>
                  </v:textbox>
                </v:shape>
                <v:shape id="Textbox 50" o:spid="_x0000_s1070" type="#_x0000_t202" style="position:absolute;left:28484;top:9526;width:5099;height:2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3ar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B3U3arxQAAANwAAAAP&#10;AAAAAAAAAAAAAAAAAAcCAABkcnMvZG93bnJldi54bWxQSwUGAAAAAAMAAwC3AAAA+QIAAAAA&#10;" filled="f" stroked="f">
                  <v:textbox inset="0,0,0,0">
                    <w:txbxContent>
                      <w:p w14:paraId="2F09771D" w14:textId="77777777" w:rsidR="00507858" w:rsidRDefault="00507858" w:rsidP="007E6F32">
                        <w:pPr>
                          <w:ind w:left="130" w:right="18" w:hanging="131"/>
                          <w:rPr>
                            <w:sz w:val="20"/>
                          </w:rPr>
                        </w:pPr>
                        <w:r>
                          <w:rPr>
                            <w:spacing w:val="-2"/>
                            <w:sz w:val="20"/>
                          </w:rPr>
                          <w:t>Середній бізнес</w:t>
                        </w:r>
                      </w:p>
                    </w:txbxContent>
                  </v:textbox>
                </v:shape>
                <v:shape id="Textbox 51" o:spid="_x0000_s1071" type="#_x0000_t202" style="position:absolute;left:37818;top:9412;width:1410;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" filled="f" stroked="f">
                  <v:textbox inset="0,0,0,0">
                    <w:txbxContent>
                      <w:p w14:paraId="2DFC5C7E" w14:textId="77777777" w:rsidR="00507858" w:rsidRDefault="00507858" w:rsidP="007E6F32">
                        <w:pPr>
                          <w:spacing w:line="222" w:lineRule="exact"/>
                          <w:rPr>
                            <w:sz w:val="20"/>
                          </w:rPr>
                        </w:pPr>
                        <w:r>
                          <w:rPr>
                            <w:spacing w:val="-5"/>
                            <w:sz w:val="20"/>
                          </w:rPr>
                          <w:t>Ні</w:t>
                        </w:r>
                      </w:p>
                    </w:txbxContent>
                  </v:textbox>
                </v:shape>
                <v:shape id="Textbox 52" o:spid="_x0000_s1072" type="#_x0000_t202" style="position:absolute;left:44806;top:9526;width:4826;height:2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" filled="f" stroked="f">
                  <v:textbox inset="0,0,0,0">
                    <w:txbxContent>
                      <w:p w14:paraId="3A63A4DF" w14:textId="77777777" w:rsidR="00507858" w:rsidRDefault="00507858" w:rsidP="007E6F32">
                        <w:pPr>
                          <w:ind w:left="109" w:right="18" w:hanging="110"/>
                          <w:rPr>
                            <w:sz w:val="20"/>
                          </w:rPr>
                        </w:pPr>
                        <w:r>
                          <w:rPr>
                            <w:spacing w:val="-2"/>
                            <w:sz w:val="20"/>
                          </w:rPr>
                          <w:t>Великий бізнес</w:t>
                        </w:r>
                      </w:p>
                    </w:txbxContent>
                  </v:textbox>
                </v:shape>
                <v:shape id="Textbox 53" o:spid="_x0000_s1073" type="#_x0000_t202" style="position:absolute;left:16749;top:17390;width:2089;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" filled="f" stroked="f">
                  <v:textbox inset="0,0,0,0">
                    <w:txbxContent>
                      <w:p w14:paraId="1D21D7D8" w14:textId="77777777" w:rsidR="00507858" w:rsidRDefault="00507858" w:rsidP="007E6F32">
                        <w:pPr>
                          <w:spacing w:line="222" w:lineRule="exact"/>
                          <w:rPr>
                            <w:sz w:val="20"/>
                          </w:rPr>
                        </w:pPr>
                        <w:r>
                          <w:rPr>
                            <w:spacing w:val="-5"/>
                            <w:sz w:val="20"/>
                          </w:rPr>
                          <w:t>Так</w:t>
                        </w:r>
                      </w:p>
                    </w:txbxContent>
                  </v:textbox>
                </v:shape>
                <v:shape id="Textbox 54" o:spid="_x0000_s1074" type="#_x0000_t202" style="position:absolute;left:32690;top:17390;width:2089;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" filled="f" stroked="f">
                  <v:textbox inset="0,0,0,0">
                    <w:txbxContent>
                      <w:p w14:paraId="72069331" w14:textId="77777777" w:rsidR="00507858" w:rsidRDefault="00507858" w:rsidP="007E6F32">
                        <w:pPr>
                          <w:spacing w:line="222" w:lineRule="exact"/>
                          <w:rPr>
                            <w:sz w:val="20"/>
                          </w:rPr>
                        </w:pPr>
                        <w:r>
                          <w:rPr>
                            <w:spacing w:val="-5"/>
                            <w:sz w:val="20"/>
                          </w:rPr>
                          <w:t>Так</w:t>
                        </w:r>
                      </w:p>
                    </w:txbxContent>
                  </v:textbox>
                </v:shape>
                <v:shape id="Textbox 55" o:spid="_x0000_s1075" type="#_x0000_t202" style="position:absolute;left:48722;top:17390;width:2090;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" filled="f" stroked="f">
                  <v:textbox inset="0,0,0,0">
                    <w:txbxContent>
                      <w:p w14:paraId="03B8CBFB" w14:textId="77777777" w:rsidR="00507858" w:rsidRDefault="00507858" w:rsidP="007E6F32">
                        <w:pPr>
                          <w:spacing w:line="222" w:lineRule="exact"/>
                          <w:rPr>
                            <w:sz w:val="20"/>
                          </w:rPr>
                        </w:pPr>
                        <w:r>
                          <w:rPr>
                            <w:spacing w:val="-5"/>
                            <w:sz w:val="20"/>
                          </w:rPr>
                          <w:t>Так</w:t>
                        </w:r>
                      </w:p>
                    </w:txbxContent>
                  </v:textbox>
                </v:shape>
                <v:shape id="Textbox 56" o:spid="_x0000_s1076" type="#_x0000_t202" style="position:absolute;left:27813;top:34688;width:6433;height:4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" filled="f" stroked="f">
                  <v:textbox inset="0,0,0,0">
                    <w:txbxContent>
                      <w:p w14:paraId="439CBF8E" w14:textId="77777777" w:rsidR="00507858" w:rsidRDefault="00507858" w:rsidP="007E6F32">
                        <w:pPr>
                          <w:ind w:right="18"/>
                          <w:jc w:val="center"/>
                          <w:rPr>
                            <w:sz w:val="20"/>
                          </w:rPr>
                        </w:pPr>
                        <w:r>
                          <w:rPr>
                            <w:spacing w:val="-2"/>
                            <w:sz w:val="20"/>
                          </w:rPr>
                          <w:t xml:space="preserve">Відхилення </w:t>
                        </w:r>
                        <w:r>
                          <w:rPr>
                            <w:spacing w:val="-10"/>
                            <w:sz w:val="20"/>
                          </w:rPr>
                          <w:t>у</w:t>
                        </w:r>
                        <w:r>
                          <w:rPr>
                            <w:spacing w:val="40"/>
                            <w:sz w:val="20"/>
                          </w:rPr>
                          <w:t xml:space="preserve"> </w:t>
                        </w:r>
                        <w:r>
                          <w:rPr>
                            <w:spacing w:val="-2"/>
                            <w:sz w:val="20"/>
                          </w:rPr>
                          <w:t>діяльності</w:t>
                        </w:r>
                      </w:p>
                    </w:txbxContent>
                  </v:textbox>
                </v:shape>
                <v:shape id="Textbox 57" o:spid="_x0000_s1077" type="#_x0000_t202" style="position:absolute;left:38298;top:34878;width:1837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569545BE" w14:textId="77777777" w:rsidR="00507858" w:rsidRDefault="00507858" w:rsidP="007E6F32">
                        <w:pPr>
                          <w:spacing w:line="206" w:lineRule="exact"/>
                          <w:ind w:left="280"/>
                          <w:rPr>
                            <w:sz w:val="20"/>
                          </w:rPr>
                        </w:pPr>
                        <w:r>
                          <w:rPr>
                            <w:spacing w:val="-5"/>
                            <w:sz w:val="20"/>
                          </w:rPr>
                          <w:t>Ні</w:t>
                        </w:r>
                      </w:p>
                      <w:p w14:paraId="37A17E63" w14:textId="77777777" w:rsidR="00507858" w:rsidRDefault="00507858" w:rsidP="007E6F32">
                        <w:pPr>
                          <w:tabs>
                            <w:tab w:val="left" w:pos="2873"/>
                          </w:tabs>
                          <w:spacing w:line="215" w:lineRule="exact"/>
                          <w:rPr>
                            <w:sz w:val="20"/>
                          </w:rPr>
                        </w:pPr>
                        <w:r>
                          <w:rPr>
                            <w:sz w:val="20"/>
                            <w:u w:val="single"/>
                          </w:rPr>
                          <w:t xml:space="preserve"> </w:t>
                        </w:r>
                        <w:r>
                          <w:rPr>
                            <w:sz w:val="20"/>
                            <w:u w:val="single"/>
                          </w:rPr>
                          <w:tab/>
                        </w:r>
                      </w:p>
                    </w:txbxContent>
                  </v:textbox>
                </v:shape>
                <v:shape id="Textbox 58" o:spid="_x0000_s1078" type="#_x0000_t202" style="position:absolute;left:32690;top:43253;width:2089;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92Z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Ei/dmcYAAADcAAAA&#10;DwAAAAAAAAAAAAAAAAAHAgAAZHJzL2Rvd25yZXYueG1sUEsFBgAAAAADAAMAtwAAAPoCAAAAAA==&#10;" filled="f" stroked="f">
                  <v:textbox inset="0,0,0,0">
                    <w:txbxContent>
                      <w:p w14:paraId="7A878BAF" w14:textId="77777777" w:rsidR="00507858" w:rsidRDefault="00507858" w:rsidP="007E6F32">
                        <w:pPr>
                          <w:spacing w:line="222" w:lineRule="exact"/>
                          <w:rPr>
                            <w:sz w:val="20"/>
                          </w:rPr>
                        </w:pPr>
                        <w:r>
                          <w:rPr>
                            <w:spacing w:val="-5"/>
                            <w:sz w:val="20"/>
                          </w:rPr>
                          <w:t>Так</w:t>
                        </w:r>
                      </w:p>
                    </w:txbxContent>
                  </v:textbox>
                </v:shape>
                <v:shape id="Textbox 59" o:spid="_x0000_s1079" type="#_x0000_t202" style="position:absolute;left:39845;top:49196;width:1410;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Xt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ncZF7cYAAADcAAAA&#10;DwAAAAAAAAAAAAAAAAAHAgAAZHJzL2Rvd25yZXYueG1sUEsFBgAAAAADAAMAtwAAAPoCAAAAAA==&#10;" filled="f" stroked="f">
                  <v:textbox inset="0,0,0,0">
                    <w:txbxContent>
                      <w:p w14:paraId="46CE91E6" w14:textId="77777777" w:rsidR="00507858" w:rsidRDefault="00507858" w:rsidP="007E6F32">
                        <w:pPr>
                          <w:spacing w:line="222" w:lineRule="exact"/>
                          <w:rPr>
                            <w:sz w:val="20"/>
                          </w:rPr>
                        </w:pPr>
                        <w:r>
                          <w:rPr>
                            <w:spacing w:val="-5"/>
                            <w:sz w:val="20"/>
                          </w:rPr>
                          <w:t>Ні</w:t>
                        </w:r>
                      </w:p>
                    </w:txbxContent>
                  </v:textbox>
                </v:shape>
                <v:shape id="Textbox 60" o:spid="_x0000_s1080" type="#_x0000_t202" style="position:absolute;left:32690;top:57510;width:2089;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B2xgAAANwAAAAPAAAAZHJzL2Rvd25yZXYueG1sRI9Ba8JA&#10;FITvhf6H5RW81U0Fta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8orgdsYAAADcAAAA&#10;DwAAAAAAAAAAAAAAAAAHAgAAZHJzL2Rvd25yZXYueG1sUEsFBgAAAAADAAMAtwAAAPoCAAAAAA==&#10;" filled="f" stroked="f">
                  <v:textbox inset="0,0,0,0">
                    <w:txbxContent>
                      <w:p w14:paraId="48C8E349" w14:textId="77777777" w:rsidR="00507858" w:rsidRDefault="00507858" w:rsidP="007E6F32">
                        <w:pPr>
                          <w:spacing w:line="222" w:lineRule="exact"/>
                          <w:rPr>
                            <w:sz w:val="20"/>
                          </w:rPr>
                        </w:pPr>
                        <w:r>
                          <w:rPr>
                            <w:spacing w:val="-5"/>
                            <w:sz w:val="20"/>
                          </w:rPr>
                          <w:t>Так</w:t>
                        </w:r>
                      </w:p>
                    </w:txbxContent>
                  </v:textbox>
                </v:shape>
                <v:shape id="Textbox 61" o:spid="_x0000_s1081" type="#_x0000_t202" style="position:absolute;left:39662;top:19454;width:15983;height:10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" filled="f" strokeweight=".5pt">
                  <v:textbox inset="0,0,0,0">
                    <w:txbxContent>
                      <w:p w14:paraId="4F5C5D74" w14:textId="77777777" w:rsidR="00507858" w:rsidRDefault="00507858" w:rsidP="007E6F32">
                        <w:pPr>
                          <w:spacing w:before="70"/>
                          <w:ind w:left="144" w:right="241"/>
                          <w:rPr>
                            <w:sz w:val="20"/>
                          </w:rPr>
                        </w:pPr>
                        <w:r>
                          <w:rPr>
                            <w:sz w:val="20"/>
                          </w:rPr>
                          <w:t xml:space="preserve">Аналіз </w:t>
                        </w:r>
                        <w:r>
                          <w:rPr>
                            <w:sz w:val="20"/>
                          </w:rPr>
                          <w:t>показників діяльності</w:t>
                        </w:r>
                        <w:r>
                          <w:rPr>
                            <w:spacing w:val="-10"/>
                            <w:sz w:val="20"/>
                          </w:rPr>
                          <w:t xml:space="preserve"> </w:t>
                        </w:r>
                        <w:r>
                          <w:rPr>
                            <w:spacing w:val="-2"/>
                            <w:sz w:val="20"/>
                          </w:rPr>
                          <w:t>готелю</w:t>
                        </w:r>
                      </w:p>
                      <w:p w14:paraId="2579FF96" w14:textId="77777777" w:rsidR="00507858" w:rsidRDefault="00507858" w:rsidP="007E6F32">
                        <w:pPr>
                          <w:ind w:left="145" w:right="241"/>
                          <w:rPr>
                            <w:sz w:val="20"/>
                          </w:rPr>
                        </w:pPr>
                        <w:r>
                          <w:rPr>
                            <w:sz w:val="20"/>
                          </w:rPr>
                          <w:t>+ аналіз моделей оцінки ймовірності</w:t>
                        </w:r>
                        <w:r>
                          <w:rPr>
                            <w:spacing w:val="-13"/>
                            <w:sz w:val="20"/>
                          </w:rPr>
                          <w:t xml:space="preserve"> </w:t>
                        </w:r>
                        <w:r>
                          <w:rPr>
                            <w:sz w:val="20"/>
                          </w:rPr>
                          <w:t>банкрутства</w:t>
                        </w:r>
                      </w:p>
                      <w:p w14:paraId="544EEC2A" w14:textId="77777777" w:rsidR="00507858" w:rsidRDefault="00507858" w:rsidP="007E6F32">
                        <w:pPr>
                          <w:ind w:left="145" w:right="238"/>
                          <w:rPr>
                            <w:sz w:val="20"/>
                          </w:rPr>
                        </w:pPr>
                        <w:r>
                          <w:rPr>
                            <w:sz w:val="20"/>
                          </w:rPr>
                          <w:t>+ аналіз вартісно- орієнтованих</w:t>
                        </w:r>
                        <w:r>
                          <w:rPr>
                            <w:spacing w:val="-13"/>
                            <w:sz w:val="20"/>
                          </w:rPr>
                          <w:t xml:space="preserve"> </w:t>
                        </w:r>
                        <w:r>
                          <w:rPr>
                            <w:sz w:val="20"/>
                          </w:rPr>
                          <w:t>показників</w:t>
                        </w:r>
                      </w:p>
                    </w:txbxContent>
                  </v:textbox>
                </v:shape>
                <v:shape id="Textbox 62" o:spid="_x0000_s1082" type="#_x0000_t202" style="position:absolute;left:23188;top:19454;width:15976;height:10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" filled="f" strokeweight=".5pt">
                  <v:textbox inset="0,0,0,0">
                    <w:txbxContent>
                      <w:p w14:paraId="56DDDDE7" w14:textId="77777777" w:rsidR="00507858" w:rsidRDefault="00507858" w:rsidP="007E6F32">
                        <w:pPr>
                          <w:spacing w:before="70"/>
                          <w:ind w:left="143" w:right="222"/>
                          <w:rPr>
                            <w:sz w:val="20"/>
                          </w:rPr>
                        </w:pPr>
                        <w:r>
                          <w:rPr>
                            <w:sz w:val="20"/>
                          </w:rPr>
                          <w:t>Аналіз показників діяльності</w:t>
                        </w:r>
                        <w:r>
                          <w:rPr>
                            <w:spacing w:val="-13"/>
                            <w:sz w:val="20"/>
                          </w:rPr>
                          <w:t xml:space="preserve"> </w:t>
                        </w:r>
                        <w:r>
                          <w:rPr>
                            <w:spacing w:val="-2"/>
                            <w:sz w:val="20"/>
                          </w:rPr>
                          <w:t>готелю</w:t>
                        </w:r>
                        <w:r>
                          <w:rPr>
                            <w:sz w:val="20"/>
                          </w:rPr>
                          <w:t xml:space="preserve">: </w:t>
                        </w:r>
                        <w:r>
                          <w:rPr>
                            <w:spacing w:val="-2"/>
                            <w:sz w:val="20"/>
                          </w:rPr>
                          <w:t xml:space="preserve">ліквідності, рентабельності, платоспроможності, </w:t>
                        </w:r>
                        <w:r>
                          <w:rPr>
                            <w:sz w:val="20"/>
                          </w:rPr>
                          <w:t>ділової активності</w:t>
                        </w:r>
                      </w:p>
                    </w:txbxContent>
                  </v:textbox>
                </v:shape>
                <v:shape id="Textbox 63" o:spid="_x0000_s1083" type="#_x0000_t202" style="position:absolute;left:6149;top:19454;width:15983;height:10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" filled="f" strokeweight=".5pt">
                  <v:textbox inset="0,0,0,0">
                    <w:txbxContent>
                      <w:p w14:paraId="6BD2141C" w14:textId="77777777" w:rsidR="00507858" w:rsidRDefault="00507858" w:rsidP="007E6F32">
                        <w:pPr>
                          <w:spacing w:before="70"/>
                          <w:ind w:left="143" w:right="161"/>
                          <w:rPr>
                            <w:sz w:val="20"/>
                          </w:rPr>
                        </w:pPr>
                        <w:r>
                          <w:rPr>
                            <w:sz w:val="20"/>
                          </w:rPr>
                          <w:t xml:space="preserve">Аналіз </w:t>
                        </w:r>
                        <w:r>
                          <w:rPr>
                            <w:sz w:val="20"/>
                          </w:rPr>
                          <w:t xml:space="preserve">показників ефективності діяльності </w:t>
                        </w:r>
                        <w:r>
                          <w:rPr>
                            <w:spacing w:val="-2"/>
                            <w:sz w:val="20"/>
                          </w:rPr>
                          <w:t>готелю</w:t>
                        </w:r>
                        <w:r>
                          <w:rPr>
                            <w:sz w:val="20"/>
                          </w:rPr>
                          <w:t>: виручка, рентабельність,</w:t>
                        </w:r>
                        <w:r>
                          <w:rPr>
                            <w:spacing w:val="-13"/>
                            <w:sz w:val="20"/>
                          </w:rPr>
                          <w:t xml:space="preserve"> </w:t>
                        </w:r>
                        <w:r>
                          <w:rPr>
                            <w:sz w:val="20"/>
                          </w:rPr>
                          <w:t xml:space="preserve">наявність власних оборотних </w:t>
                        </w:r>
                        <w:r>
                          <w:rPr>
                            <w:spacing w:val="-2"/>
                            <w:sz w:val="20"/>
                          </w:rPr>
                          <w:t>коштів</w:t>
                        </w:r>
                      </w:p>
                    </w:txbxContent>
                  </v:textbox>
                </v:shape>
                <v:shape id="Textbox 64" o:spid="_x0000_s1084" type="#_x0000_t202" style="position:absolute;left:6149;top:15;width:48978;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" filled="f" strokeweight=".25pt">
                  <v:textbox inset="0,0,0,0">
                    <w:txbxContent>
                      <w:p w14:paraId="2893689C" w14:textId="77777777" w:rsidR="00507858" w:rsidRDefault="00507858" w:rsidP="005E6566">
                        <w:pPr>
                          <w:spacing w:before="72"/>
                          <w:ind w:left="369"/>
                          <w:jc w:val="center"/>
                          <w:rPr>
                            <w:sz w:val="20"/>
                          </w:rPr>
                        </w:pPr>
                        <w:r>
                          <w:rPr>
                            <w:sz w:val="20"/>
                          </w:rPr>
                          <w:t>Аналіз</w:t>
                        </w:r>
                        <w:r>
                          <w:rPr>
                            <w:spacing w:val="-9"/>
                            <w:sz w:val="20"/>
                          </w:rPr>
                          <w:t xml:space="preserve"> </w:t>
                        </w:r>
                        <w:r>
                          <w:rPr>
                            <w:sz w:val="20"/>
                          </w:rPr>
                          <w:t>суб’єкта</w:t>
                        </w:r>
                        <w:r>
                          <w:rPr>
                            <w:spacing w:val="-6"/>
                            <w:sz w:val="20"/>
                          </w:rPr>
                          <w:t xml:space="preserve"> </w:t>
                        </w:r>
                        <w:r>
                          <w:rPr>
                            <w:sz w:val="20"/>
                          </w:rPr>
                          <w:t>гготельно-туристичного бізнесу з</w:t>
                        </w:r>
                        <w:r>
                          <w:rPr>
                            <w:spacing w:val="-7"/>
                            <w:sz w:val="20"/>
                          </w:rPr>
                          <w:t xml:space="preserve"> </w:t>
                        </w:r>
                        <w:r>
                          <w:rPr>
                            <w:sz w:val="20"/>
                          </w:rPr>
                          <w:t>метою</w:t>
                        </w:r>
                        <w:r>
                          <w:rPr>
                            <w:spacing w:val="-7"/>
                            <w:sz w:val="20"/>
                          </w:rPr>
                          <w:t xml:space="preserve"> </w:t>
                        </w:r>
                        <w:r>
                          <w:rPr>
                            <w:sz w:val="20"/>
                          </w:rPr>
                          <w:t>виявлення</w:t>
                        </w:r>
                        <w:r>
                          <w:rPr>
                            <w:spacing w:val="-6"/>
                            <w:sz w:val="20"/>
                          </w:rPr>
                          <w:t xml:space="preserve"> </w:t>
                        </w:r>
                        <w:r>
                          <w:rPr>
                            <w:sz w:val="20"/>
                          </w:rPr>
                          <w:t>ознак</w:t>
                        </w:r>
                        <w:r>
                          <w:rPr>
                            <w:spacing w:val="-6"/>
                            <w:sz w:val="20"/>
                          </w:rPr>
                          <w:t xml:space="preserve"> </w:t>
                        </w:r>
                        <w:r>
                          <w:rPr>
                            <w:sz w:val="20"/>
                          </w:rPr>
                          <w:t>кризової</w:t>
                        </w:r>
                        <w:r>
                          <w:rPr>
                            <w:spacing w:val="-6"/>
                            <w:sz w:val="20"/>
                          </w:rPr>
                          <w:t xml:space="preserve"> </w:t>
                        </w:r>
                        <w:r>
                          <w:rPr>
                            <w:spacing w:val="-2"/>
                            <w:sz w:val="20"/>
                          </w:rPr>
                          <w:t>ситуації</w:t>
                        </w:r>
                      </w:p>
                    </w:txbxContent>
                  </v:textbox>
                </v:shape>
                <v:shape id="Textbox 65" o:spid="_x0000_s1085" type="#_x0000_t202" style="position:absolute;left:19599;top:75598;width:22733;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" filled="f" strokeweight=".25pt">
                  <v:textbox inset="0,0,0,0">
                    <w:txbxContent>
                      <w:p w14:paraId="1C2892C5" w14:textId="77777777" w:rsidR="00507858" w:rsidRDefault="00507858" w:rsidP="007E6F32">
                        <w:pPr>
                          <w:spacing w:before="72"/>
                          <w:ind w:left="754"/>
                          <w:rPr>
                            <w:sz w:val="20"/>
                          </w:rPr>
                        </w:pPr>
                        <w:r>
                          <w:rPr>
                            <w:sz w:val="20"/>
                          </w:rPr>
                          <w:t>Усунення</w:t>
                        </w:r>
                        <w:r>
                          <w:rPr>
                            <w:spacing w:val="-7"/>
                            <w:sz w:val="20"/>
                          </w:rPr>
                          <w:t xml:space="preserve"> </w:t>
                        </w:r>
                        <w:r>
                          <w:rPr>
                            <w:spacing w:val="-2"/>
                            <w:sz w:val="20"/>
                          </w:rPr>
                          <w:t>кризи/загрози</w:t>
                        </w:r>
                      </w:p>
                    </w:txbxContent>
                  </v:textbox>
                </v:shape>
                <v:shape id="Textbox 66" o:spid="_x0000_s1086" type="#_x0000_t202" style="position:absolute;left:27066;top:67035;width:7474;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14:paraId="3C4EC55B" w14:textId="77777777" w:rsidR="00507858" w:rsidRDefault="00507858" w:rsidP="007E6F32">
                        <w:pPr>
                          <w:ind w:left="268" w:right="18" w:hanging="269"/>
                          <w:rPr>
                            <w:sz w:val="20"/>
                          </w:rPr>
                        </w:pPr>
                        <w:r>
                          <w:rPr>
                            <w:spacing w:val="-2"/>
                            <w:sz w:val="20"/>
                          </w:rPr>
                          <w:t>Ефективність заходів</w:t>
                        </w:r>
                      </w:p>
                    </w:txbxContent>
                  </v:textbox>
                </v:shape>
                <v:shape id="Textbox 67" o:spid="_x0000_s1087" type="#_x0000_t202" style="position:absolute;left:39845;top:66509;width:1410;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" filled="f" stroked="f">
                  <v:textbox inset="0,0,0,0">
                    <w:txbxContent>
                      <w:p w14:paraId="5FF5B16A" w14:textId="77777777" w:rsidR="00507858" w:rsidRDefault="00507858" w:rsidP="007E6F32">
                        <w:pPr>
                          <w:spacing w:line="222" w:lineRule="exact"/>
                          <w:rPr>
                            <w:sz w:val="20"/>
                          </w:rPr>
                        </w:pPr>
                        <w:r>
                          <w:rPr>
                            <w:spacing w:val="-5"/>
                            <w:sz w:val="20"/>
                          </w:rPr>
                          <w:t>Ні</w:t>
                        </w:r>
                      </w:p>
                    </w:txbxContent>
                  </v:textbox>
                </v:shape>
                <v:shape id="Textbox 68" o:spid="_x0000_s1088" type="#_x0000_t202" style="position:absolute;left:33063;top:73809;width:2089;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xAAAANwAAAAPAAAAZHJzL2Rvd25yZXYueG1sRI9Ba8JA&#10;FITvgv9heQVvuqmC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Cf6rb7EAAAA3AAAAA8A&#10;AAAAAAAAAAAAAAAABwIAAGRycy9kb3ducmV2LnhtbFBLBQYAAAAAAwADALcAAAD4AgAAAAA=&#10;" filled="f" stroked="f">
                  <v:textbox inset="0,0,0,0">
                    <w:txbxContent>
                      <w:p w14:paraId="0329EB75" w14:textId="77777777" w:rsidR="00507858" w:rsidRDefault="00507858" w:rsidP="007E6F32">
                        <w:pPr>
                          <w:spacing w:line="222" w:lineRule="exact"/>
                          <w:rPr>
                            <w:sz w:val="20"/>
                          </w:rPr>
                        </w:pPr>
                        <w:r>
                          <w:rPr>
                            <w:spacing w:val="-5"/>
                            <w:sz w:val="20"/>
                          </w:rPr>
                          <w:t>Так</w:t>
                        </w:r>
                      </w:p>
                    </w:txbxContent>
                  </v:textbox>
                </v:shape>
                <v:shape id="Textbox 69" o:spid="_x0000_s1089" type="#_x0000_t202" style="position:absolute;left:42367;top:66629;width:12796;height:5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" filled="f" strokeweight=".25pt">
                  <v:textbox inset="0,0,0,0">
                    <w:txbxContent>
                      <w:p w14:paraId="33A37484" w14:textId="77777777" w:rsidR="00507858" w:rsidRDefault="00507858" w:rsidP="007E6F32">
                        <w:pPr>
                          <w:spacing w:before="70"/>
                          <w:ind w:left="205" w:right="203"/>
                          <w:jc w:val="center"/>
                          <w:rPr>
                            <w:sz w:val="20"/>
                          </w:rPr>
                        </w:pPr>
                        <w:r>
                          <w:rPr>
                            <w:sz w:val="20"/>
                          </w:rPr>
                          <w:t>Виявлення</w:t>
                        </w:r>
                        <w:r>
                          <w:rPr>
                            <w:spacing w:val="-13"/>
                            <w:sz w:val="20"/>
                          </w:rPr>
                          <w:t xml:space="preserve"> </w:t>
                        </w:r>
                        <w:r>
                          <w:rPr>
                            <w:sz w:val="20"/>
                          </w:rPr>
                          <w:t xml:space="preserve">причин </w:t>
                        </w:r>
                        <w:r>
                          <w:rPr>
                            <w:spacing w:val="-2"/>
                            <w:sz w:val="20"/>
                          </w:rPr>
                          <w:t>неефективності заходів</w:t>
                        </w:r>
                      </w:p>
                    </w:txbxContent>
                  </v:textbox>
                </v:shape>
                <v:shape id="Textbox 70" o:spid="_x0000_s1090" type="#_x0000_t202" style="position:absolute;left:27325;top:48381;width:7366;height:4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116D13DA" w14:textId="77777777" w:rsidR="00507858" w:rsidRDefault="00507858" w:rsidP="007E6F32">
                        <w:pPr>
                          <w:ind w:left="28" w:right="18" w:hanging="29"/>
                          <w:jc w:val="both"/>
                          <w:rPr>
                            <w:sz w:val="20"/>
                          </w:rPr>
                        </w:pPr>
                        <w:r>
                          <w:rPr>
                            <w:sz w:val="20"/>
                          </w:rPr>
                          <w:t>Наявна</w:t>
                        </w:r>
                        <w:r>
                          <w:rPr>
                            <w:spacing w:val="-13"/>
                            <w:sz w:val="20"/>
                          </w:rPr>
                          <w:t xml:space="preserve"> </w:t>
                        </w:r>
                        <w:r>
                          <w:rPr>
                            <w:sz w:val="20"/>
                          </w:rPr>
                          <w:t>криза або</w:t>
                        </w:r>
                        <w:r>
                          <w:rPr>
                            <w:spacing w:val="-3"/>
                            <w:sz w:val="20"/>
                          </w:rPr>
                          <w:t xml:space="preserve"> </w:t>
                        </w:r>
                        <w:r>
                          <w:rPr>
                            <w:sz w:val="20"/>
                          </w:rPr>
                          <w:t>висока</w:t>
                        </w:r>
                        <w:r>
                          <w:rPr>
                            <w:spacing w:val="-2"/>
                            <w:sz w:val="20"/>
                          </w:rPr>
                          <w:t xml:space="preserve"> </w:t>
                        </w:r>
                        <w:r>
                          <w:rPr>
                            <w:sz w:val="20"/>
                          </w:rPr>
                          <w:t xml:space="preserve">її </w:t>
                        </w:r>
                        <w:r>
                          <w:rPr>
                            <w:spacing w:val="-2"/>
                            <w:sz w:val="20"/>
                          </w:rPr>
                          <w:t>ймовірність</w:t>
                        </w:r>
                      </w:p>
                    </w:txbxContent>
                  </v:textbox>
                </v:shape>
                <w10:anchorlock/>
              </v:group>
            </w:pict>
          </mc:Fallback>
        </mc:AlternateContent>
      </w:r>
    </w:p>
    <w:p w14:paraId="58278126" w14:textId="77777777" w:rsidR="005D033C" w:rsidRDefault="005D033C" w:rsidP="005E665B">
      <w:pPr>
        <w:pStyle w:val="BodyText"/>
        <w:spacing w:line="360" w:lineRule="auto"/>
        <w:ind w:left="0" w:firstLine="709"/>
      </w:pPr>
    </w:p>
    <w:p w14:paraId="7E926E69" w14:textId="77777777" w:rsidR="005D033C" w:rsidRDefault="005E6566" w:rsidP="005E6566">
      <w:pPr>
        <w:pStyle w:val="BodyText"/>
        <w:spacing w:line="360" w:lineRule="auto"/>
        <w:ind w:left="0" w:firstLine="709"/>
        <w:jc w:val="center"/>
      </w:pPr>
      <w:r>
        <w:t>Рис. 3.2. К</w:t>
      </w:r>
      <w:r w:rsidRPr="005E6566">
        <w:t xml:space="preserve">онцепція антикризового управління </w:t>
      </w:r>
      <w:r>
        <w:t xml:space="preserve">готельньно-туристичним </w:t>
      </w:r>
      <w:r w:rsidRPr="005E6566">
        <w:t>підприємством</w:t>
      </w:r>
      <w:r>
        <w:t xml:space="preserve"> в умовах воєнного стану</w:t>
      </w:r>
    </w:p>
    <w:p w14:paraId="52A2A9A8" w14:textId="77777777" w:rsidR="005D033C" w:rsidRDefault="005D033C" w:rsidP="005E665B">
      <w:pPr>
        <w:pStyle w:val="BodyText"/>
        <w:spacing w:line="360" w:lineRule="auto"/>
        <w:ind w:left="0" w:firstLine="709"/>
      </w:pPr>
    </w:p>
    <w:p w14:paraId="45536115" w14:textId="77777777" w:rsidR="00692161" w:rsidRDefault="00692161" w:rsidP="00EC2E69">
      <w:pPr>
        <w:pStyle w:val="BodyText"/>
        <w:spacing w:line="360" w:lineRule="auto"/>
        <w:ind w:left="0" w:firstLine="709"/>
        <w:sectPr w:rsidR="00692161" w:rsidSect="00F75DF6">
          <w:pgSz w:w="11906" w:h="16838"/>
          <w:pgMar w:top="1134" w:right="851" w:bottom="1134" w:left="1134" w:header="709" w:footer="709" w:gutter="0"/>
          <w:cols w:space="708"/>
          <w:docGrid w:linePitch="360"/>
        </w:sectPr>
      </w:pPr>
    </w:p>
    <w:p w14:paraId="2AC02E4F" w14:textId="77777777" w:rsidR="00EC2E69" w:rsidRPr="00EC2E69" w:rsidRDefault="00EC2E69" w:rsidP="00316F7C">
      <w:pPr>
        <w:pStyle w:val="BodyText"/>
        <w:spacing w:line="360" w:lineRule="auto"/>
        <w:ind w:left="0" w:firstLine="709"/>
      </w:pPr>
      <w:r w:rsidRPr="00EC2E69">
        <w:lastRenderedPageBreak/>
        <w:t>Первинний етап антикризового управління, який є одним із найсуттєвіших, полягає в діагностиці. Діагностичний процес включає визначення поточного стану суб</w:t>
      </w:r>
      <w:r w:rsidR="00147FCD" w:rsidRPr="004D29CF">
        <w:rPr>
          <w:b/>
          <w:color w:val="000000" w:themeColor="text1"/>
        </w:rPr>
        <w:t>’</w:t>
      </w:r>
      <w:r w:rsidRPr="00EC2E69">
        <w:t>єкта, виявлення, і дослідження об</w:t>
      </w:r>
      <w:r w:rsidR="00147FCD" w:rsidRPr="004D29CF">
        <w:rPr>
          <w:b/>
          <w:color w:val="000000" w:themeColor="text1"/>
        </w:rPr>
        <w:t>’</w:t>
      </w:r>
      <w:r w:rsidRPr="00EC2E69">
        <w:t>єкта, явища або управлінського процесу, а також ідентифікацію потенційних слабких місць. Ефективна діагностика виступає як фундамент для формування стратегічних планів та прогнозів, адже без глибокого аналізу неможливо адекватно оцінити альтернативи подальшого розвитку суб</w:t>
      </w:r>
      <w:r w:rsidR="00147FCD" w:rsidRPr="004D29CF">
        <w:rPr>
          <w:b/>
          <w:color w:val="000000" w:themeColor="text1"/>
        </w:rPr>
        <w:t>’</w:t>
      </w:r>
      <w:r w:rsidRPr="00EC2E69">
        <w:t>єкта або процесу.</w:t>
      </w:r>
    </w:p>
    <w:p w14:paraId="29BD51B6" w14:textId="77777777" w:rsidR="00EC2E69" w:rsidRPr="00EC2E69" w:rsidRDefault="00EC2E69" w:rsidP="00316F7C">
      <w:pPr>
        <w:pStyle w:val="BodyText"/>
        <w:spacing w:line="360" w:lineRule="auto"/>
        <w:ind w:left="0" w:firstLine="709"/>
      </w:pPr>
      <w:r w:rsidRPr="00EC2E69">
        <w:t>Специфіка діагностики значно варіюється залежно від розміру суб</w:t>
      </w:r>
      <w:r w:rsidR="00147FCD" w:rsidRPr="004D29CF">
        <w:rPr>
          <w:b/>
          <w:color w:val="000000" w:themeColor="text1"/>
        </w:rPr>
        <w:t>’</w:t>
      </w:r>
      <w:r w:rsidRPr="00EC2E69">
        <w:t>єктів господарювання. Для малих підприємств рекомендується періодичний аналіз таких індикаторів, як виручка, рентабельність та оборотність коштів, що може допомогти своєчасно ідентифікувати початок кризових процесів. На рівні середніх підприємств аналіз має бути більш детальним і всебічним, охоплюючи:</w:t>
      </w:r>
    </w:p>
    <w:p w14:paraId="5EF471C1" w14:textId="77777777" w:rsidR="00EC2E69" w:rsidRPr="00EC2E69" w:rsidRDefault="00316F7C" w:rsidP="0014630F">
      <w:pPr>
        <w:pStyle w:val="BodyText"/>
        <w:numPr>
          <w:ilvl w:val="0"/>
          <w:numId w:val="16"/>
        </w:numPr>
        <w:spacing w:line="360" w:lineRule="auto"/>
        <w:ind w:left="0" w:firstLine="709"/>
      </w:pPr>
      <w:r w:rsidRPr="00EC2E69">
        <w:t>оцінку стану виробничої діяльності та обігу продукції;</w:t>
      </w:r>
    </w:p>
    <w:p w14:paraId="62BCF39F" w14:textId="77777777" w:rsidR="00EC2E69" w:rsidRPr="00EC2E69" w:rsidRDefault="00316F7C" w:rsidP="0014630F">
      <w:pPr>
        <w:pStyle w:val="BodyText"/>
        <w:numPr>
          <w:ilvl w:val="0"/>
          <w:numId w:val="16"/>
        </w:numPr>
        <w:spacing w:line="360" w:lineRule="auto"/>
        <w:ind w:left="0" w:firstLine="709"/>
      </w:pPr>
      <w:r w:rsidRPr="00EC2E69">
        <w:t>оцінку забезпеченості ресурсами;</w:t>
      </w:r>
    </w:p>
    <w:p w14:paraId="05DAF3EE" w14:textId="77777777" w:rsidR="00EC2E69" w:rsidRPr="00EC2E69" w:rsidRDefault="00316F7C" w:rsidP="0014630F">
      <w:pPr>
        <w:pStyle w:val="BodyText"/>
        <w:numPr>
          <w:ilvl w:val="0"/>
          <w:numId w:val="16"/>
        </w:numPr>
        <w:spacing w:line="360" w:lineRule="auto"/>
        <w:ind w:left="0" w:firstLine="709"/>
      </w:pPr>
      <w:r w:rsidRPr="00EC2E69">
        <w:t>аналіз фінансових результатів;</w:t>
      </w:r>
    </w:p>
    <w:p w14:paraId="3BCCAAC8" w14:textId="77777777" w:rsidR="00EC2E69" w:rsidRPr="00EC2E69" w:rsidRDefault="00316F7C" w:rsidP="0014630F">
      <w:pPr>
        <w:pStyle w:val="BodyText"/>
        <w:numPr>
          <w:ilvl w:val="0"/>
          <w:numId w:val="16"/>
        </w:numPr>
        <w:spacing w:line="360" w:lineRule="auto"/>
        <w:ind w:left="0" w:firstLine="709"/>
      </w:pPr>
      <w:r w:rsidRPr="00EC2E69">
        <w:t>аналіз загального фінансового стану;</w:t>
      </w:r>
    </w:p>
    <w:p w14:paraId="35C092C6" w14:textId="77777777" w:rsidR="00EC2E69" w:rsidRPr="00EC2E69" w:rsidRDefault="00316F7C" w:rsidP="0014630F">
      <w:pPr>
        <w:pStyle w:val="BodyText"/>
        <w:numPr>
          <w:ilvl w:val="0"/>
          <w:numId w:val="16"/>
        </w:numPr>
        <w:spacing w:line="360" w:lineRule="auto"/>
        <w:ind w:left="0" w:firstLine="709"/>
      </w:pPr>
      <w:r w:rsidRPr="00EC2E69">
        <w:t>оцінку ефективності фінансово-економічної діяльності.</w:t>
      </w:r>
    </w:p>
    <w:p w14:paraId="37CB80C9" w14:textId="77777777" w:rsidR="00EC2E69" w:rsidRPr="00EC2E69" w:rsidRDefault="00EC2E69" w:rsidP="00316F7C">
      <w:pPr>
        <w:pStyle w:val="BodyText"/>
        <w:spacing w:line="360" w:lineRule="auto"/>
        <w:ind w:left="0" w:firstLine="709"/>
      </w:pPr>
      <w:r w:rsidRPr="00EC2E69">
        <w:t>Для великих підприємств рекомендується застосування комплексного аналізу, включно з використанням моделей оцінки ймовірності банкрутства, які базуються на специфіці вітчизняної економіки, таких як моделі Терещенка, Матвійчука, чи Мартиненка. Однак, для забезпечення об</w:t>
      </w:r>
      <w:r w:rsidR="00147FCD" w:rsidRPr="004D29CF">
        <w:rPr>
          <w:b/>
          <w:color w:val="000000" w:themeColor="text1"/>
        </w:rPr>
        <w:t>’</w:t>
      </w:r>
      <w:r w:rsidRPr="00EC2E69">
        <w:t>єктивності результатів, важливо проводити комплексний аналіз, включаючи і інші показники діяльності.</w:t>
      </w:r>
    </w:p>
    <w:p w14:paraId="1518641B" w14:textId="77777777" w:rsidR="00EC2E69" w:rsidRPr="00EC2E69" w:rsidRDefault="00EC2E69" w:rsidP="00316F7C">
      <w:pPr>
        <w:pStyle w:val="BodyText"/>
        <w:spacing w:line="360" w:lineRule="auto"/>
        <w:ind w:left="0" w:firstLine="709"/>
      </w:pPr>
      <w:r w:rsidRPr="00EC2E69">
        <w:t>Незважаючи на широкий спектр існуючих моделей діагностики банкрутства, єдина універсальна методика, яка могла б надійно оцінити ризики банкрутства, досі не сформована, тому важливо підходити до процесу діагностики з урахуванням конкретних умов і потреб кожного підприємства.</w:t>
      </w:r>
    </w:p>
    <w:p w14:paraId="63C5256A" w14:textId="77777777" w:rsidR="00EC2E69" w:rsidRPr="00EC2E69" w:rsidRDefault="00EC2E69" w:rsidP="00316F7C">
      <w:pPr>
        <w:pStyle w:val="BodyText"/>
        <w:spacing w:line="360" w:lineRule="auto"/>
        <w:ind w:left="0" w:firstLine="709"/>
      </w:pPr>
      <w:r w:rsidRPr="00EC2E69">
        <w:t xml:space="preserve">При антикризовій діагностиці важливо аналізувати різноманітні вартісно-орієнтовані показники, такі як економічна додана вартість (EVA), зміна цієї вартості порівняно з попереднім періодом (∆EVA), рентабельність вкладеного капіталу в операційну діяльність (ROCE), рентабельність всього інвестованого капіталу (ROIC) </w:t>
      </w:r>
      <w:r w:rsidRPr="00EC2E69">
        <w:lastRenderedPageBreak/>
        <w:t>тощо. Це допомагає зрозуміти, чи створює підприємство вартість у результаті своєї діяльності, чи навпаки, поглинає її, а також як ефективно реагувати на негативні фактори, що можуть вплинути на вартість компанії.</w:t>
      </w:r>
    </w:p>
    <w:p w14:paraId="1D3949E6" w14:textId="77777777" w:rsidR="00EC2E69" w:rsidRPr="00EC2E69" w:rsidRDefault="00EC2E69" w:rsidP="00316F7C">
      <w:pPr>
        <w:pStyle w:val="BodyText"/>
        <w:spacing w:line="360" w:lineRule="auto"/>
        <w:ind w:left="0" w:firstLine="709"/>
      </w:pPr>
      <w:r w:rsidRPr="00EC2E69">
        <w:t>Якщо під час діагностики виявлено ознаки кризового стану підприємства, необхідно визначити його причини. Наступним етапом буде формування стратегії для усунення цієї загрози.</w:t>
      </w:r>
    </w:p>
    <w:p w14:paraId="39D4AFBB" w14:textId="77777777" w:rsidR="00EC2E69" w:rsidRPr="00EC2E69" w:rsidRDefault="00EC2E69" w:rsidP="00316F7C">
      <w:pPr>
        <w:pStyle w:val="BodyText"/>
        <w:spacing w:line="360" w:lineRule="auto"/>
        <w:ind w:left="0" w:firstLine="709"/>
      </w:pPr>
      <w:r w:rsidRPr="00EC2E69">
        <w:t>Вибір антикризової стратегії має вирішальне значення. Це комплекс дій, спрямований на подолання кризових явищ та зміцнення позицій на ринку. Основні цілі стратегії - усунення причин кризи та мінімізація впливу відповідних факторів. У межах стратегії можуть бути створені різні антикризові програми, які включають в себе комплекс заходів для досягнення цілей.</w:t>
      </w:r>
    </w:p>
    <w:p w14:paraId="2F667519" w14:textId="77777777" w:rsidR="00546BE6" w:rsidRPr="00546BE6" w:rsidRDefault="00EC2E69" w:rsidP="00316F7C">
      <w:pPr>
        <w:pStyle w:val="BodyText"/>
        <w:spacing w:line="360" w:lineRule="auto"/>
        <w:ind w:left="0" w:firstLine="709"/>
      </w:pPr>
      <w:r w:rsidRPr="00EC2E69">
        <w:t>Успіх антикризового управління визначається наскільки правильно обрана стратегія. Антикризові стратегії для різних розмірів підприємств схожі, проте слід враховувати можливість її реалізації в конкретних умовах. Перед вибором стратегії важливо з</w:t>
      </w:r>
      <w:r w:rsidR="00147FCD" w:rsidRPr="004D29CF">
        <w:rPr>
          <w:b/>
          <w:color w:val="000000" w:themeColor="text1"/>
        </w:rPr>
        <w:t>’</w:t>
      </w:r>
      <w:r w:rsidRPr="00EC2E69">
        <w:t>ясувати, на якому етапі кризи знаходиться підприємство. Залежно від цього можна використовувати стратегії, спрямовані на підвищення продуктивності, маркетингу, або ж фінансові стратегії для покращення ліквідності та платоспроможності.</w:t>
      </w:r>
      <w:r>
        <w:t xml:space="preserve"> </w:t>
      </w:r>
      <w:r w:rsidR="00546BE6">
        <w:t>У</w:t>
      </w:r>
      <w:r>
        <w:t xml:space="preserve"> таблиці 3.2.</w:t>
      </w:r>
      <w:r w:rsidR="00546BE6">
        <w:t xml:space="preserve"> </w:t>
      </w:r>
      <w:r w:rsidR="00546BE6" w:rsidRPr="00546BE6">
        <w:t>представлено ряд антикризових стратегій, які можна застосувати для вирішення кризових ситуацій на різних етапах їх розвитку. Різноманітність цих стратегій дозволяє підприємству вибрати оптимальний варіант, що найкраще відповідає поточному етапу розвитку організації та враховує загальну стратегічну лінію компанії.</w:t>
      </w:r>
    </w:p>
    <w:p w14:paraId="08A70399" w14:textId="77777777" w:rsidR="007A6366" w:rsidRDefault="007A6366" w:rsidP="00546BE6">
      <w:pPr>
        <w:pStyle w:val="BodyText"/>
        <w:spacing w:line="360" w:lineRule="auto"/>
        <w:ind w:firstLine="709"/>
        <w:jc w:val="right"/>
      </w:pPr>
      <w:r w:rsidRPr="007A6366">
        <w:t>Таблиця</w:t>
      </w:r>
      <w:r w:rsidRPr="007A6366">
        <w:rPr>
          <w:spacing w:val="-4"/>
        </w:rPr>
        <w:t xml:space="preserve"> </w:t>
      </w:r>
      <w:r w:rsidR="00EC2E69">
        <w:rPr>
          <w:spacing w:val="-4"/>
        </w:rPr>
        <w:t>3.</w:t>
      </w:r>
      <w:r w:rsidR="00EC2E69">
        <w:t>2.</w:t>
      </w:r>
      <w:r w:rsidRPr="007A6366">
        <w:rPr>
          <w:spacing w:val="-2"/>
        </w:rPr>
        <w:t xml:space="preserve"> </w:t>
      </w:r>
    </w:p>
    <w:p w14:paraId="0A41AAF3" w14:textId="77777777" w:rsidR="007A6366" w:rsidRPr="00546BE6" w:rsidRDefault="00546BE6" w:rsidP="007A6366">
      <w:pPr>
        <w:pStyle w:val="BodyText"/>
        <w:spacing w:line="360" w:lineRule="auto"/>
        <w:ind w:left="0"/>
        <w:jc w:val="center"/>
        <w:rPr>
          <w:b/>
        </w:rPr>
      </w:pPr>
      <w:r w:rsidRPr="00546BE6">
        <w:rPr>
          <w:b/>
        </w:rPr>
        <w:t>Стратегії антикризового управління, адаптовані до стадії кризи в організації</w:t>
      </w:r>
    </w:p>
    <w:tbl>
      <w:tblPr>
        <w:tblStyle w:val="TableGrid"/>
        <w:tblW w:w="10380" w:type="dxa"/>
        <w:tblLook w:val="04A0" w:firstRow="1" w:lastRow="0" w:firstColumn="1" w:lastColumn="0" w:noHBand="0" w:noVBand="1"/>
      </w:tblPr>
      <w:tblGrid>
        <w:gridCol w:w="2505"/>
        <w:gridCol w:w="4223"/>
        <w:gridCol w:w="3652"/>
      </w:tblGrid>
      <w:tr w:rsidR="00546BE6" w:rsidRPr="00546BE6" w14:paraId="5A76625E" w14:textId="77777777" w:rsidTr="00546BE6">
        <w:tc>
          <w:tcPr>
            <w:tcW w:w="0" w:type="auto"/>
            <w:hideMark/>
          </w:tcPr>
          <w:p w14:paraId="1447DFC2" w14:textId="77777777" w:rsidR="00546BE6" w:rsidRPr="00B02AD3" w:rsidRDefault="00546BE6" w:rsidP="00B02AD3">
            <w:pPr>
              <w:widowControl/>
              <w:autoSpaceDE/>
              <w:autoSpaceDN/>
              <w:jc w:val="center"/>
              <w:rPr>
                <w:b/>
                <w:bCs/>
                <w:color w:val="000000" w:themeColor="text1"/>
                <w:sz w:val="24"/>
                <w:szCs w:val="24"/>
                <w:lang w:eastAsia="uk-UA"/>
              </w:rPr>
            </w:pPr>
            <w:r w:rsidRPr="00B02AD3">
              <w:rPr>
                <w:b/>
                <w:bCs/>
                <w:color w:val="000000" w:themeColor="text1"/>
                <w:sz w:val="24"/>
                <w:szCs w:val="24"/>
                <w:lang w:eastAsia="uk-UA"/>
              </w:rPr>
              <w:t>Етапи кризи</w:t>
            </w:r>
          </w:p>
        </w:tc>
        <w:tc>
          <w:tcPr>
            <w:tcW w:w="0" w:type="auto"/>
            <w:hideMark/>
          </w:tcPr>
          <w:p w14:paraId="245FC0CA" w14:textId="77777777" w:rsidR="00546BE6" w:rsidRPr="00B02AD3" w:rsidRDefault="00546BE6" w:rsidP="00B02AD3">
            <w:pPr>
              <w:widowControl/>
              <w:autoSpaceDE/>
              <w:autoSpaceDN/>
              <w:jc w:val="center"/>
              <w:rPr>
                <w:b/>
                <w:bCs/>
                <w:color w:val="000000" w:themeColor="text1"/>
                <w:sz w:val="24"/>
                <w:szCs w:val="24"/>
                <w:lang w:eastAsia="uk-UA"/>
              </w:rPr>
            </w:pPr>
            <w:r w:rsidRPr="00B02AD3">
              <w:rPr>
                <w:b/>
                <w:bCs/>
                <w:color w:val="000000" w:themeColor="text1"/>
                <w:sz w:val="24"/>
                <w:szCs w:val="24"/>
                <w:lang w:eastAsia="uk-UA"/>
              </w:rPr>
              <w:t>Особливості прояву кризового явища</w:t>
            </w:r>
          </w:p>
        </w:tc>
        <w:tc>
          <w:tcPr>
            <w:tcW w:w="0" w:type="auto"/>
            <w:hideMark/>
          </w:tcPr>
          <w:p w14:paraId="0873B86A" w14:textId="77777777" w:rsidR="00546BE6" w:rsidRPr="00B02AD3" w:rsidRDefault="00546BE6" w:rsidP="00B02AD3">
            <w:pPr>
              <w:widowControl/>
              <w:autoSpaceDE/>
              <w:autoSpaceDN/>
              <w:jc w:val="center"/>
              <w:rPr>
                <w:b/>
                <w:bCs/>
                <w:color w:val="000000" w:themeColor="text1"/>
                <w:sz w:val="24"/>
                <w:szCs w:val="24"/>
                <w:lang w:eastAsia="uk-UA"/>
              </w:rPr>
            </w:pPr>
            <w:r w:rsidRPr="00B02AD3">
              <w:rPr>
                <w:b/>
                <w:bCs/>
                <w:color w:val="000000" w:themeColor="text1"/>
                <w:sz w:val="24"/>
                <w:szCs w:val="24"/>
                <w:lang w:eastAsia="uk-UA"/>
              </w:rPr>
              <w:t>Антикризові стратегії</w:t>
            </w:r>
          </w:p>
        </w:tc>
      </w:tr>
      <w:tr w:rsidR="00546BE6" w:rsidRPr="00546BE6" w14:paraId="7B62173D" w14:textId="77777777" w:rsidTr="00546BE6">
        <w:tc>
          <w:tcPr>
            <w:tcW w:w="0" w:type="auto"/>
            <w:hideMark/>
          </w:tcPr>
          <w:p w14:paraId="0AA8A245"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Стратегічна криза</w:t>
            </w:r>
          </w:p>
        </w:tc>
        <w:tc>
          <w:tcPr>
            <w:tcW w:w="0" w:type="auto"/>
            <w:hideMark/>
          </w:tcPr>
          <w:p w14:paraId="0265D6AF"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Відсутність або недостатній розвиток системи стратегічного управління, помилки в маркетинговій діяльності, зниження вартості підприємства.</w:t>
            </w:r>
          </w:p>
        </w:tc>
        <w:tc>
          <w:tcPr>
            <w:tcW w:w="0" w:type="auto"/>
            <w:hideMark/>
          </w:tcPr>
          <w:p w14:paraId="17E9B219"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Організаційна стратегія, кадрова стратегія, маркетингова стратегія, інвестиційна стратегія, стратегія попередження кризи, стратегія вичікування.</w:t>
            </w:r>
          </w:p>
        </w:tc>
      </w:tr>
      <w:tr w:rsidR="00546BE6" w:rsidRPr="00546BE6" w14:paraId="10C34F26" w14:textId="77777777" w:rsidTr="00546BE6">
        <w:tc>
          <w:tcPr>
            <w:tcW w:w="0" w:type="auto"/>
            <w:hideMark/>
          </w:tcPr>
          <w:p w14:paraId="7D226BCE"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Структурна криза</w:t>
            </w:r>
          </w:p>
        </w:tc>
        <w:tc>
          <w:tcPr>
            <w:tcW w:w="0" w:type="auto"/>
            <w:hideMark/>
          </w:tcPr>
          <w:p w14:paraId="2C8EA65D"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 xml:space="preserve">Погіршення фінансового становища підприємства, скорочення джерел і резервів розвитку, скорочення </w:t>
            </w:r>
            <w:r w:rsidRPr="00B02AD3">
              <w:rPr>
                <w:color w:val="000000" w:themeColor="text1"/>
                <w:sz w:val="24"/>
                <w:szCs w:val="24"/>
                <w:lang w:val="ru-RU" w:eastAsia="uk-UA"/>
              </w:rPr>
              <w:lastRenderedPageBreak/>
              <w:t>масштабів діяльності, зниження частки ринку, скорочення персоналу.</w:t>
            </w:r>
          </w:p>
        </w:tc>
        <w:tc>
          <w:tcPr>
            <w:tcW w:w="0" w:type="auto"/>
            <w:hideMark/>
          </w:tcPr>
          <w:p w14:paraId="7791003E"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lastRenderedPageBreak/>
              <w:t xml:space="preserve">Маркетингова стратегія, виробнича стратегія, стратегія мінімізації витрат, стратегія </w:t>
            </w:r>
            <w:r w:rsidRPr="00B02AD3">
              <w:rPr>
                <w:color w:val="000000" w:themeColor="text1"/>
                <w:sz w:val="24"/>
                <w:szCs w:val="24"/>
                <w:lang w:val="ru-RU" w:eastAsia="uk-UA"/>
              </w:rPr>
              <w:lastRenderedPageBreak/>
              <w:t>повороту, стабілізаційна стратегія, стратегія диверсифікації.</w:t>
            </w:r>
          </w:p>
        </w:tc>
      </w:tr>
      <w:tr w:rsidR="00546BE6" w:rsidRPr="00546BE6" w14:paraId="14BF69CE" w14:textId="77777777" w:rsidTr="00546BE6">
        <w:tc>
          <w:tcPr>
            <w:tcW w:w="0" w:type="auto"/>
            <w:hideMark/>
          </w:tcPr>
          <w:p w14:paraId="2FC02BC3"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lastRenderedPageBreak/>
              <w:t>Оперативна криза</w:t>
            </w:r>
          </w:p>
        </w:tc>
        <w:tc>
          <w:tcPr>
            <w:tcW w:w="0" w:type="auto"/>
            <w:hideMark/>
          </w:tcPr>
          <w:p w14:paraId="7A5BB233"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Зниження найважливіших економічних показників, збитковість підприємства.</w:t>
            </w:r>
          </w:p>
        </w:tc>
        <w:tc>
          <w:tcPr>
            <w:tcW w:w="0" w:type="auto"/>
            <w:hideMark/>
          </w:tcPr>
          <w:p w14:paraId="2AD050FB"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Стратегія мінімізації витрат, стратегія повороту, стабілізаційна стратегія, наступальна стратегія, стратегія оборони, стратегія протидії.</w:t>
            </w:r>
          </w:p>
        </w:tc>
      </w:tr>
      <w:tr w:rsidR="00546BE6" w:rsidRPr="00546BE6" w14:paraId="7ABCDAAF" w14:textId="77777777" w:rsidTr="00546BE6">
        <w:tc>
          <w:tcPr>
            <w:tcW w:w="0" w:type="auto"/>
            <w:hideMark/>
          </w:tcPr>
          <w:p w14:paraId="0E4AB54B"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Криза ліквідності</w:t>
            </w:r>
          </w:p>
        </w:tc>
        <w:tc>
          <w:tcPr>
            <w:tcW w:w="0" w:type="auto"/>
            <w:hideMark/>
          </w:tcPr>
          <w:p w14:paraId="6319AD39"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Збільшується заборгованість підприємства перед кредиторами, погіршуються показники ліквідності та платоспроможності.</w:t>
            </w:r>
          </w:p>
        </w:tc>
        <w:tc>
          <w:tcPr>
            <w:tcW w:w="0" w:type="auto"/>
            <w:hideMark/>
          </w:tcPr>
          <w:p w14:paraId="6B175FA3"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Фінансова стратегія, стратегія мінімізації витрат, стратегія реструктуризації, стратегія скорочення, стратегія збирання врожаю, стратегія зростання.</w:t>
            </w:r>
          </w:p>
        </w:tc>
      </w:tr>
      <w:tr w:rsidR="00546BE6" w:rsidRPr="00546BE6" w14:paraId="138E6424" w14:textId="77777777" w:rsidTr="00546BE6">
        <w:tc>
          <w:tcPr>
            <w:tcW w:w="0" w:type="auto"/>
            <w:hideMark/>
          </w:tcPr>
          <w:p w14:paraId="3A1E7020"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Неплатоспроможність</w:t>
            </w:r>
          </w:p>
        </w:tc>
        <w:tc>
          <w:tcPr>
            <w:tcW w:w="0" w:type="auto"/>
            <w:hideMark/>
          </w:tcPr>
          <w:p w14:paraId="3CC03B8A"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Дефіцит ліквідних коштів для виконання зовнішніх фінансових зобов’язань, виробництво стримується нестачею матеріалів, збільшується період погашення заборгованості.</w:t>
            </w:r>
          </w:p>
        </w:tc>
        <w:tc>
          <w:tcPr>
            <w:tcW w:w="0" w:type="auto"/>
            <w:hideMark/>
          </w:tcPr>
          <w:p w14:paraId="35B8F4A6"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Фінансова стратегія, стратегія злиття, стратегія ліквідації, стратегія скорочення, стратегія реструктуризації, стратегія виходу, стратегія виживання.</w:t>
            </w:r>
          </w:p>
        </w:tc>
      </w:tr>
      <w:tr w:rsidR="00546BE6" w:rsidRPr="00546BE6" w14:paraId="40D35B6D" w14:textId="77777777" w:rsidTr="00546BE6">
        <w:tc>
          <w:tcPr>
            <w:tcW w:w="0" w:type="auto"/>
            <w:hideMark/>
          </w:tcPr>
          <w:p w14:paraId="58A478C4" w14:textId="77777777" w:rsidR="00546BE6" w:rsidRPr="00B02AD3" w:rsidRDefault="00546BE6" w:rsidP="00B02AD3">
            <w:pPr>
              <w:widowControl/>
              <w:autoSpaceDE/>
              <w:autoSpaceDN/>
              <w:rPr>
                <w:color w:val="000000" w:themeColor="text1"/>
                <w:sz w:val="24"/>
                <w:szCs w:val="24"/>
                <w:lang w:eastAsia="uk-UA"/>
              </w:rPr>
            </w:pPr>
            <w:r w:rsidRPr="00B02AD3">
              <w:rPr>
                <w:color w:val="000000" w:themeColor="text1"/>
                <w:sz w:val="24"/>
                <w:szCs w:val="24"/>
                <w:lang w:eastAsia="uk-UA"/>
              </w:rPr>
              <w:t>Банкрутство</w:t>
            </w:r>
          </w:p>
        </w:tc>
        <w:tc>
          <w:tcPr>
            <w:tcW w:w="0" w:type="auto"/>
            <w:hideMark/>
          </w:tcPr>
          <w:p w14:paraId="38B9E02E"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Порушення справи про банкрутство, перевищення зобов’язань над власним капіталом підприємства.</w:t>
            </w:r>
          </w:p>
        </w:tc>
        <w:tc>
          <w:tcPr>
            <w:tcW w:w="0" w:type="auto"/>
            <w:hideMark/>
          </w:tcPr>
          <w:p w14:paraId="4DDA0A8B" w14:textId="77777777" w:rsidR="00546BE6" w:rsidRPr="00B02AD3" w:rsidRDefault="00546BE6" w:rsidP="00B02AD3">
            <w:pPr>
              <w:widowControl/>
              <w:autoSpaceDE/>
              <w:autoSpaceDN/>
              <w:rPr>
                <w:color w:val="000000" w:themeColor="text1"/>
                <w:sz w:val="24"/>
                <w:szCs w:val="24"/>
                <w:lang w:val="ru-RU" w:eastAsia="uk-UA"/>
              </w:rPr>
            </w:pPr>
            <w:r w:rsidRPr="00B02AD3">
              <w:rPr>
                <w:color w:val="000000" w:themeColor="text1"/>
                <w:sz w:val="24"/>
                <w:szCs w:val="24"/>
                <w:lang w:val="ru-RU" w:eastAsia="uk-UA"/>
              </w:rPr>
              <w:t>Стратегія ліквідації, стратегія виходу, стратегія злиття, санація.</w:t>
            </w:r>
          </w:p>
        </w:tc>
      </w:tr>
    </w:tbl>
    <w:p w14:paraId="076731C7" w14:textId="77777777" w:rsidR="00546BE6" w:rsidRDefault="00546BE6" w:rsidP="00546BE6">
      <w:pPr>
        <w:pStyle w:val="BodyText"/>
        <w:spacing w:line="360" w:lineRule="auto"/>
        <w:ind w:left="0"/>
      </w:pPr>
    </w:p>
    <w:p w14:paraId="1CED5638" w14:textId="77777777" w:rsidR="007A6366" w:rsidRDefault="00546BE6" w:rsidP="009B42F9">
      <w:pPr>
        <w:pStyle w:val="BodyText"/>
        <w:spacing w:line="360" w:lineRule="auto"/>
        <w:ind w:left="0" w:firstLine="709"/>
      </w:pPr>
      <w:r w:rsidRPr="00546BE6">
        <w:t>Після вибору відповідної стратегії, другий крок у процесі антикризового управління полягає в детальному плануванні конкретних тактичних дій та визначенні антикризових заходів. Це означає, що необхідно розробити чіткий план дій, який допоможе ефективно імплементувати обрану стратегію. Тактичні дії включають короткострокові завдання і кроки, які дозволять мінімізувати негативний вплив кризи на підприємство та забезпечити його стабілізацію та подальший розвиток. Антикризові заходи можуть включати оптимізацію витрат, перегляд бізнес-процесів, зміни в управлінні персоналом, а також заходи щодо покращення ліквідності та платоспроможності компанії.</w:t>
      </w:r>
      <w:r w:rsidR="007A6366">
        <w:rPr>
          <w:spacing w:val="-1"/>
        </w:rPr>
        <w:t xml:space="preserve"> </w:t>
      </w:r>
      <w:r>
        <w:t>(рис. 3.3.).</w:t>
      </w:r>
    </w:p>
    <w:p w14:paraId="58115B4A" w14:textId="77777777" w:rsidR="00546BE6" w:rsidRDefault="00546BE6" w:rsidP="009B42F9">
      <w:pPr>
        <w:pStyle w:val="BodyText"/>
        <w:spacing w:line="360" w:lineRule="auto"/>
        <w:ind w:left="0" w:firstLine="709"/>
      </w:pPr>
      <w:r w:rsidRPr="00546BE6">
        <w:t>Важливим елементом в реалізації тактичних дій є також моніторинг та оцінка ефективності впроваджених заходів. Регулярний аналіз даних дозволяє вчасно вносити корективи в антикризовий план та адаптуватися до змінюваних умов зовнішнього та внутрішнього середовища. Це забезпечує гнучкість управління та збільшує шанси підприємства не тільки вижити у складні часи, але й зміцнити свої позиції на ринку, використовуючи кризу як можливість для розвитку та інновацій.</w:t>
      </w:r>
      <w:r>
        <w:t xml:space="preserve"> </w:t>
      </w:r>
    </w:p>
    <w:p w14:paraId="2CE80186" w14:textId="77777777" w:rsidR="00692161" w:rsidRDefault="00692161" w:rsidP="007A6366">
      <w:pPr>
        <w:pStyle w:val="BodyText"/>
        <w:spacing w:before="9"/>
        <w:rPr>
          <w:sz w:val="8"/>
        </w:rPr>
        <w:sectPr w:rsidR="00692161" w:rsidSect="00692161">
          <w:pgSz w:w="11906" w:h="16838"/>
          <w:pgMar w:top="1134" w:right="567" w:bottom="1134" w:left="1134" w:header="709" w:footer="709" w:gutter="0"/>
          <w:cols w:space="708"/>
          <w:docGrid w:linePitch="360"/>
        </w:sectPr>
      </w:pPr>
    </w:p>
    <w:p w14:paraId="5B8F2AC6" w14:textId="77777777" w:rsidR="007A6366" w:rsidRDefault="00EE694E" w:rsidP="007A6366">
      <w:pPr>
        <w:pStyle w:val="BodyText"/>
        <w:spacing w:before="9"/>
        <w:rPr>
          <w:sz w:val="8"/>
        </w:rPr>
      </w:pPr>
      <w:r>
        <w:rPr>
          <w:noProof/>
          <w:lang w:eastAsia="uk-UA"/>
        </w:rPr>
        <w:lastRenderedPageBreak/>
        <mc:AlternateContent>
          <mc:Choice Requires="wps">
            <w:drawing>
              <wp:anchor distT="0" distB="0" distL="114300" distR="114300" simplePos="0" relativeHeight="251665408" behindDoc="0" locked="0" layoutInCell="1" allowOverlap="1" wp14:anchorId="654A9384" wp14:editId="790A1F44">
                <wp:simplePos x="0" y="0"/>
                <wp:positionH relativeFrom="page">
                  <wp:posOffset>4123055</wp:posOffset>
                </wp:positionH>
                <wp:positionV relativeFrom="paragraph">
                  <wp:posOffset>1328420</wp:posOffset>
                </wp:positionV>
                <wp:extent cx="2381250" cy="3532505"/>
                <wp:effectExtent l="0" t="2540" r="1270" b="0"/>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3532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6"/>
                            </w:tblGrid>
                            <w:tr w:rsidR="00507858" w14:paraId="271020EF" w14:textId="77777777">
                              <w:trPr>
                                <w:trHeight w:val="768"/>
                              </w:trPr>
                              <w:tc>
                                <w:tcPr>
                                  <w:tcW w:w="3736" w:type="dxa"/>
                                  <w:tcBorders>
                                    <w:bottom w:val="single" w:sz="8" w:space="0" w:color="000000"/>
                                  </w:tcBorders>
                                </w:tcPr>
                                <w:p w14:paraId="1C20880D" w14:textId="77777777" w:rsidR="00507858" w:rsidRPr="00546BE6" w:rsidRDefault="00507858" w:rsidP="00546BE6">
                                  <w:pPr>
                                    <w:rPr>
                                      <w:lang w:val="ru-RU"/>
                                    </w:rPr>
                                  </w:pPr>
                                  <w:r w:rsidRPr="00546BE6">
                                    <w:rPr>
                                      <w:lang w:val="ru-RU"/>
                                    </w:rPr>
                                    <w:t>Інноваційне реформування: вивільнення коштів для удосконалення продукції.</w:t>
                                  </w:r>
                                </w:p>
                              </w:tc>
                            </w:tr>
                            <w:tr w:rsidR="00507858" w14:paraId="23BBC296" w14:textId="77777777">
                              <w:trPr>
                                <w:trHeight w:val="739"/>
                              </w:trPr>
                              <w:tc>
                                <w:tcPr>
                                  <w:tcW w:w="3736" w:type="dxa"/>
                                  <w:tcBorders>
                                    <w:top w:val="single" w:sz="8" w:space="0" w:color="000000"/>
                                    <w:bottom w:val="single" w:sz="8" w:space="0" w:color="000000"/>
                                  </w:tcBorders>
                                </w:tcPr>
                                <w:p w14:paraId="30CC2BDE" w14:textId="77777777" w:rsidR="00507858" w:rsidRPr="00676231" w:rsidRDefault="00507858" w:rsidP="00546BE6">
                                  <w:pPr>
                                    <w:rPr>
                                      <w:lang w:val="ru-RU"/>
                                    </w:rPr>
                                  </w:pPr>
                                  <w:r w:rsidRPr="00676231">
                                    <w:rPr>
                                      <w:lang w:val="ru-RU"/>
                                    </w:rPr>
                                    <w:t>Модернізація або закриття нерентабельних виробництв.</w:t>
                                  </w:r>
                                </w:p>
                              </w:tc>
                            </w:tr>
                            <w:tr w:rsidR="00507858" w14:paraId="1B18BD96" w14:textId="77777777" w:rsidTr="00546BE6">
                              <w:trPr>
                                <w:trHeight w:val="719"/>
                              </w:trPr>
                              <w:tc>
                                <w:tcPr>
                                  <w:tcW w:w="3736" w:type="dxa"/>
                                  <w:tcBorders>
                                    <w:top w:val="single" w:sz="8" w:space="0" w:color="000000"/>
                                  </w:tcBorders>
                                </w:tcPr>
                                <w:p w14:paraId="7524AD49" w14:textId="77777777" w:rsidR="00507858" w:rsidRPr="00CF69C9" w:rsidRDefault="00507858" w:rsidP="00546BE6">
                                  <w:pPr>
                                    <w:rPr>
                                      <w:lang w:val="ru-RU"/>
                                    </w:rPr>
                                  </w:pPr>
                                  <w:r w:rsidRPr="00CF69C9">
                                    <w:rPr>
                                      <w:lang w:val="ru-RU"/>
                                    </w:rPr>
                                    <w:t>Розпродаж надлишкових запасів для збільшення ліквідності.</w:t>
                                  </w:r>
                                </w:p>
                              </w:tc>
                            </w:tr>
                            <w:tr w:rsidR="00507858" w14:paraId="3EB361B6" w14:textId="77777777">
                              <w:trPr>
                                <w:trHeight w:val="563"/>
                              </w:trPr>
                              <w:tc>
                                <w:tcPr>
                                  <w:tcW w:w="3736" w:type="dxa"/>
                                  <w:tcBorders>
                                    <w:bottom w:val="single" w:sz="8" w:space="0" w:color="000000"/>
                                  </w:tcBorders>
                                </w:tcPr>
                                <w:p w14:paraId="1F2DE4E8" w14:textId="77777777" w:rsidR="00507858" w:rsidRPr="00DA20EE" w:rsidRDefault="00507858" w:rsidP="00546BE6">
                                  <w:r w:rsidRPr="00DA20EE">
                                    <w:t>Продаж невиробничих активів.</w:t>
                                  </w:r>
                                </w:p>
                              </w:tc>
                            </w:tr>
                            <w:tr w:rsidR="00507858" w14:paraId="75DE7428" w14:textId="77777777">
                              <w:trPr>
                                <w:trHeight w:val="611"/>
                              </w:trPr>
                              <w:tc>
                                <w:tcPr>
                                  <w:tcW w:w="3736" w:type="dxa"/>
                                  <w:tcBorders>
                                    <w:top w:val="single" w:sz="8" w:space="0" w:color="000000"/>
                                    <w:bottom w:val="single" w:sz="8" w:space="0" w:color="000000"/>
                                  </w:tcBorders>
                                </w:tcPr>
                                <w:p w14:paraId="02B85D43" w14:textId="77777777" w:rsidR="00507858" w:rsidRPr="00DA20EE" w:rsidRDefault="00507858" w:rsidP="00546BE6">
                                  <w:r w:rsidRPr="00DA20EE">
                                    <w:t>Аутсорсинг дороговартісних процесів.</w:t>
                                  </w:r>
                                </w:p>
                              </w:tc>
                            </w:tr>
                            <w:tr w:rsidR="00507858" w14:paraId="1386CC34" w14:textId="77777777">
                              <w:trPr>
                                <w:trHeight w:val="610"/>
                              </w:trPr>
                              <w:tc>
                                <w:tcPr>
                                  <w:tcW w:w="3736" w:type="dxa"/>
                                  <w:tcBorders>
                                    <w:top w:val="single" w:sz="8" w:space="0" w:color="000000"/>
                                    <w:bottom w:val="single" w:sz="8" w:space="0" w:color="000000"/>
                                  </w:tcBorders>
                                </w:tcPr>
                                <w:p w14:paraId="721B11CD" w14:textId="77777777" w:rsidR="00507858" w:rsidRPr="00DA20EE" w:rsidRDefault="00507858" w:rsidP="00546BE6">
                                  <w:r w:rsidRPr="00DA20EE">
                                    <w:t>Суворий контроль непотрібних витрат.</w:t>
                                  </w:r>
                                </w:p>
                              </w:tc>
                            </w:tr>
                            <w:tr w:rsidR="00507858" w14:paraId="09E0D7C1" w14:textId="77777777">
                              <w:trPr>
                                <w:trHeight w:val="768"/>
                              </w:trPr>
                              <w:tc>
                                <w:tcPr>
                                  <w:tcW w:w="3736" w:type="dxa"/>
                                  <w:tcBorders>
                                    <w:top w:val="single" w:sz="8" w:space="0" w:color="000000"/>
                                  </w:tcBorders>
                                </w:tcPr>
                                <w:p w14:paraId="35549B91" w14:textId="77777777" w:rsidR="00507858" w:rsidRPr="00676231" w:rsidRDefault="00507858" w:rsidP="00546BE6">
                                  <w:pPr>
                                    <w:rPr>
                                      <w:lang w:val="ru-RU"/>
                                    </w:rPr>
                                  </w:pPr>
                                  <w:r w:rsidRPr="00676231">
                                    <w:rPr>
                                      <w:lang w:val="ru-RU"/>
                                    </w:rPr>
                                    <w:t>Оптимізація організаційної структури, видалення зайвих управлінських рівнів.</w:t>
                                  </w:r>
                                </w:p>
                              </w:tc>
                            </w:tr>
                          </w:tbl>
                          <w:p w14:paraId="11C1C4EF" w14:textId="77777777" w:rsidR="00507858" w:rsidRDefault="00507858" w:rsidP="007A6366">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4A9384" id="_x0000_t202" coordsize="21600,21600" o:spt="202" path="m,l,21600r21600,l21600,xe">
                <v:stroke joinstyle="miter"/>
                <v:path gradientshapeok="t" o:connecttype="rect"/>
              </v:shapetype>
              <v:shape id="Поле 13" o:spid="_x0000_s1091" type="#_x0000_t202" style="position:absolute;left:0;text-align:left;margin-left:324.65pt;margin-top:104.6pt;width:187.5pt;height:278.1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" filled="f" stroked="f">
                <v:textbox inset="0,0,0,0">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6"/>
                      </w:tblGrid>
                      <w:tr w:rsidR="00507858" w14:paraId="271020EF" w14:textId="77777777">
                        <w:trPr>
                          <w:trHeight w:val="768"/>
                        </w:trPr>
                        <w:tc>
                          <w:tcPr>
                            <w:tcW w:w="3736" w:type="dxa"/>
                            <w:tcBorders>
                              <w:bottom w:val="single" w:sz="8" w:space="0" w:color="000000"/>
                            </w:tcBorders>
                          </w:tcPr>
                          <w:p w14:paraId="1C20880D" w14:textId="77777777" w:rsidR="00507858" w:rsidRPr="00546BE6" w:rsidRDefault="00507858" w:rsidP="00546BE6">
                            <w:pPr>
                              <w:rPr>
                                <w:lang w:val="ru-RU"/>
                              </w:rPr>
                            </w:pPr>
                            <w:r w:rsidRPr="00546BE6">
                              <w:rPr>
                                <w:lang w:val="ru-RU"/>
                              </w:rPr>
                              <w:t>Інноваційне реформування: вивільнення коштів для удосконалення продукції.</w:t>
                            </w:r>
                          </w:p>
                        </w:tc>
                      </w:tr>
                      <w:tr w:rsidR="00507858" w14:paraId="23BBC296" w14:textId="77777777">
                        <w:trPr>
                          <w:trHeight w:val="739"/>
                        </w:trPr>
                        <w:tc>
                          <w:tcPr>
                            <w:tcW w:w="3736" w:type="dxa"/>
                            <w:tcBorders>
                              <w:top w:val="single" w:sz="8" w:space="0" w:color="000000"/>
                              <w:bottom w:val="single" w:sz="8" w:space="0" w:color="000000"/>
                            </w:tcBorders>
                          </w:tcPr>
                          <w:p w14:paraId="30CC2BDE" w14:textId="77777777" w:rsidR="00507858" w:rsidRPr="00676231" w:rsidRDefault="00507858" w:rsidP="00546BE6">
                            <w:pPr>
                              <w:rPr>
                                <w:lang w:val="ru-RU"/>
                              </w:rPr>
                            </w:pPr>
                            <w:r w:rsidRPr="00676231">
                              <w:rPr>
                                <w:lang w:val="ru-RU"/>
                              </w:rPr>
                              <w:t>Модернізація або закриття нерентабельних виробництв.</w:t>
                            </w:r>
                          </w:p>
                        </w:tc>
                      </w:tr>
                      <w:tr w:rsidR="00507858" w14:paraId="1B18BD96" w14:textId="77777777" w:rsidTr="00546BE6">
                        <w:trPr>
                          <w:trHeight w:val="719"/>
                        </w:trPr>
                        <w:tc>
                          <w:tcPr>
                            <w:tcW w:w="3736" w:type="dxa"/>
                            <w:tcBorders>
                              <w:top w:val="single" w:sz="8" w:space="0" w:color="000000"/>
                            </w:tcBorders>
                          </w:tcPr>
                          <w:p w14:paraId="7524AD49" w14:textId="77777777" w:rsidR="00507858" w:rsidRPr="00CF69C9" w:rsidRDefault="00507858" w:rsidP="00546BE6">
                            <w:pPr>
                              <w:rPr>
                                <w:lang w:val="ru-RU"/>
                              </w:rPr>
                            </w:pPr>
                            <w:r w:rsidRPr="00CF69C9">
                              <w:rPr>
                                <w:lang w:val="ru-RU"/>
                              </w:rPr>
                              <w:t>Розпродаж надлишкових запасів для збільшення ліквідності.</w:t>
                            </w:r>
                          </w:p>
                        </w:tc>
                      </w:tr>
                      <w:tr w:rsidR="00507858" w14:paraId="3EB361B6" w14:textId="77777777">
                        <w:trPr>
                          <w:trHeight w:val="563"/>
                        </w:trPr>
                        <w:tc>
                          <w:tcPr>
                            <w:tcW w:w="3736" w:type="dxa"/>
                            <w:tcBorders>
                              <w:bottom w:val="single" w:sz="8" w:space="0" w:color="000000"/>
                            </w:tcBorders>
                          </w:tcPr>
                          <w:p w14:paraId="1F2DE4E8" w14:textId="77777777" w:rsidR="00507858" w:rsidRPr="00DA20EE" w:rsidRDefault="00507858" w:rsidP="00546BE6">
                            <w:r w:rsidRPr="00DA20EE">
                              <w:t>Продаж невиробничих активів.</w:t>
                            </w:r>
                          </w:p>
                        </w:tc>
                      </w:tr>
                      <w:tr w:rsidR="00507858" w14:paraId="75DE7428" w14:textId="77777777">
                        <w:trPr>
                          <w:trHeight w:val="611"/>
                        </w:trPr>
                        <w:tc>
                          <w:tcPr>
                            <w:tcW w:w="3736" w:type="dxa"/>
                            <w:tcBorders>
                              <w:top w:val="single" w:sz="8" w:space="0" w:color="000000"/>
                              <w:bottom w:val="single" w:sz="8" w:space="0" w:color="000000"/>
                            </w:tcBorders>
                          </w:tcPr>
                          <w:p w14:paraId="02B85D43" w14:textId="77777777" w:rsidR="00507858" w:rsidRPr="00DA20EE" w:rsidRDefault="00507858" w:rsidP="00546BE6">
                            <w:r w:rsidRPr="00DA20EE">
                              <w:t>Аутсорсинг дороговартісних процесів.</w:t>
                            </w:r>
                          </w:p>
                        </w:tc>
                      </w:tr>
                      <w:tr w:rsidR="00507858" w14:paraId="1386CC34" w14:textId="77777777">
                        <w:trPr>
                          <w:trHeight w:val="610"/>
                        </w:trPr>
                        <w:tc>
                          <w:tcPr>
                            <w:tcW w:w="3736" w:type="dxa"/>
                            <w:tcBorders>
                              <w:top w:val="single" w:sz="8" w:space="0" w:color="000000"/>
                              <w:bottom w:val="single" w:sz="8" w:space="0" w:color="000000"/>
                            </w:tcBorders>
                          </w:tcPr>
                          <w:p w14:paraId="721B11CD" w14:textId="77777777" w:rsidR="00507858" w:rsidRPr="00DA20EE" w:rsidRDefault="00507858" w:rsidP="00546BE6">
                            <w:r w:rsidRPr="00DA20EE">
                              <w:t>Суворий контроль непотрібних витрат.</w:t>
                            </w:r>
                          </w:p>
                        </w:tc>
                      </w:tr>
                      <w:tr w:rsidR="00507858" w14:paraId="09E0D7C1" w14:textId="77777777">
                        <w:trPr>
                          <w:trHeight w:val="768"/>
                        </w:trPr>
                        <w:tc>
                          <w:tcPr>
                            <w:tcW w:w="3736" w:type="dxa"/>
                            <w:tcBorders>
                              <w:top w:val="single" w:sz="8" w:space="0" w:color="000000"/>
                            </w:tcBorders>
                          </w:tcPr>
                          <w:p w14:paraId="35549B91" w14:textId="77777777" w:rsidR="00507858" w:rsidRPr="00676231" w:rsidRDefault="00507858" w:rsidP="00546BE6">
                            <w:pPr>
                              <w:rPr>
                                <w:lang w:val="ru-RU"/>
                              </w:rPr>
                            </w:pPr>
                            <w:r w:rsidRPr="00676231">
                              <w:rPr>
                                <w:lang w:val="ru-RU"/>
                              </w:rPr>
                              <w:t>Оптимізація організаційної структури, видалення зайвих управлінських рівнів.</w:t>
                            </w:r>
                          </w:p>
                        </w:tc>
                      </w:tr>
                    </w:tbl>
                    <w:p w14:paraId="11C1C4EF" w14:textId="77777777" w:rsidR="00507858" w:rsidRDefault="00507858" w:rsidP="007A6366">
                      <w:pPr>
                        <w:pStyle w:val="BodyText"/>
                      </w:pPr>
                    </w:p>
                  </w:txbxContent>
                </v:textbox>
                <w10:wrap anchorx="page"/>
              </v:shape>
            </w:pict>
          </mc:Fallback>
        </mc:AlternateContent>
      </w:r>
      <w:r w:rsidR="009B42F9">
        <w:rPr>
          <w:noProof/>
          <w:lang w:eastAsia="uk-UA"/>
        </w:rPr>
        <mc:AlternateContent>
          <mc:Choice Requires="wpg">
            <w:drawing>
              <wp:anchor distT="0" distB="0" distL="114300" distR="114300" simplePos="0" relativeHeight="251663360" behindDoc="0" locked="0" layoutInCell="1" allowOverlap="1" wp14:anchorId="145E7EA0" wp14:editId="082C6A9D">
                <wp:simplePos x="0" y="0"/>
                <wp:positionH relativeFrom="page">
                  <wp:posOffset>4352925</wp:posOffset>
                </wp:positionH>
                <wp:positionV relativeFrom="paragraph">
                  <wp:posOffset>426720</wp:posOffset>
                </wp:positionV>
                <wp:extent cx="1885950" cy="970915"/>
                <wp:effectExtent l="0" t="0" r="19050" b="635"/>
                <wp:wrapNone/>
                <wp:docPr id="19" name="Групувати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85950" cy="970915"/>
                          <a:chOff x="6472" y="1218"/>
                          <a:chExt cx="2970" cy="1529"/>
                        </a:xfrm>
                      </wpg:grpSpPr>
                      <wps:wsp>
                        <wps:cNvPr id="20" name="Freeform 15"/>
                        <wps:cNvSpPr>
                          <a:spLocks/>
                        </wps:cNvSpPr>
                        <wps:spPr bwMode="auto">
                          <a:xfrm>
                            <a:off x="6552" y="1218"/>
                            <a:ext cx="2890" cy="1419"/>
                          </a:xfrm>
                          <a:custGeom>
                            <a:avLst/>
                            <a:gdLst>
                              <a:gd name="T0" fmla="+- 0 6552 6552"/>
                              <a:gd name="T1" fmla="*/ T0 w 2890"/>
                              <a:gd name="T2" fmla="+- 0 1928 1219"/>
                              <a:gd name="T3" fmla="*/ 1928 h 1419"/>
                              <a:gd name="T4" fmla="+- 0 7274 6552"/>
                              <a:gd name="T5" fmla="*/ T4 w 2890"/>
                              <a:gd name="T6" fmla="+- 0 1928 1219"/>
                              <a:gd name="T7" fmla="*/ 1928 h 1419"/>
                              <a:gd name="T8" fmla="+- 0 7274 6552"/>
                              <a:gd name="T9" fmla="*/ T8 w 2890"/>
                              <a:gd name="T10" fmla="+- 0 1219 1219"/>
                              <a:gd name="T11" fmla="*/ 1219 h 1419"/>
                              <a:gd name="T12" fmla="+- 0 8719 6552"/>
                              <a:gd name="T13" fmla="*/ T12 w 2890"/>
                              <a:gd name="T14" fmla="+- 0 1219 1219"/>
                              <a:gd name="T15" fmla="*/ 1219 h 1419"/>
                              <a:gd name="T16" fmla="+- 0 8719 6552"/>
                              <a:gd name="T17" fmla="*/ T16 w 2890"/>
                              <a:gd name="T18" fmla="+- 0 1928 1219"/>
                              <a:gd name="T19" fmla="*/ 1928 h 1419"/>
                              <a:gd name="T20" fmla="+- 0 9442 6552"/>
                              <a:gd name="T21" fmla="*/ T20 w 2890"/>
                              <a:gd name="T22" fmla="+- 0 1928 1219"/>
                              <a:gd name="T23" fmla="*/ 1928 h 1419"/>
                              <a:gd name="T24" fmla="+- 0 7997 6552"/>
                              <a:gd name="T25" fmla="*/ T24 w 2890"/>
                              <a:gd name="T26" fmla="+- 0 2637 1219"/>
                              <a:gd name="T27" fmla="*/ 2637 h 1419"/>
                              <a:gd name="T28" fmla="+- 0 6552 6552"/>
                              <a:gd name="T29" fmla="*/ T28 w 2890"/>
                              <a:gd name="T30" fmla="+- 0 1928 1219"/>
                              <a:gd name="T31" fmla="*/ 1928 h 14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890" h="1419">
                                <a:moveTo>
                                  <a:pt x="0" y="709"/>
                                </a:moveTo>
                                <a:lnTo>
                                  <a:pt x="722" y="709"/>
                                </a:lnTo>
                                <a:lnTo>
                                  <a:pt x="722" y="0"/>
                                </a:lnTo>
                                <a:lnTo>
                                  <a:pt x="2167" y="0"/>
                                </a:lnTo>
                                <a:lnTo>
                                  <a:pt x="2167" y="709"/>
                                </a:lnTo>
                                <a:lnTo>
                                  <a:pt x="2890" y="709"/>
                                </a:lnTo>
                                <a:lnTo>
                                  <a:pt x="1445" y="1418"/>
                                </a:lnTo>
                                <a:lnTo>
                                  <a:pt x="0" y="709"/>
                                </a:lnTo>
                                <a:close/>
                              </a:path>
                            </a:pathLst>
                          </a:custGeom>
                          <a:noFill/>
                          <a:ln w="596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Text Box 16"/>
                        <wps:cNvSpPr txBox="1">
                          <a:spLocks noChangeArrowheads="1"/>
                        </wps:cNvSpPr>
                        <wps:spPr bwMode="auto">
                          <a:xfrm>
                            <a:off x="6472" y="1319"/>
                            <a:ext cx="2899"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4F9D57" w14:textId="77777777" w:rsidR="00507858" w:rsidRDefault="00507858" w:rsidP="00546BE6">
                              <w:pPr>
                                <w:spacing w:before="84"/>
                                <w:ind w:left="1225" w:right="924" w:hanging="289"/>
                                <w:rPr>
                                  <w:b/>
                                  <w:spacing w:val="-1"/>
                                  <w:w w:val="105"/>
                                  <w:sz w:val="18"/>
                                </w:rPr>
                              </w:pPr>
                              <w:r>
                                <w:rPr>
                                  <w:b/>
                                  <w:spacing w:val="-1"/>
                                  <w:w w:val="105"/>
                                  <w:sz w:val="18"/>
                                </w:rPr>
                                <w:t xml:space="preserve">На піковій </w:t>
                              </w:r>
                            </w:p>
                            <w:p w14:paraId="2E541488" w14:textId="77777777" w:rsidR="00507858" w:rsidRDefault="00507858" w:rsidP="00546BE6">
                              <w:pPr>
                                <w:spacing w:before="84"/>
                                <w:ind w:left="1225" w:right="924" w:hanging="289"/>
                                <w:rPr>
                                  <w:b/>
                                  <w:sz w:val="18"/>
                                </w:rPr>
                              </w:pPr>
                              <w:r>
                                <w:rPr>
                                  <w:b/>
                                  <w:spacing w:val="-1"/>
                                  <w:w w:val="105"/>
                                  <w:sz w:val="18"/>
                                </w:rPr>
                                <w:t>стадії кризи</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145E7EA0" id="Групувати 19" o:spid="_x0000_s1092" style="position:absolute;left:0;text-align:left;margin-left:342.75pt;margin-top:33.6pt;width:148.5pt;height:76.45pt;z-index:251663360;mso-position-horizontal-relative:page;mso-position-vertical-relative:text" coordorigin="6472,1218" coordsize="2970,1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">
                <v:shape id="Freeform 15" o:spid="_x0000_s1093" style="position:absolute;left:6552;top:1218;width:2890;height:1419;visibility:visible;mso-wrap-style:square;v-text-anchor:top" coordsize="2890,1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" path="m,709r722,l722,,2167,r,709l2890,709,1445,1418,,709xe" filled="f" strokeweight=".47pt">
                  <v:path arrowok="t" o:connecttype="custom" o:connectlocs="0,1928;722,1928;722,1219;2167,1219;2167,1928;2890,1928;1445,2637;0,1928" o:connectangles="0,0,0,0,0,0,0,0"/>
                </v:shape>
                <v:shape id="Text Box 16" o:spid="_x0000_s1094" type="#_x0000_t202" style="position:absolute;left:6472;top:1319;width:2899;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694F9D57" w14:textId="77777777" w:rsidR="00507858" w:rsidRDefault="00507858" w:rsidP="00546BE6">
                        <w:pPr>
                          <w:spacing w:before="84"/>
                          <w:ind w:left="1225" w:right="924" w:hanging="289"/>
                          <w:rPr>
                            <w:b/>
                            <w:spacing w:val="-1"/>
                            <w:w w:val="105"/>
                            <w:sz w:val="18"/>
                          </w:rPr>
                        </w:pPr>
                        <w:r>
                          <w:rPr>
                            <w:b/>
                            <w:spacing w:val="-1"/>
                            <w:w w:val="105"/>
                            <w:sz w:val="18"/>
                          </w:rPr>
                          <w:t xml:space="preserve">На піковій </w:t>
                        </w:r>
                      </w:p>
                      <w:p w14:paraId="2E541488" w14:textId="77777777" w:rsidR="00507858" w:rsidRDefault="00507858" w:rsidP="00546BE6">
                        <w:pPr>
                          <w:spacing w:before="84"/>
                          <w:ind w:left="1225" w:right="924" w:hanging="289"/>
                          <w:rPr>
                            <w:b/>
                            <w:sz w:val="18"/>
                          </w:rPr>
                        </w:pPr>
                        <w:r>
                          <w:rPr>
                            <w:b/>
                            <w:spacing w:val="-1"/>
                            <w:w w:val="105"/>
                            <w:sz w:val="18"/>
                          </w:rPr>
                          <w:t>стадії кризи</w:t>
                        </w:r>
                      </w:p>
                    </w:txbxContent>
                  </v:textbox>
                </v:shape>
                <w10:wrap anchorx="page"/>
              </v:group>
            </w:pict>
          </mc:Fallback>
        </mc:AlternateContent>
      </w:r>
      <w:r w:rsidR="007A6366">
        <w:rPr>
          <w:noProof/>
          <w:sz w:val="24"/>
          <w:lang w:eastAsia="uk-UA"/>
        </w:rPr>
        <mc:AlternateContent>
          <mc:Choice Requires="wpg">
            <w:drawing>
              <wp:anchor distT="0" distB="0" distL="0" distR="0" simplePos="0" relativeHeight="251670528" behindDoc="1" locked="0" layoutInCell="1" allowOverlap="1" wp14:anchorId="2B02BC23" wp14:editId="22F85FE9">
                <wp:simplePos x="0" y="0"/>
                <wp:positionH relativeFrom="page">
                  <wp:posOffset>1156970</wp:posOffset>
                </wp:positionH>
                <wp:positionV relativeFrom="paragraph">
                  <wp:posOffset>90170</wp:posOffset>
                </wp:positionV>
                <wp:extent cx="5241290" cy="1237615"/>
                <wp:effectExtent l="4445" t="3175" r="2540" b="6985"/>
                <wp:wrapTopAndBottom/>
                <wp:docPr id="15" name="Групувати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2400" cy="1233170"/>
                          <a:chOff x="1828" y="148"/>
                          <a:chExt cx="8240" cy="1942"/>
                        </a:xfrm>
                      </wpg:grpSpPr>
                      <wps:wsp>
                        <wps:cNvPr id="16" name="Freeform 73"/>
                        <wps:cNvSpPr>
                          <a:spLocks/>
                        </wps:cNvSpPr>
                        <wps:spPr bwMode="auto">
                          <a:xfrm>
                            <a:off x="2191" y="666"/>
                            <a:ext cx="2889" cy="1419"/>
                          </a:xfrm>
                          <a:custGeom>
                            <a:avLst/>
                            <a:gdLst>
                              <a:gd name="T0" fmla="+- 0 2191 2191"/>
                              <a:gd name="T1" fmla="*/ T0 w 2889"/>
                              <a:gd name="T2" fmla="+- 0 1376 667"/>
                              <a:gd name="T3" fmla="*/ 1376 h 1419"/>
                              <a:gd name="T4" fmla="+- 0 2912 2191"/>
                              <a:gd name="T5" fmla="*/ T4 w 2889"/>
                              <a:gd name="T6" fmla="+- 0 1376 667"/>
                              <a:gd name="T7" fmla="*/ 1376 h 1419"/>
                              <a:gd name="T8" fmla="+- 0 2912 2191"/>
                              <a:gd name="T9" fmla="*/ T8 w 2889"/>
                              <a:gd name="T10" fmla="+- 0 667 667"/>
                              <a:gd name="T11" fmla="*/ 667 h 1419"/>
                              <a:gd name="T12" fmla="+- 0 4357 2191"/>
                              <a:gd name="T13" fmla="*/ T12 w 2889"/>
                              <a:gd name="T14" fmla="+- 0 667 667"/>
                              <a:gd name="T15" fmla="*/ 667 h 1419"/>
                              <a:gd name="T16" fmla="+- 0 4357 2191"/>
                              <a:gd name="T17" fmla="*/ T16 w 2889"/>
                              <a:gd name="T18" fmla="+- 0 1376 667"/>
                              <a:gd name="T19" fmla="*/ 1376 h 1419"/>
                              <a:gd name="T20" fmla="+- 0 5080 2191"/>
                              <a:gd name="T21" fmla="*/ T20 w 2889"/>
                              <a:gd name="T22" fmla="+- 0 1376 667"/>
                              <a:gd name="T23" fmla="*/ 1376 h 1419"/>
                              <a:gd name="T24" fmla="+- 0 3635 2191"/>
                              <a:gd name="T25" fmla="*/ T24 w 2889"/>
                              <a:gd name="T26" fmla="+- 0 2085 667"/>
                              <a:gd name="T27" fmla="*/ 2085 h 1419"/>
                              <a:gd name="T28" fmla="+- 0 2191 2191"/>
                              <a:gd name="T29" fmla="*/ T28 w 2889"/>
                              <a:gd name="T30" fmla="+- 0 1376 667"/>
                              <a:gd name="T31" fmla="*/ 1376 h 14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889" h="1419">
                                <a:moveTo>
                                  <a:pt x="0" y="709"/>
                                </a:moveTo>
                                <a:lnTo>
                                  <a:pt x="721" y="709"/>
                                </a:lnTo>
                                <a:lnTo>
                                  <a:pt x="721" y="0"/>
                                </a:lnTo>
                                <a:lnTo>
                                  <a:pt x="2166" y="0"/>
                                </a:lnTo>
                                <a:lnTo>
                                  <a:pt x="2166" y="709"/>
                                </a:lnTo>
                                <a:lnTo>
                                  <a:pt x="2889" y="709"/>
                                </a:lnTo>
                                <a:lnTo>
                                  <a:pt x="1444" y="1418"/>
                                </a:lnTo>
                                <a:lnTo>
                                  <a:pt x="0" y="709"/>
                                </a:lnTo>
                                <a:close/>
                              </a:path>
                            </a:pathLst>
                          </a:custGeom>
                          <a:noFill/>
                          <a:ln w="596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Text Box 74"/>
                        <wps:cNvSpPr txBox="1">
                          <a:spLocks noChangeArrowheads="1"/>
                        </wps:cNvSpPr>
                        <wps:spPr bwMode="auto">
                          <a:xfrm>
                            <a:off x="2186" y="662"/>
                            <a:ext cx="2898"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7EA7E3" w14:textId="77777777" w:rsidR="00507858" w:rsidRDefault="00507858" w:rsidP="007A6366">
                              <w:pPr>
                                <w:spacing w:before="84" w:line="252" w:lineRule="auto"/>
                                <w:ind w:left="951" w:right="949"/>
                                <w:jc w:val="center"/>
                                <w:rPr>
                                  <w:b/>
                                  <w:sz w:val="18"/>
                                </w:rPr>
                              </w:pPr>
                              <w:r>
                                <w:rPr>
                                  <w:b/>
                                  <w:w w:val="105"/>
                                  <w:sz w:val="18"/>
                                </w:rPr>
                                <w:t>На початковій стадії кризи</w:t>
                              </w:r>
                            </w:p>
                          </w:txbxContent>
                        </wps:txbx>
                        <wps:bodyPr rot="0" vert="horz" wrap="square" lIns="0" tIns="0" rIns="0" bIns="0" anchor="t" anchorCtr="0" upright="1">
                          <a:noAutofit/>
                        </wps:bodyPr>
                      </wps:wsp>
                      <wps:wsp>
                        <wps:cNvPr id="18" name="Text Box 75"/>
                        <wps:cNvSpPr txBox="1">
                          <a:spLocks noChangeArrowheads="1"/>
                        </wps:cNvSpPr>
                        <wps:spPr bwMode="auto">
                          <a:xfrm>
                            <a:off x="1828" y="148"/>
                            <a:ext cx="8240" cy="521"/>
                          </a:xfrm>
                          <a:prstGeom prst="rect">
                            <a:avLst/>
                          </a:prstGeom>
                          <a:noFill/>
                          <a:ln w="896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85C4C2F" w14:textId="77777777" w:rsidR="00507858" w:rsidRDefault="00507858" w:rsidP="007A6366">
                              <w:pPr>
                                <w:spacing w:before="78"/>
                                <w:ind w:left="2643" w:right="2642"/>
                                <w:jc w:val="center"/>
                                <w:rPr>
                                  <w:b/>
                                  <w:sz w:val="18"/>
                                </w:rPr>
                              </w:pPr>
                              <w:r>
                                <w:rPr>
                                  <w:b/>
                                  <w:w w:val="105"/>
                                  <w:sz w:val="18"/>
                                </w:rPr>
                                <w:t>Антикризові</w:t>
                              </w:r>
                              <w:r>
                                <w:rPr>
                                  <w:b/>
                                  <w:spacing w:val="-9"/>
                                  <w:w w:val="105"/>
                                  <w:sz w:val="18"/>
                                </w:rPr>
                                <w:t xml:space="preserve"> </w:t>
                              </w:r>
                              <w:r>
                                <w:rPr>
                                  <w:b/>
                                  <w:w w:val="105"/>
                                  <w:sz w:val="18"/>
                                </w:rPr>
                                <w:t>заходи</w:t>
                              </w:r>
                              <w:r>
                                <w:rPr>
                                  <w:b/>
                                  <w:spacing w:val="-9"/>
                                  <w:w w:val="105"/>
                                  <w:sz w:val="18"/>
                                </w:rPr>
                                <w:t xml:space="preserve"> </w:t>
                              </w:r>
                              <w:r>
                                <w:rPr>
                                  <w:b/>
                                  <w:w w:val="105"/>
                                  <w:sz w:val="18"/>
                                </w:rPr>
                                <w:t>підприємства</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B02BC23" id="Групувати 15" o:spid="_x0000_s1095" style="position:absolute;left:0;text-align:left;margin-left:91.1pt;margin-top:7.1pt;width:412.7pt;height:97.45pt;z-index:-251645952;mso-wrap-distance-left:0;mso-wrap-distance-right:0;mso-position-horizontal-relative:page;mso-position-vertical-relative:text" coordorigin="1828,148" coordsize="8240,1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">
                <v:shape id="Freeform 73" o:spid="_x0000_s1096" style="position:absolute;left:2191;top:666;width:2889;height:1419;visibility:visible;mso-wrap-style:square;v-text-anchor:top" coordsize="2889,1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" path="m,709r721,l721,,2166,r,709l2889,709,1444,1418,,709xe" filled="f" strokeweight=".47pt">
                  <v:path arrowok="t" o:connecttype="custom" o:connectlocs="0,1376;721,1376;721,667;2166,667;2166,1376;2889,1376;1444,2085;0,1376" o:connectangles="0,0,0,0,0,0,0,0"/>
                </v:shape>
                <v:shape id="Text Box 74" o:spid="_x0000_s1097" type="#_x0000_t202" style="position:absolute;left:2186;top:662;width:2898;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437EA7E3" w14:textId="77777777" w:rsidR="00507858" w:rsidRDefault="00507858" w:rsidP="007A6366">
                        <w:pPr>
                          <w:spacing w:before="84" w:line="252" w:lineRule="auto"/>
                          <w:ind w:left="951" w:right="949"/>
                          <w:jc w:val="center"/>
                          <w:rPr>
                            <w:b/>
                            <w:sz w:val="18"/>
                          </w:rPr>
                        </w:pPr>
                        <w:r>
                          <w:rPr>
                            <w:b/>
                            <w:w w:val="105"/>
                            <w:sz w:val="18"/>
                          </w:rPr>
                          <w:t xml:space="preserve">На </w:t>
                        </w:r>
                        <w:r>
                          <w:rPr>
                            <w:b/>
                            <w:w w:val="105"/>
                            <w:sz w:val="18"/>
                          </w:rPr>
                          <w:t>початковій стадії кризи</w:t>
                        </w:r>
                      </w:p>
                    </w:txbxContent>
                  </v:textbox>
                </v:shape>
                <v:shape id="Text Box 75" o:spid="_x0000_s1098" type="#_x0000_t202" style="position:absolute;left:1828;top:148;width:8240;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" filled="f" strokeweight=".24906mm">
                  <v:textbox inset="0,0,0,0">
                    <w:txbxContent>
                      <w:p w14:paraId="085C4C2F" w14:textId="77777777" w:rsidR="00507858" w:rsidRDefault="00507858" w:rsidP="007A6366">
                        <w:pPr>
                          <w:spacing w:before="78"/>
                          <w:ind w:left="2643" w:right="2642"/>
                          <w:jc w:val="center"/>
                          <w:rPr>
                            <w:b/>
                            <w:sz w:val="18"/>
                          </w:rPr>
                        </w:pPr>
                        <w:r>
                          <w:rPr>
                            <w:b/>
                            <w:w w:val="105"/>
                            <w:sz w:val="18"/>
                          </w:rPr>
                          <w:t>Антикризові</w:t>
                        </w:r>
                        <w:r>
                          <w:rPr>
                            <w:b/>
                            <w:spacing w:val="-9"/>
                            <w:w w:val="105"/>
                            <w:sz w:val="18"/>
                          </w:rPr>
                          <w:t xml:space="preserve"> </w:t>
                        </w:r>
                        <w:r>
                          <w:rPr>
                            <w:b/>
                            <w:w w:val="105"/>
                            <w:sz w:val="18"/>
                          </w:rPr>
                          <w:t>заходи</w:t>
                        </w:r>
                        <w:r>
                          <w:rPr>
                            <w:b/>
                            <w:spacing w:val="-9"/>
                            <w:w w:val="105"/>
                            <w:sz w:val="18"/>
                          </w:rPr>
                          <w:t xml:space="preserve"> </w:t>
                        </w:r>
                        <w:r>
                          <w:rPr>
                            <w:b/>
                            <w:w w:val="105"/>
                            <w:sz w:val="18"/>
                          </w:rPr>
                          <w:t>підприємства</w:t>
                        </w:r>
                      </w:p>
                    </w:txbxContent>
                  </v:textbox>
                </v:shape>
                <w10:wrap type="topAndBottom" anchorx="page"/>
              </v:group>
            </w:pict>
          </mc:Fallback>
        </mc:AlternateContent>
      </w:r>
    </w:p>
    <w:p w14:paraId="1E68D782" w14:textId="77777777" w:rsidR="007A6366" w:rsidRDefault="00EE694E" w:rsidP="007A6366">
      <w:pPr>
        <w:pStyle w:val="BodyText"/>
        <w:rPr>
          <w:sz w:val="20"/>
        </w:rPr>
      </w:pPr>
      <w:r>
        <w:rPr>
          <w:noProof/>
          <w:lang w:eastAsia="uk-UA"/>
        </w:rPr>
        <mc:AlternateContent>
          <mc:Choice Requires="wps">
            <w:drawing>
              <wp:anchor distT="0" distB="0" distL="114300" distR="114300" simplePos="0" relativeHeight="251664384" behindDoc="0" locked="0" layoutInCell="1" allowOverlap="1" wp14:anchorId="2D843547" wp14:editId="43FCB125">
                <wp:simplePos x="0" y="0"/>
                <wp:positionH relativeFrom="page">
                  <wp:posOffset>1228725</wp:posOffset>
                </wp:positionH>
                <wp:positionV relativeFrom="paragraph">
                  <wp:posOffset>1283970</wp:posOffset>
                </wp:positionV>
                <wp:extent cx="2380615" cy="4021455"/>
                <wp:effectExtent l="0" t="2540" r="635" b="0"/>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0615" cy="4021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4"/>
                            </w:tblGrid>
                            <w:tr w:rsidR="00507858" w14:paraId="4218F666" w14:textId="77777777">
                              <w:trPr>
                                <w:trHeight w:val="556"/>
                              </w:trPr>
                              <w:tc>
                                <w:tcPr>
                                  <w:tcW w:w="3734" w:type="dxa"/>
                                  <w:tcBorders>
                                    <w:bottom w:val="single" w:sz="8" w:space="0" w:color="000000"/>
                                  </w:tcBorders>
                                </w:tcPr>
                                <w:p w14:paraId="49BF11C1" w14:textId="77777777" w:rsidR="00507858" w:rsidRPr="002947C1" w:rsidRDefault="00507858" w:rsidP="00546BE6">
                                  <w:r w:rsidRPr="002947C1">
                                    <w:t>Покращення структури капіталу.</w:t>
                                  </w:r>
                                </w:p>
                              </w:tc>
                            </w:tr>
                            <w:tr w:rsidR="00507858" w14:paraId="7F7C796B" w14:textId="77777777">
                              <w:trPr>
                                <w:trHeight w:val="553"/>
                              </w:trPr>
                              <w:tc>
                                <w:tcPr>
                                  <w:tcW w:w="3734" w:type="dxa"/>
                                  <w:tcBorders>
                                    <w:top w:val="single" w:sz="8" w:space="0" w:color="000000"/>
                                    <w:bottom w:val="single" w:sz="8" w:space="0" w:color="000000"/>
                                  </w:tcBorders>
                                </w:tcPr>
                                <w:p w14:paraId="52B1865D" w14:textId="77777777" w:rsidR="00507858" w:rsidRPr="002947C1" w:rsidRDefault="00507858" w:rsidP="00546BE6">
                                  <w:r w:rsidRPr="002947C1">
                                    <w:t>Підвищення оборотності оборотного капіталу.</w:t>
                                  </w:r>
                                </w:p>
                              </w:tc>
                            </w:tr>
                            <w:tr w:rsidR="00507858" w14:paraId="09D98707" w14:textId="77777777">
                              <w:trPr>
                                <w:trHeight w:val="554"/>
                              </w:trPr>
                              <w:tc>
                                <w:tcPr>
                                  <w:tcW w:w="3734" w:type="dxa"/>
                                  <w:tcBorders>
                                    <w:top w:val="single" w:sz="8" w:space="0" w:color="000000"/>
                                    <w:bottom w:val="single" w:sz="8" w:space="0" w:color="000000"/>
                                  </w:tcBorders>
                                </w:tcPr>
                                <w:p w14:paraId="654B03B1" w14:textId="77777777" w:rsidR="00507858" w:rsidRPr="002947C1" w:rsidRDefault="00507858" w:rsidP="00546BE6">
                                  <w:r w:rsidRPr="002947C1">
                                    <w:t>Зменшення або оптимізація витрат.</w:t>
                                  </w:r>
                                </w:p>
                              </w:tc>
                            </w:tr>
                            <w:tr w:rsidR="00507858" w14:paraId="08B45CF7" w14:textId="77777777">
                              <w:trPr>
                                <w:trHeight w:val="556"/>
                              </w:trPr>
                              <w:tc>
                                <w:tcPr>
                                  <w:tcW w:w="3734" w:type="dxa"/>
                                  <w:tcBorders>
                                    <w:top w:val="single" w:sz="8" w:space="0" w:color="000000"/>
                                  </w:tcBorders>
                                </w:tcPr>
                                <w:p w14:paraId="791DD654" w14:textId="77777777" w:rsidR="00507858" w:rsidRPr="00676231" w:rsidRDefault="00507858" w:rsidP="00546BE6">
                                  <w:pPr>
                                    <w:rPr>
                                      <w:lang w:val="ru-RU"/>
                                    </w:rPr>
                                  </w:pPr>
                                  <w:r w:rsidRPr="00676231">
                                    <w:rPr>
                                      <w:lang w:val="ru-RU"/>
                                    </w:rPr>
                                    <w:t>Підвищення якості та конкурентоспроможності продукції.</w:t>
                                  </w:r>
                                </w:p>
                              </w:tc>
                            </w:tr>
                            <w:tr w:rsidR="00507858" w14:paraId="7D83492F" w14:textId="77777777">
                              <w:trPr>
                                <w:trHeight w:val="563"/>
                              </w:trPr>
                              <w:tc>
                                <w:tcPr>
                                  <w:tcW w:w="3734" w:type="dxa"/>
                                  <w:tcBorders>
                                    <w:bottom w:val="single" w:sz="8" w:space="0" w:color="000000"/>
                                  </w:tcBorders>
                                </w:tcPr>
                                <w:p w14:paraId="0A5F1A5E" w14:textId="77777777" w:rsidR="00507858" w:rsidRPr="002947C1" w:rsidRDefault="00507858" w:rsidP="00546BE6">
                                  <w:r w:rsidRPr="002947C1">
                                    <w:t>Підвищення ефективності маркетингу.</w:t>
                                  </w:r>
                                </w:p>
                              </w:tc>
                            </w:tr>
                            <w:tr w:rsidR="00507858" w14:paraId="590C5BC8" w14:textId="77777777">
                              <w:trPr>
                                <w:trHeight w:val="554"/>
                              </w:trPr>
                              <w:tc>
                                <w:tcPr>
                                  <w:tcW w:w="3734" w:type="dxa"/>
                                  <w:tcBorders>
                                    <w:top w:val="single" w:sz="8" w:space="0" w:color="000000"/>
                                    <w:bottom w:val="single" w:sz="8" w:space="0" w:color="000000"/>
                                  </w:tcBorders>
                                </w:tcPr>
                                <w:p w14:paraId="309B8364" w14:textId="77777777" w:rsidR="00507858" w:rsidRPr="002947C1" w:rsidRDefault="00507858" w:rsidP="00546BE6">
                                  <w:r w:rsidRPr="002947C1">
                                    <w:t>Зниження комерційного ризику.</w:t>
                                  </w:r>
                                </w:p>
                              </w:tc>
                            </w:tr>
                            <w:tr w:rsidR="00507858" w14:paraId="47740C00" w14:textId="77777777">
                              <w:trPr>
                                <w:trHeight w:val="555"/>
                              </w:trPr>
                              <w:tc>
                                <w:tcPr>
                                  <w:tcW w:w="3734" w:type="dxa"/>
                                  <w:tcBorders>
                                    <w:top w:val="single" w:sz="8" w:space="0" w:color="000000"/>
                                    <w:bottom w:val="single" w:sz="8" w:space="0" w:color="000000"/>
                                  </w:tcBorders>
                                </w:tcPr>
                                <w:p w14:paraId="4A29FA4C" w14:textId="77777777" w:rsidR="00507858" w:rsidRPr="00676231" w:rsidRDefault="00507858" w:rsidP="00546BE6">
                                  <w:pPr>
                                    <w:rPr>
                                      <w:lang w:val="ru-RU"/>
                                    </w:rPr>
                                  </w:pPr>
                                  <w:r w:rsidRPr="00676231">
                                    <w:rPr>
                                      <w:lang w:val="ru-RU"/>
                                    </w:rPr>
                                    <w:t>Підвищення ефективності використання трудових ресурсів.</w:t>
                                  </w:r>
                                </w:p>
                              </w:tc>
                            </w:tr>
                            <w:tr w:rsidR="00507858" w14:paraId="14828E33" w14:textId="77777777">
                              <w:trPr>
                                <w:trHeight w:val="554"/>
                              </w:trPr>
                              <w:tc>
                                <w:tcPr>
                                  <w:tcW w:w="3734" w:type="dxa"/>
                                  <w:tcBorders>
                                    <w:top w:val="single" w:sz="8" w:space="0" w:color="000000"/>
                                    <w:bottom w:val="single" w:sz="8" w:space="0" w:color="000000"/>
                                  </w:tcBorders>
                                </w:tcPr>
                                <w:p w14:paraId="49FD4666" w14:textId="77777777" w:rsidR="00507858" w:rsidRPr="002947C1" w:rsidRDefault="00507858" w:rsidP="00546BE6">
                                  <w:r w:rsidRPr="002947C1">
                                    <w:t>Підвищення інвестиційної активності.</w:t>
                                  </w:r>
                                </w:p>
                              </w:tc>
                            </w:tr>
                            <w:tr w:rsidR="00507858" w14:paraId="67457D9C" w14:textId="77777777">
                              <w:trPr>
                                <w:trHeight w:val="555"/>
                              </w:trPr>
                              <w:tc>
                                <w:tcPr>
                                  <w:tcW w:w="3734" w:type="dxa"/>
                                  <w:tcBorders>
                                    <w:top w:val="single" w:sz="8" w:space="0" w:color="000000"/>
                                  </w:tcBorders>
                                </w:tcPr>
                                <w:p w14:paraId="6F95F784" w14:textId="77777777" w:rsidR="00507858" w:rsidRPr="002947C1" w:rsidRDefault="00507858" w:rsidP="00546BE6">
                                  <w:r w:rsidRPr="002947C1">
                                    <w:t>Зменшення частки застарілого обладнання.</w:t>
                                  </w:r>
                                </w:p>
                              </w:tc>
                            </w:tr>
                            <w:tr w:rsidR="00507858" w14:paraId="7FBD533D" w14:textId="77777777">
                              <w:trPr>
                                <w:trHeight w:val="565"/>
                              </w:trPr>
                              <w:tc>
                                <w:tcPr>
                                  <w:tcW w:w="3734" w:type="dxa"/>
                                  <w:tcBorders>
                                    <w:bottom w:val="single" w:sz="8" w:space="0" w:color="000000"/>
                                  </w:tcBorders>
                                </w:tcPr>
                                <w:p w14:paraId="6FF0B0D8" w14:textId="77777777" w:rsidR="00507858" w:rsidRPr="002947C1" w:rsidRDefault="00507858" w:rsidP="00546BE6">
                                  <w:r w:rsidRPr="002947C1">
                                    <w:t>Оптимізація кредитної політики підприємства.</w:t>
                                  </w:r>
                                </w:p>
                              </w:tc>
                            </w:tr>
                            <w:tr w:rsidR="00507858" w14:paraId="39A78954" w14:textId="77777777">
                              <w:trPr>
                                <w:trHeight w:val="564"/>
                              </w:trPr>
                              <w:tc>
                                <w:tcPr>
                                  <w:tcW w:w="3734" w:type="dxa"/>
                                  <w:tcBorders>
                                    <w:top w:val="single" w:sz="8" w:space="0" w:color="000000"/>
                                  </w:tcBorders>
                                </w:tcPr>
                                <w:p w14:paraId="1D2F4645" w14:textId="77777777" w:rsidR="00507858" w:rsidRPr="00676231" w:rsidRDefault="00507858" w:rsidP="00546BE6">
                                  <w:pPr>
                                    <w:rPr>
                                      <w:lang w:val="ru-RU"/>
                                    </w:rPr>
                                  </w:pPr>
                                  <w:r w:rsidRPr="00676231">
                                    <w:rPr>
                                      <w:lang w:val="ru-RU"/>
                                    </w:rPr>
                                    <w:t>Збільшення частки прибутку у виручці.</w:t>
                                  </w:r>
                                </w:p>
                              </w:tc>
                            </w:tr>
                          </w:tbl>
                          <w:p w14:paraId="6B4C2132" w14:textId="77777777" w:rsidR="00507858" w:rsidRDefault="00507858" w:rsidP="007A6366">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843547" id="Поле 14" o:spid="_x0000_s1099" type="#_x0000_t202" style="position:absolute;left:0;text-align:left;margin-left:96.75pt;margin-top:101.1pt;width:187.45pt;height:316.6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" filled="f" stroked="f">
                <v:textbox inset="0,0,0,0">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4"/>
                      </w:tblGrid>
                      <w:tr w:rsidR="00507858" w14:paraId="4218F666" w14:textId="77777777">
                        <w:trPr>
                          <w:trHeight w:val="556"/>
                        </w:trPr>
                        <w:tc>
                          <w:tcPr>
                            <w:tcW w:w="3734" w:type="dxa"/>
                            <w:tcBorders>
                              <w:bottom w:val="single" w:sz="8" w:space="0" w:color="000000"/>
                            </w:tcBorders>
                          </w:tcPr>
                          <w:p w14:paraId="49BF11C1" w14:textId="77777777" w:rsidR="00507858" w:rsidRPr="002947C1" w:rsidRDefault="00507858" w:rsidP="00546BE6">
                            <w:r w:rsidRPr="002947C1">
                              <w:t>Покращення структури капіталу.</w:t>
                            </w:r>
                          </w:p>
                        </w:tc>
                      </w:tr>
                      <w:tr w:rsidR="00507858" w14:paraId="7F7C796B" w14:textId="77777777">
                        <w:trPr>
                          <w:trHeight w:val="553"/>
                        </w:trPr>
                        <w:tc>
                          <w:tcPr>
                            <w:tcW w:w="3734" w:type="dxa"/>
                            <w:tcBorders>
                              <w:top w:val="single" w:sz="8" w:space="0" w:color="000000"/>
                              <w:bottom w:val="single" w:sz="8" w:space="0" w:color="000000"/>
                            </w:tcBorders>
                          </w:tcPr>
                          <w:p w14:paraId="52B1865D" w14:textId="77777777" w:rsidR="00507858" w:rsidRPr="002947C1" w:rsidRDefault="00507858" w:rsidP="00546BE6">
                            <w:r w:rsidRPr="002947C1">
                              <w:t>Підвищення оборотності оборотного капіталу.</w:t>
                            </w:r>
                          </w:p>
                        </w:tc>
                      </w:tr>
                      <w:tr w:rsidR="00507858" w14:paraId="09D98707" w14:textId="77777777">
                        <w:trPr>
                          <w:trHeight w:val="554"/>
                        </w:trPr>
                        <w:tc>
                          <w:tcPr>
                            <w:tcW w:w="3734" w:type="dxa"/>
                            <w:tcBorders>
                              <w:top w:val="single" w:sz="8" w:space="0" w:color="000000"/>
                              <w:bottom w:val="single" w:sz="8" w:space="0" w:color="000000"/>
                            </w:tcBorders>
                          </w:tcPr>
                          <w:p w14:paraId="654B03B1" w14:textId="77777777" w:rsidR="00507858" w:rsidRPr="002947C1" w:rsidRDefault="00507858" w:rsidP="00546BE6">
                            <w:r w:rsidRPr="002947C1">
                              <w:t>Зменшення або оптимізація витрат.</w:t>
                            </w:r>
                          </w:p>
                        </w:tc>
                      </w:tr>
                      <w:tr w:rsidR="00507858" w14:paraId="08B45CF7" w14:textId="77777777">
                        <w:trPr>
                          <w:trHeight w:val="556"/>
                        </w:trPr>
                        <w:tc>
                          <w:tcPr>
                            <w:tcW w:w="3734" w:type="dxa"/>
                            <w:tcBorders>
                              <w:top w:val="single" w:sz="8" w:space="0" w:color="000000"/>
                            </w:tcBorders>
                          </w:tcPr>
                          <w:p w14:paraId="791DD654" w14:textId="77777777" w:rsidR="00507858" w:rsidRPr="00676231" w:rsidRDefault="00507858" w:rsidP="00546BE6">
                            <w:pPr>
                              <w:rPr>
                                <w:lang w:val="ru-RU"/>
                              </w:rPr>
                            </w:pPr>
                            <w:r w:rsidRPr="00676231">
                              <w:rPr>
                                <w:lang w:val="ru-RU"/>
                              </w:rPr>
                              <w:t>Підвищення якості та конкурентоспроможності продукції.</w:t>
                            </w:r>
                          </w:p>
                        </w:tc>
                      </w:tr>
                      <w:tr w:rsidR="00507858" w14:paraId="7D83492F" w14:textId="77777777">
                        <w:trPr>
                          <w:trHeight w:val="563"/>
                        </w:trPr>
                        <w:tc>
                          <w:tcPr>
                            <w:tcW w:w="3734" w:type="dxa"/>
                            <w:tcBorders>
                              <w:bottom w:val="single" w:sz="8" w:space="0" w:color="000000"/>
                            </w:tcBorders>
                          </w:tcPr>
                          <w:p w14:paraId="0A5F1A5E" w14:textId="77777777" w:rsidR="00507858" w:rsidRPr="002947C1" w:rsidRDefault="00507858" w:rsidP="00546BE6">
                            <w:r w:rsidRPr="002947C1">
                              <w:t>Підвищення ефективності маркетингу.</w:t>
                            </w:r>
                          </w:p>
                        </w:tc>
                      </w:tr>
                      <w:tr w:rsidR="00507858" w14:paraId="590C5BC8" w14:textId="77777777">
                        <w:trPr>
                          <w:trHeight w:val="554"/>
                        </w:trPr>
                        <w:tc>
                          <w:tcPr>
                            <w:tcW w:w="3734" w:type="dxa"/>
                            <w:tcBorders>
                              <w:top w:val="single" w:sz="8" w:space="0" w:color="000000"/>
                              <w:bottom w:val="single" w:sz="8" w:space="0" w:color="000000"/>
                            </w:tcBorders>
                          </w:tcPr>
                          <w:p w14:paraId="309B8364" w14:textId="77777777" w:rsidR="00507858" w:rsidRPr="002947C1" w:rsidRDefault="00507858" w:rsidP="00546BE6">
                            <w:r w:rsidRPr="002947C1">
                              <w:t>Зниження комерційного ризику.</w:t>
                            </w:r>
                          </w:p>
                        </w:tc>
                      </w:tr>
                      <w:tr w:rsidR="00507858" w14:paraId="47740C00" w14:textId="77777777">
                        <w:trPr>
                          <w:trHeight w:val="555"/>
                        </w:trPr>
                        <w:tc>
                          <w:tcPr>
                            <w:tcW w:w="3734" w:type="dxa"/>
                            <w:tcBorders>
                              <w:top w:val="single" w:sz="8" w:space="0" w:color="000000"/>
                              <w:bottom w:val="single" w:sz="8" w:space="0" w:color="000000"/>
                            </w:tcBorders>
                          </w:tcPr>
                          <w:p w14:paraId="4A29FA4C" w14:textId="77777777" w:rsidR="00507858" w:rsidRPr="00676231" w:rsidRDefault="00507858" w:rsidP="00546BE6">
                            <w:pPr>
                              <w:rPr>
                                <w:lang w:val="ru-RU"/>
                              </w:rPr>
                            </w:pPr>
                            <w:r w:rsidRPr="00676231">
                              <w:rPr>
                                <w:lang w:val="ru-RU"/>
                              </w:rPr>
                              <w:t>Підвищення ефективності використання трудових ресурсів.</w:t>
                            </w:r>
                          </w:p>
                        </w:tc>
                      </w:tr>
                      <w:tr w:rsidR="00507858" w14:paraId="14828E33" w14:textId="77777777">
                        <w:trPr>
                          <w:trHeight w:val="554"/>
                        </w:trPr>
                        <w:tc>
                          <w:tcPr>
                            <w:tcW w:w="3734" w:type="dxa"/>
                            <w:tcBorders>
                              <w:top w:val="single" w:sz="8" w:space="0" w:color="000000"/>
                              <w:bottom w:val="single" w:sz="8" w:space="0" w:color="000000"/>
                            </w:tcBorders>
                          </w:tcPr>
                          <w:p w14:paraId="49FD4666" w14:textId="77777777" w:rsidR="00507858" w:rsidRPr="002947C1" w:rsidRDefault="00507858" w:rsidP="00546BE6">
                            <w:r w:rsidRPr="002947C1">
                              <w:t>Підвищення інвестиційної активності.</w:t>
                            </w:r>
                          </w:p>
                        </w:tc>
                      </w:tr>
                      <w:tr w:rsidR="00507858" w14:paraId="67457D9C" w14:textId="77777777">
                        <w:trPr>
                          <w:trHeight w:val="555"/>
                        </w:trPr>
                        <w:tc>
                          <w:tcPr>
                            <w:tcW w:w="3734" w:type="dxa"/>
                            <w:tcBorders>
                              <w:top w:val="single" w:sz="8" w:space="0" w:color="000000"/>
                            </w:tcBorders>
                          </w:tcPr>
                          <w:p w14:paraId="6F95F784" w14:textId="77777777" w:rsidR="00507858" w:rsidRPr="002947C1" w:rsidRDefault="00507858" w:rsidP="00546BE6">
                            <w:r w:rsidRPr="002947C1">
                              <w:t>Зменшення частки застарілого обладнання.</w:t>
                            </w:r>
                          </w:p>
                        </w:tc>
                      </w:tr>
                      <w:tr w:rsidR="00507858" w14:paraId="7FBD533D" w14:textId="77777777">
                        <w:trPr>
                          <w:trHeight w:val="565"/>
                        </w:trPr>
                        <w:tc>
                          <w:tcPr>
                            <w:tcW w:w="3734" w:type="dxa"/>
                            <w:tcBorders>
                              <w:bottom w:val="single" w:sz="8" w:space="0" w:color="000000"/>
                            </w:tcBorders>
                          </w:tcPr>
                          <w:p w14:paraId="6FF0B0D8" w14:textId="77777777" w:rsidR="00507858" w:rsidRPr="002947C1" w:rsidRDefault="00507858" w:rsidP="00546BE6">
                            <w:r w:rsidRPr="002947C1">
                              <w:t>Оптимізація кредитної політики підприємства.</w:t>
                            </w:r>
                          </w:p>
                        </w:tc>
                      </w:tr>
                      <w:tr w:rsidR="00507858" w14:paraId="39A78954" w14:textId="77777777">
                        <w:trPr>
                          <w:trHeight w:val="564"/>
                        </w:trPr>
                        <w:tc>
                          <w:tcPr>
                            <w:tcW w:w="3734" w:type="dxa"/>
                            <w:tcBorders>
                              <w:top w:val="single" w:sz="8" w:space="0" w:color="000000"/>
                            </w:tcBorders>
                          </w:tcPr>
                          <w:p w14:paraId="1D2F4645" w14:textId="77777777" w:rsidR="00507858" w:rsidRPr="00676231" w:rsidRDefault="00507858" w:rsidP="00546BE6">
                            <w:pPr>
                              <w:rPr>
                                <w:lang w:val="ru-RU"/>
                              </w:rPr>
                            </w:pPr>
                            <w:r w:rsidRPr="00676231">
                              <w:rPr>
                                <w:lang w:val="ru-RU"/>
                              </w:rPr>
                              <w:t>Збільшення частки прибутку у виручці.</w:t>
                            </w:r>
                          </w:p>
                        </w:tc>
                      </w:tr>
                    </w:tbl>
                    <w:p w14:paraId="6B4C2132" w14:textId="77777777" w:rsidR="00507858" w:rsidRDefault="00507858" w:rsidP="007A6366">
                      <w:pPr>
                        <w:pStyle w:val="BodyText"/>
                      </w:pPr>
                    </w:p>
                  </w:txbxContent>
                </v:textbox>
                <w10:wrap anchorx="page"/>
              </v:shape>
            </w:pict>
          </mc:Fallback>
        </mc:AlternateContent>
      </w:r>
    </w:p>
    <w:p w14:paraId="37204715" w14:textId="77777777" w:rsidR="007A6366" w:rsidRDefault="007A6366" w:rsidP="007A6366">
      <w:pPr>
        <w:pStyle w:val="BodyText"/>
        <w:rPr>
          <w:sz w:val="20"/>
        </w:rPr>
      </w:pPr>
    </w:p>
    <w:p w14:paraId="6C53B496" w14:textId="77777777" w:rsidR="007A6366" w:rsidRDefault="007A6366" w:rsidP="007A6366">
      <w:pPr>
        <w:pStyle w:val="BodyText"/>
        <w:rPr>
          <w:sz w:val="20"/>
        </w:rPr>
      </w:pPr>
    </w:p>
    <w:p w14:paraId="6243D507" w14:textId="77777777" w:rsidR="007A6366" w:rsidRDefault="007A6366" w:rsidP="007A6366">
      <w:pPr>
        <w:pStyle w:val="BodyText"/>
        <w:rPr>
          <w:sz w:val="20"/>
        </w:rPr>
      </w:pPr>
    </w:p>
    <w:p w14:paraId="5F50552B" w14:textId="77777777" w:rsidR="007A6366" w:rsidRDefault="007A6366" w:rsidP="007A6366">
      <w:pPr>
        <w:pStyle w:val="BodyText"/>
        <w:rPr>
          <w:sz w:val="20"/>
        </w:rPr>
      </w:pPr>
    </w:p>
    <w:p w14:paraId="27E0347B" w14:textId="77777777" w:rsidR="007A6366" w:rsidRDefault="007A6366" w:rsidP="007A6366">
      <w:pPr>
        <w:pStyle w:val="BodyText"/>
        <w:rPr>
          <w:sz w:val="20"/>
        </w:rPr>
      </w:pPr>
    </w:p>
    <w:p w14:paraId="5F4A0EB3" w14:textId="77777777" w:rsidR="007A6366" w:rsidRDefault="007A6366" w:rsidP="007A6366">
      <w:pPr>
        <w:pStyle w:val="BodyText"/>
        <w:rPr>
          <w:sz w:val="20"/>
        </w:rPr>
      </w:pPr>
    </w:p>
    <w:p w14:paraId="3722D5D3" w14:textId="77777777" w:rsidR="007A6366" w:rsidRDefault="007A6366" w:rsidP="007A6366">
      <w:pPr>
        <w:pStyle w:val="BodyText"/>
        <w:rPr>
          <w:sz w:val="20"/>
        </w:rPr>
      </w:pPr>
    </w:p>
    <w:p w14:paraId="4E71CF9A" w14:textId="77777777" w:rsidR="007A6366" w:rsidRDefault="007A6366" w:rsidP="007A6366">
      <w:pPr>
        <w:pStyle w:val="BodyText"/>
        <w:rPr>
          <w:sz w:val="20"/>
        </w:rPr>
      </w:pPr>
    </w:p>
    <w:p w14:paraId="7F361983" w14:textId="77777777" w:rsidR="007A6366" w:rsidRDefault="007A6366" w:rsidP="007A6366">
      <w:pPr>
        <w:pStyle w:val="BodyText"/>
        <w:rPr>
          <w:sz w:val="20"/>
        </w:rPr>
      </w:pPr>
    </w:p>
    <w:p w14:paraId="597DBD3C" w14:textId="77777777" w:rsidR="007A6366" w:rsidRDefault="007A6366" w:rsidP="007A6366">
      <w:pPr>
        <w:pStyle w:val="BodyText"/>
        <w:rPr>
          <w:sz w:val="20"/>
        </w:rPr>
      </w:pPr>
    </w:p>
    <w:p w14:paraId="47D1905F" w14:textId="77777777" w:rsidR="007A6366" w:rsidRDefault="007A6366" w:rsidP="007A6366">
      <w:pPr>
        <w:pStyle w:val="BodyText"/>
        <w:rPr>
          <w:sz w:val="20"/>
        </w:rPr>
      </w:pPr>
    </w:p>
    <w:p w14:paraId="4D9C63BA" w14:textId="77777777" w:rsidR="007A6366" w:rsidRDefault="007A6366" w:rsidP="007A6366">
      <w:pPr>
        <w:pStyle w:val="BodyText"/>
        <w:rPr>
          <w:sz w:val="20"/>
        </w:rPr>
      </w:pPr>
    </w:p>
    <w:p w14:paraId="03AAC0E6" w14:textId="77777777" w:rsidR="007A6366" w:rsidRDefault="007A6366" w:rsidP="007A6366">
      <w:pPr>
        <w:pStyle w:val="BodyText"/>
        <w:rPr>
          <w:sz w:val="20"/>
        </w:rPr>
      </w:pPr>
    </w:p>
    <w:p w14:paraId="48B6E15D" w14:textId="77777777" w:rsidR="007A6366" w:rsidRDefault="007A6366" w:rsidP="007A6366">
      <w:pPr>
        <w:pStyle w:val="BodyText"/>
        <w:rPr>
          <w:sz w:val="20"/>
        </w:rPr>
      </w:pPr>
    </w:p>
    <w:p w14:paraId="2AF09443" w14:textId="77777777" w:rsidR="007A6366" w:rsidRDefault="007A6366" w:rsidP="007A6366">
      <w:pPr>
        <w:pStyle w:val="BodyText"/>
        <w:rPr>
          <w:sz w:val="20"/>
        </w:rPr>
      </w:pPr>
    </w:p>
    <w:p w14:paraId="6A74A242" w14:textId="77777777" w:rsidR="007A6366" w:rsidRDefault="007A6366" w:rsidP="007A6366">
      <w:pPr>
        <w:pStyle w:val="BodyText"/>
        <w:rPr>
          <w:sz w:val="20"/>
        </w:rPr>
      </w:pPr>
    </w:p>
    <w:p w14:paraId="1781A89A" w14:textId="77777777" w:rsidR="007A6366" w:rsidRDefault="007A6366" w:rsidP="007A6366">
      <w:pPr>
        <w:pStyle w:val="BodyText"/>
        <w:rPr>
          <w:sz w:val="20"/>
        </w:rPr>
      </w:pPr>
    </w:p>
    <w:p w14:paraId="642DE1A0" w14:textId="77777777" w:rsidR="007A6366" w:rsidRDefault="007A6366" w:rsidP="009B42F9">
      <w:pPr>
        <w:pStyle w:val="BodyText"/>
        <w:ind w:left="0"/>
        <w:rPr>
          <w:sz w:val="20"/>
        </w:rPr>
      </w:pPr>
    </w:p>
    <w:p w14:paraId="4F35B47B" w14:textId="77777777" w:rsidR="007A6366" w:rsidRDefault="007A6366" w:rsidP="009B42F9">
      <w:pPr>
        <w:pStyle w:val="BodyText"/>
        <w:spacing w:before="2"/>
        <w:ind w:left="0"/>
        <w:rPr>
          <w:sz w:val="20"/>
        </w:rPr>
      </w:pPr>
    </w:p>
    <w:p w14:paraId="5A59A81A" w14:textId="77777777" w:rsidR="009B42F9" w:rsidRDefault="009B42F9" w:rsidP="009B42F9">
      <w:pPr>
        <w:pStyle w:val="BodyText"/>
        <w:spacing w:before="2"/>
        <w:ind w:left="0"/>
        <w:rPr>
          <w:sz w:val="20"/>
        </w:rPr>
      </w:pPr>
    </w:p>
    <w:p w14:paraId="3C92C9FB" w14:textId="77777777" w:rsidR="009B42F9" w:rsidRDefault="009B42F9" w:rsidP="009B42F9">
      <w:pPr>
        <w:pStyle w:val="BodyText"/>
        <w:spacing w:before="2"/>
        <w:ind w:left="0"/>
        <w:rPr>
          <w:sz w:val="20"/>
        </w:rPr>
      </w:pPr>
    </w:p>
    <w:p w14:paraId="665B8889" w14:textId="77777777" w:rsidR="009B42F9" w:rsidRDefault="009B42F9" w:rsidP="009B42F9">
      <w:pPr>
        <w:pStyle w:val="BodyText"/>
        <w:spacing w:before="2"/>
        <w:ind w:left="0"/>
        <w:rPr>
          <w:sz w:val="20"/>
        </w:rPr>
      </w:pPr>
    </w:p>
    <w:p w14:paraId="6091CE41" w14:textId="77777777" w:rsidR="009B42F9" w:rsidRDefault="009B42F9" w:rsidP="007A6366">
      <w:pPr>
        <w:spacing w:line="230" w:lineRule="exact"/>
        <w:ind w:left="118"/>
        <w:rPr>
          <w:i/>
          <w:sz w:val="20"/>
        </w:rPr>
      </w:pPr>
    </w:p>
    <w:p w14:paraId="54A26F53" w14:textId="77777777" w:rsidR="009B42F9" w:rsidRDefault="009B42F9" w:rsidP="007A6366">
      <w:pPr>
        <w:spacing w:line="230" w:lineRule="exact"/>
        <w:ind w:left="118"/>
        <w:rPr>
          <w:i/>
          <w:sz w:val="20"/>
        </w:rPr>
      </w:pPr>
    </w:p>
    <w:p w14:paraId="7695A994" w14:textId="77777777" w:rsidR="009B42F9" w:rsidRDefault="009B42F9" w:rsidP="007A6366">
      <w:pPr>
        <w:spacing w:line="230" w:lineRule="exact"/>
        <w:ind w:left="118"/>
        <w:rPr>
          <w:i/>
          <w:sz w:val="20"/>
        </w:rPr>
      </w:pPr>
    </w:p>
    <w:p w14:paraId="66977837" w14:textId="77777777" w:rsidR="009B42F9" w:rsidRDefault="009B42F9" w:rsidP="007A6366">
      <w:pPr>
        <w:spacing w:line="230" w:lineRule="exact"/>
        <w:ind w:left="118"/>
        <w:rPr>
          <w:i/>
          <w:sz w:val="20"/>
        </w:rPr>
      </w:pPr>
    </w:p>
    <w:p w14:paraId="5BEBD415" w14:textId="77777777" w:rsidR="009B42F9" w:rsidRDefault="009B42F9" w:rsidP="007A6366">
      <w:pPr>
        <w:spacing w:line="230" w:lineRule="exact"/>
        <w:ind w:left="118"/>
        <w:rPr>
          <w:i/>
          <w:sz w:val="20"/>
        </w:rPr>
      </w:pPr>
    </w:p>
    <w:p w14:paraId="01341E5F" w14:textId="77777777" w:rsidR="009B42F9" w:rsidRDefault="009B42F9" w:rsidP="007A6366">
      <w:pPr>
        <w:spacing w:line="230" w:lineRule="exact"/>
        <w:ind w:left="118"/>
        <w:rPr>
          <w:i/>
          <w:sz w:val="20"/>
        </w:rPr>
      </w:pPr>
    </w:p>
    <w:p w14:paraId="477DD5D6" w14:textId="77777777" w:rsidR="009B42F9" w:rsidRPr="00B211D0" w:rsidRDefault="009B42F9" w:rsidP="006D72D4">
      <w:pPr>
        <w:spacing w:line="360" w:lineRule="auto"/>
        <w:jc w:val="center"/>
        <w:rPr>
          <w:sz w:val="28"/>
          <w:szCs w:val="28"/>
        </w:rPr>
      </w:pPr>
      <w:r w:rsidRPr="00B211D0">
        <w:rPr>
          <w:sz w:val="28"/>
          <w:szCs w:val="28"/>
        </w:rPr>
        <w:t>Рис</w:t>
      </w:r>
      <w:r w:rsidR="00B211D0" w:rsidRPr="00B211D0">
        <w:rPr>
          <w:sz w:val="28"/>
          <w:szCs w:val="28"/>
        </w:rPr>
        <w:t>.</w:t>
      </w:r>
      <w:r w:rsidRPr="00B211D0">
        <w:rPr>
          <w:spacing w:val="-6"/>
          <w:sz w:val="28"/>
          <w:szCs w:val="28"/>
        </w:rPr>
        <w:t xml:space="preserve"> </w:t>
      </w:r>
      <w:r w:rsidR="008A6D8E" w:rsidRPr="00B211D0">
        <w:rPr>
          <w:spacing w:val="-6"/>
          <w:sz w:val="28"/>
          <w:szCs w:val="28"/>
        </w:rPr>
        <w:t>3.3.</w:t>
      </w:r>
      <w:r w:rsidRPr="00B211D0">
        <w:rPr>
          <w:spacing w:val="-6"/>
          <w:sz w:val="28"/>
          <w:szCs w:val="28"/>
        </w:rPr>
        <w:t xml:space="preserve"> </w:t>
      </w:r>
      <w:r w:rsidR="008A6D8E" w:rsidRPr="00B211D0">
        <w:rPr>
          <w:sz w:val="28"/>
          <w:szCs w:val="28"/>
        </w:rPr>
        <w:t>А</w:t>
      </w:r>
      <w:r w:rsidRPr="00B211D0">
        <w:rPr>
          <w:sz w:val="28"/>
          <w:szCs w:val="28"/>
        </w:rPr>
        <w:t>нтикризов</w:t>
      </w:r>
      <w:r w:rsidR="008A6D8E" w:rsidRPr="00B211D0">
        <w:rPr>
          <w:sz w:val="28"/>
          <w:szCs w:val="28"/>
        </w:rPr>
        <w:t>і</w:t>
      </w:r>
      <w:r w:rsidRPr="00B211D0">
        <w:rPr>
          <w:spacing w:val="-6"/>
          <w:sz w:val="28"/>
          <w:szCs w:val="28"/>
        </w:rPr>
        <w:t xml:space="preserve"> </w:t>
      </w:r>
      <w:r w:rsidRPr="00B211D0">
        <w:rPr>
          <w:sz w:val="28"/>
          <w:szCs w:val="28"/>
        </w:rPr>
        <w:t>заход</w:t>
      </w:r>
      <w:r w:rsidR="008A6D8E" w:rsidRPr="00B211D0">
        <w:rPr>
          <w:sz w:val="28"/>
          <w:szCs w:val="28"/>
        </w:rPr>
        <w:t>и для готельно-туристичного</w:t>
      </w:r>
      <w:r w:rsidRPr="00B211D0">
        <w:rPr>
          <w:spacing w:val="-5"/>
          <w:sz w:val="28"/>
          <w:szCs w:val="28"/>
        </w:rPr>
        <w:t xml:space="preserve"> </w:t>
      </w:r>
      <w:r w:rsidRPr="00B211D0">
        <w:rPr>
          <w:sz w:val="28"/>
          <w:szCs w:val="28"/>
        </w:rPr>
        <w:t>підприємства</w:t>
      </w:r>
    </w:p>
    <w:p w14:paraId="41815CD8" w14:textId="77777777" w:rsidR="00B211D0" w:rsidRPr="00B211D0" w:rsidRDefault="00B211D0" w:rsidP="001E3CF3">
      <w:pPr>
        <w:pStyle w:val="BodyText"/>
        <w:spacing w:line="360" w:lineRule="auto"/>
        <w:ind w:left="0" w:firstLine="709"/>
      </w:pPr>
      <w:r w:rsidRPr="00B211D0">
        <w:t>Комплекс антикризових заходів формується відповідно до індивідуальних характеристик підприємства, таких як стадія кризи, галузь, розміри, організаційно-правова форма та особливості керування. Ці заходи розробляються як конкретні завдання, актуальні для поточного моменту в контексті обраної антикризової стратегії. Реалізація плану антикризових заходів веде до фінальної стадії процесу – оцінювання їхньої ефективності.</w:t>
      </w:r>
    </w:p>
    <w:p w14:paraId="1AD39134" w14:textId="77777777" w:rsidR="00B211D0" w:rsidRPr="00B211D0" w:rsidRDefault="00B211D0" w:rsidP="001E3CF3">
      <w:pPr>
        <w:pStyle w:val="BodyText"/>
        <w:spacing w:line="360" w:lineRule="auto"/>
        <w:ind w:left="0" w:firstLine="709"/>
      </w:pPr>
      <w:r w:rsidRPr="00B211D0">
        <w:t xml:space="preserve">Ефективність антикризових заходів оцінюється за такими критеріями: зміни ключових показників економічної діяльності за період антикризового управління у порівнянні з їх станом на момент початку заходів, швидкість досягнення позитивних результатів, вартісна ефективність цих результатів та достатність змін для відновлення життєздатності підприємства. У разі неефективності реалізованих </w:t>
      </w:r>
      <w:r w:rsidRPr="00B211D0">
        <w:lastRenderedPageBreak/>
        <w:t>заходів і продовження розвитку кризи підприємству необхідно переосмислити причини невдач і сформулювати нову стратегію виходу з кризи.</w:t>
      </w:r>
    </w:p>
    <w:p w14:paraId="41763D59" w14:textId="77777777" w:rsidR="00924352" w:rsidRDefault="00B211D0" w:rsidP="001E3CF3">
      <w:pPr>
        <w:pStyle w:val="BodyText"/>
        <w:spacing w:line="360" w:lineRule="auto"/>
        <w:ind w:left="0" w:firstLine="709"/>
      </w:pPr>
      <w:r w:rsidRPr="00B211D0">
        <w:t>Науковий інтерес полягає у подальшому розробленні механізмів антикризового управління, що враховують різноманітність умов функціонування підприємств різних масштабів і специфік. Відзначено, що процес антикризового управління повинен включати діагностику кризових явищ, формування стратегії їх подолання, запровадження відповідних заходів та оцінку їх ефективності. Подальші дослідження мають на меті оптимізацію цього алгоритму, забезпечуючи тим самим здатність підприємств ефективно</w:t>
      </w:r>
      <w:r w:rsidR="008B083A">
        <w:t xml:space="preserve"> протистояти кризовим викликам.</w:t>
      </w:r>
    </w:p>
    <w:p w14:paraId="701C67C8" w14:textId="77777777" w:rsidR="00734A61" w:rsidRDefault="00734A61">
      <w:pPr>
        <w:widowControl/>
        <w:autoSpaceDE/>
        <w:autoSpaceDN/>
        <w:spacing w:after="160" w:line="259" w:lineRule="auto"/>
        <w:rPr>
          <w:sz w:val="28"/>
        </w:rPr>
      </w:pPr>
      <w:r>
        <w:rPr>
          <w:sz w:val="28"/>
        </w:rPr>
        <w:br w:type="page"/>
      </w:r>
    </w:p>
    <w:p w14:paraId="0CC64571" w14:textId="77777777" w:rsidR="000D1C0C" w:rsidRDefault="000D1C0C" w:rsidP="00676231">
      <w:pPr>
        <w:spacing w:line="360" w:lineRule="auto"/>
        <w:ind w:firstLine="720"/>
        <w:jc w:val="center"/>
        <w:rPr>
          <w:b/>
          <w:sz w:val="28"/>
        </w:rPr>
      </w:pPr>
      <w:r>
        <w:rPr>
          <w:b/>
          <w:sz w:val="28"/>
        </w:rPr>
        <w:lastRenderedPageBreak/>
        <w:t>ВИСНОВКИ</w:t>
      </w:r>
    </w:p>
    <w:p w14:paraId="2D62B52D" w14:textId="77777777" w:rsidR="00F84B73" w:rsidRPr="00F84B73" w:rsidRDefault="00F84B73" w:rsidP="00F84B73">
      <w:pPr>
        <w:spacing w:line="360" w:lineRule="auto"/>
        <w:ind w:firstLine="720"/>
        <w:jc w:val="both"/>
        <w:rPr>
          <w:sz w:val="28"/>
        </w:rPr>
      </w:pPr>
      <w:r w:rsidRPr="00F84B73">
        <w:rPr>
          <w:sz w:val="28"/>
        </w:rPr>
        <w:t>Глобалізація та стрімкі технологічні інновації радикально трансформували світовий ринок туристичних послуг, що зумовило виникнення нових трендів та викликів. Аналіз динаміки ринку дозволяє виділити ключові зміни, які впливають на поведінку споживачів та стратегії бізнесу в цій сфері.</w:t>
      </w:r>
    </w:p>
    <w:p w14:paraId="3ECD50DF" w14:textId="77777777" w:rsidR="00F84B73" w:rsidRPr="00F84B73" w:rsidRDefault="00F84B73" w:rsidP="00F84B73">
      <w:pPr>
        <w:spacing w:line="360" w:lineRule="auto"/>
        <w:ind w:firstLine="720"/>
        <w:jc w:val="both"/>
        <w:rPr>
          <w:sz w:val="28"/>
        </w:rPr>
      </w:pPr>
      <w:r w:rsidRPr="00F84B73">
        <w:rPr>
          <w:sz w:val="28"/>
        </w:rPr>
        <w:t>Перш за все, зростання цифровізації стало домінуючим фактором, що змінює підходи до обслуговування клієнтів та маркетингу в туризмі. Інтернет-платформи, мобільні додатки, віртуальна та доповнена реальність відкривають нові можливості для персоналізованого підходу та покращення клієнтського досвіду. Це дозволяє туристичним компаніям пропонувати інноваційні продукти та послуги, такі як віртуальні екскурсії або персоналізовані подорожі, засновані на аналізі великих даних.</w:t>
      </w:r>
    </w:p>
    <w:p w14:paraId="65A44676" w14:textId="77777777" w:rsidR="00F84B73" w:rsidRPr="00F84B73" w:rsidRDefault="00F84B73" w:rsidP="00F84B73">
      <w:pPr>
        <w:spacing w:line="360" w:lineRule="auto"/>
        <w:ind w:firstLine="720"/>
        <w:jc w:val="both"/>
        <w:rPr>
          <w:sz w:val="28"/>
        </w:rPr>
      </w:pPr>
      <w:r w:rsidRPr="00F84B73">
        <w:rPr>
          <w:sz w:val="28"/>
        </w:rPr>
        <w:t xml:space="preserve">Другий важливий аспект </w:t>
      </w:r>
      <w:r>
        <w:rPr>
          <w:sz w:val="28"/>
        </w:rPr>
        <w:t>–</w:t>
      </w:r>
      <w:r w:rsidRPr="00F84B73">
        <w:rPr>
          <w:sz w:val="28"/>
        </w:rPr>
        <w:t xml:space="preserve"> зростання екологічної свідомості серед споживачів. Це спонукає туристичні компанії зосереджуватися на сталому розвитку, реалізації екотуристичних продуктів та мінімізації негативного впливу на навколишнє середовище. Екологічний туризм стає не лише модою, але й необхідністю, яка відповідає зростаючим запитам споживачів.</w:t>
      </w:r>
    </w:p>
    <w:p w14:paraId="6A3019B2" w14:textId="77777777" w:rsidR="00F84B73" w:rsidRDefault="00F84B73" w:rsidP="00F84B73">
      <w:pPr>
        <w:spacing w:line="360" w:lineRule="auto"/>
        <w:ind w:firstLine="720"/>
        <w:jc w:val="both"/>
        <w:rPr>
          <w:sz w:val="28"/>
        </w:rPr>
      </w:pPr>
      <w:r>
        <w:rPr>
          <w:sz w:val="28"/>
        </w:rPr>
        <w:t>Третє значне нововведення –</w:t>
      </w:r>
      <w:r w:rsidRPr="00F84B73">
        <w:rPr>
          <w:sz w:val="28"/>
        </w:rPr>
        <w:t xml:space="preserve"> глобалізація та розширення міжнародних ринків, що сприяє збільшенню туристичних потоків. Це вимагає від туристичних операторів більшої адаптивності та здатності швидко реагувати на зміни в геополітичному ландшафті, наприклад, через впровадження безвізових режимів або нових авіаційних маршрутів.</w:t>
      </w:r>
    </w:p>
    <w:p w14:paraId="5256B308" w14:textId="77777777" w:rsidR="00F84B73" w:rsidRPr="00F84B73" w:rsidRDefault="00F84B73" w:rsidP="00F84B73">
      <w:pPr>
        <w:spacing w:line="360" w:lineRule="auto"/>
        <w:ind w:firstLine="720"/>
        <w:jc w:val="both"/>
        <w:rPr>
          <w:sz w:val="28"/>
        </w:rPr>
      </w:pPr>
      <w:r w:rsidRPr="00F84B73">
        <w:rPr>
          <w:sz w:val="28"/>
        </w:rPr>
        <w:t>В рамках дослідження було систематизовано та проаналізовано теоретичні підходи та концепції, пов</w:t>
      </w:r>
      <w:r w:rsidR="00147FCD" w:rsidRPr="004D29CF">
        <w:rPr>
          <w:b/>
          <w:color w:val="000000" w:themeColor="text1"/>
          <w:sz w:val="28"/>
          <w:szCs w:val="28"/>
        </w:rPr>
        <w:t>’</w:t>
      </w:r>
      <w:r w:rsidRPr="00F84B73">
        <w:rPr>
          <w:sz w:val="28"/>
        </w:rPr>
        <w:t xml:space="preserve">язані з антикризовим управлінням у готельно-туристичній галузі. Встановлено ефективність різноманітних методів і інструментів антикризового управління, застосованих у цій індустрії. Особливу увагу приділено виявленню специфічних особливостей антикризового управління, характерних для готельно-туристичних підприємств. Проаналізовано вплив глобальних подій, зокрема пандемій та економічних криз, на діяльність готельно-туристичного бізнесу в США, а також здійснено кількісний аналіз економічних </w:t>
      </w:r>
      <w:r w:rsidRPr="00F84B73">
        <w:rPr>
          <w:sz w:val="28"/>
        </w:rPr>
        <w:lastRenderedPageBreak/>
        <w:t>втрат від пандемії COVID-19. Окремо вивчено стратегії антикризового управління, застосовані корпорацією «Marriott International». Розроблено прогнозні моделі для розвитку готельно-туристичного бізнесу в Україні з урахуванням воєнного стану та створено детальний план-алгоритм для адаптації системи антикризового управління на українських готельно-туристичних підприємствах в умовах воєнного стану.</w:t>
      </w:r>
    </w:p>
    <w:p w14:paraId="631F0CED" w14:textId="77777777" w:rsidR="009865BC" w:rsidRPr="009865BC" w:rsidRDefault="009865BC" w:rsidP="009865BC">
      <w:pPr>
        <w:spacing w:line="360" w:lineRule="auto"/>
        <w:ind w:firstLine="720"/>
        <w:jc w:val="both"/>
        <w:rPr>
          <w:sz w:val="28"/>
        </w:rPr>
      </w:pPr>
      <w:r w:rsidRPr="009865BC">
        <w:rPr>
          <w:sz w:val="28"/>
        </w:rPr>
        <w:t>В заключення, пандемія COVID-19 внесла значні корективи в стандарти безпеки та гігієнічні норми у світовій туристичній індустрії. Ц</w:t>
      </w:r>
      <w:r w:rsidR="00147FCD">
        <w:rPr>
          <w:sz w:val="28"/>
        </w:rPr>
        <w:t>я</w:t>
      </w:r>
      <w:r w:rsidRPr="009865BC">
        <w:rPr>
          <w:sz w:val="28"/>
        </w:rPr>
        <w:t xml:space="preserve"> глобальн</w:t>
      </w:r>
      <w:r w:rsidR="00147FCD">
        <w:rPr>
          <w:sz w:val="28"/>
        </w:rPr>
        <w:t>а</w:t>
      </w:r>
      <w:r w:rsidRPr="009865BC">
        <w:rPr>
          <w:sz w:val="28"/>
        </w:rPr>
        <w:t xml:space="preserve"> криза спонукала туристичні компанії не тільки до зміцнення довіри серед споживачів, але й до активної розробки та впровадження нових протоколів здоров</w:t>
      </w:r>
      <w:r w:rsidR="00147FCD" w:rsidRPr="004D29CF">
        <w:rPr>
          <w:b/>
          <w:color w:val="000000" w:themeColor="text1"/>
          <w:sz w:val="28"/>
          <w:szCs w:val="28"/>
        </w:rPr>
        <w:t>’</w:t>
      </w:r>
      <w:r w:rsidRPr="009865BC">
        <w:rPr>
          <w:sz w:val="28"/>
        </w:rPr>
        <w:t>я та безпеки. Ці заходи вже закладають основу для майбутнього розвитку галузі, підвищуючи загальні стандарти та відповідності до міжнародних вимог.</w:t>
      </w:r>
    </w:p>
    <w:p w14:paraId="393FC3D4" w14:textId="77777777" w:rsidR="009865BC" w:rsidRPr="009865BC" w:rsidRDefault="009865BC" w:rsidP="009865BC">
      <w:pPr>
        <w:spacing w:line="360" w:lineRule="auto"/>
        <w:ind w:firstLine="720"/>
        <w:jc w:val="both"/>
        <w:rPr>
          <w:sz w:val="28"/>
        </w:rPr>
      </w:pPr>
      <w:r w:rsidRPr="009865BC">
        <w:rPr>
          <w:sz w:val="28"/>
        </w:rPr>
        <w:t>В контексті світового ринку, туристичні послуги відчувають епоху глибоких змін та інтенсивних перетворень, обумовлених не лише пандемією, але й швидкими технологічними змінами, зростаючою увагою до сталого розвитку та зміною споживацьких преференцій. Така динаміка вимагає від учасників ринку максимальної гнучкості, здатності до інновацій та швидкої адаптації до нових реалій. Зокрема, зростання цифрових технологій відкриває нові можливості для персоналізації послуг та покращення клієнтського сервісу, одночасно ставлячи перед бізнесом нові виклики у формі підвищеної конкуренції та потреби в постійному технологічному оновленні.</w:t>
      </w:r>
    </w:p>
    <w:p w14:paraId="5E486CC9" w14:textId="77777777" w:rsidR="009865BC" w:rsidRPr="009865BC" w:rsidRDefault="009865BC" w:rsidP="009865BC">
      <w:pPr>
        <w:spacing w:line="360" w:lineRule="auto"/>
        <w:ind w:firstLine="720"/>
        <w:jc w:val="both"/>
        <w:rPr>
          <w:sz w:val="28"/>
        </w:rPr>
      </w:pPr>
      <w:r w:rsidRPr="009865BC">
        <w:rPr>
          <w:sz w:val="28"/>
        </w:rPr>
        <w:t>Враховуючи ці обставини, можна передбачити, що майбутнє туристичної галузі буде орієнтоване на більшу індивідуалізацію, збільшення ролі технологій та ще більшу увагу до аспектів безпеки та здоров</w:t>
      </w:r>
      <w:r w:rsidR="00147FCD" w:rsidRPr="004D29CF">
        <w:rPr>
          <w:b/>
          <w:color w:val="000000" w:themeColor="text1"/>
          <w:sz w:val="28"/>
          <w:szCs w:val="28"/>
        </w:rPr>
        <w:t>’</w:t>
      </w:r>
      <w:r w:rsidRPr="009865BC">
        <w:rPr>
          <w:sz w:val="28"/>
        </w:rPr>
        <w:t>я, що залишить значний відбиток на стратегії розвитку компаній цього сектора.</w:t>
      </w:r>
    </w:p>
    <w:p w14:paraId="1B8253E2" w14:textId="77777777" w:rsidR="000D1C0C" w:rsidRPr="004A2821" w:rsidRDefault="000D1C0C" w:rsidP="004A2821">
      <w:pPr>
        <w:spacing w:line="360" w:lineRule="auto"/>
        <w:ind w:firstLine="720"/>
        <w:jc w:val="both"/>
        <w:rPr>
          <w:sz w:val="28"/>
        </w:rPr>
      </w:pPr>
    </w:p>
    <w:p w14:paraId="71D8B80D" w14:textId="77777777" w:rsidR="000D1C0C" w:rsidRDefault="000D1C0C">
      <w:pPr>
        <w:widowControl/>
        <w:autoSpaceDE/>
        <w:autoSpaceDN/>
        <w:spacing w:after="160" w:line="259" w:lineRule="auto"/>
        <w:rPr>
          <w:b/>
          <w:sz w:val="28"/>
        </w:rPr>
      </w:pPr>
      <w:r>
        <w:rPr>
          <w:b/>
          <w:sz w:val="28"/>
        </w:rPr>
        <w:br w:type="page"/>
      </w:r>
    </w:p>
    <w:p w14:paraId="2219B858" w14:textId="77777777" w:rsidR="00676231" w:rsidRPr="0063092A" w:rsidRDefault="00676231" w:rsidP="00676231">
      <w:pPr>
        <w:spacing w:line="360" w:lineRule="auto"/>
        <w:ind w:firstLine="720"/>
        <w:jc w:val="center"/>
        <w:rPr>
          <w:b/>
          <w:sz w:val="28"/>
        </w:rPr>
      </w:pPr>
      <w:r w:rsidRPr="0063092A">
        <w:rPr>
          <w:b/>
          <w:sz w:val="28"/>
        </w:rPr>
        <w:lastRenderedPageBreak/>
        <w:t>СПИСОК ВИКОРИСТАНИХ ДЖЕРЕЛ</w:t>
      </w:r>
    </w:p>
    <w:p w14:paraId="4FC1D7EB" w14:textId="77777777" w:rsidR="00DE384D" w:rsidRDefault="00676231" w:rsidP="0014630F">
      <w:pPr>
        <w:pStyle w:val="ListParagraph"/>
        <w:widowControl/>
        <w:numPr>
          <w:ilvl w:val="0"/>
          <w:numId w:val="9"/>
        </w:numPr>
        <w:autoSpaceDE/>
        <w:autoSpaceDN/>
        <w:spacing w:line="360" w:lineRule="auto"/>
        <w:ind w:left="0" w:firstLine="709"/>
        <w:contextualSpacing/>
        <w:rPr>
          <w:sz w:val="28"/>
          <w:szCs w:val="28"/>
        </w:rPr>
      </w:pPr>
      <w:r w:rsidRPr="001357F1">
        <w:rPr>
          <w:sz w:val="28"/>
          <w:szCs w:val="28"/>
        </w:rPr>
        <w:t>Андренко І.Б,, О. М. Кравець, І. М. Писаревський Менеджмент готельно- ресторанного господарства.Харків: Харків. нац.харк.ун-т. 2014.</w:t>
      </w:r>
    </w:p>
    <w:p w14:paraId="5A8524F1" w14:textId="77777777" w:rsidR="00DE384D" w:rsidRPr="00DE384D" w:rsidRDefault="00DE384D" w:rsidP="0014630F">
      <w:pPr>
        <w:pStyle w:val="ListParagraph"/>
        <w:widowControl/>
        <w:numPr>
          <w:ilvl w:val="0"/>
          <w:numId w:val="9"/>
        </w:numPr>
        <w:autoSpaceDE/>
        <w:autoSpaceDN/>
        <w:spacing w:line="360" w:lineRule="auto"/>
        <w:ind w:left="0" w:firstLine="709"/>
        <w:contextualSpacing/>
        <w:rPr>
          <w:sz w:val="28"/>
          <w:szCs w:val="28"/>
        </w:rPr>
      </w:pPr>
      <w:r w:rsidRPr="00DE384D">
        <w:rPr>
          <w:sz w:val="28"/>
          <w:szCs w:val="28"/>
        </w:rPr>
        <w:t>Антикризове управління підприємством: навч. посіб. / З.Є. Шершньова, В.М. Багацький, Н.Д. Гетманцева, С.В. Оборська, Т.Є. Пєнкіна. – К.: Київський нац. економічний ун-т, 2007. – 676 с.</w:t>
      </w:r>
    </w:p>
    <w:p w14:paraId="40E711D5" w14:textId="77777777" w:rsidR="00676231" w:rsidRPr="0063092A" w:rsidRDefault="00676231" w:rsidP="0014630F">
      <w:pPr>
        <w:pStyle w:val="ListParagraph"/>
        <w:numPr>
          <w:ilvl w:val="0"/>
          <w:numId w:val="9"/>
        </w:numPr>
        <w:tabs>
          <w:tab w:val="left" w:pos="1537"/>
        </w:tabs>
        <w:spacing w:line="360" w:lineRule="auto"/>
        <w:ind w:left="0" w:firstLine="720"/>
        <w:rPr>
          <w:sz w:val="28"/>
          <w:szCs w:val="28"/>
        </w:rPr>
      </w:pPr>
      <w:r w:rsidRPr="0063092A">
        <w:rPr>
          <w:sz w:val="28"/>
          <w:szCs w:val="28"/>
        </w:rPr>
        <w:t>Бойко М.Г., Гопкало Л.M. Організація готельного господарства: Підручник. - К.: Київ, нац. торг.-екон. ун-т, 2006. - 448 с.</w:t>
      </w:r>
    </w:p>
    <w:p w14:paraId="7BA401E0" w14:textId="77777777" w:rsidR="00E257EC" w:rsidRDefault="00676231" w:rsidP="0014630F">
      <w:pPr>
        <w:pStyle w:val="ListParagraph"/>
        <w:numPr>
          <w:ilvl w:val="0"/>
          <w:numId w:val="9"/>
        </w:numPr>
        <w:tabs>
          <w:tab w:val="left" w:pos="1537"/>
        </w:tabs>
        <w:spacing w:line="360" w:lineRule="auto"/>
        <w:ind w:left="0" w:firstLine="720"/>
        <w:rPr>
          <w:sz w:val="28"/>
          <w:szCs w:val="28"/>
        </w:rPr>
      </w:pPr>
      <w:r w:rsidRPr="0063092A">
        <w:rPr>
          <w:sz w:val="28"/>
          <w:szCs w:val="28"/>
        </w:rPr>
        <w:t>Брич. В. Я. Туроперейтинг: підруч. / за заг. ред. д.е.н., проф. В. Я. Брича. – Тернопіль : Екон. думка ТНЕУ, 2017. – 440 с.</w:t>
      </w:r>
    </w:p>
    <w:p w14:paraId="5DE8E4FC" w14:textId="77777777" w:rsidR="00E257EC" w:rsidRPr="00E257EC" w:rsidRDefault="00E257EC" w:rsidP="0014630F">
      <w:pPr>
        <w:pStyle w:val="ListParagraph"/>
        <w:numPr>
          <w:ilvl w:val="0"/>
          <w:numId w:val="9"/>
        </w:numPr>
        <w:tabs>
          <w:tab w:val="left" w:pos="1537"/>
        </w:tabs>
        <w:spacing w:line="360" w:lineRule="auto"/>
        <w:ind w:left="0" w:firstLine="720"/>
        <w:rPr>
          <w:sz w:val="28"/>
          <w:szCs w:val="28"/>
        </w:rPr>
      </w:pPr>
      <w:r w:rsidRPr="00E257EC">
        <w:rPr>
          <w:sz w:val="28"/>
          <w:szCs w:val="28"/>
        </w:rPr>
        <w:t>Бурий С. А., Мацеха Д. С. Антикризове управління та управлінські рішення – проблеми підприємств малого бізнесу: монографія. Хмельницьк</w:t>
      </w:r>
      <w:r>
        <w:rPr>
          <w:sz w:val="28"/>
          <w:szCs w:val="28"/>
        </w:rPr>
        <w:t>ий: ТОВ «Тріада-М», 2006. 93 с.</w:t>
      </w:r>
    </w:p>
    <w:p w14:paraId="4AA58611" w14:textId="77777777" w:rsidR="00676231" w:rsidRPr="001357F1" w:rsidRDefault="00676231" w:rsidP="0014630F">
      <w:pPr>
        <w:pStyle w:val="ListParagraph"/>
        <w:numPr>
          <w:ilvl w:val="0"/>
          <w:numId w:val="9"/>
        </w:numPr>
        <w:tabs>
          <w:tab w:val="left" w:pos="1537"/>
        </w:tabs>
        <w:spacing w:line="360" w:lineRule="auto"/>
        <w:ind w:left="0" w:firstLine="720"/>
        <w:rPr>
          <w:sz w:val="28"/>
          <w:szCs w:val="28"/>
        </w:rPr>
      </w:pPr>
      <w:r w:rsidRPr="001357F1">
        <w:rPr>
          <w:sz w:val="28"/>
          <w:szCs w:val="28"/>
        </w:rPr>
        <w:t xml:space="preserve">Встояти під час війни: як працюють готелі України [Електронний ресурс]. – </w:t>
      </w:r>
      <w:r>
        <w:rPr>
          <w:sz w:val="28"/>
          <w:szCs w:val="28"/>
        </w:rPr>
        <w:t>URL:</w:t>
      </w:r>
      <w:r w:rsidRPr="001357F1">
        <w:rPr>
          <w:sz w:val="28"/>
          <w:szCs w:val="28"/>
        </w:rPr>
        <w:t xml:space="preserve"> https://commercialproperty.ua/analitics/vstoyati-pid-chas-viyni- yak-pratsyuyut-goteli-ukraini/ (</w:t>
      </w:r>
      <w:r>
        <w:rPr>
          <w:sz w:val="28"/>
          <w:szCs w:val="28"/>
        </w:rPr>
        <w:t>дата звернення: 15.10.2023)</w:t>
      </w:r>
    </w:p>
    <w:p w14:paraId="4B1510F1" w14:textId="77777777" w:rsidR="00676231" w:rsidRDefault="00676231" w:rsidP="0014630F">
      <w:pPr>
        <w:pStyle w:val="ListParagraph"/>
        <w:numPr>
          <w:ilvl w:val="0"/>
          <w:numId w:val="9"/>
        </w:numPr>
        <w:tabs>
          <w:tab w:val="left" w:pos="1537"/>
        </w:tabs>
        <w:spacing w:line="360" w:lineRule="auto"/>
        <w:ind w:left="0" w:firstLine="720"/>
        <w:rPr>
          <w:sz w:val="28"/>
          <w:szCs w:val="28"/>
        </w:rPr>
      </w:pPr>
      <w:r w:rsidRPr="0063092A">
        <w:rPr>
          <w:sz w:val="28"/>
          <w:szCs w:val="28"/>
        </w:rPr>
        <w:t xml:space="preserve">Готельно-ресторанний та туристичний бізнес: реалії і перспективи </w:t>
      </w:r>
      <w:r w:rsidRPr="001357F1">
        <w:rPr>
          <w:sz w:val="28"/>
          <w:szCs w:val="28"/>
        </w:rPr>
        <w:t xml:space="preserve">– </w:t>
      </w:r>
      <w:r>
        <w:rPr>
          <w:sz w:val="28"/>
          <w:szCs w:val="28"/>
        </w:rPr>
        <w:t>URL</w:t>
      </w:r>
      <w:r w:rsidRPr="0063092A">
        <w:rPr>
          <w:sz w:val="28"/>
          <w:szCs w:val="28"/>
        </w:rPr>
        <w:t>: тези доповідей VІ Всеукр. студ. наук. конф. (Київ, 25 березня 2020 р.) / відп. ред. А. А. Мазаракі. – Київ : Київ. нац. торг.-екон. ун-т, 2020. – 318 с. – Укр. та англ. мовами.</w:t>
      </w:r>
      <w:r>
        <w:rPr>
          <w:sz w:val="28"/>
          <w:szCs w:val="28"/>
        </w:rPr>
        <w:t xml:space="preserve"> </w:t>
      </w:r>
      <w:r w:rsidRPr="001357F1">
        <w:rPr>
          <w:sz w:val="28"/>
          <w:szCs w:val="28"/>
        </w:rPr>
        <w:t>(</w:t>
      </w:r>
      <w:r>
        <w:rPr>
          <w:sz w:val="28"/>
          <w:szCs w:val="28"/>
        </w:rPr>
        <w:t>дата звернення: 15.10.2023)</w:t>
      </w:r>
    </w:p>
    <w:p w14:paraId="0237D46E" w14:textId="77777777" w:rsidR="00C456B1" w:rsidRDefault="00B956F2" w:rsidP="0014630F">
      <w:pPr>
        <w:pStyle w:val="ListParagraph"/>
        <w:numPr>
          <w:ilvl w:val="0"/>
          <w:numId w:val="9"/>
        </w:numPr>
        <w:tabs>
          <w:tab w:val="left" w:pos="1537"/>
        </w:tabs>
        <w:spacing w:line="360" w:lineRule="auto"/>
        <w:ind w:left="0" w:firstLine="720"/>
        <w:rPr>
          <w:sz w:val="28"/>
          <w:szCs w:val="28"/>
        </w:rPr>
      </w:pPr>
      <w:r w:rsidRPr="00B956F2">
        <w:rPr>
          <w:sz w:val="28"/>
          <w:szCs w:val="28"/>
        </w:rPr>
        <w:t>Дмитренко А. І. Стратегії антикризової діяльності промислових підприємств. Вісник Криворізького економічного інституту КНЕУ. 2009. № 4 (20). С. 49-53.</w:t>
      </w:r>
    </w:p>
    <w:p w14:paraId="32DD4280" w14:textId="77777777" w:rsidR="00C456B1" w:rsidRPr="00C456B1" w:rsidRDefault="00C456B1" w:rsidP="0014630F">
      <w:pPr>
        <w:pStyle w:val="ListParagraph"/>
        <w:numPr>
          <w:ilvl w:val="0"/>
          <w:numId w:val="9"/>
        </w:numPr>
        <w:tabs>
          <w:tab w:val="left" w:pos="1537"/>
        </w:tabs>
        <w:spacing w:line="360" w:lineRule="auto"/>
        <w:ind w:left="0" w:firstLine="720"/>
        <w:rPr>
          <w:sz w:val="28"/>
          <w:szCs w:val="28"/>
        </w:rPr>
      </w:pPr>
      <w:r w:rsidRPr="00C456B1">
        <w:rPr>
          <w:sz w:val="28"/>
          <w:szCs w:val="28"/>
        </w:rPr>
        <w:t>Довгань, Д. А. Антикризове управління як спосіб запобігання та упередження неплатоспроможності корпорації. Вісник Чернівецького торговельноекономічного інституту. Економічні науки. 2013. Вип. 3. С. 152-156.</w:t>
      </w:r>
    </w:p>
    <w:p w14:paraId="6D4CE75D" w14:textId="77777777" w:rsidR="00E257EC" w:rsidRPr="00E257EC" w:rsidRDefault="00E257EC" w:rsidP="0014630F">
      <w:pPr>
        <w:pStyle w:val="ListParagraph"/>
        <w:numPr>
          <w:ilvl w:val="0"/>
          <w:numId w:val="9"/>
        </w:numPr>
        <w:tabs>
          <w:tab w:val="left" w:pos="1537"/>
        </w:tabs>
        <w:spacing w:line="360" w:lineRule="auto"/>
        <w:ind w:left="0" w:firstLine="720"/>
        <w:rPr>
          <w:sz w:val="28"/>
          <w:szCs w:val="28"/>
        </w:rPr>
      </w:pPr>
      <w:r w:rsidRPr="00E257EC">
        <w:rPr>
          <w:sz w:val="28"/>
          <w:szCs w:val="28"/>
        </w:rPr>
        <w:t>Замлинський В.А., Гришова І.Ю., Кужель В.В. Державна підтримка регіональних програм інноваційного розвитку. Економіка: реалії часу. Науковий журнал. 2013. № 2. С. 201-206.</w:t>
      </w:r>
    </w:p>
    <w:p w14:paraId="3A54DAD7" w14:textId="77777777" w:rsidR="00E257EC" w:rsidRDefault="00676231" w:rsidP="0014630F">
      <w:pPr>
        <w:pStyle w:val="ListParagraph"/>
        <w:numPr>
          <w:ilvl w:val="0"/>
          <w:numId w:val="9"/>
        </w:numPr>
        <w:tabs>
          <w:tab w:val="left" w:pos="1537"/>
        </w:tabs>
        <w:spacing w:line="360" w:lineRule="auto"/>
        <w:ind w:left="0" w:firstLine="720"/>
        <w:rPr>
          <w:sz w:val="28"/>
          <w:szCs w:val="28"/>
        </w:rPr>
      </w:pPr>
      <w:r w:rsidRPr="00686488">
        <w:rPr>
          <w:sz w:val="28"/>
          <w:szCs w:val="28"/>
        </w:rPr>
        <w:t xml:space="preserve">Ковальський О.І., Пшик-Ковальська О.О. Особливості управління </w:t>
      </w:r>
      <w:r w:rsidRPr="00686488">
        <w:rPr>
          <w:sz w:val="28"/>
          <w:szCs w:val="28"/>
        </w:rPr>
        <w:lastRenderedPageBreak/>
        <w:t>персоналом в умовах воєнного стану // Науковий вісник 2022; Випуск 4, Номер 2 : cc. 88 – 93.</w:t>
      </w:r>
    </w:p>
    <w:p w14:paraId="645C2DEA" w14:textId="77777777" w:rsidR="00E257EC" w:rsidRPr="00E257EC" w:rsidRDefault="00E257EC" w:rsidP="0014630F">
      <w:pPr>
        <w:pStyle w:val="ListParagraph"/>
        <w:numPr>
          <w:ilvl w:val="0"/>
          <w:numId w:val="9"/>
        </w:numPr>
        <w:tabs>
          <w:tab w:val="left" w:pos="1537"/>
        </w:tabs>
        <w:spacing w:line="360" w:lineRule="auto"/>
        <w:ind w:left="0" w:firstLine="720"/>
        <w:rPr>
          <w:sz w:val="28"/>
          <w:szCs w:val="28"/>
        </w:rPr>
      </w:pPr>
      <w:r w:rsidRPr="00E257EC">
        <w:rPr>
          <w:sz w:val="28"/>
          <w:szCs w:val="28"/>
        </w:rPr>
        <w:t>Крюкова І.О. Фінансова архітектура інноваційного розвитку молокопереробних підприємств. Облік і фінанси. 2013. № 2 (60). С. 87</w:t>
      </w:r>
      <w:r>
        <w:rPr>
          <w:sz w:val="28"/>
          <w:szCs w:val="28"/>
        </w:rPr>
        <w:t>-93</w:t>
      </w:r>
      <w:r w:rsidRPr="00E257EC">
        <w:rPr>
          <w:sz w:val="28"/>
          <w:szCs w:val="28"/>
        </w:rPr>
        <w:t>.</w:t>
      </w:r>
    </w:p>
    <w:p w14:paraId="3F5A529C" w14:textId="77777777" w:rsidR="004A1425" w:rsidRPr="004A1425" w:rsidRDefault="004A1425" w:rsidP="0014630F">
      <w:pPr>
        <w:pStyle w:val="ListParagraph"/>
        <w:numPr>
          <w:ilvl w:val="0"/>
          <w:numId w:val="9"/>
        </w:numPr>
        <w:tabs>
          <w:tab w:val="left" w:pos="1537"/>
        </w:tabs>
        <w:spacing w:line="360" w:lineRule="auto"/>
        <w:ind w:left="0" w:firstLine="720"/>
        <w:rPr>
          <w:sz w:val="28"/>
          <w:szCs w:val="28"/>
        </w:rPr>
      </w:pPr>
      <w:r w:rsidRPr="004A1425">
        <w:rPr>
          <w:sz w:val="28"/>
          <w:szCs w:val="28"/>
        </w:rPr>
        <w:t>Кужель В.В. Державна підтримка економічного розвитку аграрного сектору. Ефективна економіка. Науковий журнал. 2013. № 6. URL: http://www.economy.nayka.com.ua/?n=6&amp;y=2013. (дата звернення: 19.04.202</w:t>
      </w:r>
      <w:r>
        <w:rPr>
          <w:sz w:val="28"/>
          <w:szCs w:val="28"/>
        </w:rPr>
        <w:t>4</w:t>
      </w:r>
      <w:r w:rsidRPr="004A1425">
        <w:rPr>
          <w:sz w:val="28"/>
          <w:szCs w:val="28"/>
        </w:rPr>
        <w:t>)</w:t>
      </w:r>
    </w:p>
    <w:p w14:paraId="071FF408" w14:textId="77777777" w:rsidR="004A1425" w:rsidRDefault="00676231" w:rsidP="0014630F">
      <w:pPr>
        <w:pStyle w:val="ListParagraph"/>
        <w:numPr>
          <w:ilvl w:val="0"/>
          <w:numId w:val="9"/>
        </w:numPr>
        <w:tabs>
          <w:tab w:val="left" w:pos="1537"/>
        </w:tabs>
        <w:spacing w:line="360" w:lineRule="auto"/>
        <w:ind w:left="0" w:firstLine="720"/>
        <w:rPr>
          <w:sz w:val="28"/>
          <w:szCs w:val="28"/>
        </w:rPr>
      </w:pPr>
      <w:r w:rsidRPr="0063092A">
        <w:rPr>
          <w:sz w:val="28"/>
          <w:szCs w:val="28"/>
        </w:rPr>
        <w:t>Л.Г.Агафонова, О.Є. Агафонова „Туризм, готельний та ресторанний бізнес: ціноутворення, конкуренція, державне регулювання”, Київ 2002, „Знання України”</w:t>
      </w:r>
    </w:p>
    <w:p w14:paraId="6FE183B6" w14:textId="77777777" w:rsidR="004A1425" w:rsidRPr="004A1425" w:rsidRDefault="004A1425" w:rsidP="0014630F">
      <w:pPr>
        <w:pStyle w:val="ListParagraph"/>
        <w:numPr>
          <w:ilvl w:val="0"/>
          <w:numId w:val="9"/>
        </w:numPr>
        <w:tabs>
          <w:tab w:val="left" w:pos="1537"/>
        </w:tabs>
        <w:spacing w:line="360" w:lineRule="auto"/>
        <w:ind w:left="0" w:firstLine="720"/>
        <w:rPr>
          <w:sz w:val="28"/>
          <w:szCs w:val="28"/>
        </w:rPr>
      </w:pPr>
      <w:r w:rsidRPr="004A1425">
        <w:rPr>
          <w:sz w:val="28"/>
          <w:szCs w:val="28"/>
        </w:rPr>
        <w:t>Лебедева В.В.Антикризове управління розвитку інноваційної системи АПК в умовах динамічної невизначеності факторів зовнішнього середовища. Стан та передумови стійкого розвитку аграрного сектору в умовах трансформаційних процесів у світовій економіці. Колективна монографія./ Під ред..д.е.н, професора Нестерчук Ю.О.(Частина 2). Умань: Виробничо- поліграфічний центр «Візаві», 2013. С.224-232.</w:t>
      </w:r>
    </w:p>
    <w:p w14:paraId="3986CEC9" w14:textId="77777777" w:rsidR="00455A96" w:rsidRDefault="00676231" w:rsidP="0014630F">
      <w:pPr>
        <w:pStyle w:val="ListParagraph"/>
        <w:numPr>
          <w:ilvl w:val="0"/>
          <w:numId w:val="9"/>
        </w:numPr>
        <w:tabs>
          <w:tab w:val="left" w:pos="1537"/>
        </w:tabs>
        <w:spacing w:line="360" w:lineRule="auto"/>
        <w:ind w:left="0" w:firstLine="720"/>
        <w:rPr>
          <w:sz w:val="28"/>
          <w:szCs w:val="28"/>
        </w:rPr>
      </w:pPr>
      <w:r w:rsidRPr="0063092A">
        <w:rPr>
          <w:sz w:val="28"/>
          <w:szCs w:val="28"/>
        </w:rPr>
        <w:t>Мальська М.П. Готельний бізнес: теорія та практика : навч. посібн. /</w:t>
      </w:r>
      <w:r w:rsidRPr="0063092A">
        <w:rPr>
          <w:spacing w:val="-67"/>
          <w:sz w:val="28"/>
          <w:szCs w:val="28"/>
        </w:rPr>
        <w:t xml:space="preserve"> </w:t>
      </w:r>
      <w:r w:rsidRPr="0063092A">
        <w:rPr>
          <w:sz w:val="28"/>
          <w:szCs w:val="28"/>
        </w:rPr>
        <w:t>М.П.</w:t>
      </w:r>
      <w:r w:rsidRPr="0063092A">
        <w:rPr>
          <w:spacing w:val="2"/>
          <w:sz w:val="28"/>
          <w:szCs w:val="28"/>
        </w:rPr>
        <w:t xml:space="preserve"> </w:t>
      </w:r>
      <w:r w:rsidRPr="0063092A">
        <w:rPr>
          <w:sz w:val="28"/>
          <w:szCs w:val="28"/>
        </w:rPr>
        <w:t>Мальська,</w:t>
      </w:r>
      <w:r w:rsidRPr="0063092A">
        <w:rPr>
          <w:spacing w:val="2"/>
          <w:sz w:val="28"/>
          <w:szCs w:val="28"/>
        </w:rPr>
        <w:t xml:space="preserve"> </w:t>
      </w:r>
      <w:r w:rsidRPr="0063092A">
        <w:rPr>
          <w:sz w:val="28"/>
          <w:szCs w:val="28"/>
        </w:rPr>
        <w:t>І.Г.</w:t>
      </w:r>
      <w:r w:rsidRPr="0063092A">
        <w:rPr>
          <w:spacing w:val="2"/>
          <w:sz w:val="28"/>
          <w:szCs w:val="28"/>
        </w:rPr>
        <w:t xml:space="preserve"> </w:t>
      </w:r>
      <w:r w:rsidRPr="0063092A">
        <w:rPr>
          <w:sz w:val="28"/>
          <w:szCs w:val="28"/>
        </w:rPr>
        <w:t>Пандяк.</w:t>
      </w:r>
      <w:r w:rsidRPr="0063092A">
        <w:rPr>
          <w:spacing w:val="4"/>
          <w:sz w:val="28"/>
          <w:szCs w:val="28"/>
        </w:rPr>
        <w:t xml:space="preserve"> </w:t>
      </w:r>
      <w:r w:rsidRPr="0063092A">
        <w:rPr>
          <w:sz w:val="28"/>
          <w:szCs w:val="28"/>
        </w:rPr>
        <w:t>–</w:t>
      </w:r>
      <w:r w:rsidRPr="0063092A">
        <w:rPr>
          <w:spacing w:val="1"/>
          <w:sz w:val="28"/>
          <w:szCs w:val="28"/>
        </w:rPr>
        <w:t xml:space="preserve"> </w:t>
      </w:r>
      <w:r w:rsidRPr="0063092A">
        <w:rPr>
          <w:sz w:val="28"/>
          <w:szCs w:val="28"/>
        </w:rPr>
        <w:t>К.</w:t>
      </w:r>
      <w:r w:rsidRPr="0063092A">
        <w:rPr>
          <w:spacing w:val="2"/>
          <w:sz w:val="28"/>
          <w:szCs w:val="28"/>
        </w:rPr>
        <w:t xml:space="preserve"> </w:t>
      </w:r>
      <w:r w:rsidRPr="0063092A">
        <w:rPr>
          <w:sz w:val="28"/>
          <w:szCs w:val="28"/>
        </w:rPr>
        <w:t>:</w:t>
      </w:r>
      <w:r w:rsidRPr="0063092A">
        <w:rPr>
          <w:spacing w:val="-6"/>
          <w:sz w:val="28"/>
          <w:szCs w:val="28"/>
        </w:rPr>
        <w:t xml:space="preserve"> </w:t>
      </w:r>
      <w:r w:rsidRPr="0063092A">
        <w:rPr>
          <w:sz w:val="28"/>
          <w:szCs w:val="28"/>
        </w:rPr>
        <w:t>Центр</w:t>
      </w:r>
      <w:r w:rsidRPr="0063092A">
        <w:rPr>
          <w:spacing w:val="5"/>
          <w:sz w:val="28"/>
          <w:szCs w:val="28"/>
        </w:rPr>
        <w:t xml:space="preserve"> </w:t>
      </w:r>
      <w:r w:rsidRPr="0063092A">
        <w:rPr>
          <w:sz w:val="28"/>
          <w:szCs w:val="28"/>
        </w:rPr>
        <w:t>навч.</w:t>
      </w:r>
      <w:r w:rsidRPr="0063092A">
        <w:rPr>
          <w:spacing w:val="2"/>
          <w:sz w:val="28"/>
          <w:szCs w:val="28"/>
        </w:rPr>
        <w:t xml:space="preserve"> </w:t>
      </w:r>
      <w:r w:rsidRPr="0063092A">
        <w:rPr>
          <w:sz w:val="28"/>
          <w:szCs w:val="28"/>
        </w:rPr>
        <w:t>літ-ри,</w:t>
      </w:r>
      <w:r w:rsidRPr="0063092A">
        <w:rPr>
          <w:spacing w:val="1"/>
          <w:sz w:val="28"/>
          <w:szCs w:val="28"/>
        </w:rPr>
        <w:t xml:space="preserve"> </w:t>
      </w:r>
      <w:r w:rsidRPr="0063092A">
        <w:rPr>
          <w:sz w:val="28"/>
          <w:szCs w:val="28"/>
        </w:rPr>
        <w:t>2012.</w:t>
      </w:r>
      <w:r w:rsidRPr="0063092A">
        <w:rPr>
          <w:spacing w:val="3"/>
          <w:sz w:val="28"/>
          <w:szCs w:val="28"/>
        </w:rPr>
        <w:t xml:space="preserve"> </w:t>
      </w:r>
      <w:r w:rsidRPr="0063092A">
        <w:rPr>
          <w:sz w:val="28"/>
          <w:szCs w:val="28"/>
        </w:rPr>
        <w:t>–</w:t>
      </w:r>
      <w:r w:rsidRPr="0063092A">
        <w:rPr>
          <w:spacing w:val="1"/>
          <w:sz w:val="28"/>
          <w:szCs w:val="28"/>
        </w:rPr>
        <w:t xml:space="preserve"> </w:t>
      </w:r>
      <w:r w:rsidRPr="0063092A">
        <w:rPr>
          <w:sz w:val="28"/>
          <w:szCs w:val="28"/>
        </w:rPr>
        <w:t>472</w:t>
      </w:r>
      <w:r w:rsidRPr="0063092A">
        <w:rPr>
          <w:spacing w:val="-1"/>
          <w:sz w:val="28"/>
          <w:szCs w:val="28"/>
        </w:rPr>
        <w:t xml:space="preserve"> </w:t>
      </w:r>
      <w:r w:rsidRPr="0063092A">
        <w:rPr>
          <w:sz w:val="28"/>
          <w:szCs w:val="28"/>
        </w:rPr>
        <w:t>с</w:t>
      </w:r>
      <w:r w:rsidR="00E257EC">
        <w:rPr>
          <w:sz w:val="28"/>
          <w:szCs w:val="28"/>
        </w:rPr>
        <w:t>.</w:t>
      </w:r>
    </w:p>
    <w:p w14:paraId="03B7BDA1" w14:textId="77777777" w:rsidR="00455A96" w:rsidRPr="00455A96" w:rsidRDefault="00455A96" w:rsidP="0014630F">
      <w:pPr>
        <w:pStyle w:val="ListParagraph"/>
        <w:numPr>
          <w:ilvl w:val="0"/>
          <w:numId w:val="9"/>
        </w:numPr>
        <w:tabs>
          <w:tab w:val="left" w:pos="1537"/>
        </w:tabs>
        <w:spacing w:line="360" w:lineRule="auto"/>
        <w:ind w:left="0" w:firstLine="720"/>
        <w:rPr>
          <w:sz w:val="28"/>
          <w:szCs w:val="28"/>
        </w:rPr>
      </w:pPr>
      <w:r w:rsidRPr="00455A96">
        <w:rPr>
          <w:sz w:val="28"/>
          <w:szCs w:val="28"/>
        </w:rPr>
        <w:t>Маховка В. М. Формування системи антикризового управління туристичними підприємствами: дис. на здобуття наук. ступеня канд. екон. наук: спец. 08.00.04 «Економіка та управління підприємствами (за видами економічної діяльності)» Полтава, 2015. 277 с.</w:t>
      </w:r>
    </w:p>
    <w:p w14:paraId="3AF27D57" w14:textId="77777777" w:rsidR="00E257EC" w:rsidRPr="00E257EC" w:rsidRDefault="00E257EC" w:rsidP="0014630F">
      <w:pPr>
        <w:pStyle w:val="ListParagraph"/>
        <w:numPr>
          <w:ilvl w:val="0"/>
          <w:numId w:val="9"/>
        </w:numPr>
        <w:tabs>
          <w:tab w:val="left" w:pos="1537"/>
        </w:tabs>
        <w:spacing w:line="360" w:lineRule="auto"/>
        <w:ind w:left="0" w:firstLine="720"/>
        <w:rPr>
          <w:sz w:val="28"/>
          <w:szCs w:val="28"/>
        </w:rPr>
      </w:pPr>
      <w:r w:rsidRPr="00E257EC">
        <w:rPr>
          <w:sz w:val="28"/>
          <w:szCs w:val="28"/>
        </w:rPr>
        <w:t>Моделювання системи управління фінансовими потоками реального сектору економіки в умовах встановлення контролю над величиною «хаосності» ринку: монографія / І.В. Алєксєєв.Львів: Видавництво «Растр – 7», 2012. 134 с.</w:t>
      </w:r>
    </w:p>
    <w:p w14:paraId="03BF40C2" w14:textId="77777777" w:rsidR="00676231" w:rsidRPr="009139E3" w:rsidRDefault="00676231"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139E3">
        <w:rPr>
          <w:color w:val="000000" w:themeColor="text1"/>
          <w:sz w:val="28"/>
          <w:szCs w:val="28"/>
        </w:rPr>
        <w:t>Ремеслова О.Л. Готельне господарство як об</w:t>
      </w:r>
      <w:r w:rsidR="00147FCD" w:rsidRPr="004D29CF">
        <w:rPr>
          <w:b/>
          <w:color w:val="000000" w:themeColor="text1"/>
          <w:sz w:val="28"/>
          <w:szCs w:val="28"/>
        </w:rPr>
        <w:t>’</w:t>
      </w:r>
      <w:r w:rsidRPr="009139E3">
        <w:rPr>
          <w:color w:val="000000" w:themeColor="text1"/>
          <w:sz w:val="28"/>
          <w:szCs w:val="28"/>
        </w:rPr>
        <w:t>єкт дослідження в умовах ринкової економіки / О.Л. Ремеслова. URL: http://www.nbuv.gov.ua/portal/ soc_gum/Vdnuet/econ/2009/pdf (дата звернення: 15.10.2023)</w:t>
      </w:r>
    </w:p>
    <w:p w14:paraId="5B241742" w14:textId="77777777" w:rsidR="00B956F2" w:rsidRPr="00B956F2" w:rsidRDefault="00B956F2"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B956F2">
        <w:rPr>
          <w:color w:val="000000" w:themeColor="text1"/>
          <w:sz w:val="28"/>
          <w:szCs w:val="28"/>
        </w:rPr>
        <w:t>Ситник Л. С. Організаційно-економічний механізм антикризового управління підприємством. Донецьк : ІЕП НАН України, 2000. 503 с..</w:t>
      </w:r>
    </w:p>
    <w:p w14:paraId="129D3571" w14:textId="77777777" w:rsidR="004A1425" w:rsidRPr="004A1425" w:rsidRDefault="004A1425"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4A1425">
        <w:rPr>
          <w:color w:val="000000" w:themeColor="text1"/>
          <w:sz w:val="28"/>
          <w:szCs w:val="28"/>
        </w:rPr>
        <w:lastRenderedPageBreak/>
        <w:t>Терещенко О. О. Антикризове фінансове управління на підпри</w:t>
      </w:r>
      <w:r>
        <w:rPr>
          <w:color w:val="000000" w:themeColor="text1"/>
          <w:sz w:val="28"/>
          <w:szCs w:val="28"/>
        </w:rPr>
        <w:t>ємстві. К.: КНЕУ, 2004. 560 с.</w:t>
      </w:r>
    </w:p>
    <w:p w14:paraId="3417EA32" w14:textId="77777777" w:rsidR="00676231" w:rsidRPr="002F6C00" w:rsidRDefault="00676231"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FF6DEB">
        <w:rPr>
          <w:color w:val="000000" w:themeColor="text1"/>
          <w:sz w:val="28"/>
          <w:szCs w:val="28"/>
        </w:rPr>
        <w:t xml:space="preserve">У якій ситуації опинився готельний бізнес під час війни. </w:t>
      </w:r>
      <w:r w:rsidRPr="00FF6DEB">
        <w:rPr>
          <w:sz w:val="28"/>
          <w:szCs w:val="28"/>
        </w:rPr>
        <w:t>URL:</w:t>
      </w:r>
      <w:r w:rsidRPr="00FF6DEB">
        <w:rPr>
          <w:color w:val="000000" w:themeColor="text1"/>
          <w:sz w:val="28"/>
          <w:szCs w:val="28"/>
        </w:rPr>
        <w:t xml:space="preserve"> </w:t>
      </w:r>
      <w:r w:rsidRPr="008F11BD">
        <w:rPr>
          <w:color w:val="000000" w:themeColor="text1"/>
          <w:sz w:val="28"/>
          <w:szCs w:val="28"/>
        </w:rPr>
        <w:t>https://www.epravda.com.ua/columns/2022/09/28/691984/</w:t>
      </w:r>
      <w:r w:rsidRPr="00FF6DEB">
        <w:rPr>
          <w:color w:val="000000" w:themeColor="text1"/>
          <w:sz w:val="28"/>
          <w:szCs w:val="28"/>
        </w:rPr>
        <w:t xml:space="preserve"> </w:t>
      </w:r>
      <w:r w:rsidRPr="00FF6DEB">
        <w:rPr>
          <w:sz w:val="28"/>
          <w:szCs w:val="28"/>
        </w:rPr>
        <w:t>(дата звернення: 15.10.2023)</w:t>
      </w:r>
    </w:p>
    <w:p w14:paraId="14805835" w14:textId="77777777" w:rsidR="00C456B1" w:rsidRPr="00C456B1" w:rsidRDefault="00C456B1"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C456B1">
        <w:rPr>
          <w:color w:val="000000" w:themeColor="text1"/>
          <w:sz w:val="28"/>
          <w:szCs w:val="28"/>
        </w:rPr>
        <w:t>Шпачук, В. В. Сутність терміну «Антикризове управління».Збірник наукових праці серія «Управління». 2011. Вип. 1</w:t>
      </w:r>
    </w:p>
    <w:p w14:paraId="1AC4AD24" w14:textId="77777777" w:rsidR="00E2407A" w:rsidRDefault="00C456B1"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C456B1">
        <w:rPr>
          <w:color w:val="000000" w:themeColor="text1"/>
          <w:sz w:val="28"/>
          <w:szCs w:val="28"/>
        </w:rPr>
        <w:t>Штангрет А.М., Копилюк О.І. Антик</w:t>
      </w:r>
      <w:r>
        <w:rPr>
          <w:color w:val="000000" w:themeColor="text1"/>
          <w:sz w:val="28"/>
          <w:szCs w:val="28"/>
        </w:rPr>
        <w:t>ризове управління підприємством</w:t>
      </w:r>
      <w:r w:rsidRPr="00C456B1">
        <w:rPr>
          <w:color w:val="000000" w:themeColor="text1"/>
          <w:sz w:val="28"/>
          <w:szCs w:val="28"/>
        </w:rPr>
        <w:t>: навч. посібник. К. : Знання, 2007. 335 с.</w:t>
      </w:r>
    </w:p>
    <w:p w14:paraId="06330749" w14:textId="77777777" w:rsidR="00E2407A" w:rsidRPr="00E2407A" w:rsidRDefault="00E2407A"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E2407A">
        <w:rPr>
          <w:color w:val="000000" w:themeColor="text1"/>
          <w:sz w:val="28"/>
          <w:szCs w:val="28"/>
        </w:rPr>
        <w:t>About Marriott International Corporate Information</w:t>
      </w:r>
      <w:r w:rsidRPr="00E2407A">
        <w:rPr>
          <w:color w:val="000000" w:themeColor="text1"/>
          <w:sz w:val="28"/>
          <w:szCs w:val="28"/>
          <w:lang w:val="en-US"/>
        </w:rPr>
        <w:t xml:space="preserve"> URL</w:t>
      </w:r>
      <w:r>
        <w:rPr>
          <w:color w:val="000000" w:themeColor="text1"/>
          <w:sz w:val="28"/>
          <w:szCs w:val="28"/>
        </w:rPr>
        <w:t xml:space="preserve">: </w:t>
      </w:r>
      <w:r w:rsidRPr="00E2407A">
        <w:rPr>
          <w:color w:val="000000" w:themeColor="text1"/>
          <w:sz w:val="28"/>
          <w:szCs w:val="28"/>
        </w:rPr>
        <w:t>https://www.marriott.com/marriott/aboutmarriott.mi</w:t>
      </w:r>
    </w:p>
    <w:p w14:paraId="6EAB40C0" w14:textId="77777777" w:rsidR="00996843" w:rsidRP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AHLA. (2020). COVID-19 Devastating hotel industry. Retrieved from https://www.ahla. com/sites/default/files/FACT%20SHEET_COVID19%20Impact%20on%20Hotel% 20Industry_4.22.20_updated.pdf</w:t>
      </w:r>
    </w:p>
    <w:p w14:paraId="3ADFFFA9" w14:textId="77777777" w:rsidR="00E32D58" w:rsidRPr="00E32D58" w:rsidRDefault="00E32D58"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E32D58">
        <w:rPr>
          <w:color w:val="000000" w:themeColor="text1"/>
          <w:sz w:val="28"/>
          <w:szCs w:val="28"/>
        </w:rPr>
        <w:t>Airlines for America. (2020). Impact of COVID-19: Data updates. Retrieved from https ://www.airlines.org/dataset/impact-of-covid19-data-updates/.</w:t>
      </w:r>
    </w:p>
    <w:p w14:paraId="3E5FBE40" w14:textId="77777777" w:rsid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Pr>
          <w:color w:val="000000" w:themeColor="text1"/>
          <w:sz w:val="28"/>
          <w:szCs w:val="28"/>
        </w:rPr>
        <w:t xml:space="preserve">Arana, J. E., &amp; Leon, </w:t>
      </w:r>
      <w:r w:rsidR="0066588C" w:rsidRPr="0066588C">
        <w:rPr>
          <w:color w:val="000000" w:themeColor="text1"/>
          <w:sz w:val="28"/>
          <w:szCs w:val="28"/>
        </w:rPr>
        <w:t xml:space="preserve"> C. J. (2008). The impact of terrorism on tourism demand. Annals of Tourism Research, 35(2), 299–315</w:t>
      </w:r>
      <w:r>
        <w:rPr>
          <w:color w:val="000000" w:themeColor="text1"/>
          <w:sz w:val="28"/>
          <w:szCs w:val="28"/>
        </w:rPr>
        <w:t>.</w:t>
      </w:r>
    </w:p>
    <w:p w14:paraId="7A127E81" w14:textId="77777777" w:rsidR="00996843" w:rsidRP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Campiranon, K., &amp; Scott, N. (2014). Critical success factors for crisis recovery management: A case study of Phuket hotels. Journal of Travel &amp; Tourism Marketing, 31(3), 313–326.</w:t>
      </w:r>
    </w:p>
    <w:p w14:paraId="328C123A" w14:textId="77777777" w:rsidR="00996843" w:rsidRP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Chan, E. S., &amp; Lam, D. (2013). Hotel safety and security systems: Bridging the gap between managers and guests. International Journal of Hospitality Management, 32, 202–216</w:t>
      </w:r>
    </w:p>
    <w:p w14:paraId="42A3FC2F" w14:textId="77777777" w:rsidR="00996843" w:rsidRDefault="00455A96"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455A96">
        <w:rPr>
          <w:color w:val="000000" w:themeColor="text1"/>
          <w:sz w:val="28"/>
          <w:szCs w:val="28"/>
        </w:rPr>
        <w:t xml:space="preserve">Crisis Management in the Modern Hotel Industry: The Imperative of Resilience URL: </w:t>
      </w:r>
      <w:r w:rsidR="00DE384D" w:rsidRPr="00DE384D">
        <w:rPr>
          <w:color w:val="000000" w:themeColor="text1"/>
          <w:sz w:val="28"/>
          <w:szCs w:val="28"/>
        </w:rPr>
        <w:t>https://www.linkedin.com/pulse/crisis-management-modern-hotel-industry-imperative-daniel-p-kipping-sinjf</w:t>
      </w:r>
      <w:r w:rsidR="00DE384D">
        <w:rPr>
          <w:color w:val="000000" w:themeColor="text1"/>
          <w:sz w:val="28"/>
          <w:szCs w:val="28"/>
        </w:rPr>
        <w:t xml:space="preserve"> </w:t>
      </w:r>
      <w:r w:rsidRPr="008363C3">
        <w:rPr>
          <w:color w:val="000000" w:themeColor="text1"/>
          <w:sz w:val="28"/>
          <w:szCs w:val="28"/>
        </w:rPr>
        <w:t xml:space="preserve">(дата звернення </w:t>
      </w:r>
      <w:r>
        <w:rPr>
          <w:color w:val="000000" w:themeColor="text1"/>
          <w:sz w:val="28"/>
          <w:szCs w:val="28"/>
        </w:rPr>
        <w:t>15.03</w:t>
      </w:r>
      <w:r w:rsidRPr="008363C3">
        <w:rPr>
          <w:color w:val="000000" w:themeColor="text1"/>
          <w:sz w:val="28"/>
          <w:szCs w:val="28"/>
        </w:rPr>
        <w:t>.202</w:t>
      </w:r>
      <w:r>
        <w:rPr>
          <w:color w:val="000000" w:themeColor="text1"/>
          <w:sz w:val="28"/>
          <w:szCs w:val="28"/>
        </w:rPr>
        <w:t>4</w:t>
      </w:r>
      <w:r w:rsidRPr="008363C3">
        <w:rPr>
          <w:color w:val="000000" w:themeColor="text1"/>
          <w:sz w:val="28"/>
          <w:szCs w:val="28"/>
        </w:rPr>
        <w:t>).</w:t>
      </w:r>
    </w:p>
    <w:p w14:paraId="280E6AFF" w14:textId="77777777" w:rsidR="008711CA"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 xml:space="preserve">Dixon, V. (2020). By the numbers: COVID-19’s devastating effect on the restaurant industry. Retrieved from </w:t>
      </w:r>
      <w:r w:rsidRPr="00996843">
        <w:rPr>
          <w:color w:val="000000" w:themeColor="text1"/>
          <w:sz w:val="28"/>
          <w:szCs w:val="28"/>
        </w:rPr>
        <w:lastRenderedPageBreak/>
        <w:t>https://www.eater.com/2020/3/24/21184301/restaurant -industry-data-impact-covid-19-coronavirus.</w:t>
      </w:r>
    </w:p>
    <w:p w14:paraId="4C2B7CE5" w14:textId="77777777" w:rsidR="008711CA" w:rsidRPr="008711CA" w:rsidRDefault="008711CA"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8711CA">
        <w:rPr>
          <w:color w:val="000000" w:themeColor="text1"/>
          <w:sz w:val="28"/>
          <w:szCs w:val="28"/>
        </w:rPr>
        <w:t>Dogru, T., Mody, M., &amp; Suess, C. (2019). Adding evidence to the debate: Quantifying Airbnb’s disruptive impact on ten key hotel markets. Tourism Management, 72, 27–38</w:t>
      </w:r>
    </w:p>
    <w:p w14:paraId="3B63493D" w14:textId="77777777" w:rsidR="00996843" w:rsidRP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Gleick, J. (2008). Chaos: Making a new science. New York: The Penguin Group. New York: The Penguin Group</w:t>
      </w:r>
    </w:p>
    <w:p w14:paraId="6AFD8026" w14:textId="77777777" w:rsidR="0066588C" w:rsidRPr="0066588C" w:rsidRDefault="0066588C"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66588C">
        <w:rPr>
          <w:color w:val="000000" w:themeColor="text1"/>
          <w:sz w:val="28"/>
          <w:szCs w:val="28"/>
        </w:rPr>
        <w:t>Goodrich, J. N. (2002). September 11, 2001 attack on America: A record of the immediate impacts and reactions in the USA travel and tourism industry. Tourism Management, 23(6), 573–580.</w:t>
      </w:r>
    </w:p>
    <w:p w14:paraId="1A2A2D97" w14:textId="77777777" w:rsidR="00B47356" w:rsidRDefault="0066588C"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66588C">
        <w:rPr>
          <w:color w:val="000000" w:themeColor="text1"/>
          <w:sz w:val="28"/>
          <w:szCs w:val="28"/>
        </w:rPr>
        <w:t>Gossling, ¨ S., Scott, D., &amp; Hall, C. M. (2020). Pandemics, tourism and global change: A rapid assessment of COVID-19. Journal of Sustainable Tourism. https://doi.org/ 10.1080/09669582.2020.1758708</w:t>
      </w:r>
    </w:p>
    <w:p w14:paraId="5F23B007" w14:textId="77777777" w:rsidR="00B47356" w:rsidRPr="00B47356" w:rsidRDefault="00B47356"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B47356">
        <w:rPr>
          <w:color w:val="000000" w:themeColor="text1"/>
          <w:sz w:val="28"/>
          <w:szCs w:val="28"/>
        </w:rPr>
        <w:t>Hall, C. M. (2010). Crisis event in tourism: Subjects of crisis in tourism. Current Issues in Tourism, 13(5), 401–417. Hospitalitynet. (2020). China hotel performance recovered quickly following SARS. Retrieved from https://www.hospitalitynet.org/news/4097010.html</w:t>
      </w:r>
    </w:p>
    <w:p w14:paraId="7724E2E4" w14:textId="77777777" w:rsidR="008711CA" w:rsidRDefault="00C70EE6"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C70EE6">
        <w:rPr>
          <w:color w:val="000000" w:themeColor="text1"/>
          <w:sz w:val="28"/>
          <w:szCs w:val="28"/>
        </w:rPr>
        <w:t>Hotel management: A full guide for your property URL: https://www.siteminder.com/r/hotel-management-definitions-operations- ideas-software/ (дата звернення 15.10.2023).</w:t>
      </w:r>
    </w:p>
    <w:p w14:paraId="5D2149AD" w14:textId="77777777" w:rsidR="008711CA" w:rsidRPr="008711CA" w:rsidRDefault="008711CA"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8711CA">
        <w:rPr>
          <w:color w:val="000000" w:themeColor="text1"/>
          <w:sz w:val="28"/>
          <w:szCs w:val="28"/>
        </w:rPr>
        <w:t>Kim, J. S., &amp; Kizildag, M. (2011). M-learning: Next generation hotel training system. Journal of Hospitality and Tourism Technology, 2(1), 6–33.</w:t>
      </w:r>
    </w:p>
    <w:p w14:paraId="61144DA2" w14:textId="77777777" w:rsidR="0066588C" w:rsidRDefault="00B73D9D"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B73D9D">
        <w:rPr>
          <w:color w:val="000000" w:themeColor="text1"/>
          <w:sz w:val="28"/>
          <w:szCs w:val="28"/>
        </w:rPr>
        <w:t>Kizildag, M., &amp; Ozdemir, O. (2017). Underlying factors of ups and downs in financial leverage overtime. Tourism Economics, 23(6), 1321–1342.</w:t>
      </w:r>
    </w:p>
    <w:p w14:paraId="62F32D3F" w14:textId="77777777" w:rsidR="0066588C" w:rsidRPr="0066588C" w:rsidRDefault="0066588C"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66588C">
        <w:rPr>
          <w:color w:val="000000" w:themeColor="text1"/>
          <w:sz w:val="28"/>
          <w:szCs w:val="28"/>
        </w:rPr>
        <w:t>Kosova, R., &amp; Enz, C. A. (2012). The terrorist attacks of 9/11 and the financial crisis of 2008: The impact of external shocks on U.S. hotel performance. Cornell Hospitality Quarterly, 53(4), 308–325.</w:t>
      </w:r>
    </w:p>
    <w:p w14:paraId="261BAB38" w14:textId="77777777" w:rsidR="00996843" w:rsidRDefault="001A220F"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1A220F">
        <w:rPr>
          <w:color w:val="000000" w:themeColor="text1"/>
          <w:sz w:val="28"/>
          <w:szCs w:val="28"/>
        </w:rPr>
        <w:t>Kuo, H. I., Chen, C. C., Tseng, W. C., Ju, L. F., &amp; Huang, B. W. (2008). Assessing impacts of SARS and Avian Flu on international tourism demand to Asia. Tourism Management, 29(5), 917–928.</w:t>
      </w:r>
    </w:p>
    <w:p w14:paraId="0E845B50" w14:textId="77777777" w:rsidR="008711CA"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lastRenderedPageBreak/>
        <w:t>Lorenz, E. (1972). Predictability. Does the flap of a butterfly wing in Brazil set off a tornado in Texas? American Association for the Advancement of Science</w:t>
      </w:r>
    </w:p>
    <w:p w14:paraId="06AFC8FC" w14:textId="77777777" w:rsidR="008711CA" w:rsidRPr="008711CA" w:rsidRDefault="008711CA"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8711CA">
        <w:rPr>
          <w:color w:val="000000" w:themeColor="text1"/>
          <w:sz w:val="28"/>
          <w:szCs w:val="28"/>
        </w:rPr>
        <w:t>McCracken, S. (2020). How the COVID-19 crisis could change independent hotels. Retrieved from https://www.hotelnewsnow.com/Articles/303252/How-the -COVID-19-crisis-could-change-independent-hotels.</w:t>
      </w:r>
    </w:p>
    <w:p w14:paraId="20BE1283" w14:textId="77777777" w:rsidR="00996843" w:rsidRDefault="00C70EE6"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C70EE6">
        <w:rPr>
          <w:color w:val="000000" w:themeColor="text1"/>
          <w:sz w:val="28"/>
          <w:szCs w:val="28"/>
        </w:rPr>
        <w:t>McKercher, B. (1999). A chaos approach to tourism. Tourism Management, 20(4), 425–434. McKercher, B., &amp; Chon, K. (2004). The over-reaction to SARS and the collapse of Asian tourism. Annals of Tourism Research, 31(3), 716–719</w:t>
      </w:r>
    </w:p>
    <w:p w14:paraId="36D8F073" w14:textId="77777777" w:rsidR="00996843" w:rsidRPr="00996843"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Murphy, P. (1996). Chaos theory as a model for managing issues and crises. Public Relations Review, 95–113.</w:t>
      </w:r>
    </w:p>
    <w:p w14:paraId="3B8D42D8" w14:textId="77777777" w:rsidR="00082348" w:rsidRDefault="00676231"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8363C3">
        <w:rPr>
          <w:color w:val="000000" w:themeColor="text1"/>
          <w:sz w:val="28"/>
          <w:szCs w:val="28"/>
        </w:rPr>
        <w:t xml:space="preserve">Principles of Management in Hospitality Industry </w:t>
      </w:r>
      <w:r w:rsidR="004A1425">
        <w:rPr>
          <w:color w:val="000000" w:themeColor="text1"/>
          <w:sz w:val="28"/>
          <w:szCs w:val="28"/>
        </w:rPr>
        <w:t>URL</w:t>
      </w:r>
      <w:r w:rsidRPr="008363C3">
        <w:rPr>
          <w:color w:val="000000" w:themeColor="text1"/>
          <w:sz w:val="28"/>
          <w:szCs w:val="28"/>
        </w:rPr>
        <w:t>: https://protarashotelinstitute.com/2020/10/06/principles-of-management- in-hospitality-industry/</w:t>
      </w:r>
    </w:p>
    <w:p w14:paraId="354A34DB" w14:textId="77777777" w:rsidR="00082348" w:rsidRPr="00082348" w:rsidRDefault="00082348"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082348">
        <w:rPr>
          <w:color w:val="000000" w:themeColor="text1"/>
          <w:sz w:val="28"/>
          <w:szCs w:val="28"/>
        </w:rPr>
        <w:t>Quantifying the economic impact of COVID-19 on the U.S. hotel industry: Examination of hotel segments and operational structures URL: https://www.ncbi.nlm.nih.gov/pmc/articles/PMC9766329/</w:t>
      </w:r>
    </w:p>
    <w:p w14:paraId="7ADA8DF9" w14:textId="77777777" w:rsidR="00082348" w:rsidRPr="00082348" w:rsidRDefault="00082348"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082348">
        <w:rPr>
          <w:color w:val="000000" w:themeColor="text1"/>
          <w:sz w:val="28"/>
          <w:szCs w:val="28"/>
        </w:rPr>
        <w:t xml:space="preserve"> Rivera, M., Kizildag, M., &amp; Croes, R. (2021). Covid-19 and small lodging establishments: A break-even calibration analysis (CBA) model. International Journal of Hospitality Management, 94, 102814.</w:t>
      </w:r>
    </w:p>
    <w:p w14:paraId="2D85702F" w14:textId="77777777" w:rsidR="008711CA" w:rsidRDefault="00996843"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996843">
        <w:rPr>
          <w:color w:val="000000" w:themeColor="text1"/>
          <w:sz w:val="28"/>
          <w:szCs w:val="28"/>
        </w:rPr>
        <w:t>Sorells, M. (2020). Data shows severe impact of coronavirus on global hospitality industry. Retrieved from https://www.phocuswire.com/str-global-hotel-data-march -21-coronavirus.</w:t>
      </w:r>
    </w:p>
    <w:p w14:paraId="732D961C" w14:textId="77777777" w:rsidR="008711CA" w:rsidRPr="008711CA" w:rsidRDefault="008711CA"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8711CA">
        <w:rPr>
          <w:color w:val="000000" w:themeColor="text1"/>
          <w:sz w:val="28"/>
          <w:szCs w:val="28"/>
        </w:rPr>
        <w:t>Sperance, C. (2020d). Has coronavirus upended the hotel industry’s main performance metric? Skift. Retrieved from https://skift.com/2020/04/20/has-coronavirus-upen ded-the-hotel-industrys-main-performance-metric/</w:t>
      </w:r>
    </w:p>
    <w:p w14:paraId="36E4A49D" w14:textId="77777777" w:rsidR="005531B8" w:rsidRPr="005531B8" w:rsidRDefault="005531B8" w:rsidP="0014630F">
      <w:pPr>
        <w:pStyle w:val="ListParagraph"/>
        <w:widowControl/>
        <w:numPr>
          <w:ilvl w:val="0"/>
          <w:numId w:val="9"/>
        </w:numPr>
        <w:autoSpaceDE/>
        <w:autoSpaceDN/>
        <w:spacing w:line="360" w:lineRule="auto"/>
        <w:ind w:left="0" w:firstLine="720"/>
        <w:contextualSpacing/>
        <w:rPr>
          <w:color w:val="000000" w:themeColor="text1"/>
          <w:sz w:val="28"/>
          <w:szCs w:val="28"/>
        </w:rPr>
      </w:pPr>
      <w:r w:rsidRPr="005531B8">
        <w:rPr>
          <w:color w:val="000000" w:themeColor="text1"/>
          <w:sz w:val="28"/>
          <w:szCs w:val="28"/>
        </w:rPr>
        <w:t>Sperance, C. (2020a). 15,000 U.S. hotels offer rooms for coronavirus emergency services. Skift. Retrieved from https://skift.com/2020/04/01/15000-u-s-hotels-offer-roomsfor-coronavirus-emergency-services/</w:t>
      </w:r>
    </w:p>
    <w:p w14:paraId="7C8BD8FF" w14:textId="77777777" w:rsidR="00734A61" w:rsidRPr="00924352" w:rsidRDefault="00734A61" w:rsidP="005E2C04">
      <w:pPr>
        <w:spacing w:line="360" w:lineRule="auto"/>
        <w:jc w:val="both"/>
        <w:rPr>
          <w:sz w:val="28"/>
        </w:rPr>
      </w:pPr>
    </w:p>
    <w:sectPr w:rsidR="00734A61" w:rsidRPr="00924352" w:rsidSect="00F75DF6">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2C7D3A" w14:textId="77777777" w:rsidR="0032347E" w:rsidRDefault="0032347E" w:rsidP="006D72D4">
      <w:r>
        <w:separator/>
      </w:r>
    </w:p>
  </w:endnote>
  <w:endnote w:type="continuationSeparator" w:id="0">
    <w:p w14:paraId="5459DBF2" w14:textId="77777777" w:rsidR="0032347E" w:rsidRDefault="0032347E" w:rsidP="006D7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altName w:val="Sylfaen"/>
    <w:panose1 w:val="020B06040202020202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93036" w14:textId="77777777" w:rsidR="0032347E" w:rsidRDefault="0032347E" w:rsidP="006D72D4">
      <w:r>
        <w:separator/>
      </w:r>
    </w:p>
  </w:footnote>
  <w:footnote w:type="continuationSeparator" w:id="0">
    <w:p w14:paraId="47B8B874" w14:textId="77777777" w:rsidR="0032347E" w:rsidRDefault="0032347E" w:rsidP="006D72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050877"/>
      <w:docPartObj>
        <w:docPartGallery w:val="Page Numbers (Top of Page)"/>
        <w:docPartUnique/>
      </w:docPartObj>
    </w:sdtPr>
    <w:sdtEndPr>
      <w:rPr>
        <w:rFonts w:ascii="Times New Roman" w:hAnsi="Times New Roman" w:cs="Times New Roman"/>
        <w:sz w:val="24"/>
      </w:rPr>
    </w:sdtEndPr>
    <w:sdtContent>
      <w:p w14:paraId="23985AEB" w14:textId="77777777" w:rsidR="006D72D4" w:rsidRPr="006D72D4" w:rsidRDefault="006D72D4">
        <w:pPr>
          <w:pStyle w:val="Header"/>
          <w:jc w:val="right"/>
          <w:rPr>
            <w:rFonts w:ascii="Times New Roman" w:hAnsi="Times New Roman" w:cs="Times New Roman"/>
            <w:sz w:val="24"/>
          </w:rPr>
        </w:pPr>
        <w:r w:rsidRPr="006D72D4">
          <w:rPr>
            <w:rFonts w:ascii="Times New Roman" w:hAnsi="Times New Roman" w:cs="Times New Roman"/>
            <w:sz w:val="24"/>
          </w:rPr>
          <w:fldChar w:fldCharType="begin"/>
        </w:r>
        <w:r w:rsidRPr="006D72D4">
          <w:rPr>
            <w:rFonts w:ascii="Times New Roman" w:hAnsi="Times New Roman" w:cs="Times New Roman"/>
            <w:sz w:val="24"/>
          </w:rPr>
          <w:instrText>PAGE   \* MERGEFORMAT</w:instrText>
        </w:r>
        <w:r w:rsidRPr="006D72D4">
          <w:rPr>
            <w:rFonts w:ascii="Times New Roman" w:hAnsi="Times New Roman" w:cs="Times New Roman"/>
            <w:sz w:val="24"/>
          </w:rPr>
          <w:fldChar w:fldCharType="separate"/>
        </w:r>
        <w:r w:rsidR="00B02617" w:rsidRPr="00B02617">
          <w:rPr>
            <w:rFonts w:ascii="Times New Roman" w:hAnsi="Times New Roman" w:cs="Times New Roman"/>
            <w:noProof/>
            <w:sz w:val="24"/>
            <w:lang w:val="uk-UA"/>
          </w:rPr>
          <w:t>3</w:t>
        </w:r>
        <w:r w:rsidRPr="006D72D4">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33064"/>
    <w:multiLevelType w:val="multilevel"/>
    <w:tmpl w:val="3B3CF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7C0D61"/>
    <w:multiLevelType w:val="multilevel"/>
    <w:tmpl w:val="F2E87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696B65"/>
    <w:multiLevelType w:val="multilevel"/>
    <w:tmpl w:val="9E9C5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5F9068F"/>
    <w:multiLevelType w:val="multilevel"/>
    <w:tmpl w:val="72F48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C377798"/>
    <w:multiLevelType w:val="multilevel"/>
    <w:tmpl w:val="9DECE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64F3FFB"/>
    <w:multiLevelType w:val="hybridMultilevel"/>
    <w:tmpl w:val="A1129D4E"/>
    <w:lvl w:ilvl="0" w:tplc="C90C5B7E">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38BC42B6"/>
    <w:multiLevelType w:val="multilevel"/>
    <w:tmpl w:val="116E2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8B229CE"/>
    <w:multiLevelType w:val="multilevel"/>
    <w:tmpl w:val="0C928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A5B3CE4"/>
    <w:multiLevelType w:val="multilevel"/>
    <w:tmpl w:val="7E200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F6A5112"/>
    <w:multiLevelType w:val="multilevel"/>
    <w:tmpl w:val="D8561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51C48E2"/>
    <w:multiLevelType w:val="multilevel"/>
    <w:tmpl w:val="94564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6C85F8F"/>
    <w:multiLevelType w:val="hybridMultilevel"/>
    <w:tmpl w:val="95E26E72"/>
    <w:lvl w:ilvl="0" w:tplc="0CA0C61E">
      <w:start w:val="1"/>
      <w:numFmt w:val="decimal"/>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0552B5"/>
    <w:multiLevelType w:val="multilevel"/>
    <w:tmpl w:val="43429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E756047"/>
    <w:multiLevelType w:val="multilevel"/>
    <w:tmpl w:val="985EE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07B64ED"/>
    <w:multiLevelType w:val="multilevel"/>
    <w:tmpl w:val="6B120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D5160D3"/>
    <w:multiLevelType w:val="multilevel"/>
    <w:tmpl w:val="8488F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46532349">
    <w:abstractNumId w:val="9"/>
  </w:num>
  <w:num w:numId="2" w16cid:durableId="1091198437">
    <w:abstractNumId w:val="13"/>
  </w:num>
  <w:num w:numId="3" w16cid:durableId="1440416024">
    <w:abstractNumId w:val="6"/>
  </w:num>
  <w:num w:numId="4" w16cid:durableId="746536178">
    <w:abstractNumId w:val="8"/>
  </w:num>
  <w:num w:numId="5" w16cid:durableId="2087261645">
    <w:abstractNumId w:val="1"/>
  </w:num>
  <w:num w:numId="6" w16cid:durableId="1899129470">
    <w:abstractNumId w:val="7"/>
  </w:num>
  <w:num w:numId="7" w16cid:durableId="1506551925">
    <w:abstractNumId w:val="0"/>
  </w:num>
  <w:num w:numId="8" w16cid:durableId="1497186149">
    <w:abstractNumId w:val="12"/>
  </w:num>
  <w:num w:numId="9" w16cid:durableId="514198255">
    <w:abstractNumId w:val="11"/>
  </w:num>
  <w:num w:numId="10" w16cid:durableId="1732803287">
    <w:abstractNumId w:val="5"/>
  </w:num>
  <w:num w:numId="11" w16cid:durableId="356466005">
    <w:abstractNumId w:val="4"/>
  </w:num>
  <w:num w:numId="12" w16cid:durableId="1720083818">
    <w:abstractNumId w:val="14"/>
  </w:num>
  <w:num w:numId="13" w16cid:durableId="441727845">
    <w:abstractNumId w:val="2"/>
  </w:num>
  <w:num w:numId="14" w16cid:durableId="1792285925">
    <w:abstractNumId w:val="10"/>
  </w:num>
  <w:num w:numId="15" w16cid:durableId="1964269991">
    <w:abstractNumId w:val="15"/>
  </w:num>
  <w:num w:numId="16" w16cid:durableId="2001273881">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324"/>
    <w:rsid w:val="000332E5"/>
    <w:rsid w:val="00056FD9"/>
    <w:rsid w:val="00082348"/>
    <w:rsid w:val="000B52B8"/>
    <w:rsid w:val="000B5FF4"/>
    <w:rsid w:val="000B7FD5"/>
    <w:rsid w:val="000C4F10"/>
    <w:rsid w:val="000D0F4A"/>
    <w:rsid w:val="000D1C0C"/>
    <w:rsid w:val="000D5140"/>
    <w:rsid w:val="000E201C"/>
    <w:rsid w:val="000F72BB"/>
    <w:rsid w:val="001150E7"/>
    <w:rsid w:val="00133C1E"/>
    <w:rsid w:val="00136C87"/>
    <w:rsid w:val="00141750"/>
    <w:rsid w:val="00142237"/>
    <w:rsid w:val="0014630F"/>
    <w:rsid w:val="00147FCD"/>
    <w:rsid w:val="00170D13"/>
    <w:rsid w:val="0018174F"/>
    <w:rsid w:val="001858E8"/>
    <w:rsid w:val="001A220F"/>
    <w:rsid w:val="001A2BF0"/>
    <w:rsid w:val="001A3FDC"/>
    <w:rsid w:val="001A6160"/>
    <w:rsid w:val="001E3CF3"/>
    <w:rsid w:val="001F233D"/>
    <w:rsid w:val="002470EF"/>
    <w:rsid w:val="00265F1F"/>
    <w:rsid w:val="00283981"/>
    <w:rsid w:val="00292084"/>
    <w:rsid w:val="002B2B3D"/>
    <w:rsid w:val="002C5DFD"/>
    <w:rsid w:val="002C796B"/>
    <w:rsid w:val="002E4FB6"/>
    <w:rsid w:val="002F48E3"/>
    <w:rsid w:val="00311946"/>
    <w:rsid w:val="00316F7C"/>
    <w:rsid w:val="003203E9"/>
    <w:rsid w:val="0032347E"/>
    <w:rsid w:val="0032543A"/>
    <w:rsid w:val="00331152"/>
    <w:rsid w:val="003325BF"/>
    <w:rsid w:val="00361963"/>
    <w:rsid w:val="0038690B"/>
    <w:rsid w:val="003E3B0F"/>
    <w:rsid w:val="00404BBD"/>
    <w:rsid w:val="00405F5C"/>
    <w:rsid w:val="00410596"/>
    <w:rsid w:val="00447B49"/>
    <w:rsid w:val="00447FFD"/>
    <w:rsid w:val="0045179F"/>
    <w:rsid w:val="00455A96"/>
    <w:rsid w:val="0046290A"/>
    <w:rsid w:val="00463BC5"/>
    <w:rsid w:val="004817C9"/>
    <w:rsid w:val="0048307B"/>
    <w:rsid w:val="00485670"/>
    <w:rsid w:val="004A1425"/>
    <w:rsid w:val="004A2821"/>
    <w:rsid w:val="004A7CC5"/>
    <w:rsid w:val="004C5067"/>
    <w:rsid w:val="004C50B1"/>
    <w:rsid w:val="004D29CF"/>
    <w:rsid w:val="004E0514"/>
    <w:rsid w:val="004F7677"/>
    <w:rsid w:val="00507858"/>
    <w:rsid w:val="00542AF4"/>
    <w:rsid w:val="00546BE6"/>
    <w:rsid w:val="00547E19"/>
    <w:rsid w:val="005531B8"/>
    <w:rsid w:val="005538CC"/>
    <w:rsid w:val="0058216F"/>
    <w:rsid w:val="005864F4"/>
    <w:rsid w:val="005A14DA"/>
    <w:rsid w:val="005B0076"/>
    <w:rsid w:val="005C2854"/>
    <w:rsid w:val="005D033C"/>
    <w:rsid w:val="005D039B"/>
    <w:rsid w:val="005E2C04"/>
    <w:rsid w:val="005E6566"/>
    <w:rsid w:val="005E665B"/>
    <w:rsid w:val="006306F4"/>
    <w:rsid w:val="00643BA8"/>
    <w:rsid w:val="0066588C"/>
    <w:rsid w:val="006737D3"/>
    <w:rsid w:val="00676231"/>
    <w:rsid w:val="006765BC"/>
    <w:rsid w:val="006770EA"/>
    <w:rsid w:val="0068269E"/>
    <w:rsid w:val="00692161"/>
    <w:rsid w:val="00693289"/>
    <w:rsid w:val="0069587B"/>
    <w:rsid w:val="006A433C"/>
    <w:rsid w:val="006C6004"/>
    <w:rsid w:val="006D72D4"/>
    <w:rsid w:val="006F4DD4"/>
    <w:rsid w:val="006F6155"/>
    <w:rsid w:val="007079AE"/>
    <w:rsid w:val="007112A5"/>
    <w:rsid w:val="007164DD"/>
    <w:rsid w:val="00720CCB"/>
    <w:rsid w:val="00731FA7"/>
    <w:rsid w:val="00734A61"/>
    <w:rsid w:val="00740679"/>
    <w:rsid w:val="00763DFF"/>
    <w:rsid w:val="0076466E"/>
    <w:rsid w:val="0077755F"/>
    <w:rsid w:val="007916A5"/>
    <w:rsid w:val="007967FE"/>
    <w:rsid w:val="007A6366"/>
    <w:rsid w:val="007C5AD3"/>
    <w:rsid w:val="007D0269"/>
    <w:rsid w:val="007E6F32"/>
    <w:rsid w:val="007F1C5D"/>
    <w:rsid w:val="007F7DFF"/>
    <w:rsid w:val="00803A05"/>
    <w:rsid w:val="00825F86"/>
    <w:rsid w:val="0082698C"/>
    <w:rsid w:val="008527C9"/>
    <w:rsid w:val="00855A83"/>
    <w:rsid w:val="008711CA"/>
    <w:rsid w:val="00884DA1"/>
    <w:rsid w:val="0089334F"/>
    <w:rsid w:val="008A3BEA"/>
    <w:rsid w:val="008A6D8E"/>
    <w:rsid w:val="008B083A"/>
    <w:rsid w:val="008B5FA3"/>
    <w:rsid w:val="008C610B"/>
    <w:rsid w:val="008D183B"/>
    <w:rsid w:val="008F25DF"/>
    <w:rsid w:val="008F6312"/>
    <w:rsid w:val="008F72A7"/>
    <w:rsid w:val="00921C1E"/>
    <w:rsid w:val="00924352"/>
    <w:rsid w:val="00936B37"/>
    <w:rsid w:val="009418C3"/>
    <w:rsid w:val="00962AE5"/>
    <w:rsid w:val="00981544"/>
    <w:rsid w:val="009865BC"/>
    <w:rsid w:val="00996843"/>
    <w:rsid w:val="009A2DF4"/>
    <w:rsid w:val="009B10EB"/>
    <w:rsid w:val="009B2A9B"/>
    <w:rsid w:val="009B42F9"/>
    <w:rsid w:val="009C4480"/>
    <w:rsid w:val="009C6355"/>
    <w:rsid w:val="009C7358"/>
    <w:rsid w:val="009F1324"/>
    <w:rsid w:val="00A0068A"/>
    <w:rsid w:val="00A1037E"/>
    <w:rsid w:val="00A16F32"/>
    <w:rsid w:val="00A17F21"/>
    <w:rsid w:val="00A20A80"/>
    <w:rsid w:val="00A37006"/>
    <w:rsid w:val="00A522AE"/>
    <w:rsid w:val="00A70218"/>
    <w:rsid w:val="00A73352"/>
    <w:rsid w:val="00AA0EBC"/>
    <w:rsid w:val="00AA0FD9"/>
    <w:rsid w:val="00AA3703"/>
    <w:rsid w:val="00AB1772"/>
    <w:rsid w:val="00AB6054"/>
    <w:rsid w:val="00B02617"/>
    <w:rsid w:val="00B02AD3"/>
    <w:rsid w:val="00B211D0"/>
    <w:rsid w:val="00B30F4E"/>
    <w:rsid w:val="00B47356"/>
    <w:rsid w:val="00B53C3A"/>
    <w:rsid w:val="00B64BC5"/>
    <w:rsid w:val="00B673F3"/>
    <w:rsid w:val="00B73D9D"/>
    <w:rsid w:val="00B9112F"/>
    <w:rsid w:val="00B95463"/>
    <w:rsid w:val="00B956F2"/>
    <w:rsid w:val="00BA4A76"/>
    <w:rsid w:val="00BA5A66"/>
    <w:rsid w:val="00BB0DA3"/>
    <w:rsid w:val="00BD2018"/>
    <w:rsid w:val="00BF087B"/>
    <w:rsid w:val="00BF433B"/>
    <w:rsid w:val="00C31E57"/>
    <w:rsid w:val="00C456B1"/>
    <w:rsid w:val="00C60102"/>
    <w:rsid w:val="00C66F04"/>
    <w:rsid w:val="00C70EE6"/>
    <w:rsid w:val="00C74B67"/>
    <w:rsid w:val="00C87A4A"/>
    <w:rsid w:val="00C9268C"/>
    <w:rsid w:val="00CA0895"/>
    <w:rsid w:val="00CF69C9"/>
    <w:rsid w:val="00D07737"/>
    <w:rsid w:val="00D110B7"/>
    <w:rsid w:val="00D23A69"/>
    <w:rsid w:val="00D266AA"/>
    <w:rsid w:val="00D324FE"/>
    <w:rsid w:val="00D36701"/>
    <w:rsid w:val="00D40AC9"/>
    <w:rsid w:val="00D470E6"/>
    <w:rsid w:val="00D47E1C"/>
    <w:rsid w:val="00D5214A"/>
    <w:rsid w:val="00D622F7"/>
    <w:rsid w:val="00D655B2"/>
    <w:rsid w:val="00DB38CA"/>
    <w:rsid w:val="00DB5978"/>
    <w:rsid w:val="00DE384D"/>
    <w:rsid w:val="00E02C72"/>
    <w:rsid w:val="00E057DB"/>
    <w:rsid w:val="00E13EA4"/>
    <w:rsid w:val="00E15E03"/>
    <w:rsid w:val="00E167B1"/>
    <w:rsid w:val="00E1749A"/>
    <w:rsid w:val="00E2407A"/>
    <w:rsid w:val="00E257EC"/>
    <w:rsid w:val="00E32D58"/>
    <w:rsid w:val="00EA568C"/>
    <w:rsid w:val="00EB20EC"/>
    <w:rsid w:val="00EB2686"/>
    <w:rsid w:val="00EC0AD2"/>
    <w:rsid w:val="00EC13AC"/>
    <w:rsid w:val="00EC2E69"/>
    <w:rsid w:val="00ED47F1"/>
    <w:rsid w:val="00EE694E"/>
    <w:rsid w:val="00EE7193"/>
    <w:rsid w:val="00F16966"/>
    <w:rsid w:val="00F63644"/>
    <w:rsid w:val="00F749EB"/>
    <w:rsid w:val="00F75DF6"/>
    <w:rsid w:val="00F84B73"/>
    <w:rsid w:val="00F94593"/>
    <w:rsid w:val="00FA5B62"/>
    <w:rsid w:val="00FB556B"/>
    <w:rsid w:val="00FB6FAD"/>
    <w:rsid w:val="00FE6DB4"/>
    <w:rsid w:val="00FF3D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27969F"/>
  <w15:chartTrackingRefBased/>
  <w15:docId w15:val="{3702853B-654E-4644-AC6F-9FF052F1E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F1324"/>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9F1324"/>
    <w:pPr>
      <w:ind w:left="610"/>
      <w:outlineLvl w:val="0"/>
    </w:pPr>
    <w:rPr>
      <w:b/>
      <w:bCs/>
      <w:sz w:val="28"/>
      <w:szCs w:val="28"/>
    </w:rPr>
  </w:style>
  <w:style w:type="paragraph" w:styleId="Heading2">
    <w:name w:val="heading 2"/>
    <w:basedOn w:val="Normal"/>
    <w:next w:val="Normal"/>
    <w:link w:val="Heading2Char"/>
    <w:uiPriority w:val="1"/>
    <w:unhideWhenUsed/>
    <w:qFormat/>
    <w:rsid w:val="009B10E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B10EB"/>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36701"/>
    <w:pPr>
      <w:widowControl/>
      <w:autoSpaceDE/>
      <w:autoSpaceDN/>
      <w:spacing w:line="276" w:lineRule="auto"/>
      <w:outlineLvl w:val="3"/>
    </w:pPr>
    <w:rPr>
      <w:rFonts w:asciiTheme="minorHAnsi" w:eastAsiaTheme="minorEastAsia" w:hAnsiTheme="minorHAnsi" w:cstheme="minorBidi"/>
      <w:i/>
      <w:iCs/>
      <w:smallCaps/>
      <w:spacing w:val="10"/>
      <w:lang w:val="en-US"/>
    </w:rPr>
  </w:style>
  <w:style w:type="paragraph" w:styleId="Heading5">
    <w:name w:val="heading 5"/>
    <w:basedOn w:val="Normal"/>
    <w:next w:val="Normal"/>
    <w:link w:val="Heading5Char"/>
    <w:uiPriority w:val="9"/>
    <w:semiHidden/>
    <w:unhideWhenUsed/>
    <w:qFormat/>
    <w:rsid w:val="00D36701"/>
    <w:pPr>
      <w:widowControl/>
      <w:autoSpaceDE/>
      <w:autoSpaceDN/>
      <w:spacing w:line="276" w:lineRule="auto"/>
      <w:outlineLvl w:val="4"/>
    </w:pPr>
    <w:rPr>
      <w:rFonts w:asciiTheme="minorHAnsi" w:eastAsiaTheme="minorEastAsia" w:hAnsiTheme="minorHAnsi" w:cstheme="minorBidi"/>
      <w:smallCaps/>
      <w:color w:val="538135" w:themeColor="accent6" w:themeShade="BF"/>
      <w:spacing w:val="10"/>
      <w:lang w:val="en-US"/>
    </w:rPr>
  </w:style>
  <w:style w:type="paragraph" w:styleId="Heading6">
    <w:name w:val="heading 6"/>
    <w:basedOn w:val="Normal"/>
    <w:next w:val="Normal"/>
    <w:link w:val="Heading6Char"/>
    <w:uiPriority w:val="9"/>
    <w:semiHidden/>
    <w:unhideWhenUsed/>
    <w:qFormat/>
    <w:rsid w:val="00D36701"/>
    <w:pPr>
      <w:widowControl/>
      <w:autoSpaceDE/>
      <w:autoSpaceDN/>
      <w:spacing w:line="276" w:lineRule="auto"/>
      <w:outlineLvl w:val="5"/>
    </w:pPr>
    <w:rPr>
      <w:rFonts w:asciiTheme="minorHAnsi" w:eastAsiaTheme="minorEastAsia" w:hAnsiTheme="minorHAnsi" w:cstheme="minorBidi"/>
      <w:smallCaps/>
      <w:color w:val="70AD47" w:themeColor="accent6"/>
      <w:spacing w:val="5"/>
      <w:lang w:val="en-US"/>
    </w:rPr>
  </w:style>
  <w:style w:type="paragraph" w:styleId="Heading7">
    <w:name w:val="heading 7"/>
    <w:basedOn w:val="Normal"/>
    <w:next w:val="Normal"/>
    <w:link w:val="Heading7Char"/>
    <w:uiPriority w:val="9"/>
    <w:semiHidden/>
    <w:unhideWhenUsed/>
    <w:qFormat/>
    <w:rsid w:val="00D36701"/>
    <w:pPr>
      <w:widowControl/>
      <w:autoSpaceDE/>
      <w:autoSpaceDN/>
      <w:spacing w:line="276" w:lineRule="auto"/>
      <w:outlineLvl w:val="6"/>
    </w:pPr>
    <w:rPr>
      <w:rFonts w:asciiTheme="minorHAnsi" w:eastAsiaTheme="minorEastAsia" w:hAnsiTheme="minorHAnsi" w:cstheme="minorBidi"/>
      <w:b/>
      <w:bCs/>
      <w:smallCaps/>
      <w:color w:val="70AD47" w:themeColor="accent6"/>
      <w:spacing w:val="10"/>
      <w:sz w:val="20"/>
      <w:szCs w:val="20"/>
      <w:lang w:val="en-US"/>
    </w:rPr>
  </w:style>
  <w:style w:type="paragraph" w:styleId="Heading8">
    <w:name w:val="heading 8"/>
    <w:basedOn w:val="Normal"/>
    <w:next w:val="Normal"/>
    <w:link w:val="Heading8Char"/>
    <w:uiPriority w:val="9"/>
    <w:semiHidden/>
    <w:unhideWhenUsed/>
    <w:qFormat/>
    <w:rsid w:val="00D36701"/>
    <w:pPr>
      <w:widowControl/>
      <w:autoSpaceDE/>
      <w:autoSpaceDN/>
      <w:spacing w:line="276" w:lineRule="auto"/>
      <w:outlineLvl w:val="7"/>
    </w:pPr>
    <w:rPr>
      <w:rFonts w:asciiTheme="minorHAnsi" w:eastAsiaTheme="minorEastAsia" w:hAnsiTheme="minorHAnsi" w:cstheme="minorBidi"/>
      <w:b/>
      <w:bCs/>
      <w:i/>
      <w:iCs/>
      <w:smallCaps/>
      <w:color w:val="538135" w:themeColor="accent6" w:themeShade="BF"/>
      <w:sz w:val="20"/>
      <w:szCs w:val="20"/>
      <w:lang w:val="en-US"/>
    </w:rPr>
  </w:style>
  <w:style w:type="paragraph" w:styleId="Heading9">
    <w:name w:val="heading 9"/>
    <w:basedOn w:val="Normal"/>
    <w:next w:val="Normal"/>
    <w:link w:val="Heading9Char"/>
    <w:uiPriority w:val="9"/>
    <w:semiHidden/>
    <w:unhideWhenUsed/>
    <w:qFormat/>
    <w:rsid w:val="00D36701"/>
    <w:pPr>
      <w:widowControl/>
      <w:autoSpaceDE/>
      <w:autoSpaceDN/>
      <w:spacing w:line="276" w:lineRule="auto"/>
      <w:outlineLvl w:val="8"/>
    </w:pPr>
    <w:rPr>
      <w:rFonts w:asciiTheme="minorHAnsi" w:eastAsiaTheme="minorEastAsia" w:hAnsiTheme="minorHAnsi" w:cstheme="minorBidi"/>
      <w:b/>
      <w:bCs/>
      <w:i/>
      <w:iCs/>
      <w:smallCaps/>
      <w:color w:val="385623" w:themeColor="accent6" w:themeShade="8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1324"/>
    <w:rPr>
      <w:rFonts w:ascii="Times New Roman" w:eastAsia="Times New Roman" w:hAnsi="Times New Roman" w:cs="Times New Roman"/>
      <w:b/>
      <w:bCs/>
      <w:sz w:val="28"/>
      <w:szCs w:val="28"/>
    </w:rPr>
  </w:style>
  <w:style w:type="character" w:customStyle="1" w:styleId="Heading2Char">
    <w:name w:val="Heading 2 Char"/>
    <w:basedOn w:val="DefaultParagraphFont"/>
    <w:link w:val="Heading2"/>
    <w:uiPriority w:val="9"/>
    <w:rsid w:val="009B10E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9B10EB"/>
    <w:rPr>
      <w:rFonts w:asciiTheme="majorHAnsi" w:eastAsiaTheme="majorEastAsia" w:hAnsiTheme="majorHAnsi" w:cstheme="majorBidi"/>
      <w:color w:val="1F4D78" w:themeColor="accent1" w:themeShade="7F"/>
      <w:sz w:val="24"/>
      <w:szCs w:val="24"/>
    </w:rPr>
  </w:style>
  <w:style w:type="table" w:customStyle="1" w:styleId="TableNormal1">
    <w:name w:val="Table Normal1"/>
    <w:uiPriority w:val="2"/>
    <w:semiHidden/>
    <w:unhideWhenUsed/>
    <w:qFormat/>
    <w:rsid w:val="009F132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OC1">
    <w:name w:val="toc 1"/>
    <w:basedOn w:val="Normal"/>
    <w:uiPriority w:val="1"/>
    <w:qFormat/>
    <w:rsid w:val="009F1324"/>
    <w:pPr>
      <w:spacing w:before="163"/>
      <w:ind w:left="259"/>
    </w:pPr>
    <w:rPr>
      <w:b/>
      <w:bCs/>
      <w:sz w:val="28"/>
      <w:szCs w:val="28"/>
    </w:rPr>
  </w:style>
  <w:style w:type="paragraph" w:styleId="TOC2">
    <w:name w:val="toc 2"/>
    <w:basedOn w:val="Normal"/>
    <w:uiPriority w:val="1"/>
    <w:qFormat/>
    <w:rsid w:val="009F1324"/>
    <w:pPr>
      <w:spacing w:before="158"/>
      <w:ind w:left="682" w:hanging="424"/>
    </w:pPr>
    <w:rPr>
      <w:sz w:val="28"/>
      <w:szCs w:val="28"/>
    </w:rPr>
  </w:style>
  <w:style w:type="paragraph" w:styleId="BodyText">
    <w:name w:val="Body Text"/>
    <w:basedOn w:val="Normal"/>
    <w:link w:val="BodyTextChar"/>
    <w:uiPriority w:val="1"/>
    <w:qFormat/>
    <w:rsid w:val="009F1324"/>
    <w:pPr>
      <w:ind w:left="259"/>
      <w:jc w:val="both"/>
    </w:pPr>
    <w:rPr>
      <w:sz w:val="28"/>
      <w:szCs w:val="28"/>
    </w:rPr>
  </w:style>
  <w:style w:type="character" w:customStyle="1" w:styleId="BodyTextChar">
    <w:name w:val="Body Text Char"/>
    <w:basedOn w:val="DefaultParagraphFont"/>
    <w:link w:val="BodyText"/>
    <w:uiPriority w:val="1"/>
    <w:rsid w:val="009F1324"/>
    <w:rPr>
      <w:rFonts w:ascii="Times New Roman" w:eastAsia="Times New Roman" w:hAnsi="Times New Roman" w:cs="Times New Roman"/>
      <w:sz w:val="28"/>
      <w:szCs w:val="28"/>
    </w:rPr>
  </w:style>
  <w:style w:type="paragraph" w:styleId="Title">
    <w:name w:val="Title"/>
    <w:basedOn w:val="Normal"/>
    <w:link w:val="TitleChar"/>
    <w:uiPriority w:val="1"/>
    <w:qFormat/>
    <w:rsid w:val="009F1324"/>
    <w:pPr>
      <w:spacing w:before="189"/>
      <w:ind w:left="610" w:right="738"/>
      <w:jc w:val="center"/>
    </w:pPr>
    <w:rPr>
      <w:b/>
      <w:bCs/>
      <w:sz w:val="36"/>
      <w:szCs w:val="36"/>
    </w:rPr>
  </w:style>
  <w:style w:type="character" w:customStyle="1" w:styleId="TitleChar">
    <w:name w:val="Title Char"/>
    <w:basedOn w:val="DefaultParagraphFont"/>
    <w:link w:val="Title"/>
    <w:uiPriority w:val="10"/>
    <w:rsid w:val="009F1324"/>
    <w:rPr>
      <w:rFonts w:ascii="Times New Roman" w:eastAsia="Times New Roman" w:hAnsi="Times New Roman" w:cs="Times New Roman"/>
      <w:b/>
      <w:bCs/>
      <w:sz w:val="36"/>
      <w:szCs w:val="36"/>
    </w:rPr>
  </w:style>
  <w:style w:type="paragraph" w:styleId="ListParagraph">
    <w:name w:val="List Paragraph"/>
    <w:basedOn w:val="Normal"/>
    <w:uiPriority w:val="34"/>
    <w:qFormat/>
    <w:rsid w:val="009F1324"/>
    <w:pPr>
      <w:ind w:left="259"/>
      <w:jc w:val="both"/>
    </w:pPr>
  </w:style>
  <w:style w:type="paragraph" w:customStyle="1" w:styleId="TableParagraph">
    <w:name w:val="Table Paragraph"/>
    <w:basedOn w:val="Normal"/>
    <w:uiPriority w:val="1"/>
    <w:qFormat/>
    <w:rsid w:val="009F1324"/>
    <w:pPr>
      <w:spacing w:line="210" w:lineRule="exact"/>
    </w:pPr>
  </w:style>
  <w:style w:type="character" w:styleId="Hyperlink">
    <w:name w:val="Hyperlink"/>
    <w:basedOn w:val="DefaultParagraphFont"/>
    <w:uiPriority w:val="99"/>
    <w:unhideWhenUsed/>
    <w:rsid w:val="009C4480"/>
    <w:rPr>
      <w:color w:val="0563C1" w:themeColor="hyperlink"/>
      <w:u w:val="single"/>
    </w:rPr>
  </w:style>
  <w:style w:type="paragraph" w:styleId="NormalWeb">
    <w:name w:val="Normal (Web)"/>
    <w:basedOn w:val="Normal"/>
    <w:uiPriority w:val="99"/>
    <w:unhideWhenUsed/>
    <w:rsid w:val="009B10EB"/>
    <w:pPr>
      <w:widowControl/>
      <w:autoSpaceDE/>
      <w:autoSpaceDN/>
      <w:spacing w:before="100" w:beforeAutospacing="1" w:after="100" w:afterAutospacing="1"/>
    </w:pPr>
    <w:rPr>
      <w:sz w:val="24"/>
      <w:szCs w:val="24"/>
      <w:lang w:eastAsia="uk-UA"/>
    </w:rPr>
  </w:style>
  <w:style w:type="character" w:customStyle="1" w:styleId="anchor-text">
    <w:name w:val="anchor-text"/>
    <w:basedOn w:val="DefaultParagraphFont"/>
    <w:rsid w:val="009B10EB"/>
  </w:style>
  <w:style w:type="character" w:customStyle="1" w:styleId="captions">
    <w:name w:val="captions"/>
    <w:basedOn w:val="DefaultParagraphFont"/>
    <w:rsid w:val="009B10EB"/>
  </w:style>
  <w:style w:type="character" w:customStyle="1" w:styleId="label">
    <w:name w:val="label"/>
    <w:basedOn w:val="DefaultParagraphFont"/>
    <w:rsid w:val="009B10EB"/>
  </w:style>
  <w:style w:type="paragraph" w:customStyle="1" w:styleId="legend">
    <w:name w:val="legend"/>
    <w:basedOn w:val="Normal"/>
    <w:rsid w:val="009B10EB"/>
    <w:pPr>
      <w:widowControl/>
      <w:autoSpaceDE/>
      <w:autoSpaceDN/>
      <w:spacing w:before="100" w:beforeAutospacing="1" w:after="100" w:afterAutospacing="1"/>
    </w:pPr>
    <w:rPr>
      <w:sz w:val="24"/>
      <w:szCs w:val="24"/>
      <w:lang w:eastAsia="uk-UA"/>
    </w:rPr>
  </w:style>
  <w:style w:type="character" w:customStyle="1" w:styleId="download-link-title">
    <w:name w:val="download-link-title"/>
    <w:basedOn w:val="DefaultParagraphFont"/>
    <w:rsid w:val="009B10EB"/>
  </w:style>
  <w:style w:type="character" w:styleId="Emphasis">
    <w:name w:val="Emphasis"/>
    <w:basedOn w:val="DefaultParagraphFont"/>
    <w:uiPriority w:val="20"/>
    <w:qFormat/>
    <w:rsid w:val="009B10EB"/>
    <w:rPr>
      <w:i/>
      <w:iCs/>
    </w:rPr>
  </w:style>
  <w:style w:type="character" w:customStyle="1" w:styleId="Heading4Char">
    <w:name w:val="Heading 4 Char"/>
    <w:basedOn w:val="DefaultParagraphFont"/>
    <w:link w:val="Heading4"/>
    <w:uiPriority w:val="9"/>
    <w:semiHidden/>
    <w:rsid w:val="00D36701"/>
    <w:rPr>
      <w:rFonts w:eastAsiaTheme="minorEastAsia"/>
      <w:i/>
      <w:iCs/>
      <w:smallCaps/>
      <w:spacing w:val="10"/>
      <w:lang w:val="en-US"/>
    </w:rPr>
  </w:style>
  <w:style w:type="character" w:customStyle="1" w:styleId="Heading5Char">
    <w:name w:val="Heading 5 Char"/>
    <w:basedOn w:val="DefaultParagraphFont"/>
    <w:link w:val="Heading5"/>
    <w:uiPriority w:val="9"/>
    <w:semiHidden/>
    <w:rsid w:val="00D36701"/>
    <w:rPr>
      <w:rFonts w:eastAsiaTheme="minorEastAsia"/>
      <w:smallCaps/>
      <w:color w:val="538135" w:themeColor="accent6" w:themeShade="BF"/>
      <w:spacing w:val="10"/>
      <w:lang w:val="en-US"/>
    </w:rPr>
  </w:style>
  <w:style w:type="character" w:customStyle="1" w:styleId="Heading6Char">
    <w:name w:val="Heading 6 Char"/>
    <w:basedOn w:val="DefaultParagraphFont"/>
    <w:link w:val="Heading6"/>
    <w:uiPriority w:val="9"/>
    <w:semiHidden/>
    <w:rsid w:val="00D36701"/>
    <w:rPr>
      <w:rFonts w:eastAsiaTheme="minorEastAsia"/>
      <w:smallCaps/>
      <w:color w:val="70AD47" w:themeColor="accent6"/>
      <w:spacing w:val="5"/>
      <w:lang w:val="en-US"/>
    </w:rPr>
  </w:style>
  <w:style w:type="character" w:customStyle="1" w:styleId="Heading7Char">
    <w:name w:val="Heading 7 Char"/>
    <w:basedOn w:val="DefaultParagraphFont"/>
    <w:link w:val="Heading7"/>
    <w:uiPriority w:val="9"/>
    <w:semiHidden/>
    <w:rsid w:val="00D36701"/>
    <w:rPr>
      <w:rFonts w:eastAsiaTheme="minorEastAsia"/>
      <w:b/>
      <w:bCs/>
      <w:smallCaps/>
      <w:color w:val="70AD47" w:themeColor="accent6"/>
      <w:spacing w:val="10"/>
      <w:sz w:val="20"/>
      <w:szCs w:val="20"/>
      <w:lang w:val="en-US"/>
    </w:rPr>
  </w:style>
  <w:style w:type="character" w:customStyle="1" w:styleId="Heading8Char">
    <w:name w:val="Heading 8 Char"/>
    <w:basedOn w:val="DefaultParagraphFont"/>
    <w:link w:val="Heading8"/>
    <w:uiPriority w:val="9"/>
    <w:semiHidden/>
    <w:rsid w:val="00D36701"/>
    <w:rPr>
      <w:rFonts w:eastAsiaTheme="minorEastAsia"/>
      <w:b/>
      <w:bCs/>
      <w:i/>
      <w:iCs/>
      <w:smallCaps/>
      <w:color w:val="538135" w:themeColor="accent6" w:themeShade="BF"/>
      <w:sz w:val="20"/>
      <w:szCs w:val="20"/>
      <w:lang w:val="en-US"/>
    </w:rPr>
  </w:style>
  <w:style w:type="character" w:customStyle="1" w:styleId="Heading9Char">
    <w:name w:val="Heading 9 Char"/>
    <w:basedOn w:val="DefaultParagraphFont"/>
    <w:link w:val="Heading9"/>
    <w:uiPriority w:val="9"/>
    <w:semiHidden/>
    <w:rsid w:val="00D36701"/>
    <w:rPr>
      <w:rFonts w:eastAsiaTheme="minorEastAsia"/>
      <w:b/>
      <w:bCs/>
      <w:i/>
      <w:iCs/>
      <w:smallCaps/>
      <w:color w:val="385623" w:themeColor="accent6" w:themeShade="80"/>
      <w:sz w:val="20"/>
      <w:szCs w:val="20"/>
      <w:lang w:val="en-US"/>
    </w:rPr>
  </w:style>
  <w:style w:type="paragraph" w:styleId="Header">
    <w:name w:val="header"/>
    <w:basedOn w:val="Normal"/>
    <w:link w:val="HeaderChar"/>
    <w:uiPriority w:val="99"/>
    <w:unhideWhenUsed/>
    <w:rsid w:val="00D36701"/>
    <w:pPr>
      <w:widowControl/>
      <w:tabs>
        <w:tab w:val="center" w:pos="4844"/>
        <w:tab w:val="right" w:pos="9689"/>
      </w:tabs>
      <w:autoSpaceDE/>
      <w:autoSpaceDN/>
      <w:jc w:val="both"/>
    </w:pPr>
    <w:rPr>
      <w:rFonts w:asciiTheme="minorHAnsi" w:eastAsiaTheme="minorEastAsia" w:hAnsiTheme="minorHAnsi" w:cstheme="minorBidi"/>
      <w:sz w:val="20"/>
      <w:szCs w:val="20"/>
      <w:lang w:val="en-US"/>
    </w:rPr>
  </w:style>
  <w:style w:type="character" w:customStyle="1" w:styleId="HeaderChar">
    <w:name w:val="Header Char"/>
    <w:basedOn w:val="DefaultParagraphFont"/>
    <w:link w:val="Header"/>
    <w:uiPriority w:val="99"/>
    <w:rsid w:val="00D36701"/>
    <w:rPr>
      <w:rFonts w:eastAsiaTheme="minorEastAsia"/>
      <w:sz w:val="20"/>
      <w:szCs w:val="20"/>
      <w:lang w:val="en-US"/>
    </w:rPr>
  </w:style>
  <w:style w:type="paragraph" w:styleId="Footer">
    <w:name w:val="footer"/>
    <w:basedOn w:val="Normal"/>
    <w:link w:val="FooterChar"/>
    <w:uiPriority w:val="99"/>
    <w:unhideWhenUsed/>
    <w:rsid w:val="00D36701"/>
    <w:pPr>
      <w:widowControl/>
      <w:tabs>
        <w:tab w:val="center" w:pos="4844"/>
        <w:tab w:val="right" w:pos="9689"/>
      </w:tabs>
      <w:autoSpaceDE/>
      <w:autoSpaceDN/>
      <w:jc w:val="both"/>
    </w:pPr>
    <w:rPr>
      <w:rFonts w:asciiTheme="minorHAnsi" w:eastAsiaTheme="minorEastAsia" w:hAnsiTheme="minorHAnsi" w:cstheme="minorBidi"/>
      <w:sz w:val="20"/>
      <w:szCs w:val="20"/>
      <w:lang w:val="en-US"/>
    </w:rPr>
  </w:style>
  <w:style w:type="character" w:customStyle="1" w:styleId="FooterChar">
    <w:name w:val="Footer Char"/>
    <w:basedOn w:val="DefaultParagraphFont"/>
    <w:link w:val="Footer"/>
    <w:uiPriority w:val="99"/>
    <w:rsid w:val="00D36701"/>
    <w:rPr>
      <w:rFonts w:eastAsiaTheme="minorEastAsia"/>
      <w:sz w:val="20"/>
      <w:szCs w:val="20"/>
      <w:lang w:val="en-US"/>
    </w:rPr>
  </w:style>
  <w:style w:type="table" w:styleId="TableGrid">
    <w:name w:val="Table Grid"/>
    <w:basedOn w:val="TableNormal"/>
    <w:uiPriority w:val="39"/>
    <w:rsid w:val="00D36701"/>
    <w:pPr>
      <w:spacing w:after="0" w:line="240" w:lineRule="auto"/>
      <w:jc w:val="both"/>
    </w:pPr>
    <w:rPr>
      <w:rFonts w:eastAsiaTheme="minorEastAsia"/>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uiPriority w:val="1"/>
    <w:rsid w:val="00D36701"/>
    <w:pPr>
      <w:spacing w:before="1"/>
      <w:ind w:left="258"/>
      <w:jc w:val="both"/>
    </w:pPr>
    <w:rPr>
      <w:b/>
      <w:bCs/>
      <w:sz w:val="27"/>
      <w:szCs w:val="27"/>
    </w:rPr>
  </w:style>
  <w:style w:type="paragraph" w:styleId="Caption">
    <w:name w:val="caption"/>
    <w:basedOn w:val="Normal"/>
    <w:next w:val="Normal"/>
    <w:uiPriority w:val="35"/>
    <w:semiHidden/>
    <w:unhideWhenUsed/>
    <w:qFormat/>
    <w:rsid w:val="00D36701"/>
    <w:pPr>
      <w:widowControl/>
      <w:autoSpaceDE/>
      <w:autoSpaceDN/>
      <w:spacing w:after="200" w:line="276" w:lineRule="auto"/>
      <w:jc w:val="both"/>
    </w:pPr>
    <w:rPr>
      <w:rFonts w:asciiTheme="minorHAnsi" w:eastAsiaTheme="minorEastAsia" w:hAnsiTheme="minorHAnsi" w:cstheme="minorBidi"/>
      <w:b/>
      <w:bCs/>
      <w:caps/>
      <w:sz w:val="16"/>
      <w:szCs w:val="16"/>
      <w:lang w:val="en-US"/>
    </w:rPr>
  </w:style>
  <w:style w:type="paragraph" w:styleId="Subtitle">
    <w:name w:val="Subtitle"/>
    <w:basedOn w:val="Normal"/>
    <w:next w:val="Normal"/>
    <w:link w:val="SubtitleChar"/>
    <w:uiPriority w:val="11"/>
    <w:qFormat/>
    <w:rsid w:val="00D36701"/>
    <w:pPr>
      <w:widowControl/>
      <w:autoSpaceDE/>
      <w:autoSpaceDN/>
      <w:spacing w:after="720"/>
      <w:jc w:val="right"/>
    </w:pPr>
    <w:rPr>
      <w:rFonts w:asciiTheme="majorHAnsi" w:eastAsiaTheme="majorEastAsia" w:hAnsiTheme="majorHAnsi" w:cstheme="majorBidi"/>
      <w:sz w:val="20"/>
      <w:szCs w:val="20"/>
      <w:lang w:val="en-US"/>
    </w:rPr>
  </w:style>
  <w:style w:type="character" w:customStyle="1" w:styleId="SubtitleChar">
    <w:name w:val="Subtitle Char"/>
    <w:basedOn w:val="DefaultParagraphFont"/>
    <w:link w:val="Subtitle"/>
    <w:uiPriority w:val="11"/>
    <w:rsid w:val="00D36701"/>
    <w:rPr>
      <w:rFonts w:asciiTheme="majorHAnsi" w:eastAsiaTheme="majorEastAsia" w:hAnsiTheme="majorHAnsi" w:cstheme="majorBidi"/>
      <w:sz w:val="20"/>
      <w:szCs w:val="20"/>
      <w:lang w:val="en-US"/>
    </w:rPr>
  </w:style>
  <w:style w:type="character" w:styleId="Strong">
    <w:name w:val="Strong"/>
    <w:uiPriority w:val="22"/>
    <w:qFormat/>
    <w:rsid w:val="00D36701"/>
    <w:rPr>
      <w:b/>
      <w:bCs/>
      <w:color w:val="70AD47" w:themeColor="accent6"/>
    </w:rPr>
  </w:style>
  <w:style w:type="paragraph" w:styleId="NoSpacing">
    <w:name w:val="No Spacing"/>
    <w:uiPriority w:val="1"/>
    <w:qFormat/>
    <w:rsid w:val="00D36701"/>
    <w:pPr>
      <w:spacing w:after="0" w:line="240" w:lineRule="auto"/>
      <w:jc w:val="both"/>
    </w:pPr>
    <w:rPr>
      <w:rFonts w:eastAsiaTheme="minorEastAsia"/>
      <w:sz w:val="20"/>
      <w:szCs w:val="20"/>
      <w:lang w:val="en-US"/>
    </w:rPr>
  </w:style>
  <w:style w:type="paragraph" w:styleId="Quote">
    <w:name w:val="Quote"/>
    <w:basedOn w:val="Normal"/>
    <w:next w:val="Normal"/>
    <w:link w:val="QuoteChar"/>
    <w:uiPriority w:val="29"/>
    <w:qFormat/>
    <w:rsid w:val="00D36701"/>
    <w:pPr>
      <w:widowControl/>
      <w:autoSpaceDE/>
      <w:autoSpaceDN/>
      <w:spacing w:after="200" w:line="276" w:lineRule="auto"/>
      <w:jc w:val="both"/>
    </w:pPr>
    <w:rPr>
      <w:rFonts w:asciiTheme="minorHAnsi" w:eastAsiaTheme="minorEastAsia" w:hAnsiTheme="minorHAnsi" w:cstheme="minorBidi"/>
      <w:i/>
      <w:iCs/>
      <w:sz w:val="20"/>
      <w:szCs w:val="20"/>
      <w:lang w:val="en-US"/>
    </w:rPr>
  </w:style>
  <w:style w:type="character" w:customStyle="1" w:styleId="QuoteChar">
    <w:name w:val="Quote Char"/>
    <w:basedOn w:val="DefaultParagraphFont"/>
    <w:link w:val="Quote"/>
    <w:uiPriority w:val="29"/>
    <w:rsid w:val="00D36701"/>
    <w:rPr>
      <w:rFonts w:eastAsiaTheme="minorEastAsia"/>
      <w:i/>
      <w:iCs/>
      <w:sz w:val="20"/>
      <w:szCs w:val="20"/>
      <w:lang w:val="en-US"/>
    </w:rPr>
  </w:style>
  <w:style w:type="paragraph" w:styleId="IntenseQuote">
    <w:name w:val="Intense Quote"/>
    <w:basedOn w:val="Normal"/>
    <w:next w:val="Normal"/>
    <w:link w:val="IntenseQuoteChar"/>
    <w:uiPriority w:val="30"/>
    <w:qFormat/>
    <w:rsid w:val="00D36701"/>
    <w:pPr>
      <w:widowControl/>
      <w:pBdr>
        <w:top w:val="single" w:sz="8" w:space="1" w:color="70AD47" w:themeColor="accent6"/>
      </w:pBdr>
      <w:autoSpaceDE/>
      <w:autoSpaceDN/>
      <w:spacing w:before="140" w:after="140" w:line="276" w:lineRule="auto"/>
      <w:ind w:left="1440" w:right="1440"/>
      <w:jc w:val="both"/>
    </w:pPr>
    <w:rPr>
      <w:rFonts w:asciiTheme="minorHAnsi" w:eastAsiaTheme="minorEastAsia" w:hAnsiTheme="minorHAnsi" w:cstheme="minorBidi"/>
      <w:b/>
      <w:bCs/>
      <w:i/>
      <w:iCs/>
      <w:sz w:val="20"/>
      <w:szCs w:val="20"/>
      <w:lang w:val="en-US"/>
    </w:rPr>
  </w:style>
  <w:style w:type="character" w:customStyle="1" w:styleId="IntenseQuoteChar">
    <w:name w:val="Intense Quote Char"/>
    <w:basedOn w:val="DefaultParagraphFont"/>
    <w:link w:val="IntenseQuote"/>
    <w:uiPriority w:val="30"/>
    <w:rsid w:val="00D36701"/>
    <w:rPr>
      <w:rFonts w:eastAsiaTheme="minorEastAsia"/>
      <w:b/>
      <w:bCs/>
      <w:i/>
      <w:iCs/>
      <w:sz w:val="20"/>
      <w:szCs w:val="20"/>
      <w:lang w:val="en-US"/>
    </w:rPr>
  </w:style>
  <w:style w:type="character" w:styleId="SubtleEmphasis">
    <w:name w:val="Subtle Emphasis"/>
    <w:uiPriority w:val="19"/>
    <w:qFormat/>
    <w:rsid w:val="00D36701"/>
    <w:rPr>
      <w:i/>
      <w:iCs/>
    </w:rPr>
  </w:style>
  <w:style w:type="character" w:styleId="IntenseEmphasis">
    <w:name w:val="Intense Emphasis"/>
    <w:uiPriority w:val="21"/>
    <w:qFormat/>
    <w:rsid w:val="00D36701"/>
    <w:rPr>
      <w:b/>
      <w:bCs/>
      <w:i/>
      <w:iCs/>
      <w:color w:val="70AD47" w:themeColor="accent6"/>
      <w:spacing w:val="10"/>
    </w:rPr>
  </w:style>
  <w:style w:type="character" w:styleId="SubtleReference">
    <w:name w:val="Subtle Reference"/>
    <w:uiPriority w:val="31"/>
    <w:qFormat/>
    <w:rsid w:val="00D36701"/>
    <w:rPr>
      <w:b/>
      <w:bCs/>
    </w:rPr>
  </w:style>
  <w:style w:type="character" w:styleId="IntenseReference">
    <w:name w:val="Intense Reference"/>
    <w:uiPriority w:val="32"/>
    <w:qFormat/>
    <w:rsid w:val="00D36701"/>
    <w:rPr>
      <w:b/>
      <w:bCs/>
      <w:smallCaps/>
      <w:spacing w:val="5"/>
      <w:sz w:val="22"/>
      <w:szCs w:val="22"/>
      <w:u w:val="single"/>
    </w:rPr>
  </w:style>
  <w:style w:type="character" w:styleId="BookTitle">
    <w:name w:val="Book Title"/>
    <w:uiPriority w:val="33"/>
    <w:qFormat/>
    <w:rsid w:val="00D36701"/>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D36701"/>
    <w:pPr>
      <w:widowControl/>
      <w:autoSpaceDE/>
      <w:autoSpaceDN/>
      <w:spacing w:before="300" w:after="40" w:line="276" w:lineRule="auto"/>
      <w:ind w:left="0"/>
      <w:outlineLvl w:val="9"/>
    </w:pPr>
    <w:rPr>
      <w:rFonts w:asciiTheme="minorHAnsi" w:eastAsiaTheme="minorEastAsia" w:hAnsiTheme="minorHAnsi" w:cstheme="minorBidi"/>
      <w:b w:val="0"/>
      <w:bCs w:val="0"/>
      <w:smallCaps/>
      <w:spacing w:val="5"/>
      <w:sz w:val="32"/>
      <w:szCs w:val="32"/>
      <w:lang w:val="en-US"/>
    </w:rPr>
  </w:style>
  <w:style w:type="character" w:customStyle="1" w:styleId="UnresolvedMention1">
    <w:name w:val="Unresolved Mention1"/>
    <w:basedOn w:val="DefaultParagraphFont"/>
    <w:uiPriority w:val="99"/>
    <w:semiHidden/>
    <w:unhideWhenUsed/>
    <w:rsid w:val="00D36701"/>
    <w:rPr>
      <w:color w:val="605E5C"/>
      <w:shd w:val="clear" w:color="auto" w:fill="E1DFDD"/>
    </w:rPr>
  </w:style>
  <w:style w:type="character" w:styleId="FollowedHyperlink">
    <w:name w:val="FollowedHyperlink"/>
    <w:basedOn w:val="DefaultParagraphFont"/>
    <w:uiPriority w:val="99"/>
    <w:semiHidden/>
    <w:unhideWhenUsed/>
    <w:rsid w:val="00D367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92171">
      <w:bodyDiv w:val="1"/>
      <w:marLeft w:val="0"/>
      <w:marRight w:val="0"/>
      <w:marTop w:val="0"/>
      <w:marBottom w:val="0"/>
      <w:divBdr>
        <w:top w:val="none" w:sz="0" w:space="0" w:color="auto"/>
        <w:left w:val="none" w:sz="0" w:space="0" w:color="auto"/>
        <w:bottom w:val="none" w:sz="0" w:space="0" w:color="auto"/>
        <w:right w:val="none" w:sz="0" w:space="0" w:color="auto"/>
      </w:divBdr>
    </w:div>
    <w:div w:id="25567896">
      <w:bodyDiv w:val="1"/>
      <w:marLeft w:val="0"/>
      <w:marRight w:val="0"/>
      <w:marTop w:val="0"/>
      <w:marBottom w:val="0"/>
      <w:divBdr>
        <w:top w:val="none" w:sz="0" w:space="0" w:color="auto"/>
        <w:left w:val="none" w:sz="0" w:space="0" w:color="auto"/>
        <w:bottom w:val="none" w:sz="0" w:space="0" w:color="auto"/>
        <w:right w:val="none" w:sz="0" w:space="0" w:color="auto"/>
      </w:divBdr>
    </w:div>
    <w:div w:id="135071829">
      <w:bodyDiv w:val="1"/>
      <w:marLeft w:val="0"/>
      <w:marRight w:val="0"/>
      <w:marTop w:val="0"/>
      <w:marBottom w:val="0"/>
      <w:divBdr>
        <w:top w:val="none" w:sz="0" w:space="0" w:color="auto"/>
        <w:left w:val="none" w:sz="0" w:space="0" w:color="auto"/>
        <w:bottom w:val="none" w:sz="0" w:space="0" w:color="auto"/>
        <w:right w:val="none" w:sz="0" w:space="0" w:color="auto"/>
      </w:divBdr>
      <w:divsChild>
        <w:div w:id="1825852852">
          <w:marLeft w:val="0"/>
          <w:marRight w:val="0"/>
          <w:marTop w:val="0"/>
          <w:marBottom w:val="0"/>
          <w:divBdr>
            <w:top w:val="none" w:sz="0" w:space="0" w:color="auto"/>
            <w:left w:val="none" w:sz="0" w:space="0" w:color="auto"/>
            <w:bottom w:val="none" w:sz="0" w:space="0" w:color="auto"/>
            <w:right w:val="none" w:sz="0" w:space="0" w:color="auto"/>
          </w:divBdr>
        </w:div>
        <w:div w:id="396393461">
          <w:marLeft w:val="0"/>
          <w:marRight w:val="0"/>
          <w:marTop w:val="0"/>
          <w:marBottom w:val="0"/>
          <w:divBdr>
            <w:top w:val="none" w:sz="0" w:space="0" w:color="auto"/>
            <w:left w:val="none" w:sz="0" w:space="0" w:color="auto"/>
            <w:bottom w:val="none" w:sz="0" w:space="0" w:color="auto"/>
            <w:right w:val="none" w:sz="0" w:space="0" w:color="auto"/>
          </w:divBdr>
        </w:div>
        <w:div w:id="605232500">
          <w:marLeft w:val="0"/>
          <w:marRight w:val="0"/>
          <w:marTop w:val="0"/>
          <w:marBottom w:val="0"/>
          <w:divBdr>
            <w:top w:val="none" w:sz="0" w:space="0" w:color="auto"/>
            <w:left w:val="none" w:sz="0" w:space="0" w:color="auto"/>
            <w:bottom w:val="none" w:sz="0" w:space="0" w:color="auto"/>
            <w:right w:val="none" w:sz="0" w:space="0" w:color="auto"/>
          </w:divBdr>
        </w:div>
        <w:div w:id="1071465856">
          <w:marLeft w:val="0"/>
          <w:marRight w:val="0"/>
          <w:marTop w:val="0"/>
          <w:marBottom w:val="0"/>
          <w:divBdr>
            <w:top w:val="none" w:sz="0" w:space="0" w:color="auto"/>
            <w:left w:val="none" w:sz="0" w:space="0" w:color="auto"/>
            <w:bottom w:val="none" w:sz="0" w:space="0" w:color="auto"/>
            <w:right w:val="none" w:sz="0" w:space="0" w:color="auto"/>
          </w:divBdr>
        </w:div>
        <w:div w:id="1332678656">
          <w:marLeft w:val="0"/>
          <w:marRight w:val="0"/>
          <w:marTop w:val="0"/>
          <w:marBottom w:val="0"/>
          <w:divBdr>
            <w:top w:val="none" w:sz="0" w:space="0" w:color="auto"/>
            <w:left w:val="none" w:sz="0" w:space="0" w:color="auto"/>
            <w:bottom w:val="none" w:sz="0" w:space="0" w:color="auto"/>
            <w:right w:val="none" w:sz="0" w:space="0" w:color="auto"/>
          </w:divBdr>
        </w:div>
        <w:div w:id="871458373">
          <w:marLeft w:val="0"/>
          <w:marRight w:val="0"/>
          <w:marTop w:val="0"/>
          <w:marBottom w:val="0"/>
          <w:divBdr>
            <w:top w:val="none" w:sz="0" w:space="0" w:color="auto"/>
            <w:left w:val="none" w:sz="0" w:space="0" w:color="auto"/>
            <w:bottom w:val="none" w:sz="0" w:space="0" w:color="auto"/>
            <w:right w:val="none" w:sz="0" w:space="0" w:color="auto"/>
          </w:divBdr>
        </w:div>
        <w:div w:id="2044209338">
          <w:marLeft w:val="0"/>
          <w:marRight w:val="0"/>
          <w:marTop w:val="0"/>
          <w:marBottom w:val="0"/>
          <w:divBdr>
            <w:top w:val="none" w:sz="0" w:space="0" w:color="auto"/>
            <w:left w:val="none" w:sz="0" w:space="0" w:color="auto"/>
            <w:bottom w:val="none" w:sz="0" w:space="0" w:color="auto"/>
            <w:right w:val="none" w:sz="0" w:space="0" w:color="auto"/>
          </w:divBdr>
        </w:div>
        <w:div w:id="926116387">
          <w:marLeft w:val="0"/>
          <w:marRight w:val="0"/>
          <w:marTop w:val="0"/>
          <w:marBottom w:val="0"/>
          <w:divBdr>
            <w:top w:val="none" w:sz="0" w:space="0" w:color="auto"/>
            <w:left w:val="none" w:sz="0" w:space="0" w:color="auto"/>
            <w:bottom w:val="none" w:sz="0" w:space="0" w:color="auto"/>
            <w:right w:val="none" w:sz="0" w:space="0" w:color="auto"/>
          </w:divBdr>
        </w:div>
        <w:div w:id="2002585878">
          <w:marLeft w:val="0"/>
          <w:marRight w:val="0"/>
          <w:marTop w:val="0"/>
          <w:marBottom w:val="0"/>
          <w:divBdr>
            <w:top w:val="none" w:sz="0" w:space="0" w:color="auto"/>
            <w:left w:val="none" w:sz="0" w:space="0" w:color="auto"/>
            <w:bottom w:val="none" w:sz="0" w:space="0" w:color="auto"/>
            <w:right w:val="none" w:sz="0" w:space="0" w:color="auto"/>
          </w:divBdr>
        </w:div>
        <w:div w:id="90663444">
          <w:marLeft w:val="0"/>
          <w:marRight w:val="0"/>
          <w:marTop w:val="0"/>
          <w:marBottom w:val="0"/>
          <w:divBdr>
            <w:top w:val="none" w:sz="0" w:space="0" w:color="auto"/>
            <w:left w:val="none" w:sz="0" w:space="0" w:color="auto"/>
            <w:bottom w:val="none" w:sz="0" w:space="0" w:color="auto"/>
            <w:right w:val="none" w:sz="0" w:space="0" w:color="auto"/>
          </w:divBdr>
        </w:div>
        <w:div w:id="459301458">
          <w:marLeft w:val="0"/>
          <w:marRight w:val="0"/>
          <w:marTop w:val="0"/>
          <w:marBottom w:val="0"/>
          <w:divBdr>
            <w:top w:val="none" w:sz="0" w:space="0" w:color="auto"/>
            <w:left w:val="none" w:sz="0" w:space="0" w:color="auto"/>
            <w:bottom w:val="none" w:sz="0" w:space="0" w:color="auto"/>
            <w:right w:val="none" w:sz="0" w:space="0" w:color="auto"/>
          </w:divBdr>
        </w:div>
        <w:div w:id="1833133053">
          <w:marLeft w:val="0"/>
          <w:marRight w:val="0"/>
          <w:marTop w:val="0"/>
          <w:marBottom w:val="0"/>
          <w:divBdr>
            <w:top w:val="none" w:sz="0" w:space="0" w:color="auto"/>
            <w:left w:val="none" w:sz="0" w:space="0" w:color="auto"/>
            <w:bottom w:val="none" w:sz="0" w:space="0" w:color="auto"/>
            <w:right w:val="none" w:sz="0" w:space="0" w:color="auto"/>
          </w:divBdr>
        </w:div>
        <w:div w:id="371001560">
          <w:marLeft w:val="0"/>
          <w:marRight w:val="0"/>
          <w:marTop w:val="0"/>
          <w:marBottom w:val="0"/>
          <w:divBdr>
            <w:top w:val="none" w:sz="0" w:space="0" w:color="auto"/>
            <w:left w:val="none" w:sz="0" w:space="0" w:color="auto"/>
            <w:bottom w:val="none" w:sz="0" w:space="0" w:color="auto"/>
            <w:right w:val="none" w:sz="0" w:space="0" w:color="auto"/>
          </w:divBdr>
        </w:div>
        <w:div w:id="131410199">
          <w:marLeft w:val="0"/>
          <w:marRight w:val="0"/>
          <w:marTop w:val="0"/>
          <w:marBottom w:val="0"/>
          <w:divBdr>
            <w:top w:val="none" w:sz="0" w:space="0" w:color="auto"/>
            <w:left w:val="none" w:sz="0" w:space="0" w:color="auto"/>
            <w:bottom w:val="none" w:sz="0" w:space="0" w:color="auto"/>
            <w:right w:val="none" w:sz="0" w:space="0" w:color="auto"/>
          </w:divBdr>
        </w:div>
        <w:div w:id="2033728128">
          <w:marLeft w:val="0"/>
          <w:marRight w:val="0"/>
          <w:marTop w:val="0"/>
          <w:marBottom w:val="0"/>
          <w:divBdr>
            <w:top w:val="none" w:sz="0" w:space="0" w:color="auto"/>
            <w:left w:val="none" w:sz="0" w:space="0" w:color="auto"/>
            <w:bottom w:val="none" w:sz="0" w:space="0" w:color="auto"/>
            <w:right w:val="none" w:sz="0" w:space="0" w:color="auto"/>
          </w:divBdr>
        </w:div>
        <w:div w:id="953364876">
          <w:marLeft w:val="0"/>
          <w:marRight w:val="0"/>
          <w:marTop w:val="0"/>
          <w:marBottom w:val="0"/>
          <w:divBdr>
            <w:top w:val="none" w:sz="0" w:space="0" w:color="auto"/>
            <w:left w:val="none" w:sz="0" w:space="0" w:color="auto"/>
            <w:bottom w:val="none" w:sz="0" w:space="0" w:color="auto"/>
            <w:right w:val="none" w:sz="0" w:space="0" w:color="auto"/>
          </w:divBdr>
        </w:div>
        <w:div w:id="755513475">
          <w:marLeft w:val="0"/>
          <w:marRight w:val="0"/>
          <w:marTop w:val="180"/>
          <w:marBottom w:val="180"/>
          <w:divBdr>
            <w:top w:val="none" w:sz="0" w:space="0" w:color="auto"/>
            <w:left w:val="none" w:sz="0" w:space="0" w:color="auto"/>
            <w:bottom w:val="none" w:sz="0" w:space="0" w:color="auto"/>
            <w:right w:val="none" w:sz="0" w:space="0" w:color="auto"/>
          </w:divBdr>
          <w:divsChild>
            <w:div w:id="1007102143">
              <w:marLeft w:val="60"/>
              <w:marRight w:val="60"/>
              <w:marTop w:val="0"/>
              <w:marBottom w:val="0"/>
              <w:divBdr>
                <w:top w:val="none" w:sz="0" w:space="0" w:color="auto"/>
                <w:left w:val="none" w:sz="0" w:space="0" w:color="auto"/>
                <w:bottom w:val="none" w:sz="0" w:space="0" w:color="auto"/>
                <w:right w:val="none" w:sz="0" w:space="0" w:color="auto"/>
              </w:divBdr>
              <w:divsChild>
                <w:div w:id="1152021194">
                  <w:marLeft w:val="0"/>
                  <w:marRight w:val="0"/>
                  <w:marTop w:val="120"/>
                  <w:marBottom w:val="120"/>
                  <w:divBdr>
                    <w:top w:val="none" w:sz="0" w:space="0" w:color="E6E6E6"/>
                    <w:left w:val="none" w:sz="0" w:space="0" w:color="E6E6E6"/>
                    <w:bottom w:val="none" w:sz="0" w:space="9" w:color="E6E6E6"/>
                    <w:right w:val="none" w:sz="0" w:space="0" w:color="E6E6E6"/>
                  </w:divBdr>
                  <w:divsChild>
                    <w:div w:id="879631259">
                      <w:marLeft w:val="0"/>
                      <w:marRight w:val="0"/>
                      <w:marTop w:val="0"/>
                      <w:marBottom w:val="0"/>
                      <w:divBdr>
                        <w:top w:val="none" w:sz="0" w:space="0" w:color="auto"/>
                        <w:left w:val="none" w:sz="0" w:space="0" w:color="auto"/>
                        <w:bottom w:val="none" w:sz="0" w:space="0" w:color="auto"/>
                        <w:right w:val="none" w:sz="0" w:space="0" w:color="auto"/>
                      </w:divBdr>
                    </w:div>
                    <w:div w:id="155534866">
                      <w:marLeft w:val="0"/>
                      <w:marRight w:val="0"/>
                      <w:marTop w:val="120"/>
                      <w:marBottom w:val="0"/>
                      <w:divBdr>
                        <w:top w:val="none" w:sz="0" w:space="0" w:color="auto"/>
                        <w:left w:val="none" w:sz="0" w:space="0" w:color="auto"/>
                        <w:bottom w:val="none" w:sz="0" w:space="0" w:color="auto"/>
                        <w:right w:val="none" w:sz="0" w:space="0" w:color="auto"/>
                      </w:divBdr>
                    </w:div>
                  </w:divsChild>
                </w:div>
                <w:div w:id="1695888948">
                  <w:marLeft w:val="0"/>
                  <w:marRight w:val="0"/>
                  <w:marTop w:val="120"/>
                  <w:marBottom w:val="120"/>
                  <w:divBdr>
                    <w:top w:val="none" w:sz="0" w:space="0" w:color="E6E6E6"/>
                    <w:left w:val="none" w:sz="0" w:space="0" w:color="E6E6E6"/>
                    <w:bottom w:val="none" w:sz="0" w:space="9" w:color="E6E6E6"/>
                    <w:right w:val="none" w:sz="0" w:space="0" w:color="E6E6E6"/>
                  </w:divBdr>
                  <w:divsChild>
                    <w:div w:id="1689212614">
                      <w:marLeft w:val="0"/>
                      <w:marRight w:val="0"/>
                      <w:marTop w:val="0"/>
                      <w:marBottom w:val="0"/>
                      <w:divBdr>
                        <w:top w:val="none" w:sz="0" w:space="0" w:color="auto"/>
                        <w:left w:val="none" w:sz="0" w:space="0" w:color="auto"/>
                        <w:bottom w:val="none" w:sz="0" w:space="0" w:color="auto"/>
                        <w:right w:val="none" w:sz="0" w:space="0" w:color="auto"/>
                      </w:divBdr>
                    </w:div>
                    <w:div w:id="538128530">
                      <w:marLeft w:val="0"/>
                      <w:marRight w:val="0"/>
                      <w:marTop w:val="120"/>
                      <w:marBottom w:val="0"/>
                      <w:divBdr>
                        <w:top w:val="none" w:sz="0" w:space="0" w:color="auto"/>
                        <w:left w:val="none" w:sz="0" w:space="0" w:color="auto"/>
                        <w:bottom w:val="none" w:sz="0" w:space="0" w:color="auto"/>
                        <w:right w:val="none" w:sz="0" w:space="0" w:color="auto"/>
                      </w:divBdr>
                    </w:div>
                  </w:divsChild>
                </w:div>
                <w:div w:id="1665010904">
                  <w:marLeft w:val="0"/>
                  <w:marRight w:val="0"/>
                  <w:marTop w:val="120"/>
                  <w:marBottom w:val="120"/>
                  <w:divBdr>
                    <w:top w:val="none" w:sz="0" w:space="0" w:color="E6E6E6"/>
                    <w:left w:val="none" w:sz="0" w:space="0" w:color="E6E6E6"/>
                    <w:bottom w:val="none" w:sz="0" w:space="9" w:color="E6E6E6"/>
                    <w:right w:val="none" w:sz="0" w:space="0" w:color="E6E6E6"/>
                  </w:divBdr>
                  <w:divsChild>
                    <w:div w:id="894318092">
                      <w:marLeft w:val="0"/>
                      <w:marRight w:val="0"/>
                      <w:marTop w:val="0"/>
                      <w:marBottom w:val="0"/>
                      <w:divBdr>
                        <w:top w:val="none" w:sz="0" w:space="0" w:color="auto"/>
                        <w:left w:val="none" w:sz="0" w:space="0" w:color="auto"/>
                        <w:bottom w:val="none" w:sz="0" w:space="0" w:color="auto"/>
                        <w:right w:val="none" w:sz="0" w:space="0" w:color="auto"/>
                      </w:divBdr>
                    </w:div>
                    <w:div w:id="62103904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 w:id="605232353">
          <w:marLeft w:val="0"/>
          <w:marRight w:val="0"/>
          <w:marTop w:val="0"/>
          <w:marBottom w:val="0"/>
          <w:divBdr>
            <w:top w:val="none" w:sz="0" w:space="0" w:color="auto"/>
            <w:left w:val="none" w:sz="0" w:space="0" w:color="auto"/>
            <w:bottom w:val="none" w:sz="0" w:space="0" w:color="auto"/>
            <w:right w:val="none" w:sz="0" w:space="0" w:color="auto"/>
          </w:divBdr>
        </w:div>
        <w:div w:id="1223635235">
          <w:marLeft w:val="0"/>
          <w:marRight w:val="0"/>
          <w:marTop w:val="0"/>
          <w:marBottom w:val="0"/>
          <w:divBdr>
            <w:top w:val="none" w:sz="0" w:space="0" w:color="auto"/>
            <w:left w:val="none" w:sz="0" w:space="0" w:color="auto"/>
            <w:bottom w:val="none" w:sz="0" w:space="0" w:color="auto"/>
            <w:right w:val="none" w:sz="0" w:space="0" w:color="auto"/>
          </w:divBdr>
        </w:div>
        <w:div w:id="892277646">
          <w:marLeft w:val="0"/>
          <w:marRight w:val="0"/>
          <w:marTop w:val="0"/>
          <w:marBottom w:val="0"/>
          <w:divBdr>
            <w:top w:val="none" w:sz="0" w:space="0" w:color="auto"/>
            <w:left w:val="none" w:sz="0" w:space="0" w:color="auto"/>
            <w:bottom w:val="none" w:sz="0" w:space="0" w:color="auto"/>
            <w:right w:val="none" w:sz="0" w:space="0" w:color="auto"/>
          </w:divBdr>
        </w:div>
        <w:div w:id="2121297724">
          <w:marLeft w:val="0"/>
          <w:marRight w:val="0"/>
          <w:marTop w:val="0"/>
          <w:marBottom w:val="0"/>
          <w:divBdr>
            <w:top w:val="none" w:sz="0" w:space="0" w:color="auto"/>
            <w:left w:val="none" w:sz="0" w:space="0" w:color="auto"/>
            <w:bottom w:val="none" w:sz="0" w:space="0" w:color="auto"/>
            <w:right w:val="none" w:sz="0" w:space="0" w:color="auto"/>
          </w:divBdr>
        </w:div>
        <w:div w:id="187258819">
          <w:marLeft w:val="0"/>
          <w:marRight w:val="0"/>
          <w:marTop w:val="0"/>
          <w:marBottom w:val="0"/>
          <w:divBdr>
            <w:top w:val="none" w:sz="0" w:space="0" w:color="auto"/>
            <w:left w:val="none" w:sz="0" w:space="0" w:color="auto"/>
            <w:bottom w:val="none" w:sz="0" w:space="0" w:color="auto"/>
            <w:right w:val="none" w:sz="0" w:space="0" w:color="auto"/>
          </w:divBdr>
        </w:div>
        <w:div w:id="2129470509">
          <w:marLeft w:val="0"/>
          <w:marRight w:val="0"/>
          <w:marTop w:val="0"/>
          <w:marBottom w:val="0"/>
          <w:divBdr>
            <w:top w:val="none" w:sz="0" w:space="0" w:color="auto"/>
            <w:left w:val="none" w:sz="0" w:space="0" w:color="auto"/>
            <w:bottom w:val="none" w:sz="0" w:space="0" w:color="auto"/>
            <w:right w:val="none" w:sz="0" w:space="0" w:color="auto"/>
          </w:divBdr>
        </w:div>
        <w:div w:id="1958558681">
          <w:marLeft w:val="0"/>
          <w:marRight w:val="0"/>
          <w:marTop w:val="0"/>
          <w:marBottom w:val="0"/>
          <w:divBdr>
            <w:top w:val="none" w:sz="0" w:space="0" w:color="auto"/>
            <w:left w:val="none" w:sz="0" w:space="0" w:color="auto"/>
            <w:bottom w:val="none" w:sz="0" w:space="0" w:color="auto"/>
            <w:right w:val="none" w:sz="0" w:space="0" w:color="auto"/>
          </w:divBdr>
        </w:div>
      </w:divsChild>
    </w:div>
    <w:div w:id="142697422">
      <w:bodyDiv w:val="1"/>
      <w:marLeft w:val="0"/>
      <w:marRight w:val="0"/>
      <w:marTop w:val="0"/>
      <w:marBottom w:val="0"/>
      <w:divBdr>
        <w:top w:val="none" w:sz="0" w:space="0" w:color="auto"/>
        <w:left w:val="none" w:sz="0" w:space="0" w:color="auto"/>
        <w:bottom w:val="none" w:sz="0" w:space="0" w:color="auto"/>
        <w:right w:val="none" w:sz="0" w:space="0" w:color="auto"/>
      </w:divBdr>
    </w:div>
    <w:div w:id="154415273">
      <w:bodyDiv w:val="1"/>
      <w:marLeft w:val="0"/>
      <w:marRight w:val="0"/>
      <w:marTop w:val="0"/>
      <w:marBottom w:val="0"/>
      <w:divBdr>
        <w:top w:val="none" w:sz="0" w:space="0" w:color="auto"/>
        <w:left w:val="none" w:sz="0" w:space="0" w:color="auto"/>
        <w:bottom w:val="none" w:sz="0" w:space="0" w:color="auto"/>
        <w:right w:val="none" w:sz="0" w:space="0" w:color="auto"/>
      </w:divBdr>
    </w:div>
    <w:div w:id="179973365">
      <w:bodyDiv w:val="1"/>
      <w:marLeft w:val="0"/>
      <w:marRight w:val="0"/>
      <w:marTop w:val="0"/>
      <w:marBottom w:val="0"/>
      <w:divBdr>
        <w:top w:val="none" w:sz="0" w:space="0" w:color="auto"/>
        <w:left w:val="none" w:sz="0" w:space="0" w:color="auto"/>
        <w:bottom w:val="none" w:sz="0" w:space="0" w:color="auto"/>
        <w:right w:val="none" w:sz="0" w:space="0" w:color="auto"/>
      </w:divBdr>
    </w:div>
    <w:div w:id="217785360">
      <w:bodyDiv w:val="1"/>
      <w:marLeft w:val="0"/>
      <w:marRight w:val="0"/>
      <w:marTop w:val="0"/>
      <w:marBottom w:val="0"/>
      <w:divBdr>
        <w:top w:val="none" w:sz="0" w:space="0" w:color="auto"/>
        <w:left w:val="none" w:sz="0" w:space="0" w:color="auto"/>
        <w:bottom w:val="none" w:sz="0" w:space="0" w:color="auto"/>
        <w:right w:val="none" w:sz="0" w:space="0" w:color="auto"/>
      </w:divBdr>
    </w:div>
    <w:div w:id="275605216">
      <w:bodyDiv w:val="1"/>
      <w:marLeft w:val="0"/>
      <w:marRight w:val="0"/>
      <w:marTop w:val="0"/>
      <w:marBottom w:val="0"/>
      <w:divBdr>
        <w:top w:val="none" w:sz="0" w:space="0" w:color="auto"/>
        <w:left w:val="none" w:sz="0" w:space="0" w:color="auto"/>
        <w:bottom w:val="none" w:sz="0" w:space="0" w:color="auto"/>
        <w:right w:val="none" w:sz="0" w:space="0" w:color="auto"/>
      </w:divBdr>
    </w:div>
    <w:div w:id="325599822">
      <w:bodyDiv w:val="1"/>
      <w:marLeft w:val="0"/>
      <w:marRight w:val="0"/>
      <w:marTop w:val="0"/>
      <w:marBottom w:val="0"/>
      <w:divBdr>
        <w:top w:val="none" w:sz="0" w:space="0" w:color="auto"/>
        <w:left w:val="none" w:sz="0" w:space="0" w:color="auto"/>
        <w:bottom w:val="none" w:sz="0" w:space="0" w:color="auto"/>
        <w:right w:val="none" w:sz="0" w:space="0" w:color="auto"/>
      </w:divBdr>
    </w:div>
    <w:div w:id="409155448">
      <w:bodyDiv w:val="1"/>
      <w:marLeft w:val="0"/>
      <w:marRight w:val="0"/>
      <w:marTop w:val="0"/>
      <w:marBottom w:val="0"/>
      <w:divBdr>
        <w:top w:val="none" w:sz="0" w:space="0" w:color="auto"/>
        <w:left w:val="none" w:sz="0" w:space="0" w:color="auto"/>
        <w:bottom w:val="none" w:sz="0" w:space="0" w:color="auto"/>
        <w:right w:val="none" w:sz="0" w:space="0" w:color="auto"/>
      </w:divBdr>
      <w:divsChild>
        <w:div w:id="194663667">
          <w:marLeft w:val="0"/>
          <w:marRight w:val="0"/>
          <w:marTop w:val="0"/>
          <w:marBottom w:val="0"/>
          <w:divBdr>
            <w:top w:val="none" w:sz="0" w:space="0" w:color="auto"/>
            <w:left w:val="none" w:sz="0" w:space="0" w:color="auto"/>
            <w:bottom w:val="none" w:sz="0" w:space="0" w:color="auto"/>
            <w:right w:val="none" w:sz="0" w:space="0" w:color="auto"/>
          </w:divBdr>
          <w:divsChild>
            <w:div w:id="1110508121">
              <w:marLeft w:val="0"/>
              <w:marRight w:val="0"/>
              <w:marTop w:val="240"/>
              <w:marBottom w:val="240"/>
              <w:divBdr>
                <w:top w:val="single" w:sz="12" w:space="0" w:color="8E8E8E"/>
                <w:left w:val="none" w:sz="0" w:space="0" w:color="auto"/>
                <w:bottom w:val="single" w:sz="12" w:space="0" w:color="8E8E8E"/>
                <w:right w:val="none" w:sz="0" w:space="0" w:color="auto"/>
              </w:divBdr>
              <w:divsChild>
                <w:div w:id="17945918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88374807">
          <w:marLeft w:val="0"/>
          <w:marRight w:val="0"/>
          <w:marTop w:val="0"/>
          <w:marBottom w:val="0"/>
          <w:divBdr>
            <w:top w:val="none" w:sz="0" w:space="0" w:color="auto"/>
            <w:left w:val="none" w:sz="0" w:space="0" w:color="auto"/>
            <w:bottom w:val="none" w:sz="0" w:space="0" w:color="auto"/>
            <w:right w:val="none" w:sz="0" w:space="0" w:color="auto"/>
          </w:divBdr>
        </w:div>
        <w:div w:id="416437497">
          <w:marLeft w:val="0"/>
          <w:marRight w:val="0"/>
          <w:marTop w:val="0"/>
          <w:marBottom w:val="0"/>
          <w:divBdr>
            <w:top w:val="none" w:sz="0" w:space="0" w:color="auto"/>
            <w:left w:val="none" w:sz="0" w:space="0" w:color="auto"/>
            <w:bottom w:val="none" w:sz="0" w:space="0" w:color="auto"/>
            <w:right w:val="none" w:sz="0" w:space="0" w:color="auto"/>
          </w:divBdr>
        </w:div>
        <w:div w:id="1974747946">
          <w:marLeft w:val="0"/>
          <w:marRight w:val="0"/>
          <w:marTop w:val="0"/>
          <w:marBottom w:val="0"/>
          <w:divBdr>
            <w:top w:val="none" w:sz="0" w:space="0" w:color="auto"/>
            <w:left w:val="none" w:sz="0" w:space="0" w:color="auto"/>
            <w:bottom w:val="none" w:sz="0" w:space="0" w:color="auto"/>
            <w:right w:val="none" w:sz="0" w:space="0" w:color="auto"/>
          </w:divBdr>
          <w:divsChild>
            <w:div w:id="1570729998">
              <w:marLeft w:val="0"/>
              <w:marRight w:val="0"/>
              <w:marTop w:val="240"/>
              <w:marBottom w:val="240"/>
              <w:divBdr>
                <w:top w:val="single" w:sz="12" w:space="0" w:color="8E8E8E"/>
                <w:left w:val="none" w:sz="0" w:space="0" w:color="auto"/>
                <w:bottom w:val="single" w:sz="12" w:space="0" w:color="8E8E8E"/>
                <w:right w:val="none" w:sz="0" w:space="0" w:color="auto"/>
              </w:divBdr>
              <w:divsChild>
                <w:div w:id="58395152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653484073">
          <w:marLeft w:val="0"/>
          <w:marRight w:val="0"/>
          <w:marTop w:val="0"/>
          <w:marBottom w:val="0"/>
          <w:divBdr>
            <w:top w:val="none" w:sz="0" w:space="0" w:color="auto"/>
            <w:left w:val="none" w:sz="0" w:space="0" w:color="auto"/>
            <w:bottom w:val="none" w:sz="0" w:space="0" w:color="auto"/>
            <w:right w:val="none" w:sz="0" w:space="0" w:color="auto"/>
          </w:divBdr>
        </w:div>
        <w:div w:id="1334604624">
          <w:marLeft w:val="0"/>
          <w:marRight w:val="0"/>
          <w:marTop w:val="0"/>
          <w:marBottom w:val="0"/>
          <w:divBdr>
            <w:top w:val="none" w:sz="0" w:space="0" w:color="auto"/>
            <w:left w:val="none" w:sz="0" w:space="0" w:color="auto"/>
            <w:bottom w:val="none" w:sz="0" w:space="0" w:color="auto"/>
            <w:right w:val="none" w:sz="0" w:space="0" w:color="auto"/>
          </w:divBdr>
          <w:divsChild>
            <w:div w:id="97875638">
              <w:marLeft w:val="0"/>
              <w:marRight w:val="0"/>
              <w:marTop w:val="240"/>
              <w:marBottom w:val="240"/>
              <w:divBdr>
                <w:top w:val="single" w:sz="12" w:space="0" w:color="8E8E8E"/>
                <w:left w:val="none" w:sz="0" w:space="0" w:color="auto"/>
                <w:bottom w:val="single" w:sz="12" w:space="0" w:color="8E8E8E"/>
                <w:right w:val="none" w:sz="0" w:space="0" w:color="auto"/>
              </w:divBdr>
              <w:divsChild>
                <w:div w:id="6145569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29792415">
          <w:marLeft w:val="0"/>
          <w:marRight w:val="0"/>
          <w:marTop w:val="0"/>
          <w:marBottom w:val="0"/>
          <w:divBdr>
            <w:top w:val="none" w:sz="0" w:space="0" w:color="auto"/>
            <w:left w:val="none" w:sz="0" w:space="0" w:color="auto"/>
            <w:bottom w:val="none" w:sz="0" w:space="0" w:color="auto"/>
            <w:right w:val="none" w:sz="0" w:space="0" w:color="auto"/>
          </w:divBdr>
          <w:divsChild>
            <w:div w:id="1191411390">
              <w:marLeft w:val="0"/>
              <w:marRight w:val="0"/>
              <w:marTop w:val="240"/>
              <w:marBottom w:val="240"/>
              <w:divBdr>
                <w:top w:val="single" w:sz="12" w:space="0" w:color="8E8E8E"/>
                <w:left w:val="none" w:sz="0" w:space="0" w:color="auto"/>
                <w:bottom w:val="single" w:sz="12" w:space="0" w:color="8E8E8E"/>
                <w:right w:val="none" w:sz="0" w:space="0" w:color="auto"/>
              </w:divBdr>
              <w:divsChild>
                <w:div w:id="958340900">
                  <w:marLeft w:val="0"/>
                  <w:marRight w:val="0"/>
                  <w:marTop w:val="240"/>
                  <w:marBottom w:val="240"/>
                  <w:divBdr>
                    <w:top w:val="none" w:sz="0" w:space="0" w:color="auto"/>
                    <w:left w:val="none" w:sz="0" w:space="0" w:color="auto"/>
                    <w:bottom w:val="none" w:sz="0" w:space="0" w:color="auto"/>
                    <w:right w:val="none" w:sz="0" w:space="0" w:color="auto"/>
                  </w:divBdr>
                </w:div>
              </w:divsChild>
            </w:div>
            <w:div w:id="405229241">
              <w:marLeft w:val="0"/>
              <w:marRight w:val="0"/>
              <w:marTop w:val="240"/>
              <w:marBottom w:val="240"/>
              <w:divBdr>
                <w:top w:val="single" w:sz="12" w:space="0" w:color="8E8E8E"/>
                <w:left w:val="none" w:sz="0" w:space="0" w:color="auto"/>
                <w:bottom w:val="single" w:sz="12" w:space="0" w:color="8E8E8E"/>
                <w:right w:val="none" w:sz="0" w:space="0" w:color="auto"/>
              </w:divBdr>
              <w:divsChild>
                <w:div w:id="206506416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469174151">
      <w:bodyDiv w:val="1"/>
      <w:marLeft w:val="0"/>
      <w:marRight w:val="0"/>
      <w:marTop w:val="0"/>
      <w:marBottom w:val="0"/>
      <w:divBdr>
        <w:top w:val="none" w:sz="0" w:space="0" w:color="auto"/>
        <w:left w:val="none" w:sz="0" w:space="0" w:color="auto"/>
        <w:bottom w:val="none" w:sz="0" w:space="0" w:color="auto"/>
        <w:right w:val="none" w:sz="0" w:space="0" w:color="auto"/>
      </w:divBdr>
    </w:div>
    <w:div w:id="479230949">
      <w:bodyDiv w:val="1"/>
      <w:marLeft w:val="0"/>
      <w:marRight w:val="0"/>
      <w:marTop w:val="0"/>
      <w:marBottom w:val="0"/>
      <w:divBdr>
        <w:top w:val="none" w:sz="0" w:space="0" w:color="auto"/>
        <w:left w:val="none" w:sz="0" w:space="0" w:color="auto"/>
        <w:bottom w:val="none" w:sz="0" w:space="0" w:color="auto"/>
        <w:right w:val="none" w:sz="0" w:space="0" w:color="auto"/>
      </w:divBdr>
    </w:div>
    <w:div w:id="505363315">
      <w:bodyDiv w:val="1"/>
      <w:marLeft w:val="0"/>
      <w:marRight w:val="0"/>
      <w:marTop w:val="0"/>
      <w:marBottom w:val="0"/>
      <w:divBdr>
        <w:top w:val="none" w:sz="0" w:space="0" w:color="auto"/>
        <w:left w:val="none" w:sz="0" w:space="0" w:color="auto"/>
        <w:bottom w:val="none" w:sz="0" w:space="0" w:color="auto"/>
        <w:right w:val="none" w:sz="0" w:space="0" w:color="auto"/>
      </w:divBdr>
    </w:div>
    <w:div w:id="515462116">
      <w:bodyDiv w:val="1"/>
      <w:marLeft w:val="0"/>
      <w:marRight w:val="0"/>
      <w:marTop w:val="0"/>
      <w:marBottom w:val="0"/>
      <w:divBdr>
        <w:top w:val="none" w:sz="0" w:space="0" w:color="auto"/>
        <w:left w:val="none" w:sz="0" w:space="0" w:color="auto"/>
        <w:bottom w:val="none" w:sz="0" w:space="0" w:color="auto"/>
        <w:right w:val="none" w:sz="0" w:space="0" w:color="auto"/>
      </w:divBdr>
    </w:div>
    <w:div w:id="569852047">
      <w:bodyDiv w:val="1"/>
      <w:marLeft w:val="0"/>
      <w:marRight w:val="0"/>
      <w:marTop w:val="0"/>
      <w:marBottom w:val="0"/>
      <w:divBdr>
        <w:top w:val="none" w:sz="0" w:space="0" w:color="auto"/>
        <w:left w:val="none" w:sz="0" w:space="0" w:color="auto"/>
        <w:bottom w:val="none" w:sz="0" w:space="0" w:color="auto"/>
        <w:right w:val="none" w:sz="0" w:space="0" w:color="auto"/>
      </w:divBdr>
    </w:div>
    <w:div w:id="618413841">
      <w:bodyDiv w:val="1"/>
      <w:marLeft w:val="0"/>
      <w:marRight w:val="0"/>
      <w:marTop w:val="0"/>
      <w:marBottom w:val="0"/>
      <w:divBdr>
        <w:top w:val="none" w:sz="0" w:space="0" w:color="auto"/>
        <w:left w:val="none" w:sz="0" w:space="0" w:color="auto"/>
        <w:bottom w:val="none" w:sz="0" w:space="0" w:color="auto"/>
        <w:right w:val="none" w:sz="0" w:space="0" w:color="auto"/>
      </w:divBdr>
    </w:div>
    <w:div w:id="652560882">
      <w:bodyDiv w:val="1"/>
      <w:marLeft w:val="0"/>
      <w:marRight w:val="0"/>
      <w:marTop w:val="0"/>
      <w:marBottom w:val="0"/>
      <w:divBdr>
        <w:top w:val="none" w:sz="0" w:space="0" w:color="auto"/>
        <w:left w:val="none" w:sz="0" w:space="0" w:color="auto"/>
        <w:bottom w:val="none" w:sz="0" w:space="0" w:color="auto"/>
        <w:right w:val="none" w:sz="0" w:space="0" w:color="auto"/>
      </w:divBdr>
      <w:divsChild>
        <w:div w:id="763453019">
          <w:marLeft w:val="0"/>
          <w:marRight w:val="0"/>
          <w:marTop w:val="0"/>
          <w:marBottom w:val="0"/>
          <w:divBdr>
            <w:top w:val="single" w:sz="2" w:space="0" w:color="E3E3E3"/>
            <w:left w:val="single" w:sz="2" w:space="0" w:color="E3E3E3"/>
            <w:bottom w:val="single" w:sz="2" w:space="0" w:color="E3E3E3"/>
            <w:right w:val="single" w:sz="2" w:space="0" w:color="E3E3E3"/>
          </w:divBdr>
          <w:divsChild>
            <w:div w:id="1693989967">
              <w:marLeft w:val="0"/>
              <w:marRight w:val="0"/>
              <w:marTop w:val="0"/>
              <w:marBottom w:val="0"/>
              <w:divBdr>
                <w:top w:val="single" w:sz="2" w:space="0" w:color="E3E3E3"/>
                <w:left w:val="single" w:sz="2" w:space="0" w:color="E3E3E3"/>
                <w:bottom w:val="single" w:sz="2" w:space="0" w:color="E3E3E3"/>
                <w:right w:val="single" w:sz="2" w:space="0" w:color="E3E3E3"/>
              </w:divBdr>
              <w:divsChild>
                <w:div w:id="1487017368">
                  <w:marLeft w:val="0"/>
                  <w:marRight w:val="0"/>
                  <w:marTop w:val="0"/>
                  <w:marBottom w:val="0"/>
                  <w:divBdr>
                    <w:top w:val="single" w:sz="2" w:space="0" w:color="E3E3E3"/>
                    <w:left w:val="single" w:sz="2" w:space="0" w:color="E3E3E3"/>
                    <w:bottom w:val="single" w:sz="2" w:space="0" w:color="E3E3E3"/>
                    <w:right w:val="single" w:sz="2" w:space="0" w:color="E3E3E3"/>
                  </w:divBdr>
                  <w:divsChild>
                    <w:div w:id="486434769">
                      <w:marLeft w:val="0"/>
                      <w:marRight w:val="0"/>
                      <w:marTop w:val="0"/>
                      <w:marBottom w:val="0"/>
                      <w:divBdr>
                        <w:top w:val="single" w:sz="2" w:space="0" w:color="E3E3E3"/>
                        <w:left w:val="single" w:sz="2" w:space="0" w:color="E3E3E3"/>
                        <w:bottom w:val="single" w:sz="2" w:space="0" w:color="E3E3E3"/>
                        <w:right w:val="single" w:sz="2" w:space="0" w:color="E3E3E3"/>
                      </w:divBdr>
                      <w:divsChild>
                        <w:div w:id="1994482809">
                          <w:marLeft w:val="0"/>
                          <w:marRight w:val="0"/>
                          <w:marTop w:val="0"/>
                          <w:marBottom w:val="0"/>
                          <w:divBdr>
                            <w:top w:val="single" w:sz="2" w:space="0" w:color="E3E3E3"/>
                            <w:left w:val="single" w:sz="2" w:space="0" w:color="E3E3E3"/>
                            <w:bottom w:val="single" w:sz="2" w:space="0" w:color="E3E3E3"/>
                            <w:right w:val="single" w:sz="2" w:space="0" w:color="E3E3E3"/>
                          </w:divBdr>
                          <w:divsChild>
                            <w:div w:id="1622493816">
                              <w:marLeft w:val="0"/>
                              <w:marRight w:val="0"/>
                              <w:marTop w:val="0"/>
                              <w:marBottom w:val="0"/>
                              <w:divBdr>
                                <w:top w:val="single" w:sz="2" w:space="0" w:color="E3E3E3"/>
                                <w:left w:val="single" w:sz="2" w:space="0" w:color="E3E3E3"/>
                                <w:bottom w:val="single" w:sz="2" w:space="0" w:color="E3E3E3"/>
                                <w:right w:val="single" w:sz="2" w:space="0" w:color="E3E3E3"/>
                              </w:divBdr>
                              <w:divsChild>
                                <w:div w:id="151871614">
                                  <w:marLeft w:val="0"/>
                                  <w:marRight w:val="0"/>
                                  <w:marTop w:val="100"/>
                                  <w:marBottom w:val="100"/>
                                  <w:divBdr>
                                    <w:top w:val="single" w:sz="2" w:space="0" w:color="E3E3E3"/>
                                    <w:left w:val="single" w:sz="2" w:space="0" w:color="E3E3E3"/>
                                    <w:bottom w:val="single" w:sz="2" w:space="0" w:color="E3E3E3"/>
                                    <w:right w:val="single" w:sz="2" w:space="0" w:color="E3E3E3"/>
                                  </w:divBdr>
                                  <w:divsChild>
                                    <w:div w:id="61493507">
                                      <w:marLeft w:val="0"/>
                                      <w:marRight w:val="0"/>
                                      <w:marTop w:val="0"/>
                                      <w:marBottom w:val="0"/>
                                      <w:divBdr>
                                        <w:top w:val="single" w:sz="2" w:space="0" w:color="E3E3E3"/>
                                        <w:left w:val="single" w:sz="2" w:space="0" w:color="E3E3E3"/>
                                        <w:bottom w:val="single" w:sz="2" w:space="0" w:color="E3E3E3"/>
                                        <w:right w:val="single" w:sz="2" w:space="0" w:color="E3E3E3"/>
                                      </w:divBdr>
                                      <w:divsChild>
                                        <w:div w:id="1548880566">
                                          <w:marLeft w:val="0"/>
                                          <w:marRight w:val="0"/>
                                          <w:marTop w:val="0"/>
                                          <w:marBottom w:val="0"/>
                                          <w:divBdr>
                                            <w:top w:val="single" w:sz="2" w:space="0" w:color="E3E3E3"/>
                                            <w:left w:val="single" w:sz="2" w:space="0" w:color="E3E3E3"/>
                                            <w:bottom w:val="single" w:sz="2" w:space="0" w:color="E3E3E3"/>
                                            <w:right w:val="single" w:sz="2" w:space="0" w:color="E3E3E3"/>
                                          </w:divBdr>
                                          <w:divsChild>
                                            <w:div w:id="609706460">
                                              <w:marLeft w:val="0"/>
                                              <w:marRight w:val="0"/>
                                              <w:marTop w:val="0"/>
                                              <w:marBottom w:val="0"/>
                                              <w:divBdr>
                                                <w:top w:val="single" w:sz="2" w:space="0" w:color="E3E3E3"/>
                                                <w:left w:val="single" w:sz="2" w:space="0" w:color="E3E3E3"/>
                                                <w:bottom w:val="single" w:sz="2" w:space="0" w:color="E3E3E3"/>
                                                <w:right w:val="single" w:sz="2" w:space="0" w:color="E3E3E3"/>
                                              </w:divBdr>
                                              <w:divsChild>
                                                <w:div w:id="1102653207">
                                                  <w:marLeft w:val="0"/>
                                                  <w:marRight w:val="0"/>
                                                  <w:marTop w:val="0"/>
                                                  <w:marBottom w:val="0"/>
                                                  <w:divBdr>
                                                    <w:top w:val="single" w:sz="2" w:space="0" w:color="E3E3E3"/>
                                                    <w:left w:val="single" w:sz="2" w:space="0" w:color="E3E3E3"/>
                                                    <w:bottom w:val="single" w:sz="2" w:space="0" w:color="E3E3E3"/>
                                                    <w:right w:val="single" w:sz="2" w:space="0" w:color="E3E3E3"/>
                                                  </w:divBdr>
                                                  <w:divsChild>
                                                    <w:div w:id="1777091167">
                                                      <w:marLeft w:val="0"/>
                                                      <w:marRight w:val="0"/>
                                                      <w:marTop w:val="0"/>
                                                      <w:marBottom w:val="0"/>
                                                      <w:divBdr>
                                                        <w:top w:val="single" w:sz="2" w:space="0" w:color="E3E3E3"/>
                                                        <w:left w:val="single" w:sz="2" w:space="0" w:color="E3E3E3"/>
                                                        <w:bottom w:val="single" w:sz="2" w:space="0" w:color="E3E3E3"/>
                                                        <w:right w:val="single" w:sz="2" w:space="0" w:color="E3E3E3"/>
                                                      </w:divBdr>
                                                      <w:divsChild>
                                                        <w:div w:id="6390733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27128800">
          <w:marLeft w:val="0"/>
          <w:marRight w:val="0"/>
          <w:marTop w:val="0"/>
          <w:marBottom w:val="0"/>
          <w:divBdr>
            <w:top w:val="none" w:sz="0" w:space="0" w:color="auto"/>
            <w:left w:val="none" w:sz="0" w:space="0" w:color="auto"/>
            <w:bottom w:val="none" w:sz="0" w:space="0" w:color="auto"/>
            <w:right w:val="none" w:sz="0" w:space="0" w:color="auto"/>
          </w:divBdr>
          <w:divsChild>
            <w:div w:id="119351040">
              <w:marLeft w:val="0"/>
              <w:marRight w:val="0"/>
              <w:marTop w:val="100"/>
              <w:marBottom w:val="100"/>
              <w:divBdr>
                <w:top w:val="single" w:sz="2" w:space="0" w:color="E3E3E3"/>
                <w:left w:val="single" w:sz="2" w:space="0" w:color="E3E3E3"/>
                <w:bottom w:val="single" w:sz="2" w:space="0" w:color="E3E3E3"/>
                <w:right w:val="single" w:sz="2" w:space="0" w:color="E3E3E3"/>
              </w:divBdr>
              <w:divsChild>
                <w:div w:id="20103295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05777296">
      <w:bodyDiv w:val="1"/>
      <w:marLeft w:val="0"/>
      <w:marRight w:val="0"/>
      <w:marTop w:val="0"/>
      <w:marBottom w:val="0"/>
      <w:divBdr>
        <w:top w:val="none" w:sz="0" w:space="0" w:color="auto"/>
        <w:left w:val="none" w:sz="0" w:space="0" w:color="auto"/>
        <w:bottom w:val="none" w:sz="0" w:space="0" w:color="auto"/>
        <w:right w:val="none" w:sz="0" w:space="0" w:color="auto"/>
      </w:divBdr>
      <w:divsChild>
        <w:div w:id="39669205">
          <w:marLeft w:val="0"/>
          <w:marRight w:val="0"/>
          <w:marTop w:val="0"/>
          <w:marBottom w:val="0"/>
          <w:divBdr>
            <w:top w:val="single" w:sz="2" w:space="0" w:color="E3E3E3"/>
            <w:left w:val="single" w:sz="2" w:space="0" w:color="E3E3E3"/>
            <w:bottom w:val="single" w:sz="2" w:space="0" w:color="E3E3E3"/>
            <w:right w:val="single" w:sz="2" w:space="0" w:color="E3E3E3"/>
          </w:divBdr>
          <w:divsChild>
            <w:div w:id="390465350">
              <w:marLeft w:val="0"/>
              <w:marRight w:val="0"/>
              <w:marTop w:val="0"/>
              <w:marBottom w:val="0"/>
              <w:divBdr>
                <w:top w:val="single" w:sz="2" w:space="0" w:color="E3E3E3"/>
                <w:left w:val="single" w:sz="2" w:space="0" w:color="E3E3E3"/>
                <w:bottom w:val="single" w:sz="2" w:space="0" w:color="E3E3E3"/>
                <w:right w:val="single" w:sz="2" w:space="0" w:color="E3E3E3"/>
              </w:divBdr>
              <w:divsChild>
                <w:div w:id="126893241">
                  <w:marLeft w:val="0"/>
                  <w:marRight w:val="0"/>
                  <w:marTop w:val="0"/>
                  <w:marBottom w:val="0"/>
                  <w:divBdr>
                    <w:top w:val="single" w:sz="2" w:space="0" w:color="E3E3E3"/>
                    <w:left w:val="single" w:sz="2" w:space="0" w:color="E3E3E3"/>
                    <w:bottom w:val="single" w:sz="2" w:space="0" w:color="E3E3E3"/>
                    <w:right w:val="single" w:sz="2" w:space="0" w:color="E3E3E3"/>
                  </w:divBdr>
                  <w:divsChild>
                    <w:div w:id="901910799">
                      <w:marLeft w:val="0"/>
                      <w:marRight w:val="0"/>
                      <w:marTop w:val="0"/>
                      <w:marBottom w:val="0"/>
                      <w:divBdr>
                        <w:top w:val="single" w:sz="2" w:space="0" w:color="E3E3E3"/>
                        <w:left w:val="single" w:sz="2" w:space="0" w:color="E3E3E3"/>
                        <w:bottom w:val="single" w:sz="2" w:space="0" w:color="E3E3E3"/>
                        <w:right w:val="single" w:sz="2" w:space="0" w:color="E3E3E3"/>
                      </w:divBdr>
                      <w:divsChild>
                        <w:div w:id="896938049">
                          <w:marLeft w:val="0"/>
                          <w:marRight w:val="0"/>
                          <w:marTop w:val="0"/>
                          <w:marBottom w:val="0"/>
                          <w:divBdr>
                            <w:top w:val="single" w:sz="2" w:space="0" w:color="E3E3E3"/>
                            <w:left w:val="single" w:sz="2" w:space="0" w:color="E3E3E3"/>
                            <w:bottom w:val="single" w:sz="2" w:space="0" w:color="E3E3E3"/>
                            <w:right w:val="single" w:sz="2" w:space="0" w:color="E3E3E3"/>
                          </w:divBdr>
                          <w:divsChild>
                            <w:div w:id="1385788035">
                              <w:marLeft w:val="0"/>
                              <w:marRight w:val="0"/>
                              <w:marTop w:val="0"/>
                              <w:marBottom w:val="0"/>
                              <w:divBdr>
                                <w:top w:val="single" w:sz="2" w:space="0" w:color="E3E3E3"/>
                                <w:left w:val="single" w:sz="2" w:space="0" w:color="E3E3E3"/>
                                <w:bottom w:val="single" w:sz="2" w:space="0" w:color="E3E3E3"/>
                                <w:right w:val="single" w:sz="2" w:space="0" w:color="E3E3E3"/>
                              </w:divBdr>
                              <w:divsChild>
                                <w:div w:id="1357733576">
                                  <w:marLeft w:val="0"/>
                                  <w:marRight w:val="0"/>
                                  <w:marTop w:val="100"/>
                                  <w:marBottom w:val="100"/>
                                  <w:divBdr>
                                    <w:top w:val="single" w:sz="2" w:space="0" w:color="E3E3E3"/>
                                    <w:left w:val="single" w:sz="2" w:space="0" w:color="E3E3E3"/>
                                    <w:bottom w:val="single" w:sz="2" w:space="0" w:color="E3E3E3"/>
                                    <w:right w:val="single" w:sz="2" w:space="0" w:color="E3E3E3"/>
                                  </w:divBdr>
                                  <w:divsChild>
                                    <w:div w:id="1636255741">
                                      <w:marLeft w:val="0"/>
                                      <w:marRight w:val="0"/>
                                      <w:marTop w:val="0"/>
                                      <w:marBottom w:val="0"/>
                                      <w:divBdr>
                                        <w:top w:val="single" w:sz="2" w:space="0" w:color="E3E3E3"/>
                                        <w:left w:val="single" w:sz="2" w:space="0" w:color="E3E3E3"/>
                                        <w:bottom w:val="single" w:sz="2" w:space="0" w:color="E3E3E3"/>
                                        <w:right w:val="single" w:sz="2" w:space="0" w:color="E3E3E3"/>
                                      </w:divBdr>
                                      <w:divsChild>
                                        <w:div w:id="830560835">
                                          <w:marLeft w:val="0"/>
                                          <w:marRight w:val="0"/>
                                          <w:marTop w:val="0"/>
                                          <w:marBottom w:val="0"/>
                                          <w:divBdr>
                                            <w:top w:val="single" w:sz="2" w:space="0" w:color="E3E3E3"/>
                                            <w:left w:val="single" w:sz="2" w:space="0" w:color="E3E3E3"/>
                                            <w:bottom w:val="single" w:sz="2" w:space="0" w:color="E3E3E3"/>
                                            <w:right w:val="single" w:sz="2" w:space="0" w:color="E3E3E3"/>
                                          </w:divBdr>
                                          <w:divsChild>
                                            <w:div w:id="1020618280">
                                              <w:marLeft w:val="0"/>
                                              <w:marRight w:val="0"/>
                                              <w:marTop w:val="0"/>
                                              <w:marBottom w:val="0"/>
                                              <w:divBdr>
                                                <w:top w:val="single" w:sz="2" w:space="0" w:color="E3E3E3"/>
                                                <w:left w:val="single" w:sz="2" w:space="0" w:color="E3E3E3"/>
                                                <w:bottom w:val="single" w:sz="2" w:space="0" w:color="E3E3E3"/>
                                                <w:right w:val="single" w:sz="2" w:space="0" w:color="E3E3E3"/>
                                              </w:divBdr>
                                              <w:divsChild>
                                                <w:div w:id="1542590163">
                                                  <w:marLeft w:val="0"/>
                                                  <w:marRight w:val="0"/>
                                                  <w:marTop w:val="0"/>
                                                  <w:marBottom w:val="0"/>
                                                  <w:divBdr>
                                                    <w:top w:val="single" w:sz="2" w:space="0" w:color="E3E3E3"/>
                                                    <w:left w:val="single" w:sz="2" w:space="0" w:color="E3E3E3"/>
                                                    <w:bottom w:val="single" w:sz="2" w:space="0" w:color="E3E3E3"/>
                                                    <w:right w:val="single" w:sz="2" w:space="0" w:color="E3E3E3"/>
                                                  </w:divBdr>
                                                  <w:divsChild>
                                                    <w:div w:id="2035039675">
                                                      <w:marLeft w:val="0"/>
                                                      <w:marRight w:val="0"/>
                                                      <w:marTop w:val="0"/>
                                                      <w:marBottom w:val="0"/>
                                                      <w:divBdr>
                                                        <w:top w:val="single" w:sz="2" w:space="0" w:color="E3E3E3"/>
                                                        <w:left w:val="single" w:sz="2" w:space="0" w:color="E3E3E3"/>
                                                        <w:bottom w:val="single" w:sz="2" w:space="0" w:color="E3E3E3"/>
                                                        <w:right w:val="single" w:sz="2" w:space="0" w:color="E3E3E3"/>
                                                      </w:divBdr>
                                                      <w:divsChild>
                                                        <w:div w:id="1722333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22977159">
          <w:marLeft w:val="0"/>
          <w:marRight w:val="0"/>
          <w:marTop w:val="0"/>
          <w:marBottom w:val="0"/>
          <w:divBdr>
            <w:top w:val="none" w:sz="0" w:space="0" w:color="auto"/>
            <w:left w:val="none" w:sz="0" w:space="0" w:color="auto"/>
            <w:bottom w:val="none" w:sz="0" w:space="0" w:color="auto"/>
            <w:right w:val="none" w:sz="0" w:space="0" w:color="auto"/>
          </w:divBdr>
        </w:div>
      </w:divsChild>
    </w:div>
    <w:div w:id="810830375">
      <w:bodyDiv w:val="1"/>
      <w:marLeft w:val="0"/>
      <w:marRight w:val="0"/>
      <w:marTop w:val="0"/>
      <w:marBottom w:val="0"/>
      <w:divBdr>
        <w:top w:val="none" w:sz="0" w:space="0" w:color="auto"/>
        <w:left w:val="none" w:sz="0" w:space="0" w:color="auto"/>
        <w:bottom w:val="none" w:sz="0" w:space="0" w:color="auto"/>
        <w:right w:val="none" w:sz="0" w:space="0" w:color="auto"/>
      </w:divBdr>
      <w:divsChild>
        <w:div w:id="1802185082">
          <w:marLeft w:val="0"/>
          <w:marRight w:val="0"/>
          <w:marTop w:val="0"/>
          <w:marBottom w:val="0"/>
          <w:divBdr>
            <w:top w:val="single" w:sz="2" w:space="0" w:color="E3E3E3"/>
            <w:left w:val="single" w:sz="2" w:space="0" w:color="E3E3E3"/>
            <w:bottom w:val="single" w:sz="2" w:space="0" w:color="E3E3E3"/>
            <w:right w:val="single" w:sz="2" w:space="0" w:color="E3E3E3"/>
          </w:divBdr>
          <w:divsChild>
            <w:div w:id="250360381">
              <w:marLeft w:val="0"/>
              <w:marRight w:val="0"/>
              <w:marTop w:val="0"/>
              <w:marBottom w:val="0"/>
              <w:divBdr>
                <w:top w:val="single" w:sz="2" w:space="0" w:color="E3E3E3"/>
                <w:left w:val="single" w:sz="2" w:space="0" w:color="E3E3E3"/>
                <w:bottom w:val="single" w:sz="2" w:space="0" w:color="E3E3E3"/>
                <w:right w:val="single" w:sz="2" w:space="0" w:color="E3E3E3"/>
              </w:divBdr>
              <w:divsChild>
                <w:div w:id="1800950507">
                  <w:marLeft w:val="0"/>
                  <w:marRight w:val="0"/>
                  <w:marTop w:val="0"/>
                  <w:marBottom w:val="0"/>
                  <w:divBdr>
                    <w:top w:val="single" w:sz="2" w:space="0" w:color="E3E3E3"/>
                    <w:left w:val="single" w:sz="2" w:space="0" w:color="E3E3E3"/>
                    <w:bottom w:val="single" w:sz="2" w:space="0" w:color="E3E3E3"/>
                    <w:right w:val="single" w:sz="2" w:space="0" w:color="E3E3E3"/>
                  </w:divBdr>
                  <w:divsChild>
                    <w:div w:id="874928981">
                      <w:marLeft w:val="0"/>
                      <w:marRight w:val="0"/>
                      <w:marTop w:val="0"/>
                      <w:marBottom w:val="0"/>
                      <w:divBdr>
                        <w:top w:val="single" w:sz="2" w:space="0" w:color="E3E3E3"/>
                        <w:left w:val="single" w:sz="2" w:space="0" w:color="E3E3E3"/>
                        <w:bottom w:val="single" w:sz="2" w:space="0" w:color="E3E3E3"/>
                        <w:right w:val="single" w:sz="2" w:space="0" w:color="E3E3E3"/>
                      </w:divBdr>
                      <w:divsChild>
                        <w:div w:id="64039190">
                          <w:marLeft w:val="0"/>
                          <w:marRight w:val="0"/>
                          <w:marTop w:val="0"/>
                          <w:marBottom w:val="0"/>
                          <w:divBdr>
                            <w:top w:val="single" w:sz="2" w:space="0" w:color="E3E3E3"/>
                            <w:left w:val="single" w:sz="2" w:space="0" w:color="E3E3E3"/>
                            <w:bottom w:val="single" w:sz="2" w:space="0" w:color="E3E3E3"/>
                            <w:right w:val="single" w:sz="2" w:space="0" w:color="E3E3E3"/>
                          </w:divBdr>
                          <w:divsChild>
                            <w:div w:id="1044331127">
                              <w:marLeft w:val="0"/>
                              <w:marRight w:val="0"/>
                              <w:marTop w:val="0"/>
                              <w:marBottom w:val="0"/>
                              <w:divBdr>
                                <w:top w:val="single" w:sz="2" w:space="0" w:color="E3E3E3"/>
                                <w:left w:val="single" w:sz="2" w:space="0" w:color="E3E3E3"/>
                                <w:bottom w:val="single" w:sz="2" w:space="0" w:color="E3E3E3"/>
                                <w:right w:val="single" w:sz="2" w:space="0" w:color="E3E3E3"/>
                              </w:divBdr>
                              <w:divsChild>
                                <w:div w:id="1131023996">
                                  <w:marLeft w:val="0"/>
                                  <w:marRight w:val="0"/>
                                  <w:marTop w:val="100"/>
                                  <w:marBottom w:val="100"/>
                                  <w:divBdr>
                                    <w:top w:val="single" w:sz="2" w:space="0" w:color="E3E3E3"/>
                                    <w:left w:val="single" w:sz="2" w:space="0" w:color="E3E3E3"/>
                                    <w:bottom w:val="single" w:sz="2" w:space="0" w:color="E3E3E3"/>
                                    <w:right w:val="single" w:sz="2" w:space="0" w:color="E3E3E3"/>
                                  </w:divBdr>
                                  <w:divsChild>
                                    <w:div w:id="512186763">
                                      <w:marLeft w:val="0"/>
                                      <w:marRight w:val="0"/>
                                      <w:marTop w:val="0"/>
                                      <w:marBottom w:val="0"/>
                                      <w:divBdr>
                                        <w:top w:val="single" w:sz="2" w:space="0" w:color="E3E3E3"/>
                                        <w:left w:val="single" w:sz="2" w:space="0" w:color="E3E3E3"/>
                                        <w:bottom w:val="single" w:sz="2" w:space="0" w:color="E3E3E3"/>
                                        <w:right w:val="single" w:sz="2" w:space="0" w:color="E3E3E3"/>
                                      </w:divBdr>
                                      <w:divsChild>
                                        <w:div w:id="1943100413">
                                          <w:marLeft w:val="0"/>
                                          <w:marRight w:val="0"/>
                                          <w:marTop w:val="0"/>
                                          <w:marBottom w:val="0"/>
                                          <w:divBdr>
                                            <w:top w:val="single" w:sz="2" w:space="0" w:color="E3E3E3"/>
                                            <w:left w:val="single" w:sz="2" w:space="0" w:color="E3E3E3"/>
                                            <w:bottom w:val="single" w:sz="2" w:space="0" w:color="E3E3E3"/>
                                            <w:right w:val="single" w:sz="2" w:space="0" w:color="E3E3E3"/>
                                          </w:divBdr>
                                          <w:divsChild>
                                            <w:div w:id="1240285415">
                                              <w:marLeft w:val="0"/>
                                              <w:marRight w:val="0"/>
                                              <w:marTop w:val="0"/>
                                              <w:marBottom w:val="0"/>
                                              <w:divBdr>
                                                <w:top w:val="single" w:sz="2" w:space="0" w:color="E3E3E3"/>
                                                <w:left w:val="single" w:sz="2" w:space="0" w:color="E3E3E3"/>
                                                <w:bottom w:val="single" w:sz="2" w:space="0" w:color="E3E3E3"/>
                                                <w:right w:val="single" w:sz="2" w:space="0" w:color="E3E3E3"/>
                                              </w:divBdr>
                                              <w:divsChild>
                                                <w:div w:id="760176982">
                                                  <w:marLeft w:val="0"/>
                                                  <w:marRight w:val="0"/>
                                                  <w:marTop w:val="0"/>
                                                  <w:marBottom w:val="0"/>
                                                  <w:divBdr>
                                                    <w:top w:val="single" w:sz="2" w:space="0" w:color="E3E3E3"/>
                                                    <w:left w:val="single" w:sz="2" w:space="0" w:color="E3E3E3"/>
                                                    <w:bottom w:val="single" w:sz="2" w:space="0" w:color="E3E3E3"/>
                                                    <w:right w:val="single" w:sz="2" w:space="0" w:color="E3E3E3"/>
                                                  </w:divBdr>
                                                  <w:divsChild>
                                                    <w:div w:id="1006249140">
                                                      <w:marLeft w:val="0"/>
                                                      <w:marRight w:val="0"/>
                                                      <w:marTop w:val="0"/>
                                                      <w:marBottom w:val="0"/>
                                                      <w:divBdr>
                                                        <w:top w:val="single" w:sz="2" w:space="0" w:color="E3E3E3"/>
                                                        <w:left w:val="single" w:sz="2" w:space="0" w:color="E3E3E3"/>
                                                        <w:bottom w:val="single" w:sz="2" w:space="0" w:color="E3E3E3"/>
                                                        <w:right w:val="single" w:sz="2" w:space="0" w:color="E3E3E3"/>
                                                      </w:divBdr>
                                                      <w:divsChild>
                                                        <w:div w:id="9489284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95309035">
          <w:marLeft w:val="0"/>
          <w:marRight w:val="0"/>
          <w:marTop w:val="0"/>
          <w:marBottom w:val="0"/>
          <w:divBdr>
            <w:top w:val="none" w:sz="0" w:space="0" w:color="auto"/>
            <w:left w:val="none" w:sz="0" w:space="0" w:color="auto"/>
            <w:bottom w:val="none" w:sz="0" w:space="0" w:color="auto"/>
            <w:right w:val="none" w:sz="0" w:space="0" w:color="auto"/>
          </w:divBdr>
          <w:divsChild>
            <w:div w:id="1728064631">
              <w:marLeft w:val="0"/>
              <w:marRight w:val="0"/>
              <w:marTop w:val="100"/>
              <w:marBottom w:val="100"/>
              <w:divBdr>
                <w:top w:val="single" w:sz="2" w:space="0" w:color="E3E3E3"/>
                <w:left w:val="single" w:sz="2" w:space="0" w:color="E3E3E3"/>
                <w:bottom w:val="single" w:sz="2" w:space="0" w:color="E3E3E3"/>
                <w:right w:val="single" w:sz="2" w:space="0" w:color="E3E3E3"/>
              </w:divBdr>
              <w:divsChild>
                <w:div w:id="18823263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44323414">
      <w:bodyDiv w:val="1"/>
      <w:marLeft w:val="0"/>
      <w:marRight w:val="0"/>
      <w:marTop w:val="0"/>
      <w:marBottom w:val="0"/>
      <w:divBdr>
        <w:top w:val="none" w:sz="0" w:space="0" w:color="auto"/>
        <w:left w:val="none" w:sz="0" w:space="0" w:color="auto"/>
        <w:bottom w:val="none" w:sz="0" w:space="0" w:color="auto"/>
        <w:right w:val="none" w:sz="0" w:space="0" w:color="auto"/>
      </w:divBdr>
    </w:div>
    <w:div w:id="893928387">
      <w:bodyDiv w:val="1"/>
      <w:marLeft w:val="0"/>
      <w:marRight w:val="0"/>
      <w:marTop w:val="0"/>
      <w:marBottom w:val="0"/>
      <w:divBdr>
        <w:top w:val="none" w:sz="0" w:space="0" w:color="auto"/>
        <w:left w:val="none" w:sz="0" w:space="0" w:color="auto"/>
        <w:bottom w:val="none" w:sz="0" w:space="0" w:color="auto"/>
        <w:right w:val="none" w:sz="0" w:space="0" w:color="auto"/>
      </w:divBdr>
    </w:div>
    <w:div w:id="919751201">
      <w:bodyDiv w:val="1"/>
      <w:marLeft w:val="0"/>
      <w:marRight w:val="0"/>
      <w:marTop w:val="0"/>
      <w:marBottom w:val="0"/>
      <w:divBdr>
        <w:top w:val="none" w:sz="0" w:space="0" w:color="auto"/>
        <w:left w:val="none" w:sz="0" w:space="0" w:color="auto"/>
        <w:bottom w:val="none" w:sz="0" w:space="0" w:color="auto"/>
        <w:right w:val="none" w:sz="0" w:space="0" w:color="auto"/>
      </w:divBdr>
    </w:div>
    <w:div w:id="939721925">
      <w:bodyDiv w:val="1"/>
      <w:marLeft w:val="0"/>
      <w:marRight w:val="0"/>
      <w:marTop w:val="0"/>
      <w:marBottom w:val="0"/>
      <w:divBdr>
        <w:top w:val="none" w:sz="0" w:space="0" w:color="auto"/>
        <w:left w:val="none" w:sz="0" w:space="0" w:color="auto"/>
        <w:bottom w:val="none" w:sz="0" w:space="0" w:color="auto"/>
        <w:right w:val="none" w:sz="0" w:space="0" w:color="auto"/>
      </w:divBdr>
    </w:div>
    <w:div w:id="996037268">
      <w:bodyDiv w:val="1"/>
      <w:marLeft w:val="0"/>
      <w:marRight w:val="0"/>
      <w:marTop w:val="0"/>
      <w:marBottom w:val="0"/>
      <w:divBdr>
        <w:top w:val="none" w:sz="0" w:space="0" w:color="auto"/>
        <w:left w:val="none" w:sz="0" w:space="0" w:color="auto"/>
        <w:bottom w:val="none" w:sz="0" w:space="0" w:color="auto"/>
        <w:right w:val="none" w:sz="0" w:space="0" w:color="auto"/>
      </w:divBdr>
    </w:div>
    <w:div w:id="1022633927">
      <w:bodyDiv w:val="1"/>
      <w:marLeft w:val="0"/>
      <w:marRight w:val="0"/>
      <w:marTop w:val="0"/>
      <w:marBottom w:val="0"/>
      <w:divBdr>
        <w:top w:val="none" w:sz="0" w:space="0" w:color="auto"/>
        <w:left w:val="none" w:sz="0" w:space="0" w:color="auto"/>
        <w:bottom w:val="none" w:sz="0" w:space="0" w:color="auto"/>
        <w:right w:val="none" w:sz="0" w:space="0" w:color="auto"/>
      </w:divBdr>
    </w:div>
    <w:div w:id="1040587298">
      <w:bodyDiv w:val="1"/>
      <w:marLeft w:val="0"/>
      <w:marRight w:val="0"/>
      <w:marTop w:val="0"/>
      <w:marBottom w:val="0"/>
      <w:divBdr>
        <w:top w:val="none" w:sz="0" w:space="0" w:color="auto"/>
        <w:left w:val="none" w:sz="0" w:space="0" w:color="auto"/>
        <w:bottom w:val="none" w:sz="0" w:space="0" w:color="auto"/>
        <w:right w:val="none" w:sz="0" w:space="0" w:color="auto"/>
      </w:divBdr>
    </w:div>
    <w:div w:id="1227687063">
      <w:bodyDiv w:val="1"/>
      <w:marLeft w:val="0"/>
      <w:marRight w:val="0"/>
      <w:marTop w:val="0"/>
      <w:marBottom w:val="0"/>
      <w:divBdr>
        <w:top w:val="none" w:sz="0" w:space="0" w:color="auto"/>
        <w:left w:val="none" w:sz="0" w:space="0" w:color="auto"/>
        <w:bottom w:val="none" w:sz="0" w:space="0" w:color="auto"/>
        <w:right w:val="none" w:sz="0" w:space="0" w:color="auto"/>
      </w:divBdr>
      <w:divsChild>
        <w:div w:id="1508012207">
          <w:marLeft w:val="0"/>
          <w:marRight w:val="0"/>
          <w:marTop w:val="0"/>
          <w:marBottom w:val="0"/>
          <w:divBdr>
            <w:top w:val="single" w:sz="2" w:space="0" w:color="E3E3E3"/>
            <w:left w:val="single" w:sz="2" w:space="0" w:color="E3E3E3"/>
            <w:bottom w:val="single" w:sz="2" w:space="0" w:color="E3E3E3"/>
            <w:right w:val="single" w:sz="2" w:space="0" w:color="E3E3E3"/>
          </w:divBdr>
          <w:divsChild>
            <w:div w:id="1970931905">
              <w:marLeft w:val="0"/>
              <w:marRight w:val="0"/>
              <w:marTop w:val="0"/>
              <w:marBottom w:val="0"/>
              <w:divBdr>
                <w:top w:val="single" w:sz="2" w:space="0" w:color="E3E3E3"/>
                <w:left w:val="single" w:sz="2" w:space="0" w:color="E3E3E3"/>
                <w:bottom w:val="single" w:sz="2" w:space="0" w:color="E3E3E3"/>
                <w:right w:val="single" w:sz="2" w:space="0" w:color="E3E3E3"/>
              </w:divBdr>
              <w:divsChild>
                <w:div w:id="518198713">
                  <w:marLeft w:val="0"/>
                  <w:marRight w:val="0"/>
                  <w:marTop w:val="0"/>
                  <w:marBottom w:val="0"/>
                  <w:divBdr>
                    <w:top w:val="single" w:sz="2" w:space="0" w:color="E3E3E3"/>
                    <w:left w:val="single" w:sz="2" w:space="0" w:color="E3E3E3"/>
                    <w:bottom w:val="single" w:sz="2" w:space="0" w:color="E3E3E3"/>
                    <w:right w:val="single" w:sz="2" w:space="0" w:color="E3E3E3"/>
                  </w:divBdr>
                  <w:divsChild>
                    <w:div w:id="628433006">
                      <w:marLeft w:val="0"/>
                      <w:marRight w:val="0"/>
                      <w:marTop w:val="0"/>
                      <w:marBottom w:val="0"/>
                      <w:divBdr>
                        <w:top w:val="single" w:sz="2" w:space="0" w:color="E3E3E3"/>
                        <w:left w:val="single" w:sz="2" w:space="0" w:color="E3E3E3"/>
                        <w:bottom w:val="single" w:sz="2" w:space="0" w:color="E3E3E3"/>
                        <w:right w:val="single" w:sz="2" w:space="0" w:color="E3E3E3"/>
                      </w:divBdr>
                      <w:divsChild>
                        <w:div w:id="1769084824">
                          <w:marLeft w:val="0"/>
                          <w:marRight w:val="0"/>
                          <w:marTop w:val="0"/>
                          <w:marBottom w:val="0"/>
                          <w:divBdr>
                            <w:top w:val="single" w:sz="2" w:space="0" w:color="E3E3E3"/>
                            <w:left w:val="single" w:sz="2" w:space="0" w:color="E3E3E3"/>
                            <w:bottom w:val="single" w:sz="2" w:space="0" w:color="E3E3E3"/>
                            <w:right w:val="single" w:sz="2" w:space="0" w:color="E3E3E3"/>
                          </w:divBdr>
                          <w:divsChild>
                            <w:div w:id="869076836">
                              <w:marLeft w:val="0"/>
                              <w:marRight w:val="0"/>
                              <w:marTop w:val="0"/>
                              <w:marBottom w:val="0"/>
                              <w:divBdr>
                                <w:top w:val="single" w:sz="2" w:space="0" w:color="E3E3E3"/>
                                <w:left w:val="single" w:sz="2" w:space="0" w:color="E3E3E3"/>
                                <w:bottom w:val="single" w:sz="2" w:space="0" w:color="E3E3E3"/>
                                <w:right w:val="single" w:sz="2" w:space="0" w:color="E3E3E3"/>
                              </w:divBdr>
                              <w:divsChild>
                                <w:div w:id="170804076">
                                  <w:marLeft w:val="0"/>
                                  <w:marRight w:val="0"/>
                                  <w:marTop w:val="100"/>
                                  <w:marBottom w:val="100"/>
                                  <w:divBdr>
                                    <w:top w:val="single" w:sz="2" w:space="0" w:color="E3E3E3"/>
                                    <w:left w:val="single" w:sz="2" w:space="0" w:color="E3E3E3"/>
                                    <w:bottom w:val="single" w:sz="2" w:space="0" w:color="E3E3E3"/>
                                    <w:right w:val="single" w:sz="2" w:space="0" w:color="E3E3E3"/>
                                  </w:divBdr>
                                  <w:divsChild>
                                    <w:div w:id="493954705">
                                      <w:marLeft w:val="0"/>
                                      <w:marRight w:val="0"/>
                                      <w:marTop w:val="0"/>
                                      <w:marBottom w:val="0"/>
                                      <w:divBdr>
                                        <w:top w:val="single" w:sz="2" w:space="0" w:color="E3E3E3"/>
                                        <w:left w:val="single" w:sz="2" w:space="0" w:color="E3E3E3"/>
                                        <w:bottom w:val="single" w:sz="2" w:space="0" w:color="E3E3E3"/>
                                        <w:right w:val="single" w:sz="2" w:space="0" w:color="E3E3E3"/>
                                      </w:divBdr>
                                      <w:divsChild>
                                        <w:div w:id="646592083">
                                          <w:marLeft w:val="0"/>
                                          <w:marRight w:val="0"/>
                                          <w:marTop w:val="0"/>
                                          <w:marBottom w:val="0"/>
                                          <w:divBdr>
                                            <w:top w:val="single" w:sz="2" w:space="0" w:color="E3E3E3"/>
                                            <w:left w:val="single" w:sz="2" w:space="0" w:color="E3E3E3"/>
                                            <w:bottom w:val="single" w:sz="2" w:space="0" w:color="E3E3E3"/>
                                            <w:right w:val="single" w:sz="2" w:space="0" w:color="E3E3E3"/>
                                          </w:divBdr>
                                          <w:divsChild>
                                            <w:div w:id="1350984115">
                                              <w:marLeft w:val="0"/>
                                              <w:marRight w:val="0"/>
                                              <w:marTop w:val="0"/>
                                              <w:marBottom w:val="0"/>
                                              <w:divBdr>
                                                <w:top w:val="single" w:sz="2" w:space="0" w:color="E3E3E3"/>
                                                <w:left w:val="single" w:sz="2" w:space="0" w:color="E3E3E3"/>
                                                <w:bottom w:val="single" w:sz="2" w:space="0" w:color="E3E3E3"/>
                                                <w:right w:val="single" w:sz="2" w:space="0" w:color="E3E3E3"/>
                                              </w:divBdr>
                                              <w:divsChild>
                                                <w:div w:id="283972264">
                                                  <w:marLeft w:val="0"/>
                                                  <w:marRight w:val="0"/>
                                                  <w:marTop w:val="0"/>
                                                  <w:marBottom w:val="0"/>
                                                  <w:divBdr>
                                                    <w:top w:val="single" w:sz="2" w:space="0" w:color="E3E3E3"/>
                                                    <w:left w:val="single" w:sz="2" w:space="0" w:color="E3E3E3"/>
                                                    <w:bottom w:val="single" w:sz="2" w:space="0" w:color="E3E3E3"/>
                                                    <w:right w:val="single" w:sz="2" w:space="0" w:color="E3E3E3"/>
                                                  </w:divBdr>
                                                  <w:divsChild>
                                                    <w:div w:id="395015450">
                                                      <w:marLeft w:val="0"/>
                                                      <w:marRight w:val="0"/>
                                                      <w:marTop w:val="0"/>
                                                      <w:marBottom w:val="0"/>
                                                      <w:divBdr>
                                                        <w:top w:val="single" w:sz="2" w:space="0" w:color="E3E3E3"/>
                                                        <w:left w:val="single" w:sz="2" w:space="0" w:color="E3E3E3"/>
                                                        <w:bottom w:val="single" w:sz="2" w:space="0" w:color="E3E3E3"/>
                                                        <w:right w:val="single" w:sz="2" w:space="0" w:color="E3E3E3"/>
                                                      </w:divBdr>
                                                      <w:divsChild>
                                                        <w:div w:id="5492209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70584688">
          <w:marLeft w:val="0"/>
          <w:marRight w:val="0"/>
          <w:marTop w:val="0"/>
          <w:marBottom w:val="0"/>
          <w:divBdr>
            <w:top w:val="none" w:sz="0" w:space="0" w:color="auto"/>
            <w:left w:val="none" w:sz="0" w:space="0" w:color="auto"/>
            <w:bottom w:val="none" w:sz="0" w:space="0" w:color="auto"/>
            <w:right w:val="none" w:sz="0" w:space="0" w:color="auto"/>
          </w:divBdr>
        </w:div>
      </w:divsChild>
    </w:div>
    <w:div w:id="1269965055">
      <w:bodyDiv w:val="1"/>
      <w:marLeft w:val="0"/>
      <w:marRight w:val="0"/>
      <w:marTop w:val="0"/>
      <w:marBottom w:val="0"/>
      <w:divBdr>
        <w:top w:val="none" w:sz="0" w:space="0" w:color="auto"/>
        <w:left w:val="none" w:sz="0" w:space="0" w:color="auto"/>
        <w:bottom w:val="none" w:sz="0" w:space="0" w:color="auto"/>
        <w:right w:val="none" w:sz="0" w:space="0" w:color="auto"/>
      </w:divBdr>
    </w:div>
    <w:div w:id="1343894819">
      <w:bodyDiv w:val="1"/>
      <w:marLeft w:val="0"/>
      <w:marRight w:val="0"/>
      <w:marTop w:val="0"/>
      <w:marBottom w:val="0"/>
      <w:divBdr>
        <w:top w:val="none" w:sz="0" w:space="0" w:color="auto"/>
        <w:left w:val="none" w:sz="0" w:space="0" w:color="auto"/>
        <w:bottom w:val="none" w:sz="0" w:space="0" w:color="auto"/>
        <w:right w:val="none" w:sz="0" w:space="0" w:color="auto"/>
      </w:divBdr>
    </w:div>
    <w:div w:id="1353651184">
      <w:bodyDiv w:val="1"/>
      <w:marLeft w:val="0"/>
      <w:marRight w:val="0"/>
      <w:marTop w:val="0"/>
      <w:marBottom w:val="0"/>
      <w:divBdr>
        <w:top w:val="none" w:sz="0" w:space="0" w:color="auto"/>
        <w:left w:val="none" w:sz="0" w:space="0" w:color="auto"/>
        <w:bottom w:val="none" w:sz="0" w:space="0" w:color="auto"/>
        <w:right w:val="none" w:sz="0" w:space="0" w:color="auto"/>
      </w:divBdr>
    </w:div>
    <w:div w:id="1358236547">
      <w:bodyDiv w:val="1"/>
      <w:marLeft w:val="0"/>
      <w:marRight w:val="0"/>
      <w:marTop w:val="0"/>
      <w:marBottom w:val="0"/>
      <w:divBdr>
        <w:top w:val="none" w:sz="0" w:space="0" w:color="auto"/>
        <w:left w:val="none" w:sz="0" w:space="0" w:color="auto"/>
        <w:bottom w:val="none" w:sz="0" w:space="0" w:color="auto"/>
        <w:right w:val="none" w:sz="0" w:space="0" w:color="auto"/>
      </w:divBdr>
    </w:div>
    <w:div w:id="1450079811">
      <w:bodyDiv w:val="1"/>
      <w:marLeft w:val="0"/>
      <w:marRight w:val="0"/>
      <w:marTop w:val="0"/>
      <w:marBottom w:val="0"/>
      <w:divBdr>
        <w:top w:val="none" w:sz="0" w:space="0" w:color="auto"/>
        <w:left w:val="none" w:sz="0" w:space="0" w:color="auto"/>
        <w:bottom w:val="none" w:sz="0" w:space="0" w:color="auto"/>
        <w:right w:val="none" w:sz="0" w:space="0" w:color="auto"/>
      </w:divBdr>
    </w:div>
    <w:div w:id="1478303314">
      <w:bodyDiv w:val="1"/>
      <w:marLeft w:val="0"/>
      <w:marRight w:val="0"/>
      <w:marTop w:val="0"/>
      <w:marBottom w:val="0"/>
      <w:divBdr>
        <w:top w:val="none" w:sz="0" w:space="0" w:color="auto"/>
        <w:left w:val="none" w:sz="0" w:space="0" w:color="auto"/>
        <w:bottom w:val="none" w:sz="0" w:space="0" w:color="auto"/>
        <w:right w:val="none" w:sz="0" w:space="0" w:color="auto"/>
      </w:divBdr>
    </w:div>
    <w:div w:id="1489398166">
      <w:bodyDiv w:val="1"/>
      <w:marLeft w:val="0"/>
      <w:marRight w:val="0"/>
      <w:marTop w:val="0"/>
      <w:marBottom w:val="0"/>
      <w:divBdr>
        <w:top w:val="none" w:sz="0" w:space="0" w:color="auto"/>
        <w:left w:val="none" w:sz="0" w:space="0" w:color="auto"/>
        <w:bottom w:val="none" w:sz="0" w:space="0" w:color="auto"/>
        <w:right w:val="none" w:sz="0" w:space="0" w:color="auto"/>
      </w:divBdr>
    </w:div>
    <w:div w:id="1548762928">
      <w:bodyDiv w:val="1"/>
      <w:marLeft w:val="0"/>
      <w:marRight w:val="0"/>
      <w:marTop w:val="0"/>
      <w:marBottom w:val="0"/>
      <w:divBdr>
        <w:top w:val="none" w:sz="0" w:space="0" w:color="auto"/>
        <w:left w:val="none" w:sz="0" w:space="0" w:color="auto"/>
        <w:bottom w:val="none" w:sz="0" w:space="0" w:color="auto"/>
        <w:right w:val="none" w:sz="0" w:space="0" w:color="auto"/>
      </w:divBdr>
      <w:divsChild>
        <w:div w:id="847211177">
          <w:marLeft w:val="0"/>
          <w:marRight w:val="0"/>
          <w:marTop w:val="0"/>
          <w:marBottom w:val="0"/>
          <w:divBdr>
            <w:top w:val="single" w:sz="2" w:space="0" w:color="E3E3E3"/>
            <w:left w:val="single" w:sz="2" w:space="0" w:color="E3E3E3"/>
            <w:bottom w:val="single" w:sz="2" w:space="0" w:color="E3E3E3"/>
            <w:right w:val="single" w:sz="2" w:space="0" w:color="E3E3E3"/>
          </w:divBdr>
          <w:divsChild>
            <w:div w:id="1396126585">
              <w:marLeft w:val="0"/>
              <w:marRight w:val="0"/>
              <w:marTop w:val="0"/>
              <w:marBottom w:val="0"/>
              <w:divBdr>
                <w:top w:val="single" w:sz="2" w:space="0" w:color="E3E3E3"/>
                <w:left w:val="single" w:sz="2" w:space="0" w:color="E3E3E3"/>
                <w:bottom w:val="single" w:sz="2" w:space="0" w:color="E3E3E3"/>
                <w:right w:val="single" w:sz="2" w:space="0" w:color="E3E3E3"/>
              </w:divBdr>
              <w:divsChild>
                <w:div w:id="1212841955">
                  <w:marLeft w:val="0"/>
                  <w:marRight w:val="0"/>
                  <w:marTop w:val="0"/>
                  <w:marBottom w:val="0"/>
                  <w:divBdr>
                    <w:top w:val="single" w:sz="2" w:space="0" w:color="E3E3E3"/>
                    <w:left w:val="single" w:sz="2" w:space="0" w:color="E3E3E3"/>
                    <w:bottom w:val="single" w:sz="2" w:space="0" w:color="E3E3E3"/>
                    <w:right w:val="single" w:sz="2" w:space="0" w:color="E3E3E3"/>
                  </w:divBdr>
                  <w:divsChild>
                    <w:div w:id="785805702">
                      <w:marLeft w:val="0"/>
                      <w:marRight w:val="0"/>
                      <w:marTop w:val="0"/>
                      <w:marBottom w:val="0"/>
                      <w:divBdr>
                        <w:top w:val="single" w:sz="2" w:space="0" w:color="E3E3E3"/>
                        <w:left w:val="single" w:sz="2" w:space="0" w:color="E3E3E3"/>
                        <w:bottom w:val="single" w:sz="2" w:space="0" w:color="E3E3E3"/>
                        <w:right w:val="single" w:sz="2" w:space="0" w:color="E3E3E3"/>
                      </w:divBdr>
                      <w:divsChild>
                        <w:div w:id="1388841919">
                          <w:marLeft w:val="0"/>
                          <w:marRight w:val="0"/>
                          <w:marTop w:val="0"/>
                          <w:marBottom w:val="0"/>
                          <w:divBdr>
                            <w:top w:val="single" w:sz="2" w:space="0" w:color="E3E3E3"/>
                            <w:left w:val="single" w:sz="2" w:space="0" w:color="E3E3E3"/>
                            <w:bottom w:val="single" w:sz="2" w:space="0" w:color="E3E3E3"/>
                            <w:right w:val="single" w:sz="2" w:space="0" w:color="E3E3E3"/>
                          </w:divBdr>
                          <w:divsChild>
                            <w:div w:id="73208699">
                              <w:marLeft w:val="0"/>
                              <w:marRight w:val="0"/>
                              <w:marTop w:val="0"/>
                              <w:marBottom w:val="0"/>
                              <w:divBdr>
                                <w:top w:val="single" w:sz="2" w:space="0" w:color="E3E3E3"/>
                                <w:left w:val="single" w:sz="2" w:space="0" w:color="E3E3E3"/>
                                <w:bottom w:val="single" w:sz="2" w:space="0" w:color="E3E3E3"/>
                                <w:right w:val="single" w:sz="2" w:space="0" w:color="E3E3E3"/>
                              </w:divBdr>
                              <w:divsChild>
                                <w:div w:id="1548295570">
                                  <w:marLeft w:val="0"/>
                                  <w:marRight w:val="0"/>
                                  <w:marTop w:val="100"/>
                                  <w:marBottom w:val="100"/>
                                  <w:divBdr>
                                    <w:top w:val="single" w:sz="2" w:space="0" w:color="E3E3E3"/>
                                    <w:left w:val="single" w:sz="2" w:space="0" w:color="E3E3E3"/>
                                    <w:bottom w:val="single" w:sz="2" w:space="0" w:color="E3E3E3"/>
                                    <w:right w:val="single" w:sz="2" w:space="0" w:color="E3E3E3"/>
                                  </w:divBdr>
                                  <w:divsChild>
                                    <w:div w:id="1657486960">
                                      <w:marLeft w:val="0"/>
                                      <w:marRight w:val="0"/>
                                      <w:marTop w:val="0"/>
                                      <w:marBottom w:val="0"/>
                                      <w:divBdr>
                                        <w:top w:val="single" w:sz="2" w:space="0" w:color="E3E3E3"/>
                                        <w:left w:val="single" w:sz="2" w:space="0" w:color="E3E3E3"/>
                                        <w:bottom w:val="single" w:sz="2" w:space="0" w:color="E3E3E3"/>
                                        <w:right w:val="single" w:sz="2" w:space="0" w:color="E3E3E3"/>
                                      </w:divBdr>
                                      <w:divsChild>
                                        <w:div w:id="1336105229">
                                          <w:marLeft w:val="0"/>
                                          <w:marRight w:val="0"/>
                                          <w:marTop w:val="0"/>
                                          <w:marBottom w:val="0"/>
                                          <w:divBdr>
                                            <w:top w:val="single" w:sz="2" w:space="0" w:color="E3E3E3"/>
                                            <w:left w:val="single" w:sz="2" w:space="0" w:color="E3E3E3"/>
                                            <w:bottom w:val="single" w:sz="2" w:space="0" w:color="E3E3E3"/>
                                            <w:right w:val="single" w:sz="2" w:space="0" w:color="E3E3E3"/>
                                          </w:divBdr>
                                          <w:divsChild>
                                            <w:div w:id="199975194">
                                              <w:marLeft w:val="0"/>
                                              <w:marRight w:val="0"/>
                                              <w:marTop w:val="0"/>
                                              <w:marBottom w:val="0"/>
                                              <w:divBdr>
                                                <w:top w:val="single" w:sz="2" w:space="0" w:color="E3E3E3"/>
                                                <w:left w:val="single" w:sz="2" w:space="0" w:color="E3E3E3"/>
                                                <w:bottom w:val="single" w:sz="2" w:space="0" w:color="E3E3E3"/>
                                                <w:right w:val="single" w:sz="2" w:space="0" w:color="E3E3E3"/>
                                              </w:divBdr>
                                              <w:divsChild>
                                                <w:div w:id="482091327">
                                                  <w:marLeft w:val="0"/>
                                                  <w:marRight w:val="0"/>
                                                  <w:marTop w:val="0"/>
                                                  <w:marBottom w:val="0"/>
                                                  <w:divBdr>
                                                    <w:top w:val="single" w:sz="2" w:space="0" w:color="E3E3E3"/>
                                                    <w:left w:val="single" w:sz="2" w:space="0" w:color="E3E3E3"/>
                                                    <w:bottom w:val="single" w:sz="2" w:space="0" w:color="E3E3E3"/>
                                                    <w:right w:val="single" w:sz="2" w:space="0" w:color="E3E3E3"/>
                                                  </w:divBdr>
                                                  <w:divsChild>
                                                    <w:div w:id="1209686310">
                                                      <w:marLeft w:val="0"/>
                                                      <w:marRight w:val="0"/>
                                                      <w:marTop w:val="0"/>
                                                      <w:marBottom w:val="0"/>
                                                      <w:divBdr>
                                                        <w:top w:val="single" w:sz="2" w:space="0" w:color="E3E3E3"/>
                                                        <w:left w:val="single" w:sz="2" w:space="0" w:color="E3E3E3"/>
                                                        <w:bottom w:val="single" w:sz="2" w:space="0" w:color="E3E3E3"/>
                                                        <w:right w:val="single" w:sz="2" w:space="0" w:color="E3E3E3"/>
                                                      </w:divBdr>
                                                      <w:divsChild>
                                                        <w:div w:id="4201072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51385903">
          <w:marLeft w:val="0"/>
          <w:marRight w:val="0"/>
          <w:marTop w:val="0"/>
          <w:marBottom w:val="0"/>
          <w:divBdr>
            <w:top w:val="none" w:sz="0" w:space="0" w:color="auto"/>
            <w:left w:val="none" w:sz="0" w:space="0" w:color="auto"/>
            <w:bottom w:val="none" w:sz="0" w:space="0" w:color="auto"/>
            <w:right w:val="none" w:sz="0" w:space="0" w:color="auto"/>
          </w:divBdr>
        </w:div>
      </w:divsChild>
    </w:div>
    <w:div w:id="1563565681">
      <w:bodyDiv w:val="1"/>
      <w:marLeft w:val="0"/>
      <w:marRight w:val="0"/>
      <w:marTop w:val="0"/>
      <w:marBottom w:val="0"/>
      <w:divBdr>
        <w:top w:val="none" w:sz="0" w:space="0" w:color="auto"/>
        <w:left w:val="none" w:sz="0" w:space="0" w:color="auto"/>
        <w:bottom w:val="none" w:sz="0" w:space="0" w:color="auto"/>
        <w:right w:val="none" w:sz="0" w:space="0" w:color="auto"/>
      </w:divBdr>
    </w:div>
    <w:div w:id="1575578388">
      <w:bodyDiv w:val="1"/>
      <w:marLeft w:val="0"/>
      <w:marRight w:val="0"/>
      <w:marTop w:val="0"/>
      <w:marBottom w:val="0"/>
      <w:divBdr>
        <w:top w:val="none" w:sz="0" w:space="0" w:color="auto"/>
        <w:left w:val="none" w:sz="0" w:space="0" w:color="auto"/>
        <w:bottom w:val="none" w:sz="0" w:space="0" w:color="auto"/>
        <w:right w:val="none" w:sz="0" w:space="0" w:color="auto"/>
      </w:divBdr>
    </w:div>
    <w:div w:id="1578712542">
      <w:bodyDiv w:val="1"/>
      <w:marLeft w:val="0"/>
      <w:marRight w:val="0"/>
      <w:marTop w:val="0"/>
      <w:marBottom w:val="0"/>
      <w:divBdr>
        <w:top w:val="none" w:sz="0" w:space="0" w:color="auto"/>
        <w:left w:val="none" w:sz="0" w:space="0" w:color="auto"/>
        <w:bottom w:val="none" w:sz="0" w:space="0" w:color="auto"/>
        <w:right w:val="none" w:sz="0" w:space="0" w:color="auto"/>
      </w:divBdr>
    </w:div>
    <w:div w:id="1819036844">
      <w:bodyDiv w:val="1"/>
      <w:marLeft w:val="0"/>
      <w:marRight w:val="0"/>
      <w:marTop w:val="0"/>
      <w:marBottom w:val="0"/>
      <w:divBdr>
        <w:top w:val="none" w:sz="0" w:space="0" w:color="auto"/>
        <w:left w:val="none" w:sz="0" w:space="0" w:color="auto"/>
        <w:bottom w:val="none" w:sz="0" w:space="0" w:color="auto"/>
        <w:right w:val="none" w:sz="0" w:space="0" w:color="auto"/>
      </w:divBdr>
    </w:div>
    <w:div w:id="1834644434">
      <w:bodyDiv w:val="1"/>
      <w:marLeft w:val="0"/>
      <w:marRight w:val="0"/>
      <w:marTop w:val="0"/>
      <w:marBottom w:val="0"/>
      <w:divBdr>
        <w:top w:val="none" w:sz="0" w:space="0" w:color="auto"/>
        <w:left w:val="none" w:sz="0" w:space="0" w:color="auto"/>
        <w:bottom w:val="none" w:sz="0" w:space="0" w:color="auto"/>
        <w:right w:val="none" w:sz="0" w:space="0" w:color="auto"/>
      </w:divBdr>
    </w:div>
    <w:div w:id="1861695764">
      <w:bodyDiv w:val="1"/>
      <w:marLeft w:val="0"/>
      <w:marRight w:val="0"/>
      <w:marTop w:val="0"/>
      <w:marBottom w:val="0"/>
      <w:divBdr>
        <w:top w:val="none" w:sz="0" w:space="0" w:color="auto"/>
        <w:left w:val="none" w:sz="0" w:space="0" w:color="auto"/>
        <w:bottom w:val="none" w:sz="0" w:space="0" w:color="auto"/>
        <w:right w:val="none" w:sz="0" w:space="0" w:color="auto"/>
      </w:divBdr>
    </w:div>
    <w:div w:id="1891568966">
      <w:bodyDiv w:val="1"/>
      <w:marLeft w:val="0"/>
      <w:marRight w:val="0"/>
      <w:marTop w:val="0"/>
      <w:marBottom w:val="0"/>
      <w:divBdr>
        <w:top w:val="none" w:sz="0" w:space="0" w:color="auto"/>
        <w:left w:val="none" w:sz="0" w:space="0" w:color="auto"/>
        <w:bottom w:val="none" w:sz="0" w:space="0" w:color="auto"/>
        <w:right w:val="none" w:sz="0" w:space="0" w:color="auto"/>
      </w:divBdr>
    </w:div>
    <w:div w:id="1913277385">
      <w:bodyDiv w:val="1"/>
      <w:marLeft w:val="0"/>
      <w:marRight w:val="0"/>
      <w:marTop w:val="0"/>
      <w:marBottom w:val="0"/>
      <w:divBdr>
        <w:top w:val="none" w:sz="0" w:space="0" w:color="auto"/>
        <w:left w:val="none" w:sz="0" w:space="0" w:color="auto"/>
        <w:bottom w:val="none" w:sz="0" w:space="0" w:color="auto"/>
        <w:right w:val="none" w:sz="0" w:space="0" w:color="auto"/>
      </w:divBdr>
    </w:div>
    <w:div w:id="1929381287">
      <w:bodyDiv w:val="1"/>
      <w:marLeft w:val="0"/>
      <w:marRight w:val="0"/>
      <w:marTop w:val="0"/>
      <w:marBottom w:val="0"/>
      <w:divBdr>
        <w:top w:val="none" w:sz="0" w:space="0" w:color="auto"/>
        <w:left w:val="none" w:sz="0" w:space="0" w:color="auto"/>
        <w:bottom w:val="none" w:sz="0" w:space="0" w:color="auto"/>
        <w:right w:val="none" w:sz="0" w:space="0" w:color="auto"/>
      </w:divBdr>
    </w:div>
    <w:div w:id="1946838615">
      <w:bodyDiv w:val="1"/>
      <w:marLeft w:val="0"/>
      <w:marRight w:val="0"/>
      <w:marTop w:val="0"/>
      <w:marBottom w:val="0"/>
      <w:divBdr>
        <w:top w:val="none" w:sz="0" w:space="0" w:color="auto"/>
        <w:left w:val="none" w:sz="0" w:space="0" w:color="auto"/>
        <w:bottom w:val="none" w:sz="0" w:space="0" w:color="auto"/>
        <w:right w:val="none" w:sz="0" w:space="0" w:color="auto"/>
      </w:divBdr>
    </w:div>
    <w:div w:id="1956520519">
      <w:bodyDiv w:val="1"/>
      <w:marLeft w:val="0"/>
      <w:marRight w:val="0"/>
      <w:marTop w:val="0"/>
      <w:marBottom w:val="0"/>
      <w:divBdr>
        <w:top w:val="none" w:sz="0" w:space="0" w:color="auto"/>
        <w:left w:val="none" w:sz="0" w:space="0" w:color="auto"/>
        <w:bottom w:val="none" w:sz="0" w:space="0" w:color="auto"/>
        <w:right w:val="none" w:sz="0" w:space="0" w:color="auto"/>
      </w:divBdr>
    </w:div>
    <w:div w:id="1978755735">
      <w:bodyDiv w:val="1"/>
      <w:marLeft w:val="0"/>
      <w:marRight w:val="0"/>
      <w:marTop w:val="0"/>
      <w:marBottom w:val="0"/>
      <w:divBdr>
        <w:top w:val="none" w:sz="0" w:space="0" w:color="auto"/>
        <w:left w:val="none" w:sz="0" w:space="0" w:color="auto"/>
        <w:bottom w:val="none" w:sz="0" w:space="0" w:color="auto"/>
        <w:right w:val="none" w:sz="0" w:space="0" w:color="auto"/>
      </w:divBdr>
    </w:div>
    <w:div w:id="1990016249">
      <w:bodyDiv w:val="1"/>
      <w:marLeft w:val="0"/>
      <w:marRight w:val="0"/>
      <w:marTop w:val="0"/>
      <w:marBottom w:val="0"/>
      <w:divBdr>
        <w:top w:val="none" w:sz="0" w:space="0" w:color="auto"/>
        <w:left w:val="none" w:sz="0" w:space="0" w:color="auto"/>
        <w:bottom w:val="none" w:sz="0" w:space="0" w:color="auto"/>
        <w:right w:val="none" w:sz="0" w:space="0" w:color="auto"/>
      </w:divBdr>
    </w:div>
    <w:div w:id="2000619401">
      <w:bodyDiv w:val="1"/>
      <w:marLeft w:val="0"/>
      <w:marRight w:val="0"/>
      <w:marTop w:val="0"/>
      <w:marBottom w:val="0"/>
      <w:divBdr>
        <w:top w:val="none" w:sz="0" w:space="0" w:color="auto"/>
        <w:left w:val="none" w:sz="0" w:space="0" w:color="auto"/>
        <w:bottom w:val="none" w:sz="0" w:space="0" w:color="auto"/>
        <w:right w:val="none" w:sz="0" w:space="0" w:color="auto"/>
      </w:divBdr>
      <w:divsChild>
        <w:div w:id="1265187934">
          <w:marLeft w:val="0"/>
          <w:marRight w:val="0"/>
          <w:marTop w:val="0"/>
          <w:marBottom w:val="0"/>
          <w:divBdr>
            <w:top w:val="single" w:sz="2" w:space="0" w:color="E3E3E3"/>
            <w:left w:val="single" w:sz="2" w:space="0" w:color="E3E3E3"/>
            <w:bottom w:val="single" w:sz="2" w:space="0" w:color="E3E3E3"/>
            <w:right w:val="single" w:sz="2" w:space="0" w:color="E3E3E3"/>
          </w:divBdr>
          <w:divsChild>
            <w:div w:id="129632866">
              <w:marLeft w:val="0"/>
              <w:marRight w:val="0"/>
              <w:marTop w:val="0"/>
              <w:marBottom w:val="0"/>
              <w:divBdr>
                <w:top w:val="single" w:sz="2" w:space="0" w:color="E3E3E3"/>
                <w:left w:val="single" w:sz="2" w:space="0" w:color="E3E3E3"/>
                <w:bottom w:val="single" w:sz="2" w:space="0" w:color="E3E3E3"/>
                <w:right w:val="single" w:sz="2" w:space="0" w:color="E3E3E3"/>
              </w:divBdr>
              <w:divsChild>
                <w:div w:id="1779837675">
                  <w:marLeft w:val="0"/>
                  <w:marRight w:val="0"/>
                  <w:marTop w:val="0"/>
                  <w:marBottom w:val="0"/>
                  <w:divBdr>
                    <w:top w:val="single" w:sz="2" w:space="0" w:color="E3E3E3"/>
                    <w:left w:val="single" w:sz="2" w:space="0" w:color="E3E3E3"/>
                    <w:bottom w:val="single" w:sz="2" w:space="0" w:color="E3E3E3"/>
                    <w:right w:val="single" w:sz="2" w:space="0" w:color="E3E3E3"/>
                  </w:divBdr>
                  <w:divsChild>
                    <w:div w:id="1087651777">
                      <w:marLeft w:val="0"/>
                      <w:marRight w:val="0"/>
                      <w:marTop w:val="0"/>
                      <w:marBottom w:val="0"/>
                      <w:divBdr>
                        <w:top w:val="single" w:sz="2" w:space="0" w:color="E3E3E3"/>
                        <w:left w:val="single" w:sz="2" w:space="0" w:color="E3E3E3"/>
                        <w:bottom w:val="single" w:sz="2" w:space="0" w:color="E3E3E3"/>
                        <w:right w:val="single" w:sz="2" w:space="0" w:color="E3E3E3"/>
                      </w:divBdr>
                      <w:divsChild>
                        <w:div w:id="464085794">
                          <w:marLeft w:val="0"/>
                          <w:marRight w:val="0"/>
                          <w:marTop w:val="0"/>
                          <w:marBottom w:val="0"/>
                          <w:divBdr>
                            <w:top w:val="single" w:sz="2" w:space="0" w:color="E3E3E3"/>
                            <w:left w:val="single" w:sz="2" w:space="0" w:color="E3E3E3"/>
                            <w:bottom w:val="single" w:sz="2" w:space="0" w:color="E3E3E3"/>
                            <w:right w:val="single" w:sz="2" w:space="0" w:color="E3E3E3"/>
                          </w:divBdr>
                          <w:divsChild>
                            <w:div w:id="1926300953">
                              <w:marLeft w:val="0"/>
                              <w:marRight w:val="0"/>
                              <w:marTop w:val="0"/>
                              <w:marBottom w:val="0"/>
                              <w:divBdr>
                                <w:top w:val="single" w:sz="2" w:space="0" w:color="E3E3E3"/>
                                <w:left w:val="single" w:sz="2" w:space="0" w:color="E3E3E3"/>
                                <w:bottom w:val="single" w:sz="2" w:space="0" w:color="E3E3E3"/>
                                <w:right w:val="single" w:sz="2" w:space="0" w:color="E3E3E3"/>
                              </w:divBdr>
                              <w:divsChild>
                                <w:div w:id="1621063548">
                                  <w:marLeft w:val="0"/>
                                  <w:marRight w:val="0"/>
                                  <w:marTop w:val="100"/>
                                  <w:marBottom w:val="100"/>
                                  <w:divBdr>
                                    <w:top w:val="single" w:sz="2" w:space="0" w:color="E3E3E3"/>
                                    <w:left w:val="single" w:sz="2" w:space="0" w:color="E3E3E3"/>
                                    <w:bottom w:val="single" w:sz="2" w:space="0" w:color="E3E3E3"/>
                                    <w:right w:val="single" w:sz="2" w:space="0" w:color="E3E3E3"/>
                                  </w:divBdr>
                                  <w:divsChild>
                                    <w:div w:id="1486361694">
                                      <w:marLeft w:val="0"/>
                                      <w:marRight w:val="0"/>
                                      <w:marTop w:val="0"/>
                                      <w:marBottom w:val="0"/>
                                      <w:divBdr>
                                        <w:top w:val="single" w:sz="2" w:space="0" w:color="E3E3E3"/>
                                        <w:left w:val="single" w:sz="2" w:space="0" w:color="E3E3E3"/>
                                        <w:bottom w:val="single" w:sz="2" w:space="0" w:color="E3E3E3"/>
                                        <w:right w:val="single" w:sz="2" w:space="0" w:color="E3E3E3"/>
                                      </w:divBdr>
                                      <w:divsChild>
                                        <w:div w:id="1687705318">
                                          <w:marLeft w:val="0"/>
                                          <w:marRight w:val="0"/>
                                          <w:marTop w:val="0"/>
                                          <w:marBottom w:val="0"/>
                                          <w:divBdr>
                                            <w:top w:val="single" w:sz="2" w:space="0" w:color="E3E3E3"/>
                                            <w:left w:val="single" w:sz="2" w:space="0" w:color="E3E3E3"/>
                                            <w:bottom w:val="single" w:sz="2" w:space="0" w:color="E3E3E3"/>
                                            <w:right w:val="single" w:sz="2" w:space="0" w:color="E3E3E3"/>
                                          </w:divBdr>
                                          <w:divsChild>
                                            <w:div w:id="196049394">
                                              <w:marLeft w:val="0"/>
                                              <w:marRight w:val="0"/>
                                              <w:marTop w:val="0"/>
                                              <w:marBottom w:val="0"/>
                                              <w:divBdr>
                                                <w:top w:val="single" w:sz="2" w:space="0" w:color="E3E3E3"/>
                                                <w:left w:val="single" w:sz="2" w:space="0" w:color="E3E3E3"/>
                                                <w:bottom w:val="single" w:sz="2" w:space="0" w:color="E3E3E3"/>
                                                <w:right w:val="single" w:sz="2" w:space="0" w:color="E3E3E3"/>
                                              </w:divBdr>
                                              <w:divsChild>
                                                <w:div w:id="789737390">
                                                  <w:marLeft w:val="0"/>
                                                  <w:marRight w:val="0"/>
                                                  <w:marTop w:val="0"/>
                                                  <w:marBottom w:val="0"/>
                                                  <w:divBdr>
                                                    <w:top w:val="single" w:sz="2" w:space="0" w:color="E3E3E3"/>
                                                    <w:left w:val="single" w:sz="2" w:space="0" w:color="E3E3E3"/>
                                                    <w:bottom w:val="single" w:sz="2" w:space="0" w:color="E3E3E3"/>
                                                    <w:right w:val="single" w:sz="2" w:space="0" w:color="E3E3E3"/>
                                                  </w:divBdr>
                                                  <w:divsChild>
                                                    <w:div w:id="52237398">
                                                      <w:marLeft w:val="0"/>
                                                      <w:marRight w:val="0"/>
                                                      <w:marTop w:val="0"/>
                                                      <w:marBottom w:val="0"/>
                                                      <w:divBdr>
                                                        <w:top w:val="single" w:sz="2" w:space="0" w:color="E3E3E3"/>
                                                        <w:left w:val="single" w:sz="2" w:space="0" w:color="E3E3E3"/>
                                                        <w:bottom w:val="single" w:sz="2" w:space="0" w:color="E3E3E3"/>
                                                        <w:right w:val="single" w:sz="2" w:space="0" w:color="E3E3E3"/>
                                                      </w:divBdr>
                                                      <w:divsChild>
                                                        <w:div w:id="88768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4113363">
          <w:marLeft w:val="0"/>
          <w:marRight w:val="0"/>
          <w:marTop w:val="0"/>
          <w:marBottom w:val="0"/>
          <w:divBdr>
            <w:top w:val="none" w:sz="0" w:space="0" w:color="auto"/>
            <w:left w:val="none" w:sz="0" w:space="0" w:color="auto"/>
            <w:bottom w:val="none" w:sz="0" w:space="0" w:color="auto"/>
            <w:right w:val="none" w:sz="0" w:space="0" w:color="auto"/>
          </w:divBdr>
        </w:div>
      </w:divsChild>
    </w:div>
    <w:div w:id="2025159205">
      <w:bodyDiv w:val="1"/>
      <w:marLeft w:val="0"/>
      <w:marRight w:val="0"/>
      <w:marTop w:val="0"/>
      <w:marBottom w:val="0"/>
      <w:divBdr>
        <w:top w:val="none" w:sz="0" w:space="0" w:color="auto"/>
        <w:left w:val="none" w:sz="0" w:space="0" w:color="auto"/>
        <w:bottom w:val="none" w:sz="0" w:space="0" w:color="auto"/>
        <w:right w:val="none" w:sz="0" w:space="0" w:color="auto"/>
      </w:divBdr>
    </w:div>
    <w:div w:id="2034576716">
      <w:bodyDiv w:val="1"/>
      <w:marLeft w:val="0"/>
      <w:marRight w:val="0"/>
      <w:marTop w:val="0"/>
      <w:marBottom w:val="0"/>
      <w:divBdr>
        <w:top w:val="none" w:sz="0" w:space="0" w:color="auto"/>
        <w:left w:val="none" w:sz="0" w:space="0" w:color="auto"/>
        <w:bottom w:val="none" w:sz="0" w:space="0" w:color="auto"/>
        <w:right w:val="none" w:sz="0" w:space="0" w:color="auto"/>
      </w:divBdr>
    </w:div>
    <w:div w:id="2076277672">
      <w:bodyDiv w:val="1"/>
      <w:marLeft w:val="0"/>
      <w:marRight w:val="0"/>
      <w:marTop w:val="0"/>
      <w:marBottom w:val="0"/>
      <w:divBdr>
        <w:top w:val="none" w:sz="0" w:space="0" w:color="auto"/>
        <w:left w:val="none" w:sz="0" w:space="0" w:color="auto"/>
        <w:bottom w:val="none" w:sz="0" w:space="0" w:color="auto"/>
        <w:right w:val="none" w:sz="0" w:space="0" w:color="auto"/>
      </w:divBdr>
    </w:div>
    <w:div w:id="2090497184">
      <w:bodyDiv w:val="1"/>
      <w:marLeft w:val="0"/>
      <w:marRight w:val="0"/>
      <w:marTop w:val="0"/>
      <w:marBottom w:val="0"/>
      <w:divBdr>
        <w:top w:val="none" w:sz="0" w:space="0" w:color="auto"/>
        <w:left w:val="none" w:sz="0" w:space="0" w:color="auto"/>
        <w:bottom w:val="none" w:sz="0" w:space="0" w:color="auto"/>
        <w:right w:val="none" w:sz="0" w:space="0" w:color="auto"/>
      </w:divBdr>
    </w:div>
    <w:div w:id="2137135687">
      <w:bodyDiv w:val="1"/>
      <w:marLeft w:val="0"/>
      <w:marRight w:val="0"/>
      <w:marTop w:val="0"/>
      <w:marBottom w:val="0"/>
      <w:divBdr>
        <w:top w:val="none" w:sz="0" w:space="0" w:color="auto"/>
        <w:left w:val="none" w:sz="0" w:space="0" w:color="auto"/>
        <w:bottom w:val="none" w:sz="0" w:space="0" w:color="auto"/>
        <w:right w:val="none" w:sz="0" w:space="0" w:color="auto"/>
      </w:divBdr>
    </w:div>
    <w:div w:id="2140413801">
      <w:bodyDiv w:val="1"/>
      <w:marLeft w:val="0"/>
      <w:marRight w:val="0"/>
      <w:marTop w:val="0"/>
      <w:marBottom w:val="0"/>
      <w:divBdr>
        <w:top w:val="none" w:sz="0" w:space="0" w:color="auto"/>
        <w:left w:val="none" w:sz="0" w:space="0" w:color="auto"/>
        <w:bottom w:val="none" w:sz="0" w:space="0" w:color="auto"/>
        <w:right w:val="none" w:sz="0" w:space="0" w:color="auto"/>
      </w:divBdr>
      <w:divsChild>
        <w:div w:id="441192767">
          <w:marLeft w:val="0"/>
          <w:marRight w:val="0"/>
          <w:marTop w:val="0"/>
          <w:marBottom w:val="0"/>
          <w:divBdr>
            <w:top w:val="single" w:sz="2" w:space="0" w:color="E3E3E3"/>
            <w:left w:val="single" w:sz="2" w:space="0" w:color="E3E3E3"/>
            <w:bottom w:val="single" w:sz="2" w:space="0" w:color="E3E3E3"/>
            <w:right w:val="single" w:sz="2" w:space="0" w:color="E3E3E3"/>
          </w:divBdr>
          <w:divsChild>
            <w:div w:id="654073473">
              <w:marLeft w:val="0"/>
              <w:marRight w:val="0"/>
              <w:marTop w:val="0"/>
              <w:marBottom w:val="0"/>
              <w:divBdr>
                <w:top w:val="single" w:sz="2" w:space="0" w:color="E3E3E3"/>
                <w:left w:val="single" w:sz="2" w:space="0" w:color="E3E3E3"/>
                <w:bottom w:val="single" w:sz="2" w:space="0" w:color="E3E3E3"/>
                <w:right w:val="single" w:sz="2" w:space="0" w:color="E3E3E3"/>
              </w:divBdr>
              <w:divsChild>
                <w:div w:id="936983534">
                  <w:marLeft w:val="0"/>
                  <w:marRight w:val="0"/>
                  <w:marTop w:val="0"/>
                  <w:marBottom w:val="0"/>
                  <w:divBdr>
                    <w:top w:val="single" w:sz="2" w:space="0" w:color="E3E3E3"/>
                    <w:left w:val="single" w:sz="2" w:space="0" w:color="E3E3E3"/>
                    <w:bottom w:val="single" w:sz="2" w:space="0" w:color="E3E3E3"/>
                    <w:right w:val="single" w:sz="2" w:space="0" w:color="E3E3E3"/>
                  </w:divBdr>
                  <w:divsChild>
                    <w:div w:id="223177176">
                      <w:marLeft w:val="0"/>
                      <w:marRight w:val="0"/>
                      <w:marTop w:val="0"/>
                      <w:marBottom w:val="0"/>
                      <w:divBdr>
                        <w:top w:val="single" w:sz="2" w:space="0" w:color="E3E3E3"/>
                        <w:left w:val="single" w:sz="2" w:space="0" w:color="E3E3E3"/>
                        <w:bottom w:val="single" w:sz="2" w:space="0" w:color="E3E3E3"/>
                        <w:right w:val="single" w:sz="2" w:space="0" w:color="E3E3E3"/>
                      </w:divBdr>
                      <w:divsChild>
                        <w:div w:id="1180777059">
                          <w:marLeft w:val="0"/>
                          <w:marRight w:val="0"/>
                          <w:marTop w:val="0"/>
                          <w:marBottom w:val="0"/>
                          <w:divBdr>
                            <w:top w:val="single" w:sz="2" w:space="0" w:color="E3E3E3"/>
                            <w:left w:val="single" w:sz="2" w:space="0" w:color="E3E3E3"/>
                            <w:bottom w:val="single" w:sz="2" w:space="0" w:color="E3E3E3"/>
                            <w:right w:val="single" w:sz="2" w:space="0" w:color="E3E3E3"/>
                          </w:divBdr>
                          <w:divsChild>
                            <w:div w:id="1668509892">
                              <w:marLeft w:val="0"/>
                              <w:marRight w:val="0"/>
                              <w:marTop w:val="0"/>
                              <w:marBottom w:val="0"/>
                              <w:divBdr>
                                <w:top w:val="single" w:sz="2" w:space="0" w:color="E3E3E3"/>
                                <w:left w:val="single" w:sz="2" w:space="0" w:color="E3E3E3"/>
                                <w:bottom w:val="single" w:sz="2" w:space="0" w:color="E3E3E3"/>
                                <w:right w:val="single" w:sz="2" w:space="0" w:color="E3E3E3"/>
                              </w:divBdr>
                              <w:divsChild>
                                <w:div w:id="130053858">
                                  <w:marLeft w:val="0"/>
                                  <w:marRight w:val="0"/>
                                  <w:marTop w:val="100"/>
                                  <w:marBottom w:val="100"/>
                                  <w:divBdr>
                                    <w:top w:val="single" w:sz="2" w:space="0" w:color="E3E3E3"/>
                                    <w:left w:val="single" w:sz="2" w:space="0" w:color="E3E3E3"/>
                                    <w:bottom w:val="single" w:sz="2" w:space="0" w:color="E3E3E3"/>
                                    <w:right w:val="single" w:sz="2" w:space="0" w:color="E3E3E3"/>
                                  </w:divBdr>
                                  <w:divsChild>
                                    <w:div w:id="1321999479">
                                      <w:marLeft w:val="0"/>
                                      <w:marRight w:val="0"/>
                                      <w:marTop w:val="0"/>
                                      <w:marBottom w:val="0"/>
                                      <w:divBdr>
                                        <w:top w:val="single" w:sz="2" w:space="0" w:color="E3E3E3"/>
                                        <w:left w:val="single" w:sz="2" w:space="0" w:color="E3E3E3"/>
                                        <w:bottom w:val="single" w:sz="2" w:space="0" w:color="E3E3E3"/>
                                        <w:right w:val="single" w:sz="2" w:space="0" w:color="E3E3E3"/>
                                      </w:divBdr>
                                      <w:divsChild>
                                        <w:div w:id="1449467291">
                                          <w:marLeft w:val="0"/>
                                          <w:marRight w:val="0"/>
                                          <w:marTop w:val="0"/>
                                          <w:marBottom w:val="0"/>
                                          <w:divBdr>
                                            <w:top w:val="single" w:sz="2" w:space="0" w:color="E3E3E3"/>
                                            <w:left w:val="single" w:sz="2" w:space="0" w:color="E3E3E3"/>
                                            <w:bottom w:val="single" w:sz="2" w:space="0" w:color="E3E3E3"/>
                                            <w:right w:val="single" w:sz="2" w:space="0" w:color="E3E3E3"/>
                                          </w:divBdr>
                                          <w:divsChild>
                                            <w:div w:id="1267038626">
                                              <w:marLeft w:val="0"/>
                                              <w:marRight w:val="0"/>
                                              <w:marTop w:val="0"/>
                                              <w:marBottom w:val="0"/>
                                              <w:divBdr>
                                                <w:top w:val="single" w:sz="2" w:space="0" w:color="E3E3E3"/>
                                                <w:left w:val="single" w:sz="2" w:space="0" w:color="E3E3E3"/>
                                                <w:bottom w:val="single" w:sz="2" w:space="0" w:color="E3E3E3"/>
                                                <w:right w:val="single" w:sz="2" w:space="0" w:color="E3E3E3"/>
                                              </w:divBdr>
                                              <w:divsChild>
                                                <w:div w:id="1720547225">
                                                  <w:marLeft w:val="0"/>
                                                  <w:marRight w:val="0"/>
                                                  <w:marTop w:val="0"/>
                                                  <w:marBottom w:val="0"/>
                                                  <w:divBdr>
                                                    <w:top w:val="single" w:sz="2" w:space="0" w:color="E3E3E3"/>
                                                    <w:left w:val="single" w:sz="2" w:space="0" w:color="E3E3E3"/>
                                                    <w:bottom w:val="single" w:sz="2" w:space="0" w:color="E3E3E3"/>
                                                    <w:right w:val="single" w:sz="2" w:space="0" w:color="E3E3E3"/>
                                                  </w:divBdr>
                                                  <w:divsChild>
                                                    <w:div w:id="203056761">
                                                      <w:marLeft w:val="0"/>
                                                      <w:marRight w:val="0"/>
                                                      <w:marTop w:val="0"/>
                                                      <w:marBottom w:val="0"/>
                                                      <w:divBdr>
                                                        <w:top w:val="single" w:sz="2" w:space="0" w:color="E3E3E3"/>
                                                        <w:left w:val="single" w:sz="2" w:space="0" w:color="E3E3E3"/>
                                                        <w:bottom w:val="single" w:sz="2" w:space="0" w:color="E3E3E3"/>
                                                        <w:right w:val="single" w:sz="2" w:space="0" w:color="E3E3E3"/>
                                                      </w:divBdr>
                                                      <w:divsChild>
                                                        <w:div w:id="10864644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296574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ntTable" Target="fontTable.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customXml" Target="ink/ink1.xml"/><Relationship Id="rId12" Type="http://schemas.openxmlformats.org/officeDocument/2006/relationships/image" Target="media/image5.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www.sciencedirect.com/science/article/pii/S2211973621000775" TargetMode="Externa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image" Target="media/image1.png"/><Relationship Id="rId3" Type="http://schemas.openxmlformats.org/officeDocument/2006/relationships/settings" Target="setting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4T18:56:10.921"/>
    </inkml:context>
    <inkml:brush xml:id="br0">
      <inkml:brushProperty name="width" value="0.035" units="cm"/>
      <inkml:brushProperty name="height" value="0.035" units="cm"/>
    </inkml:brush>
  </inkml:definitions>
  <inkml:trace contextRef="#ctx0" brushRef="#br0">882 267 24575,'-13'-2'0,"1"0"0,-1-1 0,1 0 0,-22-9 0,11 4 0,0 1 0,-1 1 0,0 2 0,0 0 0,-1 1 0,1 2 0,-48 2 0,69-1 0,-1 1 0,0 0 0,1-1 0,-1 1 0,1 1 0,-1-1 0,1 0 0,-1 1 0,1 0 0,0 0 0,0 0 0,0 0 0,0 0 0,0 0 0,0 1 0,0 0 0,1-1 0,0 1 0,-1 0 0,1 0 0,0 1 0,0-1 0,1 0 0,-1 1 0,1-1 0,-1 1 0,1-1 0,-1 7 0,-1 9 0,0 0 0,1-1 0,2 1 0,1 27 0,-1-30 0,1 54 0,11 154 0,-7-190 0,-2 1 0,-1 0 0,-1 1 0,-8 57 0,6-88 0,0 0 0,-1 0 0,1 1 0,-2-1 0,1 0 0,0-1 0,-1 1 0,0 0 0,0-1 0,0 1 0,0-1 0,-1 0 0,0 0 0,0 0 0,-5 3 0,-2 1 0,0-1 0,0-1 0,0 0 0,-1 0 0,-16 5 0,21-9 0,1 0 0,0 0 0,-1-1 0,0 1 0,1-2 0,-1 1 0,1-1 0,-1 1 0,0-2 0,1 1 0,-1-1 0,0 0 0,1-1 0,-1 1 0,-10-5 0,10 2 0,0 0 0,1 0 0,-1 0 0,1-1 0,0 0 0,0 0 0,0 0 0,1-1 0,0 0 0,0 0 0,1 0 0,-1-1 0,-3-8 0,-52-80 0,45 73 0,1-1 0,-17-33 0,21 34-119,5 14 23,1 1 0,1 0 0,0-1 1,0 0-1,0 0 0,1 0 0,0 0 0,0 0 0,1 0 1,0-1-1,1 1 0,0-16 0,4 8-6730</inkml:trace>
  <inkml:trace contextRef="#ctx0" brushRef="#br0" timeOffset="1651.87">845 252 24575,'-1'8'0,"0"0"0,0-1 0,-1 1 0,-1 0 0,1-1 0,-1 1 0,0-1 0,-7 12 0,-10 23 0,11-11 0,-5 32 0,12-51 0,-30 95 0,29-97 0,-3 17 0,1 1 0,-1 38 0,4-52 0,0 0 0,0-1 0,-1 1 0,-5 13 0,3-11 0,1 0 0,-4 29 0,6-4 53,-1 19-1471,-1-42-5408</inkml:trace>
  <inkml:trace contextRef="#ctx0" brushRef="#br0" timeOffset="2368.71">369 692 24575,'46'-2'0,"89"-14"0,-84 0 0,-39 12 0,0 0 0,22-4 0,107-7 0,-96 11-1365,-24 2-5461</inkml:trace>
  <inkml:trace contextRef="#ctx0" brushRef="#br0" timeOffset="4082.74">829 357 24575,'0'-2'0,"1"-1"0,-1 1 0,1 0 0,-1-1 0,1 1 0,0 0 0,0 0 0,0-1 0,0 1 0,0 0 0,0 0 0,1 0 0,-1 0 0,1 1 0,2-4 0,32-24 0,-21 17 0,-3 3 0,0 1 0,0 0 0,0 0 0,25-9 0,-30 14 0,-1 0 0,1 1 0,-1 1 0,1-1 0,0 1 0,0 0 0,0 0 0,-1 1 0,1 0 0,0 0 0,0 1 0,8 1 0,-11-1 0,1 1 0,-1 0 0,0 0 0,0 0 0,0 0 0,0 1 0,0-1 0,-1 1 0,1 0 0,-1 0 0,0 0 0,0 1 0,0-1 0,0 1 0,0 0 0,-1 0 0,0 0 0,3 6 0,-1 0 0,0 0 0,-1 0 0,0 0 0,-1 0 0,0 0 0,1 22 0,-2-10 0,-1 0 0,-1 1 0,-6 30 0,5-41 0,-1-1 0,0-1 0,-1 1 0,0 0 0,-1-1 0,0 0 0,-1 0 0,-11 14 0,-1-2 0,0-2 0,-29 23 0,40-38 0,-1 0 0,1 0 0,-1 0 0,-1-1 0,-14 5 0,-1 1 0,16-6 0,5-3 0,1 1 0,-1-1 0,0 0 0,0 0 0,0 0 0,0 0 0,0 0 0,0 0 0,-4-1 0,13-1 0,-1 0 0,0-1 0,-1 0 0,1 0 0,0 0 0,5-4 0,6-3 0,-1 2 0,0 0 0,0 1 0,0 1 0,0 0 0,1 1 0,0 1 0,28-2 0,-34 4 0,1 1 0,1 0 0,-1 0 0,1 1 0,12 2 0,-21-3 0,-1 1 0,0 0 0,1-1 0,-1 1 0,0 0 0,1 0 0,-1 0 0,0 0 0,0 1 0,0-1 0,0 1 0,0-1 0,0 1 0,-1 0 0,1-1 0,0 1 0,-1 0 0,1 0 0,-1 0 0,0 0 0,0 1 0,0-1 0,0 0 0,0 0 0,1 4 0,1 14 0,-1 0 0,-1 0 0,-1 0 0,-3 29 0,0 3 0,3-42 0,-1-1 0,0 1 0,0 0 0,-1-1 0,0 1 0,0-1 0,-6 12 0,5-16 0,0 1 0,0-1 0,0 0 0,-1 0 0,1 0 0,-1 0 0,-1-1 0,1 0 0,0 0 0,-1 0 0,0 0 0,-9 4 0,-12 6 0,-1-3 0,-51 17 0,54-23 0,1-1 0,-1-1 0,0-1 0,0 0 0,-40-5 0,17 2 0,3-2 0,-65-12 0,103 14 0,-16-5-1365,5-2-5461</inkml:trace>
  <inkml:trace contextRef="#ctx0" brushRef="#br0" timeOffset="6764.85">1323 993 24575,'1'-1'0,"-1"-1"0,0 1 0,1-1 0,-1 1 0,1 0 0,0-1 0,-1 1 0,1 0 0,0 0 0,0-1 0,-1 1 0,1 0 0,0 0 0,0 0 0,1 0 0,-1 0 0,0 0 0,0 0 0,0 1 0,1-1 0,-1 0 0,0 0 0,1 1 0,-1-1 0,3 0 0,43-11 0,-33 10 0,-5-1 0,0 0 0,0 0 0,-1-1 0,1 1 0,-1-2 0,0 0 0,0 0 0,11-9 0,2-5 0,28-32 0,-13 13 0,-22 22 0,-2-1 0,0 0 0,-1-1 0,0 0 0,-2-1 0,0 0 0,8-25 0,-12 24 0,-1-1 0,0 1 0,-2-1 0,0 1 0,-2-1 0,-2-33 0,0 5 0,2 40 0,0 4 0,0 0 0,0 0 0,0-1 0,-1 1 0,0 0 0,0 0 0,0 0 0,-3-7 0,4 12 0,0 0 0,0 0 0,0 0 0,0 0 0,0 0 0,0-1 0,0 1 0,0 0 0,0 0 0,0 0 0,0 0 0,0 0 0,0 0 0,0 0 0,0 0 0,0 0 0,0 0 0,0 0 0,0 0 0,0 0 0,-1 0 0,1 0 0,0 0 0,0 0 0,0 0 0,0 0 0,0 0 0,0-1 0,0 1 0,0 0 0,0 0 0,0 0 0,0 0 0,0 0 0,-1 0 0,1 0 0,0 0 0,0 1 0,0-1 0,0 0 0,0 0 0,0 0 0,0 0 0,0 0 0,0 0 0,0 0 0,0 0 0,0 0 0,0 0 0,-1 0 0,1 0 0,0 0 0,0 0 0,0 0 0,0 0 0,0 0 0,0 0 0,0 0 0,0 0 0,0 1 0,-3 6 0,0 10 0,3-17 0,-16 122 0,15-104 0,0 1 0,2 0 0,0 0 0,6 28 0,-6-43 0,1 1 0,0 0 0,-1 0 0,2-1 0,-1 1 0,0-1 0,1 0 0,0 0 0,0 0 0,0 0 0,1 0 0,-1 0 0,1-1 0,5 4 0,-6-5 0,-1 0 0,1-1 0,-1 1 0,1-1 0,0 1 0,-1-1 0,1 0 0,0 0 0,0-1 0,0 1 0,0 0 0,0-1 0,0 0 0,0 0 0,0 0 0,0 0 0,0 0 0,0 0 0,0-1 0,0 0 0,0 1 0,-1-1 0,1 0 0,5-3 0,-2 0 0,-1 0 0,1 0 0,-1-1 0,0 1 0,0-1 0,0 0 0,-1-1 0,0 1 0,0-1 0,0 0 0,4-9 0,3-9 0,13-45 0,0-1 0,-17 51 0,0 0 0,-2 0 0,0 0 0,-2-1 0,0 1 0,-1-1 0,0 0 0,-3-23 0,0 152 0,1 86 0,1-189 0,-1 1 0,1-1 0,1 0 0,-1 0 0,1 0 0,0 0 0,1 0 0,0 0 0,-1-1 0,2 1 0,-1-1 0,1 1 0,0-1 0,0-1 0,0 1 0,0 0 0,1-1 0,0 0 0,0 0 0,0 0 0,6 2 0,-6-3 0,0-1 0,-1 0 0,1 0 0,0 0 0,0-1 0,0 0 0,1 0 0,-1 0 0,0 0 0,0-1 0,0 0 0,1 0 0,-1-1 0,0 1 0,0-1 0,0 0 0,0 0 0,0-1 0,0 0 0,0 0 0,0 0 0,0 0 0,-1-1 0,1 1 0,6-7 0,3-3 0,0-1 0,-1-1 0,0-1 0,-1 1 0,-1-2 0,-1 0 0,0 0 0,13-29 0,26-53 0,-40 79 0,-3 7 0,-1 0 0,0 0 0,0 0 0,-2-1 0,1 1 0,-2-1 0,3-15 0,-5 26 0,1-9 0,-1 0 0,0 0 0,-3-22 0,3 31 0,-1 1 0,1-1 0,0 0 0,0 1 0,-1-1 0,1 0 0,-1 1 0,0-1 0,1 1 0,-1-1 0,0 1 0,0-1 0,0 1 0,0 0 0,0-1 0,0 1 0,0 0 0,0 0 0,-1 0 0,1-1 0,-1 2 0,1-1 0,0 0 0,-1 0 0,1 0 0,-1 1 0,0-1 0,1 0 0,-1 1 0,1 0 0,-1-1 0,0 1 0,1 0 0,-1 0 0,-2 0 0,1 1 0,-1 0 0,1 0 0,0 0 0,0 1 0,0-1 0,0 1 0,1 0 0,-1 0 0,0 0 0,1 0 0,-1 0 0,1 1 0,0-1 0,0 1 0,0-1 0,0 1 0,0 0 0,0 0 0,1 0 0,0 0 0,-1 0 0,1 0 0,-1 5 0,0-2 0,0 0 0,0 0 0,1 1 0,0-1 0,0 0 0,0 1 0,1-1 0,0 1 0,1 0 0,-1-1 0,2 8 0,-1-11 0,1-1 0,-1 0 0,0 1 0,1-1 0,-1 0 0,1 0 0,0 0 0,0 0 0,-1 0 0,1 0 0,1-1 0,-1 1 0,0 0 0,0-1 0,1 0 0,-1 0 0,0 1 0,1-2 0,-1 1 0,1 0 0,-1 0 0,1-1 0,0 1 0,-1-1 0,1 0 0,0 0 0,-1 0 0,1 0 0,2-1 0,2 1 0,0-1 0,0 0 0,0 0 0,0 0 0,-1-1 0,1 0 0,0-1 0,-1 1 0,0-1 0,8-5 0,-11 5 0,-1 1 0,1-1 0,-1 1 0,1-1 0,-1 0 0,0 0 0,0 0 0,0 0 0,-1-1 0,1 1 0,-1 0 0,0-1 0,0 1 0,0-1 0,0 1 0,0-7 0,1-7 0,-2 1 0,-1-24 0,0 20 0,1 9 0,0 0 0,-2 0 0,1 0 0,-4-10 0,4 17 0,0 1 0,0 0 0,0-1 0,-1 1 0,0 0 0,1 0 0,-1 0 0,0 0 0,0 1 0,-1-1 0,1 0 0,-1 1 0,1 0 0,-1-1 0,0 1 0,-5-3 0,-9-3 0,-2 0 0,1 1 0,-1 0 0,0 2 0,0 0 0,-22-2 0,7 4 0,1 1 0,-61 5 0,76-1 0,-1 1 0,1 1 0,0 1 0,0 0 0,0 1 0,-17 9 0,13-5 0,0 1 0,0 0 0,1 2 0,0 1 0,1 0 0,1 1 0,0 2 0,1 0 0,-23 27 0,-6 15 0,-46 58 0,69-87 0,-32 32 0,-15 17 0,45-46 0,2 2 0,1 0 0,2 1 0,-28 67 0,12 5 0,29-84 0,-1 0 0,-1-1 0,-21 37 0,24-49 0,-1-1 0,0 1 0,0-2 0,-1 1 0,0-1 0,0 0 0,-1-1 0,0 0 0,-1-1 0,0 0 0,0 0 0,0-1 0,-18 6 0,7-5 0,0-1 0,-1-1 0,0 0 0,0-2 0,0-1 0,-36-1 0,43-1 0,2 1 0,0-1 0,0-1 0,1 0 0,-1-1 0,-22-6 0,34 7 0,-1 0 0,1 0 0,-1 0 0,1 0 0,0-1 0,-1 1 0,1-1 0,0 0 0,0 0 0,0 1 0,0-1 0,1 0 0,-1-1 0,-2-2 0,3 2 0,0 0 0,0 0 0,0 0 0,0 0 0,1 0 0,-1 0 0,1 0 0,0 0 0,0-1 0,0 1 0,0 0 0,0 0 0,1 0 0,-1 0 0,2-4 0,1-1 0,-1 1 0,1 0 0,1 0 0,-1 0 0,1 0 0,0 0 0,1 1 0,7-9 0,7-5 0,22-18 0,-38 35 0,7-5 0,-1 1 0,1 0 0,0 1 0,0 0 0,1 0 0,0 1 0,17-5 0,6 0 0,42-5 0,-11-1 0,-50 12 0,1 0 0,-1 0 0,1 1 0,0 1 0,1 1 0,-1 0 0,18 2 0,-16 2 0,0-1 0,0 2 0,0 0 0,31 13 0,-28-9 0,-1-1 0,33 6 0,-31-9 0,-1 2 0,29 10 0,-29-8 0,0-2 0,1 0 0,43 4 0,-44-6 0,16 0 0,-14-1 0,40 10 0,-26-5 0,0-2 0,0-1 0,0-2 0,0-2 0,39-3 0,-18 1 0,-45 1 0,1-1 0,0 0 0,17-4 0,-25 3 0,0 0 0,-1 0 0,1 0 0,0 0 0,-1-1 0,1 0 0,-1 0 0,0 0 0,8-7 0,-13 10 0,1-1 0,-1 1 0,0 0 0,1-1 0,-1 1 0,1 0 0,-1-1 0,0 1 0,1 0 0,-1-1 0,0 1 0,1-1 0,-1 1 0,0-1 0,0 1 0,0-1 0,1 1 0,-1-1 0,0 1 0,0-1 0,0 1 0,0-1 0,0 1 0,0-1 0,0 1 0,0-1 0,0 1 0,0-1 0,0 1 0,0-1 0,0 1 0,0-1 0,-1 1 0,1-1 0,0 1 0,0-1 0,-1 1 0,1 0 0,0-1 0,0 1 0,-1-1 0,1 1 0,0 0 0,-1-1 0,1 1 0,-1 0 0,0-1 0,-27-11 0,16 7 0,-10-3 0,0 0 0,-1 1 0,0 2 0,0 0 0,-29-2 0,-4-1 0,4-7 0,41 11 0,0 0 0,-23-4 0,-11 1 0,9 1 0,-41-2 0,59 7-349,-1-2 0,0 0-1,-23-8 1,-18-4 366,15 7-49,0 2 0,-50 0 0,75 4-293,0 0 0,0-1 0,-21-6 0,16 3 59,-29-3 0,-24 1-160,-105-6-1102,161 12 1396,-1 0 0,-39-10 0,-21-3-396,-167 0 630,97 11 472,10 0 400,114 0 331,-53-16 1,57 14-308,17 3-295,11 1-1844,6 2-5685</inkml:trace>
</inkml:ink>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78</Pages>
  <Words>20611</Words>
  <Characters>117487</Characters>
  <Application>Microsoft Office Word</Application>
  <DocSecurity>0</DocSecurity>
  <Lines>979</Lines>
  <Paragraphs>275</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Vita Andreichuk</cp:lastModifiedBy>
  <cp:revision>2</cp:revision>
  <dcterms:created xsi:type="dcterms:W3CDTF">2024-06-24T22:59:00Z</dcterms:created>
  <dcterms:modified xsi:type="dcterms:W3CDTF">2024-06-24T22:59:00Z</dcterms:modified>
</cp:coreProperties>
</file>