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F563B2" w:rsidRPr="00412375" w:rsidRDefault="004365DB" w:rsidP="00412375">
      <w:pPr>
        <w:spacing w:after="188" w:line="240" w:lineRule="auto"/>
        <w:ind w:left="0" w:firstLine="0"/>
        <w:jc w:val="center"/>
        <w:rPr>
          <w:sz w:val="24"/>
          <w:szCs w:val="24"/>
        </w:rPr>
      </w:pPr>
      <w:r w:rsidRPr="00412375">
        <w:rPr>
          <w:sz w:val="24"/>
          <w:szCs w:val="24"/>
        </w:rPr>
        <w:t>Івано-Франківський національний технічний університет нафти і газу</w:t>
      </w:r>
    </w:p>
    <w:p w:rsidR="00F563B2" w:rsidRPr="00412375" w:rsidRDefault="004365DB" w:rsidP="00412375">
      <w:pPr>
        <w:spacing w:after="185" w:line="240" w:lineRule="auto"/>
        <w:ind w:right="2"/>
        <w:jc w:val="center"/>
        <w:rPr>
          <w:sz w:val="24"/>
          <w:szCs w:val="24"/>
        </w:rPr>
      </w:pPr>
      <w:r w:rsidRPr="00412375">
        <w:rPr>
          <w:sz w:val="24"/>
          <w:szCs w:val="24"/>
        </w:rPr>
        <w:t>Інститут архітектури та будівництва «ІФНТУНГ-</w:t>
      </w:r>
      <w:proofErr w:type="spellStart"/>
      <w:r w:rsidRPr="00412375">
        <w:rPr>
          <w:sz w:val="24"/>
          <w:szCs w:val="24"/>
        </w:rPr>
        <w:t>ДонНАБА</w:t>
      </w:r>
      <w:proofErr w:type="spellEnd"/>
      <w:r w:rsidRPr="00412375">
        <w:rPr>
          <w:sz w:val="24"/>
          <w:szCs w:val="24"/>
        </w:rPr>
        <w:t xml:space="preserve">» </w:t>
      </w:r>
    </w:p>
    <w:p w:rsidR="00F563B2" w:rsidRPr="00412375" w:rsidRDefault="004365DB" w:rsidP="00412375">
      <w:pPr>
        <w:spacing w:after="131" w:line="240" w:lineRule="auto"/>
        <w:ind w:right="3"/>
        <w:jc w:val="center"/>
        <w:rPr>
          <w:sz w:val="24"/>
          <w:szCs w:val="24"/>
        </w:rPr>
      </w:pPr>
      <w:r w:rsidRPr="00412375">
        <w:rPr>
          <w:sz w:val="24"/>
          <w:szCs w:val="24"/>
        </w:rPr>
        <w:t xml:space="preserve">Кафедра архітектури і дизайну </w:t>
      </w:r>
    </w:p>
    <w:p w:rsidR="004365DB" w:rsidRPr="00412375" w:rsidRDefault="004365DB" w:rsidP="00412375">
      <w:pPr>
        <w:spacing w:after="131" w:line="240" w:lineRule="auto"/>
        <w:ind w:right="3"/>
        <w:jc w:val="center"/>
        <w:rPr>
          <w:sz w:val="24"/>
          <w:szCs w:val="24"/>
        </w:rPr>
      </w:pPr>
    </w:p>
    <w:p w:rsidR="00F563B2" w:rsidRPr="00412375" w:rsidRDefault="004365DB" w:rsidP="00412375">
      <w:pPr>
        <w:tabs>
          <w:tab w:val="center" w:pos="4820"/>
          <w:tab w:val="center" w:pos="6385"/>
        </w:tabs>
        <w:spacing w:after="0" w:line="240" w:lineRule="auto"/>
        <w:ind w:left="0" w:firstLine="0"/>
        <w:jc w:val="left"/>
        <w:rPr>
          <w:sz w:val="24"/>
          <w:szCs w:val="24"/>
        </w:rPr>
      </w:pPr>
      <w:r w:rsidRPr="00412375">
        <w:rPr>
          <w:rFonts w:ascii="Calibri" w:eastAsia="Calibri" w:hAnsi="Calibri" w:cs="Calibri"/>
          <w:sz w:val="24"/>
          <w:szCs w:val="24"/>
        </w:rPr>
        <w:tab/>
      </w:r>
      <w:proofErr w:type="spellStart"/>
      <w:r w:rsidRPr="00412375">
        <w:rPr>
          <w:sz w:val="24"/>
          <w:szCs w:val="24"/>
        </w:rPr>
        <w:t>Білусяк</w:t>
      </w:r>
      <w:proofErr w:type="spellEnd"/>
      <w:r w:rsidRPr="00412375">
        <w:rPr>
          <w:sz w:val="24"/>
          <w:szCs w:val="24"/>
        </w:rPr>
        <w:t xml:space="preserve"> Наталія Василів</w:t>
      </w:r>
      <w:r w:rsidR="00412375">
        <w:rPr>
          <w:sz w:val="24"/>
          <w:szCs w:val="24"/>
        </w:rPr>
        <w:t>на</w:t>
      </w:r>
      <w:r w:rsidRPr="00412375">
        <w:rPr>
          <w:rFonts w:ascii="Calibri" w:eastAsia="Calibri" w:hAnsi="Calibri" w:cs="Calibri"/>
          <w:noProof/>
          <w:sz w:val="24"/>
          <w:szCs w:val="24"/>
        </w:rPr>
        <mc:AlternateContent>
          <mc:Choice Requires="wpg">
            <w:drawing>
              <wp:inline distT="0" distB="0" distL="0" distR="0">
                <wp:extent cx="5869305" cy="6985"/>
                <wp:effectExtent l="0" t="0" r="0" b="0"/>
                <wp:docPr id="26209" name="Group 26209"/>
                <wp:cNvGraphicFramePr/>
                <a:graphic xmlns:a="http://schemas.openxmlformats.org/drawingml/2006/main">
                  <a:graphicData uri="http://schemas.microsoft.com/office/word/2010/wordprocessingGroup">
                    <wpg:wgp>
                      <wpg:cNvGrpSpPr/>
                      <wpg:grpSpPr>
                        <a:xfrm>
                          <a:off x="0" y="0"/>
                          <a:ext cx="5869305" cy="6985"/>
                          <a:chOff x="0" y="0"/>
                          <a:chExt cx="5869369" cy="7132"/>
                        </a:xfrm>
                      </wpg:grpSpPr>
                      <wps:wsp>
                        <wps:cNvPr id="6" name="Shape 6"/>
                        <wps:cNvSpPr/>
                        <wps:spPr>
                          <a:xfrm>
                            <a:off x="0" y="0"/>
                            <a:ext cx="5869369" cy="0"/>
                          </a:xfrm>
                          <a:custGeom>
                            <a:avLst/>
                            <a:gdLst/>
                            <a:ahLst/>
                            <a:cxnLst/>
                            <a:rect l="0" t="0" r="0" b="0"/>
                            <a:pathLst>
                              <a:path w="5869369">
                                <a:moveTo>
                                  <a:pt x="0" y="0"/>
                                </a:moveTo>
                                <a:lnTo>
                                  <a:pt x="5869369" y="0"/>
                                </a:lnTo>
                              </a:path>
                            </a:pathLst>
                          </a:custGeom>
                          <a:ln w="7132"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65B9F3A4" id="Group 26209" o:spid="_x0000_s1026" style="width:462.15pt;height:.55pt;mso-position-horizontal-relative:char;mso-position-vertical-relative:line" coordsize="58693,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">
                <v:shape id="Shape 6" o:spid="_x0000_s1027" style="position:absolute;width:58693;height:0;visibility:visible;mso-wrap-style:square;v-text-anchor:top" coordsize="5869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" path="m,l5869369,e" filled="f" strokeweight=".19811mm">
                  <v:path arrowok="t" textboxrect="0,0,5869369,0"/>
                </v:shape>
                <w10:anchorlock/>
              </v:group>
            </w:pict>
          </mc:Fallback>
        </mc:AlternateContent>
      </w:r>
    </w:p>
    <w:p w:rsidR="00412375" w:rsidRPr="00412375" w:rsidRDefault="004365DB" w:rsidP="00412375">
      <w:pPr>
        <w:spacing w:after="0" w:line="240" w:lineRule="auto"/>
        <w:ind w:left="170" w:right="2"/>
        <w:jc w:val="center"/>
        <w:rPr>
          <w:sz w:val="16"/>
          <w:szCs w:val="16"/>
        </w:rPr>
      </w:pPr>
      <w:r w:rsidRPr="00412375">
        <w:rPr>
          <w:sz w:val="16"/>
          <w:szCs w:val="16"/>
        </w:rPr>
        <w:t xml:space="preserve">(прізвище, ім’я, по батькові) </w:t>
      </w:r>
    </w:p>
    <w:p w:rsidR="00F563B2" w:rsidRPr="00412375" w:rsidRDefault="004365DB" w:rsidP="00412375">
      <w:pPr>
        <w:spacing w:after="0" w:line="240" w:lineRule="auto"/>
        <w:ind w:left="170" w:right="2"/>
        <w:jc w:val="right"/>
        <w:rPr>
          <w:sz w:val="20"/>
          <w:szCs w:val="20"/>
        </w:rPr>
      </w:pPr>
      <w:r w:rsidRPr="00412375">
        <w:rPr>
          <w:sz w:val="24"/>
          <w:szCs w:val="24"/>
        </w:rPr>
        <w:t>УДК</w:t>
      </w:r>
      <w:r w:rsidRPr="00412375">
        <w:rPr>
          <w:sz w:val="24"/>
          <w:szCs w:val="24"/>
          <w:u w:val="single" w:color="000000"/>
        </w:rPr>
        <w:t xml:space="preserve"> </w:t>
      </w:r>
      <w:r w:rsidRPr="00412375">
        <w:rPr>
          <w:sz w:val="24"/>
          <w:szCs w:val="24"/>
          <w:u w:val="single" w:color="000000"/>
        </w:rPr>
        <w:tab/>
      </w:r>
      <w:r w:rsidRPr="00412375">
        <w:rPr>
          <w:sz w:val="24"/>
          <w:szCs w:val="24"/>
        </w:rPr>
        <w:t xml:space="preserve"> </w:t>
      </w:r>
    </w:p>
    <w:p w:rsidR="00F563B2" w:rsidRPr="00412375" w:rsidRDefault="004365DB" w:rsidP="00412375">
      <w:pPr>
        <w:spacing w:after="0" w:line="240" w:lineRule="auto"/>
        <w:ind w:left="170"/>
        <w:jc w:val="right"/>
        <w:rPr>
          <w:sz w:val="16"/>
          <w:szCs w:val="16"/>
        </w:rPr>
      </w:pPr>
      <w:r w:rsidRPr="00412375">
        <w:rPr>
          <w:sz w:val="24"/>
          <w:szCs w:val="24"/>
        </w:rPr>
        <w:t xml:space="preserve">                                                                                                                                                                             </w:t>
      </w:r>
      <w:r w:rsidRPr="00412375">
        <w:rPr>
          <w:sz w:val="16"/>
          <w:szCs w:val="16"/>
        </w:rPr>
        <w:t xml:space="preserve">(індекс) </w:t>
      </w:r>
    </w:p>
    <w:p w:rsidR="00F563B2" w:rsidRPr="00412375" w:rsidRDefault="004365DB" w:rsidP="00412375">
      <w:pPr>
        <w:spacing w:after="89" w:line="240" w:lineRule="auto"/>
        <w:ind w:left="0" w:firstLine="0"/>
        <w:jc w:val="left"/>
        <w:rPr>
          <w:sz w:val="24"/>
          <w:szCs w:val="24"/>
        </w:rPr>
      </w:pPr>
      <w:r w:rsidRPr="00412375">
        <w:rPr>
          <w:sz w:val="24"/>
          <w:szCs w:val="24"/>
        </w:rPr>
        <w:t xml:space="preserve"> </w:t>
      </w:r>
    </w:p>
    <w:p w:rsidR="00F563B2" w:rsidRPr="00412375" w:rsidRDefault="004365DB" w:rsidP="00412375">
      <w:pPr>
        <w:spacing w:after="39" w:line="240" w:lineRule="auto"/>
        <w:ind w:left="247" w:firstLine="0"/>
        <w:jc w:val="center"/>
        <w:rPr>
          <w:sz w:val="24"/>
          <w:szCs w:val="24"/>
        </w:rPr>
      </w:pPr>
      <w:r w:rsidRPr="00412375">
        <w:rPr>
          <w:b/>
          <w:sz w:val="24"/>
          <w:szCs w:val="24"/>
        </w:rPr>
        <w:t xml:space="preserve"> </w:t>
      </w:r>
    </w:p>
    <w:p w:rsidR="00F563B2" w:rsidRDefault="004365DB" w:rsidP="00412375">
      <w:pPr>
        <w:spacing w:after="0" w:line="240" w:lineRule="auto"/>
        <w:ind w:left="157" w:firstLine="0"/>
        <w:jc w:val="center"/>
        <w:rPr>
          <w:b/>
          <w:sz w:val="24"/>
          <w:szCs w:val="24"/>
        </w:rPr>
      </w:pPr>
      <w:r w:rsidRPr="00412375">
        <w:rPr>
          <w:b/>
          <w:sz w:val="24"/>
          <w:szCs w:val="24"/>
        </w:rPr>
        <w:t xml:space="preserve">БАКАЛАВРСЬКА РОБОТА </w:t>
      </w:r>
    </w:p>
    <w:p w:rsidR="00726CCB" w:rsidRPr="00412375" w:rsidRDefault="00726CCB" w:rsidP="00412375">
      <w:pPr>
        <w:spacing w:after="0" w:line="240" w:lineRule="auto"/>
        <w:ind w:left="157" w:firstLine="0"/>
        <w:jc w:val="center"/>
        <w:rPr>
          <w:sz w:val="24"/>
          <w:szCs w:val="24"/>
        </w:rPr>
      </w:pPr>
    </w:p>
    <w:p w:rsidR="00F563B2" w:rsidRPr="00412375" w:rsidRDefault="004365DB" w:rsidP="00412375">
      <w:pPr>
        <w:spacing w:after="110" w:line="240" w:lineRule="auto"/>
        <w:ind w:left="0" w:firstLine="0"/>
        <w:jc w:val="center"/>
        <w:rPr>
          <w:sz w:val="24"/>
          <w:szCs w:val="24"/>
        </w:rPr>
      </w:pPr>
      <w:r w:rsidRPr="00412375">
        <w:rPr>
          <w:sz w:val="24"/>
          <w:szCs w:val="24"/>
        </w:rPr>
        <w:t>Авіаційний простір «</w:t>
      </w:r>
      <w:r w:rsidRPr="00412375">
        <w:rPr>
          <w:sz w:val="24"/>
          <w:szCs w:val="24"/>
          <w:lang w:val="en-US"/>
        </w:rPr>
        <w:t>Skyland</w:t>
      </w:r>
      <w:r w:rsidRPr="00412375">
        <w:rPr>
          <w:sz w:val="24"/>
          <w:szCs w:val="24"/>
        </w:rPr>
        <w:t>» в с. Підгір’я Івано-Франківської області</w:t>
      </w:r>
      <w:r w:rsidRPr="00412375">
        <w:rPr>
          <w:rFonts w:ascii="Calibri" w:eastAsia="Calibri" w:hAnsi="Calibri" w:cs="Calibri"/>
          <w:noProof/>
          <w:sz w:val="24"/>
          <w:szCs w:val="24"/>
        </w:rPr>
        <mc:AlternateContent>
          <mc:Choice Requires="wpg">
            <w:drawing>
              <wp:inline distT="0" distB="0" distL="0" distR="0">
                <wp:extent cx="5869369" cy="7132"/>
                <wp:effectExtent l="0" t="0" r="0" b="0"/>
                <wp:docPr id="26215" name="Group 26215"/>
                <wp:cNvGraphicFramePr/>
                <a:graphic xmlns:a="http://schemas.openxmlformats.org/drawingml/2006/main">
                  <a:graphicData uri="http://schemas.microsoft.com/office/word/2010/wordprocessingGroup">
                    <wpg:wgp>
                      <wpg:cNvGrpSpPr/>
                      <wpg:grpSpPr>
                        <a:xfrm>
                          <a:off x="0" y="0"/>
                          <a:ext cx="5869369" cy="7132"/>
                          <a:chOff x="0" y="0"/>
                          <a:chExt cx="5869369" cy="7132"/>
                        </a:xfrm>
                      </wpg:grpSpPr>
                      <wps:wsp>
                        <wps:cNvPr id="10" name="Shape 10"/>
                        <wps:cNvSpPr/>
                        <wps:spPr>
                          <a:xfrm>
                            <a:off x="0" y="0"/>
                            <a:ext cx="5869369" cy="0"/>
                          </a:xfrm>
                          <a:custGeom>
                            <a:avLst/>
                            <a:gdLst/>
                            <a:ahLst/>
                            <a:cxnLst/>
                            <a:rect l="0" t="0" r="0" b="0"/>
                            <a:pathLst>
                              <a:path w="5869369">
                                <a:moveTo>
                                  <a:pt x="0" y="0"/>
                                </a:moveTo>
                                <a:lnTo>
                                  <a:pt x="5869369" y="0"/>
                                </a:lnTo>
                              </a:path>
                            </a:pathLst>
                          </a:custGeom>
                          <a:ln w="7132"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430EFBD5" id="Group 26215" o:spid="_x0000_s1026" style="width:462.15pt;height:.55pt;mso-position-horizontal-relative:char;mso-position-vertical-relative:line" coordsize="58693,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">
                <v:shape id="Shape 10" o:spid="_x0000_s1027" style="position:absolute;width:58693;height:0;visibility:visible;mso-wrap-style:square;v-text-anchor:top" coordsize="5869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" path="m,l5869369,e" filled="f" strokeweight=".19811mm">
                  <v:path arrowok="t" textboxrect="0,0,5869369,0"/>
                </v:shape>
                <w10:anchorlock/>
              </v:group>
            </w:pict>
          </mc:Fallback>
        </mc:AlternateContent>
      </w:r>
    </w:p>
    <w:p w:rsidR="00F563B2" w:rsidRPr="00412375" w:rsidRDefault="004365DB" w:rsidP="00412375">
      <w:pPr>
        <w:spacing w:after="106" w:line="240" w:lineRule="auto"/>
        <w:ind w:left="170" w:right="2"/>
        <w:jc w:val="center"/>
        <w:rPr>
          <w:sz w:val="16"/>
          <w:szCs w:val="16"/>
        </w:rPr>
      </w:pPr>
      <w:r w:rsidRPr="00412375">
        <w:rPr>
          <w:sz w:val="16"/>
          <w:szCs w:val="16"/>
        </w:rPr>
        <w:t xml:space="preserve"> (назва роботи) </w:t>
      </w:r>
    </w:p>
    <w:p w:rsidR="00F563B2" w:rsidRPr="00412375" w:rsidRDefault="00F563B2" w:rsidP="00412375">
      <w:pPr>
        <w:spacing w:after="0" w:line="240" w:lineRule="auto"/>
        <w:ind w:left="0" w:firstLine="0"/>
        <w:rPr>
          <w:sz w:val="24"/>
          <w:szCs w:val="24"/>
        </w:rPr>
      </w:pPr>
    </w:p>
    <w:p w:rsidR="00F563B2" w:rsidRPr="00412375" w:rsidRDefault="004365DB" w:rsidP="00412375">
      <w:pPr>
        <w:spacing w:after="0" w:line="240" w:lineRule="auto"/>
        <w:ind w:right="1"/>
        <w:jc w:val="center"/>
        <w:rPr>
          <w:sz w:val="24"/>
          <w:szCs w:val="24"/>
        </w:rPr>
      </w:pPr>
      <w:r w:rsidRPr="00412375">
        <w:rPr>
          <w:sz w:val="24"/>
          <w:szCs w:val="24"/>
        </w:rPr>
        <w:t xml:space="preserve">Архітектура та містобудування </w:t>
      </w:r>
    </w:p>
    <w:p w:rsidR="00F563B2" w:rsidRPr="00412375" w:rsidRDefault="004365DB" w:rsidP="00412375">
      <w:pPr>
        <w:spacing w:before="23" w:after="0" w:line="240" w:lineRule="auto"/>
        <w:ind w:left="170" w:right="7"/>
        <w:jc w:val="center"/>
        <w:rPr>
          <w:sz w:val="16"/>
          <w:szCs w:val="16"/>
        </w:rPr>
      </w:pPr>
      <w:r w:rsidRPr="00412375">
        <w:rPr>
          <w:rFonts w:ascii="Calibri" w:eastAsia="Calibri" w:hAnsi="Calibri" w:cs="Calibri"/>
          <w:noProof/>
          <w:sz w:val="16"/>
          <w:szCs w:val="16"/>
        </w:rPr>
        <mc:AlternateContent>
          <mc:Choice Requires="wpg">
            <w:drawing>
              <wp:anchor distT="0" distB="0" distL="114300" distR="114300" simplePos="0" relativeHeight="251658240" behindDoc="0" locked="0" layoutInCell="1" allowOverlap="1">
                <wp:simplePos x="0" y="0"/>
                <wp:positionH relativeFrom="column">
                  <wp:posOffset>125362</wp:posOffset>
                </wp:positionH>
                <wp:positionV relativeFrom="paragraph">
                  <wp:posOffset>-14543</wp:posOffset>
                </wp:positionV>
                <wp:extent cx="5869369" cy="7132"/>
                <wp:effectExtent l="0" t="0" r="0" b="0"/>
                <wp:wrapNone/>
                <wp:docPr id="26212" name="Group 26212"/>
                <wp:cNvGraphicFramePr/>
                <a:graphic xmlns:a="http://schemas.openxmlformats.org/drawingml/2006/main">
                  <a:graphicData uri="http://schemas.microsoft.com/office/word/2010/wordprocessingGroup">
                    <wpg:wgp>
                      <wpg:cNvGrpSpPr/>
                      <wpg:grpSpPr>
                        <a:xfrm>
                          <a:off x="0" y="0"/>
                          <a:ext cx="5869369" cy="7132"/>
                          <a:chOff x="0" y="0"/>
                          <a:chExt cx="5869369" cy="7132"/>
                        </a:xfrm>
                      </wpg:grpSpPr>
                      <wps:wsp>
                        <wps:cNvPr id="8" name="Shape 8"/>
                        <wps:cNvSpPr/>
                        <wps:spPr>
                          <a:xfrm>
                            <a:off x="0" y="0"/>
                            <a:ext cx="5869369" cy="0"/>
                          </a:xfrm>
                          <a:custGeom>
                            <a:avLst/>
                            <a:gdLst/>
                            <a:ahLst/>
                            <a:cxnLst/>
                            <a:rect l="0" t="0" r="0" b="0"/>
                            <a:pathLst>
                              <a:path w="5869369">
                                <a:moveTo>
                                  <a:pt x="0" y="0"/>
                                </a:moveTo>
                                <a:lnTo>
                                  <a:pt x="5869369" y="0"/>
                                </a:lnTo>
                              </a:path>
                            </a:pathLst>
                          </a:custGeom>
                          <a:ln w="7132"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1E8EFA6B" id="Group 26212" o:spid="_x0000_s1026" style="position:absolute;margin-left:9.85pt;margin-top:-1.15pt;width:462.15pt;height:.55pt;z-index:251658240" coordsize="58693,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">
                <v:shape id="Shape 8" o:spid="_x0000_s1027" style="position:absolute;width:58693;height:0;visibility:visible;mso-wrap-style:square;v-text-anchor:top" coordsize="5869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" path="m,l5869369,e" filled="f" strokeweight=".19811mm">
                  <v:path arrowok="t" textboxrect="0,0,5869369,0"/>
                </v:shape>
              </v:group>
            </w:pict>
          </mc:Fallback>
        </mc:AlternateContent>
      </w:r>
      <w:r w:rsidRPr="00412375">
        <w:rPr>
          <w:sz w:val="16"/>
          <w:szCs w:val="16"/>
        </w:rPr>
        <w:t xml:space="preserve">(назва освітньої програми) </w:t>
      </w:r>
    </w:p>
    <w:p w:rsidR="00412375" w:rsidRPr="00412375" w:rsidRDefault="00412375" w:rsidP="00412375">
      <w:pPr>
        <w:spacing w:before="23" w:after="0" w:line="240" w:lineRule="auto"/>
        <w:ind w:left="170" w:right="7"/>
        <w:jc w:val="center"/>
        <w:rPr>
          <w:sz w:val="24"/>
          <w:szCs w:val="24"/>
        </w:rPr>
      </w:pPr>
    </w:p>
    <w:p w:rsidR="00F563B2" w:rsidRPr="00412375" w:rsidRDefault="004365DB" w:rsidP="00412375">
      <w:pPr>
        <w:spacing w:after="0" w:line="240" w:lineRule="auto"/>
        <w:ind w:right="1"/>
        <w:jc w:val="center"/>
        <w:rPr>
          <w:sz w:val="24"/>
          <w:szCs w:val="24"/>
        </w:rPr>
      </w:pPr>
      <w:r w:rsidRPr="00412375">
        <w:rPr>
          <w:sz w:val="24"/>
          <w:szCs w:val="24"/>
        </w:rPr>
        <w:t xml:space="preserve">191    Архітектура та містобудування </w:t>
      </w:r>
    </w:p>
    <w:p w:rsidR="00F563B2" w:rsidRPr="00412375" w:rsidRDefault="004365DB" w:rsidP="00412375">
      <w:pPr>
        <w:spacing w:before="27" w:after="0" w:line="240" w:lineRule="auto"/>
        <w:ind w:left="170"/>
        <w:jc w:val="center"/>
        <w:rPr>
          <w:sz w:val="16"/>
          <w:szCs w:val="16"/>
        </w:rPr>
      </w:pPr>
      <w:r w:rsidRPr="00412375">
        <w:rPr>
          <w:rFonts w:ascii="Calibri" w:eastAsia="Calibri" w:hAnsi="Calibri" w:cs="Calibri"/>
          <w:noProof/>
          <w:sz w:val="16"/>
          <w:szCs w:val="16"/>
        </w:rPr>
        <mc:AlternateContent>
          <mc:Choice Requires="wpg">
            <w:drawing>
              <wp:anchor distT="0" distB="0" distL="114300" distR="114300" simplePos="0" relativeHeight="251659264" behindDoc="0" locked="0" layoutInCell="1" allowOverlap="1">
                <wp:simplePos x="0" y="0"/>
                <wp:positionH relativeFrom="column">
                  <wp:posOffset>125362</wp:posOffset>
                </wp:positionH>
                <wp:positionV relativeFrom="paragraph">
                  <wp:posOffset>-17134</wp:posOffset>
                </wp:positionV>
                <wp:extent cx="5869369" cy="7132"/>
                <wp:effectExtent l="0" t="0" r="0" b="0"/>
                <wp:wrapNone/>
                <wp:docPr id="26213" name="Group 26213"/>
                <wp:cNvGraphicFramePr/>
                <a:graphic xmlns:a="http://schemas.openxmlformats.org/drawingml/2006/main">
                  <a:graphicData uri="http://schemas.microsoft.com/office/word/2010/wordprocessingGroup">
                    <wpg:wgp>
                      <wpg:cNvGrpSpPr/>
                      <wpg:grpSpPr>
                        <a:xfrm>
                          <a:off x="0" y="0"/>
                          <a:ext cx="5869369" cy="7132"/>
                          <a:chOff x="0" y="0"/>
                          <a:chExt cx="5869369" cy="7132"/>
                        </a:xfrm>
                      </wpg:grpSpPr>
                      <wps:wsp>
                        <wps:cNvPr id="9" name="Shape 9"/>
                        <wps:cNvSpPr/>
                        <wps:spPr>
                          <a:xfrm>
                            <a:off x="0" y="0"/>
                            <a:ext cx="5869369" cy="0"/>
                          </a:xfrm>
                          <a:custGeom>
                            <a:avLst/>
                            <a:gdLst/>
                            <a:ahLst/>
                            <a:cxnLst/>
                            <a:rect l="0" t="0" r="0" b="0"/>
                            <a:pathLst>
                              <a:path w="5869369">
                                <a:moveTo>
                                  <a:pt x="0" y="0"/>
                                </a:moveTo>
                                <a:lnTo>
                                  <a:pt x="5869369" y="0"/>
                                </a:lnTo>
                              </a:path>
                            </a:pathLst>
                          </a:custGeom>
                          <a:ln w="7132"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779D9160" id="Group 26213" o:spid="_x0000_s1026" style="position:absolute;margin-left:9.85pt;margin-top:-1.35pt;width:462.15pt;height:.55pt;z-index:251659264" coordsize="58693,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">
                <v:shape id="Shape 9" o:spid="_x0000_s1027" style="position:absolute;width:58693;height:0;visibility:visible;mso-wrap-style:square;v-text-anchor:top" coordsize="58693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" path="m,l5869369,e" filled="f" strokeweight=".19811mm">
                  <v:path arrowok="t" textboxrect="0,0,5869369,0"/>
                </v:shape>
              </v:group>
            </w:pict>
          </mc:Fallback>
        </mc:AlternateContent>
      </w:r>
      <w:r w:rsidRPr="00412375">
        <w:rPr>
          <w:sz w:val="16"/>
          <w:szCs w:val="16"/>
        </w:rPr>
        <w:t xml:space="preserve">(шифр і назва спеціальності) </w:t>
      </w:r>
    </w:p>
    <w:p w:rsidR="00F563B2" w:rsidRPr="00412375" w:rsidRDefault="004365DB" w:rsidP="00412375">
      <w:pPr>
        <w:spacing w:after="27" w:line="240" w:lineRule="auto"/>
        <w:ind w:left="0" w:firstLine="0"/>
        <w:jc w:val="left"/>
        <w:rPr>
          <w:sz w:val="24"/>
          <w:szCs w:val="24"/>
        </w:rPr>
      </w:pPr>
      <w:r w:rsidRPr="00412375">
        <w:rPr>
          <w:sz w:val="24"/>
          <w:szCs w:val="24"/>
        </w:rPr>
        <w:t xml:space="preserve"> </w:t>
      </w:r>
    </w:p>
    <w:p w:rsidR="00F563B2" w:rsidRPr="00412375" w:rsidRDefault="004365DB" w:rsidP="00412375">
      <w:pPr>
        <w:spacing w:after="24" w:line="240" w:lineRule="auto"/>
        <w:ind w:left="22" w:firstLine="0"/>
        <w:jc w:val="center"/>
        <w:rPr>
          <w:sz w:val="24"/>
          <w:szCs w:val="24"/>
        </w:rPr>
      </w:pPr>
      <w:r w:rsidRPr="00412375">
        <w:rPr>
          <w:b/>
          <w:sz w:val="24"/>
          <w:szCs w:val="24"/>
        </w:rPr>
        <w:t xml:space="preserve">Робота містить результати власних досліджень, використання ідей, результатів і текстів інших авторів мають посилання на відповідне джерело: </w:t>
      </w:r>
    </w:p>
    <w:p w:rsidR="00F563B2" w:rsidRPr="00412375" w:rsidRDefault="004365DB" w:rsidP="00412375">
      <w:pPr>
        <w:spacing w:after="0" w:line="240" w:lineRule="auto"/>
        <w:ind w:left="0" w:firstLine="0"/>
        <w:jc w:val="left"/>
        <w:rPr>
          <w:sz w:val="24"/>
          <w:szCs w:val="24"/>
        </w:rPr>
      </w:pPr>
      <w:r w:rsidRPr="00412375">
        <w:rPr>
          <w:sz w:val="24"/>
          <w:szCs w:val="24"/>
        </w:rPr>
        <w:t xml:space="preserve"> </w:t>
      </w:r>
    </w:p>
    <w:p w:rsidR="00F563B2" w:rsidRPr="00412375" w:rsidRDefault="004365DB" w:rsidP="00412375">
      <w:pPr>
        <w:spacing w:line="240" w:lineRule="auto"/>
        <w:ind w:left="-5"/>
        <w:rPr>
          <w:sz w:val="24"/>
          <w:szCs w:val="24"/>
        </w:rPr>
      </w:pPr>
      <w:r w:rsidRPr="00412375">
        <w:rPr>
          <w:sz w:val="24"/>
          <w:szCs w:val="24"/>
        </w:rPr>
        <w:t xml:space="preserve">Здобувач освітнього ступеня                                                             Н. В. </w:t>
      </w:r>
      <w:proofErr w:type="spellStart"/>
      <w:r w:rsidRPr="00412375">
        <w:rPr>
          <w:sz w:val="24"/>
          <w:szCs w:val="24"/>
        </w:rPr>
        <w:t>Білусяк</w:t>
      </w:r>
      <w:proofErr w:type="spellEnd"/>
      <w:r w:rsidRPr="00412375">
        <w:rPr>
          <w:sz w:val="24"/>
          <w:szCs w:val="24"/>
        </w:rPr>
        <w:t xml:space="preserve"> </w:t>
      </w:r>
    </w:p>
    <w:p w:rsidR="00F563B2" w:rsidRPr="00412375" w:rsidRDefault="004365DB" w:rsidP="00412375">
      <w:pPr>
        <w:spacing w:after="21" w:line="240" w:lineRule="auto"/>
        <w:ind w:left="3486" w:firstLine="0"/>
        <w:jc w:val="left"/>
        <w:rPr>
          <w:sz w:val="24"/>
          <w:szCs w:val="24"/>
        </w:rPr>
      </w:pPr>
      <w:r w:rsidRPr="00412375">
        <w:rPr>
          <w:rFonts w:ascii="Calibri" w:eastAsia="Calibri" w:hAnsi="Calibri" w:cs="Calibri"/>
          <w:noProof/>
          <w:sz w:val="24"/>
          <w:szCs w:val="24"/>
        </w:rPr>
        <mc:AlternateContent>
          <mc:Choice Requires="wpg">
            <w:drawing>
              <wp:inline distT="0" distB="0" distL="0" distR="0">
                <wp:extent cx="3770249" cy="7132"/>
                <wp:effectExtent l="0" t="0" r="0" b="0"/>
                <wp:docPr id="26216" name="Group 26216"/>
                <wp:cNvGraphicFramePr/>
                <a:graphic xmlns:a="http://schemas.openxmlformats.org/drawingml/2006/main">
                  <a:graphicData uri="http://schemas.microsoft.com/office/word/2010/wordprocessingGroup">
                    <wpg:wgp>
                      <wpg:cNvGrpSpPr/>
                      <wpg:grpSpPr>
                        <a:xfrm>
                          <a:off x="0" y="0"/>
                          <a:ext cx="3770249" cy="7132"/>
                          <a:chOff x="0" y="0"/>
                          <a:chExt cx="3770249" cy="7132"/>
                        </a:xfrm>
                      </wpg:grpSpPr>
                      <wps:wsp>
                        <wps:cNvPr id="11" name="Shape 11"/>
                        <wps:cNvSpPr/>
                        <wps:spPr>
                          <a:xfrm>
                            <a:off x="0" y="0"/>
                            <a:ext cx="3770249" cy="0"/>
                          </a:xfrm>
                          <a:custGeom>
                            <a:avLst/>
                            <a:gdLst/>
                            <a:ahLst/>
                            <a:cxnLst/>
                            <a:rect l="0" t="0" r="0" b="0"/>
                            <a:pathLst>
                              <a:path w="3770249">
                                <a:moveTo>
                                  <a:pt x="0" y="0"/>
                                </a:moveTo>
                                <a:lnTo>
                                  <a:pt x="3770249" y="0"/>
                                </a:lnTo>
                              </a:path>
                            </a:pathLst>
                          </a:custGeom>
                          <a:ln w="7132"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49C4ECD8" id="Group 26216" o:spid="_x0000_s1026" style="width:296.85pt;height:.55pt;mso-position-horizontal-relative:char;mso-position-vertical-relative:line" coordsize="37702,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">
                <v:shape id="Shape 11" o:spid="_x0000_s1027" style="position:absolute;width:37702;height:0;visibility:visible;mso-wrap-style:square;v-text-anchor:top" coordsize="377024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" path="m,l3770249,e" filled="f" strokeweight=".19811mm">
                  <v:path arrowok="t" textboxrect="0,0,3770249,0"/>
                </v:shape>
                <w10:anchorlock/>
              </v:group>
            </w:pict>
          </mc:Fallback>
        </mc:AlternateContent>
      </w:r>
    </w:p>
    <w:p w:rsidR="00F563B2" w:rsidRPr="00412375" w:rsidRDefault="004365DB" w:rsidP="00412375">
      <w:pPr>
        <w:spacing w:after="0" w:line="240" w:lineRule="auto"/>
        <w:ind w:left="170" w:right="5"/>
        <w:jc w:val="right"/>
        <w:rPr>
          <w:sz w:val="16"/>
          <w:szCs w:val="16"/>
        </w:rPr>
      </w:pPr>
      <w:r w:rsidRPr="00412375">
        <w:rPr>
          <w:sz w:val="16"/>
          <w:szCs w:val="16"/>
        </w:rPr>
        <w:t xml:space="preserve">                                                                     (підпис, ініціали та прізвище здобувача) </w:t>
      </w:r>
    </w:p>
    <w:p w:rsidR="00F563B2" w:rsidRPr="00412375" w:rsidRDefault="004365DB" w:rsidP="00412375">
      <w:pPr>
        <w:spacing w:after="95" w:line="240" w:lineRule="auto"/>
        <w:ind w:left="0" w:firstLine="0"/>
        <w:jc w:val="left"/>
        <w:rPr>
          <w:sz w:val="24"/>
          <w:szCs w:val="24"/>
        </w:rPr>
      </w:pPr>
      <w:r w:rsidRPr="00412375">
        <w:rPr>
          <w:sz w:val="24"/>
          <w:szCs w:val="24"/>
        </w:rPr>
        <w:t xml:space="preserve"> </w:t>
      </w:r>
    </w:p>
    <w:p w:rsidR="00F563B2" w:rsidRPr="00412375" w:rsidRDefault="004365DB" w:rsidP="00412375">
      <w:pPr>
        <w:spacing w:line="240" w:lineRule="auto"/>
        <w:ind w:left="-5"/>
        <w:rPr>
          <w:sz w:val="24"/>
          <w:szCs w:val="24"/>
        </w:rPr>
      </w:pPr>
      <w:r w:rsidRPr="00412375">
        <w:rPr>
          <w:sz w:val="24"/>
          <w:szCs w:val="24"/>
        </w:rPr>
        <w:t xml:space="preserve">Науковий керівник                                     викладач кафедри </w:t>
      </w:r>
      <w:proofErr w:type="spellStart"/>
      <w:r w:rsidRPr="00412375">
        <w:rPr>
          <w:sz w:val="24"/>
          <w:szCs w:val="24"/>
        </w:rPr>
        <w:t>АіД</w:t>
      </w:r>
      <w:proofErr w:type="spellEnd"/>
      <w:r w:rsidRPr="00412375">
        <w:rPr>
          <w:sz w:val="24"/>
          <w:szCs w:val="24"/>
        </w:rPr>
        <w:t xml:space="preserve"> </w:t>
      </w:r>
      <w:proofErr w:type="spellStart"/>
      <w:r w:rsidRPr="00412375">
        <w:rPr>
          <w:sz w:val="24"/>
          <w:szCs w:val="24"/>
        </w:rPr>
        <w:t>Капак</w:t>
      </w:r>
      <w:proofErr w:type="spellEnd"/>
      <w:r w:rsidRPr="00412375">
        <w:rPr>
          <w:sz w:val="24"/>
          <w:szCs w:val="24"/>
        </w:rPr>
        <w:t xml:space="preserve"> М. М. </w:t>
      </w:r>
    </w:p>
    <w:p w:rsidR="00F563B2" w:rsidRPr="00412375" w:rsidRDefault="004365DB" w:rsidP="00412375">
      <w:pPr>
        <w:spacing w:after="34" w:line="240" w:lineRule="auto"/>
        <w:ind w:left="2360" w:firstLine="0"/>
        <w:jc w:val="left"/>
        <w:rPr>
          <w:sz w:val="24"/>
          <w:szCs w:val="24"/>
        </w:rPr>
      </w:pPr>
      <w:r w:rsidRPr="00412375">
        <w:rPr>
          <w:rFonts w:ascii="Calibri" w:eastAsia="Calibri" w:hAnsi="Calibri" w:cs="Calibri"/>
          <w:noProof/>
          <w:sz w:val="24"/>
          <w:szCs w:val="24"/>
        </w:rPr>
        <mc:AlternateContent>
          <mc:Choice Requires="wpg">
            <w:drawing>
              <wp:inline distT="0" distB="0" distL="0" distR="0">
                <wp:extent cx="4509262" cy="7132"/>
                <wp:effectExtent l="0" t="0" r="0" b="0"/>
                <wp:docPr id="26217" name="Group 26217"/>
                <wp:cNvGraphicFramePr/>
                <a:graphic xmlns:a="http://schemas.openxmlformats.org/drawingml/2006/main">
                  <a:graphicData uri="http://schemas.microsoft.com/office/word/2010/wordprocessingGroup">
                    <wpg:wgp>
                      <wpg:cNvGrpSpPr/>
                      <wpg:grpSpPr>
                        <a:xfrm>
                          <a:off x="0" y="0"/>
                          <a:ext cx="4509262" cy="7132"/>
                          <a:chOff x="0" y="0"/>
                          <a:chExt cx="4509262" cy="7132"/>
                        </a:xfrm>
                      </wpg:grpSpPr>
                      <wps:wsp>
                        <wps:cNvPr id="12" name="Shape 12"/>
                        <wps:cNvSpPr/>
                        <wps:spPr>
                          <a:xfrm>
                            <a:off x="0" y="0"/>
                            <a:ext cx="4509262" cy="0"/>
                          </a:xfrm>
                          <a:custGeom>
                            <a:avLst/>
                            <a:gdLst/>
                            <a:ahLst/>
                            <a:cxnLst/>
                            <a:rect l="0" t="0" r="0" b="0"/>
                            <a:pathLst>
                              <a:path w="4509262">
                                <a:moveTo>
                                  <a:pt x="0" y="0"/>
                                </a:moveTo>
                                <a:lnTo>
                                  <a:pt x="4509262" y="0"/>
                                </a:lnTo>
                              </a:path>
                            </a:pathLst>
                          </a:custGeom>
                          <a:ln w="7132"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2964A75D" id="Group 26217" o:spid="_x0000_s1026" style="width:355.05pt;height:.55pt;mso-position-horizontal-relative:char;mso-position-vertical-relative:line" coordsize="45092,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">
                <v:shape id="Shape 12" o:spid="_x0000_s1027" style="position:absolute;width:45092;height:0;visibility:visible;mso-wrap-style:square;v-text-anchor:top" coordsize="45092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" path="m,l4509262,e" filled="f" strokeweight=".19811mm">
                  <v:path arrowok="t" textboxrect="0,0,4509262,0"/>
                </v:shape>
                <w10:anchorlock/>
              </v:group>
            </w:pict>
          </mc:Fallback>
        </mc:AlternateContent>
      </w:r>
    </w:p>
    <w:p w:rsidR="00F563B2" w:rsidRPr="00412375" w:rsidRDefault="004365DB" w:rsidP="00412375">
      <w:pPr>
        <w:spacing w:after="0" w:line="240" w:lineRule="auto"/>
        <w:ind w:left="-5"/>
        <w:jc w:val="right"/>
        <w:rPr>
          <w:sz w:val="16"/>
          <w:szCs w:val="16"/>
        </w:rPr>
      </w:pPr>
      <w:r w:rsidRPr="00412375">
        <w:rPr>
          <w:sz w:val="16"/>
          <w:szCs w:val="16"/>
        </w:rPr>
        <w:t xml:space="preserve">                                                     (підпис, прізвище, ім’я, по батькові, науковий ступінь, вчене звання керівника) </w:t>
      </w:r>
    </w:p>
    <w:p w:rsidR="00F563B2" w:rsidRPr="00412375" w:rsidRDefault="004365DB" w:rsidP="00412375">
      <w:pPr>
        <w:spacing w:after="13" w:line="240" w:lineRule="auto"/>
        <w:ind w:left="0" w:firstLine="0"/>
        <w:jc w:val="left"/>
        <w:rPr>
          <w:sz w:val="24"/>
          <w:szCs w:val="24"/>
        </w:rPr>
      </w:pPr>
      <w:r w:rsidRPr="00412375">
        <w:rPr>
          <w:sz w:val="24"/>
          <w:szCs w:val="24"/>
        </w:rPr>
        <w:t xml:space="preserve"> </w:t>
      </w:r>
    </w:p>
    <w:p w:rsidR="00F563B2" w:rsidRPr="00412375" w:rsidRDefault="004365DB" w:rsidP="00412375">
      <w:pPr>
        <w:spacing w:after="20" w:line="240" w:lineRule="auto"/>
        <w:ind w:left="118"/>
        <w:jc w:val="left"/>
        <w:rPr>
          <w:sz w:val="24"/>
          <w:szCs w:val="24"/>
        </w:rPr>
      </w:pPr>
      <w:r w:rsidRPr="00412375">
        <w:rPr>
          <w:b/>
          <w:sz w:val="24"/>
          <w:szCs w:val="24"/>
        </w:rPr>
        <w:t xml:space="preserve">Допущено до захисту </w:t>
      </w:r>
    </w:p>
    <w:p w:rsidR="00F563B2" w:rsidRPr="00412375" w:rsidRDefault="004365DB" w:rsidP="00412375">
      <w:pPr>
        <w:spacing w:after="0" w:line="240" w:lineRule="auto"/>
        <w:ind w:left="118"/>
        <w:jc w:val="left"/>
        <w:rPr>
          <w:sz w:val="24"/>
          <w:szCs w:val="24"/>
        </w:rPr>
      </w:pPr>
      <w:r w:rsidRPr="00412375">
        <w:rPr>
          <w:sz w:val="24"/>
          <w:szCs w:val="24"/>
        </w:rPr>
        <w:t xml:space="preserve">Завідувач кафедри архітектури і дизайну </w:t>
      </w:r>
    </w:p>
    <w:p w:rsidR="00F563B2" w:rsidRPr="00412375" w:rsidRDefault="004365DB" w:rsidP="00412375">
      <w:pPr>
        <w:spacing w:after="12" w:line="240" w:lineRule="auto"/>
        <w:ind w:left="108" w:firstLine="0"/>
        <w:jc w:val="left"/>
        <w:rPr>
          <w:sz w:val="24"/>
          <w:szCs w:val="24"/>
        </w:rPr>
      </w:pPr>
      <w:r w:rsidRPr="00412375">
        <w:rPr>
          <w:b/>
          <w:i/>
          <w:sz w:val="24"/>
          <w:szCs w:val="24"/>
        </w:rPr>
        <w:t xml:space="preserve"> </w:t>
      </w:r>
    </w:p>
    <w:p w:rsidR="00F563B2" w:rsidRPr="00412375" w:rsidRDefault="004365DB" w:rsidP="00412375">
      <w:pPr>
        <w:spacing w:after="0" w:line="240" w:lineRule="auto"/>
        <w:ind w:left="108" w:right="3038" w:firstLine="0"/>
        <w:jc w:val="left"/>
        <w:rPr>
          <w:sz w:val="24"/>
          <w:szCs w:val="24"/>
        </w:rPr>
      </w:pPr>
      <w:r w:rsidRPr="00412375">
        <w:rPr>
          <w:b/>
          <w:i/>
          <w:sz w:val="24"/>
          <w:szCs w:val="24"/>
          <w:u w:val="single" w:color="000000"/>
        </w:rPr>
        <w:t>проф.                                                                   Олексій ЯЩЕНКО</w:t>
      </w:r>
      <w:r w:rsidRPr="00412375">
        <w:rPr>
          <w:b/>
          <w:i/>
          <w:sz w:val="24"/>
          <w:szCs w:val="24"/>
        </w:rPr>
        <w:t xml:space="preserve">  </w:t>
      </w:r>
      <w:r w:rsidRPr="00412375">
        <w:rPr>
          <w:sz w:val="24"/>
          <w:szCs w:val="24"/>
        </w:rPr>
        <w:t xml:space="preserve">(посада)        (підпис)       (дата)             (ініціали та прізвище) </w:t>
      </w:r>
    </w:p>
    <w:p w:rsidR="00F563B2" w:rsidRPr="00412375" w:rsidRDefault="004365DB" w:rsidP="00412375">
      <w:pPr>
        <w:spacing w:after="0" w:line="240" w:lineRule="auto"/>
        <w:ind w:left="108" w:firstLine="0"/>
        <w:jc w:val="left"/>
        <w:rPr>
          <w:sz w:val="24"/>
          <w:szCs w:val="24"/>
        </w:rPr>
      </w:pPr>
      <w:r w:rsidRPr="00412375">
        <w:rPr>
          <w:sz w:val="24"/>
          <w:szCs w:val="24"/>
        </w:rPr>
        <w:t xml:space="preserve"> </w:t>
      </w:r>
    </w:p>
    <w:p w:rsidR="00F563B2" w:rsidRPr="00412375" w:rsidRDefault="004365DB" w:rsidP="00412375">
      <w:pPr>
        <w:spacing w:after="0" w:line="240" w:lineRule="auto"/>
        <w:ind w:left="108" w:firstLine="0"/>
        <w:jc w:val="left"/>
        <w:rPr>
          <w:sz w:val="24"/>
          <w:szCs w:val="24"/>
        </w:rPr>
      </w:pPr>
      <w:r w:rsidRPr="00412375">
        <w:rPr>
          <w:sz w:val="24"/>
          <w:szCs w:val="24"/>
        </w:rPr>
        <w:t xml:space="preserve"> </w:t>
      </w:r>
    </w:p>
    <w:p w:rsidR="00F563B2" w:rsidRDefault="004365DB" w:rsidP="00412375">
      <w:pPr>
        <w:spacing w:after="0" w:line="240" w:lineRule="auto"/>
        <w:ind w:left="108" w:firstLine="0"/>
        <w:jc w:val="left"/>
        <w:rPr>
          <w:sz w:val="24"/>
          <w:szCs w:val="24"/>
        </w:rPr>
      </w:pPr>
      <w:r w:rsidRPr="00412375">
        <w:rPr>
          <w:sz w:val="24"/>
          <w:szCs w:val="24"/>
        </w:rPr>
        <w:t xml:space="preserve">  </w:t>
      </w:r>
    </w:p>
    <w:p w:rsidR="00412375" w:rsidRPr="00412375" w:rsidRDefault="00412375" w:rsidP="00412375">
      <w:pPr>
        <w:spacing w:after="0" w:line="240" w:lineRule="auto"/>
        <w:ind w:left="108" w:firstLine="0"/>
        <w:jc w:val="left"/>
        <w:rPr>
          <w:sz w:val="24"/>
          <w:szCs w:val="24"/>
        </w:rPr>
      </w:pPr>
    </w:p>
    <w:p w:rsidR="00F563B2" w:rsidRDefault="004365DB" w:rsidP="00412375">
      <w:pPr>
        <w:spacing w:after="0" w:line="240" w:lineRule="auto"/>
        <w:ind w:left="207" w:firstLine="0"/>
        <w:jc w:val="center"/>
        <w:rPr>
          <w:sz w:val="24"/>
          <w:szCs w:val="24"/>
        </w:rPr>
      </w:pPr>
      <w:r w:rsidRPr="00412375">
        <w:rPr>
          <w:sz w:val="24"/>
          <w:szCs w:val="24"/>
        </w:rPr>
        <w:t xml:space="preserve"> </w:t>
      </w:r>
    </w:p>
    <w:p w:rsidR="00412375" w:rsidRDefault="00412375" w:rsidP="00412375">
      <w:pPr>
        <w:spacing w:after="0" w:line="240" w:lineRule="auto"/>
        <w:ind w:left="207" w:firstLine="0"/>
        <w:jc w:val="center"/>
        <w:rPr>
          <w:sz w:val="24"/>
          <w:szCs w:val="24"/>
        </w:rPr>
      </w:pPr>
    </w:p>
    <w:p w:rsidR="00412375" w:rsidRDefault="00412375" w:rsidP="00412375">
      <w:pPr>
        <w:spacing w:after="0" w:line="240" w:lineRule="auto"/>
        <w:ind w:left="207" w:firstLine="0"/>
        <w:jc w:val="center"/>
        <w:rPr>
          <w:sz w:val="24"/>
          <w:szCs w:val="24"/>
        </w:rPr>
      </w:pPr>
    </w:p>
    <w:p w:rsidR="00F563B2" w:rsidRPr="00412375" w:rsidRDefault="00F563B2" w:rsidP="00412375">
      <w:pPr>
        <w:spacing w:after="101" w:line="240" w:lineRule="auto"/>
        <w:ind w:left="0" w:firstLine="0"/>
        <w:jc w:val="left"/>
        <w:rPr>
          <w:sz w:val="24"/>
          <w:szCs w:val="24"/>
        </w:rPr>
      </w:pPr>
    </w:p>
    <w:p w:rsidR="00F563B2" w:rsidRPr="00412375" w:rsidRDefault="004365DB" w:rsidP="00412375">
      <w:pPr>
        <w:spacing w:after="0" w:line="240" w:lineRule="auto"/>
        <w:ind w:left="170"/>
        <w:jc w:val="center"/>
        <w:rPr>
          <w:sz w:val="24"/>
          <w:szCs w:val="24"/>
        </w:rPr>
      </w:pPr>
      <w:r w:rsidRPr="00412375">
        <w:rPr>
          <w:b/>
          <w:sz w:val="24"/>
          <w:szCs w:val="24"/>
        </w:rPr>
        <w:t xml:space="preserve">Івано-Франківськ – 2025 </w:t>
      </w:r>
    </w:p>
    <w:p w:rsidR="00F563B2" w:rsidRDefault="00F563B2">
      <w:pPr>
        <w:sectPr w:rsidR="00F563B2" w:rsidSect="004365DB">
          <w:footerReference w:type="even" r:id="rId7"/>
          <w:footerReference w:type="default" r:id="rId8"/>
          <w:footerReference w:type="first" r:id="rId9"/>
          <w:pgSz w:w="11909" w:h="16841"/>
          <w:pgMar w:top="850" w:right="850" w:bottom="850" w:left="1417" w:header="708" w:footer="708" w:gutter="0"/>
          <w:cols w:space="720"/>
          <w:docGrid w:linePitch="381"/>
        </w:sectPr>
      </w:pPr>
    </w:p>
    <w:p w:rsidR="00F563B2" w:rsidRPr="00412375" w:rsidRDefault="004365DB">
      <w:pPr>
        <w:spacing w:after="0" w:line="259" w:lineRule="auto"/>
        <w:ind w:left="24" w:firstLine="0"/>
        <w:jc w:val="left"/>
        <w:rPr>
          <w:sz w:val="24"/>
          <w:szCs w:val="24"/>
        </w:rPr>
      </w:pPr>
      <w:r w:rsidRPr="00412375">
        <w:rPr>
          <w:b/>
          <w:sz w:val="24"/>
          <w:szCs w:val="24"/>
          <w:u w:val="single" w:color="000000"/>
        </w:rPr>
        <w:lastRenderedPageBreak/>
        <w:t>________Івано-Франківський національний технічний університет нафти і газу______</w:t>
      </w:r>
      <w:r w:rsidRPr="00412375">
        <w:rPr>
          <w:b/>
          <w:sz w:val="24"/>
          <w:szCs w:val="24"/>
        </w:rPr>
        <w:t xml:space="preserve"> </w:t>
      </w:r>
    </w:p>
    <w:p w:rsidR="00F563B2" w:rsidRPr="00412375" w:rsidRDefault="004365DB">
      <w:pPr>
        <w:spacing w:after="149" w:line="259" w:lineRule="auto"/>
        <w:ind w:left="10" w:right="3"/>
        <w:jc w:val="center"/>
        <w:rPr>
          <w:sz w:val="20"/>
          <w:szCs w:val="20"/>
        </w:rPr>
      </w:pPr>
      <w:r w:rsidRPr="00412375">
        <w:rPr>
          <w:sz w:val="20"/>
          <w:szCs w:val="20"/>
        </w:rPr>
        <w:t xml:space="preserve"> (повне найменування закладу вищої освіти) </w:t>
      </w:r>
    </w:p>
    <w:p w:rsidR="00F563B2" w:rsidRPr="00412375" w:rsidRDefault="004365DB">
      <w:pPr>
        <w:spacing w:after="93"/>
        <w:ind w:left="-5"/>
        <w:rPr>
          <w:sz w:val="24"/>
          <w:szCs w:val="24"/>
        </w:rPr>
      </w:pPr>
      <w:r w:rsidRPr="00412375">
        <w:rPr>
          <w:sz w:val="24"/>
          <w:szCs w:val="24"/>
        </w:rPr>
        <w:t>Інститут архітектури та будівництва «ІФНТУНГ-</w:t>
      </w:r>
      <w:proofErr w:type="spellStart"/>
      <w:r w:rsidRPr="00412375">
        <w:rPr>
          <w:sz w:val="24"/>
          <w:szCs w:val="24"/>
        </w:rPr>
        <w:t>ДонНАБА</w:t>
      </w:r>
      <w:proofErr w:type="spellEnd"/>
      <w:r w:rsidRPr="00412375">
        <w:rPr>
          <w:sz w:val="24"/>
          <w:szCs w:val="24"/>
        </w:rPr>
        <w:t xml:space="preserve">» </w:t>
      </w:r>
      <w:r w:rsidRPr="00412375">
        <w:rPr>
          <w:b/>
          <w:sz w:val="24"/>
          <w:szCs w:val="24"/>
        </w:rPr>
        <w:t xml:space="preserve"> </w:t>
      </w:r>
    </w:p>
    <w:p w:rsidR="00F563B2" w:rsidRPr="00412375" w:rsidRDefault="004365DB">
      <w:pPr>
        <w:spacing w:after="87" w:line="259" w:lineRule="auto"/>
        <w:ind w:left="-5"/>
        <w:jc w:val="left"/>
        <w:rPr>
          <w:sz w:val="24"/>
          <w:szCs w:val="24"/>
        </w:rPr>
      </w:pPr>
      <w:r w:rsidRPr="00412375">
        <w:rPr>
          <w:sz w:val="24"/>
          <w:szCs w:val="24"/>
        </w:rPr>
        <w:t xml:space="preserve">Кафедра </w:t>
      </w:r>
      <w:r w:rsidRPr="00412375">
        <w:rPr>
          <w:sz w:val="24"/>
          <w:szCs w:val="24"/>
          <w:u w:val="single" w:color="000000"/>
        </w:rPr>
        <w:t>архітектури і дизайну</w:t>
      </w:r>
      <w:r w:rsidRPr="00412375">
        <w:rPr>
          <w:sz w:val="24"/>
          <w:szCs w:val="24"/>
        </w:rPr>
        <w:t xml:space="preserve">_________________________________________________________________ </w:t>
      </w:r>
    </w:p>
    <w:p w:rsidR="00F563B2" w:rsidRPr="00412375" w:rsidRDefault="004365DB">
      <w:pPr>
        <w:spacing w:after="98" w:line="259" w:lineRule="auto"/>
        <w:ind w:left="-5"/>
        <w:jc w:val="left"/>
        <w:rPr>
          <w:sz w:val="24"/>
          <w:szCs w:val="24"/>
        </w:rPr>
      </w:pPr>
      <w:r w:rsidRPr="00412375">
        <w:rPr>
          <w:sz w:val="24"/>
          <w:szCs w:val="24"/>
        </w:rPr>
        <w:t xml:space="preserve">Освітній рівень  </w:t>
      </w:r>
      <w:r w:rsidRPr="00412375">
        <w:rPr>
          <w:sz w:val="24"/>
          <w:szCs w:val="24"/>
          <w:u w:val="single" w:color="000000"/>
        </w:rPr>
        <w:t>бакалавр</w:t>
      </w:r>
      <w:r w:rsidRPr="00412375">
        <w:rPr>
          <w:sz w:val="24"/>
          <w:szCs w:val="24"/>
        </w:rPr>
        <w:t xml:space="preserve">_______________________________________________________________________          </w:t>
      </w:r>
    </w:p>
    <w:p w:rsidR="00F563B2" w:rsidRPr="00412375" w:rsidRDefault="004365DB">
      <w:pPr>
        <w:spacing w:after="0" w:line="259" w:lineRule="auto"/>
        <w:ind w:left="-5"/>
        <w:jc w:val="left"/>
        <w:rPr>
          <w:sz w:val="24"/>
          <w:szCs w:val="24"/>
        </w:rPr>
      </w:pPr>
      <w:r w:rsidRPr="00412375">
        <w:rPr>
          <w:sz w:val="24"/>
          <w:szCs w:val="24"/>
        </w:rPr>
        <w:t xml:space="preserve">Спеціальність </w:t>
      </w:r>
      <w:r w:rsidRPr="00412375">
        <w:rPr>
          <w:sz w:val="24"/>
          <w:szCs w:val="24"/>
          <w:u w:val="single" w:color="000000"/>
        </w:rPr>
        <w:t>191– Архітектура та містобудування</w:t>
      </w:r>
      <w:r w:rsidRPr="00412375">
        <w:rPr>
          <w:sz w:val="24"/>
          <w:szCs w:val="24"/>
        </w:rPr>
        <w:t xml:space="preserve">________________________________________          </w:t>
      </w:r>
    </w:p>
    <w:p w:rsidR="00F563B2" w:rsidRPr="00412375" w:rsidRDefault="004365DB">
      <w:pPr>
        <w:spacing w:after="123" w:line="265" w:lineRule="auto"/>
        <w:ind w:left="-5"/>
        <w:jc w:val="left"/>
        <w:rPr>
          <w:sz w:val="16"/>
          <w:szCs w:val="16"/>
        </w:rPr>
      </w:pPr>
      <w:r w:rsidRPr="00412375">
        <w:rPr>
          <w:sz w:val="24"/>
          <w:szCs w:val="24"/>
        </w:rPr>
        <w:t xml:space="preserve">                                                                                                                                                                                                             </w:t>
      </w:r>
      <w:r w:rsidRPr="00412375">
        <w:rPr>
          <w:sz w:val="16"/>
          <w:szCs w:val="16"/>
        </w:rPr>
        <w:t xml:space="preserve">(шифр і назва)  </w:t>
      </w:r>
    </w:p>
    <w:p w:rsidR="00F563B2" w:rsidRPr="00412375" w:rsidRDefault="004365DB">
      <w:pPr>
        <w:spacing w:after="32" w:line="259" w:lineRule="auto"/>
        <w:ind w:left="0" w:firstLine="0"/>
        <w:jc w:val="left"/>
        <w:rPr>
          <w:sz w:val="24"/>
          <w:szCs w:val="24"/>
        </w:rPr>
      </w:pPr>
      <w:r w:rsidRPr="00412375">
        <w:rPr>
          <w:sz w:val="24"/>
          <w:szCs w:val="24"/>
        </w:rPr>
        <w:t xml:space="preserve"> </w:t>
      </w:r>
    </w:p>
    <w:p w:rsidR="00F563B2" w:rsidRPr="00412375" w:rsidRDefault="004365DB">
      <w:pPr>
        <w:pStyle w:val="3"/>
        <w:spacing w:after="61"/>
        <w:ind w:left="-5"/>
        <w:rPr>
          <w:sz w:val="24"/>
          <w:szCs w:val="24"/>
        </w:rPr>
      </w:pPr>
      <w:r w:rsidRPr="00412375">
        <w:rPr>
          <w:sz w:val="24"/>
          <w:szCs w:val="24"/>
        </w:rPr>
        <w:t xml:space="preserve">                                                                                                       ЗАТВЕРДЖУЮ </w:t>
      </w:r>
    </w:p>
    <w:p w:rsidR="00F563B2" w:rsidRPr="00412375" w:rsidRDefault="004365DB">
      <w:pPr>
        <w:spacing w:after="57" w:line="259" w:lineRule="auto"/>
        <w:ind w:left="0" w:right="411" w:firstLine="0"/>
        <w:jc w:val="right"/>
        <w:rPr>
          <w:sz w:val="24"/>
          <w:szCs w:val="24"/>
        </w:rPr>
      </w:pPr>
      <w:r w:rsidRPr="00412375">
        <w:rPr>
          <w:b/>
          <w:sz w:val="24"/>
          <w:szCs w:val="24"/>
        </w:rPr>
        <w:t xml:space="preserve">            Завідувач кафедри </w:t>
      </w:r>
      <w:r w:rsidRPr="00412375">
        <w:rPr>
          <w:sz w:val="24"/>
          <w:szCs w:val="24"/>
        </w:rPr>
        <w:t xml:space="preserve">________ </w:t>
      </w:r>
    </w:p>
    <w:p w:rsidR="00F563B2" w:rsidRPr="00412375" w:rsidRDefault="004365DB">
      <w:pPr>
        <w:spacing w:after="63" w:line="259" w:lineRule="auto"/>
        <w:ind w:left="-5"/>
        <w:jc w:val="left"/>
        <w:rPr>
          <w:sz w:val="24"/>
          <w:szCs w:val="24"/>
        </w:rPr>
      </w:pPr>
      <w:r w:rsidRPr="00412375">
        <w:rPr>
          <w:b/>
          <w:sz w:val="24"/>
          <w:szCs w:val="24"/>
        </w:rPr>
        <w:t xml:space="preserve">                                                                                                             </w:t>
      </w:r>
      <w:r w:rsidRPr="00412375">
        <w:rPr>
          <w:sz w:val="24"/>
          <w:szCs w:val="24"/>
        </w:rPr>
        <w:t xml:space="preserve">_____________________________ </w:t>
      </w:r>
    </w:p>
    <w:p w:rsidR="00F563B2" w:rsidRPr="00412375" w:rsidRDefault="004365DB">
      <w:pPr>
        <w:spacing w:after="0" w:line="259" w:lineRule="auto"/>
        <w:ind w:left="-5"/>
        <w:jc w:val="left"/>
        <w:rPr>
          <w:sz w:val="24"/>
          <w:szCs w:val="24"/>
        </w:rPr>
      </w:pPr>
      <w:r w:rsidRPr="00412375">
        <w:rPr>
          <w:b/>
          <w:sz w:val="24"/>
          <w:szCs w:val="24"/>
        </w:rPr>
        <w:t xml:space="preserve">                                                                                                             </w:t>
      </w:r>
      <w:r w:rsidRPr="00412375">
        <w:rPr>
          <w:sz w:val="24"/>
          <w:szCs w:val="24"/>
        </w:rPr>
        <w:t xml:space="preserve">«____» ______________2025 року </w:t>
      </w:r>
    </w:p>
    <w:p w:rsidR="00412375" w:rsidRDefault="004365DB" w:rsidP="00412375">
      <w:pPr>
        <w:spacing w:after="158" w:line="259" w:lineRule="auto"/>
        <w:ind w:left="0" w:firstLine="0"/>
        <w:jc w:val="left"/>
        <w:rPr>
          <w:sz w:val="24"/>
          <w:szCs w:val="24"/>
        </w:rPr>
      </w:pPr>
      <w:r w:rsidRPr="00412375">
        <w:rPr>
          <w:b/>
          <w:sz w:val="24"/>
          <w:szCs w:val="24"/>
        </w:rPr>
        <w:t xml:space="preserve"> </w:t>
      </w:r>
    </w:p>
    <w:p w:rsidR="00F563B2" w:rsidRPr="00412375" w:rsidRDefault="004365DB" w:rsidP="00412375">
      <w:pPr>
        <w:spacing w:after="158" w:line="259" w:lineRule="auto"/>
        <w:ind w:left="2832" w:firstLine="708"/>
        <w:jc w:val="left"/>
        <w:rPr>
          <w:sz w:val="24"/>
          <w:szCs w:val="24"/>
        </w:rPr>
      </w:pPr>
      <w:r w:rsidRPr="00412375">
        <w:rPr>
          <w:b/>
          <w:sz w:val="24"/>
          <w:szCs w:val="24"/>
        </w:rPr>
        <w:t xml:space="preserve">З  А  В  Д  А  Н  </w:t>
      </w:r>
      <w:proofErr w:type="spellStart"/>
      <w:r w:rsidRPr="00412375">
        <w:rPr>
          <w:b/>
          <w:sz w:val="24"/>
          <w:szCs w:val="24"/>
        </w:rPr>
        <w:t>Н</w:t>
      </w:r>
      <w:proofErr w:type="spellEnd"/>
      <w:r w:rsidRPr="00412375">
        <w:rPr>
          <w:b/>
          <w:sz w:val="24"/>
          <w:szCs w:val="24"/>
        </w:rPr>
        <w:t xml:space="preserve">  Я</w:t>
      </w:r>
    </w:p>
    <w:p w:rsidR="00F563B2" w:rsidRPr="00412375" w:rsidRDefault="00412375" w:rsidP="00412375">
      <w:pPr>
        <w:spacing w:after="0" w:line="259" w:lineRule="auto"/>
        <w:ind w:left="1558" w:firstLine="0"/>
        <w:rPr>
          <w:sz w:val="24"/>
          <w:szCs w:val="24"/>
        </w:rPr>
      </w:pPr>
      <w:r>
        <w:rPr>
          <w:b/>
          <w:sz w:val="24"/>
          <w:szCs w:val="24"/>
        </w:rPr>
        <w:t xml:space="preserve">         </w:t>
      </w:r>
      <w:r w:rsidR="004365DB" w:rsidRPr="00412375">
        <w:rPr>
          <w:b/>
          <w:sz w:val="24"/>
          <w:szCs w:val="24"/>
        </w:rPr>
        <w:t>НА  БАКАЛАВРСЬКУ  РОБОТУ СТУДЕНТОВІ</w:t>
      </w:r>
    </w:p>
    <w:p w:rsidR="00F563B2" w:rsidRPr="00412375" w:rsidRDefault="004365DB">
      <w:pPr>
        <w:spacing w:after="106" w:line="259" w:lineRule="auto"/>
        <w:ind w:left="0" w:firstLine="0"/>
        <w:jc w:val="left"/>
        <w:rPr>
          <w:sz w:val="24"/>
          <w:szCs w:val="24"/>
        </w:rPr>
      </w:pPr>
      <w:r w:rsidRPr="00412375">
        <w:rPr>
          <w:sz w:val="24"/>
          <w:szCs w:val="24"/>
        </w:rPr>
        <w:t xml:space="preserve"> </w:t>
      </w:r>
    </w:p>
    <w:p w:rsidR="00F563B2" w:rsidRPr="00412375" w:rsidRDefault="004365DB" w:rsidP="00802987">
      <w:pPr>
        <w:spacing w:after="0" w:line="360" w:lineRule="auto"/>
        <w:ind w:left="-5"/>
        <w:jc w:val="left"/>
        <w:rPr>
          <w:sz w:val="24"/>
          <w:szCs w:val="24"/>
        </w:rPr>
      </w:pPr>
      <w:r w:rsidRPr="00412375">
        <w:rPr>
          <w:sz w:val="24"/>
          <w:szCs w:val="24"/>
        </w:rPr>
        <w:t>__________________</w:t>
      </w:r>
      <w:r w:rsidR="00412375">
        <w:rPr>
          <w:sz w:val="24"/>
          <w:szCs w:val="24"/>
        </w:rPr>
        <w:t>__</w:t>
      </w:r>
      <w:r w:rsidRPr="00412375">
        <w:rPr>
          <w:sz w:val="24"/>
          <w:szCs w:val="24"/>
        </w:rPr>
        <w:t>______</w:t>
      </w:r>
      <w:proofErr w:type="spellStart"/>
      <w:r w:rsidRPr="00412375">
        <w:rPr>
          <w:sz w:val="24"/>
          <w:szCs w:val="24"/>
          <w:u w:val="single" w:color="000000"/>
        </w:rPr>
        <w:t>Білусяк</w:t>
      </w:r>
      <w:proofErr w:type="spellEnd"/>
      <w:r w:rsidRPr="00412375">
        <w:rPr>
          <w:sz w:val="24"/>
          <w:szCs w:val="24"/>
          <w:u w:val="single" w:color="000000"/>
        </w:rPr>
        <w:t xml:space="preserve"> Наталія</w:t>
      </w:r>
      <w:r w:rsidR="00412375">
        <w:rPr>
          <w:sz w:val="24"/>
          <w:szCs w:val="24"/>
          <w:u w:val="single" w:color="000000"/>
        </w:rPr>
        <w:t xml:space="preserve">   </w:t>
      </w:r>
      <w:r w:rsidRPr="00412375">
        <w:rPr>
          <w:sz w:val="24"/>
          <w:szCs w:val="24"/>
          <w:u w:val="single" w:color="000000"/>
        </w:rPr>
        <w:t>Василівна</w:t>
      </w:r>
      <w:r w:rsidRPr="00412375">
        <w:rPr>
          <w:sz w:val="24"/>
          <w:szCs w:val="24"/>
        </w:rPr>
        <w:t>___________</w:t>
      </w:r>
      <w:r w:rsidR="00412375">
        <w:rPr>
          <w:sz w:val="24"/>
          <w:szCs w:val="24"/>
        </w:rPr>
        <w:t>_</w:t>
      </w:r>
      <w:r w:rsidRPr="00412375">
        <w:rPr>
          <w:sz w:val="24"/>
          <w:szCs w:val="24"/>
        </w:rPr>
        <w:t xml:space="preserve">______________________ </w:t>
      </w:r>
    </w:p>
    <w:p w:rsidR="00F563B2" w:rsidRPr="00412375" w:rsidRDefault="004365DB" w:rsidP="00802987">
      <w:pPr>
        <w:spacing w:after="149" w:line="360" w:lineRule="auto"/>
        <w:ind w:left="10"/>
        <w:jc w:val="center"/>
        <w:rPr>
          <w:sz w:val="16"/>
          <w:szCs w:val="16"/>
        </w:rPr>
      </w:pPr>
      <w:r w:rsidRPr="00412375">
        <w:rPr>
          <w:sz w:val="16"/>
          <w:szCs w:val="16"/>
        </w:rPr>
        <w:t xml:space="preserve">(прізвище, ім’я,  по батькові) </w:t>
      </w:r>
    </w:p>
    <w:p w:rsidR="00F84B6D" w:rsidRPr="00412375" w:rsidRDefault="004365DB" w:rsidP="00802987">
      <w:pPr>
        <w:spacing w:after="0" w:line="360" w:lineRule="auto"/>
        <w:ind w:left="0" w:firstLine="0"/>
        <w:rPr>
          <w:b/>
          <w:sz w:val="24"/>
          <w:szCs w:val="24"/>
        </w:rPr>
      </w:pPr>
      <w:r w:rsidRPr="00412375">
        <w:rPr>
          <w:sz w:val="24"/>
          <w:szCs w:val="24"/>
        </w:rPr>
        <w:t>1. Тема роботи __ Авіаційний простір «</w:t>
      </w:r>
      <w:r w:rsidRPr="00412375">
        <w:rPr>
          <w:sz w:val="24"/>
          <w:szCs w:val="24"/>
          <w:lang w:val="en-US"/>
        </w:rPr>
        <w:t>Skyland</w:t>
      </w:r>
      <w:r w:rsidRPr="00412375">
        <w:rPr>
          <w:sz w:val="24"/>
          <w:szCs w:val="24"/>
        </w:rPr>
        <w:t>» в с. Підгір’я Івано-Франківської області_____</w:t>
      </w:r>
      <w:r w:rsidR="00F84B6D" w:rsidRPr="00412375">
        <w:rPr>
          <w:sz w:val="24"/>
          <w:szCs w:val="24"/>
        </w:rPr>
        <w:t>________________________________________________________________________________________</w:t>
      </w:r>
    </w:p>
    <w:p w:rsidR="00F563B2" w:rsidRPr="00412375" w:rsidRDefault="004365DB" w:rsidP="00802987">
      <w:pPr>
        <w:spacing w:after="0" w:line="360" w:lineRule="auto"/>
        <w:ind w:left="0" w:firstLine="0"/>
        <w:rPr>
          <w:sz w:val="24"/>
          <w:szCs w:val="24"/>
        </w:rPr>
      </w:pPr>
      <w:r w:rsidRPr="00412375">
        <w:rPr>
          <w:sz w:val="24"/>
          <w:szCs w:val="24"/>
        </w:rPr>
        <w:t>керівник роботи ___________________</w:t>
      </w:r>
      <w:r w:rsidRPr="00412375">
        <w:rPr>
          <w:sz w:val="24"/>
          <w:szCs w:val="24"/>
          <w:u w:val="single" w:color="000000"/>
        </w:rPr>
        <w:t xml:space="preserve">викладач кафедри </w:t>
      </w:r>
      <w:proofErr w:type="spellStart"/>
      <w:r w:rsidRPr="00412375">
        <w:rPr>
          <w:sz w:val="24"/>
          <w:szCs w:val="24"/>
          <w:u w:val="single" w:color="000000"/>
        </w:rPr>
        <w:t>АіД</w:t>
      </w:r>
      <w:proofErr w:type="spellEnd"/>
      <w:r w:rsidRPr="00412375">
        <w:rPr>
          <w:sz w:val="24"/>
          <w:szCs w:val="24"/>
          <w:u w:val="single" w:color="000000"/>
        </w:rPr>
        <w:t xml:space="preserve"> </w:t>
      </w:r>
      <w:proofErr w:type="spellStart"/>
      <w:r w:rsidRPr="00412375">
        <w:rPr>
          <w:sz w:val="24"/>
          <w:szCs w:val="24"/>
          <w:u w:val="single" w:color="000000"/>
        </w:rPr>
        <w:t>Капак</w:t>
      </w:r>
      <w:proofErr w:type="spellEnd"/>
      <w:r w:rsidRPr="00412375">
        <w:rPr>
          <w:sz w:val="24"/>
          <w:szCs w:val="24"/>
          <w:u w:val="single" w:color="000000"/>
        </w:rPr>
        <w:t xml:space="preserve"> М.М.</w:t>
      </w:r>
      <w:r w:rsidRPr="00412375">
        <w:rPr>
          <w:sz w:val="24"/>
          <w:szCs w:val="24"/>
        </w:rPr>
        <w:t xml:space="preserve">_____________________, </w:t>
      </w:r>
    </w:p>
    <w:p w:rsidR="00F563B2" w:rsidRPr="00412375" w:rsidRDefault="004365DB" w:rsidP="00802987">
      <w:pPr>
        <w:spacing w:after="148" w:line="360" w:lineRule="auto"/>
        <w:ind w:left="1774"/>
        <w:jc w:val="left"/>
        <w:rPr>
          <w:sz w:val="16"/>
          <w:szCs w:val="16"/>
        </w:rPr>
      </w:pPr>
      <w:r w:rsidRPr="00412375">
        <w:rPr>
          <w:sz w:val="16"/>
          <w:szCs w:val="16"/>
        </w:rPr>
        <w:t xml:space="preserve">                                    (прізвище, ім’я, по батькові, науковий ступінь, вчене звання) </w:t>
      </w:r>
    </w:p>
    <w:p w:rsidR="00F563B2" w:rsidRPr="00412375" w:rsidRDefault="004365DB" w:rsidP="00802987">
      <w:pPr>
        <w:spacing w:after="73" w:line="360" w:lineRule="auto"/>
        <w:ind w:left="-5"/>
        <w:rPr>
          <w:sz w:val="24"/>
          <w:szCs w:val="24"/>
        </w:rPr>
      </w:pPr>
      <w:r w:rsidRPr="00412375">
        <w:rPr>
          <w:sz w:val="24"/>
          <w:szCs w:val="24"/>
        </w:rPr>
        <w:t xml:space="preserve">затверджені   наказом  закладу  вищої  освіти   від “ </w:t>
      </w:r>
      <w:r w:rsidRPr="00412375">
        <w:rPr>
          <w:sz w:val="24"/>
          <w:szCs w:val="24"/>
          <w:u w:val="single" w:color="000000"/>
        </w:rPr>
        <w:t>04</w:t>
      </w:r>
      <w:r w:rsidRPr="00412375">
        <w:rPr>
          <w:sz w:val="24"/>
          <w:szCs w:val="24"/>
        </w:rPr>
        <w:t xml:space="preserve"> ”  </w:t>
      </w:r>
      <w:r w:rsidRPr="00412375">
        <w:rPr>
          <w:sz w:val="24"/>
          <w:szCs w:val="24"/>
          <w:u w:val="single" w:color="000000"/>
        </w:rPr>
        <w:t>червня</w:t>
      </w:r>
      <w:r w:rsidRPr="00412375">
        <w:rPr>
          <w:sz w:val="24"/>
          <w:szCs w:val="24"/>
        </w:rPr>
        <w:t xml:space="preserve">   20</w:t>
      </w:r>
      <w:r w:rsidRPr="00412375">
        <w:rPr>
          <w:sz w:val="24"/>
          <w:szCs w:val="24"/>
          <w:u w:val="single" w:color="000000"/>
        </w:rPr>
        <w:t>25</w:t>
      </w:r>
      <w:r w:rsidRPr="00412375">
        <w:rPr>
          <w:sz w:val="24"/>
          <w:szCs w:val="24"/>
        </w:rPr>
        <w:t xml:space="preserve"> року  № </w:t>
      </w:r>
      <w:r w:rsidRPr="00412375">
        <w:rPr>
          <w:sz w:val="24"/>
          <w:szCs w:val="24"/>
          <w:u w:val="single" w:color="000000"/>
        </w:rPr>
        <w:t>301/7</w:t>
      </w:r>
      <w:r w:rsidRPr="00412375">
        <w:rPr>
          <w:sz w:val="24"/>
          <w:szCs w:val="24"/>
        </w:rPr>
        <w:t xml:space="preserve">        2. Строк подання студентом роботи _____________________________________________ </w:t>
      </w:r>
    </w:p>
    <w:p w:rsidR="00F563B2" w:rsidRPr="00195C57" w:rsidRDefault="004365DB" w:rsidP="00802987">
      <w:pPr>
        <w:spacing w:after="26" w:line="360" w:lineRule="auto"/>
        <w:ind w:left="-5"/>
        <w:rPr>
          <w:sz w:val="24"/>
          <w:szCs w:val="24"/>
        </w:rPr>
      </w:pPr>
      <w:r w:rsidRPr="00412375">
        <w:rPr>
          <w:rFonts w:ascii="Calibri" w:eastAsia="Calibri" w:hAnsi="Calibri" w:cs="Calibri"/>
          <w:noProof/>
          <w:sz w:val="24"/>
          <w:szCs w:val="24"/>
        </w:rPr>
        <mc:AlternateContent>
          <mc:Choice Requires="wpg">
            <w:drawing>
              <wp:anchor distT="0" distB="0" distL="114300" distR="114300" simplePos="0" relativeHeight="251660288" behindDoc="0" locked="0" layoutInCell="1" allowOverlap="1">
                <wp:simplePos x="0" y="0"/>
                <wp:positionH relativeFrom="page">
                  <wp:posOffset>7542276</wp:posOffset>
                </wp:positionH>
                <wp:positionV relativeFrom="page">
                  <wp:posOffset>4834387</wp:posOffset>
                </wp:positionV>
                <wp:extent cx="44577" cy="197387"/>
                <wp:effectExtent l="0" t="0" r="0" b="0"/>
                <wp:wrapSquare wrapText="bothSides"/>
                <wp:docPr id="28153" name="Group 28153"/>
                <wp:cNvGraphicFramePr/>
                <a:graphic xmlns:a="http://schemas.openxmlformats.org/drawingml/2006/main">
                  <a:graphicData uri="http://schemas.microsoft.com/office/word/2010/wordprocessingGroup">
                    <wpg:wgp>
                      <wpg:cNvGrpSpPr/>
                      <wpg:grpSpPr>
                        <a:xfrm>
                          <a:off x="0" y="0"/>
                          <a:ext cx="44577" cy="197387"/>
                          <a:chOff x="0" y="0"/>
                          <a:chExt cx="44577" cy="197387"/>
                        </a:xfrm>
                      </wpg:grpSpPr>
                      <wps:wsp>
                        <wps:cNvPr id="584" name="Rectangle 584"/>
                        <wps:cNvSpPr/>
                        <wps:spPr>
                          <a:xfrm>
                            <a:off x="0" y="0"/>
                            <a:ext cx="59288" cy="262525"/>
                          </a:xfrm>
                          <a:prstGeom prst="rect">
                            <a:avLst/>
                          </a:prstGeom>
                          <a:ln>
                            <a:noFill/>
                          </a:ln>
                        </wps:spPr>
                        <wps:txbx>
                          <w:txbxContent>
                            <w:p w:rsidR="00004AE7" w:rsidRDefault="00004AE7">
                              <w:pPr>
                                <w:spacing w:after="160" w:line="259" w:lineRule="auto"/>
                                <w:ind w:left="0" w:firstLine="0"/>
                                <w:jc w:val="left"/>
                              </w:pPr>
                              <w:r>
                                <w:rPr>
                                  <w:color w:val="FF0000"/>
                                </w:rPr>
                                <w:t xml:space="preserve"> </w:t>
                              </w:r>
                            </w:p>
                          </w:txbxContent>
                        </wps:txbx>
                        <wps:bodyPr horzOverflow="overflow" vert="horz" lIns="0" tIns="0" rIns="0" bIns="0" rtlCol="0">
                          <a:noAutofit/>
                        </wps:bodyPr>
                      </wps:wsp>
                    </wpg:wgp>
                  </a:graphicData>
                </a:graphic>
              </wp:anchor>
            </w:drawing>
          </mc:Choice>
          <mc:Fallback>
            <w:pict>
              <v:group id="Group 28153" o:spid="_x0000_s1026" style="position:absolute;left:0;text-align:left;margin-left:593.9pt;margin-top:380.65pt;width:3.5pt;height:15.55pt;z-index:251660288;mso-position-horizontal-relative:page;mso-position-vertical-relative:page" coordsize="44577,1973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">
                <v:rect id="Rectangle 584" o:spid="_x0000_s1027" style="position:absolute;width:59288;height:2625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" filled="f" stroked="f">
                  <v:textbox inset="0,0,0,0">
                    <w:txbxContent>
                      <w:p w:rsidR="00004AE7" w:rsidRDefault="00004AE7">
                        <w:pPr>
                          <w:spacing w:after="160" w:line="259" w:lineRule="auto"/>
                          <w:ind w:left="0" w:firstLine="0"/>
                          <w:jc w:val="left"/>
                        </w:pPr>
                        <w:r>
                          <w:rPr>
                            <w:color w:val="FF0000"/>
                          </w:rPr>
                          <w:t xml:space="preserve"> </w:t>
                        </w:r>
                      </w:p>
                    </w:txbxContent>
                  </v:textbox>
                </v:rect>
                <w10:wrap type="square" anchorx="page" anchory="page"/>
              </v:group>
            </w:pict>
          </mc:Fallback>
        </mc:AlternateContent>
      </w:r>
      <w:r w:rsidRPr="00412375">
        <w:rPr>
          <w:sz w:val="24"/>
          <w:szCs w:val="24"/>
        </w:rPr>
        <w:t xml:space="preserve">3. </w:t>
      </w:r>
      <w:r w:rsidRPr="00195C57">
        <w:rPr>
          <w:sz w:val="24"/>
          <w:szCs w:val="24"/>
        </w:rPr>
        <w:t>Вихідні дані до роботи:</w:t>
      </w:r>
      <w:r w:rsidR="00412375" w:rsidRPr="00195C57">
        <w:rPr>
          <w:sz w:val="24"/>
          <w:szCs w:val="24"/>
        </w:rPr>
        <w:t xml:space="preserve"> літературні джерела; Інтернет-ресурси; фотоматеріали місцевості; графічні матеріали та результати обстеження місця розміщення об’єкту </w:t>
      </w:r>
      <w:proofErr w:type="spellStart"/>
      <w:r w:rsidR="00412375" w:rsidRPr="00195C57">
        <w:rPr>
          <w:sz w:val="24"/>
          <w:szCs w:val="24"/>
        </w:rPr>
        <w:t>проєктування</w:t>
      </w:r>
      <w:proofErr w:type="spellEnd"/>
      <w:r w:rsidR="00412375" w:rsidRPr="00195C57">
        <w:rPr>
          <w:sz w:val="24"/>
          <w:szCs w:val="24"/>
        </w:rPr>
        <w:t>.</w:t>
      </w:r>
    </w:p>
    <w:p w:rsidR="00412375" w:rsidRPr="00195C57" w:rsidRDefault="00412375" w:rsidP="00802987">
      <w:pPr>
        <w:spacing w:after="77" w:line="360" w:lineRule="auto"/>
        <w:ind w:left="-5"/>
        <w:rPr>
          <w:sz w:val="24"/>
          <w:szCs w:val="24"/>
        </w:rPr>
      </w:pPr>
      <w:r w:rsidRPr="00195C57">
        <w:rPr>
          <w:sz w:val="24"/>
          <w:szCs w:val="24"/>
        </w:rPr>
        <w:t xml:space="preserve">4. Зміст розрахунково-пояснювальної записки ( перелік питань, які потрібно розробити): вступ; Розділ </w:t>
      </w:r>
      <w:r w:rsidRPr="00195C57">
        <w:rPr>
          <w:sz w:val="24"/>
          <w:szCs w:val="24"/>
          <w:lang w:val="en-US"/>
        </w:rPr>
        <w:t>I</w:t>
      </w:r>
      <w:r w:rsidRPr="00195C57">
        <w:rPr>
          <w:sz w:val="24"/>
          <w:szCs w:val="24"/>
        </w:rPr>
        <w:t xml:space="preserve">. Теоретичні основи </w:t>
      </w:r>
      <w:proofErr w:type="spellStart"/>
      <w:r w:rsidRPr="00195C57">
        <w:rPr>
          <w:sz w:val="24"/>
          <w:szCs w:val="24"/>
        </w:rPr>
        <w:t>проєктування</w:t>
      </w:r>
      <w:proofErr w:type="spellEnd"/>
      <w:r w:rsidRPr="00195C57">
        <w:rPr>
          <w:sz w:val="24"/>
          <w:szCs w:val="24"/>
        </w:rPr>
        <w:t xml:space="preserve"> авіаційних просторів; Принципи формування авіаційних музеїв</w:t>
      </w:r>
      <w:r w:rsidR="00195C57">
        <w:rPr>
          <w:sz w:val="24"/>
          <w:szCs w:val="24"/>
        </w:rPr>
        <w:t>;</w:t>
      </w:r>
      <w:r w:rsidRPr="00195C57">
        <w:rPr>
          <w:sz w:val="24"/>
          <w:szCs w:val="24"/>
        </w:rPr>
        <w:t xml:space="preserve"> Використання авіаційних симуляторів в сьогоденні</w:t>
      </w:r>
      <w:r w:rsidR="00195C57">
        <w:rPr>
          <w:sz w:val="24"/>
          <w:szCs w:val="24"/>
        </w:rPr>
        <w:t>;</w:t>
      </w:r>
      <w:r w:rsidRPr="00195C57">
        <w:rPr>
          <w:sz w:val="24"/>
          <w:szCs w:val="24"/>
        </w:rPr>
        <w:t xml:space="preserve"> Застосування </w:t>
      </w:r>
      <w:proofErr w:type="spellStart"/>
      <w:r w:rsidRPr="00195C57">
        <w:rPr>
          <w:sz w:val="24"/>
          <w:szCs w:val="24"/>
        </w:rPr>
        <w:t>дронів</w:t>
      </w:r>
      <w:proofErr w:type="spellEnd"/>
      <w:r w:rsidRPr="00195C57">
        <w:rPr>
          <w:sz w:val="24"/>
          <w:szCs w:val="24"/>
        </w:rPr>
        <w:t xml:space="preserve"> в умовах сучасності</w:t>
      </w:r>
      <w:r w:rsidR="00802987">
        <w:rPr>
          <w:sz w:val="24"/>
          <w:szCs w:val="24"/>
        </w:rPr>
        <w:t>;</w:t>
      </w:r>
      <w:r w:rsidRPr="00195C57">
        <w:rPr>
          <w:sz w:val="24"/>
          <w:szCs w:val="24"/>
        </w:rPr>
        <w:t xml:space="preserve"> Світовий та вітчизняний досвід </w:t>
      </w:r>
      <w:proofErr w:type="spellStart"/>
      <w:r w:rsidRPr="00195C57">
        <w:rPr>
          <w:sz w:val="24"/>
          <w:szCs w:val="24"/>
        </w:rPr>
        <w:t>проєктування</w:t>
      </w:r>
      <w:proofErr w:type="spellEnd"/>
      <w:r w:rsidRPr="00195C57">
        <w:rPr>
          <w:sz w:val="24"/>
          <w:szCs w:val="24"/>
        </w:rPr>
        <w:t xml:space="preserve"> авіаційних просторів</w:t>
      </w:r>
      <w:r w:rsidR="00802987">
        <w:rPr>
          <w:sz w:val="24"/>
          <w:szCs w:val="24"/>
        </w:rPr>
        <w:t>;</w:t>
      </w:r>
      <w:r w:rsidRPr="00195C57">
        <w:rPr>
          <w:sz w:val="24"/>
          <w:szCs w:val="24"/>
        </w:rPr>
        <w:t xml:space="preserve"> Національний музей авіації Кореї</w:t>
      </w:r>
      <w:r w:rsidR="00802987">
        <w:rPr>
          <w:sz w:val="24"/>
          <w:szCs w:val="24"/>
        </w:rPr>
        <w:t xml:space="preserve">; </w:t>
      </w:r>
      <w:r w:rsidRPr="00195C57">
        <w:rPr>
          <w:sz w:val="24"/>
          <w:szCs w:val="24"/>
        </w:rPr>
        <w:t>Імперський військовий музей</w:t>
      </w:r>
      <w:r w:rsidR="00802987">
        <w:rPr>
          <w:sz w:val="24"/>
          <w:szCs w:val="24"/>
        </w:rPr>
        <w:t xml:space="preserve">; </w:t>
      </w:r>
      <w:r w:rsidRPr="00195C57">
        <w:rPr>
          <w:sz w:val="24"/>
          <w:szCs w:val="24"/>
        </w:rPr>
        <w:t xml:space="preserve"> Музей авіації та авіаційний виставковий парк</w:t>
      </w:r>
      <w:r w:rsidR="00802987">
        <w:rPr>
          <w:sz w:val="24"/>
          <w:szCs w:val="24"/>
        </w:rPr>
        <w:t xml:space="preserve">; </w:t>
      </w:r>
      <w:r w:rsidRPr="00195C57">
        <w:rPr>
          <w:sz w:val="24"/>
          <w:szCs w:val="24"/>
        </w:rPr>
        <w:t xml:space="preserve"> музей авіації України імені О.К. Антонова</w:t>
      </w:r>
      <w:r w:rsidR="00802987">
        <w:rPr>
          <w:sz w:val="24"/>
          <w:szCs w:val="24"/>
        </w:rPr>
        <w:t>;</w:t>
      </w:r>
      <w:r w:rsidRPr="00195C57">
        <w:rPr>
          <w:sz w:val="24"/>
          <w:szCs w:val="24"/>
        </w:rPr>
        <w:t xml:space="preserve"> Аеродром-музей авіатехніки</w:t>
      </w:r>
      <w:r w:rsidR="00802987">
        <w:rPr>
          <w:sz w:val="24"/>
          <w:szCs w:val="24"/>
        </w:rPr>
        <w:t>;</w:t>
      </w:r>
      <w:r w:rsidRPr="00195C57">
        <w:rPr>
          <w:sz w:val="24"/>
          <w:szCs w:val="24"/>
        </w:rPr>
        <w:t xml:space="preserve"> Музей важкої бомбардувальної авіації</w:t>
      </w:r>
      <w:r w:rsidR="00802987">
        <w:rPr>
          <w:sz w:val="24"/>
          <w:szCs w:val="24"/>
        </w:rPr>
        <w:t>;</w:t>
      </w:r>
      <w:r w:rsidRPr="00195C57">
        <w:rPr>
          <w:sz w:val="24"/>
          <w:szCs w:val="24"/>
        </w:rPr>
        <w:t xml:space="preserve"> Нормативні вимоги до </w:t>
      </w:r>
      <w:proofErr w:type="spellStart"/>
      <w:r w:rsidRPr="00195C57">
        <w:rPr>
          <w:sz w:val="24"/>
          <w:szCs w:val="24"/>
        </w:rPr>
        <w:t>проєктування</w:t>
      </w:r>
      <w:proofErr w:type="spellEnd"/>
      <w:r w:rsidRPr="00195C57">
        <w:rPr>
          <w:sz w:val="24"/>
          <w:szCs w:val="24"/>
        </w:rPr>
        <w:t xml:space="preserve"> авіаційних музеїв</w:t>
      </w:r>
      <w:r w:rsidR="00802987">
        <w:rPr>
          <w:sz w:val="24"/>
          <w:szCs w:val="24"/>
        </w:rPr>
        <w:t xml:space="preserve">; </w:t>
      </w:r>
      <w:r w:rsidRPr="00195C57">
        <w:rPr>
          <w:sz w:val="24"/>
          <w:szCs w:val="24"/>
        </w:rPr>
        <w:t xml:space="preserve">Висновки до розділу </w:t>
      </w:r>
      <w:r w:rsidRPr="00195C57">
        <w:rPr>
          <w:sz w:val="24"/>
          <w:szCs w:val="24"/>
          <w:lang w:val="en-US"/>
        </w:rPr>
        <w:t>I</w:t>
      </w:r>
      <w:r w:rsidR="00802987">
        <w:rPr>
          <w:sz w:val="24"/>
          <w:szCs w:val="24"/>
        </w:rPr>
        <w:t xml:space="preserve">; </w:t>
      </w:r>
      <w:r w:rsidRPr="00195C57">
        <w:rPr>
          <w:sz w:val="24"/>
          <w:szCs w:val="24"/>
        </w:rPr>
        <w:t xml:space="preserve">Розділ </w:t>
      </w:r>
      <w:r w:rsidRPr="00195C57">
        <w:rPr>
          <w:sz w:val="24"/>
          <w:szCs w:val="24"/>
          <w:lang w:val="en-US"/>
        </w:rPr>
        <w:t>II</w:t>
      </w:r>
      <w:r w:rsidRPr="00195C57">
        <w:rPr>
          <w:sz w:val="24"/>
          <w:szCs w:val="24"/>
        </w:rPr>
        <w:t>. Просторова організація авіаційного простору в структурі Богородчанської ТГ</w:t>
      </w:r>
      <w:r w:rsidR="00802987">
        <w:rPr>
          <w:sz w:val="24"/>
          <w:szCs w:val="24"/>
        </w:rPr>
        <w:t xml:space="preserve">; </w:t>
      </w:r>
      <w:r w:rsidRPr="00195C57">
        <w:rPr>
          <w:sz w:val="24"/>
          <w:szCs w:val="24"/>
        </w:rPr>
        <w:t xml:space="preserve">Містобудівний </w:t>
      </w:r>
      <w:r w:rsidRPr="00195C57">
        <w:rPr>
          <w:sz w:val="24"/>
          <w:szCs w:val="24"/>
        </w:rPr>
        <w:lastRenderedPageBreak/>
        <w:t>аналіз</w:t>
      </w:r>
      <w:r w:rsidR="00802987">
        <w:rPr>
          <w:sz w:val="24"/>
          <w:szCs w:val="24"/>
        </w:rPr>
        <w:t xml:space="preserve">; </w:t>
      </w:r>
      <w:r w:rsidRPr="00195C57">
        <w:rPr>
          <w:sz w:val="24"/>
          <w:szCs w:val="24"/>
        </w:rPr>
        <w:t>Архітектурно-просторовий аналіз ділянки</w:t>
      </w:r>
      <w:r w:rsidR="00802987">
        <w:rPr>
          <w:sz w:val="24"/>
          <w:szCs w:val="24"/>
        </w:rPr>
        <w:t>;</w:t>
      </w:r>
      <w:r w:rsidRPr="00195C57">
        <w:rPr>
          <w:sz w:val="24"/>
          <w:szCs w:val="24"/>
        </w:rPr>
        <w:t xml:space="preserve"> Ситуаційна схема в системі населених пунктів та транспортних </w:t>
      </w:r>
      <w:proofErr w:type="spellStart"/>
      <w:r w:rsidRPr="00195C57">
        <w:rPr>
          <w:sz w:val="24"/>
          <w:szCs w:val="24"/>
        </w:rPr>
        <w:t>зв’язків</w:t>
      </w:r>
      <w:proofErr w:type="spellEnd"/>
      <w:r w:rsidRPr="00195C57">
        <w:rPr>
          <w:sz w:val="24"/>
          <w:szCs w:val="24"/>
        </w:rPr>
        <w:t xml:space="preserve"> Івано-</w:t>
      </w:r>
      <w:proofErr w:type="spellStart"/>
      <w:r w:rsidRPr="00195C57">
        <w:rPr>
          <w:sz w:val="24"/>
          <w:szCs w:val="24"/>
        </w:rPr>
        <w:t>Фрранківської</w:t>
      </w:r>
      <w:proofErr w:type="spellEnd"/>
      <w:r w:rsidRPr="00195C57">
        <w:rPr>
          <w:sz w:val="24"/>
          <w:szCs w:val="24"/>
        </w:rPr>
        <w:t xml:space="preserve"> області</w:t>
      </w:r>
      <w:r w:rsidR="00802987">
        <w:rPr>
          <w:sz w:val="24"/>
          <w:szCs w:val="24"/>
        </w:rPr>
        <w:t>;</w:t>
      </w:r>
      <w:r w:rsidRPr="00195C57">
        <w:rPr>
          <w:sz w:val="24"/>
          <w:szCs w:val="24"/>
        </w:rPr>
        <w:t xml:space="preserve"> Схема туристичної інфраструктури та історико-культурних </w:t>
      </w:r>
      <w:proofErr w:type="spellStart"/>
      <w:r w:rsidRPr="00195C57">
        <w:rPr>
          <w:sz w:val="24"/>
          <w:szCs w:val="24"/>
        </w:rPr>
        <w:t>ресурсів</w:t>
      </w:r>
      <w:r w:rsidR="00802987">
        <w:rPr>
          <w:sz w:val="24"/>
          <w:szCs w:val="24"/>
        </w:rPr>
        <w:t>;</w:t>
      </w:r>
      <w:r w:rsidRPr="00195C57">
        <w:rPr>
          <w:sz w:val="24"/>
          <w:szCs w:val="24"/>
        </w:rPr>
        <w:t>Схема</w:t>
      </w:r>
      <w:proofErr w:type="spellEnd"/>
      <w:r w:rsidRPr="00195C57">
        <w:rPr>
          <w:sz w:val="24"/>
          <w:szCs w:val="24"/>
        </w:rPr>
        <w:t xml:space="preserve"> транспортних та пішохідних шляхів</w:t>
      </w:r>
      <w:r w:rsidR="00802987">
        <w:rPr>
          <w:sz w:val="24"/>
          <w:szCs w:val="24"/>
        </w:rPr>
        <w:t>;</w:t>
      </w:r>
      <w:r w:rsidRPr="00195C57">
        <w:rPr>
          <w:sz w:val="24"/>
          <w:szCs w:val="24"/>
        </w:rPr>
        <w:t xml:space="preserve"> Особливості вибору ділянки на </w:t>
      </w:r>
      <w:proofErr w:type="spellStart"/>
      <w:r w:rsidRPr="00195C57">
        <w:rPr>
          <w:sz w:val="24"/>
          <w:szCs w:val="24"/>
        </w:rPr>
        <w:t>проєктування</w:t>
      </w:r>
      <w:proofErr w:type="spellEnd"/>
      <w:r w:rsidR="00802987">
        <w:rPr>
          <w:sz w:val="24"/>
          <w:szCs w:val="24"/>
        </w:rPr>
        <w:t>;</w:t>
      </w:r>
      <w:r w:rsidRPr="00195C57">
        <w:rPr>
          <w:sz w:val="24"/>
          <w:szCs w:val="24"/>
        </w:rPr>
        <w:t xml:space="preserve"> Генеральне планування авіаційного простору: функціональне зонування та маршрути взаємодії</w:t>
      </w:r>
      <w:r w:rsidR="00802987">
        <w:rPr>
          <w:sz w:val="24"/>
          <w:szCs w:val="24"/>
        </w:rPr>
        <w:t xml:space="preserve">; </w:t>
      </w:r>
      <w:r w:rsidRPr="00195C57">
        <w:rPr>
          <w:sz w:val="24"/>
          <w:szCs w:val="24"/>
        </w:rPr>
        <w:t xml:space="preserve">Висновки до розділу </w:t>
      </w:r>
      <w:r w:rsidRPr="00195C57">
        <w:rPr>
          <w:sz w:val="24"/>
          <w:szCs w:val="24"/>
          <w:lang w:val="en-US"/>
        </w:rPr>
        <w:t>II</w:t>
      </w:r>
      <w:r w:rsidR="00802987">
        <w:rPr>
          <w:sz w:val="24"/>
          <w:szCs w:val="24"/>
        </w:rPr>
        <w:t xml:space="preserve">; </w:t>
      </w:r>
      <w:r w:rsidRPr="00195C57">
        <w:rPr>
          <w:sz w:val="24"/>
          <w:szCs w:val="24"/>
        </w:rPr>
        <w:t xml:space="preserve">Розділ </w:t>
      </w:r>
      <w:r w:rsidRPr="00195C57">
        <w:rPr>
          <w:sz w:val="24"/>
          <w:szCs w:val="24"/>
          <w:lang w:val="en-US"/>
        </w:rPr>
        <w:t>III</w:t>
      </w:r>
      <w:r w:rsidRPr="00195C57">
        <w:rPr>
          <w:sz w:val="24"/>
          <w:szCs w:val="24"/>
        </w:rPr>
        <w:t xml:space="preserve">. </w:t>
      </w:r>
      <w:proofErr w:type="spellStart"/>
      <w:r w:rsidRPr="00195C57">
        <w:rPr>
          <w:sz w:val="24"/>
          <w:szCs w:val="24"/>
        </w:rPr>
        <w:t>Проєктна</w:t>
      </w:r>
      <w:proofErr w:type="spellEnd"/>
      <w:r w:rsidRPr="00195C57">
        <w:rPr>
          <w:sz w:val="24"/>
          <w:szCs w:val="24"/>
        </w:rPr>
        <w:t xml:space="preserve"> пропозиція авіаційного простору</w:t>
      </w:r>
      <w:r w:rsidR="00802987">
        <w:rPr>
          <w:sz w:val="24"/>
          <w:szCs w:val="24"/>
        </w:rPr>
        <w:t xml:space="preserve">; </w:t>
      </w:r>
      <w:r w:rsidRPr="00195C57">
        <w:rPr>
          <w:sz w:val="24"/>
          <w:szCs w:val="24"/>
        </w:rPr>
        <w:t>Архітектурно-планувальна структура авіаційного центру</w:t>
      </w:r>
      <w:r w:rsidR="00802987">
        <w:rPr>
          <w:sz w:val="24"/>
          <w:szCs w:val="24"/>
        </w:rPr>
        <w:t xml:space="preserve">; </w:t>
      </w:r>
      <w:proofErr w:type="spellStart"/>
      <w:r w:rsidRPr="00195C57">
        <w:rPr>
          <w:sz w:val="24"/>
          <w:szCs w:val="24"/>
        </w:rPr>
        <w:t>Об’ємно</w:t>
      </w:r>
      <w:proofErr w:type="spellEnd"/>
      <w:r w:rsidRPr="00195C57">
        <w:rPr>
          <w:sz w:val="24"/>
          <w:szCs w:val="24"/>
        </w:rPr>
        <w:t xml:space="preserve">-планувальне рішення </w:t>
      </w:r>
      <w:proofErr w:type="spellStart"/>
      <w:r w:rsidRPr="00195C57">
        <w:rPr>
          <w:sz w:val="24"/>
          <w:szCs w:val="24"/>
        </w:rPr>
        <w:t>проєктного</w:t>
      </w:r>
      <w:proofErr w:type="spellEnd"/>
      <w:r w:rsidRPr="00195C57">
        <w:rPr>
          <w:sz w:val="24"/>
          <w:szCs w:val="24"/>
        </w:rPr>
        <w:t xml:space="preserve"> рішення авіаційного простору</w:t>
      </w:r>
      <w:r w:rsidR="00802987">
        <w:rPr>
          <w:sz w:val="24"/>
          <w:szCs w:val="24"/>
        </w:rPr>
        <w:t xml:space="preserve">; </w:t>
      </w:r>
      <w:r w:rsidRPr="00195C57">
        <w:rPr>
          <w:sz w:val="24"/>
          <w:szCs w:val="24"/>
        </w:rPr>
        <w:t>Функціональне зонування приміщень</w:t>
      </w:r>
      <w:r w:rsidR="00802987">
        <w:rPr>
          <w:sz w:val="24"/>
          <w:szCs w:val="24"/>
        </w:rPr>
        <w:t xml:space="preserve">; </w:t>
      </w:r>
      <w:r w:rsidRPr="00195C57">
        <w:rPr>
          <w:sz w:val="24"/>
          <w:szCs w:val="24"/>
        </w:rPr>
        <w:t>Конструктивні, інженерні та енергоефективні рішення об’єкту</w:t>
      </w:r>
      <w:r w:rsidR="00802987">
        <w:rPr>
          <w:sz w:val="24"/>
          <w:szCs w:val="24"/>
        </w:rPr>
        <w:t>;</w:t>
      </w:r>
      <w:r w:rsidRPr="00195C57">
        <w:rPr>
          <w:sz w:val="24"/>
          <w:szCs w:val="24"/>
        </w:rPr>
        <w:t xml:space="preserve"> Реалізація вимог </w:t>
      </w:r>
      <w:proofErr w:type="spellStart"/>
      <w:r w:rsidRPr="00195C57">
        <w:rPr>
          <w:sz w:val="24"/>
          <w:szCs w:val="24"/>
        </w:rPr>
        <w:t>інклюзивності</w:t>
      </w:r>
      <w:proofErr w:type="spellEnd"/>
      <w:r w:rsidRPr="00195C57">
        <w:rPr>
          <w:sz w:val="24"/>
          <w:szCs w:val="24"/>
        </w:rPr>
        <w:t xml:space="preserve"> та безпеки користувачів </w:t>
      </w:r>
      <w:proofErr w:type="spellStart"/>
      <w:r w:rsidRPr="00195C57">
        <w:rPr>
          <w:sz w:val="24"/>
          <w:szCs w:val="24"/>
        </w:rPr>
        <w:t>проєктованого</w:t>
      </w:r>
      <w:proofErr w:type="spellEnd"/>
      <w:r w:rsidRPr="00195C57">
        <w:rPr>
          <w:sz w:val="24"/>
          <w:szCs w:val="24"/>
        </w:rPr>
        <w:t xml:space="preserve"> об’єкту</w:t>
      </w:r>
      <w:r w:rsidR="00802987">
        <w:rPr>
          <w:sz w:val="24"/>
          <w:szCs w:val="24"/>
        </w:rPr>
        <w:t xml:space="preserve">; </w:t>
      </w:r>
      <w:r w:rsidRPr="00195C57">
        <w:rPr>
          <w:sz w:val="24"/>
          <w:szCs w:val="24"/>
        </w:rPr>
        <w:t xml:space="preserve">Висновки до розділу </w:t>
      </w:r>
      <w:r w:rsidRPr="00195C57">
        <w:rPr>
          <w:sz w:val="24"/>
          <w:szCs w:val="24"/>
          <w:lang w:val="en-US"/>
        </w:rPr>
        <w:t>III</w:t>
      </w:r>
      <w:r w:rsidR="00802987">
        <w:rPr>
          <w:sz w:val="24"/>
          <w:szCs w:val="24"/>
        </w:rPr>
        <w:t xml:space="preserve">; </w:t>
      </w:r>
      <w:r w:rsidRPr="00195C57">
        <w:rPr>
          <w:sz w:val="24"/>
          <w:szCs w:val="24"/>
        </w:rPr>
        <w:t>Загальні висновки</w:t>
      </w:r>
      <w:r w:rsidR="00802987">
        <w:rPr>
          <w:sz w:val="24"/>
          <w:szCs w:val="24"/>
        </w:rPr>
        <w:t>;</w:t>
      </w:r>
      <w:r w:rsidRPr="00195C57">
        <w:rPr>
          <w:sz w:val="24"/>
          <w:szCs w:val="24"/>
        </w:rPr>
        <w:t xml:space="preserve"> Список використаних джерел. </w:t>
      </w:r>
    </w:p>
    <w:p w:rsidR="00412375" w:rsidRDefault="004365DB" w:rsidP="00802987">
      <w:pPr>
        <w:spacing w:after="77" w:line="360" w:lineRule="auto"/>
        <w:ind w:left="-5"/>
        <w:rPr>
          <w:sz w:val="24"/>
          <w:szCs w:val="24"/>
        </w:rPr>
      </w:pPr>
      <w:r w:rsidRPr="00195C57">
        <w:rPr>
          <w:sz w:val="24"/>
          <w:szCs w:val="24"/>
        </w:rPr>
        <w:t xml:space="preserve">5. Перелік графічного матеріалу (з точним зазначенням обов’язкових креслень): </w:t>
      </w:r>
      <w:r w:rsidR="00726CCB" w:rsidRPr="00195C57">
        <w:rPr>
          <w:sz w:val="24"/>
          <w:szCs w:val="24"/>
        </w:rPr>
        <w:t xml:space="preserve">класифікація </w:t>
      </w:r>
      <w:proofErr w:type="spellStart"/>
      <w:r w:rsidR="00726CCB" w:rsidRPr="00195C57">
        <w:rPr>
          <w:sz w:val="24"/>
          <w:szCs w:val="24"/>
        </w:rPr>
        <w:t>дронів</w:t>
      </w:r>
      <w:proofErr w:type="spellEnd"/>
      <w:r w:rsidR="00726CCB" w:rsidRPr="00195C57">
        <w:rPr>
          <w:sz w:val="24"/>
          <w:szCs w:val="24"/>
        </w:rPr>
        <w:t xml:space="preserve">; аналіз світового досвіду; схеми з ДБН маршрути руху відвідувачів у музеях; ситуаційна схема в системі населених пунктів і транспортних </w:t>
      </w:r>
      <w:proofErr w:type="spellStart"/>
      <w:r w:rsidR="00726CCB" w:rsidRPr="00195C57">
        <w:rPr>
          <w:sz w:val="24"/>
          <w:szCs w:val="24"/>
        </w:rPr>
        <w:t>зв’язків</w:t>
      </w:r>
      <w:proofErr w:type="spellEnd"/>
      <w:r w:rsidR="00726CCB" w:rsidRPr="00195C57">
        <w:rPr>
          <w:sz w:val="24"/>
          <w:szCs w:val="24"/>
        </w:rPr>
        <w:t xml:space="preserve"> Івано-Франківської області; фотофіксація ділянки; ситуаційна схема; схема туристичної інфраструктури та історико-культурних ресурсів; схема транспортних та пішохідних шляхів</w:t>
      </w:r>
      <w:r w:rsidR="00195C57" w:rsidRPr="00195C57">
        <w:rPr>
          <w:sz w:val="24"/>
          <w:szCs w:val="24"/>
        </w:rPr>
        <w:t xml:space="preserve"> М 1 : 10 000</w:t>
      </w:r>
      <w:r w:rsidR="00726CCB" w:rsidRPr="00195C57">
        <w:rPr>
          <w:sz w:val="24"/>
          <w:szCs w:val="24"/>
        </w:rPr>
        <w:t>; схема навколишньої забудови території</w:t>
      </w:r>
      <w:r w:rsidR="00195C57" w:rsidRPr="00195C57">
        <w:rPr>
          <w:sz w:val="24"/>
          <w:szCs w:val="24"/>
        </w:rPr>
        <w:t xml:space="preserve"> М 1 : 10000</w:t>
      </w:r>
      <w:r w:rsidR="00726CCB" w:rsidRPr="00195C57">
        <w:rPr>
          <w:sz w:val="24"/>
          <w:szCs w:val="24"/>
        </w:rPr>
        <w:t>; схема кліматичного аналізу території</w:t>
      </w:r>
      <w:r w:rsidR="00195C57" w:rsidRPr="00195C57">
        <w:rPr>
          <w:sz w:val="24"/>
          <w:szCs w:val="24"/>
        </w:rPr>
        <w:t xml:space="preserve"> М 1 : 10 000</w:t>
      </w:r>
      <w:r w:rsidR="00726CCB" w:rsidRPr="00195C57">
        <w:rPr>
          <w:sz w:val="24"/>
          <w:szCs w:val="24"/>
        </w:rPr>
        <w:t>; схема рельєфу на ділянці</w:t>
      </w:r>
      <w:r w:rsidR="00195C57" w:rsidRPr="00195C57">
        <w:rPr>
          <w:sz w:val="24"/>
          <w:szCs w:val="24"/>
        </w:rPr>
        <w:t xml:space="preserve"> М 1 : 500</w:t>
      </w:r>
      <w:r w:rsidR="00726CCB" w:rsidRPr="00195C57">
        <w:rPr>
          <w:sz w:val="24"/>
          <w:szCs w:val="24"/>
        </w:rPr>
        <w:t>; схема функціонального зонування території</w:t>
      </w:r>
      <w:r w:rsidR="00195C57" w:rsidRPr="00195C57">
        <w:rPr>
          <w:sz w:val="24"/>
          <w:szCs w:val="24"/>
        </w:rPr>
        <w:t xml:space="preserve"> М 1 : 5 000</w:t>
      </w:r>
      <w:r w:rsidR="00726CCB" w:rsidRPr="00195C57">
        <w:rPr>
          <w:sz w:val="24"/>
          <w:szCs w:val="24"/>
        </w:rPr>
        <w:t>; генеральний план</w:t>
      </w:r>
      <w:r w:rsidR="00195C57" w:rsidRPr="00195C57">
        <w:rPr>
          <w:sz w:val="24"/>
          <w:szCs w:val="24"/>
        </w:rPr>
        <w:t xml:space="preserve"> М 1 : 1000</w:t>
      </w:r>
      <w:r w:rsidR="00726CCB" w:rsidRPr="00195C57">
        <w:rPr>
          <w:sz w:val="24"/>
          <w:szCs w:val="24"/>
        </w:rPr>
        <w:t>; план 1-го поверху</w:t>
      </w:r>
      <w:r w:rsidR="00195C57" w:rsidRPr="00195C57">
        <w:rPr>
          <w:sz w:val="24"/>
          <w:szCs w:val="24"/>
        </w:rPr>
        <w:t xml:space="preserve"> М 1 : 250</w:t>
      </w:r>
      <w:r w:rsidR="00726CCB" w:rsidRPr="00195C57">
        <w:rPr>
          <w:sz w:val="24"/>
          <w:szCs w:val="24"/>
        </w:rPr>
        <w:t>; план 2-го поверху</w:t>
      </w:r>
      <w:r w:rsidR="00195C57" w:rsidRPr="00195C57">
        <w:rPr>
          <w:sz w:val="24"/>
          <w:szCs w:val="24"/>
        </w:rPr>
        <w:t xml:space="preserve"> М 1 : 250</w:t>
      </w:r>
      <w:r w:rsidR="00726CCB" w:rsidRPr="00195C57">
        <w:rPr>
          <w:sz w:val="24"/>
          <w:szCs w:val="24"/>
        </w:rPr>
        <w:t xml:space="preserve">; план </w:t>
      </w:r>
      <w:r w:rsidR="00195C57" w:rsidRPr="00195C57">
        <w:rPr>
          <w:sz w:val="24"/>
          <w:szCs w:val="24"/>
        </w:rPr>
        <w:t>0-го поверху М 1 : 250; схема функціонального зонування приміщень; фасади М 1 : 250; візуалізації; розрізи М 1 : 250; схема евакуації нульового поверху М 1 : 1000; схема евакуації 1-го поверху М 1 : 1000; схема евакуації 2-го поверху М 1 : 1000.</w:t>
      </w:r>
    </w:p>
    <w:p w:rsidR="00802987" w:rsidRPr="00195C57" w:rsidRDefault="00802987" w:rsidP="00195C57">
      <w:pPr>
        <w:spacing w:after="77"/>
        <w:ind w:left="-5"/>
        <w:rPr>
          <w:sz w:val="24"/>
          <w:szCs w:val="24"/>
        </w:rPr>
      </w:pPr>
    </w:p>
    <w:p w:rsidR="00F563B2" w:rsidRDefault="004365DB">
      <w:pPr>
        <w:pStyle w:val="3"/>
        <w:spacing w:after="0"/>
        <w:ind w:left="-5"/>
      </w:pPr>
      <w:r>
        <w:t>6. Консультанти розділів роботи</w:t>
      </w:r>
      <w:r>
        <w:rPr>
          <w:b w:val="0"/>
        </w:rPr>
        <w:t xml:space="preserve"> </w:t>
      </w:r>
    </w:p>
    <w:tbl>
      <w:tblPr>
        <w:tblStyle w:val="TableGrid"/>
        <w:tblW w:w="10190" w:type="dxa"/>
        <w:tblInd w:w="113" w:type="dxa"/>
        <w:tblCellMar>
          <w:top w:w="69" w:type="dxa"/>
          <w:left w:w="180" w:type="dxa"/>
          <w:right w:w="107" w:type="dxa"/>
        </w:tblCellMar>
        <w:tblLook w:val="04A0" w:firstRow="1" w:lastRow="0" w:firstColumn="1" w:lastColumn="0" w:noHBand="0" w:noVBand="1"/>
      </w:tblPr>
      <w:tblGrid>
        <w:gridCol w:w="1123"/>
        <w:gridCol w:w="5401"/>
        <w:gridCol w:w="1832"/>
        <w:gridCol w:w="1834"/>
      </w:tblGrid>
      <w:tr w:rsidR="00F563B2">
        <w:trPr>
          <w:trHeight w:val="331"/>
        </w:trPr>
        <w:tc>
          <w:tcPr>
            <w:tcW w:w="1123" w:type="dxa"/>
            <w:vMerge w:val="restart"/>
            <w:tcBorders>
              <w:top w:val="single" w:sz="4" w:space="0" w:color="000000"/>
              <w:left w:val="single" w:sz="4" w:space="0" w:color="000000"/>
              <w:bottom w:val="single" w:sz="4" w:space="0" w:color="000000"/>
              <w:right w:val="single" w:sz="4" w:space="0" w:color="000000"/>
            </w:tcBorders>
            <w:vAlign w:val="center"/>
          </w:tcPr>
          <w:p w:rsidR="00F563B2" w:rsidRDefault="004365DB">
            <w:pPr>
              <w:spacing w:after="0" w:line="259" w:lineRule="auto"/>
              <w:ind w:left="0" w:firstLine="0"/>
              <w:jc w:val="left"/>
            </w:pPr>
            <w:r>
              <w:t xml:space="preserve">Розділ </w:t>
            </w:r>
          </w:p>
        </w:tc>
        <w:tc>
          <w:tcPr>
            <w:tcW w:w="5401" w:type="dxa"/>
            <w:vMerge w:val="restart"/>
            <w:tcBorders>
              <w:top w:val="single" w:sz="4" w:space="0" w:color="000000"/>
              <w:left w:val="single" w:sz="4" w:space="0" w:color="000000"/>
              <w:bottom w:val="single" w:sz="4" w:space="0" w:color="000000"/>
              <w:right w:val="single" w:sz="4" w:space="0" w:color="000000"/>
            </w:tcBorders>
            <w:vAlign w:val="center"/>
          </w:tcPr>
          <w:p w:rsidR="00F563B2" w:rsidRDefault="004365DB">
            <w:pPr>
              <w:spacing w:after="0" w:line="259" w:lineRule="auto"/>
              <w:ind w:left="2" w:right="7" w:firstLine="0"/>
              <w:jc w:val="center"/>
            </w:pPr>
            <w:r>
              <w:t xml:space="preserve">Прізвище, ініціали та посада консультанта </w:t>
            </w:r>
          </w:p>
        </w:tc>
        <w:tc>
          <w:tcPr>
            <w:tcW w:w="3666" w:type="dxa"/>
            <w:gridSpan w:val="2"/>
            <w:tcBorders>
              <w:top w:val="single" w:sz="4" w:space="0" w:color="000000"/>
              <w:left w:val="single" w:sz="4" w:space="0" w:color="000000"/>
              <w:bottom w:val="single" w:sz="4" w:space="0" w:color="000000"/>
              <w:right w:val="single" w:sz="4" w:space="0" w:color="000000"/>
            </w:tcBorders>
          </w:tcPr>
          <w:p w:rsidR="00F563B2" w:rsidRDefault="004365DB">
            <w:pPr>
              <w:spacing w:after="0" w:line="259" w:lineRule="auto"/>
              <w:ind w:left="0" w:right="71" w:firstLine="0"/>
              <w:jc w:val="center"/>
            </w:pPr>
            <w:r>
              <w:t xml:space="preserve">Підпис, дата </w:t>
            </w:r>
          </w:p>
        </w:tc>
      </w:tr>
      <w:tr w:rsidR="00F563B2">
        <w:trPr>
          <w:trHeight w:val="655"/>
        </w:trPr>
        <w:tc>
          <w:tcPr>
            <w:tcW w:w="0" w:type="auto"/>
            <w:vMerge/>
            <w:tcBorders>
              <w:top w:val="nil"/>
              <w:left w:val="single" w:sz="4" w:space="0" w:color="000000"/>
              <w:bottom w:val="single" w:sz="4" w:space="0" w:color="000000"/>
              <w:right w:val="single" w:sz="4" w:space="0" w:color="000000"/>
            </w:tcBorders>
          </w:tcPr>
          <w:p w:rsidR="00F563B2" w:rsidRDefault="00F563B2">
            <w:pPr>
              <w:spacing w:after="160" w:line="259" w:lineRule="auto"/>
              <w:ind w:left="0" w:firstLine="0"/>
              <w:jc w:val="left"/>
            </w:pPr>
          </w:p>
        </w:tc>
        <w:tc>
          <w:tcPr>
            <w:tcW w:w="0" w:type="auto"/>
            <w:vMerge/>
            <w:tcBorders>
              <w:top w:val="nil"/>
              <w:left w:val="single" w:sz="4" w:space="0" w:color="000000"/>
              <w:bottom w:val="single" w:sz="4" w:space="0" w:color="000000"/>
              <w:right w:val="single" w:sz="4" w:space="0" w:color="000000"/>
            </w:tcBorders>
          </w:tcPr>
          <w:p w:rsidR="00F563B2" w:rsidRDefault="00F563B2">
            <w:pPr>
              <w:spacing w:after="160" w:line="259" w:lineRule="auto"/>
              <w:ind w:left="0" w:firstLine="0"/>
              <w:jc w:val="left"/>
            </w:pPr>
          </w:p>
        </w:tc>
        <w:tc>
          <w:tcPr>
            <w:tcW w:w="1832" w:type="dxa"/>
            <w:tcBorders>
              <w:top w:val="single" w:sz="4" w:space="0" w:color="000000"/>
              <w:left w:val="single" w:sz="4" w:space="0" w:color="000000"/>
              <w:bottom w:val="single" w:sz="4" w:space="0" w:color="000000"/>
              <w:right w:val="single" w:sz="4" w:space="0" w:color="000000"/>
            </w:tcBorders>
          </w:tcPr>
          <w:p w:rsidR="00F563B2" w:rsidRDefault="004365DB">
            <w:pPr>
              <w:spacing w:after="21" w:line="259" w:lineRule="auto"/>
              <w:ind w:left="0" w:right="72" w:firstLine="0"/>
              <w:jc w:val="center"/>
            </w:pPr>
            <w:r>
              <w:t xml:space="preserve">завдання </w:t>
            </w:r>
          </w:p>
          <w:p w:rsidR="00F563B2" w:rsidRDefault="004365DB">
            <w:pPr>
              <w:spacing w:after="0" w:line="259" w:lineRule="auto"/>
              <w:ind w:left="0" w:right="68" w:firstLine="0"/>
              <w:jc w:val="center"/>
            </w:pPr>
            <w:r>
              <w:t xml:space="preserve">видав </w:t>
            </w:r>
          </w:p>
        </w:tc>
        <w:tc>
          <w:tcPr>
            <w:tcW w:w="1834" w:type="dxa"/>
            <w:tcBorders>
              <w:top w:val="single" w:sz="4" w:space="0" w:color="000000"/>
              <w:left w:val="single" w:sz="4" w:space="0" w:color="000000"/>
              <w:bottom w:val="single" w:sz="4" w:space="0" w:color="000000"/>
              <w:right w:val="single" w:sz="4" w:space="0" w:color="000000"/>
            </w:tcBorders>
          </w:tcPr>
          <w:p w:rsidR="00F563B2" w:rsidRDefault="004365DB">
            <w:pPr>
              <w:spacing w:after="22" w:line="259" w:lineRule="auto"/>
              <w:ind w:left="0" w:right="69" w:firstLine="0"/>
              <w:jc w:val="center"/>
            </w:pPr>
            <w:r>
              <w:t xml:space="preserve">завдання </w:t>
            </w:r>
          </w:p>
          <w:p w:rsidR="00F563B2" w:rsidRDefault="004365DB">
            <w:pPr>
              <w:spacing w:after="0" w:line="259" w:lineRule="auto"/>
              <w:ind w:left="0" w:right="69" w:firstLine="0"/>
              <w:jc w:val="center"/>
            </w:pPr>
            <w:r>
              <w:t xml:space="preserve">прийняв </w:t>
            </w:r>
          </w:p>
        </w:tc>
      </w:tr>
      <w:tr w:rsidR="00F563B2">
        <w:trPr>
          <w:trHeight w:val="406"/>
        </w:trPr>
        <w:tc>
          <w:tcPr>
            <w:tcW w:w="1123" w:type="dxa"/>
            <w:tcBorders>
              <w:top w:val="single" w:sz="4" w:space="0" w:color="000000"/>
              <w:left w:val="single" w:sz="4" w:space="0" w:color="000000"/>
              <w:bottom w:val="single" w:sz="4" w:space="0" w:color="000000"/>
              <w:right w:val="single" w:sz="4" w:space="0" w:color="000000"/>
            </w:tcBorders>
          </w:tcPr>
          <w:p w:rsidR="00F563B2" w:rsidRDefault="004365DB">
            <w:pPr>
              <w:spacing w:after="0" w:line="259" w:lineRule="auto"/>
              <w:ind w:left="0" w:right="68" w:firstLine="0"/>
              <w:jc w:val="center"/>
            </w:pPr>
            <w:r>
              <w:rPr>
                <w:sz w:val="24"/>
              </w:rPr>
              <w:t xml:space="preserve">1 </w:t>
            </w:r>
          </w:p>
        </w:tc>
        <w:tc>
          <w:tcPr>
            <w:tcW w:w="5401" w:type="dxa"/>
            <w:tcBorders>
              <w:top w:val="single" w:sz="4" w:space="0" w:color="000000"/>
              <w:left w:val="single" w:sz="4" w:space="0" w:color="000000"/>
              <w:bottom w:val="single" w:sz="4" w:space="0" w:color="000000"/>
              <w:right w:val="single" w:sz="4" w:space="0" w:color="000000"/>
            </w:tcBorders>
          </w:tcPr>
          <w:p w:rsidR="00F563B2" w:rsidRDefault="004365DB">
            <w:pPr>
              <w:spacing w:after="0" w:line="259" w:lineRule="auto"/>
              <w:ind w:left="0" w:right="75" w:firstLine="0"/>
              <w:jc w:val="center"/>
            </w:pPr>
            <w:r>
              <w:rPr>
                <w:sz w:val="24"/>
              </w:rPr>
              <w:t xml:space="preserve">викладач кафедри </w:t>
            </w:r>
            <w:proofErr w:type="spellStart"/>
            <w:r>
              <w:rPr>
                <w:sz w:val="24"/>
              </w:rPr>
              <w:t>АіД</w:t>
            </w:r>
            <w:proofErr w:type="spellEnd"/>
            <w:r>
              <w:rPr>
                <w:sz w:val="24"/>
              </w:rPr>
              <w:t xml:space="preserve"> </w:t>
            </w:r>
            <w:proofErr w:type="spellStart"/>
            <w:r>
              <w:rPr>
                <w:sz w:val="24"/>
              </w:rPr>
              <w:t>Капак</w:t>
            </w:r>
            <w:proofErr w:type="spellEnd"/>
            <w:r>
              <w:rPr>
                <w:sz w:val="24"/>
              </w:rPr>
              <w:t xml:space="preserve"> М.М. </w:t>
            </w:r>
          </w:p>
        </w:tc>
        <w:tc>
          <w:tcPr>
            <w:tcW w:w="1832" w:type="dxa"/>
            <w:tcBorders>
              <w:top w:val="single" w:sz="4" w:space="0" w:color="000000"/>
              <w:left w:val="single" w:sz="4" w:space="0" w:color="000000"/>
              <w:bottom w:val="single" w:sz="4" w:space="0" w:color="000000"/>
              <w:right w:val="single" w:sz="4" w:space="0" w:color="000000"/>
            </w:tcBorders>
          </w:tcPr>
          <w:p w:rsidR="00F563B2" w:rsidRDefault="004365DB">
            <w:pPr>
              <w:spacing w:after="0" w:line="259" w:lineRule="auto"/>
              <w:ind w:left="0" w:right="11" w:firstLine="0"/>
              <w:jc w:val="center"/>
            </w:pPr>
            <w:r>
              <w:rPr>
                <w:sz w:val="24"/>
              </w:rPr>
              <w:t xml:space="preserve"> </w:t>
            </w:r>
          </w:p>
        </w:tc>
        <w:tc>
          <w:tcPr>
            <w:tcW w:w="1834" w:type="dxa"/>
            <w:tcBorders>
              <w:top w:val="single" w:sz="4" w:space="0" w:color="000000"/>
              <w:left w:val="single" w:sz="4" w:space="0" w:color="000000"/>
              <w:bottom w:val="single" w:sz="4" w:space="0" w:color="000000"/>
              <w:right w:val="single" w:sz="4" w:space="0" w:color="000000"/>
            </w:tcBorders>
          </w:tcPr>
          <w:p w:rsidR="00F563B2" w:rsidRDefault="004365DB">
            <w:pPr>
              <w:spacing w:after="0" w:line="259" w:lineRule="auto"/>
              <w:ind w:left="0" w:right="8" w:firstLine="0"/>
              <w:jc w:val="center"/>
            </w:pPr>
            <w:r>
              <w:rPr>
                <w:sz w:val="24"/>
              </w:rPr>
              <w:t xml:space="preserve"> </w:t>
            </w:r>
          </w:p>
        </w:tc>
      </w:tr>
      <w:tr w:rsidR="00F563B2">
        <w:trPr>
          <w:trHeight w:val="406"/>
        </w:trPr>
        <w:tc>
          <w:tcPr>
            <w:tcW w:w="1123" w:type="dxa"/>
            <w:tcBorders>
              <w:top w:val="single" w:sz="4" w:space="0" w:color="000000"/>
              <w:left w:val="single" w:sz="4" w:space="0" w:color="000000"/>
              <w:bottom w:val="single" w:sz="4" w:space="0" w:color="000000"/>
              <w:right w:val="single" w:sz="4" w:space="0" w:color="000000"/>
            </w:tcBorders>
          </w:tcPr>
          <w:p w:rsidR="00F563B2" w:rsidRDefault="004365DB">
            <w:pPr>
              <w:spacing w:after="0" w:line="259" w:lineRule="auto"/>
              <w:ind w:left="0" w:right="68" w:firstLine="0"/>
              <w:jc w:val="center"/>
            </w:pPr>
            <w:r>
              <w:rPr>
                <w:sz w:val="24"/>
              </w:rPr>
              <w:t xml:space="preserve">2 </w:t>
            </w:r>
          </w:p>
        </w:tc>
        <w:tc>
          <w:tcPr>
            <w:tcW w:w="5401" w:type="dxa"/>
            <w:tcBorders>
              <w:top w:val="single" w:sz="4" w:space="0" w:color="000000"/>
              <w:left w:val="single" w:sz="4" w:space="0" w:color="000000"/>
              <w:bottom w:val="single" w:sz="4" w:space="0" w:color="000000"/>
              <w:right w:val="single" w:sz="4" w:space="0" w:color="000000"/>
            </w:tcBorders>
          </w:tcPr>
          <w:p w:rsidR="00F563B2" w:rsidRDefault="004365DB">
            <w:pPr>
              <w:spacing w:after="0" w:line="259" w:lineRule="auto"/>
              <w:ind w:left="0" w:right="75" w:firstLine="0"/>
              <w:jc w:val="center"/>
            </w:pPr>
            <w:r>
              <w:rPr>
                <w:sz w:val="24"/>
              </w:rPr>
              <w:t xml:space="preserve">викладач кафедри </w:t>
            </w:r>
            <w:proofErr w:type="spellStart"/>
            <w:r>
              <w:rPr>
                <w:sz w:val="24"/>
              </w:rPr>
              <w:t>АіД</w:t>
            </w:r>
            <w:proofErr w:type="spellEnd"/>
            <w:r>
              <w:rPr>
                <w:sz w:val="24"/>
              </w:rPr>
              <w:t xml:space="preserve"> </w:t>
            </w:r>
            <w:proofErr w:type="spellStart"/>
            <w:r>
              <w:rPr>
                <w:sz w:val="24"/>
              </w:rPr>
              <w:t>Капак</w:t>
            </w:r>
            <w:proofErr w:type="spellEnd"/>
            <w:r>
              <w:rPr>
                <w:sz w:val="24"/>
              </w:rPr>
              <w:t xml:space="preserve"> М.М. </w:t>
            </w:r>
          </w:p>
        </w:tc>
        <w:tc>
          <w:tcPr>
            <w:tcW w:w="1832" w:type="dxa"/>
            <w:tcBorders>
              <w:top w:val="single" w:sz="4" w:space="0" w:color="000000"/>
              <w:left w:val="single" w:sz="4" w:space="0" w:color="000000"/>
              <w:bottom w:val="single" w:sz="4" w:space="0" w:color="000000"/>
              <w:right w:val="single" w:sz="4" w:space="0" w:color="000000"/>
            </w:tcBorders>
          </w:tcPr>
          <w:p w:rsidR="00F563B2" w:rsidRDefault="004365DB">
            <w:pPr>
              <w:spacing w:after="0" w:line="259" w:lineRule="auto"/>
              <w:ind w:left="0" w:right="11" w:firstLine="0"/>
              <w:jc w:val="center"/>
            </w:pPr>
            <w:r>
              <w:rPr>
                <w:sz w:val="24"/>
              </w:rPr>
              <w:t xml:space="preserve"> </w:t>
            </w:r>
          </w:p>
        </w:tc>
        <w:tc>
          <w:tcPr>
            <w:tcW w:w="1834" w:type="dxa"/>
            <w:tcBorders>
              <w:top w:val="single" w:sz="4" w:space="0" w:color="000000"/>
              <w:left w:val="single" w:sz="4" w:space="0" w:color="000000"/>
              <w:bottom w:val="single" w:sz="4" w:space="0" w:color="000000"/>
              <w:right w:val="single" w:sz="4" w:space="0" w:color="000000"/>
            </w:tcBorders>
          </w:tcPr>
          <w:p w:rsidR="00F563B2" w:rsidRDefault="004365DB">
            <w:pPr>
              <w:spacing w:after="0" w:line="259" w:lineRule="auto"/>
              <w:ind w:left="0" w:right="8" w:firstLine="0"/>
              <w:jc w:val="center"/>
            </w:pPr>
            <w:r>
              <w:rPr>
                <w:sz w:val="24"/>
              </w:rPr>
              <w:t xml:space="preserve"> </w:t>
            </w:r>
          </w:p>
        </w:tc>
      </w:tr>
      <w:tr w:rsidR="00F563B2">
        <w:trPr>
          <w:trHeight w:val="408"/>
        </w:trPr>
        <w:tc>
          <w:tcPr>
            <w:tcW w:w="1123" w:type="dxa"/>
            <w:tcBorders>
              <w:top w:val="single" w:sz="4" w:space="0" w:color="000000"/>
              <w:left w:val="single" w:sz="4" w:space="0" w:color="000000"/>
              <w:bottom w:val="single" w:sz="4" w:space="0" w:color="000000"/>
              <w:right w:val="single" w:sz="4" w:space="0" w:color="000000"/>
            </w:tcBorders>
          </w:tcPr>
          <w:p w:rsidR="00F563B2" w:rsidRDefault="004365DB">
            <w:pPr>
              <w:spacing w:after="0" w:line="259" w:lineRule="auto"/>
              <w:ind w:left="0" w:right="68" w:firstLine="0"/>
              <w:jc w:val="center"/>
            </w:pPr>
            <w:r>
              <w:rPr>
                <w:sz w:val="24"/>
              </w:rPr>
              <w:t xml:space="preserve">3 </w:t>
            </w:r>
          </w:p>
        </w:tc>
        <w:tc>
          <w:tcPr>
            <w:tcW w:w="5401" w:type="dxa"/>
            <w:tcBorders>
              <w:top w:val="single" w:sz="4" w:space="0" w:color="000000"/>
              <w:left w:val="single" w:sz="4" w:space="0" w:color="000000"/>
              <w:bottom w:val="single" w:sz="4" w:space="0" w:color="000000"/>
              <w:right w:val="single" w:sz="4" w:space="0" w:color="000000"/>
            </w:tcBorders>
          </w:tcPr>
          <w:p w:rsidR="00F563B2" w:rsidRDefault="004365DB">
            <w:pPr>
              <w:spacing w:after="0" w:line="259" w:lineRule="auto"/>
              <w:ind w:left="0" w:right="75" w:firstLine="0"/>
              <w:jc w:val="center"/>
            </w:pPr>
            <w:r>
              <w:rPr>
                <w:sz w:val="24"/>
              </w:rPr>
              <w:t xml:space="preserve">викладач кафедри </w:t>
            </w:r>
            <w:proofErr w:type="spellStart"/>
            <w:r>
              <w:rPr>
                <w:sz w:val="24"/>
              </w:rPr>
              <w:t>АіД</w:t>
            </w:r>
            <w:proofErr w:type="spellEnd"/>
            <w:r>
              <w:rPr>
                <w:sz w:val="24"/>
              </w:rPr>
              <w:t xml:space="preserve"> </w:t>
            </w:r>
            <w:proofErr w:type="spellStart"/>
            <w:r>
              <w:rPr>
                <w:sz w:val="24"/>
              </w:rPr>
              <w:t>Капак</w:t>
            </w:r>
            <w:proofErr w:type="spellEnd"/>
            <w:r>
              <w:rPr>
                <w:sz w:val="24"/>
              </w:rPr>
              <w:t xml:space="preserve"> М.М. </w:t>
            </w:r>
          </w:p>
        </w:tc>
        <w:tc>
          <w:tcPr>
            <w:tcW w:w="1832" w:type="dxa"/>
            <w:tcBorders>
              <w:top w:val="single" w:sz="4" w:space="0" w:color="000000"/>
              <w:left w:val="single" w:sz="4" w:space="0" w:color="000000"/>
              <w:bottom w:val="single" w:sz="4" w:space="0" w:color="000000"/>
              <w:right w:val="single" w:sz="4" w:space="0" w:color="000000"/>
            </w:tcBorders>
          </w:tcPr>
          <w:p w:rsidR="00F563B2" w:rsidRDefault="004365DB">
            <w:pPr>
              <w:spacing w:after="0" w:line="259" w:lineRule="auto"/>
              <w:ind w:left="0" w:right="11" w:firstLine="0"/>
              <w:jc w:val="center"/>
            </w:pPr>
            <w:r>
              <w:rPr>
                <w:sz w:val="24"/>
              </w:rPr>
              <w:t xml:space="preserve"> </w:t>
            </w:r>
          </w:p>
        </w:tc>
        <w:tc>
          <w:tcPr>
            <w:tcW w:w="1834" w:type="dxa"/>
            <w:tcBorders>
              <w:top w:val="single" w:sz="4" w:space="0" w:color="000000"/>
              <w:left w:val="single" w:sz="4" w:space="0" w:color="000000"/>
              <w:bottom w:val="single" w:sz="4" w:space="0" w:color="000000"/>
              <w:right w:val="single" w:sz="4" w:space="0" w:color="000000"/>
            </w:tcBorders>
          </w:tcPr>
          <w:p w:rsidR="00F563B2" w:rsidRDefault="004365DB">
            <w:pPr>
              <w:spacing w:after="0" w:line="259" w:lineRule="auto"/>
              <w:ind w:left="0" w:right="8" w:firstLine="0"/>
              <w:jc w:val="center"/>
            </w:pPr>
            <w:r>
              <w:rPr>
                <w:sz w:val="24"/>
              </w:rPr>
              <w:t xml:space="preserve"> </w:t>
            </w:r>
          </w:p>
        </w:tc>
      </w:tr>
    </w:tbl>
    <w:p w:rsidR="00F563B2" w:rsidRDefault="004365DB">
      <w:pPr>
        <w:spacing w:after="2" w:line="259" w:lineRule="auto"/>
        <w:ind w:left="0" w:firstLine="0"/>
        <w:jc w:val="left"/>
      </w:pPr>
      <w:r>
        <w:rPr>
          <w:b/>
          <w:sz w:val="26"/>
        </w:rPr>
        <w:t xml:space="preserve"> </w:t>
      </w:r>
    </w:p>
    <w:p w:rsidR="00F563B2" w:rsidRDefault="004365DB">
      <w:pPr>
        <w:spacing w:after="0" w:line="259" w:lineRule="auto"/>
        <w:ind w:left="0" w:firstLine="0"/>
        <w:jc w:val="left"/>
      </w:pPr>
      <w:r>
        <w:t>7. Дата видачі завдання</w:t>
      </w:r>
      <w:r>
        <w:rPr>
          <w:sz w:val="26"/>
        </w:rPr>
        <w:t xml:space="preserve"> ________________________________________________________ </w:t>
      </w:r>
    </w:p>
    <w:p w:rsidR="00F563B2" w:rsidRDefault="004365DB">
      <w:pPr>
        <w:spacing w:after="51" w:line="259" w:lineRule="auto"/>
        <w:ind w:left="0" w:firstLine="0"/>
        <w:jc w:val="left"/>
      </w:pPr>
      <w:r>
        <w:rPr>
          <w:b/>
          <w:sz w:val="26"/>
        </w:rPr>
        <w:t xml:space="preserve"> </w:t>
      </w:r>
    </w:p>
    <w:p w:rsidR="00802987" w:rsidRDefault="00802987">
      <w:pPr>
        <w:spacing w:after="160" w:line="259" w:lineRule="auto"/>
        <w:ind w:left="0" w:firstLine="0"/>
        <w:jc w:val="left"/>
        <w:rPr>
          <w:b/>
        </w:rPr>
      </w:pPr>
      <w:r>
        <w:br w:type="page"/>
      </w:r>
    </w:p>
    <w:p w:rsidR="00F563B2" w:rsidRDefault="004365DB">
      <w:pPr>
        <w:pStyle w:val="3"/>
        <w:spacing w:after="0"/>
        <w:ind w:right="164"/>
        <w:jc w:val="center"/>
      </w:pPr>
      <w:r>
        <w:lastRenderedPageBreak/>
        <w:t xml:space="preserve">КАЛЕНДАРНИЙ ПЛАН </w:t>
      </w:r>
    </w:p>
    <w:p w:rsidR="00F563B2" w:rsidRDefault="004365DB">
      <w:pPr>
        <w:spacing w:after="0" w:line="259" w:lineRule="auto"/>
        <w:ind w:left="0" w:firstLine="0"/>
        <w:jc w:val="left"/>
      </w:pPr>
      <w:r>
        <w:rPr>
          <w:b/>
          <w:sz w:val="20"/>
        </w:rPr>
        <w:t xml:space="preserve"> </w:t>
      </w:r>
    </w:p>
    <w:tbl>
      <w:tblPr>
        <w:tblStyle w:val="TableGrid"/>
        <w:tblW w:w="10190" w:type="dxa"/>
        <w:tblInd w:w="113" w:type="dxa"/>
        <w:tblCellMar>
          <w:top w:w="60" w:type="dxa"/>
          <w:left w:w="110" w:type="dxa"/>
          <w:right w:w="50" w:type="dxa"/>
        </w:tblCellMar>
        <w:tblLook w:val="04A0" w:firstRow="1" w:lastRow="0" w:firstColumn="1" w:lastColumn="0" w:noHBand="0" w:noVBand="1"/>
      </w:tblPr>
      <w:tblGrid>
        <w:gridCol w:w="566"/>
        <w:gridCol w:w="5855"/>
        <w:gridCol w:w="2360"/>
        <w:gridCol w:w="1409"/>
      </w:tblGrid>
      <w:tr w:rsidR="00F563B2">
        <w:trPr>
          <w:trHeight w:val="975"/>
        </w:trPr>
        <w:tc>
          <w:tcPr>
            <w:tcW w:w="566" w:type="dxa"/>
            <w:tcBorders>
              <w:top w:val="single" w:sz="4" w:space="0" w:color="000000"/>
              <w:left w:val="single" w:sz="4" w:space="0" w:color="000000"/>
              <w:bottom w:val="single" w:sz="4" w:space="0" w:color="000000"/>
              <w:right w:val="single" w:sz="4" w:space="0" w:color="000000"/>
            </w:tcBorders>
            <w:vAlign w:val="center"/>
          </w:tcPr>
          <w:p w:rsidR="00F563B2" w:rsidRDefault="004365DB">
            <w:pPr>
              <w:spacing w:after="16" w:line="259" w:lineRule="auto"/>
              <w:ind w:left="48" w:firstLine="0"/>
              <w:jc w:val="left"/>
            </w:pPr>
            <w:r>
              <w:t xml:space="preserve">№ </w:t>
            </w:r>
          </w:p>
          <w:p w:rsidR="00F563B2" w:rsidRDefault="004365DB">
            <w:pPr>
              <w:spacing w:after="0" w:line="259" w:lineRule="auto"/>
              <w:ind w:left="14" w:firstLine="0"/>
              <w:jc w:val="left"/>
            </w:pPr>
            <w:r>
              <w:t xml:space="preserve">з/п </w:t>
            </w:r>
          </w:p>
        </w:tc>
        <w:tc>
          <w:tcPr>
            <w:tcW w:w="5855" w:type="dxa"/>
            <w:tcBorders>
              <w:top w:val="single" w:sz="4" w:space="0" w:color="000000"/>
              <w:left w:val="single" w:sz="4" w:space="0" w:color="000000"/>
              <w:bottom w:val="single" w:sz="4" w:space="0" w:color="000000"/>
              <w:right w:val="single" w:sz="4" w:space="0" w:color="000000"/>
            </w:tcBorders>
            <w:vAlign w:val="center"/>
          </w:tcPr>
          <w:p w:rsidR="00F563B2" w:rsidRDefault="004365DB">
            <w:pPr>
              <w:spacing w:after="0" w:line="259" w:lineRule="auto"/>
              <w:ind w:left="784" w:right="770" w:firstLine="0"/>
              <w:jc w:val="center"/>
            </w:pPr>
            <w:r>
              <w:t xml:space="preserve">Назва етапів бакалаврської роботи  </w:t>
            </w:r>
          </w:p>
        </w:tc>
        <w:tc>
          <w:tcPr>
            <w:tcW w:w="2360" w:type="dxa"/>
            <w:tcBorders>
              <w:top w:val="single" w:sz="4" w:space="0" w:color="000000"/>
              <w:left w:val="single" w:sz="4" w:space="0" w:color="000000"/>
              <w:bottom w:val="single" w:sz="4" w:space="0" w:color="000000"/>
              <w:right w:val="single" w:sz="4" w:space="0" w:color="000000"/>
            </w:tcBorders>
          </w:tcPr>
          <w:p w:rsidR="00F563B2" w:rsidRDefault="004365DB">
            <w:pPr>
              <w:spacing w:after="0" w:line="259" w:lineRule="auto"/>
              <w:ind w:left="20" w:firstLine="0"/>
              <w:jc w:val="center"/>
            </w:pPr>
            <w:r>
              <w:t xml:space="preserve">Термін  виконання етапів роботи  </w:t>
            </w:r>
          </w:p>
        </w:tc>
        <w:tc>
          <w:tcPr>
            <w:tcW w:w="1409" w:type="dxa"/>
            <w:tcBorders>
              <w:top w:val="single" w:sz="4" w:space="0" w:color="000000"/>
              <w:left w:val="single" w:sz="4" w:space="0" w:color="000000"/>
              <w:bottom w:val="single" w:sz="4" w:space="0" w:color="000000"/>
              <w:right w:val="single" w:sz="4" w:space="0" w:color="000000"/>
            </w:tcBorders>
            <w:vAlign w:val="center"/>
          </w:tcPr>
          <w:p w:rsidR="00F563B2" w:rsidRDefault="004365DB">
            <w:pPr>
              <w:spacing w:after="0" w:line="259" w:lineRule="auto"/>
              <w:ind w:left="108" w:firstLine="0"/>
              <w:jc w:val="left"/>
            </w:pPr>
            <w:r>
              <w:t xml:space="preserve">Примітка </w:t>
            </w:r>
          </w:p>
        </w:tc>
      </w:tr>
      <w:tr w:rsidR="00F563B2">
        <w:trPr>
          <w:trHeight w:val="408"/>
        </w:trPr>
        <w:tc>
          <w:tcPr>
            <w:tcW w:w="566" w:type="dxa"/>
            <w:tcBorders>
              <w:top w:val="single" w:sz="4" w:space="0" w:color="000000"/>
              <w:left w:val="single" w:sz="4" w:space="0" w:color="000000"/>
              <w:bottom w:val="single" w:sz="4" w:space="0" w:color="000000"/>
              <w:right w:val="single" w:sz="4" w:space="0" w:color="000000"/>
            </w:tcBorders>
          </w:tcPr>
          <w:p w:rsidR="00F563B2" w:rsidRDefault="004365DB">
            <w:pPr>
              <w:spacing w:after="0" w:line="259" w:lineRule="auto"/>
              <w:ind w:left="0" w:right="56" w:firstLine="0"/>
              <w:jc w:val="center"/>
            </w:pPr>
            <w:r>
              <w:rPr>
                <w:sz w:val="24"/>
              </w:rPr>
              <w:t xml:space="preserve">1 </w:t>
            </w:r>
          </w:p>
        </w:tc>
        <w:tc>
          <w:tcPr>
            <w:tcW w:w="5855" w:type="dxa"/>
            <w:tcBorders>
              <w:top w:val="single" w:sz="4" w:space="0" w:color="000000"/>
              <w:left w:val="single" w:sz="4" w:space="0" w:color="000000"/>
              <w:bottom w:val="single" w:sz="4" w:space="0" w:color="000000"/>
              <w:right w:val="single" w:sz="4" w:space="0" w:color="000000"/>
            </w:tcBorders>
          </w:tcPr>
          <w:p w:rsidR="00F563B2" w:rsidRDefault="004365DB">
            <w:pPr>
              <w:spacing w:after="0" w:line="259" w:lineRule="auto"/>
              <w:ind w:left="0" w:firstLine="0"/>
              <w:jc w:val="left"/>
            </w:pPr>
            <w:r>
              <w:rPr>
                <w:sz w:val="24"/>
              </w:rPr>
              <w:t xml:space="preserve">Отримання та обговорення завдання </w:t>
            </w:r>
          </w:p>
        </w:tc>
        <w:tc>
          <w:tcPr>
            <w:tcW w:w="2360" w:type="dxa"/>
            <w:tcBorders>
              <w:top w:val="single" w:sz="4" w:space="0" w:color="000000"/>
              <w:left w:val="single" w:sz="4" w:space="0" w:color="000000"/>
              <w:bottom w:val="single" w:sz="4" w:space="0" w:color="000000"/>
              <w:right w:val="single" w:sz="4" w:space="0" w:color="000000"/>
            </w:tcBorders>
          </w:tcPr>
          <w:p w:rsidR="00F563B2" w:rsidRDefault="00412375">
            <w:pPr>
              <w:spacing w:after="0" w:line="259" w:lineRule="auto"/>
              <w:ind w:left="0" w:right="58" w:firstLine="0"/>
              <w:jc w:val="center"/>
            </w:pPr>
            <w:r>
              <w:rPr>
                <w:sz w:val="24"/>
              </w:rPr>
              <w:t>10.02.-</w:t>
            </w:r>
            <w:r w:rsidR="004365DB">
              <w:rPr>
                <w:sz w:val="24"/>
              </w:rPr>
              <w:t xml:space="preserve">24.02.2025 </w:t>
            </w:r>
          </w:p>
        </w:tc>
        <w:tc>
          <w:tcPr>
            <w:tcW w:w="1409" w:type="dxa"/>
            <w:tcBorders>
              <w:top w:val="single" w:sz="4" w:space="0" w:color="000000"/>
              <w:left w:val="single" w:sz="4" w:space="0" w:color="000000"/>
              <w:bottom w:val="single" w:sz="4" w:space="0" w:color="000000"/>
              <w:right w:val="single" w:sz="4" w:space="0" w:color="000000"/>
            </w:tcBorders>
          </w:tcPr>
          <w:p w:rsidR="00F563B2" w:rsidRDefault="004365DB">
            <w:pPr>
              <w:spacing w:after="0" w:line="259" w:lineRule="auto"/>
              <w:ind w:left="0" w:right="3" w:firstLine="0"/>
              <w:jc w:val="center"/>
            </w:pPr>
            <w:r>
              <w:rPr>
                <w:sz w:val="24"/>
              </w:rPr>
              <w:t xml:space="preserve"> </w:t>
            </w:r>
          </w:p>
        </w:tc>
      </w:tr>
      <w:tr w:rsidR="00F563B2">
        <w:trPr>
          <w:trHeight w:val="838"/>
        </w:trPr>
        <w:tc>
          <w:tcPr>
            <w:tcW w:w="566" w:type="dxa"/>
            <w:tcBorders>
              <w:top w:val="single" w:sz="4" w:space="0" w:color="000000"/>
              <w:left w:val="single" w:sz="4" w:space="0" w:color="000000"/>
              <w:bottom w:val="single" w:sz="4" w:space="0" w:color="000000"/>
              <w:right w:val="single" w:sz="4" w:space="0" w:color="000000"/>
            </w:tcBorders>
          </w:tcPr>
          <w:p w:rsidR="00F563B2" w:rsidRDefault="004365DB">
            <w:pPr>
              <w:spacing w:after="0" w:line="259" w:lineRule="auto"/>
              <w:ind w:left="0" w:right="56" w:firstLine="0"/>
              <w:jc w:val="center"/>
            </w:pPr>
            <w:r>
              <w:rPr>
                <w:sz w:val="24"/>
              </w:rPr>
              <w:t xml:space="preserve">2 </w:t>
            </w:r>
          </w:p>
        </w:tc>
        <w:tc>
          <w:tcPr>
            <w:tcW w:w="5855" w:type="dxa"/>
            <w:tcBorders>
              <w:top w:val="single" w:sz="4" w:space="0" w:color="000000"/>
              <w:left w:val="single" w:sz="4" w:space="0" w:color="000000"/>
              <w:bottom w:val="single" w:sz="4" w:space="0" w:color="000000"/>
              <w:right w:val="single" w:sz="4" w:space="0" w:color="000000"/>
            </w:tcBorders>
          </w:tcPr>
          <w:p w:rsidR="00F563B2" w:rsidRDefault="004365DB">
            <w:pPr>
              <w:spacing w:after="0" w:line="259" w:lineRule="auto"/>
              <w:ind w:left="0" w:firstLine="0"/>
              <w:jc w:val="left"/>
            </w:pPr>
            <w:r>
              <w:rPr>
                <w:sz w:val="24"/>
              </w:rPr>
              <w:t xml:space="preserve">Фотофіксація ділянки; дослідження теми; опрацювання теоретичних джерел; пошук світового досвіду </w:t>
            </w:r>
          </w:p>
        </w:tc>
        <w:tc>
          <w:tcPr>
            <w:tcW w:w="2360" w:type="dxa"/>
            <w:tcBorders>
              <w:top w:val="single" w:sz="4" w:space="0" w:color="000000"/>
              <w:left w:val="single" w:sz="4" w:space="0" w:color="000000"/>
              <w:bottom w:val="single" w:sz="4" w:space="0" w:color="000000"/>
              <w:right w:val="single" w:sz="4" w:space="0" w:color="000000"/>
            </w:tcBorders>
          </w:tcPr>
          <w:p w:rsidR="00F563B2" w:rsidRDefault="004365DB">
            <w:pPr>
              <w:spacing w:after="0" w:line="259" w:lineRule="auto"/>
              <w:ind w:left="0" w:right="56" w:firstLine="0"/>
              <w:jc w:val="center"/>
            </w:pPr>
            <w:r>
              <w:rPr>
                <w:sz w:val="24"/>
              </w:rPr>
              <w:t>25.02.-0</w:t>
            </w:r>
            <w:r w:rsidR="00412375">
              <w:rPr>
                <w:sz w:val="24"/>
              </w:rPr>
              <w:t>9</w:t>
            </w:r>
            <w:r>
              <w:rPr>
                <w:sz w:val="24"/>
              </w:rPr>
              <w:t xml:space="preserve">.03.2025 </w:t>
            </w:r>
          </w:p>
        </w:tc>
        <w:tc>
          <w:tcPr>
            <w:tcW w:w="1409" w:type="dxa"/>
            <w:tcBorders>
              <w:top w:val="single" w:sz="4" w:space="0" w:color="000000"/>
              <w:left w:val="single" w:sz="4" w:space="0" w:color="000000"/>
              <w:bottom w:val="single" w:sz="4" w:space="0" w:color="000000"/>
              <w:right w:val="single" w:sz="4" w:space="0" w:color="000000"/>
            </w:tcBorders>
          </w:tcPr>
          <w:p w:rsidR="00F563B2" w:rsidRDefault="004365DB">
            <w:pPr>
              <w:spacing w:after="0" w:line="259" w:lineRule="auto"/>
              <w:ind w:left="0" w:right="3" w:firstLine="0"/>
              <w:jc w:val="center"/>
            </w:pPr>
            <w:r>
              <w:rPr>
                <w:sz w:val="24"/>
              </w:rPr>
              <w:t xml:space="preserve"> </w:t>
            </w:r>
          </w:p>
        </w:tc>
      </w:tr>
      <w:tr w:rsidR="00F563B2">
        <w:trPr>
          <w:trHeight w:val="406"/>
        </w:trPr>
        <w:tc>
          <w:tcPr>
            <w:tcW w:w="566" w:type="dxa"/>
            <w:tcBorders>
              <w:top w:val="single" w:sz="4" w:space="0" w:color="000000"/>
              <w:left w:val="single" w:sz="4" w:space="0" w:color="000000"/>
              <w:bottom w:val="single" w:sz="4" w:space="0" w:color="000000"/>
              <w:right w:val="single" w:sz="4" w:space="0" w:color="000000"/>
            </w:tcBorders>
          </w:tcPr>
          <w:p w:rsidR="00F563B2" w:rsidRDefault="004365DB">
            <w:pPr>
              <w:spacing w:after="0" w:line="259" w:lineRule="auto"/>
              <w:ind w:left="0" w:right="56" w:firstLine="0"/>
              <w:jc w:val="center"/>
            </w:pPr>
            <w:r>
              <w:rPr>
                <w:sz w:val="24"/>
              </w:rPr>
              <w:t xml:space="preserve">3 </w:t>
            </w:r>
          </w:p>
        </w:tc>
        <w:tc>
          <w:tcPr>
            <w:tcW w:w="5855" w:type="dxa"/>
            <w:tcBorders>
              <w:top w:val="single" w:sz="4" w:space="0" w:color="000000"/>
              <w:left w:val="single" w:sz="4" w:space="0" w:color="000000"/>
              <w:bottom w:val="single" w:sz="4" w:space="0" w:color="000000"/>
              <w:right w:val="single" w:sz="4" w:space="0" w:color="000000"/>
            </w:tcBorders>
          </w:tcPr>
          <w:p w:rsidR="00F563B2" w:rsidRDefault="004365DB">
            <w:pPr>
              <w:spacing w:after="0" w:line="259" w:lineRule="auto"/>
              <w:ind w:left="0" w:firstLine="0"/>
              <w:jc w:val="left"/>
            </w:pPr>
            <w:r>
              <w:rPr>
                <w:sz w:val="24"/>
              </w:rPr>
              <w:t xml:space="preserve">Робота над аналітичними схемами </w:t>
            </w:r>
          </w:p>
        </w:tc>
        <w:tc>
          <w:tcPr>
            <w:tcW w:w="2360" w:type="dxa"/>
            <w:tcBorders>
              <w:top w:val="single" w:sz="4" w:space="0" w:color="000000"/>
              <w:left w:val="single" w:sz="4" w:space="0" w:color="000000"/>
              <w:bottom w:val="single" w:sz="4" w:space="0" w:color="000000"/>
              <w:right w:val="single" w:sz="4" w:space="0" w:color="000000"/>
            </w:tcBorders>
          </w:tcPr>
          <w:p w:rsidR="00F563B2" w:rsidRDefault="00412375">
            <w:pPr>
              <w:spacing w:after="0" w:line="259" w:lineRule="auto"/>
              <w:ind w:left="0" w:right="56" w:firstLine="0"/>
              <w:jc w:val="center"/>
            </w:pPr>
            <w:r>
              <w:rPr>
                <w:sz w:val="24"/>
              </w:rPr>
              <w:t>10</w:t>
            </w:r>
            <w:r w:rsidR="004365DB">
              <w:rPr>
                <w:sz w:val="24"/>
              </w:rPr>
              <w:t>.03.-</w:t>
            </w:r>
            <w:r>
              <w:rPr>
                <w:sz w:val="24"/>
              </w:rPr>
              <w:t>19</w:t>
            </w:r>
            <w:r w:rsidR="004365DB">
              <w:rPr>
                <w:sz w:val="24"/>
              </w:rPr>
              <w:t xml:space="preserve">.03.2025 </w:t>
            </w:r>
          </w:p>
        </w:tc>
        <w:tc>
          <w:tcPr>
            <w:tcW w:w="1409" w:type="dxa"/>
            <w:tcBorders>
              <w:top w:val="single" w:sz="4" w:space="0" w:color="000000"/>
              <w:left w:val="single" w:sz="4" w:space="0" w:color="000000"/>
              <w:bottom w:val="single" w:sz="4" w:space="0" w:color="000000"/>
              <w:right w:val="single" w:sz="4" w:space="0" w:color="000000"/>
            </w:tcBorders>
          </w:tcPr>
          <w:p w:rsidR="00F563B2" w:rsidRDefault="004365DB">
            <w:pPr>
              <w:spacing w:after="0" w:line="259" w:lineRule="auto"/>
              <w:ind w:left="0" w:right="3" w:firstLine="0"/>
              <w:jc w:val="center"/>
            </w:pPr>
            <w:r>
              <w:rPr>
                <w:sz w:val="24"/>
              </w:rPr>
              <w:t xml:space="preserve"> </w:t>
            </w:r>
          </w:p>
        </w:tc>
      </w:tr>
      <w:tr w:rsidR="00F563B2">
        <w:trPr>
          <w:trHeight w:val="406"/>
        </w:trPr>
        <w:tc>
          <w:tcPr>
            <w:tcW w:w="566" w:type="dxa"/>
            <w:tcBorders>
              <w:top w:val="single" w:sz="4" w:space="0" w:color="000000"/>
              <w:left w:val="single" w:sz="4" w:space="0" w:color="000000"/>
              <w:bottom w:val="single" w:sz="4" w:space="0" w:color="000000"/>
              <w:right w:val="single" w:sz="4" w:space="0" w:color="000000"/>
            </w:tcBorders>
          </w:tcPr>
          <w:p w:rsidR="00F563B2" w:rsidRDefault="004365DB">
            <w:pPr>
              <w:spacing w:after="0" w:line="259" w:lineRule="auto"/>
              <w:ind w:left="0" w:right="56" w:firstLine="0"/>
              <w:jc w:val="center"/>
            </w:pPr>
            <w:r>
              <w:rPr>
                <w:sz w:val="24"/>
              </w:rPr>
              <w:t xml:space="preserve">4 </w:t>
            </w:r>
          </w:p>
        </w:tc>
        <w:tc>
          <w:tcPr>
            <w:tcW w:w="5855" w:type="dxa"/>
            <w:tcBorders>
              <w:top w:val="single" w:sz="4" w:space="0" w:color="000000"/>
              <w:left w:val="single" w:sz="4" w:space="0" w:color="000000"/>
              <w:bottom w:val="single" w:sz="4" w:space="0" w:color="000000"/>
              <w:right w:val="single" w:sz="4" w:space="0" w:color="000000"/>
            </w:tcBorders>
          </w:tcPr>
          <w:p w:rsidR="00F563B2" w:rsidRDefault="004365DB">
            <w:pPr>
              <w:spacing w:after="0" w:line="259" w:lineRule="auto"/>
              <w:ind w:left="0" w:firstLine="0"/>
              <w:jc w:val="left"/>
            </w:pPr>
            <w:r>
              <w:rPr>
                <w:sz w:val="24"/>
              </w:rPr>
              <w:t xml:space="preserve">Розробка ідейної концепції проектного рішення </w:t>
            </w:r>
          </w:p>
        </w:tc>
        <w:tc>
          <w:tcPr>
            <w:tcW w:w="2360" w:type="dxa"/>
            <w:tcBorders>
              <w:top w:val="single" w:sz="4" w:space="0" w:color="000000"/>
              <w:left w:val="single" w:sz="4" w:space="0" w:color="000000"/>
              <w:bottom w:val="single" w:sz="4" w:space="0" w:color="000000"/>
              <w:right w:val="single" w:sz="4" w:space="0" w:color="000000"/>
            </w:tcBorders>
          </w:tcPr>
          <w:p w:rsidR="00F563B2" w:rsidRDefault="00412375">
            <w:pPr>
              <w:spacing w:after="0" w:line="259" w:lineRule="auto"/>
              <w:ind w:left="0" w:right="56" w:firstLine="0"/>
              <w:jc w:val="center"/>
            </w:pPr>
            <w:r>
              <w:rPr>
                <w:sz w:val="24"/>
              </w:rPr>
              <w:t>20</w:t>
            </w:r>
            <w:r w:rsidR="004365DB">
              <w:rPr>
                <w:sz w:val="24"/>
              </w:rPr>
              <w:t>.03.-</w:t>
            </w:r>
            <w:r>
              <w:rPr>
                <w:sz w:val="24"/>
              </w:rPr>
              <w:t>08</w:t>
            </w:r>
            <w:r w:rsidR="004365DB">
              <w:rPr>
                <w:sz w:val="24"/>
              </w:rPr>
              <w:t>.0</w:t>
            </w:r>
            <w:r>
              <w:rPr>
                <w:sz w:val="24"/>
              </w:rPr>
              <w:t>4</w:t>
            </w:r>
            <w:r w:rsidR="004365DB">
              <w:rPr>
                <w:sz w:val="24"/>
              </w:rPr>
              <w:t xml:space="preserve">.2025 </w:t>
            </w:r>
          </w:p>
        </w:tc>
        <w:tc>
          <w:tcPr>
            <w:tcW w:w="1409" w:type="dxa"/>
            <w:tcBorders>
              <w:top w:val="single" w:sz="4" w:space="0" w:color="000000"/>
              <w:left w:val="single" w:sz="4" w:space="0" w:color="000000"/>
              <w:bottom w:val="single" w:sz="4" w:space="0" w:color="000000"/>
              <w:right w:val="single" w:sz="4" w:space="0" w:color="000000"/>
            </w:tcBorders>
          </w:tcPr>
          <w:p w:rsidR="00F563B2" w:rsidRDefault="004365DB">
            <w:pPr>
              <w:spacing w:after="0" w:line="259" w:lineRule="auto"/>
              <w:ind w:left="0" w:right="3" w:firstLine="0"/>
              <w:jc w:val="center"/>
            </w:pPr>
            <w:r>
              <w:rPr>
                <w:sz w:val="24"/>
              </w:rPr>
              <w:t xml:space="preserve"> </w:t>
            </w:r>
          </w:p>
        </w:tc>
      </w:tr>
      <w:tr w:rsidR="00F563B2">
        <w:trPr>
          <w:trHeight w:val="406"/>
        </w:trPr>
        <w:tc>
          <w:tcPr>
            <w:tcW w:w="566" w:type="dxa"/>
            <w:tcBorders>
              <w:top w:val="single" w:sz="4" w:space="0" w:color="000000"/>
              <w:left w:val="single" w:sz="4" w:space="0" w:color="000000"/>
              <w:bottom w:val="single" w:sz="4" w:space="0" w:color="000000"/>
              <w:right w:val="single" w:sz="4" w:space="0" w:color="000000"/>
            </w:tcBorders>
          </w:tcPr>
          <w:p w:rsidR="00F563B2" w:rsidRDefault="004365DB">
            <w:pPr>
              <w:spacing w:after="0" w:line="259" w:lineRule="auto"/>
              <w:ind w:left="0" w:right="56" w:firstLine="0"/>
              <w:jc w:val="center"/>
            </w:pPr>
            <w:r>
              <w:rPr>
                <w:sz w:val="24"/>
              </w:rPr>
              <w:t xml:space="preserve">5 </w:t>
            </w:r>
          </w:p>
        </w:tc>
        <w:tc>
          <w:tcPr>
            <w:tcW w:w="5855" w:type="dxa"/>
            <w:tcBorders>
              <w:top w:val="single" w:sz="4" w:space="0" w:color="000000"/>
              <w:left w:val="single" w:sz="4" w:space="0" w:color="000000"/>
              <w:bottom w:val="single" w:sz="4" w:space="0" w:color="000000"/>
              <w:right w:val="single" w:sz="4" w:space="0" w:color="000000"/>
            </w:tcBorders>
          </w:tcPr>
          <w:p w:rsidR="00F563B2" w:rsidRDefault="004365DB">
            <w:pPr>
              <w:spacing w:after="0" w:line="259" w:lineRule="auto"/>
              <w:ind w:left="0" w:firstLine="0"/>
              <w:jc w:val="left"/>
            </w:pPr>
            <w:r>
              <w:rPr>
                <w:sz w:val="24"/>
              </w:rPr>
              <w:t xml:space="preserve">Розробка генерального плану </w:t>
            </w:r>
          </w:p>
        </w:tc>
        <w:tc>
          <w:tcPr>
            <w:tcW w:w="2360" w:type="dxa"/>
            <w:tcBorders>
              <w:top w:val="single" w:sz="4" w:space="0" w:color="000000"/>
              <w:left w:val="single" w:sz="4" w:space="0" w:color="000000"/>
              <w:bottom w:val="single" w:sz="4" w:space="0" w:color="000000"/>
              <w:right w:val="single" w:sz="4" w:space="0" w:color="000000"/>
            </w:tcBorders>
          </w:tcPr>
          <w:p w:rsidR="00F563B2" w:rsidRDefault="00412375">
            <w:pPr>
              <w:spacing w:after="0" w:line="259" w:lineRule="auto"/>
              <w:ind w:left="0" w:right="56" w:firstLine="0"/>
              <w:jc w:val="center"/>
            </w:pPr>
            <w:r>
              <w:rPr>
                <w:sz w:val="24"/>
              </w:rPr>
              <w:t>09</w:t>
            </w:r>
            <w:r w:rsidR="004365DB">
              <w:rPr>
                <w:sz w:val="24"/>
              </w:rPr>
              <w:t>.03.-</w:t>
            </w:r>
            <w:r>
              <w:rPr>
                <w:sz w:val="24"/>
              </w:rPr>
              <w:t>13</w:t>
            </w:r>
            <w:r w:rsidR="004365DB">
              <w:rPr>
                <w:sz w:val="24"/>
              </w:rPr>
              <w:t>.0</w:t>
            </w:r>
            <w:r>
              <w:rPr>
                <w:sz w:val="24"/>
              </w:rPr>
              <w:t>4</w:t>
            </w:r>
            <w:r w:rsidR="004365DB">
              <w:rPr>
                <w:sz w:val="24"/>
              </w:rPr>
              <w:t xml:space="preserve">.2025 </w:t>
            </w:r>
          </w:p>
        </w:tc>
        <w:tc>
          <w:tcPr>
            <w:tcW w:w="1409" w:type="dxa"/>
            <w:tcBorders>
              <w:top w:val="single" w:sz="4" w:space="0" w:color="000000"/>
              <w:left w:val="single" w:sz="4" w:space="0" w:color="000000"/>
              <w:bottom w:val="single" w:sz="4" w:space="0" w:color="000000"/>
              <w:right w:val="single" w:sz="4" w:space="0" w:color="000000"/>
            </w:tcBorders>
          </w:tcPr>
          <w:p w:rsidR="00F563B2" w:rsidRDefault="004365DB">
            <w:pPr>
              <w:spacing w:after="0" w:line="259" w:lineRule="auto"/>
              <w:ind w:left="0" w:right="3" w:firstLine="0"/>
              <w:jc w:val="center"/>
            </w:pPr>
            <w:r>
              <w:rPr>
                <w:sz w:val="24"/>
              </w:rPr>
              <w:t xml:space="preserve"> </w:t>
            </w:r>
          </w:p>
        </w:tc>
      </w:tr>
      <w:tr w:rsidR="00F563B2">
        <w:trPr>
          <w:trHeight w:val="562"/>
        </w:trPr>
        <w:tc>
          <w:tcPr>
            <w:tcW w:w="566" w:type="dxa"/>
            <w:tcBorders>
              <w:top w:val="single" w:sz="4" w:space="0" w:color="000000"/>
              <w:left w:val="single" w:sz="4" w:space="0" w:color="000000"/>
              <w:bottom w:val="single" w:sz="4" w:space="0" w:color="000000"/>
              <w:right w:val="single" w:sz="4" w:space="0" w:color="000000"/>
            </w:tcBorders>
          </w:tcPr>
          <w:p w:rsidR="00F563B2" w:rsidRDefault="004365DB">
            <w:pPr>
              <w:spacing w:after="0" w:line="259" w:lineRule="auto"/>
              <w:ind w:left="0" w:right="56" w:firstLine="0"/>
              <w:jc w:val="center"/>
            </w:pPr>
            <w:r>
              <w:rPr>
                <w:sz w:val="24"/>
              </w:rPr>
              <w:t xml:space="preserve">6 </w:t>
            </w:r>
          </w:p>
        </w:tc>
        <w:tc>
          <w:tcPr>
            <w:tcW w:w="5855" w:type="dxa"/>
            <w:tcBorders>
              <w:top w:val="single" w:sz="4" w:space="0" w:color="000000"/>
              <w:left w:val="single" w:sz="4" w:space="0" w:color="000000"/>
              <w:bottom w:val="single" w:sz="4" w:space="0" w:color="000000"/>
              <w:right w:val="single" w:sz="4" w:space="0" w:color="000000"/>
            </w:tcBorders>
          </w:tcPr>
          <w:p w:rsidR="00F563B2" w:rsidRDefault="004365DB">
            <w:pPr>
              <w:spacing w:after="0" w:line="259" w:lineRule="auto"/>
              <w:ind w:left="0" w:firstLine="0"/>
              <w:jc w:val="left"/>
            </w:pPr>
            <w:r>
              <w:rPr>
                <w:sz w:val="24"/>
              </w:rPr>
              <w:t xml:space="preserve">Розробка </w:t>
            </w:r>
            <w:proofErr w:type="spellStart"/>
            <w:r>
              <w:rPr>
                <w:sz w:val="24"/>
              </w:rPr>
              <w:t>об’ємно</w:t>
            </w:r>
            <w:proofErr w:type="spellEnd"/>
            <w:r>
              <w:rPr>
                <w:sz w:val="24"/>
              </w:rPr>
              <w:t xml:space="preserve">-планувального вирішення для даного закладу </w:t>
            </w:r>
          </w:p>
        </w:tc>
        <w:tc>
          <w:tcPr>
            <w:tcW w:w="2360" w:type="dxa"/>
            <w:tcBorders>
              <w:top w:val="single" w:sz="4" w:space="0" w:color="000000"/>
              <w:left w:val="single" w:sz="4" w:space="0" w:color="000000"/>
              <w:bottom w:val="single" w:sz="4" w:space="0" w:color="000000"/>
              <w:right w:val="single" w:sz="4" w:space="0" w:color="000000"/>
            </w:tcBorders>
          </w:tcPr>
          <w:p w:rsidR="00F563B2" w:rsidRDefault="00412375">
            <w:pPr>
              <w:spacing w:after="0" w:line="259" w:lineRule="auto"/>
              <w:ind w:left="0" w:right="56" w:firstLine="0"/>
              <w:jc w:val="center"/>
            </w:pPr>
            <w:r>
              <w:rPr>
                <w:sz w:val="24"/>
              </w:rPr>
              <w:t>14</w:t>
            </w:r>
            <w:r w:rsidR="004365DB">
              <w:rPr>
                <w:sz w:val="24"/>
              </w:rPr>
              <w:t>.0</w:t>
            </w:r>
            <w:r>
              <w:rPr>
                <w:sz w:val="24"/>
              </w:rPr>
              <w:t>4</w:t>
            </w:r>
            <w:r w:rsidR="004365DB">
              <w:rPr>
                <w:sz w:val="24"/>
              </w:rPr>
              <w:t>.-</w:t>
            </w:r>
            <w:r>
              <w:rPr>
                <w:sz w:val="24"/>
              </w:rPr>
              <w:t>25</w:t>
            </w:r>
            <w:r w:rsidR="004365DB">
              <w:rPr>
                <w:sz w:val="24"/>
              </w:rPr>
              <w:t xml:space="preserve">.04.2025 </w:t>
            </w:r>
          </w:p>
        </w:tc>
        <w:tc>
          <w:tcPr>
            <w:tcW w:w="1409" w:type="dxa"/>
            <w:tcBorders>
              <w:top w:val="single" w:sz="4" w:space="0" w:color="000000"/>
              <w:left w:val="single" w:sz="4" w:space="0" w:color="000000"/>
              <w:bottom w:val="single" w:sz="4" w:space="0" w:color="000000"/>
              <w:right w:val="single" w:sz="4" w:space="0" w:color="000000"/>
            </w:tcBorders>
          </w:tcPr>
          <w:p w:rsidR="00F563B2" w:rsidRDefault="004365DB">
            <w:pPr>
              <w:spacing w:after="0" w:line="259" w:lineRule="auto"/>
              <w:ind w:left="0" w:right="3" w:firstLine="0"/>
              <w:jc w:val="center"/>
            </w:pPr>
            <w:r>
              <w:rPr>
                <w:sz w:val="24"/>
              </w:rPr>
              <w:t xml:space="preserve"> </w:t>
            </w:r>
          </w:p>
        </w:tc>
      </w:tr>
      <w:tr w:rsidR="00F563B2">
        <w:trPr>
          <w:trHeight w:val="408"/>
        </w:trPr>
        <w:tc>
          <w:tcPr>
            <w:tcW w:w="566" w:type="dxa"/>
            <w:tcBorders>
              <w:top w:val="single" w:sz="4" w:space="0" w:color="000000"/>
              <w:left w:val="single" w:sz="4" w:space="0" w:color="000000"/>
              <w:bottom w:val="single" w:sz="4" w:space="0" w:color="000000"/>
              <w:right w:val="single" w:sz="4" w:space="0" w:color="000000"/>
            </w:tcBorders>
          </w:tcPr>
          <w:p w:rsidR="00F563B2" w:rsidRDefault="004365DB">
            <w:pPr>
              <w:spacing w:after="0" w:line="259" w:lineRule="auto"/>
              <w:ind w:left="0" w:right="56" w:firstLine="0"/>
              <w:jc w:val="center"/>
            </w:pPr>
            <w:r>
              <w:rPr>
                <w:sz w:val="24"/>
              </w:rPr>
              <w:t xml:space="preserve">7 </w:t>
            </w:r>
          </w:p>
        </w:tc>
        <w:tc>
          <w:tcPr>
            <w:tcW w:w="5855" w:type="dxa"/>
            <w:tcBorders>
              <w:top w:val="single" w:sz="4" w:space="0" w:color="000000"/>
              <w:left w:val="single" w:sz="4" w:space="0" w:color="000000"/>
              <w:bottom w:val="single" w:sz="4" w:space="0" w:color="000000"/>
              <w:right w:val="single" w:sz="4" w:space="0" w:color="000000"/>
            </w:tcBorders>
          </w:tcPr>
          <w:p w:rsidR="00F563B2" w:rsidRDefault="004365DB">
            <w:pPr>
              <w:spacing w:after="0" w:line="259" w:lineRule="auto"/>
              <w:ind w:left="0" w:firstLine="0"/>
              <w:jc w:val="left"/>
            </w:pPr>
            <w:r>
              <w:rPr>
                <w:sz w:val="24"/>
              </w:rPr>
              <w:t xml:space="preserve">Розробка основних креслень (плани, фасади, розріз). </w:t>
            </w:r>
          </w:p>
        </w:tc>
        <w:tc>
          <w:tcPr>
            <w:tcW w:w="2360" w:type="dxa"/>
            <w:tcBorders>
              <w:top w:val="single" w:sz="4" w:space="0" w:color="000000"/>
              <w:left w:val="single" w:sz="4" w:space="0" w:color="000000"/>
              <w:bottom w:val="single" w:sz="4" w:space="0" w:color="000000"/>
              <w:right w:val="single" w:sz="4" w:space="0" w:color="000000"/>
            </w:tcBorders>
          </w:tcPr>
          <w:p w:rsidR="00F563B2" w:rsidRDefault="00412375">
            <w:pPr>
              <w:spacing w:after="0" w:line="259" w:lineRule="auto"/>
              <w:ind w:left="0" w:right="56" w:firstLine="0"/>
              <w:jc w:val="center"/>
            </w:pPr>
            <w:r>
              <w:rPr>
                <w:sz w:val="24"/>
              </w:rPr>
              <w:t>25</w:t>
            </w:r>
            <w:r w:rsidR="004365DB">
              <w:rPr>
                <w:sz w:val="24"/>
              </w:rPr>
              <w:t>.04.-</w:t>
            </w:r>
            <w:r>
              <w:rPr>
                <w:sz w:val="24"/>
              </w:rPr>
              <w:t>17</w:t>
            </w:r>
            <w:r w:rsidR="004365DB">
              <w:rPr>
                <w:sz w:val="24"/>
              </w:rPr>
              <w:t xml:space="preserve">.05.2025 </w:t>
            </w:r>
          </w:p>
        </w:tc>
        <w:tc>
          <w:tcPr>
            <w:tcW w:w="1409" w:type="dxa"/>
            <w:tcBorders>
              <w:top w:val="single" w:sz="4" w:space="0" w:color="000000"/>
              <w:left w:val="single" w:sz="4" w:space="0" w:color="000000"/>
              <w:bottom w:val="single" w:sz="4" w:space="0" w:color="000000"/>
              <w:right w:val="single" w:sz="4" w:space="0" w:color="000000"/>
            </w:tcBorders>
          </w:tcPr>
          <w:p w:rsidR="00F563B2" w:rsidRDefault="004365DB">
            <w:pPr>
              <w:spacing w:after="0" w:line="259" w:lineRule="auto"/>
              <w:ind w:left="0" w:right="3" w:firstLine="0"/>
              <w:jc w:val="center"/>
            </w:pPr>
            <w:r>
              <w:rPr>
                <w:sz w:val="24"/>
              </w:rPr>
              <w:t xml:space="preserve"> </w:t>
            </w:r>
          </w:p>
        </w:tc>
      </w:tr>
      <w:tr w:rsidR="00F563B2">
        <w:trPr>
          <w:trHeight w:val="406"/>
        </w:trPr>
        <w:tc>
          <w:tcPr>
            <w:tcW w:w="566" w:type="dxa"/>
            <w:tcBorders>
              <w:top w:val="single" w:sz="4" w:space="0" w:color="000000"/>
              <w:left w:val="single" w:sz="4" w:space="0" w:color="000000"/>
              <w:bottom w:val="single" w:sz="4" w:space="0" w:color="000000"/>
              <w:right w:val="single" w:sz="4" w:space="0" w:color="000000"/>
            </w:tcBorders>
          </w:tcPr>
          <w:p w:rsidR="00F563B2" w:rsidRDefault="004365DB">
            <w:pPr>
              <w:spacing w:after="0" w:line="259" w:lineRule="auto"/>
              <w:ind w:left="0" w:right="56" w:firstLine="0"/>
              <w:jc w:val="center"/>
            </w:pPr>
            <w:r>
              <w:rPr>
                <w:sz w:val="24"/>
              </w:rPr>
              <w:t xml:space="preserve">8 </w:t>
            </w:r>
          </w:p>
        </w:tc>
        <w:tc>
          <w:tcPr>
            <w:tcW w:w="5855" w:type="dxa"/>
            <w:tcBorders>
              <w:top w:val="single" w:sz="4" w:space="0" w:color="000000"/>
              <w:left w:val="single" w:sz="4" w:space="0" w:color="000000"/>
              <w:bottom w:val="single" w:sz="4" w:space="0" w:color="000000"/>
              <w:right w:val="single" w:sz="4" w:space="0" w:color="000000"/>
            </w:tcBorders>
          </w:tcPr>
          <w:p w:rsidR="00F563B2" w:rsidRDefault="004365DB">
            <w:pPr>
              <w:spacing w:after="0" w:line="259" w:lineRule="auto"/>
              <w:ind w:left="0" w:firstLine="0"/>
              <w:jc w:val="left"/>
            </w:pPr>
            <w:r>
              <w:rPr>
                <w:sz w:val="24"/>
              </w:rPr>
              <w:t xml:space="preserve">Розробка візуалізацій. </w:t>
            </w:r>
          </w:p>
        </w:tc>
        <w:tc>
          <w:tcPr>
            <w:tcW w:w="2360" w:type="dxa"/>
            <w:tcBorders>
              <w:top w:val="single" w:sz="4" w:space="0" w:color="000000"/>
              <w:left w:val="single" w:sz="4" w:space="0" w:color="000000"/>
              <w:bottom w:val="single" w:sz="4" w:space="0" w:color="000000"/>
              <w:right w:val="single" w:sz="4" w:space="0" w:color="000000"/>
            </w:tcBorders>
          </w:tcPr>
          <w:p w:rsidR="00F563B2" w:rsidRDefault="00412375">
            <w:pPr>
              <w:spacing w:after="0" w:line="259" w:lineRule="auto"/>
              <w:ind w:left="0" w:right="56" w:firstLine="0"/>
              <w:jc w:val="center"/>
            </w:pPr>
            <w:r>
              <w:rPr>
                <w:sz w:val="24"/>
              </w:rPr>
              <w:t>18</w:t>
            </w:r>
            <w:r w:rsidR="004365DB">
              <w:rPr>
                <w:sz w:val="24"/>
              </w:rPr>
              <w:t>.05.-2</w:t>
            </w:r>
            <w:r>
              <w:rPr>
                <w:sz w:val="24"/>
              </w:rPr>
              <w:t>5</w:t>
            </w:r>
            <w:r w:rsidR="004365DB">
              <w:rPr>
                <w:sz w:val="24"/>
              </w:rPr>
              <w:t xml:space="preserve">.05.2025 </w:t>
            </w:r>
          </w:p>
        </w:tc>
        <w:tc>
          <w:tcPr>
            <w:tcW w:w="1409" w:type="dxa"/>
            <w:tcBorders>
              <w:top w:val="single" w:sz="4" w:space="0" w:color="000000"/>
              <w:left w:val="single" w:sz="4" w:space="0" w:color="000000"/>
              <w:bottom w:val="single" w:sz="4" w:space="0" w:color="000000"/>
              <w:right w:val="single" w:sz="4" w:space="0" w:color="000000"/>
            </w:tcBorders>
          </w:tcPr>
          <w:p w:rsidR="00F563B2" w:rsidRDefault="004365DB">
            <w:pPr>
              <w:spacing w:after="0" w:line="259" w:lineRule="auto"/>
              <w:ind w:left="0" w:right="3" w:firstLine="0"/>
              <w:jc w:val="center"/>
            </w:pPr>
            <w:r>
              <w:rPr>
                <w:sz w:val="24"/>
              </w:rPr>
              <w:t xml:space="preserve"> </w:t>
            </w:r>
          </w:p>
        </w:tc>
      </w:tr>
      <w:tr w:rsidR="00F563B2">
        <w:trPr>
          <w:trHeight w:val="406"/>
        </w:trPr>
        <w:tc>
          <w:tcPr>
            <w:tcW w:w="566" w:type="dxa"/>
            <w:tcBorders>
              <w:top w:val="single" w:sz="4" w:space="0" w:color="000000"/>
              <w:left w:val="single" w:sz="4" w:space="0" w:color="000000"/>
              <w:bottom w:val="single" w:sz="4" w:space="0" w:color="000000"/>
              <w:right w:val="single" w:sz="4" w:space="0" w:color="000000"/>
            </w:tcBorders>
          </w:tcPr>
          <w:p w:rsidR="00F563B2" w:rsidRDefault="004365DB">
            <w:pPr>
              <w:spacing w:after="0" w:line="259" w:lineRule="auto"/>
              <w:ind w:left="0" w:right="56" w:firstLine="0"/>
              <w:jc w:val="center"/>
            </w:pPr>
            <w:r>
              <w:rPr>
                <w:sz w:val="24"/>
              </w:rPr>
              <w:t xml:space="preserve">9 </w:t>
            </w:r>
          </w:p>
        </w:tc>
        <w:tc>
          <w:tcPr>
            <w:tcW w:w="5855" w:type="dxa"/>
            <w:tcBorders>
              <w:top w:val="single" w:sz="4" w:space="0" w:color="000000"/>
              <w:left w:val="single" w:sz="4" w:space="0" w:color="000000"/>
              <w:bottom w:val="single" w:sz="4" w:space="0" w:color="000000"/>
              <w:right w:val="single" w:sz="4" w:space="0" w:color="000000"/>
            </w:tcBorders>
          </w:tcPr>
          <w:p w:rsidR="00F563B2" w:rsidRDefault="004365DB">
            <w:pPr>
              <w:spacing w:after="0" w:line="259" w:lineRule="auto"/>
              <w:ind w:left="0" w:firstLine="0"/>
              <w:jc w:val="left"/>
            </w:pPr>
            <w:r>
              <w:rPr>
                <w:sz w:val="24"/>
              </w:rPr>
              <w:t xml:space="preserve">Графічне оформлення дипломного проекту. </w:t>
            </w:r>
          </w:p>
        </w:tc>
        <w:tc>
          <w:tcPr>
            <w:tcW w:w="2360" w:type="dxa"/>
            <w:tcBorders>
              <w:top w:val="single" w:sz="4" w:space="0" w:color="000000"/>
              <w:left w:val="single" w:sz="4" w:space="0" w:color="000000"/>
              <w:bottom w:val="single" w:sz="4" w:space="0" w:color="000000"/>
              <w:right w:val="single" w:sz="4" w:space="0" w:color="000000"/>
            </w:tcBorders>
          </w:tcPr>
          <w:p w:rsidR="00F563B2" w:rsidRDefault="004365DB">
            <w:pPr>
              <w:spacing w:after="0" w:line="259" w:lineRule="auto"/>
              <w:ind w:left="0" w:right="56" w:firstLine="0"/>
              <w:jc w:val="center"/>
            </w:pPr>
            <w:r>
              <w:rPr>
                <w:sz w:val="24"/>
              </w:rPr>
              <w:t>26.05.-</w:t>
            </w:r>
            <w:r w:rsidR="00412375">
              <w:rPr>
                <w:sz w:val="24"/>
              </w:rPr>
              <w:t>08</w:t>
            </w:r>
            <w:r>
              <w:rPr>
                <w:sz w:val="24"/>
              </w:rPr>
              <w:t>.0</w:t>
            </w:r>
            <w:r w:rsidR="00412375">
              <w:rPr>
                <w:sz w:val="24"/>
              </w:rPr>
              <w:t>6</w:t>
            </w:r>
            <w:r>
              <w:rPr>
                <w:sz w:val="24"/>
              </w:rPr>
              <w:t xml:space="preserve">.2025 </w:t>
            </w:r>
          </w:p>
        </w:tc>
        <w:tc>
          <w:tcPr>
            <w:tcW w:w="1409" w:type="dxa"/>
            <w:tcBorders>
              <w:top w:val="single" w:sz="4" w:space="0" w:color="000000"/>
              <w:left w:val="single" w:sz="4" w:space="0" w:color="000000"/>
              <w:bottom w:val="single" w:sz="4" w:space="0" w:color="000000"/>
              <w:right w:val="single" w:sz="4" w:space="0" w:color="000000"/>
            </w:tcBorders>
          </w:tcPr>
          <w:p w:rsidR="00F563B2" w:rsidRDefault="004365DB">
            <w:pPr>
              <w:spacing w:after="0" w:line="259" w:lineRule="auto"/>
              <w:ind w:left="0" w:right="3" w:firstLine="0"/>
              <w:jc w:val="center"/>
            </w:pPr>
            <w:r>
              <w:rPr>
                <w:sz w:val="24"/>
              </w:rPr>
              <w:t xml:space="preserve"> </w:t>
            </w:r>
          </w:p>
        </w:tc>
      </w:tr>
      <w:tr w:rsidR="00F563B2">
        <w:trPr>
          <w:trHeight w:val="406"/>
        </w:trPr>
        <w:tc>
          <w:tcPr>
            <w:tcW w:w="566" w:type="dxa"/>
            <w:tcBorders>
              <w:top w:val="single" w:sz="4" w:space="0" w:color="000000"/>
              <w:left w:val="single" w:sz="4" w:space="0" w:color="000000"/>
              <w:bottom w:val="single" w:sz="4" w:space="0" w:color="000000"/>
              <w:right w:val="single" w:sz="4" w:space="0" w:color="000000"/>
            </w:tcBorders>
          </w:tcPr>
          <w:p w:rsidR="00F563B2" w:rsidRDefault="004365DB">
            <w:pPr>
              <w:spacing w:after="0" w:line="259" w:lineRule="auto"/>
              <w:ind w:left="55" w:firstLine="0"/>
              <w:jc w:val="left"/>
            </w:pPr>
            <w:r>
              <w:rPr>
                <w:sz w:val="24"/>
              </w:rPr>
              <w:t xml:space="preserve">10 </w:t>
            </w:r>
          </w:p>
        </w:tc>
        <w:tc>
          <w:tcPr>
            <w:tcW w:w="5855" w:type="dxa"/>
            <w:tcBorders>
              <w:top w:val="single" w:sz="4" w:space="0" w:color="000000"/>
              <w:left w:val="single" w:sz="4" w:space="0" w:color="000000"/>
              <w:bottom w:val="single" w:sz="4" w:space="0" w:color="000000"/>
              <w:right w:val="single" w:sz="4" w:space="0" w:color="000000"/>
            </w:tcBorders>
          </w:tcPr>
          <w:p w:rsidR="00F563B2" w:rsidRDefault="004365DB">
            <w:pPr>
              <w:spacing w:after="0" w:line="259" w:lineRule="auto"/>
              <w:ind w:left="0" w:firstLine="0"/>
              <w:jc w:val="left"/>
            </w:pPr>
            <w:r>
              <w:rPr>
                <w:sz w:val="24"/>
              </w:rPr>
              <w:t xml:space="preserve">Робота над пояснювальною запискою. </w:t>
            </w:r>
          </w:p>
        </w:tc>
        <w:tc>
          <w:tcPr>
            <w:tcW w:w="2360" w:type="dxa"/>
            <w:tcBorders>
              <w:top w:val="single" w:sz="4" w:space="0" w:color="000000"/>
              <w:left w:val="single" w:sz="4" w:space="0" w:color="000000"/>
              <w:bottom w:val="single" w:sz="4" w:space="0" w:color="000000"/>
              <w:right w:val="single" w:sz="4" w:space="0" w:color="000000"/>
            </w:tcBorders>
          </w:tcPr>
          <w:p w:rsidR="00F563B2" w:rsidRDefault="004365DB">
            <w:pPr>
              <w:spacing w:after="0" w:line="259" w:lineRule="auto"/>
              <w:ind w:left="0" w:right="59" w:firstLine="0"/>
              <w:jc w:val="center"/>
            </w:pPr>
            <w:r>
              <w:rPr>
                <w:sz w:val="24"/>
              </w:rPr>
              <w:t>0</w:t>
            </w:r>
            <w:r w:rsidR="00412375">
              <w:rPr>
                <w:sz w:val="24"/>
              </w:rPr>
              <w:t>9</w:t>
            </w:r>
            <w:r>
              <w:rPr>
                <w:sz w:val="24"/>
              </w:rPr>
              <w:t>.06-</w:t>
            </w:r>
            <w:r w:rsidR="00412375">
              <w:rPr>
                <w:sz w:val="24"/>
              </w:rPr>
              <w:t>14</w:t>
            </w:r>
            <w:r>
              <w:rPr>
                <w:sz w:val="24"/>
              </w:rPr>
              <w:t xml:space="preserve">.06.2025 </w:t>
            </w:r>
          </w:p>
        </w:tc>
        <w:tc>
          <w:tcPr>
            <w:tcW w:w="1409" w:type="dxa"/>
            <w:tcBorders>
              <w:top w:val="single" w:sz="4" w:space="0" w:color="000000"/>
              <w:left w:val="single" w:sz="4" w:space="0" w:color="000000"/>
              <w:bottom w:val="single" w:sz="4" w:space="0" w:color="000000"/>
              <w:right w:val="single" w:sz="4" w:space="0" w:color="000000"/>
            </w:tcBorders>
          </w:tcPr>
          <w:p w:rsidR="00F563B2" w:rsidRDefault="004365DB">
            <w:pPr>
              <w:spacing w:after="0" w:line="259" w:lineRule="auto"/>
              <w:ind w:left="0" w:right="3" w:firstLine="0"/>
              <w:jc w:val="center"/>
            </w:pPr>
            <w:r>
              <w:rPr>
                <w:sz w:val="24"/>
              </w:rPr>
              <w:t xml:space="preserve"> </w:t>
            </w:r>
          </w:p>
        </w:tc>
      </w:tr>
      <w:tr w:rsidR="00F563B2">
        <w:trPr>
          <w:trHeight w:val="406"/>
        </w:trPr>
        <w:tc>
          <w:tcPr>
            <w:tcW w:w="566" w:type="dxa"/>
            <w:tcBorders>
              <w:top w:val="single" w:sz="4" w:space="0" w:color="000000"/>
              <w:left w:val="single" w:sz="4" w:space="0" w:color="000000"/>
              <w:bottom w:val="single" w:sz="4" w:space="0" w:color="000000"/>
              <w:right w:val="single" w:sz="4" w:space="0" w:color="000000"/>
            </w:tcBorders>
          </w:tcPr>
          <w:p w:rsidR="00F563B2" w:rsidRDefault="004365DB">
            <w:pPr>
              <w:spacing w:after="0" w:line="259" w:lineRule="auto"/>
              <w:ind w:left="55" w:firstLine="0"/>
              <w:jc w:val="left"/>
            </w:pPr>
            <w:r>
              <w:rPr>
                <w:sz w:val="24"/>
              </w:rPr>
              <w:t xml:space="preserve">11 </w:t>
            </w:r>
          </w:p>
        </w:tc>
        <w:tc>
          <w:tcPr>
            <w:tcW w:w="5855" w:type="dxa"/>
            <w:tcBorders>
              <w:top w:val="single" w:sz="4" w:space="0" w:color="000000"/>
              <w:left w:val="single" w:sz="4" w:space="0" w:color="000000"/>
              <w:bottom w:val="single" w:sz="4" w:space="0" w:color="000000"/>
              <w:right w:val="single" w:sz="4" w:space="0" w:color="000000"/>
            </w:tcBorders>
          </w:tcPr>
          <w:p w:rsidR="00F563B2" w:rsidRDefault="004365DB">
            <w:pPr>
              <w:spacing w:after="0" w:line="259" w:lineRule="auto"/>
              <w:ind w:left="0" w:firstLine="0"/>
              <w:jc w:val="left"/>
            </w:pPr>
            <w:r>
              <w:rPr>
                <w:sz w:val="24"/>
              </w:rPr>
              <w:t xml:space="preserve">Узагальнення та завершення дипломного проекту. </w:t>
            </w:r>
          </w:p>
        </w:tc>
        <w:tc>
          <w:tcPr>
            <w:tcW w:w="2360" w:type="dxa"/>
            <w:tcBorders>
              <w:top w:val="single" w:sz="4" w:space="0" w:color="000000"/>
              <w:left w:val="single" w:sz="4" w:space="0" w:color="000000"/>
              <w:bottom w:val="single" w:sz="4" w:space="0" w:color="000000"/>
              <w:right w:val="single" w:sz="4" w:space="0" w:color="000000"/>
            </w:tcBorders>
          </w:tcPr>
          <w:p w:rsidR="00F563B2" w:rsidRDefault="00412375">
            <w:pPr>
              <w:spacing w:after="0" w:line="259" w:lineRule="auto"/>
              <w:ind w:left="0" w:right="56" w:firstLine="0"/>
              <w:jc w:val="center"/>
            </w:pPr>
            <w:r>
              <w:rPr>
                <w:sz w:val="24"/>
              </w:rPr>
              <w:t>15</w:t>
            </w:r>
            <w:r w:rsidR="004365DB">
              <w:rPr>
                <w:sz w:val="24"/>
              </w:rPr>
              <w:t>.06.-</w:t>
            </w:r>
            <w:r>
              <w:rPr>
                <w:sz w:val="24"/>
              </w:rPr>
              <w:t>24</w:t>
            </w:r>
            <w:r w:rsidR="004365DB">
              <w:rPr>
                <w:sz w:val="24"/>
              </w:rPr>
              <w:t xml:space="preserve">.06.2025 </w:t>
            </w:r>
          </w:p>
        </w:tc>
        <w:tc>
          <w:tcPr>
            <w:tcW w:w="1409" w:type="dxa"/>
            <w:tcBorders>
              <w:top w:val="single" w:sz="4" w:space="0" w:color="000000"/>
              <w:left w:val="single" w:sz="4" w:space="0" w:color="000000"/>
              <w:bottom w:val="single" w:sz="4" w:space="0" w:color="000000"/>
              <w:right w:val="single" w:sz="4" w:space="0" w:color="000000"/>
            </w:tcBorders>
          </w:tcPr>
          <w:p w:rsidR="00F563B2" w:rsidRDefault="004365DB">
            <w:pPr>
              <w:spacing w:after="0" w:line="259" w:lineRule="auto"/>
              <w:ind w:left="0" w:right="3" w:firstLine="0"/>
              <w:jc w:val="center"/>
            </w:pPr>
            <w:r>
              <w:rPr>
                <w:sz w:val="24"/>
              </w:rPr>
              <w:t xml:space="preserve"> </w:t>
            </w:r>
          </w:p>
        </w:tc>
      </w:tr>
    </w:tbl>
    <w:p w:rsidR="00F563B2" w:rsidRDefault="004365DB">
      <w:pPr>
        <w:spacing w:after="0" w:line="259" w:lineRule="auto"/>
        <w:ind w:left="47" w:firstLine="0"/>
        <w:jc w:val="center"/>
      </w:pPr>
      <w:r>
        <w:rPr>
          <w:b/>
          <w:sz w:val="20"/>
        </w:rPr>
        <w:t xml:space="preserve"> </w:t>
      </w:r>
    </w:p>
    <w:p w:rsidR="00F563B2" w:rsidRDefault="004365DB">
      <w:pPr>
        <w:spacing w:after="78" w:line="259" w:lineRule="auto"/>
        <w:ind w:left="47" w:firstLine="0"/>
        <w:jc w:val="center"/>
      </w:pPr>
      <w:r>
        <w:rPr>
          <w:b/>
          <w:sz w:val="20"/>
        </w:rPr>
        <w:t xml:space="preserve"> </w:t>
      </w:r>
    </w:p>
    <w:p w:rsidR="00F563B2" w:rsidRDefault="004365DB">
      <w:pPr>
        <w:tabs>
          <w:tab w:val="right" w:pos="10210"/>
        </w:tabs>
        <w:spacing w:after="0" w:line="259" w:lineRule="auto"/>
        <w:ind w:left="-15" w:firstLine="0"/>
        <w:jc w:val="left"/>
      </w:pPr>
      <w:r>
        <w:rPr>
          <w:b/>
          <w:sz w:val="26"/>
        </w:rPr>
        <w:t xml:space="preserve">                                     </w:t>
      </w:r>
      <w:r>
        <w:rPr>
          <w:b/>
          <w:sz w:val="26"/>
        </w:rPr>
        <w:tab/>
        <w:t xml:space="preserve">                    </w:t>
      </w:r>
      <w:r>
        <w:rPr>
          <w:b/>
        </w:rPr>
        <w:t>Студент</w:t>
      </w:r>
      <w:r>
        <w:rPr>
          <w:b/>
          <w:sz w:val="26"/>
        </w:rPr>
        <w:t xml:space="preserve">        </w:t>
      </w:r>
      <w:r>
        <w:rPr>
          <w:sz w:val="20"/>
        </w:rPr>
        <w:t>___________</w:t>
      </w:r>
      <w:r>
        <w:rPr>
          <w:sz w:val="26"/>
        </w:rPr>
        <w:t xml:space="preserve">             </w:t>
      </w:r>
      <w:r>
        <w:rPr>
          <w:sz w:val="20"/>
        </w:rPr>
        <w:t>______</w:t>
      </w:r>
      <w:proofErr w:type="spellStart"/>
      <w:r w:rsidR="00412375">
        <w:rPr>
          <w:u w:val="single" w:color="000000"/>
        </w:rPr>
        <w:t>Білусяк</w:t>
      </w:r>
      <w:proofErr w:type="spellEnd"/>
      <w:r>
        <w:rPr>
          <w:u w:val="single" w:color="000000"/>
        </w:rPr>
        <w:t>.</w:t>
      </w:r>
      <w:r w:rsidR="00412375">
        <w:rPr>
          <w:u w:val="single" w:color="000000"/>
        </w:rPr>
        <w:t xml:space="preserve"> Н.</w:t>
      </w:r>
      <w:r>
        <w:rPr>
          <w:sz w:val="20"/>
        </w:rPr>
        <w:t>_________</w:t>
      </w:r>
      <w:r>
        <w:rPr>
          <w:sz w:val="26"/>
        </w:rPr>
        <w:t xml:space="preserve"> </w:t>
      </w:r>
    </w:p>
    <w:p w:rsidR="00F563B2" w:rsidRDefault="004365DB">
      <w:pPr>
        <w:spacing w:after="123" w:line="265" w:lineRule="auto"/>
        <w:ind w:left="-5"/>
        <w:jc w:val="left"/>
      </w:pPr>
      <w:r>
        <w:rPr>
          <w:sz w:val="16"/>
        </w:rPr>
        <w:t xml:space="preserve">                                                                                                                                                      ( підпис )                                     (прізвище та ініціали)</w:t>
      </w:r>
      <w:r>
        <w:rPr>
          <w:b/>
          <w:sz w:val="16"/>
        </w:rPr>
        <w:t xml:space="preserve"> </w:t>
      </w:r>
    </w:p>
    <w:p w:rsidR="00F563B2" w:rsidRDefault="004365DB">
      <w:pPr>
        <w:spacing w:after="0" w:line="259" w:lineRule="auto"/>
        <w:ind w:left="2881" w:firstLine="0"/>
        <w:jc w:val="left"/>
      </w:pPr>
      <w:r>
        <w:rPr>
          <w:b/>
          <w:sz w:val="32"/>
        </w:rPr>
        <w:t xml:space="preserve"> </w:t>
      </w:r>
    </w:p>
    <w:p w:rsidR="00F563B2" w:rsidRDefault="004365DB">
      <w:pPr>
        <w:spacing w:after="0" w:line="259" w:lineRule="auto"/>
        <w:ind w:left="730"/>
        <w:jc w:val="left"/>
      </w:pPr>
      <w:r>
        <w:rPr>
          <w:b/>
          <w:sz w:val="26"/>
        </w:rPr>
        <w:t xml:space="preserve">                                      </w:t>
      </w:r>
      <w:r>
        <w:rPr>
          <w:b/>
        </w:rPr>
        <w:t xml:space="preserve">Керівник роботи </w:t>
      </w:r>
      <w:r>
        <w:t xml:space="preserve">      </w:t>
      </w:r>
      <w:r>
        <w:rPr>
          <w:sz w:val="20"/>
        </w:rPr>
        <w:t>___________</w:t>
      </w:r>
      <w:r>
        <w:rPr>
          <w:sz w:val="26"/>
        </w:rPr>
        <w:t xml:space="preserve">            </w:t>
      </w:r>
      <w:r>
        <w:rPr>
          <w:sz w:val="20"/>
        </w:rPr>
        <w:t>____</w:t>
      </w:r>
      <w:proofErr w:type="spellStart"/>
      <w:r>
        <w:rPr>
          <w:sz w:val="26"/>
          <w:u w:val="single" w:color="000000"/>
        </w:rPr>
        <w:t>Капак</w:t>
      </w:r>
      <w:proofErr w:type="spellEnd"/>
      <w:r>
        <w:rPr>
          <w:sz w:val="26"/>
          <w:u w:val="single" w:color="000000"/>
        </w:rPr>
        <w:t xml:space="preserve"> М.  М.</w:t>
      </w:r>
      <w:r>
        <w:rPr>
          <w:sz w:val="20"/>
        </w:rPr>
        <w:t>____</w:t>
      </w:r>
      <w:r>
        <w:rPr>
          <w:sz w:val="26"/>
        </w:rPr>
        <w:t xml:space="preserve"> </w:t>
      </w:r>
    </w:p>
    <w:p w:rsidR="00F563B2" w:rsidRDefault="004365DB">
      <w:pPr>
        <w:spacing w:after="362" w:line="265" w:lineRule="auto"/>
        <w:ind w:left="-5"/>
        <w:jc w:val="left"/>
      </w:pPr>
      <w:r>
        <w:rPr>
          <w:sz w:val="16"/>
        </w:rPr>
        <w:t xml:space="preserve">                                                                                                                                                       ( підпис )                                    (прізвище та ініціали) </w:t>
      </w:r>
    </w:p>
    <w:p w:rsidR="00726CCB" w:rsidRDefault="004365DB" w:rsidP="00726CCB">
      <w:pPr>
        <w:pStyle w:val="5"/>
        <w:spacing w:line="240" w:lineRule="auto"/>
      </w:pPr>
      <w:r>
        <w:t xml:space="preserve"> </w:t>
      </w:r>
    </w:p>
    <w:p w:rsidR="00F563B2" w:rsidRPr="00726CCB" w:rsidRDefault="00726CCB" w:rsidP="00726CCB">
      <w:pPr>
        <w:spacing w:after="160" w:line="259" w:lineRule="auto"/>
        <w:ind w:left="0" w:firstLine="0"/>
        <w:jc w:val="left"/>
        <w:rPr>
          <w:b/>
        </w:rPr>
      </w:pPr>
      <w:r>
        <w:br w:type="page"/>
      </w:r>
    </w:p>
    <w:p w:rsidR="00F563B2" w:rsidRDefault="004365DB" w:rsidP="00726CCB">
      <w:pPr>
        <w:spacing w:after="350" w:line="240" w:lineRule="auto"/>
        <w:ind w:left="170" w:right="163"/>
        <w:jc w:val="left"/>
      </w:pPr>
      <w:r>
        <w:rPr>
          <w:b/>
        </w:rPr>
        <w:lastRenderedPageBreak/>
        <w:t xml:space="preserve">ЗМІСТ </w:t>
      </w:r>
    </w:p>
    <w:sdt>
      <w:sdtPr>
        <w:id w:val="1450662644"/>
        <w:docPartObj>
          <w:docPartGallery w:val="Table of Contents"/>
        </w:docPartObj>
      </w:sdtPr>
      <w:sdtContent>
        <w:p w:rsidR="00802987" w:rsidRDefault="004365DB">
          <w:pPr>
            <w:pStyle w:val="11"/>
            <w:tabs>
              <w:tab w:val="right" w:leader="dot" w:pos="10200"/>
            </w:tabs>
            <w:rPr>
              <w:rFonts w:asciiTheme="minorHAnsi" w:eastAsiaTheme="minorEastAsia" w:hAnsiTheme="minorHAnsi" w:cstheme="minorBidi"/>
              <w:noProof/>
              <w:color w:val="auto"/>
              <w:sz w:val="22"/>
            </w:rPr>
          </w:pPr>
          <w:r>
            <w:fldChar w:fldCharType="begin"/>
          </w:r>
          <w:r>
            <w:instrText xml:space="preserve"> TOC \o "1-2" \h \z \u </w:instrText>
          </w:r>
          <w:r>
            <w:fldChar w:fldCharType="separate"/>
          </w:r>
          <w:hyperlink w:anchor="_Toc201540259" w:history="1">
            <w:r w:rsidR="00802987" w:rsidRPr="00865A94">
              <w:rPr>
                <w:rStyle w:val="a5"/>
                <w:noProof/>
              </w:rPr>
              <w:t>ВСТУП</w:t>
            </w:r>
            <w:r w:rsidR="00802987">
              <w:rPr>
                <w:noProof/>
                <w:webHidden/>
              </w:rPr>
              <w:tab/>
            </w:r>
            <w:r w:rsidR="00802987">
              <w:rPr>
                <w:noProof/>
                <w:webHidden/>
              </w:rPr>
              <w:fldChar w:fldCharType="begin"/>
            </w:r>
            <w:r w:rsidR="00802987">
              <w:rPr>
                <w:noProof/>
                <w:webHidden/>
              </w:rPr>
              <w:instrText xml:space="preserve"> PAGEREF _Toc201540259 \h </w:instrText>
            </w:r>
            <w:r w:rsidR="00802987">
              <w:rPr>
                <w:noProof/>
                <w:webHidden/>
              </w:rPr>
            </w:r>
            <w:r w:rsidR="00802987">
              <w:rPr>
                <w:noProof/>
                <w:webHidden/>
              </w:rPr>
              <w:fldChar w:fldCharType="separate"/>
            </w:r>
            <w:r w:rsidR="00802987">
              <w:rPr>
                <w:noProof/>
                <w:webHidden/>
              </w:rPr>
              <w:t>7</w:t>
            </w:r>
            <w:r w:rsidR="00802987">
              <w:rPr>
                <w:noProof/>
                <w:webHidden/>
              </w:rPr>
              <w:fldChar w:fldCharType="end"/>
            </w:r>
          </w:hyperlink>
        </w:p>
        <w:p w:rsidR="00802987" w:rsidRDefault="00004AE7">
          <w:pPr>
            <w:pStyle w:val="11"/>
            <w:tabs>
              <w:tab w:val="right" w:leader="dot" w:pos="10200"/>
            </w:tabs>
            <w:rPr>
              <w:rFonts w:asciiTheme="minorHAnsi" w:eastAsiaTheme="minorEastAsia" w:hAnsiTheme="minorHAnsi" w:cstheme="minorBidi"/>
              <w:noProof/>
              <w:color w:val="auto"/>
              <w:sz w:val="22"/>
            </w:rPr>
          </w:pPr>
          <w:hyperlink w:anchor="_Toc201540260" w:history="1">
            <w:r w:rsidR="00802987" w:rsidRPr="00865A94">
              <w:rPr>
                <w:rStyle w:val="a5"/>
                <w:noProof/>
              </w:rPr>
              <w:t xml:space="preserve">РОЗДІЛ </w:t>
            </w:r>
            <w:r w:rsidR="00802987" w:rsidRPr="00865A94">
              <w:rPr>
                <w:rStyle w:val="a5"/>
                <w:noProof/>
                <w:lang w:val="en-US"/>
              </w:rPr>
              <w:t>I</w:t>
            </w:r>
            <w:r w:rsidR="00802987" w:rsidRPr="00865A94">
              <w:rPr>
                <w:rStyle w:val="a5"/>
                <w:noProof/>
              </w:rPr>
              <w:t xml:space="preserve">. </w:t>
            </w:r>
            <w:r w:rsidR="00802987" w:rsidRPr="00865A94">
              <w:rPr>
                <w:rStyle w:val="a5"/>
                <w:bCs/>
                <w:noProof/>
              </w:rPr>
              <w:t>ТЕОРЕТИЧНІ ОСНОВИ ПРОЄКТУВАННЯ АВІАЦІЙНИХ ПРОСТОРІВ</w:t>
            </w:r>
            <w:r w:rsidR="00802987">
              <w:rPr>
                <w:noProof/>
                <w:webHidden/>
              </w:rPr>
              <w:tab/>
            </w:r>
            <w:r w:rsidR="00802987">
              <w:rPr>
                <w:noProof/>
                <w:webHidden/>
              </w:rPr>
              <w:fldChar w:fldCharType="begin"/>
            </w:r>
            <w:r w:rsidR="00802987">
              <w:rPr>
                <w:noProof/>
                <w:webHidden/>
              </w:rPr>
              <w:instrText xml:space="preserve"> PAGEREF _Toc201540260 \h </w:instrText>
            </w:r>
            <w:r w:rsidR="00802987">
              <w:rPr>
                <w:noProof/>
                <w:webHidden/>
              </w:rPr>
            </w:r>
            <w:r w:rsidR="00802987">
              <w:rPr>
                <w:noProof/>
                <w:webHidden/>
              </w:rPr>
              <w:fldChar w:fldCharType="separate"/>
            </w:r>
            <w:r w:rsidR="00802987">
              <w:rPr>
                <w:noProof/>
                <w:webHidden/>
              </w:rPr>
              <w:t>9</w:t>
            </w:r>
            <w:r w:rsidR="00802987">
              <w:rPr>
                <w:noProof/>
                <w:webHidden/>
              </w:rPr>
              <w:fldChar w:fldCharType="end"/>
            </w:r>
          </w:hyperlink>
        </w:p>
        <w:p w:rsidR="00802987" w:rsidRDefault="00004AE7">
          <w:pPr>
            <w:pStyle w:val="11"/>
            <w:tabs>
              <w:tab w:val="left" w:pos="1100"/>
              <w:tab w:val="right" w:leader="dot" w:pos="10200"/>
            </w:tabs>
            <w:rPr>
              <w:rFonts w:asciiTheme="minorHAnsi" w:eastAsiaTheme="minorEastAsia" w:hAnsiTheme="minorHAnsi" w:cstheme="minorBidi"/>
              <w:noProof/>
              <w:color w:val="auto"/>
              <w:sz w:val="22"/>
            </w:rPr>
          </w:pPr>
          <w:hyperlink w:anchor="_Toc201540261" w:history="1">
            <w:r w:rsidR="00802987" w:rsidRPr="00865A94">
              <w:rPr>
                <w:rStyle w:val="a5"/>
                <w:noProof/>
              </w:rPr>
              <w:t>1.1.</w:t>
            </w:r>
            <w:r w:rsidR="00802987">
              <w:rPr>
                <w:rFonts w:asciiTheme="minorHAnsi" w:eastAsiaTheme="minorEastAsia" w:hAnsiTheme="minorHAnsi" w:cstheme="minorBidi"/>
                <w:noProof/>
                <w:color w:val="auto"/>
                <w:sz w:val="22"/>
              </w:rPr>
              <w:tab/>
            </w:r>
            <w:r w:rsidR="00802987" w:rsidRPr="00865A94">
              <w:rPr>
                <w:rStyle w:val="a5"/>
                <w:noProof/>
              </w:rPr>
              <w:t>Принципи формування авіаційних музеїв</w:t>
            </w:r>
            <w:r w:rsidR="00802987">
              <w:rPr>
                <w:noProof/>
                <w:webHidden/>
              </w:rPr>
              <w:tab/>
            </w:r>
            <w:r w:rsidR="00802987">
              <w:rPr>
                <w:noProof/>
                <w:webHidden/>
              </w:rPr>
              <w:fldChar w:fldCharType="begin"/>
            </w:r>
            <w:r w:rsidR="00802987">
              <w:rPr>
                <w:noProof/>
                <w:webHidden/>
              </w:rPr>
              <w:instrText xml:space="preserve"> PAGEREF _Toc201540261 \h </w:instrText>
            </w:r>
            <w:r w:rsidR="00802987">
              <w:rPr>
                <w:noProof/>
                <w:webHidden/>
              </w:rPr>
            </w:r>
            <w:r w:rsidR="00802987">
              <w:rPr>
                <w:noProof/>
                <w:webHidden/>
              </w:rPr>
              <w:fldChar w:fldCharType="separate"/>
            </w:r>
            <w:r w:rsidR="00802987">
              <w:rPr>
                <w:noProof/>
                <w:webHidden/>
              </w:rPr>
              <w:t>9</w:t>
            </w:r>
            <w:r w:rsidR="00802987">
              <w:rPr>
                <w:noProof/>
                <w:webHidden/>
              </w:rPr>
              <w:fldChar w:fldCharType="end"/>
            </w:r>
          </w:hyperlink>
        </w:p>
        <w:p w:rsidR="00802987" w:rsidRDefault="00004AE7">
          <w:pPr>
            <w:pStyle w:val="11"/>
            <w:tabs>
              <w:tab w:val="left" w:pos="1100"/>
              <w:tab w:val="right" w:leader="dot" w:pos="10200"/>
            </w:tabs>
            <w:rPr>
              <w:rFonts w:asciiTheme="minorHAnsi" w:eastAsiaTheme="minorEastAsia" w:hAnsiTheme="minorHAnsi" w:cstheme="minorBidi"/>
              <w:noProof/>
              <w:color w:val="auto"/>
              <w:sz w:val="22"/>
            </w:rPr>
          </w:pPr>
          <w:hyperlink w:anchor="_Toc201540262" w:history="1">
            <w:r w:rsidR="00802987" w:rsidRPr="00865A94">
              <w:rPr>
                <w:rStyle w:val="a5"/>
                <w:noProof/>
              </w:rPr>
              <w:t>1.2.</w:t>
            </w:r>
            <w:r w:rsidR="00802987">
              <w:rPr>
                <w:rFonts w:asciiTheme="minorHAnsi" w:eastAsiaTheme="minorEastAsia" w:hAnsiTheme="minorHAnsi" w:cstheme="minorBidi"/>
                <w:noProof/>
                <w:color w:val="auto"/>
                <w:sz w:val="22"/>
              </w:rPr>
              <w:tab/>
            </w:r>
            <w:r w:rsidR="00802987" w:rsidRPr="00865A94">
              <w:rPr>
                <w:rStyle w:val="a5"/>
                <w:noProof/>
              </w:rPr>
              <w:t>Застосування дронів в умовах сучасності</w:t>
            </w:r>
            <w:r w:rsidR="00802987">
              <w:rPr>
                <w:noProof/>
                <w:webHidden/>
              </w:rPr>
              <w:tab/>
            </w:r>
            <w:r w:rsidR="00802987">
              <w:rPr>
                <w:noProof/>
                <w:webHidden/>
              </w:rPr>
              <w:fldChar w:fldCharType="begin"/>
            </w:r>
            <w:r w:rsidR="00802987">
              <w:rPr>
                <w:noProof/>
                <w:webHidden/>
              </w:rPr>
              <w:instrText xml:space="preserve"> PAGEREF _Toc201540262 \h </w:instrText>
            </w:r>
            <w:r w:rsidR="00802987">
              <w:rPr>
                <w:noProof/>
                <w:webHidden/>
              </w:rPr>
            </w:r>
            <w:r w:rsidR="00802987">
              <w:rPr>
                <w:noProof/>
                <w:webHidden/>
              </w:rPr>
              <w:fldChar w:fldCharType="separate"/>
            </w:r>
            <w:r w:rsidR="00802987">
              <w:rPr>
                <w:noProof/>
                <w:webHidden/>
              </w:rPr>
              <w:t>11</w:t>
            </w:r>
            <w:r w:rsidR="00802987">
              <w:rPr>
                <w:noProof/>
                <w:webHidden/>
              </w:rPr>
              <w:fldChar w:fldCharType="end"/>
            </w:r>
          </w:hyperlink>
        </w:p>
        <w:p w:rsidR="00802987" w:rsidRDefault="00004AE7">
          <w:pPr>
            <w:pStyle w:val="11"/>
            <w:tabs>
              <w:tab w:val="left" w:pos="1100"/>
              <w:tab w:val="right" w:leader="dot" w:pos="10200"/>
            </w:tabs>
            <w:rPr>
              <w:rFonts w:asciiTheme="minorHAnsi" w:eastAsiaTheme="minorEastAsia" w:hAnsiTheme="minorHAnsi" w:cstheme="minorBidi"/>
              <w:noProof/>
              <w:color w:val="auto"/>
              <w:sz w:val="22"/>
            </w:rPr>
          </w:pPr>
          <w:hyperlink w:anchor="_Toc201540263" w:history="1">
            <w:r w:rsidR="00802987" w:rsidRPr="00865A94">
              <w:rPr>
                <w:rStyle w:val="a5"/>
                <w:noProof/>
              </w:rPr>
              <w:t>1.3.</w:t>
            </w:r>
            <w:r w:rsidR="00802987">
              <w:rPr>
                <w:rFonts w:asciiTheme="minorHAnsi" w:eastAsiaTheme="minorEastAsia" w:hAnsiTheme="minorHAnsi" w:cstheme="minorBidi"/>
                <w:noProof/>
                <w:color w:val="auto"/>
                <w:sz w:val="22"/>
              </w:rPr>
              <w:tab/>
            </w:r>
            <w:r w:rsidR="00802987" w:rsidRPr="00865A94">
              <w:rPr>
                <w:rStyle w:val="a5"/>
                <w:noProof/>
              </w:rPr>
              <w:t>Світовий та вітчизняний досвід проєктування авіаційних музейних просторів</w:t>
            </w:r>
            <w:r w:rsidR="00802987">
              <w:rPr>
                <w:noProof/>
                <w:webHidden/>
              </w:rPr>
              <w:tab/>
            </w:r>
            <w:r w:rsidR="00802987">
              <w:rPr>
                <w:noProof/>
                <w:webHidden/>
              </w:rPr>
              <w:fldChar w:fldCharType="begin"/>
            </w:r>
            <w:r w:rsidR="00802987">
              <w:rPr>
                <w:noProof/>
                <w:webHidden/>
              </w:rPr>
              <w:instrText xml:space="preserve"> PAGEREF _Toc201540263 \h </w:instrText>
            </w:r>
            <w:r w:rsidR="00802987">
              <w:rPr>
                <w:noProof/>
                <w:webHidden/>
              </w:rPr>
            </w:r>
            <w:r w:rsidR="00802987">
              <w:rPr>
                <w:noProof/>
                <w:webHidden/>
              </w:rPr>
              <w:fldChar w:fldCharType="separate"/>
            </w:r>
            <w:r w:rsidR="00802987">
              <w:rPr>
                <w:noProof/>
                <w:webHidden/>
              </w:rPr>
              <w:t>13</w:t>
            </w:r>
            <w:r w:rsidR="00802987">
              <w:rPr>
                <w:noProof/>
                <w:webHidden/>
              </w:rPr>
              <w:fldChar w:fldCharType="end"/>
            </w:r>
          </w:hyperlink>
        </w:p>
        <w:p w:rsidR="00802987" w:rsidRDefault="00004AE7">
          <w:pPr>
            <w:pStyle w:val="11"/>
            <w:tabs>
              <w:tab w:val="left" w:pos="1320"/>
              <w:tab w:val="right" w:leader="dot" w:pos="10200"/>
            </w:tabs>
            <w:rPr>
              <w:rFonts w:asciiTheme="minorHAnsi" w:eastAsiaTheme="minorEastAsia" w:hAnsiTheme="minorHAnsi" w:cstheme="minorBidi"/>
              <w:noProof/>
              <w:color w:val="auto"/>
              <w:sz w:val="22"/>
            </w:rPr>
          </w:pPr>
          <w:hyperlink w:anchor="_Toc201540264" w:history="1">
            <w:r w:rsidR="00802987" w:rsidRPr="00865A94">
              <w:rPr>
                <w:rStyle w:val="a5"/>
                <w:noProof/>
              </w:rPr>
              <w:t>1.3.3.</w:t>
            </w:r>
            <w:r w:rsidR="00802987">
              <w:rPr>
                <w:rFonts w:asciiTheme="minorHAnsi" w:eastAsiaTheme="minorEastAsia" w:hAnsiTheme="minorHAnsi" w:cstheme="minorBidi"/>
                <w:noProof/>
                <w:color w:val="auto"/>
                <w:sz w:val="22"/>
              </w:rPr>
              <w:tab/>
            </w:r>
            <w:r w:rsidR="00802987" w:rsidRPr="00865A94">
              <w:rPr>
                <w:rStyle w:val="a5"/>
                <w:noProof/>
              </w:rPr>
              <w:t>Музей авіації та авіаційний виставковий парк</w:t>
            </w:r>
            <w:r w:rsidR="00802987">
              <w:rPr>
                <w:noProof/>
                <w:webHidden/>
              </w:rPr>
              <w:tab/>
            </w:r>
            <w:r w:rsidR="00802987">
              <w:rPr>
                <w:noProof/>
                <w:webHidden/>
              </w:rPr>
              <w:fldChar w:fldCharType="begin"/>
            </w:r>
            <w:r w:rsidR="00802987">
              <w:rPr>
                <w:noProof/>
                <w:webHidden/>
              </w:rPr>
              <w:instrText xml:space="preserve"> PAGEREF _Toc201540264 \h </w:instrText>
            </w:r>
            <w:r w:rsidR="00802987">
              <w:rPr>
                <w:noProof/>
                <w:webHidden/>
              </w:rPr>
            </w:r>
            <w:r w:rsidR="00802987">
              <w:rPr>
                <w:noProof/>
                <w:webHidden/>
              </w:rPr>
              <w:fldChar w:fldCharType="separate"/>
            </w:r>
            <w:r w:rsidR="00802987">
              <w:rPr>
                <w:noProof/>
                <w:webHidden/>
              </w:rPr>
              <w:t>17</w:t>
            </w:r>
            <w:r w:rsidR="00802987">
              <w:rPr>
                <w:noProof/>
                <w:webHidden/>
              </w:rPr>
              <w:fldChar w:fldCharType="end"/>
            </w:r>
          </w:hyperlink>
        </w:p>
        <w:p w:rsidR="00802987" w:rsidRDefault="00004AE7">
          <w:pPr>
            <w:pStyle w:val="11"/>
            <w:tabs>
              <w:tab w:val="left" w:pos="1320"/>
              <w:tab w:val="right" w:leader="dot" w:pos="10200"/>
            </w:tabs>
            <w:rPr>
              <w:rFonts w:asciiTheme="minorHAnsi" w:eastAsiaTheme="minorEastAsia" w:hAnsiTheme="minorHAnsi" w:cstheme="minorBidi"/>
              <w:noProof/>
              <w:color w:val="auto"/>
              <w:sz w:val="22"/>
            </w:rPr>
          </w:pPr>
          <w:hyperlink w:anchor="_Toc201540265" w:history="1">
            <w:r w:rsidR="00802987" w:rsidRPr="00865A94">
              <w:rPr>
                <w:rStyle w:val="a5"/>
                <w:noProof/>
              </w:rPr>
              <w:t>1.3.4.</w:t>
            </w:r>
            <w:r w:rsidR="00802987">
              <w:rPr>
                <w:rFonts w:asciiTheme="minorHAnsi" w:eastAsiaTheme="minorEastAsia" w:hAnsiTheme="minorHAnsi" w:cstheme="minorBidi"/>
                <w:noProof/>
                <w:color w:val="auto"/>
                <w:sz w:val="22"/>
              </w:rPr>
              <w:tab/>
            </w:r>
            <w:r w:rsidR="00802987" w:rsidRPr="00865A94">
              <w:rPr>
                <w:rStyle w:val="a5"/>
                <w:noProof/>
              </w:rPr>
              <w:t>Державний музей авіації України імені О.К. Антонова в Києві</w:t>
            </w:r>
            <w:r w:rsidR="00802987">
              <w:rPr>
                <w:noProof/>
                <w:webHidden/>
              </w:rPr>
              <w:tab/>
            </w:r>
            <w:r w:rsidR="00802987">
              <w:rPr>
                <w:noProof/>
                <w:webHidden/>
              </w:rPr>
              <w:fldChar w:fldCharType="begin"/>
            </w:r>
            <w:r w:rsidR="00802987">
              <w:rPr>
                <w:noProof/>
                <w:webHidden/>
              </w:rPr>
              <w:instrText xml:space="preserve"> PAGEREF _Toc201540265 \h </w:instrText>
            </w:r>
            <w:r w:rsidR="00802987">
              <w:rPr>
                <w:noProof/>
                <w:webHidden/>
              </w:rPr>
            </w:r>
            <w:r w:rsidR="00802987">
              <w:rPr>
                <w:noProof/>
                <w:webHidden/>
              </w:rPr>
              <w:fldChar w:fldCharType="separate"/>
            </w:r>
            <w:r w:rsidR="00802987">
              <w:rPr>
                <w:noProof/>
                <w:webHidden/>
              </w:rPr>
              <w:t>19</w:t>
            </w:r>
            <w:r w:rsidR="00802987">
              <w:rPr>
                <w:noProof/>
                <w:webHidden/>
              </w:rPr>
              <w:fldChar w:fldCharType="end"/>
            </w:r>
          </w:hyperlink>
        </w:p>
        <w:p w:rsidR="00802987" w:rsidRDefault="00004AE7">
          <w:pPr>
            <w:pStyle w:val="11"/>
            <w:tabs>
              <w:tab w:val="left" w:pos="1320"/>
              <w:tab w:val="right" w:leader="dot" w:pos="10200"/>
            </w:tabs>
            <w:rPr>
              <w:rFonts w:asciiTheme="minorHAnsi" w:eastAsiaTheme="minorEastAsia" w:hAnsiTheme="minorHAnsi" w:cstheme="minorBidi"/>
              <w:noProof/>
              <w:color w:val="auto"/>
              <w:sz w:val="22"/>
            </w:rPr>
          </w:pPr>
          <w:hyperlink w:anchor="_Toc201540266" w:history="1">
            <w:r w:rsidR="00802987" w:rsidRPr="00865A94">
              <w:rPr>
                <w:rStyle w:val="a5"/>
                <w:noProof/>
              </w:rPr>
              <w:t>1.3.5.</w:t>
            </w:r>
            <w:r w:rsidR="00802987">
              <w:rPr>
                <w:rFonts w:asciiTheme="minorHAnsi" w:eastAsiaTheme="minorEastAsia" w:hAnsiTheme="minorHAnsi" w:cstheme="minorBidi"/>
                <w:noProof/>
                <w:color w:val="auto"/>
                <w:sz w:val="22"/>
              </w:rPr>
              <w:tab/>
            </w:r>
            <w:r w:rsidR="00802987" w:rsidRPr="00865A94">
              <w:rPr>
                <w:rStyle w:val="a5"/>
                <w:noProof/>
              </w:rPr>
              <w:t>Аеродром-музей авіатехніки</w:t>
            </w:r>
            <w:r w:rsidR="00802987">
              <w:rPr>
                <w:noProof/>
                <w:webHidden/>
              </w:rPr>
              <w:tab/>
            </w:r>
            <w:r w:rsidR="00802987">
              <w:rPr>
                <w:noProof/>
                <w:webHidden/>
              </w:rPr>
              <w:fldChar w:fldCharType="begin"/>
            </w:r>
            <w:r w:rsidR="00802987">
              <w:rPr>
                <w:noProof/>
                <w:webHidden/>
              </w:rPr>
              <w:instrText xml:space="preserve"> PAGEREF _Toc201540266 \h </w:instrText>
            </w:r>
            <w:r w:rsidR="00802987">
              <w:rPr>
                <w:noProof/>
                <w:webHidden/>
              </w:rPr>
            </w:r>
            <w:r w:rsidR="00802987">
              <w:rPr>
                <w:noProof/>
                <w:webHidden/>
              </w:rPr>
              <w:fldChar w:fldCharType="separate"/>
            </w:r>
            <w:r w:rsidR="00802987">
              <w:rPr>
                <w:noProof/>
                <w:webHidden/>
              </w:rPr>
              <w:t>19</w:t>
            </w:r>
            <w:r w:rsidR="00802987">
              <w:rPr>
                <w:noProof/>
                <w:webHidden/>
              </w:rPr>
              <w:fldChar w:fldCharType="end"/>
            </w:r>
          </w:hyperlink>
        </w:p>
        <w:p w:rsidR="00802987" w:rsidRDefault="00004AE7">
          <w:pPr>
            <w:pStyle w:val="11"/>
            <w:tabs>
              <w:tab w:val="left" w:pos="1320"/>
              <w:tab w:val="right" w:leader="dot" w:pos="10200"/>
            </w:tabs>
            <w:rPr>
              <w:rFonts w:asciiTheme="minorHAnsi" w:eastAsiaTheme="minorEastAsia" w:hAnsiTheme="minorHAnsi" w:cstheme="minorBidi"/>
              <w:noProof/>
              <w:color w:val="auto"/>
              <w:sz w:val="22"/>
            </w:rPr>
          </w:pPr>
          <w:hyperlink w:anchor="_Toc201540267" w:history="1">
            <w:r w:rsidR="00802987" w:rsidRPr="00865A94">
              <w:rPr>
                <w:rStyle w:val="a5"/>
                <w:noProof/>
              </w:rPr>
              <w:t>1.3.6.</w:t>
            </w:r>
            <w:r w:rsidR="00802987">
              <w:rPr>
                <w:rFonts w:asciiTheme="minorHAnsi" w:eastAsiaTheme="minorEastAsia" w:hAnsiTheme="minorHAnsi" w:cstheme="minorBidi"/>
                <w:noProof/>
                <w:color w:val="auto"/>
                <w:sz w:val="22"/>
              </w:rPr>
              <w:tab/>
            </w:r>
            <w:r w:rsidR="00802987" w:rsidRPr="00865A94">
              <w:rPr>
                <w:rStyle w:val="a5"/>
                <w:noProof/>
              </w:rPr>
              <w:t>Музей важкої бомбардувальної авіації.</w:t>
            </w:r>
            <w:r w:rsidR="00802987">
              <w:rPr>
                <w:noProof/>
                <w:webHidden/>
              </w:rPr>
              <w:tab/>
            </w:r>
            <w:r w:rsidR="00802987">
              <w:rPr>
                <w:noProof/>
                <w:webHidden/>
              </w:rPr>
              <w:fldChar w:fldCharType="begin"/>
            </w:r>
            <w:r w:rsidR="00802987">
              <w:rPr>
                <w:noProof/>
                <w:webHidden/>
              </w:rPr>
              <w:instrText xml:space="preserve"> PAGEREF _Toc201540267 \h </w:instrText>
            </w:r>
            <w:r w:rsidR="00802987">
              <w:rPr>
                <w:noProof/>
                <w:webHidden/>
              </w:rPr>
            </w:r>
            <w:r w:rsidR="00802987">
              <w:rPr>
                <w:noProof/>
                <w:webHidden/>
              </w:rPr>
              <w:fldChar w:fldCharType="separate"/>
            </w:r>
            <w:r w:rsidR="00802987">
              <w:rPr>
                <w:noProof/>
                <w:webHidden/>
              </w:rPr>
              <w:t>20</w:t>
            </w:r>
            <w:r w:rsidR="00802987">
              <w:rPr>
                <w:noProof/>
                <w:webHidden/>
              </w:rPr>
              <w:fldChar w:fldCharType="end"/>
            </w:r>
          </w:hyperlink>
        </w:p>
        <w:p w:rsidR="00802987" w:rsidRDefault="00004AE7">
          <w:pPr>
            <w:pStyle w:val="11"/>
            <w:tabs>
              <w:tab w:val="left" w:pos="1100"/>
              <w:tab w:val="right" w:leader="dot" w:pos="10200"/>
            </w:tabs>
            <w:rPr>
              <w:rFonts w:asciiTheme="minorHAnsi" w:eastAsiaTheme="minorEastAsia" w:hAnsiTheme="minorHAnsi" w:cstheme="minorBidi"/>
              <w:noProof/>
              <w:color w:val="auto"/>
              <w:sz w:val="22"/>
            </w:rPr>
          </w:pPr>
          <w:hyperlink w:anchor="_Toc201540268" w:history="1">
            <w:r w:rsidR="00802987" w:rsidRPr="00865A94">
              <w:rPr>
                <w:rStyle w:val="a5"/>
                <w:noProof/>
              </w:rPr>
              <w:t>1.4.</w:t>
            </w:r>
            <w:r w:rsidR="00802987">
              <w:rPr>
                <w:rFonts w:asciiTheme="minorHAnsi" w:eastAsiaTheme="minorEastAsia" w:hAnsiTheme="minorHAnsi" w:cstheme="minorBidi"/>
                <w:noProof/>
                <w:color w:val="auto"/>
                <w:sz w:val="22"/>
              </w:rPr>
              <w:tab/>
            </w:r>
            <w:r w:rsidR="00802987" w:rsidRPr="00865A94">
              <w:rPr>
                <w:rStyle w:val="a5"/>
                <w:noProof/>
              </w:rPr>
              <w:t>Нормативні вимоги до проєктування авіаційних музеїв</w:t>
            </w:r>
            <w:r w:rsidR="00802987">
              <w:rPr>
                <w:noProof/>
                <w:webHidden/>
              </w:rPr>
              <w:tab/>
            </w:r>
            <w:r w:rsidR="00802987">
              <w:rPr>
                <w:noProof/>
                <w:webHidden/>
              </w:rPr>
              <w:fldChar w:fldCharType="begin"/>
            </w:r>
            <w:r w:rsidR="00802987">
              <w:rPr>
                <w:noProof/>
                <w:webHidden/>
              </w:rPr>
              <w:instrText xml:space="preserve"> PAGEREF _Toc201540268 \h </w:instrText>
            </w:r>
            <w:r w:rsidR="00802987">
              <w:rPr>
                <w:noProof/>
                <w:webHidden/>
              </w:rPr>
            </w:r>
            <w:r w:rsidR="00802987">
              <w:rPr>
                <w:noProof/>
                <w:webHidden/>
              </w:rPr>
              <w:fldChar w:fldCharType="separate"/>
            </w:r>
            <w:r w:rsidR="00802987">
              <w:rPr>
                <w:noProof/>
                <w:webHidden/>
              </w:rPr>
              <w:t>21</w:t>
            </w:r>
            <w:r w:rsidR="00802987">
              <w:rPr>
                <w:noProof/>
                <w:webHidden/>
              </w:rPr>
              <w:fldChar w:fldCharType="end"/>
            </w:r>
          </w:hyperlink>
        </w:p>
        <w:p w:rsidR="00802987" w:rsidRDefault="00004AE7">
          <w:pPr>
            <w:pStyle w:val="11"/>
            <w:tabs>
              <w:tab w:val="right" w:leader="dot" w:pos="10200"/>
            </w:tabs>
            <w:rPr>
              <w:rFonts w:asciiTheme="minorHAnsi" w:eastAsiaTheme="minorEastAsia" w:hAnsiTheme="minorHAnsi" w:cstheme="minorBidi"/>
              <w:noProof/>
              <w:color w:val="auto"/>
              <w:sz w:val="22"/>
            </w:rPr>
          </w:pPr>
          <w:hyperlink w:anchor="_Toc201540269" w:history="1">
            <w:r w:rsidR="00802987" w:rsidRPr="00865A94">
              <w:rPr>
                <w:rStyle w:val="a5"/>
                <w:noProof/>
              </w:rPr>
              <w:t>ВИСНОВКИ ДО РОЗДІЛУ 1</w:t>
            </w:r>
            <w:r w:rsidR="00802987">
              <w:rPr>
                <w:noProof/>
                <w:webHidden/>
              </w:rPr>
              <w:tab/>
            </w:r>
            <w:r w:rsidR="00802987">
              <w:rPr>
                <w:noProof/>
                <w:webHidden/>
              </w:rPr>
              <w:fldChar w:fldCharType="begin"/>
            </w:r>
            <w:r w:rsidR="00802987">
              <w:rPr>
                <w:noProof/>
                <w:webHidden/>
              </w:rPr>
              <w:instrText xml:space="preserve"> PAGEREF _Toc201540269 \h </w:instrText>
            </w:r>
            <w:r w:rsidR="00802987">
              <w:rPr>
                <w:noProof/>
                <w:webHidden/>
              </w:rPr>
            </w:r>
            <w:r w:rsidR="00802987">
              <w:rPr>
                <w:noProof/>
                <w:webHidden/>
              </w:rPr>
              <w:fldChar w:fldCharType="separate"/>
            </w:r>
            <w:r w:rsidR="00802987">
              <w:rPr>
                <w:noProof/>
                <w:webHidden/>
              </w:rPr>
              <w:t>24</w:t>
            </w:r>
            <w:r w:rsidR="00802987">
              <w:rPr>
                <w:noProof/>
                <w:webHidden/>
              </w:rPr>
              <w:fldChar w:fldCharType="end"/>
            </w:r>
          </w:hyperlink>
        </w:p>
        <w:p w:rsidR="00802987" w:rsidRDefault="00004AE7">
          <w:pPr>
            <w:pStyle w:val="11"/>
            <w:tabs>
              <w:tab w:val="right" w:leader="dot" w:pos="10200"/>
            </w:tabs>
            <w:rPr>
              <w:rFonts w:asciiTheme="minorHAnsi" w:eastAsiaTheme="minorEastAsia" w:hAnsiTheme="minorHAnsi" w:cstheme="minorBidi"/>
              <w:noProof/>
              <w:color w:val="auto"/>
              <w:sz w:val="22"/>
            </w:rPr>
          </w:pPr>
          <w:hyperlink w:anchor="_Toc201540270" w:history="1">
            <w:r w:rsidR="00802987" w:rsidRPr="00865A94">
              <w:rPr>
                <w:rStyle w:val="a5"/>
                <w:noProof/>
              </w:rPr>
              <w:t xml:space="preserve">РОЗДІЛ </w:t>
            </w:r>
            <w:r w:rsidR="00802987" w:rsidRPr="00865A94">
              <w:rPr>
                <w:rStyle w:val="a5"/>
                <w:noProof/>
                <w:lang w:val="en-US"/>
              </w:rPr>
              <w:t>II</w:t>
            </w:r>
            <w:r w:rsidR="00802987" w:rsidRPr="00865A94">
              <w:rPr>
                <w:rStyle w:val="a5"/>
                <w:noProof/>
              </w:rPr>
              <w:t>. ПРОСТОРОВА ОРГАНІЗАЦІЯ АВІАЦІЙНОГО ПРОСТОРУ В СТРУКТУРІ БОГОРОДЧАНСЬКОЇ ОТГ</w:t>
            </w:r>
            <w:r w:rsidR="00802987">
              <w:rPr>
                <w:noProof/>
                <w:webHidden/>
              </w:rPr>
              <w:tab/>
            </w:r>
            <w:r w:rsidR="00802987">
              <w:rPr>
                <w:noProof/>
                <w:webHidden/>
              </w:rPr>
              <w:fldChar w:fldCharType="begin"/>
            </w:r>
            <w:r w:rsidR="00802987">
              <w:rPr>
                <w:noProof/>
                <w:webHidden/>
              </w:rPr>
              <w:instrText xml:space="preserve"> PAGEREF _Toc201540270 \h </w:instrText>
            </w:r>
            <w:r w:rsidR="00802987">
              <w:rPr>
                <w:noProof/>
                <w:webHidden/>
              </w:rPr>
            </w:r>
            <w:r w:rsidR="00802987">
              <w:rPr>
                <w:noProof/>
                <w:webHidden/>
              </w:rPr>
              <w:fldChar w:fldCharType="separate"/>
            </w:r>
            <w:r w:rsidR="00802987">
              <w:rPr>
                <w:noProof/>
                <w:webHidden/>
              </w:rPr>
              <w:t>25</w:t>
            </w:r>
            <w:r w:rsidR="00802987">
              <w:rPr>
                <w:noProof/>
                <w:webHidden/>
              </w:rPr>
              <w:fldChar w:fldCharType="end"/>
            </w:r>
          </w:hyperlink>
        </w:p>
        <w:p w:rsidR="00802987" w:rsidRDefault="00004AE7">
          <w:pPr>
            <w:pStyle w:val="11"/>
            <w:tabs>
              <w:tab w:val="right" w:leader="dot" w:pos="10200"/>
            </w:tabs>
            <w:rPr>
              <w:rFonts w:asciiTheme="minorHAnsi" w:eastAsiaTheme="minorEastAsia" w:hAnsiTheme="minorHAnsi" w:cstheme="minorBidi"/>
              <w:noProof/>
              <w:color w:val="auto"/>
              <w:sz w:val="22"/>
            </w:rPr>
          </w:pPr>
          <w:hyperlink w:anchor="_Toc201540271" w:history="1">
            <w:r w:rsidR="00802987" w:rsidRPr="00865A94">
              <w:rPr>
                <w:rStyle w:val="a5"/>
                <w:noProof/>
              </w:rPr>
              <w:t>2.1 Містобудівний аналіз</w:t>
            </w:r>
            <w:r w:rsidR="00802987">
              <w:rPr>
                <w:noProof/>
                <w:webHidden/>
              </w:rPr>
              <w:tab/>
            </w:r>
            <w:r w:rsidR="00802987">
              <w:rPr>
                <w:noProof/>
                <w:webHidden/>
              </w:rPr>
              <w:fldChar w:fldCharType="begin"/>
            </w:r>
            <w:r w:rsidR="00802987">
              <w:rPr>
                <w:noProof/>
                <w:webHidden/>
              </w:rPr>
              <w:instrText xml:space="preserve"> PAGEREF _Toc201540271 \h </w:instrText>
            </w:r>
            <w:r w:rsidR="00802987">
              <w:rPr>
                <w:noProof/>
                <w:webHidden/>
              </w:rPr>
            </w:r>
            <w:r w:rsidR="00802987">
              <w:rPr>
                <w:noProof/>
                <w:webHidden/>
              </w:rPr>
              <w:fldChar w:fldCharType="separate"/>
            </w:r>
            <w:r w:rsidR="00802987">
              <w:rPr>
                <w:noProof/>
                <w:webHidden/>
              </w:rPr>
              <w:t>25</w:t>
            </w:r>
            <w:r w:rsidR="00802987">
              <w:rPr>
                <w:noProof/>
                <w:webHidden/>
              </w:rPr>
              <w:fldChar w:fldCharType="end"/>
            </w:r>
          </w:hyperlink>
        </w:p>
        <w:p w:rsidR="00802987" w:rsidRDefault="00004AE7">
          <w:pPr>
            <w:pStyle w:val="21"/>
            <w:tabs>
              <w:tab w:val="right" w:leader="dot" w:pos="10200"/>
            </w:tabs>
            <w:rPr>
              <w:rFonts w:asciiTheme="minorHAnsi" w:eastAsiaTheme="minorEastAsia" w:hAnsiTheme="minorHAnsi" w:cstheme="minorBidi"/>
              <w:noProof/>
              <w:color w:val="auto"/>
              <w:sz w:val="22"/>
            </w:rPr>
          </w:pPr>
          <w:hyperlink w:anchor="_Toc201540272" w:history="1">
            <w:r w:rsidR="00802987" w:rsidRPr="00865A94">
              <w:rPr>
                <w:rStyle w:val="a5"/>
                <w:noProof/>
              </w:rPr>
              <w:t>2.1.1. Ситуаційна схема в системі населених пунктів і транспортних зв'язків Івано-Франківської області</w:t>
            </w:r>
            <w:r w:rsidR="00802987">
              <w:rPr>
                <w:noProof/>
                <w:webHidden/>
              </w:rPr>
              <w:tab/>
            </w:r>
            <w:r w:rsidR="00802987">
              <w:rPr>
                <w:noProof/>
                <w:webHidden/>
              </w:rPr>
              <w:fldChar w:fldCharType="begin"/>
            </w:r>
            <w:r w:rsidR="00802987">
              <w:rPr>
                <w:noProof/>
                <w:webHidden/>
              </w:rPr>
              <w:instrText xml:space="preserve"> PAGEREF _Toc201540272 \h </w:instrText>
            </w:r>
            <w:r w:rsidR="00802987">
              <w:rPr>
                <w:noProof/>
                <w:webHidden/>
              </w:rPr>
            </w:r>
            <w:r w:rsidR="00802987">
              <w:rPr>
                <w:noProof/>
                <w:webHidden/>
              </w:rPr>
              <w:fldChar w:fldCharType="separate"/>
            </w:r>
            <w:r w:rsidR="00802987">
              <w:rPr>
                <w:noProof/>
                <w:webHidden/>
              </w:rPr>
              <w:t>25</w:t>
            </w:r>
            <w:r w:rsidR="00802987">
              <w:rPr>
                <w:noProof/>
                <w:webHidden/>
              </w:rPr>
              <w:fldChar w:fldCharType="end"/>
            </w:r>
          </w:hyperlink>
        </w:p>
        <w:p w:rsidR="00802987" w:rsidRDefault="00004AE7">
          <w:pPr>
            <w:pStyle w:val="21"/>
            <w:tabs>
              <w:tab w:val="right" w:leader="dot" w:pos="10200"/>
            </w:tabs>
            <w:rPr>
              <w:rFonts w:asciiTheme="minorHAnsi" w:eastAsiaTheme="minorEastAsia" w:hAnsiTheme="minorHAnsi" w:cstheme="minorBidi"/>
              <w:noProof/>
              <w:color w:val="auto"/>
              <w:sz w:val="22"/>
            </w:rPr>
          </w:pPr>
          <w:hyperlink w:anchor="_Toc201540273" w:history="1">
            <w:r w:rsidR="00802987" w:rsidRPr="00865A94">
              <w:rPr>
                <w:rStyle w:val="a5"/>
                <w:noProof/>
              </w:rPr>
              <w:t>2.1.2. Ситуаційна схема</w:t>
            </w:r>
            <w:r w:rsidR="00802987">
              <w:rPr>
                <w:noProof/>
                <w:webHidden/>
              </w:rPr>
              <w:tab/>
            </w:r>
            <w:r w:rsidR="00802987">
              <w:rPr>
                <w:noProof/>
                <w:webHidden/>
              </w:rPr>
              <w:fldChar w:fldCharType="begin"/>
            </w:r>
            <w:r w:rsidR="00802987">
              <w:rPr>
                <w:noProof/>
                <w:webHidden/>
              </w:rPr>
              <w:instrText xml:space="preserve"> PAGEREF _Toc201540273 \h </w:instrText>
            </w:r>
            <w:r w:rsidR="00802987">
              <w:rPr>
                <w:noProof/>
                <w:webHidden/>
              </w:rPr>
            </w:r>
            <w:r w:rsidR="00802987">
              <w:rPr>
                <w:noProof/>
                <w:webHidden/>
              </w:rPr>
              <w:fldChar w:fldCharType="separate"/>
            </w:r>
            <w:r w:rsidR="00802987">
              <w:rPr>
                <w:noProof/>
                <w:webHidden/>
              </w:rPr>
              <w:t>27</w:t>
            </w:r>
            <w:r w:rsidR="00802987">
              <w:rPr>
                <w:noProof/>
                <w:webHidden/>
              </w:rPr>
              <w:fldChar w:fldCharType="end"/>
            </w:r>
          </w:hyperlink>
        </w:p>
        <w:p w:rsidR="00802987" w:rsidRDefault="00004AE7">
          <w:pPr>
            <w:pStyle w:val="21"/>
            <w:tabs>
              <w:tab w:val="right" w:leader="dot" w:pos="10200"/>
            </w:tabs>
            <w:rPr>
              <w:rFonts w:asciiTheme="minorHAnsi" w:eastAsiaTheme="minorEastAsia" w:hAnsiTheme="minorHAnsi" w:cstheme="minorBidi"/>
              <w:noProof/>
              <w:color w:val="auto"/>
              <w:sz w:val="22"/>
            </w:rPr>
          </w:pPr>
          <w:hyperlink w:anchor="_Toc201540274" w:history="1">
            <w:r w:rsidR="00802987" w:rsidRPr="00865A94">
              <w:rPr>
                <w:rStyle w:val="a5"/>
                <w:noProof/>
              </w:rPr>
              <w:t>2.1.3. Схема транспортних та пішохідних шляхів</w:t>
            </w:r>
            <w:r w:rsidR="00802987">
              <w:rPr>
                <w:noProof/>
                <w:webHidden/>
              </w:rPr>
              <w:tab/>
            </w:r>
            <w:r w:rsidR="00802987">
              <w:rPr>
                <w:noProof/>
                <w:webHidden/>
              </w:rPr>
              <w:fldChar w:fldCharType="begin"/>
            </w:r>
            <w:r w:rsidR="00802987">
              <w:rPr>
                <w:noProof/>
                <w:webHidden/>
              </w:rPr>
              <w:instrText xml:space="preserve"> PAGEREF _Toc201540274 \h </w:instrText>
            </w:r>
            <w:r w:rsidR="00802987">
              <w:rPr>
                <w:noProof/>
                <w:webHidden/>
              </w:rPr>
            </w:r>
            <w:r w:rsidR="00802987">
              <w:rPr>
                <w:noProof/>
                <w:webHidden/>
              </w:rPr>
              <w:fldChar w:fldCharType="separate"/>
            </w:r>
            <w:r w:rsidR="00802987">
              <w:rPr>
                <w:noProof/>
                <w:webHidden/>
              </w:rPr>
              <w:t>28</w:t>
            </w:r>
            <w:r w:rsidR="00802987">
              <w:rPr>
                <w:noProof/>
                <w:webHidden/>
              </w:rPr>
              <w:fldChar w:fldCharType="end"/>
            </w:r>
          </w:hyperlink>
        </w:p>
        <w:p w:rsidR="00802987" w:rsidRDefault="00004AE7">
          <w:pPr>
            <w:pStyle w:val="21"/>
            <w:tabs>
              <w:tab w:val="right" w:leader="dot" w:pos="10200"/>
            </w:tabs>
            <w:rPr>
              <w:rFonts w:asciiTheme="minorHAnsi" w:eastAsiaTheme="minorEastAsia" w:hAnsiTheme="minorHAnsi" w:cstheme="minorBidi"/>
              <w:noProof/>
              <w:color w:val="auto"/>
              <w:sz w:val="22"/>
            </w:rPr>
          </w:pPr>
          <w:hyperlink w:anchor="_Toc201540275" w:history="1">
            <w:r w:rsidR="00802987" w:rsidRPr="00865A94">
              <w:rPr>
                <w:rStyle w:val="a5"/>
                <w:noProof/>
              </w:rPr>
              <w:t>2.1.4.  Схема навколишньої забудови території</w:t>
            </w:r>
            <w:r w:rsidR="00802987">
              <w:rPr>
                <w:noProof/>
                <w:webHidden/>
              </w:rPr>
              <w:tab/>
            </w:r>
            <w:r w:rsidR="00802987">
              <w:rPr>
                <w:noProof/>
                <w:webHidden/>
              </w:rPr>
              <w:fldChar w:fldCharType="begin"/>
            </w:r>
            <w:r w:rsidR="00802987">
              <w:rPr>
                <w:noProof/>
                <w:webHidden/>
              </w:rPr>
              <w:instrText xml:space="preserve"> PAGEREF _Toc201540275 \h </w:instrText>
            </w:r>
            <w:r w:rsidR="00802987">
              <w:rPr>
                <w:noProof/>
                <w:webHidden/>
              </w:rPr>
            </w:r>
            <w:r w:rsidR="00802987">
              <w:rPr>
                <w:noProof/>
                <w:webHidden/>
              </w:rPr>
              <w:fldChar w:fldCharType="separate"/>
            </w:r>
            <w:r w:rsidR="00802987">
              <w:rPr>
                <w:noProof/>
                <w:webHidden/>
              </w:rPr>
              <w:t>29</w:t>
            </w:r>
            <w:r w:rsidR="00802987">
              <w:rPr>
                <w:noProof/>
                <w:webHidden/>
              </w:rPr>
              <w:fldChar w:fldCharType="end"/>
            </w:r>
          </w:hyperlink>
        </w:p>
        <w:p w:rsidR="00802987" w:rsidRDefault="00004AE7">
          <w:pPr>
            <w:pStyle w:val="21"/>
            <w:tabs>
              <w:tab w:val="right" w:leader="dot" w:pos="10200"/>
            </w:tabs>
            <w:rPr>
              <w:rFonts w:asciiTheme="minorHAnsi" w:eastAsiaTheme="minorEastAsia" w:hAnsiTheme="minorHAnsi" w:cstheme="minorBidi"/>
              <w:noProof/>
              <w:color w:val="auto"/>
              <w:sz w:val="22"/>
            </w:rPr>
          </w:pPr>
          <w:hyperlink w:anchor="_Toc201540276" w:history="1">
            <w:r w:rsidR="00802987" w:rsidRPr="00865A94">
              <w:rPr>
                <w:rStyle w:val="a5"/>
                <w:noProof/>
              </w:rPr>
              <w:t>2.2. Особливості вибору ділянки на проєктувння.</w:t>
            </w:r>
            <w:r w:rsidR="00802987">
              <w:rPr>
                <w:noProof/>
                <w:webHidden/>
              </w:rPr>
              <w:tab/>
            </w:r>
            <w:r w:rsidR="00802987">
              <w:rPr>
                <w:noProof/>
                <w:webHidden/>
              </w:rPr>
              <w:fldChar w:fldCharType="begin"/>
            </w:r>
            <w:r w:rsidR="00802987">
              <w:rPr>
                <w:noProof/>
                <w:webHidden/>
              </w:rPr>
              <w:instrText xml:space="preserve"> PAGEREF _Toc201540276 \h </w:instrText>
            </w:r>
            <w:r w:rsidR="00802987">
              <w:rPr>
                <w:noProof/>
                <w:webHidden/>
              </w:rPr>
            </w:r>
            <w:r w:rsidR="00802987">
              <w:rPr>
                <w:noProof/>
                <w:webHidden/>
              </w:rPr>
              <w:fldChar w:fldCharType="separate"/>
            </w:r>
            <w:r w:rsidR="00802987">
              <w:rPr>
                <w:noProof/>
                <w:webHidden/>
              </w:rPr>
              <w:t>31</w:t>
            </w:r>
            <w:r w:rsidR="00802987">
              <w:rPr>
                <w:noProof/>
                <w:webHidden/>
              </w:rPr>
              <w:fldChar w:fldCharType="end"/>
            </w:r>
          </w:hyperlink>
        </w:p>
        <w:p w:rsidR="00802987" w:rsidRDefault="00004AE7">
          <w:pPr>
            <w:pStyle w:val="11"/>
            <w:tabs>
              <w:tab w:val="right" w:leader="dot" w:pos="10200"/>
            </w:tabs>
            <w:rPr>
              <w:rFonts w:asciiTheme="minorHAnsi" w:eastAsiaTheme="minorEastAsia" w:hAnsiTheme="minorHAnsi" w:cstheme="minorBidi"/>
              <w:noProof/>
              <w:color w:val="auto"/>
              <w:sz w:val="22"/>
            </w:rPr>
          </w:pPr>
          <w:hyperlink w:anchor="_Toc201540277" w:history="1">
            <w:r w:rsidR="00802987" w:rsidRPr="00865A94">
              <w:rPr>
                <w:rStyle w:val="a5"/>
                <w:noProof/>
              </w:rPr>
              <w:t>2.3.  Генеральне планування авіаційного простору: функціональне зонування та маршрути взаємодії</w:t>
            </w:r>
            <w:r w:rsidR="00802987">
              <w:rPr>
                <w:noProof/>
                <w:webHidden/>
              </w:rPr>
              <w:tab/>
            </w:r>
            <w:r w:rsidR="00802987">
              <w:rPr>
                <w:noProof/>
                <w:webHidden/>
              </w:rPr>
              <w:fldChar w:fldCharType="begin"/>
            </w:r>
            <w:r w:rsidR="00802987">
              <w:rPr>
                <w:noProof/>
                <w:webHidden/>
              </w:rPr>
              <w:instrText xml:space="preserve"> PAGEREF _Toc201540277 \h </w:instrText>
            </w:r>
            <w:r w:rsidR="00802987">
              <w:rPr>
                <w:noProof/>
                <w:webHidden/>
              </w:rPr>
            </w:r>
            <w:r w:rsidR="00802987">
              <w:rPr>
                <w:noProof/>
                <w:webHidden/>
              </w:rPr>
              <w:fldChar w:fldCharType="separate"/>
            </w:r>
            <w:r w:rsidR="00802987">
              <w:rPr>
                <w:noProof/>
                <w:webHidden/>
              </w:rPr>
              <w:t>32</w:t>
            </w:r>
            <w:r w:rsidR="00802987">
              <w:rPr>
                <w:noProof/>
                <w:webHidden/>
              </w:rPr>
              <w:fldChar w:fldCharType="end"/>
            </w:r>
          </w:hyperlink>
        </w:p>
        <w:p w:rsidR="00802987" w:rsidRDefault="00004AE7">
          <w:pPr>
            <w:pStyle w:val="21"/>
            <w:tabs>
              <w:tab w:val="right" w:leader="dot" w:pos="10200"/>
            </w:tabs>
            <w:rPr>
              <w:rFonts w:asciiTheme="minorHAnsi" w:eastAsiaTheme="minorEastAsia" w:hAnsiTheme="minorHAnsi" w:cstheme="minorBidi"/>
              <w:noProof/>
              <w:color w:val="auto"/>
              <w:sz w:val="22"/>
            </w:rPr>
          </w:pPr>
          <w:hyperlink w:anchor="_Toc201540278" w:history="1">
            <w:r w:rsidR="00802987" w:rsidRPr="00865A94">
              <w:rPr>
                <w:rStyle w:val="a5"/>
                <w:noProof/>
              </w:rPr>
              <w:t>2.3.1. Функціональне зонування</w:t>
            </w:r>
            <w:r w:rsidR="00802987">
              <w:rPr>
                <w:noProof/>
                <w:webHidden/>
              </w:rPr>
              <w:tab/>
            </w:r>
            <w:r w:rsidR="00802987">
              <w:rPr>
                <w:noProof/>
                <w:webHidden/>
              </w:rPr>
              <w:fldChar w:fldCharType="begin"/>
            </w:r>
            <w:r w:rsidR="00802987">
              <w:rPr>
                <w:noProof/>
                <w:webHidden/>
              </w:rPr>
              <w:instrText xml:space="preserve"> PAGEREF _Toc201540278 \h </w:instrText>
            </w:r>
            <w:r w:rsidR="00802987">
              <w:rPr>
                <w:noProof/>
                <w:webHidden/>
              </w:rPr>
            </w:r>
            <w:r w:rsidR="00802987">
              <w:rPr>
                <w:noProof/>
                <w:webHidden/>
              </w:rPr>
              <w:fldChar w:fldCharType="separate"/>
            </w:r>
            <w:r w:rsidR="00802987">
              <w:rPr>
                <w:noProof/>
                <w:webHidden/>
              </w:rPr>
              <w:t>32</w:t>
            </w:r>
            <w:r w:rsidR="00802987">
              <w:rPr>
                <w:noProof/>
                <w:webHidden/>
              </w:rPr>
              <w:fldChar w:fldCharType="end"/>
            </w:r>
          </w:hyperlink>
        </w:p>
        <w:p w:rsidR="00802987" w:rsidRDefault="00004AE7">
          <w:pPr>
            <w:pStyle w:val="21"/>
            <w:tabs>
              <w:tab w:val="right" w:leader="dot" w:pos="10200"/>
            </w:tabs>
            <w:rPr>
              <w:rFonts w:asciiTheme="minorHAnsi" w:eastAsiaTheme="minorEastAsia" w:hAnsiTheme="minorHAnsi" w:cstheme="minorBidi"/>
              <w:noProof/>
              <w:color w:val="auto"/>
              <w:sz w:val="22"/>
            </w:rPr>
          </w:pPr>
          <w:hyperlink w:anchor="_Toc201540279" w:history="1">
            <w:r w:rsidR="00802987" w:rsidRPr="00865A94">
              <w:rPr>
                <w:rStyle w:val="a5"/>
                <w:noProof/>
              </w:rPr>
              <w:t>2.3.2. Генеральне планування авіаційного простору</w:t>
            </w:r>
            <w:r w:rsidR="00802987">
              <w:rPr>
                <w:noProof/>
                <w:webHidden/>
              </w:rPr>
              <w:tab/>
            </w:r>
            <w:r w:rsidR="00802987">
              <w:rPr>
                <w:noProof/>
                <w:webHidden/>
              </w:rPr>
              <w:fldChar w:fldCharType="begin"/>
            </w:r>
            <w:r w:rsidR="00802987">
              <w:rPr>
                <w:noProof/>
                <w:webHidden/>
              </w:rPr>
              <w:instrText xml:space="preserve"> PAGEREF _Toc201540279 \h </w:instrText>
            </w:r>
            <w:r w:rsidR="00802987">
              <w:rPr>
                <w:noProof/>
                <w:webHidden/>
              </w:rPr>
            </w:r>
            <w:r w:rsidR="00802987">
              <w:rPr>
                <w:noProof/>
                <w:webHidden/>
              </w:rPr>
              <w:fldChar w:fldCharType="separate"/>
            </w:r>
            <w:r w:rsidR="00802987">
              <w:rPr>
                <w:noProof/>
                <w:webHidden/>
              </w:rPr>
              <w:t>33</w:t>
            </w:r>
            <w:r w:rsidR="00802987">
              <w:rPr>
                <w:noProof/>
                <w:webHidden/>
              </w:rPr>
              <w:fldChar w:fldCharType="end"/>
            </w:r>
          </w:hyperlink>
        </w:p>
        <w:p w:rsidR="00802987" w:rsidRDefault="00004AE7">
          <w:pPr>
            <w:pStyle w:val="11"/>
            <w:tabs>
              <w:tab w:val="right" w:leader="dot" w:pos="10200"/>
            </w:tabs>
            <w:rPr>
              <w:rFonts w:asciiTheme="minorHAnsi" w:eastAsiaTheme="minorEastAsia" w:hAnsiTheme="minorHAnsi" w:cstheme="minorBidi"/>
              <w:noProof/>
              <w:color w:val="auto"/>
              <w:sz w:val="22"/>
            </w:rPr>
          </w:pPr>
          <w:hyperlink w:anchor="_Toc201540280" w:history="1">
            <w:r w:rsidR="00802987" w:rsidRPr="00865A94">
              <w:rPr>
                <w:rStyle w:val="a5"/>
                <w:noProof/>
              </w:rPr>
              <w:t>ВИСНОВКИ ДО РОЗДІЛУ 2</w:t>
            </w:r>
            <w:r w:rsidR="00802987">
              <w:rPr>
                <w:noProof/>
                <w:webHidden/>
              </w:rPr>
              <w:tab/>
            </w:r>
            <w:r w:rsidR="00802987">
              <w:rPr>
                <w:noProof/>
                <w:webHidden/>
              </w:rPr>
              <w:fldChar w:fldCharType="begin"/>
            </w:r>
            <w:r w:rsidR="00802987">
              <w:rPr>
                <w:noProof/>
                <w:webHidden/>
              </w:rPr>
              <w:instrText xml:space="preserve"> PAGEREF _Toc201540280 \h </w:instrText>
            </w:r>
            <w:r w:rsidR="00802987">
              <w:rPr>
                <w:noProof/>
                <w:webHidden/>
              </w:rPr>
            </w:r>
            <w:r w:rsidR="00802987">
              <w:rPr>
                <w:noProof/>
                <w:webHidden/>
              </w:rPr>
              <w:fldChar w:fldCharType="separate"/>
            </w:r>
            <w:r w:rsidR="00802987">
              <w:rPr>
                <w:noProof/>
                <w:webHidden/>
              </w:rPr>
              <w:t>35</w:t>
            </w:r>
            <w:r w:rsidR="00802987">
              <w:rPr>
                <w:noProof/>
                <w:webHidden/>
              </w:rPr>
              <w:fldChar w:fldCharType="end"/>
            </w:r>
          </w:hyperlink>
        </w:p>
        <w:p w:rsidR="00802987" w:rsidRDefault="00004AE7">
          <w:pPr>
            <w:pStyle w:val="11"/>
            <w:tabs>
              <w:tab w:val="right" w:leader="dot" w:pos="10200"/>
            </w:tabs>
            <w:rPr>
              <w:rFonts w:asciiTheme="minorHAnsi" w:eastAsiaTheme="minorEastAsia" w:hAnsiTheme="minorHAnsi" w:cstheme="minorBidi"/>
              <w:noProof/>
              <w:color w:val="auto"/>
              <w:sz w:val="22"/>
            </w:rPr>
          </w:pPr>
          <w:hyperlink w:anchor="_Toc201540281" w:history="1">
            <w:r w:rsidR="00802987" w:rsidRPr="00865A94">
              <w:rPr>
                <w:rStyle w:val="a5"/>
                <w:noProof/>
              </w:rPr>
              <w:t xml:space="preserve">РОЗДІЛ </w:t>
            </w:r>
            <w:r w:rsidR="00802987" w:rsidRPr="00865A94">
              <w:rPr>
                <w:rStyle w:val="a5"/>
                <w:noProof/>
                <w:lang w:val="en-US"/>
              </w:rPr>
              <w:t>III</w:t>
            </w:r>
            <w:r w:rsidR="00802987" w:rsidRPr="00865A94">
              <w:rPr>
                <w:rStyle w:val="a5"/>
                <w:noProof/>
              </w:rPr>
              <w:t>. ПРОЄКТНА ПРОПОЗИЦІЯ АВІАЦІЙНОГО ПРОСТОРУ</w:t>
            </w:r>
            <w:r w:rsidR="00802987">
              <w:rPr>
                <w:noProof/>
                <w:webHidden/>
              </w:rPr>
              <w:tab/>
            </w:r>
            <w:r w:rsidR="00802987">
              <w:rPr>
                <w:noProof/>
                <w:webHidden/>
              </w:rPr>
              <w:fldChar w:fldCharType="begin"/>
            </w:r>
            <w:r w:rsidR="00802987">
              <w:rPr>
                <w:noProof/>
                <w:webHidden/>
              </w:rPr>
              <w:instrText xml:space="preserve"> PAGEREF _Toc201540281 \h </w:instrText>
            </w:r>
            <w:r w:rsidR="00802987">
              <w:rPr>
                <w:noProof/>
                <w:webHidden/>
              </w:rPr>
            </w:r>
            <w:r w:rsidR="00802987">
              <w:rPr>
                <w:noProof/>
                <w:webHidden/>
              </w:rPr>
              <w:fldChar w:fldCharType="separate"/>
            </w:r>
            <w:r w:rsidR="00802987">
              <w:rPr>
                <w:noProof/>
                <w:webHidden/>
              </w:rPr>
              <w:t>36</w:t>
            </w:r>
            <w:r w:rsidR="00802987">
              <w:rPr>
                <w:noProof/>
                <w:webHidden/>
              </w:rPr>
              <w:fldChar w:fldCharType="end"/>
            </w:r>
          </w:hyperlink>
        </w:p>
        <w:p w:rsidR="00802987" w:rsidRDefault="00004AE7">
          <w:pPr>
            <w:pStyle w:val="11"/>
            <w:tabs>
              <w:tab w:val="right" w:leader="dot" w:pos="10200"/>
            </w:tabs>
            <w:rPr>
              <w:rFonts w:asciiTheme="minorHAnsi" w:eastAsiaTheme="minorEastAsia" w:hAnsiTheme="minorHAnsi" w:cstheme="minorBidi"/>
              <w:noProof/>
              <w:color w:val="auto"/>
              <w:sz w:val="22"/>
            </w:rPr>
          </w:pPr>
          <w:hyperlink w:anchor="_Toc201540282" w:history="1">
            <w:r w:rsidR="00802987" w:rsidRPr="00865A94">
              <w:rPr>
                <w:rStyle w:val="a5"/>
                <w:noProof/>
              </w:rPr>
              <w:t>3.1. Архітектурно-планувальна структура авіаційного центру</w:t>
            </w:r>
            <w:r w:rsidR="00802987">
              <w:rPr>
                <w:noProof/>
                <w:webHidden/>
              </w:rPr>
              <w:tab/>
            </w:r>
            <w:r w:rsidR="00802987">
              <w:rPr>
                <w:noProof/>
                <w:webHidden/>
              </w:rPr>
              <w:fldChar w:fldCharType="begin"/>
            </w:r>
            <w:r w:rsidR="00802987">
              <w:rPr>
                <w:noProof/>
                <w:webHidden/>
              </w:rPr>
              <w:instrText xml:space="preserve"> PAGEREF _Toc201540282 \h </w:instrText>
            </w:r>
            <w:r w:rsidR="00802987">
              <w:rPr>
                <w:noProof/>
                <w:webHidden/>
              </w:rPr>
            </w:r>
            <w:r w:rsidR="00802987">
              <w:rPr>
                <w:noProof/>
                <w:webHidden/>
              </w:rPr>
              <w:fldChar w:fldCharType="separate"/>
            </w:r>
            <w:r w:rsidR="00802987">
              <w:rPr>
                <w:noProof/>
                <w:webHidden/>
              </w:rPr>
              <w:t>36</w:t>
            </w:r>
            <w:r w:rsidR="00802987">
              <w:rPr>
                <w:noProof/>
                <w:webHidden/>
              </w:rPr>
              <w:fldChar w:fldCharType="end"/>
            </w:r>
          </w:hyperlink>
        </w:p>
        <w:p w:rsidR="00802987" w:rsidRDefault="00004AE7">
          <w:pPr>
            <w:pStyle w:val="11"/>
            <w:tabs>
              <w:tab w:val="right" w:leader="dot" w:pos="10200"/>
            </w:tabs>
            <w:rPr>
              <w:rFonts w:asciiTheme="minorHAnsi" w:eastAsiaTheme="minorEastAsia" w:hAnsiTheme="minorHAnsi" w:cstheme="minorBidi"/>
              <w:noProof/>
              <w:color w:val="auto"/>
              <w:sz w:val="22"/>
            </w:rPr>
          </w:pPr>
          <w:hyperlink w:anchor="_Toc201540283" w:history="1">
            <w:r w:rsidR="00802987" w:rsidRPr="00865A94">
              <w:rPr>
                <w:rStyle w:val="a5"/>
                <w:noProof/>
              </w:rPr>
              <w:t>3.2. Функціональне зонування приміщень</w:t>
            </w:r>
            <w:r w:rsidR="00802987">
              <w:rPr>
                <w:noProof/>
                <w:webHidden/>
              </w:rPr>
              <w:tab/>
            </w:r>
            <w:r w:rsidR="00802987">
              <w:rPr>
                <w:noProof/>
                <w:webHidden/>
              </w:rPr>
              <w:fldChar w:fldCharType="begin"/>
            </w:r>
            <w:r w:rsidR="00802987">
              <w:rPr>
                <w:noProof/>
                <w:webHidden/>
              </w:rPr>
              <w:instrText xml:space="preserve"> PAGEREF _Toc201540283 \h </w:instrText>
            </w:r>
            <w:r w:rsidR="00802987">
              <w:rPr>
                <w:noProof/>
                <w:webHidden/>
              </w:rPr>
            </w:r>
            <w:r w:rsidR="00802987">
              <w:rPr>
                <w:noProof/>
                <w:webHidden/>
              </w:rPr>
              <w:fldChar w:fldCharType="separate"/>
            </w:r>
            <w:r w:rsidR="00802987">
              <w:rPr>
                <w:noProof/>
                <w:webHidden/>
              </w:rPr>
              <w:t>41</w:t>
            </w:r>
            <w:r w:rsidR="00802987">
              <w:rPr>
                <w:noProof/>
                <w:webHidden/>
              </w:rPr>
              <w:fldChar w:fldCharType="end"/>
            </w:r>
          </w:hyperlink>
        </w:p>
        <w:p w:rsidR="00802987" w:rsidRDefault="00004AE7">
          <w:pPr>
            <w:pStyle w:val="11"/>
            <w:tabs>
              <w:tab w:val="right" w:leader="dot" w:pos="10200"/>
            </w:tabs>
            <w:rPr>
              <w:rFonts w:asciiTheme="minorHAnsi" w:eastAsiaTheme="minorEastAsia" w:hAnsiTheme="minorHAnsi" w:cstheme="minorBidi"/>
              <w:noProof/>
              <w:color w:val="auto"/>
              <w:sz w:val="22"/>
            </w:rPr>
          </w:pPr>
          <w:hyperlink w:anchor="_Toc201540284" w:history="1">
            <w:r w:rsidR="00802987" w:rsidRPr="00865A94">
              <w:rPr>
                <w:rStyle w:val="a5"/>
                <w:noProof/>
              </w:rPr>
              <w:t>3.3. Об’ємно-просторове рішення проєктного рішення авіаційного простору</w:t>
            </w:r>
            <w:r w:rsidR="00802987">
              <w:rPr>
                <w:noProof/>
                <w:webHidden/>
              </w:rPr>
              <w:tab/>
            </w:r>
            <w:r w:rsidR="00802987">
              <w:rPr>
                <w:noProof/>
                <w:webHidden/>
              </w:rPr>
              <w:fldChar w:fldCharType="begin"/>
            </w:r>
            <w:r w:rsidR="00802987">
              <w:rPr>
                <w:noProof/>
                <w:webHidden/>
              </w:rPr>
              <w:instrText xml:space="preserve"> PAGEREF _Toc201540284 \h </w:instrText>
            </w:r>
            <w:r w:rsidR="00802987">
              <w:rPr>
                <w:noProof/>
                <w:webHidden/>
              </w:rPr>
            </w:r>
            <w:r w:rsidR="00802987">
              <w:rPr>
                <w:noProof/>
                <w:webHidden/>
              </w:rPr>
              <w:fldChar w:fldCharType="separate"/>
            </w:r>
            <w:r w:rsidR="00802987">
              <w:rPr>
                <w:noProof/>
                <w:webHidden/>
              </w:rPr>
              <w:t>42</w:t>
            </w:r>
            <w:r w:rsidR="00802987">
              <w:rPr>
                <w:noProof/>
                <w:webHidden/>
              </w:rPr>
              <w:fldChar w:fldCharType="end"/>
            </w:r>
          </w:hyperlink>
        </w:p>
        <w:p w:rsidR="00802987" w:rsidRDefault="00004AE7">
          <w:pPr>
            <w:pStyle w:val="11"/>
            <w:tabs>
              <w:tab w:val="right" w:leader="dot" w:pos="10200"/>
            </w:tabs>
            <w:rPr>
              <w:rFonts w:asciiTheme="minorHAnsi" w:eastAsiaTheme="minorEastAsia" w:hAnsiTheme="minorHAnsi" w:cstheme="minorBidi"/>
              <w:noProof/>
              <w:color w:val="auto"/>
              <w:sz w:val="22"/>
            </w:rPr>
          </w:pPr>
          <w:hyperlink w:anchor="_Toc201540285" w:history="1">
            <w:r w:rsidR="00802987" w:rsidRPr="00865A94">
              <w:rPr>
                <w:rStyle w:val="a5"/>
                <w:noProof/>
              </w:rPr>
              <w:t>3.4. Конструктивні, інженерні та енергоефективні рішення об’єкту</w:t>
            </w:r>
            <w:r w:rsidR="00802987">
              <w:rPr>
                <w:noProof/>
                <w:webHidden/>
              </w:rPr>
              <w:tab/>
            </w:r>
            <w:r w:rsidR="00802987">
              <w:rPr>
                <w:noProof/>
                <w:webHidden/>
              </w:rPr>
              <w:fldChar w:fldCharType="begin"/>
            </w:r>
            <w:r w:rsidR="00802987">
              <w:rPr>
                <w:noProof/>
                <w:webHidden/>
              </w:rPr>
              <w:instrText xml:space="preserve"> PAGEREF _Toc201540285 \h </w:instrText>
            </w:r>
            <w:r w:rsidR="00802987">
              <w:rPr>
                <w:noProof/>
                <w:webHidden/>
              </w:rPr>
            </w:r>
            <w:r w:rsidR="00802987">
              <w:rPr>
                <w:noProof/>
                <w:webHidden/>
              </w:rPr>
              <w:fldChar w:fldCharType="separate"/>
            </w:r>
            <w:r w:rsidR="00802987">
              <w:rPr>
                <w:noProof/>
                <w:webHidden/>
              </w:rPr>
              <w:t>45</w:t>
            </w:r>
            <w:r w:rsidR="00802987">
              <w:rPr>
                <w:noProof/>
                <w:webHidden/>
              </w:rPr>
              <w:fldChar w:fldCharType="end"/>
            </w:r>
          </w:hyperlink>
        </w:p>
        <w:p w:rsidR="00802987" w:rsidRDefault="00004AE7">
          <w:pPr>
            <w:pStyle w:val="11"/>
            <w:tabs>
              <w:tab w:val="right" w:leader="dot" w:pos="10200"/>
            </w:tabs>
            <w:rPr>
              <w:rFonts w:asciiTheme="minorHAnsi" w:eastAsiaTheme="minorEastAsia" w:hAnsiTheme="minorHAnsi" w:cstheme="minorBidi"/>
              <w:noProof/>
              <w:color w:val="auto"/>
              <w:sz w:val="22"/>
            </w:rPr>
          </w:pPr>
          <w:hyperlink w:anchor="_Toc201540286" w:history="1">
            <w:r w:rsidR="00802987" w:rsidRPr="00865A94">
              <w:rPr>
                <w:rStyle w:val="a5"/>
                <w:noProof/>
              </w:rPr>
              <w:t>3.5. Реалізація вимог інклюзивності в проєктованому об’єкті</w:t>
            </w:r>
            <w:r w:rsidR="00802987">
              <w:rPr>
                <w:noProof/>
                <w:webHidden/>
              </w:rPr>
              <w:tab/>
            </w:r>
            <w:r w:rsidR="00802987">
              <w:rPr>
                <w:noProof/>
                <w:webHidden/>
              </w:rPr>
              <w:fldChar w:fldCharType="begin"/>
            </w:r>
            <w:r w:rsidR="00802987">
              <w:rPr>
                <w:noProof/>
                <w:webHidden/>
              </w:rPr>
              <w:instrText xml:space="preserve"> PAGEREF _Toc201540286 \h </w:instrText>
            </w:r>
            <w:r w:rsidR="00802987">
              <w:rPr>
                <w:noProof/>
                <w:webHidden/>
              </w:rPr>
            </w:r>
            <w:r w:rsidR="00802987">
              <w:rPr>
                <w:noProof/>
                <w:webHidden/>
              </w:rPr>
              <w:fldChar w:fldCharType="separate"/>
            </w:r>
            <w:r w:rsidR="00802987">
              <w:rPr>
                <w:noProof/>
                <w:webHidden/>
              </w:rPr>
              <w:t>46</w:t>
            </w:r>
            <w:r w:rsidR="00802987">
              <w:rPr>
                <w:noProof/>
                <w:webHidden/>
              </w:rPr>
              <w:fldChar w:fldCharType="end"/>
            </w:r>
          </w:hyperlink>
        </w:p>
        <w:p w:rsidR="00802987" w:rsidRDefault="00004AE7">
          <w:pPr>
            <w:pStyle w:val="11"/>
            <w:tabs>
              <w:tab w:val="right" w:leader="dot" w:pos="10200"/>
            </w:tabs>
            <w:rPr>
              <w:rFonts w:asciiTheme="minorHAnsi" w:eastAsiaTheme="minorEastAsia" w:hAnsiTheme="minorHAnsi" w:cstheme="minorBidi"/>
              <w:noProof/>
              <w:color w:val="auto"/>
              <w:sz w:val="22"/>
            </w:rPr>
          </w:pPr>
          <w:hyperlink w:anchor="_Toc201540287" w:history="1">
            <w:r w:rsidR="00802987" w:rsidRPr="00865A94">
              <w:rPr>
                <w:rStyle w:val="a5"/>
                <w:noProof/>
              </w:rPr>
              <w:t>ВИСНОВКИ ДО РОЗДІЛУ 2</w:t>
            </w:r>
            <w:r w:rsidR="00802987">
              <w:rPr>
                <w:noProof/>
                <w:webHidden/>
              </w:rPr>
              <w:tab/>
            </w:r>
            <w:r w:rsidR="00802987">
              <w:rPr>
                <w:noProof/>
                <w:webHidden/>
              </w:rPr>
              <w:fldChar w:fldCharType="begin"/>
            </w:r>
            <w:r w:rsidR="00802987">
              <w:rPr>
                <w:noProof/>
                <w:webHidden/>
              </w:rPr>
              <w:instrText xml:space="preserve"> PAGEREF _Toc201540287 \h </w:instrText>
            </w:r>
            <w:r w:rsidR="00802987">
              <w:rPr>
                <w:noProof/>
                <w:webHidden/>
              </w:rPr>
            </w:r>
            <w:r w:rsidR="00802987">
              <w:rPr>
                <w:noProof/>
                <w:webHidden/>
              </w:rPr>
              <w:fldChar w:fldCharType="separate"/>
            </w:r>
            <w:r w:rsidR="00802987">
              <w:rPr>
                <w:noProof/>
                <w:webHidden/>
              </w:rPr>
              <w:t>48</w:t>
            </w:r>
            <w:r w:rsidR="00802987">
              <w:rPr>
                <w:noProof/>
                <w:webHidden/>
              </w:rPr>
              <w:fldChar w:fldCharType="end"/>
            </w:r>
          </w:hyperlink>
        </w:p>
        <w:p w:rsidR="00802987" w:rsidRDefault="00004AE7">
          <w:pPr>
            <w:pStyle w:val="11"/>
            <w:tabs>
              <w:tab w:val="right" w:leader="dot" w:pos="10200"/>
            </w:tabs>
            <w:rPr>
              <w:rFonts w:asciiTheme="minorHAnsi" w:eastAsiaTheme="minorEastAsia" w:hAnsiTheme="minorHAnsi" w:cstheme="minorBidi"/>
              <w:noProof/>
              <w:color w:val="auto"/>
              <w:sz w:val="22"/>
            </w:rPr>
          </w:pPr>
          <w:hyperlink w:anchor="_Toc201540288" w:history="1">
            <w:r w:rsidR="00802987" w:rsidRPr="00865A94">
              <w:rPr>
                <w:rStyle w:val="a5"/>
                <w:noProof/>
              </w:rPr>
              <w:t>ЗАГАЛЬНІ ВИСНОВКИ</w:t>
            </w:r>
            <w:r w:rsidR="00802987">
              <w:rPr>
                <w:noProof/>
                <w:webHidden/>
              </w:rPr>
              <w:tab/>
            </w:r>
            <w:r w:rsidR="00802987">
              <w:rPr>
                <w:noProof/>
                <w:webHidden/>
              </w:rPr>
              <w:fldChar w:fldCharType="begin"/>
            </w:r>
            <w:r w:rsidR="00802987">
              <w:rPr>
                <w:noProof/>
                <w:webHidden/>
              </w:rPr>
              <w:instrText xml:space="preserve"> PAGEREF _Toc201540288 \h </w:instrText>
            </w:r>
            <w:r w:rsidR="00802987">
              <w:rPr>
                <w:noProof/>
                <w:webHidden/>
              </w:rPr>
            </w:r>
            <w:r w:rsidR="00802987">
              <w:rPr>
                <w:noProof/>
                <w:webHidden/>
              </w:rPr>
              <w:fldChar w:fldCharType="separate"/>
            </w:r>
            <w:r w:rsidR="00802987">
              <w:rPr>
                <w:noProof/>
                <w:webHidden/>
              </w:rPr>
              <w:t>48</w:t>
            </w:r>
            <w:r w:rsidR="00802987">
              <w:rPr>
                <w:noProof/>
                <w:webHidden/>
              </w:rPr>
              <w:fldChar w:fldCharType="end"/>
            </w:r>
          </w:hyperlink>
        </w:p>
        <w:p w:rsidR="00802987" w:rsidRDefault="00004AE7">
          <w:pPr>
            <w:pStyle w:val="11"/>
            <w:tabs>
              <w:tab w:val="right" w:leader="dot" w:pos="10200"/>
            </w:tabs>
            <w:rPr>
              <w:rFonts w:asciiTheme="minorHAnsi" w:eastAsiaTheme="minorEastAsia" w:hAnsiTheme="minorHAnsi" w:cstheme="minorBidi"/>
              <w:noProof/>
              <w:color w:val="auto"/>
              <w:sz w:val="22"/>
            </w:rPr>
          </w:pPr>
          <w:hyperlink w:anchor="_Toc201540289" w:history="1">
            <w:r w:rsidR="00802987" w:rsidRPr="00865A94">
              <w:rPr>
                <w:rStyle w:val="a5"/>
                <w:noProof/>
              </w:rPr>
              <w:t>СПИСОК ВИКОРИСТАНИХ ДЖЕРЕЛ</w:t>
            </w:r>
            <w:r w:rsidR="00802987">
              <w:rPr>
                <w:noProof/>
                <w:webHidden/>
              </w:rPr>
              <w:tab/>
            </w:r>
            <w:r w:rsidR="00802987">
              <w:rPr>
                <w:noProof/>
                <w:webHidden/>
              </w:rPr>
              <w:fldChar w:fldCharType="begin"/>
            </w:r>
            <w:r w:rsidR="00802987">
              <w:rPr>
                <w:noProof/>
                <w:webHidden/>
              </w:rPr>
              <w:instrText xml:space="preserve"> PAGEREF _Toc201540289 \h </w:instrText>
            </w:r>
            <w:r w:rsidR="00802987">
              <w:rPr>
                <w:noProof/>
                <w:webHidden/>
              </w:rPr>
            </w:r>
            <w:r w:rsidR="00802987">
              <w:rPr>
                <w:noProof/>
                <w:webHidden/>
              </w:rPr>
              <w:fldChar w:fldCharType="separate"/>
            </w:r>
            <w:r w:rsidR="00802987">
              <w:rPr>
                <w:noProof/>
                <w:webHidden/>
              </w:rPr>
              <w:t>50</w:t>
            </w:r>
            <w:r w:rsidR="00802987">
              <w:rPr>
                <w:noProof/>
                <w:webHidden/>
              </w:rPr>
              <w:fldChar w:fldCharType="end"/>
            </w:r>
          </w:hyperlink>
        </w:p>
        <w:p w:rsidR="00F563B2" w:rsidRDefault="004365DB" w:rsidP="00726CCB">
          <w:pPr>
            <w:spacing w:line="240" w:lineRule="auto"/>
            <w:sectPr w:rsidR="00F563B2">
              <w:footerReference w:type="even" r:id="rId10"/>
              <w:footerReference w:type="default" r:id="rId11"/>
              <w:footerReference w:type="first" r:id="rId12"/>
              <w:pgSz w:w="11906" w:h="16838"/>
              <w:pgMar w:top="915" w:right="563" w:bottom="564" w:left="1133" w:header="708" w:footer="708" w:gutter="0"/>
              <w:cols w:space="720"/>
              <w:titlePg/>
            </w:sectPr>
          </w:pPr>
          <w:r>
            <w:fldChar w:fldCharType="end"/>
          </w:r>
        </w:p>
      </w:sdtContent>
    </w:sdt>
    <w:p w:rsidR="00F563B2" w:rsidRDefault="004365DB" w:rsidP="00D071AA">
      <w:pPr>
        <w:pStyle w:val="1"/>
      </w:pPr>
      <w:bookmarkStart w:id="0" w:name="_Toc201540259"/>
      <w:r>
        <w:lastRenderedPageBreak/>
        <w:t>ВСТУП</w:t>
      </w:r>
      <w:bookmarkEnd w:id="0"/>
      <w:r>
        <w:t xml:space="preserve"> </w:t>
      </w:r>
    </w:p>
    <w:p w:rsidR="00412375" w:rsidRPr="00412375" w:rsidRDefault="004365DB" w:rsidP="00412375">
      <w:pPr>
        <w:spacing w:line="360" w:lineRule="auto"/>
        <w:ind w:firstLine="708"/>
        <w:rPr>
          <w:szCs w:val="28"/>
        </w:rPr>
      </w:pPr>
      <w:r>
        <w:tab/>
        <w:t xml:space="preserve"> </w:t>
      </w:r>
      <w:r w:rsidR="00412375" w:rsidRPr="00412375">
        <w:rPr>
          <w:szCs w:val="28"/>
        </w:rPr>
        <w:t xml:space="preserve">Ми живемо в час де авіація має одну з важливих ролей на полі бою. З початком повномасштабного вторгнення, а також введення воєнного стану в Україні повітряний простір для цивільної авіації закрили. А з цим і знизився попит на цивільну авіацію, але водночас зріс на військову та безпілотні літальні апарати БПЛА. Завдяки авіації було врятовано велику кількість людей, проведено розвідки, евакуацію поранених, транспортування вантажу та завдання вогневих ударів </w:t>
      </w:r>
      <w:r w:rsidR="00412375" w:rsidRPr="00412375">
        <w:rPr>
          <w:szCs w:val="28"/>
          <w:lang w:val="en-US"/>
        </w:rPr>
        <w:t>[</w:t>
      </w:r>
      <w:r w:rsidR="00412375" w:rsidRPr="00412375">
        <w:rPr>
          <w:szCs w:val="28"/>
        </w:rPr>
        <w:t>21</w:t>
      </w:r>
      <w:r w:rsidR="00412375" w:rsidRPr="00412375">
        <w:rPr>
          <w:szCs w:val="28"/>
          <w:lang w:val="en-US"/>
        </w:rPr>
        <w:t>]</w:t>
      </w:r>
      <w:r w:rsidR="00412375" w:rsidRPr="00412375">
        <w:rPr>
          <w:szCs w:val="28"/>
        </w:rPr>
        <w:t xml:space="preserve">. Був час, коли авіація була нездійсненною мрією, проте зараз це активна індустрія, яка включає не тільки традиційні літаки, а й інноваційні технології. Починаючи від </w:t>
      </w:r>
      <w:proofErr w:type="spellStart"/>
      <w:r w:rsidR="00412375" w:rsidRPr="00412375">
        <w:rPr>
          <w:szCs w:val="28"/>
        </w:rPr>
        <w:t>дронів</w:t>
      </w:r>
      <w:proofErr w:type="spellEnd"/>
      <w:r w:rsidR="00412375" w:rsidRPr="00412375">
        <w:rPr>
          <w:szCs w:val="28"/>
        </w:rPr>
        <w:t xml:space="preserve"> аж до систем </w:t>
      </w:r>
      <w:r w:rsidR="00412375" w:rsidRPr="00412375">
        <w:rPr>
          <w:szCs w:val="28"/>
          <w:lang w:val="en-US"/>
        </w:rPr>
        <w:t xml:space="preserve">VR </w:t>
      </w:r>
      <w:r w:rsidR="00412375" w:rsidRPr="00412375">
        <w:rPr>
          <w:szCs w:val="28"/>
        </w:rPr>
        <w:t>та авіаційних симуляторів. Все це супроводжується швидким прогресом зацікавленості суспільства авіацією.</w:t>
      </w:r>
    </w:p>
    <w:p w:rsidR="00412375" w:rsidRPr="00412375" w:rsidRDefault="00412375" w:rsidP="00412375">
      <w:pPr>
        <w:spacing w:line="360" w:lineRule="auto"/>
        <w:ind w:firstLine="708"/>
        <w:rPr>
          <w:szCs w:val="28"/>
        </w:rPr>
      </w:pPr>
      <w:r w:rsidRPr="00412375">
        <w:rPr>
          <w:szCs w:val="28"/>
        </w:rPr>
        <w:t xml:space="preserve">На даний час в Україні бракує багатофункціональних просторів, які б поєднували дослідження, навчання та розваги присвячені авіації. Традиційні музеї здебільшого зосереджені на статичних експозиціях, тоді як сучасна популярність </w:t>
      </w:r>
      <w:proofErr w:type="spellStart"/>
      <w:r w:rsidRPr="00412375">
        <w:rPr>
          <w:szCs w:val="28"/>
        </w:rPr>
        <w:t>дронів</w:t>
      </w:r>
      <w:proofErr w:type="spellEnd"/>
      <w:r w:rsidRPr="00412375">
        <w:rPr>
          <w:szCs w:val="28"/>
        </w:rPr>
        <w:t xml:space="preserve"> та </w:t>
      </w:r>
      <w:proofErr w:type="spellStart"/>
      <w:r w:rsidRPr="00412375">
        <w:rPr>
          <w:szCs w:val="28"/>
        </w:rPr>
        <w:t>симуляційних</w:t>
      </w:r>
      <w:proofErr w:type="spellEnd"/>
      <w:r w:rsidRPr="00412375">
        <w:rPr>
          <w:szCs w:val="28"/>
        </w:rPr>
        <w:t xml:space="preserve"> технологій, стрімко зростає.</w:t>
      </w:r>
    </w:p>
    <w:p w:rsidR="00412375" w:rsidRPr="00412375" w:rsidRDefault="00412375" w:rsidP="00412375">
      <w:pPr>
        <w:spacing w:line="360" w:lineRule="auto"/>
        <w:ind w:firstLine="708"/>
        <w:rPr>
          <w:szCs w:val="28"/>
        </w:rPr>
      </w:pPr>
      <w:r w:rsidRPr="00412375">
        <w:rPr>
          <w:szCs w:val="28"/>
        </w:rPr>
        <w:t>Створення «Авіаційного простору» - унікальний багатофункціональний музейний простір</w:t>
      </w:r>
      <w:r>
        <w:rPr>
          <w:szCs w:val="28"/>
        </w:rPr>
        <w:t>,</w:t>
      </w:r>
      <w:r w:rsidRPr="00412375">
        <w:rPr>
          <w:szCs w:val="28"/>
        </w:rPr>
        <w:t xml:space="preserve"> який об’єднує виставкові зали, що демонструють історію та сучасність авіації, </w:t>
      </w:r>
      <w:proofErr w:type="spellStart"/>
      <w:r w:rsidRPr="00412375">
        <w:rPr>
          <w:szCs w:val="28"/>
        </w:rPr>
        <w:t>симуляційні</w:t>
      </w:r>
      <w:proofErr w:type="spellEnd"/>
      <w:r w:rsidRPr="00412375">
        <w:rPr>
          <w:szCs w:val="28"/>
        </w:rPr>
        <w:t xml:space="preserve"> кімнати з </w:t>
      </w:r>
      <w:r w:rsidRPr="00412375">
        <w:rPr>
          <w:szCs w:val="28"/>
          <w:lang w:val="en-US"/>
        </w:rPr>
        <w:t>VR-</w:t>
      </w:r>
      <w:r w:rsidRPr="00412375">
        <w:rPr>
          <w:szCs w:val="28"/>
        </w:rPr>
        <w:t xml:space="preserve">зонами та </w:t>
      </w:r>
      <w:proofErr w:type="spellStart"/>
      <w:r w:rsidRPr="00412375">
        <w:rPr>
          <w:szCs w:val="28"/>
        </w:rPr>
        <w:t>дрон</w:t>
      </w:r>
      <w:proofErr w:type="spellEnd"/>
      <w:r w:rsidRPr="00412375">
        <w:rPr>
          <w:szCs w:val="28"/>
        </w:rPr>
        <w:t xml:space="preserve">-аренами. Завдяки такому простору відвідувачі не лише дізнаються і поглянуть на експонати, а й будуть мати змогу відчути себе справжнім пілотом завдяки інтерактивним технологіям. </w:t>
      </w:r>
    </w:p>
    <w:p w:rsidR="00412375" w:rsidRPr="00412375" w:rsidRDefault="00412375" w:rsidP="00412375">
      <w:pPr>
        <w:spacing w:line="360" w:lineRule="auto"/>
        <w:ind w:firstLine="708"/>
        <w:rPr>
          <w:szCs w:val="28"/>
        </w:rPr>
      </w:pPr>
      <w:r w:rsidRPr="00412375">
        <w:rPr>
          <w:szCs w:val="28"/>
        </w:rPr>
        <w:t xml:space="preserve">Метою даної дипломної роботи є розробка та </w:t>
      </w:r>
      <w:proofErr w:type="spellStart"/>
      <w:r w:rsidRPr="00412375">
        <w:rPr>
          <w:szCs w:val="28"/>
        </w:rPr>
        <w:t>проєктування</w:t>
      </w:r>
      <w:proofErr w:type="spellEnd"/>
      <w:r w:rsidRPr="00412375">
        <w:rPr>
          <w:szCs w:val="28"/>
        </w:rPr>
        <w:t xml:space="preserve"> унікального «Авіаційного простору», який обладнаний інноваційними технологіями для кращого ознайомлення з історією авіаційної галузі та популяризації її серед відвідувачів. </w:t>
      </w:r>
    </w:p>
    <w:p w:rsidR="00412375" w:rsidRPr="00412375" w:rsidRDefault="00412375" w:rsidP="00412375">
      <w:pPr>
        <w:pStyle w:val="a3"/>
        <w:spacing w:line="360" w:lineRule="auto"/>
        <w:ind w:left="1068"/>
        <w:rPr>
          <w:szCs w:val="28"/>
        </w:rPr>
      </w:pPr>
      <w:r w:rsidRPr="00412375">
        <w:rPr>
          <w:szCs w:val="28"/>
        </w:rPr>
        <w:t xml:space="preserve">Завдання дослідження: </w:t>
      </w:r>
    </w:p>
    <w:p w:rsidR="00412375" w:rsidRPr="00412375" w:rsidRDefault="00412375" w:rsidP="00412375">
      <w:pPr>
        <w:pStyle w:val="a3"/>
        <w:numPr>
          <w:ilvl w:val="0"/>
          <w:numId w:val="11"/>
        </w:numPr>
        <w:spacing w:after="160" w:line="360" w:lineRule="auto"/>
        <w:rPr>
          <w:szCs w:val="28"/>
        </w:rPr>
      </w:pPr>
      <w:r w:rsidRPr="00412375">
        <w:rPr>
          <w:szCs w:val="28"/>
        </w:rPr>
        <w:t xml:space="preserve">Провести аналіз вітчизняного  і світового досвіду </w:t>
      </w:r>
      <w:proofErr w:type="spellStart"/>
      <w:r w:rsidRPr="00412375">
        <w:rPr>
          <w:szCs w:val="28"/>
        </w:rPr>
        <w:t>проєктування</w:t>
      </w:r>
      <w:proofErr w:type="spellEnd"/>
      <w:r w:rsidRPr="00412375">
        <w:rPr>
          <w:szCs w:val="28"/>
        </w:rPr>
        <w:t xml:space="preserve"> авіаційних музейних просторів</w:t>
      </w:r>
      <w:r>
        <w:rPr>
          <w:szCs w:val="28"/>
        </w:rPr>
        <w:t>;</w:t>
      </w:r>
    </w:p>
    <w:p w:rsidR="00412375" w:rsidRPr="00412375" w:rsidRDefault="00412375" w:rsidP="00412375">
      <w:pPr>
        <w:pStyle w:val="a3"/>
        <w:numPr>
          <w:ilvl w:val="0"/>
          <w:numId w:val="11"/>
        </w:numPr>
        <w:spacing w:after="160" w:line="360" w:lineRule="auto"/>
        <w:rPr>
          <w:szCs w:val="28"/>
        </w:rPr>
      </w:pPr>
      <w:r w:rsidRPr="00412375">
        <w:rPr>
          <w:szCs w:val="28"/>
        </w:rPr>
        <w:t xml:space="preserve">Проаналізувати вимоги до </w:t>
      </w:r>
      <w:proofErr w:type="spellStart"/>
      <w:r w:rsidRPr="00412375">
        <w:rPr>
          <w:szCs w:val="28"/>
        </w:rPr>
        <w:t>проєктування</w:t>
      </w:r>
      <w:proofErr w:type="spellEnd"/>
      <w:r w:rsidRPr="00412375">
        <w:rPr>
          <w:szCs w:val="28"/>
        </w:rPr>
        <w:t xml:space="preserve"> авіаційних просторів</w:t>
      </w:r>
      <w:r>
        <w:rPr>
          <w:szCs w:val="28"/>
        </w:rPr>
        <w:t>;</w:t>
      </w:r>
    </w:p>
    <w:p w:rsidR="00412375" w:rsidRPr="00412375" w:rsidRDefault="00412375" w:rsidP="00412375">
      <w:pPr>
        <w:pStyle w:val="a3"/>
        <w:numPr>
          <w:ilvl w:val="0"/>
          <w:numId w:val="11"/>
        </w:numPr>
        <w:spacing w:after="160" w:line="360" w:lineRule="auto"/>
        <w:rPr>
          <w:szCs w:val="28"/>
        </w:rPr>
      </w:pPr>
      <w:r w:rsidRPr="00412375">
        <w:rPr>
          <w:szCs w:val="28"/>
        </w:rPr>
        <w:lastRenderedPageBreak/>
        <w:t xml:space="preserve">Визначити вимоги щодо </w:t>
      </w:r>
      <w:proofErr w:type="spellStart"/>
      <w:r w:rsidRPr="00412375">
        <w:rPr>
          <w:szCs w:val="28"/>
        </w:rPr>
        <w:t>проєктування</w:t>
      </w:r>
      <w:proofErr w:type="spellEnd"/>
      <w:r w:rsidRPr="00412375">
        <w:rPr>
          <w:szCs w:val="28"/>
        </w:rPr>
        <w:t xml:space="preserve"> </w:t>
      </w:r>
      <w:proofErr w:type="spellStart"/>
      <w:r w:rsidRPr="00412375">
        <w:rPr>
          <w:szCs w:val="28"/>
        </w:rPr>
        <w:t>авіасимуляційних</w:t>
      </w:r>
      <w:proofErr w:type="spellEnd"/>
      <w:r w:rsidRPr="00412375">
        <w:rPr>
          <w:szCs w:val="28"/>
        </w:rPr>
        <w:t xml:space="preserve"> кімнат та </w:t>
      </w:r>
      <w:proofErr w:type="spellStart"/>
      <w:r w:rsidRPr="00412375">
        <w:rPr>
          <w:szCs w:val="28"/>
        </w:rPr>
        <w:t>дрон</w:t>
      </w:r>
      <w:proofErr w:type="spellEnd"/>
      <w:r w:rsidRPr="00412375">
        <w:rPr>
          <w:szCs w:val="28"/>
        </w:rPr>
        <w:t>-арен</w:t>
      </w:r>
      <w:r>
        <w:rPr>
          <w:szCs w:val="28"/>
        </w:rPr>
        <w:t>;</w:t>
      </w:r>
    </w:p>
    <w:p w:rsidR="00412375" w:rsidRDefault="00412375" w:rsidP="00412375">
      <w:pPr>
        <w:pStyle w:val="a3"/>
        <w:numPr>
          <w:ilvl w:val="0"/>
          <w:numId w:val="11"/>
        </w:numPr>
        <w:spacing w:after="160" w:line="360" w:lineRule="auto"/>
        <w:rPr>
          <w:szCs w:val="28"/>
        </w:rPr>
      </w:pPr>
      <w:r w:rsidRPr="00412375">
        <w:rPr>
          <w:szCs w:val="28"/>
        </w:rPr>
        <w:t>Визначити типи авіаційних музеїв функціональне та просторове рішення</w:t>
      </w:r>
      <w:r>
        <w:rPr>
          <w:szCs w:val="28"/>
        </w:rPr>
        <w:t>.</w:t>
      </w:r>
    </w:p>
    <w:p w:rsidR="00412375" w:rsidRDefault="00412375">
      <w:pPr>
        <w:spacing w:after="160" w:line="259" w:lineRule="auto"/>
        <w:ind w:left="0" w:firstLine="0"/>
        <w:jc w:val="left"/>
        <w:rPr>
          <w:szCs w:val="28"/>
        </w:rPr>
      </w:pPr>
      <w:r>
        <w:rPr>
          <w:szCs w:val="28"/>
        </w:rPr>
        <w:br w:type="page"/>
      </w:r>
    </w:p>
    <w:p w:rsidR="00F563B2" w:rsidRDefault="004365DB" w:rsidP="00412375">
      <w:pPr>
        <w:pStyle w:val="1"/>
        <w:spacing w:after="350"/>
        <w:ind w:left="0" w:right="170" w:firstLine="0"/>
      </w:pPr>
      <w:bookmarkStart w:id="1" w:name="_Toc201540260"/>
      <w:r>
        <w:lastRenderedPageBreak/>
        <w:t xml:space="preserve">РОЗДІЛ </w:t>
      </w:r>
      <w:r w:rsidR="00791A1C">
        <w:rPr>
          <w:lang w:val="en-US"/>
        </w:rPr>
        <w:t>I</w:t>
      </w:r>
      <w:r>
        <w:t xml:space="preserve">. </w:t>
      </w:r>
      <w:r w:rsidR="00412375" w:rsidRPr="00F173BF">
        <w:rPr>
          <w:bCs/>
          <w:szCs w:val="28"/>
        </w:rPr>
        <w:t>ТЕОРЕТИЧНІ ОСНОВИ ПРОЄКТУВАННЯ АВІАЦІЙНИХ ПРОСТОРІВ</w:t>
      </w:r>
      <w:bookmarkEnd w:id="1"/>
    </w:p>
    <w:p w:rsidR="00F563B2" w:rsidRDefault="00412375" w:rsidP="00D071AA">
      <w:pPr>
        <w:pStyle w:val="1"/>
        <w:numPr>
          <w:ilvl w:val="1"/>
          <w:numId w:val="26"/>
        </w:numPr>
      </w:pPr>
      <w:bookmarkStart w:id="2" w:name="_Toc201540261"/>
      <w:r w:rsidRPr="00F173BF">
        <w:t>Принципи формування авіаційних музеїв</w:t>
      </w:r>
      <w:bookmarkEnd w:id="2"/>
      <w:r w:rsidRPr="00F173BF">
        <w:t xml:space="preserve"> </w:t>
      </w:r>
    </w:p>
    <w:p w:rsidR="00412375" w:rsidRPr="00F173BF" w:rsidRDefault="00412375" w:rsidP="00412375">
      <w:pPr>
        <w:spacing w:line="360" w:lineRule="auto"/>
        <w:ind w:firstLine="708"/>
        <w:rPr>
          <w:color w:val="000000" w:themeColor="text1"/>
          <w:szCs w:val="28"/>
        </w:rPr>
      </w:pPr>
      <w:r w:rsidRPr="00F173BF">
        <w:rPr>
          <w:color w:val="000000" w:themeColor="text1"/>
          <w:szCs w:val="28"/>
        </w:rPr>
        <w:t xml:space="preserve">Авіаційні музеї становлять основну роль для збереження історії польотів та еволюції авіаційної науки. Вони не лише демонструють розвиток літакобудування, </w:t>
      </w:r>
      <w:r>
        <w:rPr>
          <w:color w:val="000000" w:themeColor="text1"/>
          <w:szCs w:val="28"/>
        </w:rPr>
        <w:t>а</w:t>
      </w:r>
      <w:r w:rsidRPr="00F173BF">
        <w:rPr>
          <w:color w:val="000000" w:themeColor="text1"/>
          <w:szCs w:val="28"/>
        </w:rPr>
        <w:t xml:space="preserve"> й впроваджують сучасні технології, перетворюючись на інтерактивні навчальні простори. Сьогоднішні музеї виходять за рамки класичних експозицій, інтегруючи історичні артефакти </w:t>
      </w:r>
      <w:r>
        <w:rPr>
          <w:color w:val="000000" w:themeColor="text1"/>
          <w:szCs w:val="28"/>
        </w:rPr>
        <w:t>і</w:t>
      </w:r>
      <w:r w:rsidRPr="00F173BF">
        <w:rPr>
          <w:color w:val="000000" w:themeColor="text1"/>
          <w:szCs w:val="28"/>
        </w:rPr>
        <w:t xml:space="preserve">з </w:t>
      </w:r>
      <w:proofErr w:type="spellStart"/>
      <w:r w:rsidRPr="00F173BF">
        <w:rPr>
          <w:color w:val="000000" w:themeColor="text1"/>
          <w:szCs w:val="28"/>
        </w:rPr>
        <w:t>симуляційними</w:t>
      </w:r>
      <w:proofErr w:type="spellEnd"/>
      <w:r w:rsidRPr="00F173BF">
        <w:rPr>
          <w:color w:val="000000" w:themeColor="text1"/>
          <w:szCs w:val="28"/>
        </w:rPr>
        <w:t xml:space="preserve"> кімнатами, мультимедійними рішеннями та аренами для випробування </w:t>
      </w:r>
      <w:proofErr w:type="spellStart"/>
      <w:r w:rsidRPr="00F173BF">
        <w:rPr>
          <w:color w:val="000000" w:themeColor="text1"/>
          <w:szCs w:val="28"/>
        </w:rPr>
        <w:t>дронів</w:t>
      </w:r>
      <w:proofErr w:type="spellEnd"/>
      <w:r w:rsidRPr="00F173BF">
        <w:rPr>
          <w:color w:val="000000" w:themeColor="text1"/>
          <w:szCs w:val="28"/>
        </w:rPr>
        <w:t xml:space="preserve">. </w:t>
      </w:r>
    </w:p>
    <w:p w:rsidR="00412375" w:rsidRPr="00F173BF" w:rsidRDefault="00412375" w:rsidP="00412375">
      <w:pPr>
        <w:spacing w:line="360" w:lineRule="auto"/>
        <w:ind w:firstLine="708"/>
        <w:rPr>
          <w:szCs w:val="28"/>
        </w:rPr>
      </w:pPr>
      <w:r w:rsidRPr="00F173BF">
        <w:rPr>
          <w:szCs w:val="28"/>
        </w:rPr>
        <w:t>Згідно з Законом України «Про музеї і музейну справу» існує визначення</w:t>
      </w:r>
      <w:r>
        <w:rPr>
          <w:szCs w:val="28"/>
        </w:rPr>
        <w:t>,</w:t>
      </w:r>
      <w:r w:rsidRPr="00F173BF">
        <w:rPr>
          <w:szCs w:val="28"/>
        </w:rPr>
        <w:t xml:space="preserve"> музею: «</w:t>
      </w:r>
      <w:r w:rsidRPr="00412375">
        <w:rPr>
          <w:i/>
          <w:iCs/>
          <w:szCs w:val="28"/>
        </w:rPr>
        <w:t>Музеї</w:t>
      </w:r>
      <w:r w:rsidRPr="00F173BF">
        <w:rPr>
          <w:szCs w:val="28"/>
        </w:rPr>
        <w:t xml:space="preserve"> – це культурно-освітні та науково-дослідні заклади, призначені для вивчення, збереження та використання пам'яток природи, матеріальної і духовної культури, прилучення громадян до надбань національної і світової історико-культурної спадщини» [</w:t>
      </w:r>
      <w:r>
        <w:rPr>
          <w:szCs w:val="28"/>
        </w:rPr>
        <w:t>14</w:t>
      </w:r>
      <w:r w:rsidRPr="00F173BF">
        <w:rPr>
          <w:szCs w:val="28"/>
        </w:rPr>
        <w:t xml:space="preserve">]. </w:t>
      </w:r>
    </w:p>
    <w:p w:rsidR="00412375" w:rsidRDefault="00412375" w:rsidP="00412375">
      <w:pPr>
        <w:spacing w:line="360" w:lineRule="auto"/>
        <w:ind w:firstLine="708"/>
        <w:rPr>
          <w:szCs w:val="28"/>
        </w:rPr>
      </w:pPr>
      <w:r w:rsidRPr="00C74F76">
        <w:rPr>
          <w:szCs w:val="28"/>
        </w:rPr>
        <w:t xml:space="preserve">В сьогоденні тип музею </w:t>
      </w:r>
      <w:r>
        <w:rPr>
          <w:szCs w:val="28"/>
        </w:rPr>
        <w:t>в</w:t>
      </w:r>
      <w:r w:rsidRPr="00C74F76">
        <w:rPr>
          <w:szCs w:val="28"/>
        </w:rPr>
        <w:t>изначається його суспільним призначенням</w:t>
      </w:r>
      <w:r>
        <w:rPr>
          <w:szCs w:val="28"/>
        </w:rPr>
        <w:t xml:space="preserve"> і цілями </w:t>
      </w:r>
      <w:r w:rsidRPr="00C74F76">
        <w:rPr>
          <w:szCs w:val="28"/>
        </w:rPr>
        <w:t>діяльності. У сучасній музейній справі застосовується безліч критеріїв типології диференціації</w:t>
      </w:r>
      <w:r>
        <w:rPr>
          <w:szCs w:val="28"/>
        </w:rPr>
        <w:t>,</w:t>
      </w:r>
      <w:r w:rsidRPr="00C74F76">
        <w:rPr>
          <w:szCs w:val="28"/>
        </w:rPr>
        <w:t xml:space="preserve"> </w:t>
      </w:r>
      <w:r>
        <w:rPr>
          <w:szCs w:val="28"/>
        </w:rPr>
        <w:t>з</w:t>
      </w:r>
      <w:r w:rsidRPr="00C74F76">
        <w:rPr>
          <w:szCs w:val="28"/>
        </w:rPr>
        <w:t>окрема</w:t>
      </w:r>
      <w:r>
        <w:rPr>
          <w:szCs w:val="28"/>
        </w:rPr>
        <w:t xml:space="preserve"> </w:t>
      </w:r>
      <w:r w:rsidRPr="00C74F76">
        <w:rPr>
          <w:szCs w:val="28"/>
        </w:rPr>
        <w:t xml:space="preserve">за профілем, за родом діяльності, формою власності, статусом (категорією, рангом) </w:t>
      </w:r>
      <w:r>
        <w:rPr>
          <w:szCs w:val="28"/>
        </w:rPr>
        <w:t xml:space="preserve">та </w:t>
      </w:r>
      <w:r w:rsidRPr="00C74F76">
        <w:rPr>
          <w:szCs w:val="28"/>
        </w:rPr>
        <w:t xml:space="preserve">масштабом діяльності. На підставі цієї класифікації українські музеї  поділяються за їхніми типами та профілями. </w:t>
      </w:r>
    </w:p>
    <w:p w:rsidR="00412375" w:rsidRDefault="00412375" w:rsidP="00412375">
      <w:pPr>
        <w:spacing w:line="360" w:lineRule="auto"/>
        <w:ind w:firstLine="708"/>
        <w:rPr>
          <w:color w:val="FF0000"/>
          <w:szCs w:val="28"/>
        </w:rPr>
      </w:pPr>
      <w:r w:rsidRPr="00CA1850">
        <w:rPr>
          <w:szCs w:val="28"/>
        </w:rPr>
        <w:t xml:space="preserve">Українське музеєзнавство є невід'ємною складовою всього міжнародного розвитку </w:t>
      </w:r>
      <w:proofErr w:type="spellStart"/>
      <w:r w:rsidRPr="00CA1850">
        <w:rPr>
          <w:szCs w:val="28"/>
        </w:rPr>
        <w:t>музеології</w:t>
      </w:r>
      <w:proofErr w:type="spellEnd"/>
      <w:r w:rsidRPr="00CA1850">
        <w:rPr>
          <w:szCs w:val="28"/>
        </w:rPr>
        <w:t xml:space="preserve"> як окремої науки, а експонування досягнень прогресу сучасної техніки (зокрема авіаційної), – це ще один крок назустріч до підвищення кваліфікації фахівців та забезпечення достатньої освіченості населення про досягнення держави </w:t>
      </w:r>
      <w:r>
        <w:rPr>
          <w:szCs w:val="28"/>
        </w:rPr>
        <w:t>у</w:t>
      </w:r>
      <w:r w:rsidRPr="00CA1850">
        <w:rPr>
          <w:szCs w:val="28"/>
        </w:rPr>
        <w:t xml:space="preserve"> сфері високих технологій машинобудування </w:t>
      </w:r>
      <w:r w:rsidRPr="00127D3D">
        <w:rPr>
          <w:szCs w:val="28"/>
          <w:lang w:val="en-US"/>
        </w:rPr>
        <w:t>[</w:t>
      </w:r>
      <w:r>
        <w:rPr>
          <w:szCs w:val="28"/>
        </w:rPr>
        <w:t>20</w:t>
      </w:r>
      <w:r w:rsidRPr="00127D3D">
        <w:rPr>
          <w:szCs w:val="28"/>
          <w:lang w:val="en-US"/>
        </w:rPr>
        <w:t>]</w:t>
      </w:r>
      <w:r w:rsidRPr="00127D3D">
        <w:rPr>
          <w:szCs w:val="28"/>
        </w:rPr>
        <w:t xml:space="preserve">. </w:t>
      </w:r>
    </w:p>
    <w:p w:rsidR="00412375" w:rsidRPr="00F173BF" w:rsidRDefault="00412375" w:rsidP="00412375">
      <w:pPr>
        <w:spacing w:line="360" w:lineRule="auto"/>
        <w:ind w:firstLine="708"/>
        <w:rPr>
          <w:szCs w:val="28"/>
        </w:rPr>
      </w:pPr>
      <w:r w:rsidRPr="00F173BF">
        <w:rPr>
          <w:szCs w:val="28"/>
        </w:rPr>
        <w:t xml:space="preserve">Виокремлюють три типи музеїв, виходячи з категорії відвідувачів </w:t>
      </w:r>
      <w:r w:rsidRPr="00F173BF">
        <w:rPr>
          <w:szCs w:val="28"/>
          <w:lang w:val="en-US"/>
        </w:rPr>
        <w:t>[</w:t>
      </w:r>
      <w:r>
        <w:rPr>
          <w:szCs w:val="28"/>
        </w:rPr>
        <w:t>22</w:t>
      </w:r>
      <w:r w:rsidRPr="00F173BF">
        <w:rPr>
          <w:szCs w:val="28"/>
          <w:lang w:val="en-US"/>
        </w:rPr>
        <w:t>]</w:t>
      </w:r>
      <w:r w:rsidRPr="00F173BF">
        <w:rPr>
          <w:szCs w:val="28"/>
        </w:rPr>
        <w:t>:</w:t>
      </w:r>
    </w:p>
    <w:p w:rsidR="00412375" w:rsidRPr="00F173BF" w:rsidRDefault="00412375" w:rsidP="00412375">
      <w:pPr>
        <w:pStyle w:val="a3"/>
        <w:numPr>
          <w:ilvl w:val="0"/>
          <w:numId w:val="11"/>
        </w:numPr>
        <w:spacing w:after="160" w:line="360" w:lineRule="auto"/>
        <w:rPr>
          <w:szCs w:val="28"/>
        </w:rPr>
      </w:pPr>
      <w:r w:rsidRPr="00F173BF">
        <w:rPr>
          <w:szCs w:val="28"/>
        </w:rPr>
        <w:t>науково-освітні масові, або публічні. Ці музеї призначені для широкого кола громадян та гостей України, їх у нашій країні більшість;</w:t>
      </w:r>
    </w:p>
    <w:p w:rsidR="00412375" w:rsidRPr="00F173BF" w:rsidRDefault="00412375" w:rsidP="00412375">
      <w:pPr>
        <w:pStyle w:val="a3"/>
        <w:numPr>
          <w:ilvl w:val="0"/>
          <w:numId w:val="11"/>
        </w:numPr>
        <w:spacing w:after="160" w:line="360" w:lineRule="auto"/>
        <w:rPr>
          <w:szCs w:val="28"/>
        </w:rPr>
      </w:pPr>
      <w:r w:rsidRPr="00F173BF">
        <w:rPr>
          <w:szCs w:val="28"/>
        </w:rPr>
        <w:lastRenderedPageBreak/>
        <w:t>науково-дослідні, або академічні – призначені для спеціалістів. Створюються вони при академіях, науково-дослідних інститутах, мають вузькоспеціалізований характер;</w:t>
      </w:r>
    </w:p>
    <w:p w:rsidR="00412375" w:rsidRDefault="00412375" w:rsidP="00412375">
      <w:pPr>
        <w:pStyle w:val="a3"/>
        <w:numPr>
          <w:ilvl w:val="0"/>
          <w:numId w:val="11"/>
        </w:numPr>
        <w:spacing w:after="160" w:line="360" w:lineRule="auto"/>
        <w:rPr>
          <w:szCs w:val="28"/>
        </w:rPr>
      </w:pPr>
      <w:r w:rsidRPr="00F173BF">
        <w:rPr>
          <w:szCs w:val="28"/>
        </w:rPr>
        <w:t>навчальні – призначені для учнів і студентів. Створюються при школах, середніх спеціальних і вищих навчальних закладах з освітньою метою.</w:t>
      </w:r>
    </w:p>
    <w:p w:rsidR="00412375" w:rsidRPr="009F4975" w:rsidRDefault="00412375" w:rsidP="00412375">
      <w:pPr>
        <w:spacing w:line="360" w:lineRule="auto"/>
        <w:ind w:firstLine="708"/>
        <w:rPr>
          <w:szCs w:val="28"/>
          <w:lang w:val="en-US"/>
        </w:rPr>
      </w:pPr>
      <w:r>
        <w:rPr>
          <w:szCs w:val="28"/>
        </w:rPr>
        <w:t xml:space="preserve">Сьогодні </w:t>
      </w:r>
      <w:r w:rsidRPr="00CA1850">
        <w:rPr>
          <w:szCs w:val="28"/>
        </w:rPr>
        <w:t xml:space="preserve">музеї здатні відобразити унікальність національної самобутності, саме такі місця є цікавими і знаковими для туристів. З архітектурної точки зору, при створенні </w:t>
      </w:r>
      <w:proofErr w:type="spellStart"/>
      <w:r w:rsidRPr="00CA1850">
        <w:rPr>
          <w:szCs w:val="28"/>
        </w:rPr>
        <w:t>музейно</w:t>
      </w:r>
      <w:proofErr w:type="spellEnd"/>
      <w:r w:rsidRPr="00CA1850">
        <w:rPr>
          <w:szCs w:val="28"/>
        </w:rPr>
        <w:t>-виставкового авіаційного комплексу головним завданням є створити композиційно цікаву форму будівлі. Яка б цілісно реалізовувала декілька функцій одразу, що могло б забезпечити високий рівень відвідувань.</w:t>
      </w:r>
      <w:r>
        <w:rPr>
          <w:szCs w:val="28"/>
        </w:rPr>
        <w:t xml:space="preserve"> При цьому потрібно враховувати мережі закладів та установ, що розміщені довкола комплексу. Проблеми сучасного суспільства постійно посилюються для архітекторів: архітектура має бути не тільки функціональною і практичною, а й естетичною, захоплюючою, при цьому вона повинна приваблювати нових відвідувачів. Такий комплекс повинен виконувати функцію репрезентації держави будучи її «візитною карткою» </w:t>
      </w:r>
    </w:p>
    <w:p w:rsidR="00412375" w:rsidRDefault="00412375" w:rsidP="00412375">
      <w:pPr>
        <w:spacing w:line="360" w:lineRule="auto"/>
        <w:ind w:firstLine="708"/>
        <w:rPr>
          <w:szCs w:val="28"/>
        </w:rPr>
      </w:pPr>
      <w:r>
        <w:rPr>
          <w:szCs w:val="28"/>
        </w:rPr>
        <w:t xml:space="preserve">Так, як авіаційні комплекси займають велику територію то розміщувати їх у центрі міста не є доцільним через вартість земельних ділянок та оптимальності та компактності. </w:t>
      </w:r>
    </w:p>
    <w:p w:rsidR="00412375" w:rsidRPr="009F4975" w:rsidRDefault="00412375" w:rsidP="00412375">
      <w:pPr>
        <w:spacing w:line="360" w:lineRule="auto"/>
        <w:ind w:firstLine="708"/>
        <w:rPr>
          <w:szCs w:val="28"/>
          <w:lang w:val="en-US"/>
        </w:rPr>
      </w:pPr>
      <w:r>
        <w:rPr>
          <w:szCs w:val="28"/>
        </w:rPr>
        <w:t>Б</w:t>
      </w:r>
      <w:r w:rsidRPr="00CA1850">
        <w:rPr>
          <w:szCs w:val="28"/>
        </w:rPr>
        <w:t xml:space="preserve">уло встановлено, що загальновизнані принципи розміщення та архітектурно-планувальної організації громадських будівель і споруд абсолютно придатні  й для </w:t>
      </w:r>
      <w:proofErr w:type="spellStart"/>
      <w:r w:rsidRPr="00CA1850">
        <w:rPr>
          <w:szCs w:val="28"/>
        </w:rPr>
        <w:t>музейно</w:t>
      </w:r>
      <w:proofErr w:type="spellEnd"/>
      <w:r w:rsidRPr="00CA1850">
        <w:rPr>
          <w:szCs w:val="28"/>
        </w:rPr>
        <w:t xml:space="preserve">-виставкових авіаційних просторів. До принципів, що визначають </w:t>
      </w:r>
      <w:proofErr w:type="spellStart"/>
      <w:r w:rsidRPr="00CA1850">
        <w:rPr>
          <w:szCs w:val="28"/>
        </w:rPr>
        <w:t>музейно</w:t>
      </w:r>
      <w:proofErr w:type="spellEnd"/>
      <w:r w:rsidRPr="00CA1850">
        <w:rPr>
          <w:szCs w:val="28"/>
        </w:rPr>
        <w:t>-виставковий авіаційний комплекс, відносяться чотири основні принципи: принцип естетичної унікальності, принцип ситуативної адаптивності, принцип екологічної безпеки та принцип варіабельності</w:t>
      </w:r>
      <w:r>
        <w:rPr>
          <w:szCs w:val="28"/>
          <w:lang w:val="en-US"/>
        </w:rPr>
        <w:t xml:space="preserve"> [2</w:t>
      </w:r>
      <w:r>
        <w:rPr>
          <w:szCs w:val="28"/>
        </w:rPr>
        <w:t>5</w:t>
      </w:r>
      <w:r>
        <w:rPr>
          <w:szCs w:val="28"/>
          <w:lang w:val="en-US"/>
        </w:rPr>
        <w:t>].</w:t>
      </w:r>
    </w:p>
    <w:p w:rsidR="00412375" w:rsidRPr="00412375" w:rsidRDefault="00412375" w:rsidP="00412375">
      <w:pPr>
        <w:spacing w:after="160" w:line="259" w:lineRule="auto"/>
        <w:ind w:left="0" w:firstLine="0"/>
        <w:jc w:val="left"/>
        <w:rPr>
          <w:b/>
          <w:bCs/>
          <w:szCs w:val="28"/>
        </w:rPr>
      </w:pPr>
      <w:r>
        <w:rPr>
          <w:b/>
          <w:bCs/>
          <w:szCs w:val="28"/>
        </w:rPr>
        <w:br w:type="page"/>
      </w:r>
    </w:p>
    <w:p w:rsidR="00412375" w:rsidRDefault="00412375" w:rsidP="00D071AA">
      <w:pPr>
        <w:pStyle w:val="1"/>
        <w:numPr>
          <w:ilvl w:val="1"/>
          <w:numId w:val="26"/>
        </w:numPr>
      </w:pPr>
      <w:bookmarkStart w:id="3" w:name="_Toc201540262"/>
      <w:r w:rsidRPr="0027521C">
        <w:lastRenderedPageBreak/>
        <w:t xml:space="preserve">Застосування </w:t>
      </w:r>
      <w:proofErr w:type="spellStart"/>
      <w:r w:rsidRPr="0027521C">
        <w:t>дронів</w:t>
      </w:r>
      <w:proofErr w:type="spellEnd"/>
      <w:r w:rsidRPr="0027521C">
        <w:t xml:space="preserve"> в умовах сучасності</w:t>
      </w:r>
      <w:bookmarkEnd w:id="3"/>
      <w:r w:rsidRPr="0027521C">
        <w:t xml:space="preserve"> </w:t>
      </w:r>
    </w:p>
    <w:p w:rsidR="00412375" w:rsidRDefault="00412375" w:rsidP="00412375">
      <w:pPr>
        <w:pStyle w:val="a4"/>
        <w:spacing w:line="360" w:lineRule="auto"/>
        <w:ind w:firstLine="708"/>
        <w:jc w:val="both"/>
        <w:rPr>
          <w:sz w:val="28"/>
          <w:szCs w:val="28"/>
        </w:rPr>
      </w:pPr>
      <w:proofErr w:type="spellStart"/>
      <w:r w:rsidRPr="00463572">
        <w:rPr>
          <w:sz w:val="28"/>
          <w:szCs w:val="28"/>
        </w:rPr>
        <w:t>Дрон</w:t>
      </w:r>
      <w:proofErr w:type="spellEnd"/>
      <w:r w:rsidRPr="00463572">
        <w:rPr>
          <w:sz w:val="28"/>
          <w:szCs w:val="28"/>
        </w:rPr>
        <w:t xml:space="preserve"> – це безпілотний літальний апарат, тобто це тип літального апарату, який здатний пересуватися по повітрю без пілота на борту. Ними можна керувати дистанційно або за допомогою спеціального програмування з використанням програмного забезпечення та GPS для автономної роботи.</w:t>
      </w:r>
      <w:r>
        <w:rPr>
          <w:sz w:val="28"/>
          <w:szCs w:val="28"/>
        </w:rPr>
        <w:t xml:space="preserve"> </w:t>
      </w:r>
      <w:r>
        <w:rPr>
          <w:sz w:val="28"/>
          <w:szCs w:val="28"/>
          <w:lang w:val="en-US"/>
        </w:rPr>
        <w:t xml:space="preserve">[8] </w:t>
      </w:r>
      <w:r>
        <w:rPr>
          <w:sz w:val="28"/>
          <w:szCs w:val="28"/>
        </w:rPr>
        <w:t xml:space="preserve">Також їх ще називають БПЛА або </w:t>
      </w:r>
      <w:r>
        <w:rPr>
          <w:sz w:val="28"/>
          <w:szCs w:val="28"/>
          <w:lang w:val="en-US"/>
        </w:rPr>
        <w:t>RPA</w:t>
      </w:r>
      <w:r>
        <w:rPr>
          <w:sz w:val="28"/>
          <w:szCs w:val="28"/>
        </w:rPr>
        <w:t xml:space="preserve">. </w:t>
      </w:r>
    </w:p>
    <w:p w:rsidR="00412375" w:rsidRDefault="00412375" w:rsidP="00412375">
      <w:pPr>
        <w:pStyle w:val="a4"/>
        <w:spacing w:line="360" w:lineRule="auto"/>
        <w:ind w:firstLine="708"/>
        <w:jc w:val="both"/>
        <w:rPr>
          <w:sz w:val="28"/>
          <w:szCs w:val="28"/>
        </w:rPr>
      </w:pPr>
      <w:r>
        <w:rPr>
          <w:sz w:val="28"/>
          <w:szCs w:val="28"/>
        </w:rPr>
        <w:t>Безпілотники поділяють на: цивільні та військові БПЛА.</w:t>
      </w:r>
    </w:p>
    <w:p w:rsidR="00412375" w:rsidRPr="00127D3D" w:rsidRDefault="00412375" w:rsidP="00412375">
      <w:pPr>
        <w:pStyle w:val="a4"/>
        <w:spacing w:line="360" w:lineRule="auto"/>
        <w:ind w:firstLine="708"/>
        <w:jc w:val="both"/>
        <w:rPr>
          <w:sz w:val="28"/>
          <w:szCs w:val="28"/>
        </w:rPr>
      </w:pPr>
      <w:proofErr w:type="spellStart"/>
      <w:r w:rsidRPr="00B11D86">
        <w:rPr>
          <w:sz w:val="28"/>
          <w:szCs w:val="28"/>
        </w:rPr>
        <w:t>Дрони</w:t>
      </w:r>
      <w:proofErr w:type="spellEnd"/>
      <w:r w:rsidRPr="00B11D86">
        <w:rPr>
          <w:sz w:val="28"/>
          <w:szCs w:val="28"/>
        </w:rPr>
        <w:t xml:space="preserve"> бувають різних розмірів і можуть важити від кількох сотень грамів до кількох тисяч кілограмів. Вони</w:t>
      </w:r>
      <w:r>
        <w:rPr>
          <w:sz w:val="28"/>
          <w:szCs w:val="28"/>
        </w:rPr>
        <w:t xml:space="preserve"> </w:t>
      </w:r>
      <w:r w:rsidRPr="00B11D86">
        <w:rPr>
          <w:sz w:val="28"/>
          <w:szCs w:val="28"/>
        </w:rPr>
        <w:t xml:space="preserve">використовуватися для різних цілей – приватні, комерційні або для роботи в поліції та інших громадських операцій. </w:t>
      </w:r>
      <w:r>
        <w:rPr>
          <w:sz w:val="28"/>
          <w:szCs w:val="28"/>
        </w:rPr>
        <w:t>Їхній зовнішній</w:t>
      </w:r>
      <w:r w:rsidRPr="00B11D86">
        <w:rPr>
          <w:sz w:val="28"/>
          <w:szCs w:val="28"/>
        </w:rPr>
        <w:t xml:space="preserve"> вигляд </w:t>
      </w:r>
      <w:r>
        <w:rPr>
          <w:sz w:val="28"/>
          <w:szCs w:val="28"/>
        </w:rPr>
        <w:t xml:space="preserve">суттєво відрізняється: </w:t>
      </w:r>
      <w:r w:rsidRPr="00B11D86">
        <w:rPr>
          <w:sz w:val="28"/>
          <w:szCs w:val="28"/>
        </w:rPr>
        <w:t xml:space="preserve">деякі, як звичайний </w:t>
      </w:r>
      <w:proofErr w:type="spellStart"/>
      <w:r w:rsidRPr="00B11D86">
        <w:rPr>
          <w:sz w:val="28"/>
          <w:szCs w:val="28"/>
        </w:rPr>
        <w:t>мультиротор</w:t>
      </w:r>
      <w:proofErr w:type="spellEnd"/>
      <w:r w:rsidRPr="00B11D86">
        <w:rPr>
          <w:sz w:val="28"/>
          <w:szCs w:val="28"/>
        </w:rPr>
        <w:t xml:space="preserve"> або </w:t>
      </w:r>
      <w:proofErr w:type="spellStart"/>
      <w:r w:rsidRPr="00B11D86">
        <w:rPr>
          <w:sz w:val="28"/>
          <w:szCs w:val="28"/>
        </w:rPr>
        <w:t>мультикоптер</w:t>
      </w:r>
      <w:proofErr w:type="spellEnd"/>
      <w:r w:rsidRPr="00B11D86">
        <w:rPr>
          <w:sz w:val="28"/>
          <w:szCs w:val="28"/>
        </w:rPr>
        <w:t xml:space="preserve">, схожі на вертольоти, тоді як </w:t>
      </w:r>
      <w:proofErr w:type="spellStart"/>
      <w:r w:rsidRPr="00B11D86">
        <w:rPr>
          <w:sz w:val="28"/>
          <w:szCs w:val="28"/>
        </w:rPr>
        <w:t>дрон</w:t>
      </w:r>
      <w:proofErr w:type="spellEnd"/>
      <w:r w:rsidRPr="00B11D86">
        <w:rPr>
          <w:sz w:val="28"/>
          <w:szCs w:val="28"/>
        </w:rPr>
        <w:t xml:space="preserve"> з фіксованим крилом більше схожий на літак</w:t>
      </w:r>
      <w:r>
        <w:rPr>
          <w:sz w:val="28"/>
          <w:szCs w:val="28"/>
        </w:rPr>
        <w:t xml:space="preserve"> </w:t>
      </w:r>
      <w:r>
        <w:rPr>
          <w:sz w:val="28"/>
          <w:szCs w:val="28"/>
          <w:lang w:val="en-US"/>
        </w:rPr>
        <w:t>[1]</w:t>
      </w:r>
      <w:r>
        <w:rPr>
          <w:sz w:val="28"/>
          <w:szCs w:val="28"/>
        </w:rPr>
        <w:t>.</w:t>
      </w:r>
    </w:p>
    <w:p w:rsidR="00412375" w:rsidRDefault="00412375" w:rsidP="00412375">
      <w:pPr>
        <w:pStyle w:val="a4"/>
        <w:spacing w:line="360" w:lineRule="auto"/>
        <w:ind w:firstLine="708"/>
        <w:jc w:val="both"/>
        <w:rPr>
          <w:sz w:val="28"/>
          <w:szCs w:val="28"/>
        </w:rPr>
      </w:pPr>
      <w:proofErr w:type="spellStart"/>
      <w:r>
        <w:rPr>
          <w:sz w:val="28"/>
          <w:szCs w:val="28"/>
        </w:rPr>
        <w:t>Дрони</w:t>
      </w:r>
      <w:proofErr w:type="spellEnd"/>
      <w:r>
        <w:rPr>
          <w:sz w:val="28"/>
          <w:szCs w:val="28"/>
        </w:rPr>
        <w:t xml:space="preserve"> з нерухомим крилом та </w:t>
      </w:r>
      <w:proofErr w:type="spellStart"/>
      <w:r>
        <w:rPr>
          <w:sz w:val="28"/>
          <w:szCs w:val="28"/>
        </w:rPr>
        <w:t>мультироторні</w:t>
      </w:r>
      <w:proofErr w:type="spellEnd"/>
      <w:r>
        <w:rPr>
          <w:sz w:val="28"/>
          <w:szCs w:val="28"/>
        </w:rPr>
        <w:t xml:space="preserve"> апарати сильно відрізняються за своєю конструкцію, завдяки чому використовуються для різних цілей. </w:t>
      </w:r>
      <w:proofErr w:type="spellStart"/>
      <w:r>
        <w:rPr>
          <w:sz w:val="28"/>
          <w:szCs w:val="28"/>
        </w:rPr>
        <w:t>Мультироторні</w:t>
      </w:r>
      <w:proofErr w:type="spellEnd"/>
      <w:r>
        <w:rPr>
          <w:sz w:val="28"/>
          <w:szCs w:val="28"/>
        </w:rPr>
        <w:t xml:space="preserve"> </w:t>
      </w:r>
      <w:proofErr w:type="spellStart"/>
      <w:r>
        <w:rPr>
          <w:sz w:val="28"/>
          <w:szCs w:val="28"/>
        </w:rPr>
        <w:t>дрони</w:t>
      </w:r>
      <w:proofErr w:type="spellEnd"/>
      <w:r>
        <w:rPr>
          <w:sz w:val="28"/>
          <w:szCs w:val="28"/>
        </w:rPr>
        <w:t xml:space="preserve"> використовуються для фото- та відеозйомки, в той час, як </w:t>
      </w:r>
      <w:proofErr w:type="spellStart"/>
      <w:r>
        <w:rPr>
          <w:sz w:val="28"/>
          <w:szCs w:val="28"/>
        </w:rPr>
        <w:t>дрон</w:t>
      </w:r>
      <w:proofErr w:type="spellEnd"/>
      <w:r>
        <w:rPr>
          <w:sz w:val="28"/>
          <w:szCs w:val="28"/>
        </w:rPr>
        <w:t xml:space="preserve"> з нерухомим крилом вимірює, картографує або </w:t>
      </w:r>
      <w:proofErr w:type="spellStart"/>
      <w:r>
        <w:rPr>
          <w:sz w:val="28"/>
          <w:szCs w:val="28"/>
        </w:rPr>
        <w:t>моніторить</w:t>
      </w:r>
      <w:proofErr w:type="spellEnd"/>
      <w:r>
        <w:rPr>
          <w:sz w:val="28"/>
          <w:szCs w:val="28"/>
        </w:rPr>
        <w:t xml:space="preserve"> значні території.</w:t>
      </w:r>
    </w:p>
    <w:p w:rsidR="00412375" w:rsidRDefault="00412375" w:rsidP="00412375">
      <w:pPr>
        <w:pStyle w:val="a4"/>
        <w:spacing w:line="360" w:lineRule="auto"/>
        <w:ind w:firstLine="708"/>
        <w:jc w:val="both"/>
        <w:rPr>
          <w:sz w:val="28"/>
          <w:szCs w:val="28"/>
        </w:rPr>
      </w:pPr>
      <w:proofErr w:type="spellStart"/>
      <w:r>
        <w:rPr>
          <w:sz w:val="28"/>
          <w:szCs w:val="28"/>
        </w:rPr>
        <w:t>Дрони</w:t>
      </w:r>
      <w:proofErr w:type="spellEnd"/>
      <w:r>
        <w:rPr>
          <w:sz w:val="28"/>
          <w:szCs w:val="28"/>
        </w:rPr>
        <w:t xml:space="preserve"> класифікують за: кількістю та розташуванням гвинтів або крил, мети використання, дальності польоту, масі корисного навантаження, базового механізму. </w:t>
      </w:r>
    </w:p>
    <w:p w:rsidR="00412375" w:rsidRDefault="00412375" w:rsidP="00412375">
      <w:pPr>
        <w:pStyle w:val="a4"/>
        <w:spacing w:line="360" w:lineRule="auto"/>
        <w:ind w:left="708"/>
        <w:jc w:val="center"/>
        <w:rPr>
          <w:sz w:val="28"/>
          <w:szCs w:val="28"/>
          <w:lang w:val="en-US"/>
        </w:rPr>
      </w:pPr>
      <w:r>
        <w:rPr>
          <w:noProof/>
        </w:rPr>
        <w:lastRenderedPageBreak/>
        <w:drawing>
          <wp:inline distT="0" distB="0" distL="0" distR="0" wp14:anchorId="3D0AF5C4" wp14:editId="6883407C">
            <wp:extent cx="4112219" cy="2721428"/>
            <wp:effectExtent l="0" t="0" r="3175" b="3175"/>
            <wp:docPr id="1" name="Рисунок 1" descr="Види та типи дроні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Види та типи дронів"/>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188368" cy="2771822"/>
                    </a:xfrm>
                    <a:prstGeom prst="rect">
                      <a:avLst/>
                    </a:prstGeom>
                    <a:noFill/>
                    <a:ln>
                      <a:noFill/>
                    </a:ln>
                  </pic:spPr>
                </pic:pic>
              </a:graphicData>
            </a:graphic>
          </wp:inline>
        </w:drawing>
      </w:r>
    </w:p>
    <w:p w:rsidR="00412375" w:rsidRDefault="00412375" w:rsidP="00412375">
      <w:pPr>
        <w:pStyle w:val="a4"/>
        <w:spacing w:line="360" w:lineRule="auto"/>
        <w:ind w:left="708"/>
        <w:jc w:val="right"/>
        <w:rPr>
          <w:sz w:val="28"/>
          <w:szCs w:val="28"/>
        </w:rPr>
      </w:pPr>
      <w:r w:rsidRPr="005A20C2">
        <w:rPr>
          <w:i/>
          <w:iCs/>
          <w:sz w:val="28"/>
          <w:szCs w:val="28"/>
        </w:rPr>
        <w:t>Рис. 1</w:t>
      </w:r>
      <w:r w:rsidR="003852DB">
        <w:rPr>
          <w:i/>
          <w:iCs/>
          <w:sz w:val="28"/>
          <w:szCs w:val="28"/>
        </w:rPr>
        <w:t xml:space="preserve"> - </w:t>
      </w:r>
      <w:r w:rsidRPr="005A20C2">
        <w:rPr>
          <w:i/>
          <w:iCs/>
          <w:sz w:val="28"/>
          <w:szCs w:val="28"/>
        </w:rPr>
        <w:t xml:space="preserve"> Класифікація </w:t>
      </w:r>
      <w:proofErr w:type="spellStart"/>
      <w:r w:rsidRPr="005A20C2">
        <w:rPr>
          <w:i/>
          <w:iCs/>
          <w:sz w:val="28"/>
          <w:szCs w:val="28"/>
        </w:rPr>
        <w:t>дронів</w:t>
      </w:r>
      <w:proofErr w:type="spellEnd"/>
      <w:r>
        <w:rPr>
          <w:sz w:val="28"/>
          <w:szCs w:val="28"/>
        </w:rPr>
        <w:t xml:space="preserve">                                    </w:t>
      </w:r>
      <w:r>
        <w:rPr>
          <w:sz w:val="28"/>
          <w:szCs w:val="28"/>
          <w:lang w:val="en-US"/>
        </w:rPr>
        <w:t>[</w:t>
      </w:r>
      <w:r>
        <w:rPr>
          <w:sz w:val="28"/>
          <w:szCs w:val="28"/>
        </w:rPr>
        <w:t>17</w:t>
      </w:r>
      <w:r>
        <w:rPr>
          <w:sz w:val="28"/>
          <w:szCs w:val="28"/>
          <w:lang w:val="en-US"/>
        </w:rPr>
        <w:t>]</w:t>
      </w:r>
      <w:r>
        <w:rPr>
          <w:sz w:val="28"/>
          <w:szCs w:val="28"/>
        </w:rPr>
        <w:t>.</w:t>
      </w:r>
    </w:p>
    <w:p w:rsidR="00412375" w:rsidRDefault="00412375" w:rsidP="00412375">
      <w:pPr>
        <w:pStyle w:val="a4"/>
        <w:spacing w:line="360" w:lineRule="auto"/>
        <w:ind w:firstLine="708"/>
        <w:rPr>
          <w:sz w:val="28"/>
          <w:szCs w:val="28"/>
        </w:rPr>
      </w:pPr>
      <w:r>
        <w:rPr>
          <w:sz w:val="28"/>
          <w:szCs w:val="28"/>
        </w:rPr>
        <w:t xml:space="preserve">За технічними характеристиками виділяють </w:t>
      </w:r>
      <w:proofErr w:type="spellStart"/>
      <w:r>
        <w:rPr>
          <w:sz w:val="28"/>
          <w:szCs w:val="28"/>
        </w:rPr>
        <w:t>дрони</w:t>
      </w:r>
      <w:proofErr w:type="spellEnd"/>
      <w:r>
        <w:rPr>
          <w:sz w:val="28"/>
          <w:szCs w:val="28"/>
        </w:rPr>
        <w:t xml:space="preserve"> трьох видів:</w:t>
      </w:r>
    </w:p>
    <w:p w:rsidR="00412375" w:rsidRDefault="00412375" w:rsidP="00412375">
      <w:pPr>
        <w:pStyle w:val="a4"/>
        <w:numPr>
          <w:ilvl w:val="0"/>
          <w:numId w:val="11"/>
        </w:numPr>
        <w:spacing w:line="360" w:lineRule="auto"/>
        <w:rPr>
          <w:sz w:val="28"/>
          <w:szCs w:val="28"/>
        </w:rPr>
      </w:pPr>
      <w:r>
        <w:rPr>
          <w:sz w:val="28"/>
          <w:szCs w:val="28"/>
        </w:rPr>
        <w:t>в</w:t>
      </w:r>
      <w:r w:rsidRPr="00185E91">
        <w:rPr>
          <w:sz w:val="28"/>
          <w:szCs w:val="28"/>
        </w:rPr>
        <w:t>ертолітного</w:t>
      </w:r>
      <w:r>
        <w:rPr>
          <w:sz w:val="28"/>
          <w:szCs w:val="28"/>
        </w:rPr>
        <w:t xml:space="preserve"> </w:t>
      </w:r>
      <w:r w:rsidRPr="00185E91">
        <w:rPr>
          <w:sz w:val="28"/>
          <w:szCs w:val="28"/>
        </w:rPr>
        <w:t>/</w:t>
      </w:r>
      <w:r>
        <w:rPr>
          <w:sz w:val="28"/>
          <w:szCs w:val="28"/>
        </w:rPr>
        <w:t xml:space="preserve"> </w:t>
      </w:r>
      <w:proofErr w:type="spellStart"/>
      <w:r w:rsidRPr="00185E91">
        <w:rPr>
          <w:sz w:val="28"/>
          <w:szCs w:val="28"/>
        </w:rPr>
        <w:t>коптерного</w:t>
      </w:r>
      <w:proofErr w:type="spellEnd"/>
      <w:r w:rsidRPr="00185E91">
        <w:rPr>
          <w:sz w:val="28"/>
          <w:szCs w:val="28"/>
        </w:rPr>
        <w:t xml:space="preserve"> (</w:t>
      </w:r>
      <w:proofErr w:type="spellStart"/>
      <w:r w:rsidRPr="00185E91">
        <w:rPr>
          <w:sz w:val="28"/>
          <w:szCs w:val="28"/>
        </w:rPr>
        <w:t>мультироторні</w:t>
      </w:r>
      <w:proofErr w:type="spellEnd"/>
      <w:r w:rsidRPr="00185E91">
        <w:rPr>
          <w:sz w:val="28"/>
          <w:szCs w:val="28"/>
        </w:rPr>
        <w:t xml:space="preserve"> – </w:t>
      </w:r>
      <w:proofErr w:type="spellStart"/>
      <w:r w:rsidRPr="00185E91">
        <w:rPr>
          <w:sz w:val="28"/>
          <w:szCs w:val="28"/>
        </w:rPr>
        <w:t>мультикоптерні</w:t>
      </w:r>
      <w:proofErr w:type="spellEnd"/>
      <w:r w:rsidRPr="00185E91">
        <w:rPr>
          <w:sz w:val="28"/>
          <w:szCs w:val="28"/>
        </w:rPr>
        <w:t xml:space="preserve"> та співвісні);</w:t>
      </w:r>
    </w:p>
    <w:p w:rsidR="00412375" w:rsidRDefault="00412375" w:rsidP="00412375">
      <w:pPr>
        <w:pStyle w:val="a4"/>
        <w:numPr>
          <w:ilvl w:val="0"/>
          <w:numId w:val="11"/>
        </w:numPr>
        <w:spacing w:line="360" w:lineRule="auto"/>
        <w:rPr>
          <w:sz w:val="28"/>
          <w:szCs w:val="28"/>
        </w:rPr>
      </w:pPr>
      <w:r w:rsidRPr="00185E91">
        <w:rPr>
          <w:sz w:val="28"/>
          <w:szCs w:val="28"/>
        </w:rPr>
        <w:t>літакового ( з нерухомим крилом );</w:t>
      </w:r>
    </w:p>
    <w:p w:rsidR="00412375" w:rsidRPr="005A20C2" w:rsidRDefault="00412375" w:rsidP="00412375">
      <w:pPr>
        <w:pStyle w:val="a4"/>
        <w:numPr>
          <w:ilvl w:val="0"/>
          <w:numId w:val="11"/>
        </w:numPr>
        <w:spacing w:line="360" w:lineRule="auto"/>
        <w:rPr>
          <w:sz w:val="28"/>
          <w:szCs w:val="28"/>
        </w:rPr>
      </w:pPr>
      <w:r w:rsidRPr="00185E91">
        <w:rPr>
          <w:sz w:val="28"/>
          <w:szCs w:val="28"/>
        </w:rPr>
        <w:t>гібридного (з гвинтами та крилами).</w:t>
      </w:r>
    </w:p>
    <w:p w:rsidR="00412375" w:rsidRDefault="00412375" w:rsidP="00412375">
      <w:pPr>
        <w:pStyle w:val="a4"/>
        <w:spacing w:line="360" w:lineRule="auto"/>
        <w:ind w:firstLine="708"/>
        <w:rPr>
          <w:sz w:val="28"/>
          <w:szCs w:val="28"/>
        </w:rPr>
      </w:pPr>
      <w:r>
        <w:rPr>
          <w:sz w:val="28"/>
          <w:szCs w:val="28"/>
        </w:rPr>
        <w:t xml:space="preserve">Також,  </w:t>
      </w:r>
      <w:proofErr w:type="spellStart"/>
      <w:r>
        <w:rPr>
          <w:sz w:val="28"/>
          <w:szCs w:val="28"/>
        </w:rPr>
        <w:t>дрони</w:t>
      </w:r>
      <w:proofErr w:type="spellEnd"/>
      <w:r>
        <w:rPr>
          <w:sz w:val="28"/>
          <w:szCs w:val="28"/>
        </w:rPr>
        <w:t xml:space="preserve"> застосовують у різних сферах життя, а саме:  сільському господарстві, будівництві, геодезичних роботах, безпека – відстеження периметру території, надзвичайні ситуації – пожежі та різноманітні катастрофи, повсякденний моніторинг –контроль над лісом та кур’єрській доставці. </w:t>
      </w:r>
    </w:p>
    <w:p w:rsidR="00412375" w:rsidRPr="00412375" w:rsidRDefault="00412375" w:rsidP="00412375">
      <w:pPr>
        <w:spacing w:after="160" w:line="259" w:lineRule="auto"/>
        <w:ind w:left="0" w:firstLine="0"/>
        <w:jc w:val="left"/>
        <w:rPr>
          <w:color w:val="auto"/>
          <w:szCs w:val="28"/>
        </w:rPr>
      </w:pPr>
      <w:r>
        <w:rPr>
          <w:szCs w:val="28"/>
        </w:rPr>
        <w:br w:type="page"/>
      </w:r>
    </w:p>
    <w:p w:rsidR="00412375" w:rsidRDefault="00412375" w:rsidP="00D071AA">
      <w:pPr>
        <w:pStyle w:val="1"/>
        <w:numPr>
          <w:ilvl w:val="1"/>
          <w:numId w:val="26"/>
        </w:numPr>
      </w:pPr>
      <w:bookmarkStart w:id="4" w:name="_Toc201540263"/>
      <w:r w:rsidRPr="003D4851">
        <w:lastRenderedPageBreak/>
        <w:t xml:space="preserve">Світовий та вітчизняний досвід </w:t>
      </w:r>
      <w:proofErr w:type="spellStart"/>
      <w:r w:rsidRPr="003D4851">
        <w:t>проєктування</w:t>
      </w:r>
      <w:proofErr w:type="spellEnd"/>
      <w:r w:rsidRPr="003D4851">
        <w:t xml:space="preserve"> авіаційних музейних просторів</w:t>
      </w:r>
      <w:bookmarkEnd w:id="4"/>
      <w:r w:rsidRPr="003D4851">
        <w:t xml:space="preserve"> </w:t>
      </w:r>
    </w:p>
    <w:p w:rsidR="00412375" w:rsidRPr="003D4851" w:rsidRDefault="00412375" w:rsidP="00412375">
      <w:pPr>
        <w:spacing w:line="360" w:lineRule="auto"/>
        <w:ind w:firstLine="708"/>
        <w:rPr>
          <w:color w:val="000000" w:themeColor="text1"/>
          <w:szCs w:val="28"/>
        </w:rPr>
      </w:pPr>
      <w:r w:rsidRPr="003D4851">
        <w:rPr>
          <w:color w:val="000000" w:themeColor="text1"/>
          <w:szCs w:val="28"/>
        </w:rPr>
        <w:t xml:space="preserve">На початковому етапі проектування я досліджувала світовий досвід проектування та втілення подібних споруд, ось характерні приклади: </w:t>
      </w:r>
    </w:p>
    <w:p w:rsidR="00412375" w:rsidRDefault="00D071AA" w:rsidP="00726CCB">
      <w:pPr>
        <w:pStyle w:val="a3"/>
        <w:numPr>
          <w:ilvl w:val="2"/>
          <w:numId w:val="26"/>
        </w:numPr>
        <w:rPr>
          <w:b/>
        </w:rPr>
      </w:pPr>
      <w:r w:rsidRPr="00D071AA">
        <w:rPr>
          <w:b/>
        </w:rPr>
        <w:t>Національний музей авіації</w:t>
      </w:r>
    </w:p>
    <w:p w:rsidR="00D071AA" w:rsidRPr="00D071AA" w:rsidRDefault="00D071AA" w:rsidP="00D071AA">
      <w:pPr>
        <w:rPr>
          <w:b/>
        </w:rPr>
      </w:pPr>
    </w:p>
    <w:p w:rsidR="00412375" w:rsidRPr="003D4851" w:rsidRDefault="00412375" w:rsidP="00412375">
      <w:pPr>
        <w:spacing w:line="360" w:lineRule="auto"/>
        <w:rPr>
          <w:color w:val="000000" w:themeColor="text1"/>
          <w:szCs w:val="28"/>
        </w:rPr>
      </w:pPr>
      <w:r w:rsidRPr="003D4851">
        <w:rPr>
          <w:color w:val="000000" w:themeColor="text1"/>
          <w:szCs w:val="28"/>
        </w:rPr>
        <w:t xml:space="preserve">Архітектори: </w:t>
      </w:r>
      <w:proofErr w:type="spellStart"/>
      <w:r w:rsidRPr="003D4851">
        <w:rPr>
          <w:color w:val="000000" w:themeColor="text1"/>
          <w:szCs w:val="28"/>
        </w:rPr>
        <w:t>Haeahn</w:t>
      </w:r>
      <w:proofErr w:type="spellEnd"/>
      <w:r w:rsidRPr="003D4851">
        <w:rPr>
          <w:color w:val="000000" w:themeColor="text1"/>
          <w:szCs w:val="28"/>
        </w:rPr>
        <w:t xml:space="preserve"> </w:t>
      </w:r>
      <w:proofErr w:type="spellStart"/>
      <w:r w:rsidRPr="003D4851">
        <w:rPr>
          <w:color w:val="000000" w:themeColor="text1"/>
          <w:szCs w:val="28"/>
        </w:rPr>
        <w:t>Architecture</w:t>
      </w:r>
      <w:proofErr w:type="spellEnd"/>
    </w:p>
    <w:p w:rsidR="00412375" w:rsidRPr="003D4851" w:rsidRDefault="00412375" w:rsidP="00412375">
      <w:pPr>
        <w:spacing w:line="360" w:lineRule="auto"/>
        <w:rPr>
          <w:color w:val="000000" w:themeColor="text1"/>
          <w:szCs w:val="28"/>
        </w:rPr>
      </w:pPr>
      <w:r w:rsidRPr="003D4851">
        <w:rPr>
          <w:color w:val="000000" w:themeColor="text1"/>
          <w:szCs w:val="28"/>
        </w:rPr>
        <w:t>Рік: 2020 рік</w:t>
      </w:r>
    </w:p>
    <w:p w:rsidR="00412375" w:rsidRPr="003D4851" w:rsidRDefault="00412375" w:rsidP="00412375">
      <w:pPr>
        <w:spacing w:line="360" w:lineRule="auto"/>
        <w:rPr>
          <w:color w:val="000000" w:themeColor="text1"/>
          <w:szCs w:val="28"/>
        </w:rPr>
      </w:pPr>
      <w:r w:rsidRPr="003D4851">
        <w:rPr>
          <w:color w:val="000000" w:themeColor="text1"/>
          <w:szCs w:val="28"/>
        </w:rPr>
        <w:t>Площа: 18593 м²</w:t>
      </w:r>
    </w:p>
    <w:p w:rsidR="00412375" w:rsidRDefault="00412375" w:rsidP="00412375">
      <w:pPr>
        <w:spacing w:line="360" w:lineRule="auto"/>
        <w:rPr>
          <w:color w:val="000000" w:themeColor="text1"/>
          <w:szCs w:val="28"/>
        </w:rPr>
      </w:pPr>
      <w:r w:rsidRPr="003D4851">
        <w:rPr>
          <w:color w:val="000000" w:themeColor="text1"/>
          <w:szCs w:val="28"/>
        </w:rPr>
        <w:t xml:space="preserve">Місце знаходження: </w:t>
      </w:r>
      <w:proofErr w:type="spellStart"/>
      <w:r w:rsidRPr="003D4851">
        <w:rPr>
          <w:color w:val="000000" w:themeColor="text1"/>
          <w:szCs w:val="28"/>
        </w:rPr>
        <w:t>Гансо</w:t>
      </w:r>
      <w:proofErr w:type="spellEnd"/>
      <w:r w:rsidRPr="003D4851">
        <w:rPr>
          <w:color w:val="000000" w:themeColor="text1"/>
          <w:szCs w:val="28"/>
        </w:rPr>
        <w:t xml:space="preserve">-Гу Південна Корея </w:t>
      </w:r>
    </w:p>
    <w:p w:rsidR="00412375" w:rsidRDefault="00412375" w:rsidP="00412375">
      <w:pPr>
        <w:spacing w:line="360" w:lineRule="auto"/>
        <w:jc w:val="center"/>
        <w:rPr>
          <w:color w:val="000000" w:themeColor="text1"/>
          <w:szCs w:val="28"/>
        </w:rPr>
      </w:pPr>
      <w:r>
        <w:rPr>
          <w:noProof/>
          <w:color w:val="000000" w:themeColor="text1"/>
          <w:szCs w:val="28"/>
        </w:rPr>
        <w:drawing>
          <wp:inline distT="0" distB="0" distL="0" distR="0" wp14:anchorId="49FE8474" wp14:editId="442C323B">
            <wp:extent cx="2400300" cy="1648510"/>
            <wp:effectExtent l="0" t="0" r="0" b="889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i-number-0main-extriornamsun-lee.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410570" cy="1655563"/>
                    </a:xfrm>
                    <a:prstGeom prst="rect">
                      <a:avLst/>
                    </a:prstGeom>
                  </pic:spPr>
                </pic:pic>
              </a:graphicData>
            </a:graphic>
          </wp:inline>
        </w:drawing>
      </w:r>
      <w:r>
        <w:rPr>
          <w:color w:val="000000" w:themeColor="text1"/>
          <w:szCs w:val="28"/>
        </w:rPr>
        <w:t xml:space="preserve">     </w:t>
      </w:r>
      <w:r>
        <w:rPr>
          <w:noProof/>
          <w:color w:val="000000" w:themeColor="text1"/>
          <w:szCs w:val="28"/>
        </w:rPr>
        <w:drawing>
          <wp:inline distT="0" distB="0" distL="0" distR="0" wp14:anchorId="6E8FCC5C" wp14:editId="1D9FD7D7">
            <wp:extent cx="2472390" cy="1648260"/>
            <wp:effectExtent l="0" t="0" r="4445" b="952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number-0xtriornamsun-lee.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2493145" cy="1662097"/>
                    </a:xfrm>
                    <a:prstGeom prst="rect">
                      <a:avLst/>
                    </a:prstGeom>
                  </pic:spPr>
                </pic:pic>
              </a:graphicData>
            </a:graphic>
          </wp:inline>
        </w:drawing>
      </w:r>
    </w:p>
    <w:p w:rsidR="00412375" w:rsidRDefault="00412375" w:rsidP="00412375">
      <w:pPr>
        <w:spacing w:line="360" w:lineRule="auto"/>
        <w:jc w:val="center"/>
        <w:rPr>
          <w:i/>
          <w:iCs/>
          <w:color w:val="000000" w:themeColor="text1"/>
          <w:szCs w:val="28"/>
        </w:rPr>
      </w:pPr>
      <w:r w:rsidRPr="003D4851">
        <w:rPr>
          <w:i/>
          <w:iCs/>
          <w:color w:val="000000" w:themeColor="text1"/>
          <w:szCs w:val="28"/>
        </w:rPr>
        <w:t>Рис. 2</w:t>
      </w:r>
      <w:r w:rsidR="003852DB">
        <w:rPr>
          <w:i/>
          <w:iCs/>
          <w:color w:val="000000" w:themeColor="text1"/>
          <w:szCs w:val="28"/>
        </w:rPr>
        <w:t xml:space="preserve"> -</w:t>
      </w:r>
      <w:r w:rsidRPr="003D4851">
        <w:rPr>
          <w:i/>
          <w:iCs/>
          <w:color w:val="000000" w:themeColor="text1"/>
          <w:szCs w:val="28"/>
        </w:rPr>
        <w:t xml:space="preserve"> Головний фасад</w:t>
      </w:r>
    </w:p>
    <w:p w:rsidR="00412375" w:rsidRDefault="00412375" w:rsidP="00412375">
      <w:pPr>
        <w:spacing w:line="360" w:lineRule="auto"/>
        <w:jc w:val="center"/>
        <w:rPr>
          <w:i/>
          <w:iCs/>
          <w:color w:val="000000" w:themeColor="text1"/>
          <w:szCs w:val="28"/>
        </w:rPr>
      </w:pPr>
      <w:r>
        <w:rPr>
          <w:noProof/>
          <w:color w:val="000000" w:themeColor="text1"/>
          <w:szCs w:val="28"/>
        </w:rPr>
        <w:drawing>
          <wp:inline distT="0" distB="0" distL="0" distR="0" wp14:anchorId="182814AC" wp14:editId="54ADBB7D">
            <wp:extent cx="2562726" cy="1744642"/>
            <wp:effectExtent l="0" t="0" r="9525" b="825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number-0nteriornamsun-lee.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2572707" cy="1751437"/>
                    </a:xfrm>
                    <a:prstGeom prst="rect">
                      <a:avLst/>
                    </a:prstGeom>
                  </pic:spPr>
                </pic:pic>
              </a:graphicData>
            </a:graphic>
          </wp:inline>
        </w:drawing>
      </w:r>
      <w:r>
        <w:rPr>
          <w:i/>
          <w:iCs/>
          <w:color w:val="000000" w:themeColor="text1"/>
          <w:szCs w:val="28"/>
        </w:rPr>
        <w:t xml:space="preserve">      </w:t>
      </w:r>
      <w:r>
        <w:rPr>
          <w:i/>
          <w:iCs/>
          <w:noProof/>
          <w:color w:val="000000" w:themeColor="text1"/>
          <w:szCs w:val="28"/>
        </w:rPr>
        <w:drawing>
          <wp:inline distT="0" distB="0" distL="0" distR="0" wp14:anchorId="27FE7C4F" wp14:editId="68F3AAA1">
            <wp:extent cx="2310238" cy="1743643"/>
            <wp:effectExtent l="0" t="0" r="0" b="952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number-0nteriornamsun-lee.jp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2331562" cy="1759737"/>
                    </a:xfrm>
                    <a:prstGeom prst="rect">
                      <a:avLst/>
                    </a:prstGeom>
                  </pic:spPr>
                </pic:pic>
              </a:graphicData>
            </a:graphic>
          </wp:inline>
        </w:drawing>
      </w:r>
    </w:p>
    <w:p w:rsidR="00412375" w:rsidRDefault="00412375" w:rsidP="00412375">
      <w:pPr>
        <w:spacing w:line="360" w:lineRule="auto"/>
        <w:jc w:val="center"/>
        <w:rPr>
          <w:i/>
          <w:iCs/>
          <w:color w:val="000000" w:themeColor="text1"/>
          <w:szCs w:val="28"/>
        </w:rPr>
      </w:pPr>
      <w:r w:rsidRPr="003D4851">
        <w:rPr>
          <w:i/>
          <w:iCs/>
          <w:color w:val="000000" w:themeColor="text1"/>
          <w:szCs w:val="28"/>
        </w:rPr>
        <w:t xml:space="preserve">Рис. </w:t>
      </w:r>
      <w:r>
        <w:rPr>
          <w:i/>
          <w:iCs/>
          <w:color w:val="000000" w:themeColor="text1"/>
          <w:szCs w:val="28"/>
        </w:rPr>
        <w:t>3</w:t>
      </w:r>
      <w:r w:rsidR="003852DB">
        <w:rPr>
          <w:i/>
          <w:iCs/>
          <w:color w:val="000000" w:themeColor="text1"/>
          <w:szCs w:val="28"/>
        </w:rPr>
        <w:t xml:space="preserve"> -</w:t>
      </w:r>
      <w:r w:rsidRPr="003D4851">
        <w:rPr>
          <w:i/>
          <w:iCs/>
          <w:color w:val="000000" w:themeColor="text1"/>
          <w:szCs w:val="28"/>
        </w:rPr>
        <w:t xml:space="preserve"> </w:t>
      </w:r>
      <w:r>
        <w:rPr>
          <w:i/>
          <w:iCs/>
          <w:color w:val="000000" w:themeColor="text1"/>
          <w:szCs w:val="28"/>
        </w:rPr>
        <w:t xml:space="preserve">Інтер’єр </w:t>
      </w:r>
    </w:p>
    <w:p w:rsidR="00412375" w:rsidRDefault="00412375" w:rsidP="00412375">
      <w:pPr>
        <w:spacing w:line="360" w:lineRule="auto"/>
        <w:jc w:val="center"/>
        <w:rPr>
          <w:color w:val="000000" w:themeColor="text1"/>
          <w:szCs w:val="28"/>
        </w:rPr>
      </w:pPr>
      <w:r>
        <w:rPr>
          <w:noProof/>
          <w:color w:val="000000" w:themeColor="text1"/>
          <w:szCs w:val="28"/>
        </w:rPr>
        <w:lastRenderedPageBreak/>
        <w:drawing>
          <wp:inline distT="0" distB="0" distL="0" distR="0" wp14:anchorId="66E5CAB6" wp14:editId="189E9B5C">
            <wp:extent cx="2267953" cy="2867235"/>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lan-1f.jp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2296053" cy="2902760"/>
                    </a:xfrm>
                    <a:prstGeom prst="rect">
                      <a:avLst/>
                    </a:prstGeom>
                  </pic:spPr>
                </pic:pic>
              </a:graphicData>
            </a:graphic>
          </wp:inline>
        </w:drawing>
      </w:r>
      <w:r>
        <w:rPr>
          <w:noProof/>
          <w:color w:val="000000" w:themeColor="text1"/>
          <w:szCs w:val="28"/>
        </w:rPr>
        <w:drawing>
          <wp:inline distT="0" distB="0" distL="0" distR="0" wp14:anchorId="17BAD9D6" wp14:editId="7643B02B">
            <wp:extent cx="2400300" cy="2781300"/>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lan-2f.jp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2457334" cy="2847387"/>
                    </a:xfrm>
                    <a:prstGeom prst="rect">
                      <a:avLst/>
                    </a:prstGeom>
                  </pic:spPr>
                </pic:pic>
              </a:graphicData>
            </a:graphic>
          </wp:inline>
        </w:drawing>
      </w:r>
    </w:p>
    <w:p w:rsidR="00412375" w:rsidRDefault="00412375" w:rsidP="00412375">
      <w:pPr>
        <w:spacing w:line="360" w:lineRule="auto"/>
        <w:jc w:val="center"/>
        <w:rPr>
          <w:i/>
          <w:iCs/>
          <w:color w:val="000000" w:themeColor="text1"/>
          <w:szCs w:val="28"/>
        </w:rPr>
      </w:pPr>
      <w:r w:rsidRPr="003D4851">
        <w:rPr>
          <w:i/>
          <w:iCs/>
          <w:color w:val="000000" w:themeColor="text1"/>
          <w:szCs w:val="28"/>
        </w:rPr>
        <w:t xml:space="preserve">Рис. </w:t>
      </w:r>
      <w:r>
        <w:rPr>
          <w:i/>
          <w:iCs/>
          <w:color w:val="000000" w:themeColor="text1"/>
          <w:szCs w:val="28"/>
        </w:rPr>
        <w:t>4</w:t>
      </w:r>
      <w:r w:rsidR="003852DB">
        <w:rPr>
          <w:i/>
          <w:iCs/>
          <w:color w:val="000000" w:themeColor="text1"/>
          <w:szCs w:val="28"/>
        </w:rPr>
        <w:t xml:space="preserve"> -</w:t>
      </w:r>
      <w:r w:rsidRPr="003D4851">
        <w:rPr>
          <w:i/>
          <w:iCs/>
          <w:color w:val="000000" w:themeColor="text1"/>
          <w:szCs w:val="28"/>
        </w:rPr>
        <w:t xml:space="preserve"> </w:t>
      </w:r>
      <w:r>
        <w:rPr>
          <w:i/>
          <w:iCs/>
          <w:color w:val="000000" w:themeColor="text1"/>
          <w:szCs w:val="28"/>
        </w:rPr>
        <w:t>Плани</w:t>
      </w:r>
    </w:p>
    <w:p w:rsidR="00412375" w:rsidRDefault="00412375" w:rsidP="00412375">
      <w:pPr>
        <w:spacing w:line="360" w:lineRule="auto"/>
        <w:jc w:val="center"/>
        <w:rPr>
          <w:i/>
          <w:iCs/>
          <w:color w:val="000000" w:themeColor="text1"/>
          <w:szCs w:val="28"/>
        </w:rPr>
      </w:pPr>
      <w:r>
        <w:rPr>
          <w:i/>
          <w:iCs/>
          <w:noProof/>
          <w:color w:val="000000" w:themeColor="text1"/>
          <w:szCs w:val="28"/>
        </w:rPr>
        <w:drawing>
          <wp:inline distT="0" distB="0" distL="0" distR="0" wp14:anchorId="1DCA6220" wp14:editId="78232CE1">
            <wp:extent cx="2694572" cy="1475715"/>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ection-aa.jpg"/>
                    <pic:cNvPicPr/>
                  </pic:nvPicPr>
                  <pic:blipFill rotWithShape="1">
                    <a:blip r:embed="rId20" cstate="print">
                      <a:extLst>
                        <a:ext uri="{28A0092B-C50C-407E-A947-70E740481C1C}">
                          <a14:useLocalDpi xmlns:a14="http://schemas.microsoft.com/office/drawing/2010/main" val="0"/>
                        </a:ext>
                      </a:extLst>
                    </a:blip>
                    <a:srcRect t="-3745" b="16579"/>
                    <a:stretch/>
                  </pic:blipFill>
                  <pic:spPr bwMode="auto">
                    <a:xfrm>
                      <a:off x="0" y="0"/>
                      <a:ext cx="2734563" cy="1497617"/>
                    </a:xfrm>
                    <a:prstGeom prst="rect">
                      <a:avLst/>
                    </a:prstGeom>
                    <a:ln>
                      <a:noFill/>
                    </a:ln>
                    <a:extLst>
                      <a:ext uri="{53640926-AAD7-44D8-BBD7-CCE9431645EC}">
                        <a14:shadowObscured xmlns:a14="http://schemas.microsoft.com/office/drawing/2010/main"/>
                      </a:ext>
                    </a:extLst>
                  </pic:spPr>
                </pic:pic>
              </a:graphicData>
            </a:graphic>
          </wp:inline>
        </w:drawing>
      </w:r>
      <w:r>
        <w:rPr>
          <w:i/>
          <w:iCs/>
          <w:noProof/>
          <w:color w:val="000000" w:themeColor="text1"/>
          <w:szCs w:val="28"/>
        </w:rPr>
        <w:drawing>
          <wp:inline distT="0" distB="0" distL="0" distR="0" wp14:anchorId="787DA9F9" wp14:editId="07EEA794">
            <wp:extent cx="2853700" cy="1284712"/>
            <wp:effectExtent l="0" t="0" r="381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ection-bb.jpg"/>
                    <pic:cNvPicPr/>
                  </pic:nvPicPr>
                  <pic:blipFill rotWithShape="1">
                    <a:blip r:embed="rId21" cstate="print">
                      <a:extLst>
                        <a:ext uri="{28A0092B-C50C-407E-A947-70E740481C1C}">
                          <a14:useLocalDpi xmlns:a14="http://schemas.microsoft.com/office/drawing/2010/main" val="0"/>
                        </a:ext>
                      </a:extLst>
                    </a:blip>
                    <a:srcRect l="-32" t="16623" r="32" b="20475"/>
                    <a:stretch/>
                  </pic:blipFill>
                  <pic:spPr bwMode="auto">
                    <a:xfrm>
                      <a:off x="0" y="0"/>
                      <a:ext cx="2923594" cy="1316178"/>
                    </a:xfrm>
                    <a:prstGeom prst="rect">
                      <a:avLst/>
                    </a:prstGeom>
                    <a:ln>
                      <a:noFill/>
                    </a:ln>
                    <a:extLst>
                      <a:ext uri="{53640926-AAD7-44D8-BBD7-CCE9431645EC}">
                        <a14:shadowObscured xmlns:a14="http://schemas.microsoft.com/office/drawing/2010/main"/>
                      </a:ext>
                    </a:extLst>
                  </pic:spPr>
                </pic:pic>
              </a:graphicData>
            </a:graphic>
          </wp:inline>
        </w:drawing>
      </w:r>
    </w:p>
    <w:p w:rsidR="00412375" w:rsidRPr="00E650E3" w:rsidRDefault="00412375" w:rsidP="00412375">
      <w:pPr>
        <w:spacing w:line="360" w:lineRule="auto"/>
        <w:jc w:val="center"/>
        <w:rPr>
          <w:i/>
          <w:iCs/>
          <w:color w:val="000000" w:themeColor="text1"/>
          <w:szCs w:val="28"/>
        </w:rPr>
      </w:pPr>
      <w:r w:rsidRPr="003D4851">
        <w:rPr>
          <w:i/>
          <w:iCs/>
          <w:color w:val="000000" w:themeColor="text1"/>
          <w:szCs w:val="28"/>
        </w:rPr>
        <w:t xml:space="preserve">Рис. </w:t>
      </w:r>
      <w:r>
        <w:rPr>
          <w:i/>
          <w:iCs/>
          <w:color w:val="000000" w:themeColor="text1"/>
          <w:szCs w:val="28"/>
        </w:rPr>
        <w:t>5</w:t>
      </w:r>
      <w:r w:rsidR="003852DB">
        <w:rPr>
          <w:i/>
          <w:iCs/>
          <w:color w:val="000000" w:themeColor="text1"/>
          <w:szCs w:val="28"/>
        </w:rPr>
        <w:t xml:space="preserve"> -</w:t>
      </w:r>
      <w:r w:rsidRPr="003D4851">
        <w:rPr>
          <w:i/>
          <w:iCs/>
          <w:color w:val="000000" w:themeColor="text1"/>
          <w:szCs w:val="28"/>
        </w:rPr>
        <w:t xml:space="preserve"> </w:t>
      </w:r>
      <w:r>
        <w:rPr>
          <w:i/>
          <w:iCs/>
          <w:color w:val="000000" w:themeColor="text1"/>
          <w:szCs w:val="28"/>
        </w:rPr>
        <w:t>Розрізи</w:t>
      </w:r>
    </w:p>
    <w:p w:rsidR="00412375" w:rsidRDefault="00412375" w:rsidP="00412375">
      <w:pPr>
        <w:spacing w:line="360" w:lineRule="auto"/>
        <w:ind w:firstLine="708"/>
        <w:rPr>
          <w:color w:val="000000" w:themeColor="text1"/>
          <w:szCs w:val="28"/>
        </w:rPr>
      </w:pPr>
      <w:r>
        <w:rPr>
          <w:color w:val="000000" w:themeColor="text1"/>
          <w:szCs w:val="28"/>
        </w:rPr>
        <w:t xml:space="preserve">Національний музей авіації, розташований в аеропорту </w:t>
      </w:r>
      <w:proofErr w:type="spellStart"/>
      <w:r>
        <w:rPr>
          <w:color w:val="000000" w:themeColor="text1"/>
          <w:szCs w:val="28"/>
        </w:rPr>
        <w:t>Кімпхо</w:t>
      </w:r>
      <w:proofErr w:type="spellEnd"/>
      <w:r>
        <w:rPr>
          <w:color w:val="000000" w:themeColor="text1"/>
          <w:szCs w:val="28"/>
        </w:rPr>
        <w:t xml:space="preserve"> – це мультикультурний простір, </w:t>
      </w:r>
      <w:r w:rsidRPr="00913551">
        <w:rPr>
          <w:color w:val="000000" w:themeColor="text1"/>
          <w:szCs w:val="28"/>
        </w:rPr>
        <w:t xml:space="preserve">який пропагує Міністерство земельних ресурсів, інфраструктури та транспорту з метою підвищення статусу корейської авіаційної промисловості. </w:t>
      </w:r>
    </w:p>
    <w:p w:rsidR="00412375" w:rsidRDefault="00412375" w:rsidP="00412375">
      <w:pPr>
        <w:spacing w:line="360" w:lineRule="auto"/>
        <w:ind w:firstLine="708"/>
        <w:rPr>
          <w:color w:val="000000" w:themeColor="text1"/>
          <w:szCs w:val="28"/>
        </w:rPr>
      </w:pPr>
      <w:r w:rsidRPr="00913551">
        <w:rPr>
          <w:color w:val="000000" w:themeColor="text1"/>
          <w:szCs w:val="28"/>
        </w:rPr>
        <w:t xml:space="preserve">Для створення нового музею, який стане  </w:t>
      </w:r>
      <w:proofErr w:type="spellStart"/>
      <w:r w:rsidRPr="00913551">
        <w:rPr>
          <w:color w:val="000000" w:themeColor="text1"/>
          <w:szCs w:val="28"/>
        </w:rPr>
        <w:t>освіти</w:t>
      </w:r>
      <w:r>
        <w:rPr>
          <w:color w:val="000000" w:themeColor="text1"/>
          <w:szCs w:val="28"/>
        </w:rPr>
        <w:t>ньо</w:t>
      </w:r>
      <w:proofErr w:type="spellEnd"/>
      <w:r>
        <w:rPr>
          <w:color w:val="000000" w:themeColor="text1"/>
          <w:szCs w:val="28"/>
        </w:rPr>
        <w:t>-</w:t>
      </w:r>
      <w:r w:rsidRPr="00913551">
        <w:rPr>
          <w:color w:val="000000" w:themeColor="text1"/>
          <w:szCs w:val="28"/>
        </w:rPr>
        <w:t>вистав</w:t>
      </w:r>
      <w:r>
        <w:rPr>
          <w:color w:val="000000" w:themeColor="text1"/>
          <w:szCs w:val="28"/>
        </w:rPr>
        <w:t xml:space="preserve">ковим центром </w:t>
      </w:r>
      <w:r w:rsidRPr="00913551">
        <w:rPr>
          <w:color w:val="000000" w:themeColor="text1"/>
          <w:szCs w:val="28"/>
        </w:rPr>
        <w:t xml:space="preserve">вражень, що </w:t>
      </w:r>
      <w:r>
        <w:rPr>
          <w:color w:val="000000" w:themeColor="text1"/>
          <w:szCs w:val="28"/>
        </w:rPr>
        <w:t>демонструють</w:t>
      </w:r>
      <w:r w:rsidRPr="00913551">
        <w:rPr>
          <w:color w:val="000000" w:themeColor="text1"/>
          <w:szCs w:val="28"/>
        </w:rPr>
        <w:t xml:space="preserve"> авіаційну промисловість, у дизайні було відображено три ідеї, що виражають науку, свободу, красу та пригоди.</w:t>
      </w:r>
    </w:p>
    <w:p w:rsidR="00412375" w:rsidRDefault="00412375" w:rsidP="00412375">
      <w:pPr>
        <w:pStyle w:val="a3"/>
        <w:numPr>
          <w:ilvl w:val="0"/>
          <w:numId w:val="16"/>
        </w:numPr>
        <w:spacing w:after="160" w:line="360" w:lineRule="auto"/>
        <w:rPr>
          <w:color w:val="000000" w:themeColor="text1"/>
          <w:szCs w:val="28"/>
        </w:rPr>
      </w:pPr>
      <w:r>
        <w:rPr>
          <w:color w:val="000000" w:themeColor="text1"/>
          <w:szCs w:val="28"/>
        </w:rPr>
        <w:t>«Повітряна турбіна» - зовнішній фасад нагадує турбіну літака.</w:t>
      </w:r>
    </w:p>
    <w:p w:rsidR="00412375" w:rsidRDefault="00412375" w:rsidP="00412375">
      <w:pPr>
        <w:pStyle w:val="a3"/>
        <w:numPr>
          <w:ilvl w:val="0"/>
          <w:numId w:val="16"/>
        </w:numPr>
        <w:spacing w:after="160" w:line="360" w:lineRule="auto"/>
        <w:rPr>
          <w:color w:val="000000" w:themeColor="text1"/>
          <w:szCs w:val="28"/>
        </w:rPr>
      </w:pPr>
      <w:r>
        <w:rPr>
          <w:color w:val="000000" w:themeColor="text1"/>
          <w:szCs w:val="28"/>
        </w:rPr>
        <w:t>«Авіашоу» - історія авіації розгортається як панорама і додає відчуття свободи та динаміки польоту.</w:t>
      </w:r>
    </w:p>
    <w:p w:rsidR="00412375" w:rsidRDefault="00412375" w:rsidP="00412375">
      <w:pPr>
        <w:pStyle w:val="a3"/>
        <w:numPr>
          <w:ilvl w:val="0"/>
          <w:numId w:val="16"/>
        </w:numPr>
        <w:spacing w:after="160" w:line="360" w:lineRule="auto"/>
        <w:rPr>
          <w:color w:val="000000" w:themeColor="text1"/>
          <w:szCs w:val="28"/>
        </w:rPr>
      </w:pPr>
      <w:r>
        <w:rPr>
          <w:color w:val="000000" w:themeColor="text1"/>
          <w:szCs w:val="28"/>
        </w:rPr>
        <w:t>«Повітряна прогулянка» - тривимірна прогулянкова доріжка, що проходить крізь літаки різної висоти.</w:t>
      </w:r>
    </w:p>
    <w:p w:rsidR="00412375" w:rsidRDefault="00412375" w:rsidP="00412375">
      <w:pPr>
        <w:spacing w:line="360" w:lineRule="auto"/>
        <w:ind w:firstLine="708"/>
        <w:rPr>
          <w:color w:val="000000" w:themeColor="text1"/>
          <w:szCs w:val="28"/>
        </w:rPr>
      </w:pPr>
      <w:r w:rsidRPr="006626DC">
        <w:rPr>
          <w:color w:val="000000" w:themeColor="text1"/>
          <w:szCs w:val="28"/>
        </w:rPr>
        <w:lastRenderedPageBreak/>
        <w:t>Ділянка спланована у вигляді багатогранного кругового плану з фронтальністю в усіх напрямках, включаючи південну кільцеву дорогу, допоміжний комплекс та головну в'їзну дорогу (</w:t>
      </w:r>
      <w:proofErr w:type="spellStart"/>
      <w:r w:rsidRPr="006626DC">
        <w:rPr>
          <w:color w:val="000000" w:themeColor="text1"/>
          <w:szCs w:val="28"/>
        </w:rPr>
        <w:t>Ханель-гіль</w:t>
      </w:r>
      <w:proofErr w:type="spellEnd"/>
      <w:r w:rsidRPr="006626DC">
        <w:rPr>
          <w:color w:val="000000" w:themeColor="text1"/>
          <w:szCs w:val="28"/>
        </w:rPr>
        <w:t xml:space="preserve">), розташовану в центрі між аеропортом та допоміжним комплексом. </w:t>
      </w:r>
    </w:p>
    <w:p w:rsidR="00412375" w:rsidRDefault="00412375" w:rsidP="00412375">
      <w:pPr>
        <w:spacing w:line="360" w:lineRule="auto"/>
        <w:ind w:firstLine="708"/>
        <w:rPr>
          <w:color w:val="000000" w:themeColor="text1"/>
          <w:szCs w:val="28"/>
        </w:rPr>
      </w:pPr>
      <w:r w:rsidRPr="006626DC">
        <w:rPr>
          <w:color w:val="000000" w:themeColor="text1"/>
          <w:szCs w:val="28"/>
        </w:rPr>
        <w:t>Для постійного виставкового простору створено триповерховий простір, що дозволяє проводити експозиції просто неба через прозорий фасад.</w:t>
      </w:r>
    </w:p>
    <w:p w:rsidR="00412375" w:rsidRDefault="00412375" w:rsidP="00412375">
      <w:pPr>
        <w:spacing w:line="360" w:lineRule="auto"/>
        <w:ind w:firstLine="708"/>
        <w:rPr>
          <w:color w:val="000000" w:themeColor="text1"/>
          <w:szCs w:val="28"/>
        </w:rPr>
      </w:pPr>
      <w:r>
        <w:rPr>
          <w:color w:val="000000" w:themeColor="text1"/>
          <w:szCs w:val="28"/>
        </w:rPr>
        <w:t xml:space="preserve">Цей музей поділений на дві частини: перша кругла виставкова зала для вільного польоту авіації в небі, та прямокутна адміністративна зона. Яка має такі функції, як робота, збереження та обслуговування експонатів. </w:t>
      </w:r>
      <w:r w:rsidRPr="006626DC">
        <w:rPr>
          <w:color w:val="000000" w:themeColor="text1"/>
          <w:szCs w:val="28"/>
        </w:rPr>
        <w:t>Інтер'єр екологічно чистої повітряної турбіни у формі крила складається зі спірального виставкового простору</w:t>
      </w:r>
      <w:r>
        <w:rPr>
          <w:color w:val="000000" w:themeColor="text1"/>
          <w:szCs w:val="28"/>
        </w:rPr>
        <w:t>,</w:t>
      </w:r>
      <w:r w:rsidRPr="006626DC">
        <w:rPr>
          <w:color w:val="000000" w:themeColor="text1"/>
          <w:szCs w:val="28"/>
        </w:rPr>
        <w:t xml:space="preserve"> як відправної точки авіаційної галереї та спонукає відвідувачів природно ходити між літаками на стелі та динамічним простором</w:t>
      </w:r>
      <w:r>
        <w:rPr>
          <w:color w:val="000000" w:themeColor="text1"/>
          <w:szCs w:val="28"/>
        </w:rPr>
        <w:t xml:space="preserve"> </w:t>
      </w:r>
      <w:r>
        <w:rPr>
          <w:color w:val="000000" w:themeColor="text1"/>
          <w:szCs w:val="28"/>
          <w:lang w:val="en-US"/>
        </w:rPr>
        <w:t>[4]</w:t>
      </w:r>
      <w:r>
        <w:rPr>
          <w:color w:val="000000" w:themeColor="text1"/>
          <w:szCs w:val="28"/>
        </w:rPr>
        <w:t>.</w:t>
      </w:r>
      <w:r w:rsidRPr="00412375">
        <w:rPr>
          <w:color w:val="000000" w:themeColor="text1"/>
          <w:szCs w:val="28"/>
        </w:rPr>
        <w:t xml:space="preserve"> </w:t>
      </w:r>
    </w:p>
    <w:p w:rsidR="00412375" w:rsidRDefault="00412375" w:rsidP="00412375">
      <w:pPr>
        <w:spacing w:line="360" w:lineRule="auto"/>
        <w:ind w:firstLine="708"/>
        <w:rPr>
          <w:color w:val="000000" w:themeColor="text1"/>
          <w:szCs w:val="28"/>
        </w:rPr>
      </w:pPr>
    </w:p>
    <w:p w:rsidR="00412375" w:rsidRPr="00D071AA" w:rsidRDefault="00D071AA" w:rsidP="00D071AA">
      <w:pPr>
        <w:pStyle w:val="a3"/>
        <w:numPr>
          <w:ilvl w:val="2"/>
          <w:numId w:val="26"/>
        </w:numPr>
        <w:rPr>
          <w:b/>
        </w:rPr>
      </w:pPr>
      <w:r w:rsidRPr="00D071AA">
        <w:rPr>
          <w:b/>
        </w:rPr>
        <w:t>Імперський військовий музей</w:t>
      </w:r>
      <w:r>
        <w:rPr>
          <w:b/>
        </w:rPr>
        <w:t xml:space="preserve"> </w:t>
      </w:r>
    </w:p>
    <w:p w:rsidR="00412375" w:rsidRPr="006626DC" w:rsidRDefault="00412375" w:rsidP="00412375">
      <w:pPr>
        <w:spacing w:line="360" w:lineRule="auto"/>
        <w:rPr>
          <w:color w:val="000000" w:themeColor="text1"/>
          <w:szCs w:val="28"/>
        </w:rPr>
      </w:pPr>
      <w:r w:rsidRPr="006626DC">
        <w:rPr>
          <w:color w:val="000000" w:themeColor="text1"/>
          <w:szCs w:val="28"/>
        </w:rPr>
        <w:t xml:space="preserve">Архітектори: </w:t>
      </w:r>
      <w:proofErr w:type="spellStart"/>
      <w:r w:rsidRPr="006626DC">
        <w:rPr>
          <w:color w:val="000000" w:themeColor="text1"/>
          <w:szCs w:val="28"/>
        </w:rPr>
        <w:t>Foster</w:t>
      </w:r>
      <w:proofErr w:type="spellEnd"/>
      <w:r w:rsidRPr="006626DC">
        <w:rPr>
          <w:color w:val="000000" w:themeColor="text1"/>
          <w:szCs w:val="28"/>
        </w:rPr>
        <w:t xml:space="preserve"> + </w:t>
      </w:r>
      <w:proofErr w:type="spellStart"/>
      <w:r w:rsidRPr="006626DC">
        <w:rPr>
          <w:color w:val="000000" w:themeColor="text1"/>
          <w:szCs w:val="28"/>
        </w:rPr>
        <w:t>Partners</w:t>
      </w:r>
      <w:proofErr w:type="spellEnd"/>
    </w:p>
    <w:p w:rsidR="00412375" w:rsidRDefault="00412375" w:rsidP="00412375">
      <w:pPr>
        <w:spacing w:line="360" w:lineRule="auto"/>
        <w:rPr>
          <w:color w:val="000000" w:themeColor="text1"/>
          <w:szCs w:val="28"/>
        </w:rPr>
      </w:pPr>
      <w:r w:rsidRPr="006626DC">
        <w:rPr>
          <w:color w:val="000000" w:themeColor="text1"/>
          <w:szCs w:val="28"/>
        </w:rPr>
        <w:t>Рік: 2014 рік</w:t>
      </w:r>
    </w:p>
    <w:p w:rsidR="00412375" w:rsidRDefault="00412375" w:rsidP="00412375">
      <w:pPr>
        <w:spacing w:line="360" w:lineRule="auto"/>
        <w:rPr>
          <w:color w:val="000000" w:themeColor="text1"/>
          <w:szCs w:val="28"/>
        </w:rPr>
      </w:pPr>
      <w:r>
        <w:rPr>
          <w:color w:val="000000" w:themeColor="text1"/>
          <w:szCs w:val="28"/>
        </w:rPr>
        <w:t>Місце знаходження: Лондон, Велико Британія</w:t>
      </w:r>
    </w:p>
    <w:p w:rsidR="00412375" w:rsidRDefault="00412375" w:rsidP="00412375">
      <w:pPr>
        <w:spacing w:line="360" w:lineRule="auto"/>
        <w:jc w:val="center"/>
        <w:rPr>
          <w:color w:val="000000" w:themeColor="text1"/>
          <w:szCs w:val="28"/>
        </w:rPr>
      </w:pPr>
      <w:r>
        <w:rPr>
          <w:noProof/>
          <w:color w:val="000000" w:themeColor="text1"/>
          <w:szCs w:val="28"/>
        </w:rPr>
        <w:drawing>
          <wp:inline distT="0" distB="0" distL="0" distR="0" wp14:anchorId="7F2132DF" wp14:editId="37A994D7">
            <wp:extent cx="2668527" cy="1781509"/>
            <wp:effectExtent l="0" t="0" r="0" b="9525"/>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1893_FP511822_indesign.jp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2689049" cy="1795210"/>
                    </a:xfrm>
                    <a:prstGeom prst="rect">
                      <a:avLst/>
                    </a:prstGeom>
                  </pic:spPr>
                </pic:pic>
              </a:graphicData>
            </a:graphic>
          </wp:inline>
        </w:drawing>
      </w:r>
      <w:r>
        <w:rPr>
          <w:color w:val="000000" w:themeColor="text1"/>
          <w:szCs w:val="28"/>
        </w:rPr>
        <w:t xml:space="preserve">      </w:t>
      </w:r>
      <w:r>
        <w:rPr>
          <w:noProof/>
          <w:color w:val="000000" w:themeColor="text1"/>
          <w:szCs w:val="28"/>
        </w:rPr>
        <w:drawing>
          <wp:inline distT="0" distB="0" distL="0" distR="0" wp14:anchorId="7FBFD172" wp14:editId="7CD2FE58">
            <wp:extent cx="2652963" cy="1771119"/>
            <wp:effectExtent l="0" t="0" r="0" b="635"/>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ORTADA_1893_FP511824_indesign.jp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2663257" cy="1777991"/>
                    </a:xfrm>
                    <a:prstGeom prst="rect">
                      <a:avLst/>
                    </a:prstGeom>
                  </pic:spPr>
                </pic:pic>
              </a:graphicData>
            </a:graphic>
          </wp:inline>
        </w:drawing>
      </w:r>
    </w:p>
    <w:p w:rsidR="00412375" w:rsidRDefault="00412375" w:rsidP="00412375">
      <w:pPr>
        <w:spacing w:line="360" w:lineRule="auto"/>
        <w:jc w:val="center"/>
        <w:rPr>
          <w:i/>
          <w:iCs/>
          <w:color w:val="000000" w:themeColor="text1"/>
          <w:szCs w:val="28"/>
        </w:rPr>
      </w:pPr>
      <w:r w:rsidRPr="003D4851">
        <w:rPr>
          <w:i/>
          <w:iCs/>
          <w:color w:val="000000" w:themeColor="text1"/>
          <w:szCs w:val="28"/>
        </w:rPr>
        <w:t>Рис.</w:t>
      </w:r>
      <w:r>
        <w:rPr>
          <w:i/>
          <w:iCs/>
          <w:color w:val="000000" w:themeColor="text1"/>
          <w:szCs w:val="28"/>
        </w:rPr>
        <w:t xml:space="preserve"> 6</w:t>
      </w:r>
      <w:r w:rsidR="003852DB">
        <w:rPr>
          <w:i/>
          <w:iCs/>
          <w:color w:val="000000" w:themeColor="text1"/>
          <w:szCs w:val="28"/>
        </w:rPr>
        <w:t xml:space="preserve"> -</w:t>
      </w:r>
      <w:r>
        <w:rPr>
          <w:i/>
          <w:iCs/>
          <w:color w:val="000000" w:themeColor="text1"/>
          <w:szCs w:val="28"/>
        </w:rPr>
        <w:t xml:space="preserve"> Інтер’єр </w:t>
      </w:r>
    </w:p>
    <w:p w:rsidR="00412375" w:rsidRDefault="00412375" w:rsidP="00412375">
      <w:pPr>
        <w:spacing w:line="360" w:lineRule="auto"/>
        <w:jc w:val="center"/>
        <w:rPr>
          <w:color w:val="000000" w:themeColor="text1"/>
          <w:szCs w:val="28"/>
        </w:rPr>
      </w:pPr>
      <w:r>
        <w:rPr>
          <w:noProof/>
          <w:color w:val="000000" w:themeColor="text1"/>
          <w:szCs w:val="28"/>
        </w:rPr>
        <w:lastRenderedPageBreak/>
        <w:drawing>
          <wp:inline distT="0" distB="0" distL="0" distR="0" wp14:anchorId="45746097" wp14:editId="1CAA6CFB">
            <wp:extent cx="3771746" cy="2086886"/>
            <wp:effectExtent l="4128" t="0" r="4762" b="4763"/>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Ground_Floor_Plan_copy.jpg"/>
                    <pic:cNvPicPr/>
                  </pic:nvPicPr>
                  <pic:blipFill rotWithShape="1">
                    <a:blip r:embed="rId24" cstate="print">
                      <a:extLst>
                        <a:ext uri="{28A0092B-C50C-407E-A947-70E740481C1C}">
                          <a14:useLocalDpi xmlns:a14="http://schemas.microsoft.com/office/drawing/2010/main" val="0"/>
                        </a:ext>
                      </a:extLst>
                    </a:blip>
                    <a:srcRect l="35874" t="8810" b="30042"/>
                    <a:stretch/>
                  </pic:blipFill>
                  <pic:spPr bwMode="auto">
                    <a:xfrm rot="16200000">
                      <a:off x="0" y="0"/>
                      <a:ext cx="3913245" cy="2165176"/>
                    </a:xfrm>
                    <a:prstGeom prst="rect">
                      <a:avLst/>
                    </a:prstGeom>
                    <a:ln>
                      <a:noFill/>
                    </a:ln>
                    <a:extLst>
                      <a:ext uri="{53640926-AAD7-44D8-BBD7-CCE9431645EC}">
                        <a14:shadowObscured xmlns:a14="http://schemas.microsoft.com/office/drawing/2010/main"/>
                      </a:ext>
                    </a:extLst>
                  </pic:spPr>
                </pic:pic>
              </a:graphicData>
            </a:graphic>
          </wp:inline>
        </w:drawing>
      </w:r>
      <w:r>
        <w:rPr>
          <w:color w:val="000000" w:themeColor="text1"/>
          <w:szCs w:val="28"/>
        </w:rPr>
        <w:t xml:space="preserve">          </w:t>
      </w:r>
      <w:r>
        <w:rPr>
          <w:noProof/>
          <w:color w:val="000000" w:themeColor="text1"/>
          <w:szCs w:val="28"/>
        </w:rPr>
        <w:drawing>
          <wp:inline distT="0" distB="0" distL="0" distR="0" wp14:anchorId="512390C8" wp14:editId="5C7619F4">
            <wp:extent cx="3659751" cy="1949565"/>
            <wp:effectExtent l="0" t="2222"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Second_Floor_Plan_copy.jpg"/>
                    <pic:cNvPicPr/>
                  </pic:nvPicPr>
                  <pic:blipFill rotWithShape="1">
                    <a:blip r:embed="rId25" cstate="print">
                      <a:extLst>
                        <a:ext uri="{28A0092B-C50C-407E-A947-70E740481C1C}">
                          <a14:useLocalDpi xmlns:a14="http://schemas.microsoft.com/office/drawing/2010/main" val="0"/>
                        </a:ext>
                      </a:extLst>
                    </a:blip>
                    <a:srcRect b="18870"/>
                    <a:stretch/>
                  </pic:blipFill>
                  <pic:spPr bwMode="auto">
                    <a:xfrm rot="16200000">
                      <a:off x="0" y="0"/>
                      <a:ext cx="3761198" cy="2003606"/>
                    </a:xfrm>
                    <a:prstGeom prst="rect">
                      <a:avLst/>
                    </a:prstGeom>
                    <a:ln>
                      <a:noFill/>
                    </a:ln>
                    <a:extLst>
                      <a:ext uri="{53640926-AAD7-44D8-BBD7-CCE9431645EC}">
                        <a14:shadowObscured xmlns:a14="http://schemas.microsoft.com/office/drawing/2010/main"/>
                      </a:ext>
                    </a:extLst>
                  </pic:spPr>
                </pic:pic>
              </a:graphicData>
            </a:graphic>
          </wp:inline>
        </w:drawing>
      </w:r>
    </w:p>
    <w:p w:rsidR="00412375" w:rsidRPr="00D84FAF" w:rsidRDefault="00412375" w:rsidP="00412375">
      <w:pPr>
        <w:spacing w:line="360" w:lineRule="auto"/>
        <w:jc w:val="center"/>
        <w:rPr>
          <w:i/>
          <w:iCs/>
          <w:color w:val="000000" w:themeColor="text1"/>
          <w:szCs w:val="28"/>
        </w:rPr>
      </w:pPr>
      <w:r w:rsidRPr="003D4851">
        <w:rPr>
          <w:i/>
          <w:iCs/>
          <w:color w:val="000000" w:themeColor="text1"/>
          <w:szCs w:val="28"/>
        </w:rPr>
        <w:t xml:space="preserve">Рис. </w:t>
      </w:r>
      <w:r>
        <w:rPr>
          <w:i/>
          <w:iCs/>
          <w:color w:val="000000" w:themeColor="text1"/>
          <w:szCs w:val="28"/>
        </w:rPr>
        <w:t>7</w:t>
      </w:r>
      <w:r w:rsidR="003852DB">
        <w:rPr>
          <w:i/>
          <w:iCs/>
          <w:color w:val="000000" w:themeColor="text1"/>
          <w:szCs w:val="28"/>
        </w:rPr>
        <w:t xml:space="preserve"> -</w:t>
      </w:r>
      <w:r w:rsidRPr="003D4851">
        <w:rPr>
          <w:i/>
          <w:iCs/>
          <w:color w:val="000000" w:themeColor="text1"/>
          <w:szCs w:val="28"/>
        </w:rPr>
        <w:t xml:space="preserve"> </w:t>
      </w:r>
      <w:r>
        <w:rPr>
          <w:i/>
          <w:iCs/>
          <w:color w:val="000000" w:themeColor="text1"/>
          <w:szCs w:val="28"/>
        </w:rPr>
        <w:t>Плани</w:t>
      </w:r>
    </w:p>
    <w:p w:rsidR="00412375" w:rsidRDefault="00412375" w:rsidP="00412375">
      <w:pPr>
        <w:spacing w:line="360" w:lineRule="auto"/>
        <w:jc w:val="center"/>
        <w:rPr>
          <w:color w:val="000000" w:themeColor="text1"/>
          <w:szCs w:val="28"/>
        </w:rPr>
      </w:pPr>
      <w:r>
        <w:rPr>
          <w:color w:val="000000" w:themeColor="text1"/>
          <w:szCs w:val="28"/>
        </w:rPr>
        <w:t xml:space="preserve">       </w:t>
      </w:r>
      <w:r>
        <w:rPr>
          <w:noProof/>
          <w:color w:val="000000" w:themeColor="text1"/>
          <w:szCs w:val="28"/>
        </w:rPr>
        <w:drawing>
          <wp:inline distT="0" distB="0" distL="0" distR="0" wp14:anchorId="39CE828D" wp14:editId="42733E0E">
            <wp:extent cx="2541622" cy="2099511"/>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Sections.jpg"/>
                    <pic:cNvPicPr/>
                  </pic:nvPicPr>
                  <pic:blipFill rotWithShape="1">
                    <a:blip r:embed="rId26" cstate="print">
                      <a:extLst>
                        <a:ext uri="{28A0092B-C50C-407E-A947-70E740481C1C}">
                          <a14:useLocalDpi xmlns:a14="http://schemas.microsoft.com/office/drawing/2010/main" val="0"/>
                        </a:ext>
                      </a:extLst>
                    </a:blip>
                    <a:srcRect l="4129" t="715" r="3185" b="19742"/>
                    <a:stretch/>
                  </pic:blipFill>
                  <pic:spPr bwMode="auto">
                    <a:xfrm>
                      <a:off x="0" y="0"/>
                      <a:ext cx="2557492" cy="2112621"/>
                    </a:xfrm>
                    <a:prstGeom prst="rect">
                      <a:avLst/>
                    </a:prstGeom>
                    <a:ln>
                      <a:noFill/>
                    </a:ln>
                    <a:extLst>
                      <a:ext uri="{53640926-AAD7-44D8-BBD7-CCE9431645EC}">
                        <a14:shadowObscured xmlns:a14="http://schemas.microsoft.com/office/drawing/2010/main"/>
                      </a:ext>
                    </a:extLst>
                  </pic:spPr>
                </pic:pic>
              </a:graphicData>
            </a:graphic>
          </wp:inline>
        </w:drawing>
      </w:r>
      <w:r>
        <w:rPr>
          <w:noProof/>
          <w:color w:val="000000" w:themeColor="text1"/>
          <w:szCs w:val="28"/>
        </w:rPr>
        <w:drawing>
          <wp:inline distT="0" distB="0" distL="0" distR="0" wp14:anchorId="5A2068F7" wp14:editId="2867A951">
            <wp:extent cx="3160946" cy="1707312"/>
            <wp:effectExtent l="0" t="0" r="1905" b="762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Sections_copy.jpg"/>
                    <pic:cNvPicPr/>
                  </pic:nvPicPr>
                  <pic:blipFill rotWithShape="1">
                    <a:blip r:embed="rId27" cstate="print">
                      <a:extLst>
                        <a:ext uri="{28A0092B-C50C-407E-A947-70E740481C1C}">
                          <a14:useLocalDpi xmlns:a14="http://schemas.microsoft.com/office/drawing/2010/main" val="0"/>
                        </a:ext>
                      </a:extLst>
                    </a:blip>
                    <a:srcRect t="13841" r="7926" b="21909"/>
                    <a:stretch/>
                  </pic:blipFill>
                  <pic:spPr bwMode="auto">
                    <a:xfrm>
                      <a:off x="0" y="0"/>
                      <a:ext cx="3196356" cy="1726438"/>
                    </a:xfrm>
                    <a:prstGeom prst="rect">
                      <a:avLst/>
                    </a:prstGeom>
                    <a:ln>
                      <a:noFill/>
                    </a:ln>
                    <a:extLst>
                      <a:ext uri="{53640926-AAD7-44D8-BBD7-CCE9431645EC}">
                        <a14:shadowObscured xmlns:a14="http://schemas.microsoft.com/office/drawing/2010/main"/>
                      </a:ext>
                    </a:extLst>
                  </pic:spPr>
                </pic:pic>
              </a:graphicData>
            </a:graphic>
          </wp:inline>
        </w:drawing>
      </w:r>
    </w:p>
    <w:p w:rsidR="00412375" w:rsidRPr="00D84FAF" w:rsidRDefault="00412375" w:rsidP="00412375">
      <w:pPr>
        <w:spacing w:line="360" w:lineRule="auto"/>
        <w:jc w:val="center"/>
        <w:rPr>
          <w:i/>
          <w:iCs/>
          <w:color w:val="000000" w:themeColor="text1"/>
          <w:szCs w:val="28"/>
        </w:rPr>
      </w:pPr>
      <w:r w:rsidRPr="003D4851">
        <w:rPr>
          <w:i/>
          <w:iCs/>
          <w:color w:val="000000" w:themeColor="text1"/>
          <w:szCs w:val="28"/>
        </w:rPr>
        <w:t xml:space="preserve">Рис. </w:t>
      </w:r>
      <w:r>
        <w:rPr>
          <w:i/>
          <w:iCs/>
          <w:color w:val="000000" w:themeColor="text1"/>
          <w:szCs w:val="28"/>
        </w:rPr>
        <w:t>8</w:t>
      </w:r>
      <w:r w:rsidR="003852DB">
        <w:rPr>
          <w:i/>
          <w:iCs/>
          <w:color w:val="000000" w:themeColor="text1"/>
          <w:szCs w:val="28"/>
        </w:rPr>
        <w:t xml:space="preserve"> -</w:t>
      </w:r>
      <w:r>
        <w:rPr>
          <w:i/>
          <w:iCs/>
          <w:color w:val="000000" w:themeColor="text1"/>
          <w:szCs w:val="28"/>
        </w:rPr>
        <w:t xml:space="preserve"> </w:t>
      </w:r>
      <w:r w:rsidRPr="003D4851">
        <w:rPr>
          <w:i/>
          <w:iCs/>
          <w:color w:val="000000" w:themeColor="text1"/>
          <w:szCs w:val="28"/>
        </w:rPr>
        <w:t xml:space="preserve"> </w:t>
      </w:r>
      <w:r>
        <w:rPr>
          <w:i/>
          <w:iCs/>
          <w:color w:val="000000" w:themeColor="text1"/>
          <w:szCs w:val="28"/>
        </w:rPr>
        <w:t>Розрізи</w:t>
      </w:r>
    </w:p>
    <w:p w:rsidR="00412375" w:rsidRPr="003470FF" w:rsidRDefault="00412375" w:rsidP="00412375">
      <w:pPr>
        <w:spacing w:line="360" w:lineRule="auto"/>
        <w:ind w:firstLine="708"/>
        <w:rPr>
          <w:szCs w:val="28"/>
        </w:rPr>
      </w:pPr>
      <w:r w:rsidRPr="00410092">
        <w:rPr>
          <w:szCs w:val="28"/>
        </w:rPr>
        <w:t xml:space="preserve">До сторіччя Першої світової війни в Імперському військовому музеї відкрито нові галереї у новому атріумі. Це перша фаза реконструкції для покращення доступу, освітлення інтер'єру та </w:t>
      </w:r>
      <w:proofErr w:type="spellStart"/>
      <w:r w:rsidRPr="00410092">
        <w:rPr>
          <w:szCs w:val="28"/>
        </w:rPr>
        <w:t>зв'язків</w:t>
      </w:r>
      <w:proofErr w:type="spellEnd"/>
      <w:r w:rsidRPr="00410092">
        <w:rPr>
          <w:szCs w:val="28"/>
        </w:rPr>
        <w:t xml:space="preserve"> з парком.</w:t>
      </w:r>
      <w:r>
        <w:rPr>
          <w:szCs w:val="28"/>
        </w:rPr>
        <w:t xml:space="preserve"> </w:t>
      </w:r>
      <w:r w:rsidRPr="003470FF">
        <w:rPr>
          <w:szCs w:val="28"/>
        </w:rPr>
        <w:t>Верхні рівні з літаками обрамлені бетонними стабілізаторами, які підтримують літак та  підлоги галереї. Тераси між стабілізаторами відкривають візуальні зв’язки по вертикалі та через центральний простір.</w:t>
      </w:r>
    </w:p>
    <w:p w:rsidR="00412375" w:rsidRPr="003470FF" w:rsidRDefault="00412375" w:rsidP="00412375">
      <w:pPr>
        <w:spacing w:line="360" w:lineRule="auto"/>
        <w:ind w:firstLine="708"/>
        <w:rPr>
          <w:szCs w:val="28"/>
        </w:rPr>
      </w:pPr>
      <w:r w:rsidRPr="003470FF">
        <w:rPr>
          <w:szCs w:val="28"/>
        </w:rPr>
        <w:lastRenderedPageBreak/>
        <w:t>Галереї перероблені з новим хронологічним розташуванням, а верхній поверх присвячений поточним конфліктам. Вертикальна циркуляція покращена новими консольними сходами.</w:t>
      </w:r>
    </w:p>
    <w:p w:rsidR="00412375" w:rsidRDefault="00412375" w:rsidP="00412375">
      <w:pPr>
        <w:spacing w:line="360" w:lineRule="auto"/>
        <w:ind w:firstLine="708"/>
        <w:rPr>
          <w:color w:val="000000" w:themeColor="text1"/>
          <w:szCs w:val="28"/>
        </w:rPr>
      </w:pPr>
      <w:r w:rsidRPr="003470FF">
        <w:rPr>
          <w:szCs w:val="28"/>
        </w:rPr>
        <w:t>Кафе та магазин перенесено на новий нижній вхідний рівень, а вікна першого поверху відкриті для краєвидів на парк. Атріум знижено до рівня парку для майбутньої фази розвитку з єдиним доступним входом. Овальний передній дворик створ</w:t>
      </w:r>
      <w:r>
        <w:rPr>
          <w:szCs w:val="28"/>
        </w:rPr>
        <w:t>ює</w:t>
      </w:r>
      <w:r w:rsidRPr="003470FF">
        <w:rPr>
          <w:szCs w:val="28"/>
        </w:rPr>
        <w:t xml:space="preserve"> громадську площу, врівноважуючи вагу історичної будівлі та підкреслюючи сучасність музею</w:t>
      </w:r>
      <w:r>
        <w:rPr>
          <w:szCs w:val="28"/>
        </w:rPr>
        <w:t xml:space="preserve"> </w:t>
      </w:r>
      <w:r>
        <w:rPr>
          <w:color w:val="000000" w:themeColor="text1"/>
          <w:szCs w:val="28"/>
          <w:lang w:val="en-US"/>
        </w:rPr>
        <w:t>[5]</w:t>
      </w:r>
      <w:r>
        <w:rPr>
          <w:color w:val="000000" w:themeColor="text1"/>
          <w:szCs w:val="28"/>
        </w:rPr>
        <w:t>.</w:t>
      </w:r>
    </w:p>
    <w:p w:rsidR="00412375" w:rsidRPr="00D071AA" w:rsidRDefault="00412375" w:rsidP="00412375">
      <w:pPr>
        <w:spacing w:line="360" w:lineRule="auto"/>
        <w:ind w:firstLine="708"/>
        <w:rPr>
          <w:color w:val="000000" w:themeColor="text1"/>
          <w:szCs w:val="28"/>
        </w:rPr>
      </w:pPr>
    </w:p>
    <w:p w:rsidR="00412375" w:rsidRDefault="00D071AA" w:rsidP="00726CCB">
      <w:pPr>
        <w:pStyle w:val="1"/>
        <w:numPr>
          <w:ilvl w:val="2"/>
          <w:numId w:val="26"/>
        </w:numPr>
      </w:pPr>
      <w:bookmarkStart w:id="5" w:name="_Toc201540264"/>
      <w:r w:rsidRPr="00D071AA">
        <w:t>Музей авіації та авіаційний виставковий парк</w:t>
      </w:r>
      <w:bookmarkEnd w:id="5"/>
    </w:p>
    <w:p w:rsidR="00D071AA" w:rsidRPr="00D071AA" w:rsidRDefault="00D071AA" w:rsidP="00D071AA">
      <w:pPr>
        <w:pStyle w:val="a3"/>
        <w:ind w:firstLine="0"/>
        <w:rPr>
          <w:b/>
          <w:bCs/>
          <w:color w:val="000000" w:themeColor="text1"/>
          <w:szCs w:val="28"/>
        </w:rPr>
      </w:pPr>
    </w:p>
    <w:p w:rsidR="00412375" w:rsidRPr="00AA1A77" w:rsidRDefault="00412375" w:rsidP="00412375">
      <w:pPr>
        <w:spacing w:line="360" w:lineRule="auto"/>
        <w:rPr>
          <w:color w:val="000000" w:themeColor="text1"/>
          <w:szCs w:val="28"/>
        </w:rPr>
      </w:pPr>
      <w:r w:rsidRPr="00AA1A77">
        <w:rPr>
          <w:color w:val="000000" w:themeColor="text1"/>
          <w:szCs w:val="28"/>
        </w:rPr>
        <w:t xml:space="preserve">Архітектори: </w:t>
      </w:r>
      <w:proofErr w:type="spellStart"/>
      <w:r w:rsidRPr="00AA1A77">
        <w:rPr>
          <w:color w:val="000000" w:themeColor="text1"/>
          <w:szCs w:val="28"/>
        </w:rPr>
        <w:t>Bartlomiej</w:t>
      </w:r>
      <w:proofErr w:type="spellEnd"/>
      <w:r w:rsidRPr="00AA1A77">
        <w:rPr>
          <w:color w:val="000000" w:themeColor="text1"/>
          <w:szCs w:val="28"/>
        </w:rPr>
        <w:t xml:space="preserve"> </w:t>
      </w:r>
      <w:proofErr w:type="spellStart"/>
      <w:r w:rsidRPr="00AA1A77">
        <w:rPr>
          <w:color w:val="000000" w:themeColor="text1"/>
          <w:szCs w:val="28"/>
        </w:rPr>
        <w:t>Kisielewski</w:t>
      </w:r>
      <w:proofErr w:type="spellEnd"/>
      <w:r w:rsidRPr="00AA1A77">
        <w:rPr>
          <w:color w:val="000000" w:themeColor="text1"/>
          <w:szCs w:val="28"/>
        </w:rPr>
        <w:t xml:space="preserve"> , </w:t>
      </w:r>
      <w:proofErr w:type="spellStart"/>
      <w:r w:rsidRPr="00AA1A77">
        <w:rPr>
          <w:color w:val="000000" w:themeColor="text1"/>
          <w:szCs w:val="28"/>
        </w:rPr>
        <w:t>Pysall</w:t>
      </w:r>
      <w:proofErr w:type="spellEnd"/>
      <w:r w:rsidRPr="00AA1A77">
        <w:rPr>
          <w:color w:val="000000" w:themeColor="text1"/>
          <w:szCs w:val="28"/>
        </w:rPr>
        <w:t xml:space="preserve">. </w:t>
      </w:r>
      <w:proofErr w:type="spellStart"/>
      <w:r w:rsidRPr="00AA1A77">
        <w:rPr>
          <w:color w:val="000000" w:themeColor="text1"/>
          <w:szCs w:val="28"/>
        </w:rPr>
        <w:t>Ruge</w:t>
      </w:r>
      <w:proofErr w:type="spellEnd"/>
      <w:r w:rsidRPr="00AA1A77">
        <w:rPr>
          <w:color w:val="000000" w:themeColor="text1"/>
          <w:szCs w:val="28"/>
        </w:rPr>
        <w:t xml:space="preserve"> </w:t>
      </w:r>
      <w:proofErr w:type="spellStart"/>
      <w:r w:rsidRPr="00AA1A77">
        <w:rPr>
          <w:color w:val="000000" w:themeColor="text1"/>
          <w:szCs w:val="28"/>
        </w:rPr>
        <w:t>Architekten</w:t>
      </w:r>
      <w:proofErr w:type="spellEnd"/>
      <w:r w:rsidRPr="00AA1A77">
        <w:rPr>
          <w:color w:val="000000" w:themeColor="text1"/>
          <w:szCs w:val="28"/>
        </w:rPr>
        <w:t xml:space="preserve"> : </w:t>
      </w:r>
      <w:proofErr w:type="spellStart"/>
      <w:r w:rsidRPr="00AA1A77">
        <w:rPr>
          <w:color w:val="000000" w:themeColor="text1"/>
          <w:szCs w:val="28"/>
        </w:rPr>
        <w:t>Pysall</w:t>
      </w:r>
      <w:proofErr w:type="spellEnd"/>
      <w:r w:rsidRPr="00AA1A77">
        <w:rPr>
          <w:color w:val="000000" w:themeColor="text1"/>
          <w:szCs w:val="28"/>
        </w:rPr>
        <w:t xml:space="preserve">. </w:t>
      </w:r>
      <w:proofErr w:type="spellStart"/>
      <w:r w:rsidRPr="00AA1A77">
        <w:rPr>
          <w:color w:val="000000" w:themeColor="text1"/>
          <w:szCs w:val="28"/>
        </w:rPr>
        <w:t>Ruge</w:t>
      </w:r>
      <w:proofErr w:type="spellEnd"/>
      <w:r w:rsidRPr="00AA1A77">
        <w:rPr>
          <w:color w:val="000000" w:themeColor="text1"/>
          <w:szCs w:val="28"/>
        </w:rPr>
        <w:t xml:space="preserve"> </w:t>
      </w:r>
      <w:proofErr w:type="spellStart"/>
      <w:r w:rsidRPr="00AA1A77">
        <w:rPr>
          <w:color w:val="000000" w:themeColor="text1"/>
          <w:szCs w:val="28"/>
        </w:rPr>
        <w:t>Architekten</w:t>
      </w:r>
      <w:proofErr w:type="spellEnd"/>
      <w:r w:rsidRPr="00AA1A77">
        <w:rPr>
          <w:color w:val="000000" w:themeColor="text1"/>
          <w:szCs w:val="28"/>
        </w:rPr>
        <w:t xml:space="preserve">, </w:t>
      </w:r>
      <w:proofErr w:type="spellStart"/>
      <w:r w:rsidRPr="00AA1A77">
        <w:rPr>
          <w:color w:val="000000" w:themeColor="text1"/>
          <w:szCs w:val="28"/>
        </w:rPr>
        <w:t>Бартломей</w:t>
      </w:r>
      <w:proofErr w:type="spellEnd"/>
      <w:r w:rsidRPr="00AA1A77">
        <w:rPr>
          <w:color w:val="000000" w:themeColor="text1"/>
          <w:szCs w:val="28"/>
        </w:rPr>
        <w:t xml:space="preserve"> </w:t>
      </w:r>
      <w:proofErr w:type="spellStart"/>
      <w:r w:rsidRPr="00AA1A77">
        <w:rPr>
          <w:color w:val="000000" w:themeColor="text1"/>
          <w:szCs w:val="28"/>
        </w:rPr>
        <w:t>Кісілевський</w:t>
      </w:r>
      <w:proofErr w:type="spellEnd"/>
    </w:p>
    <w:p w:rsidR="00412375" w:rsidRPr="00AA1A77" w:rsidRDefault="00412375" w:rsidP="00412375">
      <w:pPr>
        <w:spacing w:line="360" w:lineRule="auto"/>
        <w:rPr>
          <w:color w:val="000000" w:themeColor="text1"/>
          <w:szCs w:val="28"/>
        </w:rPr>
      </w:pPr>
      <w:r w:rsidRPr="00AA1A77">
        <w:rPr>
          <w:color w:val="000000" w:themeColor="text1"/>
          <w:szCs w:val="28"/>
        </w:rPr>
        <w:t>Площа: 4504 м²</w:t>
      </w:r>
    </w:p>
    <w:p w:rsidR="00412375" w:rsidRDefault="00412375" w:rsidP="00412375">
      <w:pPr>
        <w:spacing w:line="360" w:lineRule="auto"/>
        <w:rPr>
          <w:color w:val="000000" w:themeColor="text1"/>
          <w:szCs w:val="28"/>
        </w:rPr>
      </w:pPr>
      <w:r w:rsidRPr="00AA1A77">
        <w:rPr>
          <w:color w:val="000000" w:themeColor="text1"/>
          <w:szCs w:val="28"/>
        </w:rPr>
        <w:t>Рік: 2010 рік</w:t>
      </w:r>
    </w:p>
    <w:p w:rsidR="00412375" w:rsidRDefault="00412375" w:rsidP="00412375">
      <w:pPr>
        <w:spacing w:line="360" w:lineRule="auto"/>
        <w:rPr>
          <w:color w:val="000000" w:themeColor="text1"/>
          <w:szCs w:val="28"/>
        </w:rPr>
      </w:pPr>
      <w:r>
        <w:rPr>
          <w:color w:val="000000" w:themeColor="text1"/>
          <w:szCs w:val="28"/>
        </w:rPr>
        <w:t xml:space="preserve">Місце знаходження: Краків, Польща </w:t>
      </w:r>
    </w:p>
    <w:p w:rsidR="00412375" w:rsidRDefault="00412375" w:rsidP="00412375">
      <w:pPr>
        <w:spacing w:line="360" w:lineRule="auto"/>
        <w:jc w:val="center"/>
        <w:rPr>
          <w:color w:val="000000" w:themeColor="text1"/>
          <w:szCs w:val="28"/>
        </w:rPr>
      </w:pPr>
      <w:r>
        <w:rPr>
          <w:noProof/>
          <w:color w:val="000000" w:themeColor="text1"/>
          <w:szCs w:val="28"/>
        </w:rPr>
        <w:drawing>
          <wp:inline distT="0" distB="0" distL="0" distR="0" wp14:anchorId="2BD75D3F" wp14:editId="0021050B">
            <wp:extent cx="2556309" cy="1703411"/>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stringio.jpg"/>
                    <pic:cNvPicPr/>
                  </pic:nvPicPr>
                  <pic:blipFill>
                    <a:blip r:embed="rId28" cstate="print">
                      <a:extLst>
                        <a:ext uri="{28A0092B-C50C-407E-A947-70E740481C1C}">
                          <a14:useLocalDpi xmlns:a14="http://schemas.microsoft.com/office/drawing/2010/main" val="0"/>
                        </a:ext>
                      </a:extLst>
                    </a:blip>
                    <a:stretch>
                      <a:fillRect/>
                    </a:stretch>
                  </pic:blipFill>
                  <pic:spPr>
                    <a:xfrm>
                      <a:off x="0" y="0"/>
                      <a:ext cx="2576115" cy="1716609"/>
                    </a:xfrm>
                    <a:prstGeom prst="rect">
                      <a:avLst/>
                    </a:prstGeom>
                  </pic:spPr>
                </pic:pic>
              </a:graphicData>
            </a:graphic>
          </wp:inline>
        </w:drawing>
      </w:r>
      <w:r>
        <w:rPr>
          <w:color w:val="000000" w:themeColor="text1"/>
          <w:szCs w:val="28"/>
        </w:rPr>
        <w:t xml:space="preserve">     </w:t>
      </w:r>
      <w:r>
        <w:rPr>
          <w:noProof/>
          <w:color w:val="000000" w:themeColor="text1"/>
          <w:szCs w:val="28"/>
        </w:rPr>
        <w:drawing>
          <wp:inline distT="0" distB="0" distL="0" distR="0" wp14:anchorId="0DCB3198" wp14:editId="473A4958">
            <wp:extent cx="2524836" cy="1684533"/>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stringio (2).jpg"/>
                    <pic:cNvPicPr/>
                  </pic:nvPicPr>
                  <pic:blipFill>
                    <a:blip r:embed="rId29" cstate="print">
                      <a:extLst>
                        <a:ext uri="{28A0092B-C50C-407E-A947-70E740481C1C}">
                          <a14:useLocalDpi xmlns:a14="http://schemas.microsoft.com/office/drawing/2010/main" val="0"/>
                        </a:ext>
                      </a:extLst>
                    </a:blip>
                    <a:stretch>
                      <a:fillRect/>
                    </a:stretch>
                  </pic:blipFill>
                  <pic:spPr>
                    <a:xfrm flipH="1">
                      <a:off x="0" y="0"/>
                      <a:ext cx="2555873" cy="1705240"/>
                    </a:xfrm>
                    <a:prstGeom prst="rect">
                      <a:avLst/>
                    </a:prstGeom>
                  </pic:spPr>
                </pic:pic>
              </a:graphicData>
            </a:graphic>
          </wp:inline>
        </w:drawing>
      </w:r>
    </w:p>
    <w:p w:rsidR="00412375" w:rsidRDefault="00412375" w:rsidP="00412375">
      <w:pPr>
        <w:spacing w:line="360" w:lineRule="auto"/>
        <w:jc w:val="center"/>
        <w:rPr>
          <w:i/>
          <w:iCs/>
          <w:color w:val="000000" w:themeColor="text1"/>
          <w:szCs w:val="28"/>
        </w:rPr>
      </w:pPr>
      <w:r w:rsidRPr="003D4851">
        <w:rPr>
          <w:i/>
          <w:iCs/>
          <w:color w:val="000000" w:themeColor="text1"/>
          <w:szCs w:val="28"/>
        </w:rPr>
        <w:t xml:space="preserve">Рис. </w:t>
      </w:r>
      <w:r>
        <w:rPr>
          <w:i/>
          <w:iCs/>
          <w:color w:val="000000" w:themeColor="text1"/>
          <w:szCs w:val="28"/>
        </w:rPr>
        <w:t>9</w:t>
      </w:r>
      <w:r w:rsidR="003852DB">
        <w:rPr>
          <w:i/>
          <w:iCs/>
          <w:color w:val="000000" w:themeColor="text1"/>
          <w:szCs w:val="28"/>
        </w:rPr>
        <w:t xml:space="preserve"> -</w:t>
      </w:r>
      <w:r>
        <w:rPr>
          <w:i/>
          <w:iCs/>
          <w:color w:val="000000" w:themeColor="text1"/>
          <w:szCs w:val="28"/>
        </w:rPr>
        <w:t xml:space="preserve"> Головний фасад</w:t>
      </w:r>
    </w:p>
    <w:p w:rsidR="00412375" w:rsidRDefault="00412375" w:rsidP="00412375">
      <w:pPr>
        <w:spacing w:line="360" w:lineRule="auto"/>
        <w:jc w:val="center"/>
        <w:rPr>
          <w:i/>
          <w:iCs/>
          <w:color w:val="000000" w:themeColor="text1"/>
          <w:szCs w:val="28"/>
        </w:rPr>
      </w:pPr>
      <w:r>
        <w:rPr>
          <w:noProof/>
          <w:color w:val="000000" w:themeColor="text1"/>
          <w:szCs w:val="28"/>
        </w:rPr>
        <w:drawing>
          <wp:inline distT="0" distB="0" distL="0" distR="0" wp14:anchorId="221C94DC" wp14:editId="3D878A72">
            <wp:extent cx="2518012" cy="1679981"/>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stringio (1).jpg"/>
                    <pic:cNvPicPr/>
                  </pic:nvPicPr>
                  <pic:blipFill>
                    <a:blip r:embed="rId30" cstate="print">
                      <a:extLst>
                        <a:ext uri="{28A0092B-C50C-407E-A947-70E740481C1C}">
                          <a14:useLocalDpi xmlns:a14="http://schemas.microsoft.com/office/drawing/2010/main" val="0"/>
                        </a:ext>
                      </a:extLst>
                    </a:blip>
                    <a:stretch>
                      <a:fillRect/>
                    </a:stretch>
                  </pic:blipFill>
                  <pic:spPr>
                    <a:xfrm>
                      <a:off x="0" y="0"/>
                      <a:ext cx="2549573" cy="1701038"/>
                    </a:xfrm>
                    <a:prstGeom prst="rect">
                      <a:avLst/>
                    </a:prstGeom>
                  </pic:spPr>
                </pic:pic>
              </a:graphicData>
            </a:graphic>
          </wp:inline>
        </w:drawing>
      </w:r>
      <w:r>
        <w:rPr>
          <w:i/>
          <w:iCs/>
          <w:color w:val="000000" w:themeColor="text1"/>
          <w:szCs w:val="28"/>
        </w:rPr>
        <w:t xml:space="preserve">    </w:t>
      </w:r>
      <w:r>
        <w:rPr>
          <w:noProof/>
          <w:color w:val="000000" w:themeColor="text1"/>
          <w:szCs w:val="28"/>
        </w:rPr>
        <w:drawing>
          <wp:inline distT="0" distB="0" distL="0" distR="0" wp14:anchorId="13D71F0B" wp14:editId="3ECEA47D">
            <wp:extent cx="2551240" cy="1702150"/>
            <wp:effectExtent l="0" t="0" r="1905"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stringio (3).jpg"/>
                    <pic:cNvPicPr/>
                  </pic:nvPicPr>
                  <pic:blipFill>
                    <a:blip r:embed="rId31" cstate="print">
                      <a:extLst>
                        <a:ext uri="{28A0092B-C50C-407E-A947-70E740481C1C}">
                          <a14:useLocalDpi xmlns:a14="http://schemas.microsoft.com/office/drawing/2010/main" val="0"/>
                        </a:ext>
                      </a:extLst>
                    </a:blip>
                    <a:stretch>
                      <a:fillRect/>
                    </a:stretch>
                  </pic:blipFill>
                  <pic:spPr>
                    <a:xfrm>
                      <a:off x="0" y="0"/>
                      <a:ext cx="2564857" cy="1711235"/>
                    </a:xfrm>
                    <a:prstGeom prst="rect">
                      <a:avLst/>
                    </a:prstGeom>
                  </pic:spPr>
                </pic:pic>
              </a:graphicData>
            </a:graphic>
          </wp:inline>
        </w:drawing>
      </w:r>
    </w:p>
    <w:p w:rsidR="00412375" w:rsidRPr="00D84FAF" w:rsidRDefault="00412375" w:rsidP="00412375">
      <w:pPr>
        <w:spacing w:line="360" w:lineRule="auto"/>
        <w:jc w:val="center"/>
        <w:rPr>
          <w:i/>
          <w:iCs/>
          <w:color w:val="000000" w:themeColor="text1"/>
          <w:szCs w:val="28"/>
        </w:rPr>
      </w:pPr>
      <w:r w:rsidRPr="003D4851">
        <w:rPr>
          <w:i/>
          <w:iCs/>
          <w:color w:val="000000" w:themeColor="text1"/>
          <w:szCs w:val="28"/>
        </w:rPr>
        <w:t xml:space="preserve">Рис. </w:t>
      </w:r>
      <w:r>
        <w:rPr>
          <w:i/>
          <w:iCs/>
          <w:color w:val="000000" w:themeColor="text1"/>
          <w:szCs w:val="28"/>
        </w:rPr>
        <w:t>10</w:t>
      </w:r>
      <w:r w:rsidR="003852DB">
        <w:rPr>
          <w:i/>
          <w:iCs/>
          <w:color w:val="000000" w:themeColor="text1"/>
          <w:szCs w:val="28"/>
        </w:rPr>
        <w:t xml:space="preserve"> -</w:t>
      </w:r>
      <w:r>
        <w:rPr>
          <w:i/>
          <w:iCs/>
          <w:color w:val="000000" w:themeColor="text1"/>
          <w:szCs w:val="28"/>
        </w:rPr>
        <w:t xml:space="preserve"> </w:t>
      </w:r>
      <w:r w:rsidRPr="003D4851">
        <w:rPr>
          <w:i/>
          <w:iCs/>
          <w:color w:val="000000" w:themeColor="text1"/>
          <w:szCs w:val="28"/>
        </w:rPr>
        <w:t xml:space="preserve"> </w:t>
      </w:r>
      <w:r>
        <w:rPr>
          <w:i/>
          <w:iCs/>
          <w:color w:val="000000" w:themeColor="text1"/>
          <w:szCs w:val="28"/>
        </w:rPr>
        <w:t>Інтер’єр</w:t>
      </w:r>
    </w:p>
    <w:p w:rsidR="00412375" w:rsidRDefault="00412375" w:rsidP="00412375">
      <w:pPr>
        <w:spacing w:line="360" w:lineRule="auto"/>
        <w:jc w:val="center"/>
        <w:rPr>
          <w:i/>
          <w:iCs/>
          <w:color w:val="000000" w:themeColor="text1"/>
          <w:szCs w:val="28"/>
        </w:rPr>
      </w:pPr>
      <w:r>
        <w:rPr>
          <w:noProof/>
          <w:color w:val="000000" w:themeColor="text1"/>
          <w:szCs w:val="28"/>
        </w:rPr>
        <w:lastRenderedPageBreak/>
        <w:drawing>
          <wp:inline distT="0" distB="0" distL="0" distR="0" wp14:anchorId="188931CB" wp14:editId="6247FF2D">
            <wp:extent cx="2311098" cy="2294894"/>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stringio (4).jpg"/>
                    <pic:cNvPicPr/>
                  </pic:nvPicPr>
                  <pic:blipFill rotWithShape="1">
                    <a:blip r:embed="rId32" cstate="print">
                      <a:extLst>
                        <a:ext uri="{28A0092B-C50C-407E-A947-70E740481C1C}">
                          <a14:useLocalDpi xmlns:a14="http://schemas.microsoft.com/office/drawing/2010/main" val="0"/>
                        </a:ext>
                      </a:extLst>
                    </a:blip>
                    <a:srcRect l="-2927" t="-5097" r="2927" b="38368"/>
                    <a:stretch/>
                  </pic:blipFill>
                  <pic:spPr bwMode="auto">
                    <a:xfrm>
                      <a:off x="0" y="0"/>
                      <a:ext cx="2320448" cy="2304179"/>
                    </a:xfrm>
                    <a:prstGeom prst="rect">
                      <a:avLst/>
                    </a:prstGeom>
                    <a:ln>
                      <a:noFill/>
                    </a:ln>
                    <a:extLst>
                      <a:ext uri="{53640926-AAD7-44D8-BBD7-CCE9431645EC}">
                        <a14:shadowObscured xmlns:a14="http://schemas.microsoft.com/office/drawing/2010/main"/>
                      </a:ext>
                    </a:extLst>
                  </pic:spPr>
                </pic:pic>
              </a:graphicData>
            </a:graphic>
          </wp:inline>
        </w:drawing>
      </w:r>
      <w:r>
        <w:rPr>
          <w:i/>
          <w:iCs/>
          <w:color w:val="000000" w:themeColor="text1"/>
          <w:szCs w:val="28"/>
        </w:rPr>
        <w:t xml:space="preserve"> </w:t>
      </w:r>
      <w:r>
        <w:rPr>
          <w:noProof/>
          <w:color w:val="000000" w:themeColor="text1"/>
          <w:szCs w:val="28"/>
        </w:rPr>
        <w:drawing>
          <wp:inline distT="0" distB="0" distL="0" distR="0" wp14:anchorId="7F1557A8" wp14:editId="70D0C0F6">
            <wp:extent cx="2301498" cy="2136339"/>
            <wp:effectExtent l="0" t="0" r="381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stringio (5).jpg"/>
                    <pic:cNvPicPr/>
                  </pic:nvPicPr>
                  <pic:blipFill rotWithShape="1">
                    <a:blip r:embed="rId33" cstate="print">
                      <a:extLst>
                        <a:ext uri="{28A0092B-C50C-407E-A947-70E740481C1C}">
                          <a14:useLocalDpi xmlns:a14="http://schemas.microsoft.com/office/drawing/2010/main" val="0"/>
                        </a:ext>
                      </a:extLst>
                    </a:blip>
                    <a:srcRect b="37530"/>
                    <a:stretch/>
                  </pic:blipFill>
                  <pic:spPr bwMode="auto">
                    <a:xfrm>
                      <a:off x="0" y="0"/>
                      <a:ext cx="2315013" cy="2148884"/>
                    </a:xfrm>
                    <a:prstGeom prst="rect">
                      <a:avLst/>
                    </a:prstGeom>
                    <a:ln>
                      <a:noFill/>
                    </a:ln>
                    <a:extLst>
                      <a:ext uri="{53640926-AAD7-44D8-BBD7-CCE9431645EC}">
                        <a14:shadowObscured xmlns:a14="http://schemas.microsoft.com/office/drawing/2010/main"/>
                      </a:ext>
                    </a:extLst>
                  </pic:spPr>
                </pic:pic>
              </a:graphicData>
            </a:graphic>
          </wp:inline>
        </w:drawing>
      </w:r>
    </w:p>
    <w:p w:rsidR="00412375" w:rsidRPr="00D84FAF" w:rsidRDefault="00412375" w:rsidP="00412375">
      <w:pPr>
        <w:spacing w:line="360" w:lineRule="auto"/>
        <w:jc w:val="center"/>
        <w:rPr>
          <w:i/>
          <w:iCs/>
          <w:color w:val="000000" w:themeColor="text1"/>
          <w:szCs w:val="28"/>
        </w:rPr>
      </w:pPr>
      <w:r w:rsidRPr="003D4851">
        <w:rPr>
          <w:i/>
          <w:iCs/>
          <w:color w:val="000000" w:themeColor="text1"/>
          <w:szCs w:val="28"/>
        </w:rPr>
        <w:t xml:space="preserve">Рис. </w:t>
      </w:r>
      <w:r>
        <w:rPr>
          <w:i/>
          <w:iCs/>
          <w:color w:val="000000" w:themeColor="text1"/>
          <w:szCs w:val="28"/>
        </w:rPr>
        <w:t>11</w:t>
      </w:r>
      <w:r w:rsidR="003852DB">
        <w:rPr>
          <w:i/>
          <w:iCs/>
          <w:color w:val="000000" w:themeColor="text1"/>
          <w:szCs w:val="28"/>
        </w:rPr>
        <w:t xml:space="preserve"> -</w:t>
      </w:r>
      <w:r>
        <w:rPr>
          <w:i/>
          <w:iCs/>
          <w:color w:val="000000" w:themeColor="text1"/>
          <w:szCs w:val="28"/>
        </w:rPr>
        <w:t xml:space="preserve"> </w:t>
      </w:r>
      <w:r w:rsidRPr="003D4851">
        <w:rPr>
          <w:i/>
          <w:iCs/>
          <w:color w:val="000000" w:themeColor="text1"/>
          <w:szCs w:val="28"/>
        </w:rPr>
        <w:t xml:space="preserve"> </w:t>
      </w:r>
      <w:r>
        <w:rPr>
          <w:i/>
          <w:iCs/>
          <w:color w:val="000000" w:themeColor="text1"/>
          <w:szCs w:val="28"/>
        </w:rPr>
        <w:t>Плани</w:t>
      </w:r>
    </w:p>
    <w:p w:rsidR="00412375" w:rsidRDefault="00412375" w:rsidP="00412375">
      <w:pPr>
        <w:spacing w:line="360" w:lineRule="auto"/>
        <w:ind w:firstLine="708"/>
        <w:rPr>
          <w:color w:val="000000" w:themeColor="text1"/>
          <w:szCs w:val="28"/>
        </w:rPr>
      </w:pPr>
      <w:r w:rsidRPr="00AA1A77">
        <w:rPr>
          <w:color w:val="000000" w:themeColor="text1"/>
          <w:szCs w:val="28"/>
        </w:rPr>
        <w:t>Музей авіації (</w:t>
      </w:r>
      <w:proofErr w:type="spellStart"/>
      <w:r w:rsidRPr="00AA1A77">
        <w:rPr>
          <w:color w:val="000000" w:themeColor="text1"/>
          <w:szCs w:val="28"/>
        </w:rPr>
        <w:t>Muzeum</w:t>
      </w:r>
      <w:proofErr w:type="spellEnd"/>
      <w:r w:rsidRPr="00AA1A77">
        <w:rPr>
          <w:color w:val="000000" w:themeColor="text1"/>
          <w:szCs w:val="28"/>
        </w:rPr>
        <w:t xml:space="preserve"> </w:t>
      </w:r>
      <w:proofErr w:type="spellStart"/>
      <w:r w:rsidRPr="00AA1A77">
        <w:rPr>
          <w:color w:val="000000" w:themeColor="text1"/>
          <w:szCs w:val="28"/>
        </w:rPr>
        <w:t>Jointnictwa</w:t>
      </w:r>
      <w:proofErr w:type="spellEnd"/>
      <w:r w:rsidRPr="00AA1A77">
        <w:rPr>
          <w:color w:val="000000" w:themeColor="text1"/>
          <w:szCs w:val="28"/>
        </w:rPr>
        <w:t xml:space="preserve">) – один </w:t>
      </w:r>
      <w:r>
        <w:rPr>
          <w:color w:val="000000" w:themeColor="text1"/>
          <w:szCs w:val="28"/>
        </w:rPr>
        <w:t>і</w:t>
      </w:r>
      <w:r w:rsidRPr="00AA1A77">
        <w:rPr>
          <w:color w:val="000000" w:themeColor="text1"/>
          <w:szCs w:val="28"/>
        </w:rPr>
        <w:t xml:space="preserve">з найбільших музеїв авіації у світі. Він розташований у збережених історичних будівлях та ангарах колишнього історичного аеродрому </w:t>
      </w:r>
      <w:proofErr w:type="spellStart"/>
      <w:r w:rsidRPr="00AA1A77">
        <w:rPr>
          <w:color w:val="000000" w:themeColor="text1"/>
          <w:szCs w:val="28"/>
        </w:rPr>
        <w:t>Раковіце-Цизини</w:t>
      </w:r>
      <w:proofErr w:type="spellEnd"/>
      <w:r w:rsidRPr="00AA1A77">
        <w:rPr>
          <w:color w:val="000000" w:themeColor="text1"/>
          <w:szCs w:val="28"/>
        </w:rPr>
        <w:t xml:space="preserve"> </w:t>
      </w:r>
      <w:r>
        <w:rPr>
          <w:color w:val="000000" w:themeColor="text1"/>
          <w:szCs w:val="28"/>
        </w:rPr>
        <w:t>в</w:t>
      </w:r>
      <w:r w:rsidRPr="00AA1A77">
        <w:rPr>
          <w:color w:val="000000" w:themeColor="text1"/>
          <w:szCs w:val="28"/>
        </w:rPr>
        <w:t xml:space="preserve"> Кракові</w:t>
      </w:r>
      <w:r>
        <w:rPr>
          <w:color w:val="000000" w:themeColor="text1"/>
          <w:szCs w:val="28"/>
        </w:rPr>
        <w:t xml:space="preserve">. </w:t>
      </w:r>
      <w:r w:rsidRPr="00AA1A77">
        <w:rPr>
          <w:color w:val="000000" w:themeColor="text1"/>
          <w:szCs w:val="28"/>
        </w:rPr>
        <w:t>Ідея польоту, дух місця</w:t>
      </w:r>
      <w:r>
        <w:rPr>
          <w:color w:val="000000" w:themeColor="text1"/>
          <w:szCs w:val="28"/>
        </w:rPr>
        <w:t xml:space="preserve"> та </w:t>
      </w:r>
      <w:r w:rsidRPr="00AA1A77">
        <w:rPr>
          <w:color w:val="000000" w:themeColor="text1"/>
          <w:szCs w:val="28"/>
        </w:rPr>
        <w:t xml:space="preserve">структура історичного аеродрому – нова будівля Музею авіації </w:t>
      </w:r>
      <w:proofErr w:type="spellStart"/>
      <w:r w:rsidRPr="00AA1A77">
        <w:rPr>
          <w:color w:val="000000" w:themeColor="text1"/>
          <w:szCs w:val="28"/>
        </w:rPr>
        <w:t>інтелектуально</w:t>
      </w:r>
      <w:proofErr w:type="spellEnd"/>
      <w:r w:rsidRPr="00AA1A77">
        <w:rPr>
          <w:color w:val="000000" w:themeColor="text1"/>
          <w:szCs w:val="28"/>
        </w:rPr>
        <w:t xml:space="preserve"> втілює ці посилання та синтезує їх у виразну та символічну структуру. </w:t>
      </w:r>
    </w:p>
    <w:p w:rsidR="00412375" w:rsidRDefault="00412375" w:rsidP="00412375">
      <w:pPr>
        <w:spacing w:line="360" w:lineRule="auto"/>
        <w:ind w:firstLine="708"/>
        <w:rPr>
          <w:color w:val="000000" w:themeColor="text1"/>
          <w:szCs w:val="28"/>
        </w:rPr>
      </w:pPr>
      <w:r w:rsidRPr="00AA1A77">
        <w:rPr>
          <w:color w:val="000000" w:themeColor="text1"/>
          <w:szCs w:val="28"/>
        </w:rPr>
        <w:t>Старі ангари задають модульний масштаб для площі (60x60 м) та висоти (12 м) нової будівлі.</w:t>
      </w:r>
      <w:r>
        <w:rPr>
          <w:color w:val="000000" w:themeColor="text1"/>
          <w:szCs w:val="28"/>
        </w:rPr>
        <w:t xml:space="preserve"> </w:t>
      </w:r>
      <w:r w:rsidRPr="00AA1A77">
        <w:rPr>
          <w:color w:val="000000" w:themeColor="text1"/>
          <w:szCs w:val="28"/>
        </w:rPr>
        <w:t>З цього модульного масштабу – вирізаного та складеного, ніби зробленого як паперовий літачок, виникла велика конструкція – трикутні крила, зроблені з бетону, але водночас легкі, як флюгер чи пропелер. Розмір та орієнтація крил були розроблені з трьох різних функцій. Зараз для розміщення призначено 4500</w:t>
      </w:r>
      <w:r>
        <w:rPr>
          <w:color w:val="000000" w:themeColor="text1"/>
          <w:szCs w:val="28"/>
        </w:rPr>
        <w:t xml:space="preserve"> м. </w:t>
      </w:r>
      <w:proofErr w:type="spellStart"/>
      <w:r>
        <w:rPr>
          <w:color w:val="000000" w:themeColor="text1"/>
          <w:szCs w:val="28"/>
        </w:rPr>
        <w:t>кв</w:t>
      </w:r>
      <w:proofErr w:type="spellEnd"/>
      <w:r>
        <w:rPr>
          <w:color w:val="000000" w:themeColor="text1"/>
          <w:szCs w:val="28"/>
        </w:rPr>
        <w:t>.</w:t>
      </w:r>
      <w:r w:rsidRPr="00AA1A77">
        <w:rPr>
          <w:color w:val="000000" w:themeColor="text1"/>
          <w:szCs w:val="28"/>
        </w:rPr>
        <w:t xml:space="preserve"> корисної площі на трьох поверхах. </w:t>
      </w:r>
    </w:p>
    <w:p w:rsidR="00412375" w:rsidRDefault="00412375" w:rsidP="00412375">
      <w:pPr>
        <w:spacing w:line="360" w:lineRule="auto"/>
        <w:ind w:firstLine="708"/>
        <w:rPr>
          <w:color w:val="000000" w:themeColor="text1"/>
          <w:szCs w:val="28"/>
        </w:rPr>
      </w:pPr>
      <w:r w:rsidRPr="00AA1A77">
        <w:rPr>
          <w:color w:val="000000" w:themeColor="text1"/>
          <w:szCs w:val="28"/>
        </w:rPr>
        <w:t>Переплетені простори забезпечують гарну орієнтацію для відвідувача.</w:t>
      </w:r>
    </w:p>
    <w:p w:rsidR="00412375" w:rsidRDefault="00412375" w:rsidP="00412375">
      <w:pPr>
        <w:spacing w:line="360" w:lineRule="auto"/>
        <w:ind w:firstLine="708"/>
        <w:rPr>
          <w:color w:val="000000" w:themeColor="text1"/>
          <w:szCs w:val="28"/>
        </w:rPr>
      </w:pPr>
      <w:r>
        <w:rPr>
          <w:color w:val="000000" w:themeColor="text1"/>
          <w:szCs w:val="28"/>
        </w:rPr>
        <w:t xml:space="preserve">При вході в будівлю ми потрапляємо в навчальне крило з об’єктами </w:t>
      </w:r>
      <w:r>
        <w:rPr>
          <w:color w:val="000000" w:themeColor="text1"/>
          <w:szCs w:val="28"/>
          <w:lang w:val="en-US"/>
        </w:rPr>
        <w:t>3D</w:t>
      </w:r>
      <w:r>
        <w:rPr>
          <w:color w:val="000000" w:themeColor="text1"/>
          <w:szCs w:val="28"/>
        </w:rPr>
        <w:t xml:space="preserve">-кінотеатром, або до виставкової зали з літаками. На першому поверсі знаходиться конференц-зал на 150 осіб, бібліотека, мультимедійний відділ та ресторан звідки можна спостерігати за виставкою. Адміністративні приміщення розташовані на другому поверсі з якого видно через </w:t>
      </w:r>
      <w:proofErr w:type="spellStart"/>
      <w:r>
        <w:rPr>
          <w:color w:val="000000" w:themeColor="text1"/>
          <w:szCs w:val="28"/>
        </w:rPr>
        <w:t>склянний</w:t>
      </w:r>
      <w:proofErr w:type="spellEnd"/>
      <w:r>
        <w:rPr>
          <w:color w:val="000000" w:themeColor="text1"/>
          <w:szCs w:val="28"/>
        </w:rPr>
        <w:t xml:space="preserve"> фасад вид на парк, виставку або колишній аеродром </w:t>
      </w:r>
      <w:r>
        <w:rPr>
          <w:color w:val="000000" w:themeColor="text1"/>
          <w:szCs w:val="28"/>
          <w:lang w:val="en-US"/>
        </w:rPr>
        <w:t>[6]</w:t>
      </w:r>
      <w:r>
        <w:rPr>
          <w:color w:val="000000" w:themeColor="text1"/>
          <w:szCs w:val="28"/>
        </w:rPr>
        <w:t xml:space="preserve">. </w:t>
      </w:r>
    </w:p>
    <w:p w:rsidR="00412375" w:rsidRDefault="00412375" w:rsidP="00412375">
      <w:pPr>
        <w:spacing w:line="360" w:lineRule="auto"/>
        <w:ind w:firstLine="708"/>
        <w:rPr>
          <w:color w:val="000000" w:themeColor="text1"/>
          <w:szCs w:val="28"/>
        </w:rPr>
      </w:pPr>
    </w:p>
    <w:p w:rsidR="00412375" w:rsidRDefault="00412375" w:rsidP="00412375">
      <w:pPr>
        <w:spacing w:line="360" w:lineRule="auto"/>
        <w:ind w:firstLine="708"/>
        <w:rPr>
          <w:color w:val="000000" w:themeColor="text1"/>
          <w:szCs w:val="28"/>
        </w:rPr>
      </w:pPr>
      <w:r>
        <w:rPr>
          <w:color w:val="000000" w:themeColor="text1"/>
          <w:szCs w:val="28"/>
        </w:rPr>
        <w:lastRenderedPageBreak/>
        <w:t>На території України існує декілька музеїв авіації: у Києві, Харкові та Полтаві.</w:t>
      </w:r>
    </w:p>
    <w:p w:rsidR="00D071AA" w:rsidRPr="00D071AA" w:rsidRDefault="00412375" w:rsidP="00D071AA">
      <w:pPr>
        <w:pStyle w:val="1"/>
        <w:numPr>
          <w:ilvl w:val="2"/>
          <w:numId w:val="26"/>
        </w:numPr>
      </w:pPr>
      <w:bookmarkStart w:id="6" w:name="_Toc201540265"/>
      <w:r w:rsidRPr="00D071AA">
        <w:rPr>
          <w:rStyle w:val="10"/>
          <w:b/>
        </w:rPr>
        <w:t>Державний музей авіації України імені О.К. Антонова</w:t>
      </w:r>
      <w:r w:rsidRPr="00D071AA">
        <w:t xml:space="preserve"> в Києві</w:t>
      </w:r>
      <w:bookmarkEnd w:id="6"/>
      <w:r w:rsidRPr="00D071AA">
        <w:t xml:space="preserve"> </w:t>
      </w:r>
    </w:p>
    <w:p w:rsidR="00412375" w:rsidRPr="00D071AA" w:rsidRDefault="00D071AA" w:rsidP="00D071AA">
      <w:pPr>
        <w:spacing w:after="160" w:line="360" w:lineRule="auto"/>
        <w:ind w:firstLine="539"/>
        <w:rPr>
          <w:color w:val="000000" w:themeColor="text1"/>
          <w:szCs w:val="28"/>
        </w:rPr>
      </w:pPr>
      <w:r>
        <w:rPr>
          <w:color w:val="000000" w:themeColor="text1"/>
          <w:szCs w:val="28"/>
        </w:rPr>
        <w:t>Є</w:t>
      </w:r>
      <w:r w:rsidR="00412375" w:rsidRPr="00D071AA">
        <w:rPr>
          <w:color w:val="000000" w:themeColor="text1"/>
          <w:szCs w:val="28"/>
        </w:rPr>
        <w:t xml:space="preserve"> одним з найвизначніших музеїв України, присвячених історії авіації. Музей заснований у 2003 році на честь видатного українського конструктора О.К. Антонова. Експозиція музею під відкритим небом налічує понад 80 літаків та вертольотів. Основою колекції стали літаки учбової бази, де розмістилась музейна експозиція. Експонати музею представляють різні періоди в історії авіації — від перших малих літаків до сучасних моделей </w:t>
      </w:r>
      <w:r w:rsidR="00412375" w:rsidRPr="00D071AA">
        <w:rPr>
          <w:color w:val="000000" w:themeColor="text1"/>
          <w:szCs w:val="28"/>
          <w:lang w:val="en-US"/>
        </w:rPr>
        <w:t>[1</w:t>
      </w:r>
      <w:r w:rsidR="00412375" w:rsidRPr="00D071AA">
        <w:rPr>
          <w:color w:val="000000" w:themeColor="text1"/>
          <w:szCs w:val="28"/>
        </w:rPr>
        <w:t>3</w:t>
      </w:r>
      <w:r w:rsidR="00412375" w:rsidRPr="00D071AA">
        <w:rPr>
          <w:color w:val="000000" w:themeColor="text1"/>
          <w:szCs w:val="28"/>
          <w:lang w:val="en-US"/>
        </w:rPr>
        <w:t>]</w:t>
      </w:r>
      <w:r w:rsidR="00412375" w:rsidRPr="00D071AA">
        <w:rPr>
          <w:color w:val="000000" w:themeColor="text1"/>
          <w:szCs w:val="28"/>
        </w:rPr>
        <w:t>.</w:t>
      </w:r>
    </w:p>
    <w:p w:rsidR="00412375" w:rsidRDefault="00412375" w:rsidP="00412375">
      <w:pPr>
        <w:spacing w:line="360" w:lineRule="auto"/>
        <w:ind w:firstLine="708"/>
        <w:jc w:val="center"/>
        <w:rPr>
          <w:color w:val="000000" w:themeColor="text1"/>
          <w:szCs w:val="28"/>
        </w:rPr>
      </w:pPr>
      <w:r>
        <w:rPr>
          <w:noProof/>
          <w:color w:val="000000" w:themeColor="text1"/>
          <w:szCs w:val="28"/>
        </w:rPr>
        <w:drawing>
          <wp:inline distT="0" distB="0" distL="0" distR="0" wp14:anchorId="517D5D7C" wp14:editId="5178381C">
            <wp:extent cx="2533230" cy="1898542"/>
            <wp:effectExtent l="0" t="0" r="635" b="6985"/>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c-mmO_1727677370_1.jpg"/>
                    <pic:cNvPicPr/>
                  </pic:nvPicPr>
                  <pic:blipFill>
                    <a:blip r:embed="rId34" cstate="print">
                      <a:extLst>
                        <a:ext uri="{28A0092B-C50C-407E-A947-70E740481C1C}">
                          <a14:useLocalDpi xmlns:a14="http://schemas.microsoft.com/office/drawing/2010/main" val="0"/>
                        </a:ext>
                      </a:extLst>
                    </a:blip>
                    <a:stretch>
                      <a:fillRect/>
                    </a:stretch>
                  </pic:blipFill>
                  <pic:spPr>
                    <a:xfrm>
                      <a:off x="0" y="0"/>
                      <a:ext cx="2545864" cy="1908011"/>
                    </a:xfrm>
                    <a:prstGeom prst="rect">
                      <a:avLst/>
                    </a:prstGeom>
                  </pic:spPr>
                </pic:pic>
              </a:graphicData>
            </a:graphic>
          </wp:inline>
        </w:drawing>
      </w:r>
      <w:r>
        <w:rPr>
          <w:color w:val="000000" w:themeColor="text1"/>
          <w:szCs w:val="28"/>
        </w:rPr>
        <w:t xml:space="preserve">   </w:t>
      </w:r>
      <w:r>
        <w:rPr>
          <w:noProof/>
          <w:color w:val="000000" w:themeColor="text1"/>
          <w:szCs w:val="28"/>
        </w:rPr>
        <w:drawing>
          <wp:inline distT="0" distB="0" distL="0" distR="0" wp14:anchorId="0C0D70C1" wp14:editId="7AAB42C6">
            <wp:extent cx="2843939" cy="1898329"/>
            <wp:effectExtent l="0" t="0" r="0" b="6985"/>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myzey_aviazei3.jpg"/>
                    <pic:cNvPicPr/>
                  </pic:nvPicPr>
                  <pic:blipFill>
                    <a:blip r:embed="rId35" cstate="print">
                      <a:extLst>
                        <a:ext uri="{28A0092B-C50C-407E-A947-70E740481C1C}">
                          <a14:useLocalDpi xmlns:a14="http://schemas.microsoft.com/office/drawing/2010/main" val="0"/>
                        </a:ext>
                      </a:extLst>
                    </a:blip>
                    <a:stretch>
                      <a:fillRect/>
                    </a:stretch>
                  </pic:blipFill>
                  <pic:spPr>
                    <a:xfrm>
                      <a:off x="0" y="0"/>
                      <a:ext cx="2873228" cy="1917879"/>
                    </a:xfrm>
                    <a:prstGeom prst="rect">
                      <a:avLst/>
                    </a:prstGeom>
                  </pic:spPr>
                </pic:pic>
              </a:graphicData>
            </a:graphic>
          </wp:inline>
        </w:drawing>
      </w:r>
    </w:p>
    <w:p w:rsidR="00412375" w:rsidRDefault="00412375" w:rsidP="00412375">
      <w:pPr>
        <w:spacing w:line="360" w:lineRule="auto"/>
        <w:jc w:val="center"/>
        <w:rPr>
          <w:i/>
          <w:iCs/>
          <w:color w:val="000000" w:themeColor="text1"/>
          <w:szCs w:val="28"/>
        </w:rPr>
      </w:pPr>
      <w:r w:rsidRPr="003D4851">
        <w:rPr>
          <w:i/>
          <w:iCs/>
          <w:color w:val="000000" w:themeColor="text1"/>
          <w:szCs w:val="28"/>
        </w:rPr>
        <w:t>Рис.</w:t>
      </w:r>
      <w:r w:rsidR="003852DB">
        <w:rPr>
          <w:i/>
          <w:iCs/>
          <w:color w:val="000000" w:themeColor="text1"/>
          <w:szCs w:val="28"/>
        </w:rPr>
        <w:t xml:space="preserve"> 12 - </w:t>
      </w:r>
      <w:r w:rsidRPr="003D4851">
        <w:rPr>
          <w:i/>
          <w:iCs/>
          <w:color w:val="000000" w:themeColor="text1"/>
          <w:szCs w:val="28"/>
        </w:rPr>
        <w:t xml:space="preserve"> </w:t>
      </w:r>
      <w:r w:rsidRPr="00CA165F">
        <w:rPr>
          <w:i/>
          <w:iCs/>
          <w:color w:val="000000" w:themeColor="text1"/>
          <w:szCs w:val="28"/>
        </w:rPr>
        <w:t>Державний музей авіації України імені О.К. Антонова в Києві</w:t>
      </w:r>
    </w:p>
    <w:p w:rsidR="00412375" w:rsidRDefault="00412375" w:rsidP="00412375">
      <w:pPr>
        <w:spacing w:line="360" w:lineRule="auto"/>
        <w:jc w:val="center"/>
        <w:rPr>
          <w:color w:val="000000" w:themeColor="text1"/>
          <w:szCs w:val="28"/>
        </w:rPr>
      </w:pPr>
    </w:p>
    <w:p w:rsidR="00412375" w:rsidRPr="00CA1850" w:rsidRDefault="00412375" w:rsidP="00D071AA">
      <w:pPr>
        <w:pStyle w:val="1"/>
        <w:numPr>
          <w:ilvl w:val="2"/>
          <w:numId w:val="26"/>
        </w:numPr>
      </w:pPr>
      <w:bookmarkStart w:id="7" w:name="_Toc201540266"/>
      <w:r w:rsidRPr="00CA1850">
        <w:t>Аеродром-музей авіатехніки</w:t>
      </w:r>
      <w:bookmarkEnd w:id="7"/>
      <w:r w:rsidRPr="00CA1850">
        <w:t xml:space="preserve"> </w:t>
      </w:r>
    </w:p>
    <w:p w:rsidR="00412375" w:rsidRPr="00035C08" w:rsidRDefault="00412375" w:rsidP="00412375">
      <w:pPr>
        <w:spacing w:line="360" w:lineRule="auto"/>
        <w:ind w:firstLine="708"/>
        <w:rPr>
          <w:color w:val="000000" w:themeColor="text1"/>
          <w:szCs w:val="28"/>
        </w:rPr>
      </w:pPr>
      <w:r w:rsidRPr="0097051D">
        <w:rPr>
          <w:color w:val="000000" w:themeColor="text1"/>
          <w:szCs w:val="28"/>
        </w:rPr>
        <w:t>Виставковий майданчик літаків і вертольотів на аеродромі «Коротич» створено з ініціативи Харківського аероклубу ім.</w:t>
      </w:r>
      <w:r>
        <w:rPr>
          <w:color w:val="000000" w:themeColor="text1"/>
          <w:szCs w:val="28"/>
        </w:rPr>
        <w:t xml:space="preserve"> </w:t>
      </w:r>
      <w:r w:rsidRPr="0097051D">
        <w:rPr>
          <w:color w:val="000000" w:themeColor="text1"/>
          <w:szCs w:val="28"/>
        </w:rPr>
        <w:t>В.С.</w:t>
      </w:r>
      <w:r>
        <w:rPr>
          <w:color w:val="000000" w:themeColor="text1"/>
          <w:szCs w:val="28"/>
        </w:rPr>
        <w:t xml:space="preserve"> </w:t>
      </w:r>
      <w:proofErr w:type="spellStart"/>
      <w:r w:rsidRPr="0097051D">
        <w:rPr>
          <w:color w:val="000000" w:themeColor="text1"/>
          <w:szCs w:val="28"/>
        </w:rPr>
        <w:t>Гризодубової</w:t>
      </w:r>
      <w:proofErr w:type="spellEnd"/>
      <w:r w:rsidRPr="0097051D">
        <w:rPr>
          <w:color w:val="000000" w:themeColor="text1"/>
          <w:szCs w:val="28"/>
        </w:rPr>
        <w:t xml:space="preserve"> </w:t>
      </w:r>
      <w:r>
        <w:rPr>
          <w:color w:val="000000" w:themeColor="text1"/>
          <w:szCs w:val="28"/>
        </w:rPr>
        <w:t xml:space="preserve"> </w:t>
      </w:r>
      <w:r w:rsidRPr="0097051D">
        <w:rPr>
          <w:color w:val="000000" w:themeColor="text1"/>
          <w:szCs w:val="28"/>
        </w:rPr>
        <w:t>ТСО України спільно з ХНУПС ім</w:t>
      </w:r>
      <w:r>
        <w:rPr>
          <w:color w:val="000000" w:themeColor="text1"/>
          <w:szCs w:val="28"/>
        </w:rPr>
        <w:t xml:space="preserve">. </w:t>
      </w:r>
      <w:r w:rsidRPr="0097051D">
        <w:rPr>
          <w:color w:val="000000" w:themeColor="text1"/>
          <w:szCs w:val="28"/>
        </w:rPr>
        <w:t>І.М.</w:t>
      </w:r>
      <w:r>
        <w:rPr>
          <w:color w:val="000000" w:themeColor="text1"/>
          <w:szCs w:val="28"/>
        </w:rPr>
        <w:t xml:space="preserve"> </w:t>
      </w:r>
      <w:r w:rsidRPr="0097051D">
        <w:rPr>
          <w:color w:val="000000" w:themeColor="text1"/>
          <w:szCs w:val="28"/>
        </w:rPr>
        <w:t>Кожедуба навесні 2008 року.</w:t>
      </w:r>
      <w:r>
        <w:rPr>
          <w:color w:val="000000" w:themeColor="text1"/>
          <w:szCs w:val="28"/>
        </w:rPr>
        <w:t xml:space="preserve"> На виставці можна побачити літаки: </w:t>
      </w:r>
      <w:r w:rsidRPr="0097051D">
        <w:rPr>
          <w:color w:val="000000" w:themeColor="text1"/>
          <w:szCs w:val="28"/>
        </w:rPr>
        <w:t>Ан-2, МіГ-21, МіГ-23, МіГ-27, Су-17, Су-27</w:t>
      </w:r>
      <w:r>
        <w:rPr>
          <w:color w:val="000000" w:themeColor="text1"/>
          <w:szCs w:val="28"/>
        </w:rPr>
        <w:t xml:space="preserve"> та вертольоти: </w:t>
      </w:r>
      <w:r w:rsidRPr="0097051D">
        <w:rPr>
          <w:color w:val="000000" w:themeColor="text1"/>
          <w:szCs w:val="28"/>
        </w:rPr>
        <w:t>Мі-1, Мі-2.</w:t>
      </w:r>
      <w:r>
        <w:rPr>
          <w:color w:val="000000" w:themeColor="text1"/>
          <w:szCs w:val="28"/>
        </w:rPr>
        <w:t xml:space="preserve"> Експозиція стала популярною і щорічно її відвідують понад 20 тис. відвідувачів </w:t>
      </w:r>
      <w:r>
        <w:rPr>
          <w:color w:val="000000" w:themeColor="text1"/>
          <w:szCs w:val="28"/>
          <w:lang w:val="en-US"/>
        </w:rPr>
        <w:t>[1</w:t>
      </w:r>
      <w:r>
        <w:rPr>
          <w:color w:val="000000" w:themeColor="text1"/>
          <w:szCs w:val="28"/>
        </w:rPr>
        <w:t>9</w:t>
      </w:r>
      <w:r>
        <w:rPr>
          <w:color w:val="000000" w:themeColor="text1"/>
          <w:szCs w:val="28"/>
          <w:lang w:val="en-US"/>
        </w:rPr>
        <w:t>]</w:t>
      </w:r>
      <w:r>
        <w:rPr>
          <w:color w:val="000000" w:themeColor="text1"/>
          <w:szCs w:val="28"/>
        </w:rPr>
        <w:t>.</w:t>
      </w:r>
    </w:p>
    <w:p w:rsidR="00412375" w:rsidRDefault="00412375" w:rsidP="00412375">
      <w:pPr>
        <w:spacing w:line="360" w:lineRule="auto"/>
        <w:ind w:firstLine="708"/>
        <w:rPr>
          <w:color w:val="000000" w:themeColor="text1"/>
          <w:szCs w:val="28"/>
        </w:rPr>
      </w:pPr>
      <w:r>
        <w:rPr>
          <w:noProof/>
          <w:color w:val="000000" w:themeColor="text1"/>
          <w:szCs w:val="28"/>
        </w:rPr>
        <w:lastRenderedPageBreak/>
        <w:drawing>
          <wp:inline distT="0" distB="0" distL="0" distR="0" wp14:anchorId="172D9BA5" wp14:editId="4BB8CA34">
            <wp:extent cx="2653176" cy="1727771"/>
            <wp:effectExtent l="0" t="0" r="0" b="635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aerodrom_muzei_avіatehnіki_v_korotichі_49_9694137_36_0127115_harkіvska_oblast_984.jpg"/>
                    <pic:cNvPicPr/>
                  </pic:nvPicPr>
                  <pic:blipFill>
                    <a:blip r:embed="rId36" cstate="print">
                      <a:extLst>
                        <a:ext uri="{28A0092B-C50C-407E-A947-70E740481C1C}">
                          <a14:useLocalDpi xmlns:a14="http://schemas.microsoft.com/office/drawing/2010/main" val="0"/>
                        </a:ext>
                      </a:extLst>
                    </a:blip>
                    <a:stretch>
                      <a:fillRect/>
                    </a:stretch>
                  </pic:blipFill>
                  <pic:spPr>
                    <a:xfrm>
                      <a:off x="0" y="0"/>
                      <a:ext cx="2682411" cy="1746809"/>
                    </a:xfrm>
                    <a:prstGeom prst="rect">
                      <a:avLst/>
                    </a:prstGeom>
                  </pic:spPr>
                </pic:pic>
              </a:graphicData>
            </a:graphic>
          </wp:inline>
        </w:drawing>
      </w:r>
      <w:r>
        <w:rPr>
          <w:color w:val="000000" w:themeColor="text1"/>
          <w:szCs w:val="28"/>
        </w:rPr>
        <w:t xml:space="preserve">     </w:t>
      </w:r>
      <w:r>
        <w:rPr>
          <w:noProof/>
          <w:color w:val="000000" w:themeColor="text1"/>
          <w:szCs w:val="28"/>
        </w:rPr>
        <w:drawing>
          <wp:inline distT="0" distB="0" distL="0" distR="0" wp14:anchorId="0B320EC0" wp14:editId="1A6C97C5">
            <wp:extent cx="2650210" cy="1725840"/>
            <wp:effectExtent l="0" t="0" r="0" b="8255"/>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aerodrom_muzei_avіatehnіki_v_korotichі_49_9694137_36_0127115_harkіvska_oblast_985.jpg"/>
                    <pic:cNvPicPr/>
                  </pic:nvPicPr>
                  <pic:blipFill>
                    <a:blip r:embed="rId37" cstate="print">
                      <a:extLst>
                        <a:ext uri="{28A0092B-C50C-407E-A947-70E740481C1C}">
                          <a14:useLocalDpi xmlns:a14="http://schemas.microsoft.com/office/drawing/2010/main" val="0"/>
                        </a:ext>
                      </a:extLst>
                    </a:blip>
                    <a:stretch>
                      <a:fillRect/>
                    </a:stretch>
                  </pic:blipFill>
                  <pic:spPr>
                    <a:xfrm>
                      <a:off x="0" y="0"/>
                      <a:ext cx="2680256" cy="1745406"/>
                    </a:xfrm>
                    <a:prstGeom prst="rect">
                      <a:avLst/>
                    </a:prstGeom>
                  </pic:spPr>
                </pic:pic>
              </a:graphicData>
            </a:graphic>
          </wp:inline>
        </w:drawing>
      </w:r>
    </w:p>
    <w:p w:rsidR="00412375" w:rsidRDefault="00412375" w:rsidP="00412375">
      <w:pPr>
        <w:spacing w:line="360" w:lineRule="auto"/>
        <w:jc w:val="center"/>
        <w:rPr>
          <w:i/>
          <w:iCs/>
          <w:color w:val="000000" w:themeColor="text1"/>
          <w:szCs w:val="28"/>
        </w:rPr>
      </w:pPr>
      <w:r w:rsidRPr="003D4851">
        <w:rPr>
          <w:i/>
          <w:iCs/>
          <w:color w:val="000000" w:themeColor="text1"/>
          <w:szCs w:val="28"/>
        </w:rPr>
        <w:t>Рис.</w:t>
      </w:r>
      <w:r w:rsidR="003852DB">
        <w:rPr>
          <w:i/>
          <w:iCs/>
          <w:color w:val="000000" w:themeColor="text1"/>
          <w:szCs w:val="28"/>
        </w:rPr>
        <w:t xml:space="preserve"> 13 -</w:t>
      </w:r>
      <w:r w:rsidRPr="003D4851">
        <w:rPr>
          <w:i/>
          <w:iCs/>
          <w:color w:val="000000" w:themeColor="text1"/>
          <w:szCs w:val="28"/>
        </w:rPr>
        <w:t xml:space="preserve"> </w:t>
      </w:r>
      <w:r w:rsidRPr="00CA165F">
        <w:rPr>
          <w:i/>
          <w:iCs/>
          <w:color w:val="000000" w:themeColor="text1"/>
          <w:szCs w:val="28"/>
        </w:rPr>
        <w:t>Аеродром-музей авіатехніки</w:t>
      </w:r>
      <w:r w:rsidRPr="00410092">
        <w:rPr>
          <w:b/>
          <w:bCs/>
          <w:i/>
          <w:iCs/>
          <w:color w:val="000000" w:themeColor="text1"/>
          <w:szCs w:val="28"/>
        </w:rPr>
        <w:t xml:space="preserve"> </w:t>
      </w:r>
      <w:r w:rsidRPr="00CA165F">
        <w:rPr>
          <w:i/>
          <w:iCs/>
          <w:color w:val="000000" w:themeColor="text1"/>
          <w:szCs w:val="28"/>
        </w:rPr>
        <w:t>в Харкові</w:t>
      </w:r>
    </w:p>
    <w:p w:rsidR="00412375" w:rsidRDefault="00412375" w:rsidP="00412375">
      <w:pPr>
        <w:spacing w:line="360" w:lineRule="auto"/>
        <w:jc w:val="center"/>
        <w:rPr>
          <w:i/>
          <w:iCs/>
          <w:color w:val="000000" w:themeColor="text1"/>
          <w:szCs w:val="28"/>
        </w:rPr>
      </w:pPr>
    </w:p>
    <w:p w:rsidR="00412375" w:rsidRPr="00CA1850" w:rsidRDefault="00412375" w:rsidP="00D071AA">
      <w:pPr>
        <w:pStyle w:val="1"/>
        <w:numPr>
          <w:ilvl w:val="2"/>
          <w:numId w:val="26"/>
        </w:numPr>
      </w:pPr>
      <w:bookmarkStart w:id="8" w:name="_Toc201540267"/>
      <w:r w:rsidRPr="00CA1850">
        <w:t>Музей важкої бомбардувальної авіації.</w:t>
      </w:r>
      <w:bookmarkEnd w:id="8"/>
    </w:p>
    <w:p w:rsidR="00412375" w:rsidRDefault="00412375" w:rsidP="00412375">
      <w:pPr>
        <w:spacing w:line="360" w:lineRule="auto"/>
        <w:ind w:firstLine="708"/>
        <w:rPr>
          <w:color w:val="000000" w:themeColor="text1"/>
          <w:szCs w:val="28"/>
        </w:rPr>
      </w:pPr>
      <w:r w:rsidRPr="0097051D">
        <w:rPr>
          <w:color w:val="000000" w:themeColor="text1"/>
          <w:szCs w:val="28"/>
        </w:rPr>
        <w:t>Розташована на території військового аеродрому м. Полтава. Це летовищ</w:t>
      </w:r>
      <w:r>
        <w:rPr>
          <w:color w:val="000000" w:themeColor="text1"/>
          <w:szCs w:val="28"/>
        </w:rPr>
        <w:t>е</w:t>
      </w:r>
      <w:r w:rsidRPr="0097051D">
        <w:rPr>
          <w:color w:val="000000" w:themeColor="text1"/>
          <w:szCs w:val="28"/>
        </w:rPr>
        <w:t>, започаткован</w:t>
      </w:r>
      <w:r>
        <w:rPr>
          <w:color w:val="000000" w:themeColor="text1"/>
          <w:szCs w:val="28"/>
        </w:rPr>
        <w:t>е</w:t>
      </w:r>
      <w:r w:rsidRPr="0097051D">
        <w:rPr>
          <w:color w:val="000000" w:themeColor="text1"/>
          <w:szCs w:val="28"/>
        </w:rPr>
        <w:t xml:space="preserve"> у 20-ті роки XX століття, пройшло шлях від цивільного аеродрому для забезпечення перших в Україні пасажирських авіаліній</w:t>
      </w:r>
      <w:r>
        <w:rPr>
          <w:color w:val="000000" w:themeColor="text1"/>
          <w:szCs w:val="28"/>
        </w:rPr>
        <w:t>,</w:t>
      </w:r>
      <w:r w:rsidRPr="0097051D">
        <w:rPr>
          <w:color w:val="000000" w:themeColor="text1"/>
          <w:szCs w:val="28"/>
        </w:rPr>
        <w:t xml:space="preserve"> до однієї з наймогутніших стратегічних авіабаз світу.</w:t>
      </w:r>
      <w:r>
        <w:rPr>
          <w:color w:val="000000" w:themeColor="text1"/>
          <w:szCs w:val="28"/>
        </w:rPr>
        <w:t xml:space="preserve"> </w:t>
      </w:r>
    </w:p>
    <w:p w:rsidR="00412375" w:rsidRDefault="00412375" w:rsidP="00412375">
      <w:pPr>
        <w:spacing w:line="360" w:lineRule="auto"/>
        <w:ind w:firstLine="708"/>
        <w:rPr>
          <w:color w:val="000000" w:themeColor="text1"/>
          <w:szCs w:val="28"/>
        </w:rPr>
      </w:pPr>
      <w:r w:rsidRPr="0097051D">
        <w:rPr>
          <w:color w:val="000000" w:themeColor="text1"/>
          <w:szCs w:val="28"/>
        </w:rPr>
        <w:t>В експозиції музею знаходиться унікальна колекція літаків «Дальньої авіації». Тільки тут знаходиться унікальний, єдиний у світі музейний експонат – літак Ту-160 «Білий лебідь» (за класифікацією НАТО – «</w:t>
      </w:r>
      <w:proofErr w:type="spellStart"/>
      <w:r w:rsidRPr="0097051D">
        <w:rPr>
          <w:color w:val="000000" w:themeColor="text1"/>
          <w:szCs w:val="28"/>
        </w:rPr>
        <w:t>Блекджек</w:t>
      </w:r>
      <w:proofErr w:type="spellEnd"/>
      <w:r w:rsidRPr="0097051D">
        <w:rPr>
          <w:color w:val="000000" w:themeColor="text1"/>
          <w:szCs w:val="28"/>
        </w:rPr>
        <w:t xml:space="preserve">») та єдиний в Україні літак Ту-95МС. </w:t>
      </w:r>
      <w:r>
        <w:rPr>
          <w:color w:val="000000" w:themeColor="text1"/>
          <w:szCs w:val="28"/>
        </w:rPr>
        <w:tab/>
      </w:r>
    </w:p>
    <w:p w:rsidR="00412375" w:rsidRDefault="00412375" w:rsidP="00412375">
      <w:pPr>
        <w:spacing w:line="360" w:lineRule="auto"/>
        <w:ind w:firstLine="708"/>
        <w:rPr>
          <w:color w:val="000000" w:themeColor="text1"/>
          <w:szCs w:val="28"/>
        </w:rPr>
      </w:pPr>
      <w:r w:rsidRPr="0097051D">
        <w:rPr>
          <w:color w:val="000000" w:themeColor="text1"/>
          <w:szCs w:val="28"/>
        </w:rPr>
        <w:t>Також представлені: літаки — Ту-22М3, Ту-22КД, Ту-16К, Ту-134УБЛ, Су-15УМ, Су-17УМ3, Су-17М4Р, Су-24, МіГ-21СМ, МіГ-23УБ, МіГ-23МЛД, МіГ-25ПДС, МіГ-27К, МіГ-29, L-39C, L-29, Ан-2; гвинтокрили — Мі-6А, Мі-8Т, Мі-8ППА та Мі-2У.</w:t>
      </w:r>
      <w:r>
        <w:rPr>
          <w:color w:val="000000" w:themeColor="text1"/>
          <w:szCs w:val="28"/>
        </w:rPr>
        <w:t xml:space="preserve"> </w:t>
      </w:r>
    </w:p>
    <w:p w:rsidR="00412375" w:rsidRDefault="00412375" w:rsidP="00412375">
      <w:pPr>
        <w:spacing w:line="360" w:lineRule="auto"/>
        <w:ind w:firstLine="708"/>
        <w:rPr>
          <w:color w:val="000000" w:themeColor="text1"/>
          <w:szCs w:val="28"/>
        </w:rPr>
      </w:pPr>
      <w:r w:rsidRPr="00410092">
        <w:rPr>
          <w:color w:val="000000" w:themeColor="text1"/>
          <w:szCs w:val="28"/>
        </w:rPr>
        <w:t>Експозиції в приміщенні музею займають 13 залів. Вони розповідають про історію авіаційної техніки та світову значимість важкої бомбардувальної авіації у Полтаві</w:t>
      </w:r>
      <w:r>
        <w:rPr>
          <w:color w:val="000000" w:themeColor="text1"/>
          <w:szCs w:val="28"/>
        </w:rPr>
        <w:t xml:space="preserve"> </w:t>
      </w:r>
      <w:r>
        <w:rPr>
          <w:color w:val="000000" w:themeColor="text1"/>
          <w:szCs w:val="28"/>
          <w:lang w:val="en-US"/>
        </w:rPr>
        <w:t>[1</w:t>
      </w:r>
      <w:r>
        <w:rPr>
          <w:color w:val="000000" w:themeColor="text1"/>
          <w:szCs w:val="28"/>
        </w:rPr>
        <w:t>5</w:t>
      </w:r>
      <w:r>
        <w:rPr>
          <w:color w:val="000000" w:themeColor="text1"/>
          <w:szCs w:val="28"/>
          <w:lang w:val="en-US"/>
        </w:rPr>
        <w:t>]</w:t>
      </w:r>
      <w:r>
        <w:rPr>
          <w:color w:val="000000" w:themeColor="text1"/>
          <w:szCs w:val="28"/>
        </w:rPr>
        <w:t>.</w:t>
      </w:r>
    </w:p>
    <w:p w:rsidR="00412375" w:rsidRDefault="00412375" w:rsidP="00412375">
      <w:pPr>
        <w:spacing w:line="360" w:lineRule="auto"/>
        <w:ind w:firstLine="708"/>
        <w:jc w:val="center"/>
        <w:rPr>
          <w:color w:val="000000" w:themeColor="text1"/>
          <w:szCs w:val="28"/>
        </w:rPr>
      </w:pPr>
      <w:r>
        <w:rPr>
          <w:noProof/>
          <w:color w:val="000000" w:themeColor="text1"/>
          <w:szCs w:val="28"/>
        </w:rPr>
        <w:drawing>
          <wp:inline distT="0" distB="0" distL="0" distR="0" wp14:anchorId="53072700" wp14:editId="546FFAF3">
            <wp:extent cx="2582510" cy="1452411"/>
            <wp:effectExtent l="0" t="0" r="889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history_1600011580.jpg"/>
                    <pic:cNvPicPr/>
                  </pic:nvPicPr>
                  <pic:blipFill>
                    <a:blip r:embed="rId38" cstate="print">
                      <a:extLst>
                        <a:ext uri="{28A0092B-C50C-407E-A947-70E740481C1C}">
                          <a14:useLocalDpi xmlns:a14="http://schemas.microsoft.com/office/drawing/2010/main" val="0"/>
                        </a:ext>
                      </a:extLst>
                    </a:blip>
                    <a:stretch>
                      <a:fillRect/>
                    </a:stretch>
                  </pic:blipFill>
                  <pic:spPr>
                    <a:xfrm>
                      <a:off x="0" y="0"/>
                      <a:ext cx="2602995" cy="1463932"/>
                    </a:xfrm>
                    <a:prstGeom prst="rect">
                      <a:avLst/>
                    </a:prstGeom>
                  </pic:spPr>
                </pic:pic>
              </a:graphicData>
            </a:graphic>
          </wp:inline>
        </w:drawing>
      </w:r>
      <w:r>
        <w:rPr>
          <w:color w:val="000000" w:themeColor="text1"/>
          <w:szCs w:val="28"/>
        </w:rPr>
        <w:t xml:space="preserve">    </w:t>
      </w:r>
      <w:r>
        <w:rPr>
          <w:noProof/>
          <w:color w:val="000000" w:themeColor="text1"/>
          <w:szCs w:val="28"/>
        </w:rPr>
        <w:drawing>
          <wp:inline distT="0" distB="0" distL="0" distR="0" wp14:anchorId="66FB0ED9" wp14:editId="48757B1D">
            <wp:extent cx="2246074" cy="1459866"/>
            <wp:effectExtent l="0" t="0" r="1905" b="6985"/>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mvba.jpg"/>
                    <pic:cNvPicPr/>
                  </pic:nvPicPr>
                  <pic:blipFill>
                    <a:blip r:embed="rId39" cstate="print">
                      <a:extLst>
                        <a:ext uri="{28A0092B-C50C-407E-A947-70E740481C1C}">
                          <a14:useLocalDpi xmlns:a14="http://schemas.microsoft.com/office/drawing/2010/main" val="0"/>
                        </a:ext>
                      </a:extLst>
                    </a:blip>
                    <a:stretch>
                      <a:fillRect/>
                    </a:stretch>
                  </pic:blipFill>
                  <pic:spPr>
                    <a:xfrm>
                      <a:off x="0" y="0"/>
                      <a:ext cx="2283258" cy="1484034"/>
                    </a:xfrm>
                    <a:prstGeom prst="rect">
                      <a:avLst/>
                    </a:prstGeom>
                  </pic:spPr>
                </pic:pic>
              </a:graphicData>
            </a:graphic>
          </wp:inline>
        </w:drawing>
      </w:r>
    </w:p>
    <w:p w:rsidR="00412375" w:rsidRPr="00CA165F" w:rsidRDefault="00412375" w:rsidP="00412375">
      <w:pPr>
        <w:spacing w:line="360" w:lineRule="auto"/>
        <w:jc w:val="center"/>
        <w:rPr>
          <w:i/>
          <w:iCs/>
          <w:color w:val="000000" w:themeColor="text1"/>
          <w:szCs w:val="28"/>
        </w:rPr>
      </w:pPr>
      <w:r w:rsidRPr="00CA165F">
        <w:rPr>
          <w:i/>
          <w:iCs/>
          <w:color w:val="000000" w:themeColor="text1"/>
          <w:szCs w:val="28"/>
        </w:rPr>
        <w:t>Рис.</w:t>
      </w:r>
      <w:r w:rsidR="003852DB">
        <w:rPr>
          <w:i/>
          <w:iCs/>
          <w:color w:val="000000" w:themeColor="text1"/>
          <w:szCs w:val="28"/>
        </w:rPr>
        <w:t xml:space="preserve"> 14 -</w:t>
      </w:r>
      <w:r w:rsidRPr="00CA165F">
        <w:rPr>
          <w:i/>
          <w:iCs/>
          <w:color w:val="000000" w:themeColor="text1"/>
          <w:szCs w:val="28"/>
        </w:rPr>
        <w:t xml:space="preserve"> Музей важкої бомбардувальної авіації в Полтаві</w:t>
      </w:r>
    </w:p>
    <w:p w:rsidR="00412375" w:rsidRDefault="00412375" w:rsidP="00412375">
      <w:pPr>
        <w:spacing w:line="360" w:lineRule="auto"/>
        <w:jc w:val="center"/>
        <w:rPr>
          <w:i/>
          <w:iCs/>
          <w:color w:val="000000" w:themeColor="text1"/>
          <w:szCs w:val="28"/>
        </w:rPr>
      </w:pPr>
    </w:p>
    <w:p w:rsidR="00412375" w:rsidRPr="00CA784D" w:rsidRDefault="00412375" w:rsidP="00412375">
      <w:pPr>
        <w:spacing w:line="360" w:lineRule="auto"/>
        <w:ind w:firstLine="708"/>
        <w:rPr>
          <w:color w:val="000000" w:themeColor="text1"/>
          <w:szCs w:val="28"/>
        </w:rPr>
      </w:pPr>
      <w:r>
        <w:rPr>
          <w:color w:val="000000" w:themeColor="text1"/>
          <w:szCs w:val="28"/>
        </w:rPr>
        <w:tab/>
      </w:r>
    </w:p>
    <w:p w:rsidR="00412375" w:rsidRDefault="00412375" w:rsidP="00412375">
      <w:pPr>
        <w:spacing w:line="360" w:lineRule="auto"/>
        <w:ind w:firstLine="708"/>
        <w:rPr>
          <w:color w:val="000000" w:themeColor="text1"/>
          <w:szCs w:val="28"/>
        </w:rPr>
      </w:pPr>
      <w:r w:rsidRPr="00CA784D">
        <w:rPr>
          <w:color w:val="000000" w:themeColor="text1"/>
          <w:szCs w:val="28"/>
        </w:rPr>
        <w:t xml:space="preserve">Під час формування виставкових площ для </w:t>
      </w:r>
      <w:r>
        <w:rPr>
          <w:color w:val="000000" w:themeColor="text1"/>
          <w:szCs w:val="28"/>
        </w:rPr>
        <w:t xml:space="preserve">демонстрації великогабаритних </w:t>
      </w:r>
      <w:r w:rsidRPr="00CA784D">
        <w:rPr>
          <w:color w:val="000000" w:themeColor="text1"/>
          <w:szCs w:val="28"/>
        </w:rPr>
        <w:t xml:space="preserve">об’єктів технологічного новаторства, таких як досягнення літакобудування, вертольотобудування, досягнення воєнного авіабудування потрібно </w:t>
      </w:r>
      <w:r>
        <w:rPr>
          <w:color w:val="000000" w:themeColor="text1"/>
          <w:szCs w:val="28"/>
        </w:rPr>
        <w:t xml:space="preserve"> </w:t>
      </w:r>
      <w:r w:rsidRPr="00CA784D">
        <w:rPr>
          <w:color w:val="000000" w:themeColor="text1"/>
          <w:szCs w:val="28"/>
        </w:rPr>
        <w:t xml:space="preserve">враховувати, що дані виставкові </w:t>
      </w:r>
      <w:proofErr w:type="spellStart"/>
      <w:r w:rsidRPr="00CA784D">
        <w:rPr>
          <w:color w:val="000000" w:themeColor="text1"/>
          <w:szCs w:val="28"/>
        </w:rPr>
        <w:t>великопрогон</w:t>
      </w:r>
      <w:r>
        <w:rPr>
          <w:color w:val="000000" w:themeColor="text1"/>
          <w:szCs w:val="28"/>
        </w:rPr>
        <w:t>ні</w:t>
      </w:r>
      <w:proofErr w:type="spellEnd"/>
      <w:r w:rsidRPr="00CA784D">
        <w:rPr>
          <w:color w:val="000000" w:themeColor="text1"/>
          <w:szCs w:val="28"/>
        </w:rPr>
        <w:t xml:space="preserve"> приміщення можуть бути багатофункціональними і виконувати декілька функцій </w:t>
      </w:r>
      <w:r>
        <w:rPr>
          <w:color w:val="000000" w:themeColor="text1"/>
          <w:szCs w:val="28"/>
        </w:rPr>
        <w:t xml:space="preserve">. </w:t>
      </w:r>
    </w:p>
    <w:p w:rsidR="00412375" w:rsidRPr="00475F1C" w:rsidRDefault="00412375" w:rsidP="00D071AA">
      <w:pPr>
        <w:pStyle w:val="1"/>
        <w:numPr>
          <w:ilvl w:val="1"/>
          <w:numId w:val="26"/>
        </w:numPr>
      </w:pPr>
      <w:bookmarkStart w:id="9" w:name="_Toc201540268"/>
      <w:r w:rsidRPr="00475F1C">
        <w:t xml:space="preserve">Нормативні вимоги до </w:t>
      </w:r>
      <w:proofErr w:type="spellStart"/>
      <w:r w:rsidRPr="00475F1C">
        <w:t>проєктування</w:t>
      </w:r>
      <w:proofErr w:type="spellEnd"/>
      <w:r w:rsidRPr="00475F1C">
        <w:t xml:space="preserve"> авіаційних музеїв</w:t>
      </w:r>
      <w:bookmarkEnd w:id="9"/>
    </w:p>
    <w:p w:rsidR="00412375" w:rsidRDefault="00412375" w:rsidP="00412375">
      <w:pPr>
        <w:spacing w:line="360" w:lineRule="auto"/>
        <w:ind w:left="0" w:firstLine="708"/>
        <w:rPr>
          <w:szCs w:val="28"/>
        </w:rPr>
      </w:pPr>
      <w:r>
        <w:rPr>
          <w:szCs w:val="28"/>
        </w:rPr>
        <w:t>Номенклатура виставкових комплексів авіаційних технологій розділяють на три категорії за кількістю функцій:</w:t>
      </w:r>
    </w:p>
    <w:p w:rsidR="00412375" w:rsidRDefault="00412375" w:rsidP="00412375">
      <w:pPr>
        <w:pStyle w:val="a3"/>
        <w:numPr>
          <w:ilvl w:val="0"/>
          <w:numId w:val="11"/>
        </w:numPr>
        <w:spacing w:after="160" w:line="360" w:lineRule="auto"/>
        <w:rPr>
          <w:szCs w:val="28"/>
        </w:rPr>
      </w:pPr>
      <w:r>
        <w:rPr>
          <w:szCs w:val="28"/>
        </w:rPr>
        <w:t>Базова ступінь</w:t>
      </w:r>
    </w:p>
    <w:p w:rsidR="00412375" w:rsidRDefault="00412375" w:rsidP="00412375">
      <w:pPr>
        <w:pStyle w:val="a3"/>
        <w:numPr>
          <w:ilvl w:val="0"/>
          <w:numId w:val="11"/>
        </w:numPr>
        <w:spacing w:after="160" w:line="360" w:lineRule="auto"/>
        <w:rPr>
          <w:szCs w:val="28"/>
        </w:rPr>
      </w:pPr>
      <w:r>
        <w:rPr>
          <w:szCs w:val="28"/>
        </w:rPr>
        <w:t xml:space="preserve">Доповнена ступінь </w:t>
      </w:r>
    </w:p>
    <w:p w:rsidR="00412375" w:rsidRDefault="00412375" w:rsidP="00412375">
      <w:pPr>
        <w:pStyle w:val="a3"/>
        <w:numPr>
          <w:ilvl w:val="0"/>
          <w:numId w:val="11"/>
        </w:numPr>
        <w:spacing w:after="160" w:line="360" w:lineRule="auto"/>
        <w:rPr>
          <w:szCs w:val="28"/>
        </w:rPr>
      </w:pPr>
      <w:r>
        <w:rPr>
          <w:szCs w:val="28"/>
        </w:rPr>
        <w:t xml:space="preserve">Розвинута ступінь </w:t>
      </w:r>
      <w:r>
        <w:rPr>
          <w:szCs w:val="28"/>
          <w:lang w:val="en-US"/>
        </w:rPr>
        <w:t>[1</w:t>
      </w:r>
      <w:r>
        <w:rPr>
          <w:szCs w:val="28"/>
        </w:rPr>
        <w:t>6</w:t>
      </w:r>
      <w:r>
        <w:rPr>
          <w:szCs w:val="28"/>
          <w:lang w:val="en-US"/>
        </w:rPr>
        <w:t>]</w:t>
      </w:r>
      <w:r>
        <w:rPr>
          <w:szCs w:val="28"/>
        </w:rPr>
        <w:t>.</w:t>
      </w:r>
    </w:p>
    <w:p w:rsidR="00412375" w:rsidRPr="00412375" w:rsidRDefault="00412375" w:rsidP="00412375">
      <w:pPr>
        <w:spacing w:after="160" w:line="360" w:lineRule="auto"/>
        <w:ind w:left="10"/>
        <w:rPr>
          <w:szCs w:val="28"/>
        </w:rPr>
      </w:pPr>
      <w:r w:rsidRPr="00412375">
        <w:rPr>
          <w:szCs w:val="28"/>
        </w:rPr>
        <w:t>Також авіаційні комплекси поділяють за виставковою площею :</w:t>
      </w:r>
    </w:p>
    <w:p w:rsidR="00412375" w:rsidRDefault="00412375" w:rsidP="00412375">
      <w:pPr>
        <w:pStyle w:val="a3"/>
        <w:numPr>
          <w:ilvl w:val="0"/>
          <w:numId w:val="11"/>
        </w:numPr>
        <w:spacing w:after="160" w:line="360" w:lineRule="auto"/>
        <w:rPr>
          <w:szCs w:val="28"/>
        </w:rPr>
      </w:pPr>
      <w:r>
        <w:rPr>
          <w:szCs w:val="28"/>
        </w:rPr>
        <w:t>к</w:t>
      </w:r>
      <w:r w:rsidRPr="0093079B">
        <w:rPr>
          <w:szCs w:val="28"/>
        </w:rPr>
        <w:t xml:space="preserve">омплекси «гіганти»; </w:t>
      </w:r>
    </w:p>
    <w:p w:rsidR="00412375" w:rsidRPr="0093079B" w:rsidRDefault="00412375" w:rsidP="00412375">
      <w:pPr>
        <w:pStyle w:val="a3"/>
        <w:numPr>
          <w:ilvl w:val="0"/>
          <w:numId w:val="11"/>
        </w:numPr>
        <w:spacing w:after="160" w:line="360" w:lineRule="auto"/>
        <w:rPr>
          <w:szCs w:val="28"/>
        </w:rPr>
      </w:pPr>
      <w:r w:rsidRPr="0093079B">
        <w:rPr>
          <w:szCs w:val="28"/>
        </w:rPr>
        <w:t xml:space="preserve">крупні; </w:t>
      </w:r>
    </w:p>
    <w:p w:rsidR="00412375" w:rsidRDefault="00412375" w:rsidP="00412375">
      <w:pPr>
        <w:pStyle w:val="a3"/>
        <w:numPr>
          <w:ilvl w:val="0"/>
          <w:numId w:val="11"/>
        </w:numPr>
        <w:spacing w:after="160" w:line="360" w:lineRule="auto"/>
        <w:rPr>
          <w:szCs w:val="28"/>
        </w:rPr>
      </w:pPr>
      <w:r w:rsidRPr="0093079B">
        <w:rPr>
          <w:szCs w:val="28"/>
        </w:rPr>
        <w:t>середні;</w:t>
      </w:r>
    </w:p>
    <w:p w:rsidR="00412375" w:rsidRPr="00412375" w:rsidRDefault="00412375" w:rsidP="00412375">
      <w:pPr>
        <w:pStyle w:val="a3"/>
        <w:numPr>
          <w:ilvl w:val="0"/>
          <w:numId w:val="11"/>
        </w:numPr>
        <w:spacing w:after="160" w:line="360" w:lineRule="auto"/>
        <w:rPr>
          <w:szCs w:val="28"/>
        </w:rPr>
      </w:pPr>
      <w:r w:rsidRPr="0093079B">
        <w:rPr>
          <w:szCs w:val="28"/>
        </w:rPr>
        <w:t>малі (філіали великих музеїв,</w:t>
      </w:r>
      <w:r>
        <w:rPr>
          <w:szCs w:val="28"/>
        </w:rPr>
        <w:t xml:space="preserve"> </w:t>
      </w:r>
      <w:r w:rsidRPr="0093079B">
        <w:rPr>
          <w:szCs w:val="28"/>
        </w:rPr>
        <w:t>без виставкової площі з експонатами в</w:t>
      </w:r>
      <w:r>
        <w:rPr>
          <w:szCs w:val="28"/>
        </w:rPr>
        <w:t xml:space="preserve"> </w:t>
      </w:r>
      <w:r w:rsidRPr="00412375">
        <w:rPr>
          <w:szCs w:val="28"/>
        </w:rPr>
        <w:t>масштабі 1:1)</w:t>
      </w:r>
      <w:r w:rsidRPr="00412375">
        <w:rPr>
          <w:szCs w:val="28"/>
          <w:lang w:val="en-US"/>
        </w:rPr>
        <w:t xml:space="preserve"> [2</w:t>
      </w:r>
      <w:r w:rsidRPr="00412375">
        <w:rPr>
          <w:szCs w:val="28"/>
        </w:rPr>
        <w:t>3</w:t>
      </w:r>
      <w:r w:rsidRPr="00412375">
        <w:rPr>
          <w:szCs w:val="28"/>
          <w:lang w:val="en-US"/>
        </w:rPr>
        <w:t>]</w:t>
      </w:r>
      <w:r w:rsidRPr="00412375">
        <w:rPr>
          <w:szCs w:val="28"/>
        </w:rPr>
        <w:t>.</w:t>
      </w:r>
    </w:p>
    <w:p w:rsidR="00412375" w:rsidRDefault="00412375" w:rsidP="00412375">
      <w:pPr>
        <w:spacing w:line="360" w:lineRule="auto"/>
        <w:ind w:left="0" w:firstLine="539"/>
        <w:rPr>
          <w:szCs w:val="28"/>
        </w:rPr>
      </w:pPr>
      <w:r w:rsidRPr="0093079B">
        <w:rPr>
          <w:szCs w:val="28"/>
        </w:rPr>
        <w:t xml:space="preserve">Після аналізу існуючого досвіду було запропоновано три типи </w:t>
      </w:r>
      <w:proofErr w:type="spellStart"/>
      <w:r w:rsidRPr="0093079B">
        <w:rPr>
          <w:szCs w:val="28"/>
        </w:rPr>
        <w:t>музейно</w:t>
      </w:r>
      <w:proofErr w:type="spellEnd"/>
      <w:r>
        <w:rPr>
          <w:szCs w:val="28"/>
        </w:rPr>
        <w:t xml:space="preserve"> </w:t>
      </w:r>
      <w:r w:rsidRPr="0093079B">
        <w:rPr>
          <w:szCs w:val="28"/>
        </w:rPr>
        <w:t xml:space="preserve">виставкових авіаційних комплексів </w:t>
      </w:r>
      <w:r w:rsidRPr="005343EA">
        <w:rPr>
          <w:szCs w:val="28"/>
        </w:rPr>
        <w:t>[</w:t>
      </w:r>
      <w:r>
        <w:rPr>
          <w:szCs w:val="28"/>
        </w:rPr>
        <w:t>23</w:t>
      </w:r>
      <w:r w:rsidRPr="005343EA">
        <w:rPr>
          <w:szCs w:val="28"/>
        </w:rPr>
        <w:t xml:space="preserve">]: </w:t>
      </w:r>
    </w:p>
    <w:p w:rsidR="00412375" w:rsidRDefault="00412375" w:rsidP="00412375">
      <w:pPr>
        <w:spacing w:line="360" w:lineRule="auto"/>
        <w:rPr>
          <w:szCs w:val="28"/>
        </w:rPr>
      </w:pPr>
      <w:r w:rsidRPr="0093079B">
        <w:rPr>
          <w:szCs w:val="28"/>
        </w:rPr>
        <w:t xml:space="preserve">- І тип – </w:t>
      </w:r>
      <w:proofErr w:type="spellStart"/>
      <w:r w:rsidRPr="0093079B">
        <w:rPr>
          <w:szCs w:val="28"/>
        </w:rPr>
        <w:t>музейно</w:t>
      </w:r>
      <w:proofErr w:type="spellEnd"/>
      <w:r w:rsidRPr="0093079B">
        <w:rPr>
          <w:szCs w:val="28"/>
        </w:rPr>
        <w:t>-виставкові авіаційні комплекси базового ступеню</w:t>
      </w:r>
      <w:r>
        <w:rPr>
          <w:szCs w:val="28"/>
        </w:rPr>
        <w:t xml:space="preserve"> </w:t>
      </w:r>
      <w:r w:rsidRPr="0093079B">
        <w:rPr>
          <w:szCs w:val="28"/>
        </w:rPr>
        <w:t xml:space="preserve">з мінімальним необхідним та достатнім набором функцій для створення виставкового комплексу авіаційних технологій; </w:t>
      </w:r>
    </w:p>
    <w:p w:rsidR="00412375" w:rsidRDefault="00412375" w:rsidP="00412375">
      <w:pPr>
        <w:spacing w:line="360" w:lineRule="auto"/>
        <w:rPr>
          <w:szCs w:val="28"/>
        </w:rPr>
      </w:pPr>
      <w:r w:rsidRPr="0093079B">
        <w:rPr>
          <w:szCs w:val="28"/>
        </w:rPr>
        <w:t xml:space="preserve">- ІІ тип - </w:t>
      </w:r>
      <w:proofErr w:type="spellStart"/>
      <w:r w:rsidRPr="0093079B">
        <w:rPr>
          <w:szCs w:val="28"/>
        </w:rPr>
        <w:t>музейно</w:t>
      </w:r>
      <w:proofErr w:type="spellEnd"/>
      <w:r w:rsidRPr="0093079B">
        <w:rPr>
          <w:szCs w:val="28"/>
        </w:rPr>
        <w:t xml:space="preserve">-виставкові авіаційні комплекси доповненого ступеню з функціями, </w:t>
      </w:r>
      <w:r>
        <w:rPr>
          <w:szCs w:val="28"/>
        </w:rPr>
        <w:t>який</w:t>
      </w:r>
      <w:r w:rsidRPr="0093079B">
        <w:rPr>
          <w:szCs w:val="28"/>
        </w:rPr>
        <w:t xml:space="preserve"> значно розширюють якості комплексу у практичному значенні;  </w:t>
      </w:r>
    </w:p>
    <w:p w:rsidR="00412375" w:rsidRDefault="00412375" w:rsidP="00412375">
      <w:pPr>
        <w:spacing w:line="360" w:lineRule="auto"/>
        <w:rPr>
          <w:szCs w:val="28"/>
        </w:rPr>
      </w:pPr>
      <w:r w:rsidRPr="0093079B">
        <w:rPr>
          <w:szCs w:val="28"/>
        </w:rPr>
        <w:lastRenderedPageBreak/>
        <w:t xml:space="preserve">- ІІІ тип - </w:t>
      </w:r>
      <w:proofErr w:type="spellStart"/>
      <w:r w:rsidRPr="0093079B">
        <w:rPr>
          <w:szCs w:val="28"/>
        </w:rPr>
        <w:t>музейно</w:t>
      </w:r>
      <w:proofErr w:type="spellEnd"/>
      <w:r w:rsidRPr="0093079B">
        <w:rPr>
          <w:szCs w:val="28"/>
        </w:rPr>
        <w:t>-виставкові авіаційні комплекси розвинутого ступеню з найповнішим набором функцій для забезпечення максимальної ефективності роботи комплексу</w:t>
      </w:r>
      <w:r>
        <w:rPr>
          <w:szCs w:val="28"/>
        </w:rPr>
        <w:t>.</w:t>
      </w:r>
    </w:p>
    <w:p w:rsidR="00412375" w:rsidRDefault="00412375" w:rsidP="00412375">
      <w:pPr>
        <w:spacing w:line="360" w:lineRule="auto"/>
        <w:ind w:firstLine="539"/>
        <w:rPr>
          <w:szCs w:val="28"/>
        </w:rPr>
      </w:pPr>
      <w:r>
        <w:rPr>
          <w:szCs w:val="28"/>
        </w:rPr>
        <w:t xml:space="preserve">При </w:t>
      </w:r>
      <w:proofErr w:type="spellStart"/>
      <w:r>
        <w:rPr>
          <w:szCs w:val="28"/>
        </w:rPr>
        <w:t>проєктуванні</w:t>
      </w:r>
      <w:proofErr w:type="spellEnd"/>
      <w:r>
        <w:rPr>
          <w:szCs w:val="28"/>
        </w:rPr>
        <w:t xml:space="preserve"> авіаційного комплексу варто дотримуватись таких нормативний документів: </w:t>
      </w:r>
    </w:p>
    <w:p w:rsidR="00412375" w:rsidRDefault="00412375" w:rsidP="00412375">
      <w:pPr>
        <w:spacing w:line="360" w:lineRule="auto"/>
        <w:ind w:firstLine="539"/>
        <w:rPr>
          <w:szCs w:val="28"/>
        </w:rPr>
      </w:pPr>
      <w:r w:rsidRPr="0093079B">
        <w:rPr>
          <w:szCs w:val="28"/>
        </w:rPr>
        <w:t>ДБН В.2.2-16-2005 «Культурно</w:t>
      </w:r>
      <w:r>
        <w:rPr>
          <w:szCs w:val="28"/>
        </w:rPr>
        <w:t xml:space="preserve"> </w:t>
      </w:r>
      <w:r w:rsidRPr="0093079B">
        <w:rPr>
          <w:szCs w:val="28"/>
        </w:rPr>
        <w:t xml:space="preserve">видовищні та </w:t>
      </w:r>
      <w:proofErr w:type="spellStart"/>
      <w:r w:rsidRPr="0093079B">
        <w:rPr>
          <w:szCs w:val="28"/>
        </w:rPr>
        <w:t>дозвіллєві</w:t>
      </w:r>
      <w:proofErr w:type="spellEnd"/>
      <w:r w:rsidRPr="0093079B">
        <w:rPr>
          <w:szCs w:val="28"/>
        </w:rPr>
        <w:t xml:space="preserve"> заклади»</w:t>
      </w:r>
      <w:r>
        <w:rPr>
          <w:szCs w:val="28"/>
        </w:rPr>
        <w:t xml:space="preserve">;  </w:t>
      </w:r>
    </w:p>
    <w:p w:rsidR="00412375" w:rsidRDefault="00412375" w:rsidP="00412375">
      <w:pPr>
        <w:spacing w:line="360" w:lineRule="auto"/>
        <w:ind w:firstLine="539"/>
        <w:rPr>
          <w:szCs w:val="28"/>
        </w:rPr>
      </w:pPr>
      <w:r w:rsidRPr="0093079B">
        <w:rPr>
          <w:szCs w:val="28"/>
        </w:rPr>
        <w:t>ДБН В.2.2-9-2009</w:t>
      </w:r>
      <w:r>
        <w:rPr>
          <w:szCs w:val="28"/>
        </w:rPr>
        <w:t xml:space="preserve"> </w:t>
      </w:r>
      <w:r w:rsidRPr="0093079B">
        <w:rPr>
          <w:szCs w:val="28"/>
        </w:rPr>
        <w:t>«Громадські будинки та споруди»</w:t>
      </w:r>
      <w:r>
        <w:rPr>
          <w:szCs w:val="28"/>
        </w:rPr>
        <w:t>;</w:t>
      </w:r>
    </w:p>
    <w:p w:rsidR="00412375" w:rsidRDefault="00412375" w:rsidP="00412375">
      <w:pPr>
        <w:spacing w:line="360" w:lineRule="auto"/>
        <w:ind w:firstLine="539"/>
        <w:rPr>
          <w:szCs w:val="28"/>
          <w:shd w:val="clear" w:color="auto" w:fill="FFFFFF"/>
        </w:rPr>
      </w:pPr>
      <w:r w:rsidRPr="00A81B61">
        <w:rPr>
          <w:szCs w:val="28"/>
          <w:shd w:val="clear" w:color="auto" w:fill="FFFFFF"/>
        </w:rPr>
        <w:t>ДБН Б.2.2-12:2019 "Планування і забудова територій"</w:t>
      </w:r>
      <w:r>
        <w:rPr>
          <w:szCs w:val="28"/>
          <w:shd w:val="clear" w:color="auto" w:fill="FFFFFF"/>
        </w:rPr>
        <w:t>.</w:t>
      </w:r>
    </w:p>
    <w:p w:rsidR="00412375" w:rsidRPr="00A81B61" w:rsidRDefault="00412375" w:rsidP="00412375">
      <w:pPr>
        <w:spacing w:line="360" w:lineRule="auto"/>
        <w:ind w:firstLine="529"/>
        <w:rPr>
          <w:szCs w:val="28"/>
        </w:rPr>
      </w:pPr>
      <w:r w:rsidRPr="00A81B61">
        <w:rPr>
          <w:szCs w:val="28"/>
        </w:rPr>
        <w:t>Планувальн</w:t>
      </w:r>
      <w:r>
        <w:rPr>
          <w:szCs w:val="28"/>
        </w:rPr>
        <w:t xml:space="preserve">а </w:t>
      </w:r>
      <w:r w:rsidRPr="00A81B61">
        <w:rPr>
          <w:szCs w:val="28"/>
        </w:rPr>
        <w:t>організаці</w:t>
      </w:r>
      <w:r>
        <w:rPr>
          <w:szCs w:val="28"/>
        </w:rPr>
        <w:t>я</w:t>
      </w:r>
      <w:r w:rsidRPr="00A81B61">
        <w:rPr>
          <w:szCs w:val="28"/>
        </w:rPr>
        <w:t xml:space="preserve"> території громадських центрів, для реалізації комунікативної функції, необхідно передбачати формування розвинутих пішохідних зон (відкритих площ,</w:t>
      </w:r>
      <w:r>
        <w:rPr>
          <w:szCs w:val="28"/>
        </w:rPr>
        <w:t xml:space="preserve"> </w:t>
      </w:r>
      <w:r w:rsidRPr="00A81B61">
        <w:rPr>
          <w:szCs w:val="28"/>
        </w:rPr>
        <w:t>пішохідних вулиць), які мають</w:t>
      </w:r>
      <w:r>
        <w:rPr>
          <w:szCs w:val="28"/>
        </w:rPr>
        <w:t xml:space="preserve"> </w:t>
      </w:r>
      <w:r>
        <w:rPr>
          <w:szCs w:val="28"/>
          <w:lang w:val="en-US"/>
        </w:rPr>
        <w:t>[</w:t>
      </w:r>
      <w:r>
        <w:rPr>
          <w:szCs w:val="28"/>
        </w:rPr>
        <w:t>9</w:t>
      </w:r>
      <w:r>
        <w:rPr>
          <w:szCs w:val="28"/>
          <w:lang w:val="en-US"/>
        </w:rPr>
        <w:t>]</w:t>
      </w:r>
      <w:r>
        <w:rPr>
          <w:szCs w:val="28"/>
        </w:rPr>
        <w:t xml:space="preserve">: </w:t>
      </w:r>
    </w:p>
    <w:p w:rsidR="00412375" w:rsidRDefault="00412375" w:rsidP="00412375">
      <w:pPr>
        <w:spacing w:line="360" w:lineRule="auto"/>
        <w:ind w:left="708"/>
        <w:rPr>
          <w:szCs w:val="28"/>
        </w:rPr>
      </w:pPr>
      <w:r w:rsidRPr="00A81B61">
        <w:rPr>
          <w:szCs w:val="28"/>
        </w:rPr>
        <w:t>– забезпечувати можливість організації та проведення масових громадських заходів (</w:t>
      </w:r>
      <w:proofErr w:type="spellStart"/>
      <w:r w:rsidRPr="00A81B61">
        <w:rPr>
          <w:szCs w:val="28"/>
        </w:rPr>
        <w:t>полiтичних</w:t>
      </w:r>
      <w:proofErr w:type="spellEnd"/>
      <w:r w:rsidRPr="00A81B61">
        <w:rPr>
          <w:szCs w:val="28"/>
        </w:rPr>
        <w:t>, святкових, спортивно-розважальних тощо);</w:t>
      </w:r>
    </w:p>
    <w:p w:rsidR="00412375" w:rsidRDefault="00412375" w:rsidP="00412375">
      <w:pPr>
        <w:spacing w:line="360" w:lineRule="auto"/>
        <w:ind w:left="708"/>
        <w:rPr>
          <w:szCs w:val="28"/>
        </w:rPr>
      </w:pPr>
      <w:r w:rsidRPr="00A81B61">
        <w:rPr>
          <w:szCs w:val="28"/>
        </w:rPr>
        <w:t>– формувати зручні пішохідні зв’язки між об’єктами та комплексами обслуговування, зупинками</w:t>
      </w:r>
      <w:r>
        <w:rPr>
          <w:szCs w:val="28"/>
        </w:rPr>
        <w:t xml:space="preserve"> </w:t>
      </w:r>
      <w:r w:rsidRPr="00A81B61">
        <w:rPr>
          <w:szCs w:val="28"/>
        </w:rPr>
        <w:t>громадського транспорту та транспортними вузлами, що забезпечують зв’язок населеного пункту з</w:t>
      </w:r>
      <w:r>
        <w:rPr>
          <w:szCs w:val="28"/>
        </w:rPr>
        <w:t xml:space="preserve"> </w:t>
      </w:r>
      <w:r w:rsidRPr="00A81B61">
        <w:rPr>
          <w:szCs w:val="28"/>
        </w:rPr>
        <w:t>приміською зоною;</w:t>
      </w:r>
    </w:p>
    <w:p w:rsidR="00412375" w:rsidRDefault="00412375" w:rsidP="00412375">
      <w:pPr>
        <w:spacing w:line="360" w:lineRule="auto"/>
        <w:ind w:left="708"/>
        <w:rPr>
          <w:szCs w:val="28"/>
        </w:rPr>
      </w:pPr>
      <w:r w:rsidRPr="00A81B61">
        <w:rPr>
          <w:szCs w:val="28"/>
        </w:rPr>
        <w:t>– забезпечувати організацію різноманітних функцій, що містять розвинений набір об’єктів</w:t>
      </w:r>
      <w:r>
        <w:rPr>
          <w:szCs w:val="28"/>
        </w:rPr>
        <w:t xml:space="preserve"> </w:t>
      </w:r>
      <w:r w:rsidRPr="00A81B61">
        <w:rPr>
          <w:szCs w:val="28"/>
        </w:rPr>
        <w:t>обслуговування, а також місць для короткотривалого відпочинку;</w:t>
      </w:r>
    </w:p>
    <w:p w:rsidR="00412375" w:rsidRDefault="00412375" w:rsidP="00412375">
      <w:pPr>
        <w:spacing w:line="360" w:lineRule="auto"/>
        <w:ind w:left="708"/>
        <w:rPr>
          <w:szCs w:val="28"/>
        </w:rPr>
      </w:pPr>
      <w:r w:rsidRPr="00A81B61">
        <w:rPr>
          <w:szCs w:val="28"/>
        </w:rPr>
        <w:t>– створювати індивідуальний архітектурний образ;</w:t>
      </w:r>
    </w:p>
    <w:p w:rsidR="00412375" w:rsidRDefault="00412375" w:rsidP="00412375">
      <w:pPr>
        <w:spacing w:line="360" w:lineRule="auto"/>
        <w:ind w:left="708"/>
        <w:rPr>
          <w:szCs w:val="28"/>
        </w:rPr>
      </w:pPr>
      <w:r w:rsidRPr="00A81B61">
        <w:rPr>
          <w:szCs w:val="28"/>
        </w:rPr>
        <w:t>– забезпечувати збереження традиційного характеру історичного середовища та об’єктів культурної спадщини.</w:t>
      </w:r>
    </w:p>
    <w:p w:rsidR="00412375" w:rsidRDefault="00412375" w:rsidP="00412375">
      <w:pPr>
        <w:spacing w:line="360" w:lineRule="auto"/>
        <w:ind w:left="708" w:firstLine="708"/>
        <w:rPr>
          <w:szCs w:val="28"/>
        </w:rPr>
      </w:pPr>
      <w:r>
        <w:rPr>
          <w:szCs w:val="28"/>
        </w:rPr>
        <w:t xml:space="preserve">Музеї </w:t>
      </w:r>
      <w:proofErr w:type="spellStart"/>
      <w:r>
        <w:rPr>
          <w:szCs w:val="28"/>
        </w:rPr>
        <w:t>проєктуються</w:t>
      </w:r>
      <w:proofErr w:type="spellEnd"/>
      <w:r>
        <w:rPr>
          <w:szCs w:val="28"/>
        </w:rPr>
        <w:t xml:space="preserve"> заввишки один-три поверхи, при цьому приділяючи велику увагу горизонтальним та вертикальним комунікаціям, а саме: сходам, пандусам, коридорам та галереям. </w:t>
      </w:r>
    </w:p>
    <w:p w:rsidR="00412375" w:rsidRPr="009F4975" w:rsidRDefault="00412375" w:rsidP="00412375">
      <w:pPr>
        <w:pStyle w:val="a4"/>
        <w:rPr>
          <w:color w:val="FF0000"/>
          <w:lang w:val="en-US"/>
        </w:rPr>
      </w:pPr>
      <w:r>
        <w:rPr>
          <w:sz w:val="28"/>
          <w:szCs w:val="28"/>
        </w:rPr>
        <w:tab/>
        <w:t xml:space="preserve">Організація видів діяльності музею і усіх функціональних процесів, що входить у споруду музею, повинні відповідати основним функціональним блокам </w:t>
      </w:r>
      <w:r w:rsidRPr="009F4975">
        <w:rPr>
          <w:sz w:val="28"/>
          <w:szCs w:val="28"/>
          <w:lang w:val="en-US"/>
        </w:rPr>
        <w:t>[1</w:t>
      </w:r>
      <w:r>
        <w:rPr>
          <w:sz w:val="28"/>
          <w:szCs w:val="28"/>
        </w:rPr>
        <w:t>8</w:t>
      </w:r>
      <w:r w:rsidRPr="009F4975">
        <w:rPr>
          <w:sz w:val="28"/>
          <w:szCs w:val="28"/>
          <w:lang w:val="en-US"/>
        </w:rPr>
        <w:t>].</w:t>
      </w:r>
    </w:p>
    <w:p w:rsidR="00412375" w:rsidRDefault="00412375" w:rsidP="00412375">
      <w:pPr>
        <w:pStyle w:val="a3"/>
        <w:numPr>
          <w:ilvl w:val="0"/>
          <w:numId w:val="11"/>
        </w:numPr>
        <w:spacing w:after="160" w:line="360" w:lineRule="auto"/>
        <w:rPr>
          <w:szCs w:val="28"/>
        </w:rPr>
      </w:pPr>
      <w:r>
        <w:rPr>
          <w:szCs w:val="28"/>
        </w:rPr>
        <w:t>вхідна група приміщень;</w:t>
      </w:r>
    </w:p>
    <w:p w:rsidR="00412375" w:rsidRDefault="00412375" w:rsidP="00412375">
      <w:pPr>
        <w:pStyle w:val="a3"/>
        <w:numPr>
          <w:ilvl w:val="0"/>
          <w:numId w:val="11"/>
        </w:numPr>
        <w:spacing w:after="160" w:line="360" w:lineRule="auto"/>
        <w:rPr>
          <w:szCs w:val="28"/>
        </w:rPr>
      </w:pPr>
      <w:r>
        <w:rPr>
          <w:szCs w:val="28"/>
        </w:rPr>
        <w:lastRenderedPageBreak/>
        <w:t>експозиційна частина;</w:t>
      </w:r>
    </w:p>
    <w:p w:rsidR="00412375" w:rsidRDefault="00412375" w:rsidP="00412375">
      <w:pPr>
        <w:pStyle w:val="a3"/>
        <w:numPr>
          <w:ilvl w:val="0"/>
          <w:numId w:val="11"/>
        </w:numPr>
        <w:spacing w:after="160" w:line="360" w:lineRule="auto"/>
        <w:rPr>
          <w:szCs w:val="28"/>
        </w:rPr>
      </w:pPr>
      <w:r>
        <w:rPr>
          <w:szCs w:val="28"/>
        </w:rPr>
        <w:t>кінолекційний зал;</w:t>
      </w:r>
    </w:p>
    <w:p w:rsidR="00412375" w:rsidRDefault="00412375" w:rsidP="00412375">
      <w:pPr>
        <w:pStyle w:val="a3"/>
        <w:numPr>
          <w:ilvl w:val="0"/>
          <w:numId w:val="11"/>
        </w:numPr>
        <w:spacing w:after="160" w:line="360" w:lineRule="auto"/>
        <w:rPr>
          <w:szCs w:val="28"/>
        </w:rPr>
      </w:pPr>
      <w:r>
        <w:rPr>
          <w:szCs w:val="28"/>
        </w:rPr>
        <w:t>адміністративні, робочі і підсобні приміщення;</w:t>
      </w:r>
    </w:p>
    <w:p w:rsidR="00412375" w:rsidRDefault="00412375" w:rsidP="00412375">
      <w:pPr>
        <w:pStyle w:val="a3"/>
        <w:numPr>
          <w:ilvl w:val="0"/>
          <w:numId w:val="11"/>
        </w:numPr>
        <w:spacing w:after="160" w:line="360" w:lineRule="auto"/>
        <w:rPr>
          <w:szCs w:val="28"/>
        </w:rPr>
      </w:pPr>
      <w:r>
        <w:rPr>
          <w:szCs w:val="28"/>
        </w:rPr>
        <w:t>майстерні;</w:t>
      </w:r>
    </w:p>
    <w:p w:rsidR="00412375" w:rsidRDefault="00412375" w:rsidP="00412375">
      <w:pPr>
        <w:pStyle w:val="a3"/>
        <w:numPr>
          <w:ilvl w:val="0"/>
          <w:numId w:val="11"/>
        </w:numPr>
        <w:spacing w:after="160" w:line="360" w:lineRule="auto"/>
        <w:rPr>
          <w:szCs w:val="28"/>
        </w:rPr>
      </w:pPr>
      <w:r>
        <w:rPr>
          <w:szCs w:val="28"/>
        </w:rPr>
        <w:t>фондосховища;</w:t>
      </w:r>
    </w:p>
    <w:p w:rsidR="00412375" w:rsidRDefault="00412375" w:rsidP="00412375">
      <w:pPr>
        <w:pStyle w:val="a3"/>
        <w:numPr>
          <w:ilvl w:val="0"/>
          <w:numId w:val="11"/>
        </w:numPr>
        <w:spacing w:after="160" w:line="360" w:lineRule="auto"/>
        <w:rPr>
          <w:szCs w:val="28"/>
        </w:rPr>
      </w:pPr>
      <w:r>
        <w:rPr>
          <w:szCs w:val="28"/>
        </w:rPr>
        <w:t xml:space="preserve">технічні приміщення. </w:t>
      </w:r>
      <w:r w:rsidRPr="00DE27A8">
        <w:rPr>
          <w:szCs w:val="28"/>
        </w:rPr>
        <w:t xml:space="preserve"> </w:t>
      </w:r>
    </w:p>
    <w:p w:rsidR="00412375" w:rsidRDefault="00412375" w:rsidP="00412375">
      <w:pPr>
        <w:spacing w:line="360" w:lineRule="auto"/>
        <w:ind w:left="10" w:firstLine="547"/>
        <w:rPr>
          <w:szCs w:val="28"/>
        </w:rPr>
      </w:pPr>
      <w:r>
        <w:rPr>
          <w:szCs w:val="28"/>
        </w:rPr>
        <w:t xml:space="preserve">Ширина головного проходу повинна бути 2-3 м, другорядного – 1,5-2 м. Перед головними експозиціями необхідно залишити вільний </w:t>
      </w:r>
      <w:proofErr w:type="spellStart"/>
      <w:r>
        <w:rPr>
          <w:szCs w:val="28"/>
        </w:rPr>
        <w:t>вільний</w:t>
      </w:r>
      <w:proofErr w:type="spellEnd"/>
      <w:r>
        <w:rPr>
          <w:szCs w:val="28"/>
        </w:rPr>
        <w:t xml:space="preserve">  простір 10-15 м2. Маршрути огляду поділяють на три типи: примусові, вільні або об’єднані. Примусовий маршрут, являє собою обов’язкове відвідування усіх розділів у зазначеній послідовності. Послідовність перегляду повинно бути зліва направо і знизу вверх за багаторівневої експозиції.</w:t>
      </w:r>
    </w:p>
    <w:p w:rsidR="00412375" w:rsidRDefault="00412375" w:rsidP="00412375">
      <w:pPr>
        <w:spacing w:line="360" w:lineRule="auto"/>
        <w:ind w:left="567"/>
        <w:jc w:val="center"/>
        <w:rPr>
          <w:szCs w:val="28"/>
        </w:rPr>
      </w:pPr>
      <w:r w:rsidRPr="009458A2">
        <w:rPr>
          <w:noProof/>
          <w:szCs w:val="28"/>
        </w:rPr>
        <w:drawing>
          <wp:inline distT="0" distB="0" distL="0" distR="0" wp14:anchorId="6421BEEE" wp14:editId="7DA69B61">
            <wp:extent cx="2118886" cy="2638613"/>
            <wp:effectExtent l="0" t="0" r="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2175188" cy="2708725"/>
                    </a:xfrm>
                    <a:prstGeom prst="rect">
                      <a:avLst/>
                    </a:prstGeom>
                  </pic:spPr>
                </pic:pic>
              </a:graphicData>
            </a:graphic>
          </wp:inline>
        </w:drawing>
      </w:r>
    </w:p>
    <w:p w:rsidR="00412375" w:rsidRDefault="00412375" w:rsidP="00412375">
      <w:pPr>
        <w:spacing w:line="360" w:lineRule="auto"/>
        <w:ind w:left="567"/>
        <w:jc w:val="center"/>
        <w:rPr>
          <w:i/>
          <w:iCs/>
          <w:szCs w:val="28"/>
        </w:rPr>
      </w:pPr>
      <w:r w:rsidRPr="009458A2">
        <w:rPr>
          <w:i/>
          <w:iCs/>
          <w:szCs w:val="28"/>
        </w:rPr>
        <w:t>Рис.</w:t>
      </w:r>
      <w:r w:rsidR="003852DB">
        <w:rPr>
          <w:i/>
          <w:iCs/>
          <w:szCs w:val="28"/>
        </w:rPr>
        <w:t xml:space="preserve"> 15 -</w:t>
      </w:r>
      <w:r w:rsidRPr="009458A2">
        <w:rPr>
          <w:i/>
          <w:iCs/>
          <w:szCs w:val="28"/>
        </w:rPr>
        <w:t xml:space="preserve"> Маршрути руху відвідувачів у музеях</w:t>
      </w:r>
    </w:p>
    <w:p w:rsidR="00412375" w:rsidRDefault="00412375" w:rsidP="00412375">
      <w:pPr>
        <w:spacing w:line="360" w:lineRule="auto"/>
        <w:ind w:left="567"/>
        <w:jc w:val="center"/>
        <w:rPr>
          <w:i/>
          <w:iCs/>
          <w:szCs w:val="28"/>
        </w:rPr>
      </w:pPr>
      <w:r w:rsidRPr="009458A2">
        <w:rPr>
          <w:i/>
          <w:iCs/>
          <w:noProof/>
          <w:szCs w:val="28"/>
        </w:rPr>
        <w:drawing>
          <wp:inline distT="0" distB="0" distL="0" distR="0" wp14:anchorId="7BA3E028" wp14:editId="58DB4B8D">
            <wp:extent cx="3619763" cy="2124766"/>
            <wp:effectExtent l="0" t="0" r="0" b="889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3636515" cy="2134599"/>
                    </a:xfrm>
                    <a:prstGeom prst="rect">
                      <a:avLst/>
                    </a:prstGeom>
                  </pic:spPr>
                </pic:pic>
              </a:graphicData>
            </a:graphic>
          </wp:inline>
        </w:drawing>
      </w:r>
    </w:p>
    <w:p w:rsidR="00412375" w:rsidRDefault="00412375" w:rsidP="00412375">
      <w:pPr>
        <w:spacing w:line="360" w:lineRule="auto"/>
        <w:ind w:left="567"/>
        <w:jc w:val="center"/>
        <w:rPr>
          <w:i/>
          <w:iCs/>
          <w:szCs w:val="28"/>
        </w:rPr>
      </w:pPr>
      <w:r w:rsidRPr="009458A2">
        <w:rPr>
          <w:i/>
          <w:iCs/>
          <w:szCs w:val="28"/>
        </w:rPr>
        <w:t>Рис.</w:t>
      </w:r>
      <w:r w:rsidR="003852DB">
        <w:rPr>
          <w:i/>
          <w:iCs/>
          <w:szCs w:val="28"/>
        </w:rPr>
        <w:t xml:space="preserve"> 16 -</w:t>
      </w:r>
      <w:r w:rsidRPr="009458A2">
        <w:rPr>
          <w:i/>
          <w:iCs/>
          <w:szCs w:val="28"/>
        </w:rPr>
        <w:t xml:space="preserve"> </w:t>
      </w:r>
      <w:r>
        <w:rPr>
          <w:i/>
          <w:iCs/>
          <w:szCs w:val="28"/>
        </w:rPr>
        <w:t>Вплив розміщення входів на маршрут огляду експозиції музею</w:t>
      </w:r>
    </w:p>
    <w:p w:rsidR="00412375" w:rsidRDefault="00412375" w:rsidP="00412375">
      <w:pPr>
        <w:spacing w:line="360" w:lineRule="auto"/>
        <w:ind w:left="567"/>
        <w:rPr>
          <w:szCs w:val="28"/>
        </w:rPr>
      </w:pPr>
      <w:r w:rsidRPr="00CA1850">
        <w:rPr>
          <w:szCs w:val="28"/>
        </w:rPr>
        <w:lastRenderedPageBreak/>
        <w:t>Загальна просторова організація виставкового музею може бути різною, але найбільш сучасним підходом є використання універсального простору з гнучкою планувальною структурою. Також виставкові зали можна інтегрувати на зовнішнє середовище, та створити зв’язок з природою.</w:t>
      </w:r>
    </w:p>
    <w:p w:rsidR="00412375" w:rsidRPr="00CA1850" w:rsidRDefault="00412375" w:rsidP="00412375">
      <w:pPr>
        <w:spacing w:line="360" w:lineRule="auto"/>
        <w:ind w:left="567"/>
        <w:rPr>
          <w:szCs w:val="28"/>
        </w:rPr>
      </w:pPr>
    </w:p>
    <w:p w:rsidR="00412375" w:rsidRPr="00412375" w:rsidRDefault="00412375" w:rsidP="00D071AA">
      <w:pPr>
        <w:pStyle w:val="1"/>
      </w:pPr>
      <w:bookmarkStart w:id="10" w:name="_Toc201540269"/>
      <w:r w:rsidRPr="00412375">
        <w:t>ВИСНОВКИ ДО РОЗДІЛУ 1</w:t>
      </w:r>
      <w:bookmarkEnd w:id="10"/>
    </w:p>
    <w:p w:rsidR="00F563B2" w:rsidRPr="00412375" w:rsidRDefault="00412375" w:rsidP="00412375">
      <w:pPr>
        <w:pStyle w:val="a4"/>
        <w:spacing w:line="360" w:lineRule="auto"/>
        <w:ind w:firstLine="708"/>
        <w:jc w:val="both"/>
        <w:rPr>
          <w:sz w:val="28"/>
          <w:szCs w:val="28"/>
        </w:rPr>
      </w:pPr>
      <w:r>
        <w:rPr>
          <w:sz w:val="28"/>
          <w:szCs w:val="28"/>
        </w:rPr>
        <w:t xml:space="preserve">В даному розділі було досліджено теоретичні засади </w:t>
      </w:r>
      <w:proofErr w:type="spellStart"/>
      <w:r>
        <w:rPr>
          <w:sz w:val="28"/>
          <w:szCs w:val="28"/>
        </w:rPr>
        <w:t>проєктування</w:t>
      </w:r>
      <w:proofErr w:type="spellEnd"/>
      <w:r>
        <w:rPr>
          <w:sz w:val="28"/>
          <w:szCs w:val="28"/>
        </w:rPr>
        <w:t xml:space="preserve"> авіаційних комплексі. Висвітлюючи еволюцію авіаційних музеїв від простих колекцій до динамічних культурно-освітніх центрів. Також визначено головну роль інтеграції новітніх технологій, таких як авіаційні симулятори та </w:t>
      </w:r>
      <w:proofErr w:type="spellStart"/>
      <w:r>
        <w:rPr>
          <w:sz w:val="28"/>
          <w:szCs w:val="28"/>
        </w:rPr>
        <w:t>дрони</w:t>
      </w:r>
      <w:proofErr w:type="spellEnd"/>
      <w:r>
        <w:rPr>
          <w:sz w:val="28"/>
          <w:szCs w:val="28"/>
        </w:rPr>
        <w:t xml:space="preserve">, які модифікуються для навчального процесу пілотів, так і взаємодію відвідувачів з експозиціями. На додачу, було розглянуто світовий та вітчизняний досвід, та нормативні вимоги, які визначають архітектурно-планувальні </w:t>
      </w:r>
      <w:proofErr w:type="spellStart"/>
      <w:r>
        <w:rPr>
          <w:sz w:val="28"/>
          <w:szCs w:val="28"/>
        </w:rPr>
        <w:t>принцими</w:t>
      </w:r>
      <w:proofErr w:type="spellEnd"/>
      <w:r>
        <w:rPr>
          <w:sz w:val="28"/>
          <w:szCs w:val="28"/>
        </w:rPr>
        <w:t xml:space="preserve"> авіаційного простору. Загалом кажучи, </w:t>
      </w:r>
      <w:proofErr w:type="spellStart"/>
      <w:r>
        <w:rPr>
          <w:sz w:val="28"/>
          <w:szCs w:val="28"/>
        </w:rPr>
        <w:t>проєктування</w:t>
      </w:r>
      <w:proofErr w:type="spellEnd"/>
      <w:r>
        <w:rPr>
          <w:sz w:val="28"/>
          <w:szCs w:val="28"/>
        </w:rPr>
        <w:t xml:space="preserve"> авіаційного простору вимагає комплексного підходу, який повинен об’єднати збереження історичної спадщини з інноваційними технологіями. І найголовніше щоб цей простір став показовим прикладом для держави та стимулював до нових звершень.</w:t>
      </w:r>
      <w:r w:rsidR="004365DB">
        <w:tab/>
        <w:t xml:space="preserve"> </w:t>
      </w:r>
      <w:r w:rsidR="004365DB">
        <w:br w:type="page"/>
      </w:r>
    </w:p>
    <w:p w:rsidR="00412375" w:rsidRDefault="00412375" w:rsidP="00791A1C">
      <w:pPr>
        <w:pStyle w:val="1"/>
      </w:pPr>
      <w:bookmarkStart w:id="11" w:name="_Toc201540270"/>
      <w:r w:rsidRPr="00F2457F">
        <w:lastRenderedPageBreak/>
        <w:t xml:space="preserve">РОЗДІЛ </w:t>
      </w:r>
      <w:r w:rsidR="00791A1C">
        <w:rPr>
          <w:lang w:val="en-US"/>
        </w:rPr>
        <w:t>II</w:t>
      </w:r>
      <w:r>
        <w:t>.</w:t>
      </w:r>
      <w:r w:rsidRPr="00F2457F">
        <w:t xml:space="preserve"> ПРОСТОРОВА ОРГАНІЗАЦІЯ АВІАЦІЙНОГО ПРОСТОРУ В СТРУКТУРІ БОГОРОДЧАНСЬКОЇ ОТГ</w:t>
      </w:r>
      <w:bookmarkEnd w:id="11"/>
    </w:p>
    <w:p w:rsidR="00F563B2" w:rsidRDefault="004365DB">
      <w:pPr>
        <w:pStyle w:val="1"/>
        <w:ind w:left="-5"/>
      </w:pPr>
      <w:bookmarkStart w:id="12" w:name="_Toc201540271"/>
      <w:r>
        <w:t xml:space="preserve">2.1 </w:t>
      </w:r>
      <w:r w:rsidR="00412375">
        <w:t>Містобудівний аналіз</w:t>
      </w:r>
      <w:bookmarkEnd w:id="12"/>
    </w:p>
    <w:p w:rsidR="00F563B2" w:rsidRPr="00D071AA" w:rsidRDefault="003852DB" w:rsidP="00D071AA">
      <w:pPr>
        <w:pStyle w:val="2"/>
      </w:pPr>
      <w:bookmarkStart w:id="13" w:name="_Toc201540272"/>
      <w:r w:rsidRPr="00D071AA">
        <w:t xml:space="preserve">2.1.1. </w:t>
      </w:r>
      <w:r w:rsidR="00412375" w:rsidRPr="00D071AA">
        <w:t xml:space="preserve">Ситуаційна схема в системі населених пунктів і транспортних </w:t>
      </w:r>
      <w:proofErr w:type="spellStart"/>
      <w:r w:rsidR="00412375" w:rsidRPr="00D071AA">
        <w:t>зв'язків</w:t>
      </w:r>
      <w:proofErr w:type="spellEnd"/>
      <w:r w:rsidR="00412375" w:rsidRPr="00D071AA">
        <w:t xml:space="preserve"> Івано-Франківської області</w:t>
      </w:r>
      <w:bookmarkEnd w:id="13"/>
      <w:r w:rsidR="00412375" w:rsidRPr="00D071AA">
        <w:t xml:space="preserve"> </w:t>
      </w:r>
    </w:p>
    <w:p w:rsidR="00412375" w:rsidRDefault="00412375" w:rsidP="00412375">
      <w:pPr>
        <w:spacing w:after="160" w:line="360" w:lineRule="auto"/>
        <w:ind w:left="159" w:firstLine="549"/>
        <w:rPr>
          <w:color w:val="000000" w:themeColor="text1"/>
          <w:szCs w:val="28"/>
        </w:rPr>
      </w:pPr>
      <w:r w:rsidRPr="00412375">
        <w:rPr>
          <w:color w:val="000000" w:themeColor="text1"/>
          <w:szCs w:val="28"/>
        </w:rPr>
        <w:t>Ділянка для проектування Авіаційного простору «</w:t>
      </w:r>
      <w:r w:rsidRPr="00412375">
        <w:rPr>
          <w:color w:val="000000" w:themeColor="text1"/>
          <w:szCs w:val="28"/>
          <w:lang w:val="en-US"/>
        </w:rPr>
        <w:t>Skyland</w:t>
      </w:r>
      <w:r w:rsidRPr="00412375">
        <w:rPr>
          <w:color w:val="000000" w:themeColor="text1"/>
          <w:szCs w:val="28"/>
        </w:rPr>
        <w:t xml:space="preserve">» знаходиться в селі Підгір’я, Івано-Франківського районі Івано-Франківської області.  Сама ділянка розташована доволі далеко від центру села – 2,3 км. Відстань до обласного центру Івано-Франківськ – 23,5 км, до м. Богородчани – 4,7 км, до смт. Солотвин – 16.9 км . </w:t>
      </w:r>
    </w:p>
    <w:p w:rsidR="00412375" w:rsidRPr="003852DB" w:rsidRDefault="00412375" w:rsidP="003852DB">
      <w:pPr>
        <w:spacing w:after="160" w:line="360" w:lineRule="auto"/>
        <w:ind w:left="159" w:firstLine="549"/>
        <w:rPr>
          <w:color w:val="000000" w:themeColor="text1"/>
          <w:szCs w:val="28"/>
        </w:rPr>
      </w:pPr>
      <w:r w:rsidRPr="00412375">
        <w:rPr>
          <w:noProof/>
          <w:color w:val="000000" w:themeColor="text1"/>
          <w:szCs w:val="28"/>
        </w:rPr>
        <w:drawing>
          <wp:inline distT="0" distB="0" distL="0" distR="0" wp14:anchorId="32C5C759" wp14:editId="561641C8">
            <wp:extent cx="5548393" cy="2267679"/>
            <wp:effectExtent l="0" t="0" r="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5563882" cy="2274010"/>
                    </a:xfrm>
                    <a:prstGeom prst="rect">
                      <a:avLst/>
                    </a:prstGeom>
                  </pic:spPr>
                </pic:pic>
              </a:graphicData>
            </a:graphic>
          </wp:inline>
        </w:drawing>
      </w:r>
      <w:r w:rsidRPr="003852DB">
        <w:rPr>
          <w:i/>
          <w:iCs/>
        </w:rPr>
        <w:t>Рис.1</w:t>
      </w:r>
      <w:r w:rsidR="003852DB" w:rsidRPr="003852DB">
        <w:rPr>
          <w:i/>
          <w:iCs/>
        </w:rPr>
        <w:t xml:space="preserve">7 - </w:t>
      </w:r>
      <w:r w:rsidRPr="003852DB">
        <w:rPr>
          <w:i/>
          <w:iCs/>
        </w:rPr>
        <w:t xml:space="preserve"> Ситуаційна схема в систему населених пунктів і транспортних </w:t>
      </w:r>
      <w:proofErr w:type="spellStart"/>
      <w:r w:rsidRPr="003852DB">
        <w:rPr>
          <w:i/>
          <w:iCs/>
        </w:rPr>
        <w:t>зв’язків</w:t>
      </w:r>
      <w:proofErr w:type="spellEnd"/>
      <w:r w:rsidRPr="003852DB">
        <w:rPr>
          <w:i/>
          <w:iCs/>
        </w:rPr>
        <w:t xml:space="preserve"> Івано-Франківської області</w:t>
      </w:r>
    </w:p>
    <w:p w:rsidR="003852DB" w:rsidRPr="003852DB" w:rsidRDefault="003852DB" w:rsidP="003852DB">
      <w:r>
        <w:rPr>
          <w:noProof/>
        </w:rPr>
        <w:lastRenderedPageBreak/>
        <w:drawing>
          <wp:inline distT="0" distB="0" distL="0" distR="0">
            <wp:extent cx="6530121" cy="7485681"/>
            <wp:effectExtent l="0" t="0" r="4445" b="1270"/>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rotWithShape="1">
                    <a:blip r:embed="rId43" cstate="print">
                      <a:extLst>
                        <a:ext uri="{28A0092B-C50C-407E-A947-70E740481C1C}">
                          <a14:useLocalDpi xmlns:a14="http://schemas.microsoft.com/office/drawing/2010/main" val="0"/>
                        </a:ext>
                      </a:extLst>
                    </a:blip>
                    <a:srcRect r="76670" b="81110"/>
                    <a:stretch/>
                  </pic:blipFill>
                  <pic:spPr bwMode="auto">
                    <a:xfrm>
                      <a:off x="0" y="0"/>
                      <a:ext cx="6544122" cy="7501731"/>
                    </a:xfrm>
                    <a:prstGeom prst="rect">
                      <a:avLst/>
                    </a:prstGeom>
                    <a:noFill/>
                    <a:ln>
                      <a:noFill/>
                    </a:ln>
                    <a:extLst>
                      <a:ext uri="{53640926-AAD7-44D8-BBD7-CCE9431645EC}">
                        <a14:shadowObscured xmlns:a14="http://schemas.microsoft.com/office/drawing/2010/main"/>
                      </a:ext>
                    </a:extLst>
                  </pic:spPr>
                </pic:pic>
              </a:graphicData>
            </a:graphic>
          </wp:inline>
        </w:drawing>
      </w:r>
    </w:p>
    <w:p w:rsidR="00744C89" w:rsidRDefault="00744C89" w:rsidP="00744C89">
      <w:pPr>
        <w:pStyle w:val="4"/>
        <w:ind w:left="10" w:right="9"/>
      </w:pPr>
      <w:r>
        <w:t>Рис.1</w:t>
      </w:r>
      <w:r w:rsidR="003852DB">
        <w:t>8 -</w:t>
      </w:r>
      <w:r>
        <w:t xml:space="preserve"> Фотофіксація ділянки </w:t>
      </w:r>
    </w:p>
    <w:p w:rsidR="00744C89" w:rsidRPr="00744C89" w:rsidRDefault="00744C89" w:rsidP="00744C89"/>
    <w:p w:rsidR="00412375" w:rsidRDefault="00412375" w:rsidP="00412375">
      <w:pPr>
        <w:spacing w:after="0" w:line="259" w:lineRule="auto"/>
        <w:ind w:left="0" w:firstLine="0"/>
        <w:jc w:val="left"/>
      </w:pPr>
      <w:r>
        <w:rPr>
          <w:i/>
        </w:rPr>
        <w:tab/>
        <w:t xml:space="preserve"> </w:t>
      </w:r>
    </w:p>
    <w:p w:rsidR="00412375" w:rsidRPr="00D071AA" w:rsidRDefault="00D071AA" w:rsidP="00D071AA">
      <w:pPr>
        <w:pStyle w:val="2"/>
      </w:pPr>
      <w:bookmarkStart w:id="14" w:name="_Toc201540273"/>
      <w:r w:rsidRPr="00D071AA">
        <w:lastRenderedPageBreak/>
        <w:t xml:space="preserve">2.1.2. </w:t>
      </w:r>
      <w:r w:rsidR="003852DB" w:rsidRPr="00D071AA">
        <w:t>Ситуаційна схема</w:t>
      </w:r>
      <w:bookmarkEnd w:id="14"/>
      <w:r w:rsidR="003852DB" w:rsidRPr="00D071AA">
        <w:t xml:space="preserve"> </w:t>
      </w:r>
    </w:p>
    <w:p w:rsidR="00412375" w:rsidRPr="00412375" w:rsidRDefault="00412375" w:rsidP="003852DB">
      <w:pPr>
        <w:spacing w:after="160" w:line="360" w:lineRule="auto"/>
        <w:ind w:firstLine="539"/>
        <w:rPr>
          <w:color w:val="000000" w:themeColor="text1"/>
          <w:szCs w:val="28"/>
        </w:rPr>
      </w:pPr>
      <w:r w:rsidRPr="00412375">
        <w:rPr>
          <w:color w:val="000000" w:themeColor="text1"/>
          <w:szCs w:val="28"/>
        </w:rPr>
        <w:t xml:space="preserve">Підгір’я - розташоване на Прикарпатті, на лівому березі річки Бистриця Надвірнянська. Село знаходиться біля автомагістралі Н-09. Що з’єднує Івано-Франківськ з Надвірною та далі з Буковелем. У Підгір’ї знаходиться правління колгоспу «Маяк». На колгоспних ланах вирощують льон-довгунець, пшеницю, жито, кукурудзу, картоплю, кормові буряки. На сьогоднішній час село стало стрімко розвивати туристично-освітні сфери. Зокрема відкриття інтерактивного </w:t>
      </w:r>
      <w:proofErr w:type="spellStart"/>
      <w:r w:rsidRPr="00412375">
        <w:rPr>
          <w:color w:val="000000" w:themeColor="text1"/>
          <w:szCs w:val="28"/>
        </w:rPr>
        <w:t>музейно</w:t>
      </w:r>
      <w:proofErr w:type="spellEnd"/>
      <w:r w:rsidRPr="00412375">
        <w:rPr>
          <w:color w:val="000000" w:themeColor="text1"/>
          <w:szCs w:val="28"/>
        </w:rPr>
        <w:t xml:space="preserve">-розважального комплексу «Парк історії Землі </w:t>
      </w:r>
      <w:r w:rsidRPr="00412375">
        <w:rPr>
          <w:color w:val="000000" w:themeColor="text1"/>
          <w:szCs w:val="28"/>
          <w:lang w:val="en-US"/>
        </w:rPr>
        <w:t>Underhill</w:t>
      </w:r>
      <w:r w:rsidRPr="00412375">
        <w:rPr>
          <w:color w:val="000000" w:themeColor="text1"/>
          <w:szCs w:val="28"/>
        </w:rPr>
        <w:t xml:space="preserve">» та аероклуб </w:t>
      </w:r>
      <w:r w:rsidRPr="00412375">
        <w:rPr>
          <w:szCs w:val="28"/>
          <w:lang w:val="en-US"/>
        </w:rPr>
        <w:t xml:space="preserve">[7] </w:t>
      </w:r>
      <w:r w:rsidRPr="00412375">
        <w:rPr>
          <w:color w:val="000000" w:themeColor="text1"/>
          <w:szCs w:val="28"/>
        </w:rPr>
        <w:t>Через своє розташування село має перспективні можливості для інвестицій та розвитку.</w:t>
      </w:r>
    </w:p>
    <w:p w:rsidR="003852DB" w:rsidRDefault="00412375" w:rsidP="003852DB">
      <w:pPr>
        <w:spacing w:after="81" w:line="259" w:lineRule="auto"/>
        <w:ind w:left="-66" w:right="-455" w:firstLine="0"/>
        <w:jc w:val="center"/>
      </w:pPr>
      <w:r w:rsidRPr="00412375">
        <w:rPr>
          <w:noProof/>
        </w:rPr>
        <w:drawing>
          <wp:inline distT="0" distB="0" distL="0" distR="0" wp14:anchorId="7794BD6B" wp14:editId="10B83A43">
            <wp:extent cx="6036445" cy="3696345"/>
            <wp:effectExtent l="0" t="0" r="2540"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6083129" cy="3724931"/>
                    </a:xfrm>
                    <a:prstGeom prst="rect">
                      <a:avLst/>
                    </a:prstGeom>
                  </pic:spPr>
                </pic:pic>
              </a:graphicData>
            </a:graphic>
          </wp:inline>
        </w:drawing>
      </w:r>
    </w:p>
    <w:p w:rsidR="00F563B2" w:rsidRDefault="004365DB" w:rsidP="003852DB">
      <w:pPr>
        <w:spacing w:after="81" w:line="259" w:lineRule="auto"/>
        <w:ind w:left="-66" w:right="-455" w:firstLine="0"/>
        <w:jc w:val="center"/>
        <w:rPr>
          <w:i/>
          <w:iCs/>
        </w:rPr>
      </w:pPr>
      <w:r w:rsidRPr="003852DB">
        <w:rPr>
          <w:i/>
          <w:iCs/>
        </w:rPr>
        <w:t>Рис.1</w:t>
      </w:r>
      <w:r w:rsidR="003852DB">
        <w:rPr>
          <w:i/>
          <w:iCs/>
        </w:rPr>
        <w:t>9 -</w:t>
      </w:r>
      <w:r w:rsidRPr="003852DB">
        <w:rPr>
          <w:i/>
          <w:iCs/>
        </w:rPr>
        <w:t xml:space="preserve"> Ситуаційна схема </w:t>
      </w:r>
    </w:p>
    <w:p w:rsidR="003852DB" w:rsidRDefault="003852DB">
      <w:pPr>
        <w:spacing w:after="160" w:line="259" w:lineRule="auto"/>
        <w:ind w:left="0" w:firstLine="0"/>
        <w:jc w:val="left"/>
        <w:rPr>
          <w:i/>
          <w:iCs/>
        </w:rPr>
      </w:pPr>
      <w:r>
        <w:rPr>
          <w:i/>
          <w:iCs/>
        </w:rPr>
        <w:br w:type="page"/>
      </w:r>
    </w:p>
    <w:p w:rsidR="003852DB" w:rsidRPr="003852DB" w:rsidRDefault="003852DB" w:rsidP="003852DB">
      <w:pPr>
        <w:spacing w:after="81" w:line="259" w:lineRule="auto"/>
        <w:ind w:left="-66" w:right="-455" w:firstLine="0"/>
        <w:jc w:val="center"/>
        <w:rPr>
          <w:i/>
          <w:iCs/>
        </w:rPr>
      </w:pPr>
    </w:p>
    <w:p w:rsidR="003852DB" w:rsidRDefault="00412375" w:rsidP="003852DB">
      <w:pPr>
        <w:jc w:val="center"/>
      </w:pPr>
      <w:r w:rsidRPr="00412375">
        <w:rPr>
          <w:noProof/>
        </w:rPr>
        <w:drawing>
          <wp:inline distT="0" distB="0" distL="0" distR="0" wp14:anchorId="3A982F63" wp14:editId="0BC11B24">
            <wp:extent cx="5916107" cy="3572359"/>
            <wp:effectExtent l="0" t="0" r="8890" b="9525"/>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5997693" cy="3621624"/>
                    </a:xfrm>
                    <a:prstGeom prst="rect">
                      <a:avLst/>
                    </a:prstGeom>
                  </pic:spPr>
                </pic:pic>
              </a:graphicData>
            </a:graphic>
          </wp:inline>
        </w:drawing>
      </w:r>
    </w:p>
    <w:p w:rsidR="003852DB" w:rsidRDefault="00412375" w:rsidP="003852DB">
      <w:pPr>
        <w:jc w:val="center"/>
        <w:rPr>
          <w:i/>
          <w:iCs/>
        </w:rPr>
      </w:pPr>
      <w:r w:rsidRPr="003852DB">
        <w:rPr>
          <w:i/>
          <w:iCs/>
        </w:rPr>
        <w:t>Рис.</w:t>
      </w:r>
      <w:r w:rsidR="003852DB">
        <w:rPr>
          <w:i/>
          <w:iCs/>
        </w:rPr>
        <w:t>20 -</w:t>
      </w:r>
      <w:r w:rsidRPr="003852DB">
        <w:rPr>
          <w:i/>
          <w:iCs/>
        </w:rPr>
        <w:t xml:space="preserve"> Схема туристичної інфраструктури та історико культурних ресурсів</w:t>
      </w:r>
    </w:p>
    <w:p w:rsidR="00F563B2" w:rsidRPr="003852DB" w:rsidRDefault="00F563B2" w:rsidP="00B44708">
      <w:pPr>
        <w:spacing w:after="160" w:line="259" w:lineRule="auto"/>
        <w:ind w:left="0" w:firstLine="0"/>
        <w:jc w:val="left"/>
        <w:rPr>
          <w:i/>
          <w:iCs/>
        </w:rPr>
      </w:pPr>
    </w:p>
    <w:p w:rsidR="00F563B2" w:rsidRPr="00D071AA" w:rsidRDefault="00D071AA" w:rsidP="00D071AA">
      <w:pPr>
        <w:pStyle w:val="2"/>
      </w:pPr>
      <w:bookmarkStart w:id="15" w:name="_Toc201540274"/>
      <w:r>
        <w:t xml:space="preserve">2.1.3. </w:t>
      </w:r>
      <w:r w:rsidR="004365DB" w:rsidRPr="00D071AA">
        <w:t xml:space="preserve">Схема </w:t>
      </w:r>
      <w:r w:rsidR="00B44708" w:rsidRPr="00D071AA">
        <w:t>транспортних та пішохідних шляхів</w:t>
      </w:r>
      <w:bookmarkEnd w:id="15"/>
      <w:r w:rsidR="004365DB" w:rsidRPr="00D071AA">
        <w:t xml:space="preserve"> </w:t>
      </w:r>
    </w:p>
    <w:p w:rsidR="00412375" w:rsidRDefault="00412375" w:rsidP="00412375">
      <w:pPr>
        <w:spacing w:after="160" w:line="360" w:lineRule="auto"/>
        <w:ind w:firstLine="537"/>
        <w:rPr>
          <w:color w:val="000000" w:themeColor="text1"/>
          <w:szCs w:val="28"/>
        </w:rPr>
      </w:pPr>
      <w:r w:rsidRPr="00412375">
        <w:rPr>
          <w:color w:val="000000" w:themeColor="text1"/>
          <w:szCs w:val="28"/>
        </w:rPr>
        <w:t xml:space="preserve">Також був проведений аналіз транспортних та пішохідних шляхів. По схемі можна побачити, що в південній частині ділянка має прямий доступ до автомобільної дороги територіального значення, вона є асфальтованою, а в західній частині – ґрунтова дорога. Оскільки ділянка знаходиться за межами населеного пункту тому автобусні зупинки найближчі через 20 хвилин. Пішки до центру села потрібно буде пройти приблизно 1,8 км, що займе не менше як 20 хвилин. До найближчого ресторану біля 15 хвилин. </w:t>
      </w:r>
    </w:p>
    <w:p w:rsidR="00412375" w:rsidRDefault="00412375" w:rsidP="00412375">
      <w:pPr>
        <w:spacing w:after="160" w:line="360" w:lineRule="auto"/>
        <w:ind w:firstLine="537"/>
        <w:jc w:val="center"/>
        <w:rPr>
          <w:color w:val="000000" w:themeColor="text1"/>
          <w:szCs w:val="28"/>
        </w:rPr>
      </w:pPr>
      <w:r w:rsidRPr="00412375">
        <w:rPr>
          <w:noProof/>
          <w:color w:val="000000" w:themeColor="text1"/>
          <w:szCs w:val="28"/>
        </w:rPr>
        <w:lastRenderedPageBreak/>
        <w:drawing>
          <wp:inline distT="0" distB="0" distL="0" distR="0" wp14:anchorId="7F9558A5" wp14:editId="53C45AD4">
            <wp:extent cx="4585335" cy="4594841"/>
            <wp:effectExtent l="0" t="0" r="5715"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4629128" cy="4638725"/>
                    </a:xfrm>
                    <a:prstGeom prst="rect">
                      <a:avLst/>
                    </a:prstGeom>
                  </pic:spPr>
                </pic:pic>
              </a:graphicData>
            </a:graphic>
          </wp:inline>
        </w:drawing>
      </w:r>
    </w:p>
    <w:p w:rsidR="00412375" w:rsidRDefault="00412375" w:rsidP="00412375">
      <w:pPr>
        <w:pStyle w:val="4"/>
        <w:ind w:left="10" w:right="11"/>
      </w:pPr>
      <w:r>
        <w:t>Рис.</w:t>
      </w:r>
      <w:r w:rsidR="00B44708">
        <w:t>21 -</w:t>
      </w:r>
      <w:r>
        <w:t xml:space="preserve"> Схема транспортних та пішохідних шляхів </w:t>
      </w:r>
    </w:p>
    <w:p w:rsidR="00B44708" w:rsidRPr="00B44708" w:rsidRDefault="00B44708" w:rsidP="00B44708"/>
    <w:p w:rsidR="00B44708" w:rsidRPr="00B44708" w:rsidRDefault="00D071AA" w:rsidP="00D071AA">
      <w:pPr>
        <w:pStyle w:val="2"/>
        <w:ind w:left="0" w:firstLine="0"/>
      </w:pPr>
      <w:bookmarkStart w:id="16" w:name="_Toc201540275"/>
      <w:r>
        <w:t xml:space="preserve">2.1.4. </w:t>
      </w:r>
      <w:r w:rsidR="00B44708" w:rsidRPr="00B44708">
        <w:t xml:space="preserve"> Схема навколишньої забудови території</w:t>
      </w:r>
      <w:bookmarkEnd w:id="16"/>
      <w:r w:rsidR="00B44708" w:rsidRPr="00B44708">
        <w:t xml:space="preserve">  </w:t>
      </w:r>
    </w:p>
    <w:p w:rsidR="00412375" w:rsidRDefault="00412375" w:rsidP="00412375">
      <w:pPr>
        <w:spacing w:after="160" w:line="360" w:lineRule="auto"/>
        <w:ind w:firstLine="539"/>
        <w:rPr>
          <w:color w:val="000000" w:themeColor="text1"/>
          <w:szCs w:val="28"/>
        </w:rPr>
      </w:pPr>
      <w:r w:rsidRPr="00412375">
        <w:rPr>
          <w:color w:val="000000" w:themeColor="text1"/>
          <w:szCs w:val="28"/>
        </w:rPr>
        <w:t>Ділянка розташована на околиці Підгір’я, в районі, де переважають  сільськогосподарські посіви. Південно-східна частина відведена під житлову забудову. Переважають приватні одно- та двоповерхові будинки. В західній частині знаходиться - аероклуб, а в південно-західній - ресторан.</w:t>
      </w:r>
    </w:p>
    <w:p w:rsidR="00412375" w:rsidRDefault="00412375" w:rsidP="00B44708">
      <w:pPr>
        <w:spacing w:after="160" w:line="360" w:lineRule="auto"/>
        <w:ind w:firstLine="539"/>
        <w:rPr>
          <w:color w:val="000000" w:themeColor="text1"/>
          <w:szCs w:val="28"/>
        </w:rPr>
      </w:pPr>
      <w:r>
        <w:rPr>
          <w:noProof/>
          <w:color w:val="000000" w:themeColor="text1"/>
          <w:szCs w:val="28"/>
        </w:rPr>
        <w:lastRenderedPageBreak/>
        <w:drawing>
          <wp:inline distT="0" distB="0" distL="0" distR="0">
            <wp:extent cx="5672439" cy="3113537"/>
            <wp:effectExtent l="0" t="0" r="5080"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47">
                      <a:extLst>
                        <a:ext uri="{28A0092B-C50C-407E-A947-70E740481C1C}">
                          <a14:useLocalDpi xmlns:a14="http://schemas.microsoft.com/office/drawing/2010/main" val="0"/>
                        </a:ext>
                      </a:extLst>
                    </a:blip>
                    <a:srcRect t="6864"/>
                    <a:stretch/>
                  </pic:blipFill>
                  <pic:spPr bwMode="auto">
                    <a:xfrm>
                      <a:off x="0" y="0"/>
                      <a:ext cx="5721538" cy="3140487"/>
                    </a:xfrm>
                    <a:prstGeom prst="rect">
                      <a:avLst/>
                    </a:prstGeom>
                    <a:noFill/>
                    <a:ln>
                      <a:noFill/>
                    </a:ln>
                    <a:extLst>
                      <a:ext uri="{53640926-AAD7-44D8-BBD7-CCE9431645EC}">
                        <a14:shadowObscured xmlns:a14="http://schemas.microsoft.com/office/drawing/2010/main"/>
                      </a:ext>
                    </a:extLst>
                  </pic:spPr>
                </pic:pic>
              </a:graphicData>
            </a:graphic>
          </wp:inline>
        </w:drawing>
      </w:r>
    </w:p>
    <w:p w:rsidR="00412375" w:rsidRDefault="00412375" w:rsidP="00412375">
      <w:pPr>
        <w:pStyle w:val="4"/>
        <w:ind w:left="10" w:right="11"/>
      </w:pPr>
      <w:r>
        <w:t>Рис.</w:t>
      </w:r>
      <w:r w:rsidR="00B44708">
        <w:t>22 -</w:t>
      </w:r>
      <w:r>
        <w:t xml:space="preserve"> Схема навколишньої забудови  території</w:t>
      </w:r>
    </w:p>
    <w:p w:rsidR="00412375" w:rsidRPr="00412375" w:rsidRDefault="00412375" w:rsidP="00412375">
      <w:pPr>
        <w:spacing w:after="160" w:line="360" w:lineRule="auto"/>
        <w:ind w:firstLine="539"/>
        <w:rPr>
          <w:color w:val="000000" w:themeColor="text1"/>
          <w:szCs w:val="28"/>
        </w:rPr>
      </w:pPr>
    </w:p>
    <w:p w:rsidR="00F563B2" w:rsidRPr="00412375" w:rsidRDefault="00412375" w:rsidP="00B44708">
      <w:pPr>
        <w:spacing w:after="65" w:line="259" w:lineRule="auto"/>
        <w:ind w:left="-336" w:right="-536" w:firstLine="0"/>
        <w:jc w:val="center"/>
      </w:pPr>
      <w:r>
        <w:rPr>
          <w:noProof/>
        </w:rPr>
        <w:drawing>
          <wp:inline distT="0" distB="0" distL="0" distR="0">
            <wp:extent cx="5989560" cy="3227953"/>
            <wp:effectExtent l="0" t="0" r="0"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48" cstate="print">
                      <a:extLst>
                        <a:ext uri="{28A0092B-C50C-407E-A947-70E740481C1C}">
                          <a14:useLocalDpi xmlns:a14="http://schemas.microsoft.com/office/drawing/2010/main" val="0"/>
                        </a:ext>
                      </a:extLst>
                    </a:blip>
                    <a:srcRect t="6581"/>
                    <a:stretch/>
                  </pic:blipFill>
                  <pic:spPr bwMode="auto">
                    <a:xfrm>
                      <a:off x="0" y="0"/>
                      <a:ext cx="6054273" cy="3262829"/>
                    </a:xfrm>
                    <a:prstGeom prst="rect">
                      <a:avLst/>
                    </a:prstGeom>
                    <a:noFill/>
                    <a:ln>
                      <a:noFill/>
                    </a:ln>
                    <a:extLst>
                      <a:ext uri="{53640926-AAD7-44D8-BBD7-CCE9431645EC}">
                        <a14:shadowObscured xmlns:a14="http://schemas.microsoft.com/office/drawing/2010/main"/>
                      </a:ext>
                    </a:extLst>
                  </pic:spPr>
                </pic:pic>
              </a:graphicData>
            </a:graphic>
          </wp:inline>
        </w:drawing>
      </w:r>
    </w:p>
    <w:p w:rsidR="00F563B2" w:rsidRDefault="004365DB">
      <w:pPr>
        <w:pStyle w:val="4"/>
        <w:ind w:left="10" w:right="8"/>
      </w:pPr>
      <w:r>
        <w:t>Рис.2</w:t>
      </w:r>
      <w:r w:rsidR="00B44708">
        <w:t>3 -</w:t>
      </w:r>
      <w:r>
        <w:t xml:space="preserve"> Схема кліматичного аналізу території </w:t>
      </w:r>
    </w:p>
    <w:p w:rsidR="00F563B2" w:rsidRPr="00B44708" w:rsidRDefault="00B44708" w:rsidP="00B44708">
      <w:pPr>
        <w:spacing w:after="160" w:line="259" w:lineRule="auto"/>
        <w:ind w:left="0" w:firstLine="0"/>
        <w:jc w:val="left"/>
      </w:pPr>
      <w:r>
        <w:br w:type="page"/>
      </w:r>
    </w:p>
    <w:p w:rsidR="00412375" w:rsidRPr="00B44708" w:rsidRDefault="004365DB" w:rsidP="00D071AA">
      <w:pPr>
        <w:pStyle w:val="2"/>
      </w:pPr>
      <w:r>
        <w:lastRenderedPageBreak/>
        <w:t xml:space="preserve"> </w:t>
      </w:r>
      <w:bookmarkStart w:id="17" w:name="_Toc201540276"/>
      <w:r w:rsidR="00D071AA">
        <w:t xml:space="preserve">2.2. </w:t>
      </w:r>
      <w:r w:rsidR="00412375" w:rsidRPr="00B44708">
        <w:t xml:space="preserve">Особливості вибору ділянки на </w:t>
      </w:r>
      <w:proofErr w:type="spellStart"/>
      <w:r w:rsidR="00412375" w:rsidRPr="00B44708">
        <w:t>проєктувння</w:t>
      </w:r>
      <w:proofErr w:type="spellEnd"/>
      <w:r w:rsidR="00412375" w:rsidRPr="00B44708">
        <w:t>.</w:t>
      </w:r>
      <w:bookmarkEnd w:id="17"/>
      <w:r w:rsidR="00412375" w:rsidRPr="00B44708">
        <w:t xml:space="preserve"> </w:t>
      </w:r>
    </w:p>
    <w:p w:rsidR="00412375" w:rsidRPr="00412375" w:rsidRDefault="00412375" w:rsidP="00412375">
      <w:pPr>
        <w:spacing w:line="360" w:lineRule="auto"/>
        <w:ind w:left="159" w:firstLine="549"/>
        <w:rPr>
          <w:color w:val="000000" w:themeColor="text1"/>
          <w:szCs w:val="28"/>
        </w:rPr>
      </w:pPr>
      <w:r w:rsidRPr="00412375">
        <w:rPr>
          <w:color w:val="000000" w:themeColor="text1"/>
          <w:szCs w:val="28"/>
        </w:rPr>
        <w:t xml:space="preserve">Завдяки наведеній схемі розташування видно, що ділянка розташована на південно-західній околиці с. Підгір’я, Івано-Франківського районі Івано-Франківської області. Її площа 3.67 га, і вона має просту форму, що значно спрощує планування та забудову. На даний момент територія ділянки регулярно доглядається тому, що активно використовується для сільськогосподарських посівів. </w:t>
      </w:r>
    </w:p>
    <w:p w:rsidR="00F563B2" w:rsidRDefault="00412375" w:rsidP="00412375">
      <w:pPr>
        <w:spacing w:after="292" w:line="259" w:lineRule="auto"/>
        <w:ind w:left="0" w:firstLine="0"/>
        <w:jc w:val="center"/>
      </w:pPr>
      <w:r>
        <w:rPr>
          <w:noProof/>
        </w:rPr>
        <w:drawing>
          <wp:inline distT="0" distB="0" distL="0" distR="0">
            <wp:extent cx="3585521" cy="2737757"/>
            <wp:effectExtent l="0" t="0" r="0" b="5715"/>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3601246" cy="2749764"/>
                    </a:xfrm>
                    <a:prstGeom prst="rect">
                      <a:avLst/>
                    </a:prstGeom>
                    <a:noFill/>
                    <a:ln>
                      <a:noFill/>
                    </a:ln>
                  </pic:spPr>
                </pic:pic>
              </a:graphicData>
            </a:graphic>
          </wp:inline>
        </w:drawing>
      </w:r>
    </w:p>
    <w:p w:rsidR="00412375" w:rsidRDefault="004365DB" w:rsidP="00412375">
      <w:pPr>
        <w:pStyle w:val="4"/>
        <w:ind w:left="10" w:right="8"/>
      </w:pPr>
      <w:r>
        <w:t xml:space="preserve"> </w:t>
      </w:r>
      <w:r w:rsidR="00412375">
        <w:t>Рис.</w:t>
      </w:r>
      <w:r w:rsidR="00B44708">
        <w:t>24 -</w:t>
      </w:r>
      <w:r w:rsidR="00412375">
        <w:t xml:space="preserve"> Схема рельєфу на ділянці </w:t>
      </w:r>
    </w:p>
    <w:p w:rsidR="00412375" w:rsidRPr="00084E2C" w:rsidRDefault="00412375" w:rsidP="00412375">
      <w:pPr>
        <w:spacing w:line="360" w:lineRule="auto"/>
        <w:ind w:firstLine="708"/>
        <w:rPr>
          <w:color w:val="000000" w:themeColor="text1"/>
          <w:szCs w:val="28"/>
        </w:rPr>
      </w:pPr>
      <w:r w:rsidRPr="00084E2C">
        <w:rPr>
          <w:color w:val="000000" w:themeColor="text1"/>
          <w:szCs w:val="28"/>
        </w:rPr>
        <w:t xml:space="preserve">Ще однією перевагою ділянки є наявність комунікації тому, що раніше була невелика автозаправна станція. Рельєф ділянки  має невеликий плавний перепад висот 2,5 метри по всій території. Найвища точка знаходиться в північно-західній частині. Оскільки ділянка має плавний перепад це дозволить розмістити експонати під відкритим небом та гармонійно розмістити різні пішохідні доріжки. Також відмінно підходить для розташування </w:t>
      </w:r>
      <w:proofErr w:type="spellStart"/>
      <w:r w:rsidRPr="00084E2C">
        <w:rPr>
          <w:color w:val="000000" w:themeColor="text1"/>
          <w:szCs w:val="28"/>
        </w:rPr>
        <w:t>дрон</w:t>
      </w:r>
      <w:proofErr w:type="spellEnd"/>
      <w:r w:rsidRPr="00084E2C">
        <w:rPr>
          <w:color w:val="000000" w:themeColor="text1"/>
          <w:szCs w:val="28"/>
        </w:rPr>
        <w:t>-арен з різноманітними перешкодами.</w:t>
      </w:r>
    </w:p>
    <w:p w:rsidR="00412375" w:rsidRPr="00084E2C" w:rsidRDefault="00412375" w:rsidP="00412375">
      <w:pPr>
        <w:spacing w:line="360" w:lineRule="auto"/>
        <w:ind w:firstLine="708"/>
        <w:rPr>
          <w:color w:val="000000" w:themeColor="text1"/>
          <w:szCs w:val="28"/>
        </w:rPr>
      </w:pPr>
      <w:r w:rsidRPr="00084E2C">
        <w:rPr>
          <w:color w:val="000000" w:themeColor="text1"/>
          <w:szCs w:val="28"/>
        </w:rPr>
        <w:t xml:space="preserve">Однією з основних переваг вибору саме цієї ділянки є її розміщення за межами центральної частини населеного пункту оскільки під </w:t>
      </w:r>
      <w:proofErr w:type="spellStart"/>
      <w:r w:rsidRPr="00084E2C">
        <w:rPr>
          <w:color w:val="000000" w:themeColor="text1"/>
          <w:szCs w:val="28"/>
        </w:rPr>
        <w:t>проєктування</w:t>
      </w:r>
      <w:proofErr w:type="spellEnd"/>
      <w:r w:rsidRPr="00084E2C">
        <w:rPr>
          <w:color w:val="000000" w:themeColor="text1"/>
          <w:szCs w:val="28"/>
        </w:rPr>
        <w:t xml:space="preserve"> Авіаційного музею потрібно велика ділянка. Крім того, не менш важливим фактором є наявність неподалік аероклубу. Таке розташування поруч дозволить </w:t>
      </w:r>
      <w:r w:rsidRPr="00084E2C">
        <w:rPr>
          <w:color w:val="000000" w:themeColor="text1"/>
          <w:szCs w:val="28"/>
        </w:rPr>
        <w:lastRenderedPageBreak/>
        <w:t>організовувати спільні заходи, демонструвати польоти та залучати більшу аудиторію</w:t>
      </w:r>
    </w:p>
    <w:p w:rsidR="00412375" w:rsidRDefault="00412375" w:rsidP="00412375">
      <w:pPr>
        <w:spacing w:line="360" w:lineRule="auto"/>
        <w:ind w:firstLine="708"/>
        <w:rPr>
          <w:color w:val="000000" w:themeColor="text1"/>
          <w:szCs w:val="28"/>
        </w:rPr>
      </w:pPr>
      <w:r w:rsidRPr="00084E2C">
        <w:rPr>
          <w:color w:val="000000" w:themeColor="text1"/>
          <w:szCs w:val="28"/>
        </w:rPr>
        <w:t>Враховуючи всі ці фактори ділянка має надзвичайно великий потенціал для створення «Авіаційного простору». Який відповідатиме  стандартам сучасної архітектури та новітніх технологій, відкриваючи світ в авіаційну галузь та даруючи незабутні враження.</w:t>
      </w:r>
    </w:p>
    <w:p w:rsidR="00B44708" w:rsidRDefault="00B44708" w:rsidP="00412375">
      <w:pPr>
        <w:spacing w:line="360" w:lineRule="auto"/>
        <w:ind w:firstLine="708"/>
        <w:rPr>
          <w:color w:val="000000" w:themeColor="text1"/>
          <w:szCs w:val="28"/>
        </w:rPr>
      </w:pPr>
    </w:p>
    <w:p w:rsidR="00B44708" w:rsidRDefault="00B44708" w:rsidP="00412375">
      <w:pPr>
        <w:spacing w:line="360" w:lineRule="auto"/>
        <w:ind w:firstLine="708"/>
        <w:rPr>
          <w:color w:val="000000" w:themeColor="text1"/>
          <w:szCs w:val="28"/>
        </w:rPr>
      </w:pPr>
    </w:p>
    <w:p w:rsidR="00412375" w:rsidRDefault="00D071AA" w:rsidP="00D071AA">
      <w:pPr>
        <w:pStyle w:val="1"/>
      </w:pPr>
      <w:bookmarkStart w:id="18" w:name="_Toc201540277"/>
      <w:r>
        <w:t xml:space="preserve">2.3. </w:t>
      </w:r>
      <w:r w:rsidR="00412375">
        <w:t xml:space="preserve"> </w:t>
      </w:r>
      <w:r w:rsidR="00412375" w:rsidRPr="00084E2C">
        <w:t>Генеральне планування авіаційного простору: функціональне зонування та маршрути взаємодії</w:t>
      </w:r>
      <w:bookmarkEnd w:id="18"/>
      <w:r w:rsidR="00412375" w:rsidRPr="00084E2C">
        <w:t xml:space="preserve"> </w:t>
      </w:r>
    </w:p>
    <w:p w:rsidR="00412375" w:rsidRPr="00412375" w:rsidRDefault="00D071AA" w:rsidP="00D071AA">
      <w:pPr>
        <w:pStyle w:val="2"/>
      </w:pPr>
      <w:bookmarkStart w:id="19" w:name="_Toc201540278"/>
      <w:r>
        <w:t xml:space="preserve">2.3.1. </w:t>
      </w:r>
      <w:r w:rsidR="00412375" w:rsidRPr="00412375">
        <w:t>Функціональне зонування</w:t>
      </w:r>
      <w:bookmarkEnd w:id="19"/>
      <w:r w:rsidR="00412375" w:rsidRPr="00412375">
        <w:t xml:space="preserve"> </w:t>
      </w:r>
    </w:p>
    <w:p w:rsidR="00412375" w:rsidRDefault="00412375" w:rsidP="00412375">
      <w:pPr>
        <w:spacing w:line="360" w:lineRule="auto"/>
        <w:ind w:firstLine="708"/>
        <w:rPr>
          <w:szCs w:val="28"/>
        </w:rPr>
      </w:pPr>
      <w:r>
        <w:rPr>
          <w:szCs w:val="28"/>
        </w:rPr>
        <w:t>Функціональне зонування території дозволить ознайомитися з концепцією Авіаційного простору «</w:t>
      </w:r>
      <w:r>
        <w:rPr>
          <w:color w:val="000000" w:themeColor="text1"/>
          <w:szCs w:val="28"/>
          <w:lang w:val="en-US"/>
        </w:rPr>
        <w:t>Skyland</w:t>
      </w:r>
      <w:r>
        <w:rPr>
          <w:szCs w:val="28"/>
        </w:rPr>
        <w:t>». Територія поділена на десять функціональних зон, які для зручності позначені різним кольором.</w:t>
      </w:r>
    </w:p>
    <w:p w:rsidR="00412375" w:rsidRDefault="00412375" w:rsidP="00412375">
      <w:pPr>
        <w:spacing w:line="360" w:lineRule="auto"/>
        <w:rPr>
          <w:szCs w:val="28"/>
        </w:rPr>
      </w:pPr>
      <w:r>
        <w:rPr>
          <w:szCs w:val="28"/>
        </w:rPr>
        <w:tab/>
        <w:t>На південній частині ділянки розташована репрезентативна зона, яка прилягає до головної дороги територіального значення. В західній та південно-західній частинах розміщено зону для паркування транспортних засобів, таких як: автобуси, легкові автомобілі, інклюзивні автомобілі, таксі, а також місця для велосипедистів.</w:t>
      </w:r>
    </w:p>
    <w:p w:rsidR="00412375" w:rsidRDefault="00412375" w:rsidP="00412375">
      <w:pPr>
        <w:spacing w:line="360" w:lineRule="auto"/>
        <w:rPr>
          <w:szCs w:val="28"/>
        </w:rPr>
      </w:pPr>
      <w:r>
        <w:rPr>
          <w:szCs w:val="28"/>
        </w:rPr>
        <w:tab/>
        <w:t xml:space="preserve">Центральна частина ділянки включає в себе, такі функціональні зони: </w:t>
      </w:r>
    </w:p>
    <w:p w:rsidR="00412375" w:rsidRDefault="00412375" w:rsidP="00412375">
      <w:pPr>
        <w:pStyle w:val="a3"/>
        <w:numPr>
          <w:ilvl w:val="0"/>
          <w:numId w:val="22"/>
        </w:numPr>
        <w:spacing w:after="160" w:line="360" w:lineRule="auto"/>
        <w:jc w:val="left"/>
        <w:rPr>
          <w:szCs w:val="28"/>
        </w:rPr>
      </w:pPr>
      <w:r>
        <w:rPr>
          <w:szCs w:val="28"/>
        </w:rPr>
        <w:t>Адміністративна зона;</w:t>
      </w:r>
    </w:p>
    <w:p w:rsidR="00412375" w:rsidRDefault="00412375" w:rsidP="00412375">
      <w:pPr>
        <w:pStyle w:val="a3"/>
        <w:numPr>
          <w:ilvl w:val="0"/>
          <w:numId w:val="22"/>
        </w:numPr>
        <w:spacing w:after="160" w:line="360" w:lineRule="auto"/>
        <w:jc w:val="left"/>
        <w:rPr>
          <w:szCs w:val="28"/>
        </w:rPr>
      </w:pPr>
      <w:r>
        <w:rPr>
          <w:szCs w:val="28"/>
        </w:rPr>
        <w:t>Господарська зона;</w:t>
      </w:r>
    </w:p>
    <w:p w:rsidR="00412375" w:rsidRDefault="00412375" w:rsidP="00412375">
      <w:pPr>
        <w:pStyle w:val="a3"/>
        <w:numPr>
          <w:ilvl w:val="0"/>
          <w:numId w:val="22"/>
        </w:numPr>
        <w:spacing w:after="160" w:line="360" w:lineRule="auto"/>
        <w:jc w:val="left"/>
        <w:rPr>
          <w:szCs w:val="28"/>
        </w:rPr>
      </w:pPr>
      <w:r>
        <w:rPr>
          <w:szCs w:val="28"/>
        </w:rPr>
        <w:t>Експозиційна зона ;</w:t>
      </w:r>
    </w:p>
    <w:p w:rsidR="00412375" w:rsidRDefault="00412375" w:rsidP="00412375">
      <w:pPr>
        <w:pStyle w:val="a3"/>
        <w:numPr>
          <w:ilvl w:val="0"/>
          <w:numId w:val="22"/>
        </w:numPr>
        <w:spacing w:after="160" w:line="360" w:lineRule="auto"/>
        <w:jc w:val="left"/>
        <w:rPr>
          <w:szCs w:val="28"/>
        </w:rPr>
      </w:pPr>
      <w:r>
        <w:rPr>
          <w:szCs w:val="28"/>
        </w:rPr>
        <w:t>Експозиційна зона під відкритим небом</w:t>
      </w:r>
      <w:r w:rsidRPr="00531AFF">
        <w:rPr>
          <w:szCs w:val="28"/>
        </w:rPr>
        <w:t xml:space="preserve"> </w:t>
      </w:r>
      <w:r>
        <w:rPr>
          <w:szCs w:val="28"/>
        </w:rPr>
        <w:t>;</w:t>
      </w:r>
    </w:p>
    <w:p w:rsidR="00412375" w:rsidRDefault="00412375" w:rsidP="00412375">
      <w:pPr>
        <w:pStyle w:val="a3"/>
        <w:numPr>
          <w:ilvl w:val="0"/>
          <w:numId w:val="22"/>
        </w:numPr>
        <w:spacing w:after="160" w:line="360" w:lineRule="auto"/>
        <w:jc w:val="left"/>
        <w:rPr>
          <w:szCs w:val="28"/>
        </w:rPr>
      </w:pPr>
      <w:r>
        <w:rPr>
          <w:szCs w:val="28"/>
        </w:rPr>
        <w:t>Зона для симуляції польотів.</w:t>
      </w:r>
    </w:p>
    <w:p w:rsidR="00412375" w:rsidRDefault="00412375" w:rsidP="00412375">
      <w:pPr>
        <w:spacing w:line="360" w:lineRule="auto"/>
        <w:ind w:firstLine="708"/>
        <w:rPr>
          <w:szCs w:val="28"/>
        </w:rPr>
      </w:pPr>
      <w:r>
        <w:rPr>
          <w:szCs w:val="28"/>
        </w:rPr>
        <w:t xml:space="preserve">У свою чергу, аналізуючи функціональне  зонування ділянки під </w:t>
      </w:r>
      <w:proofErr w:type="spellStart"/>
      <w:r>
        <w:rPr>
          <w:szCs w:val="28"/>
        </w:rPr>
        <w:t>проєктування</w:t>
      </w:r>
      <w:proofErr w:type="spellEnd"/>
      <w:r>
        <w:rPr>
          <w:szCs w:val="28"/>
        </w:rPr>
        <w:t xml:space="preserve"> більш детально, можемо побачити що північно-західна, північна а заразом і північно-східна частина території призначені під велику розважальну та дитячу зону.</w:t>
      </w:r>
    </w:p>
    <w:p w:rsidR="00412375" w:rsidRDefault="00412375" w:rsidP="00412375">
      <w:pPr>
        <w:spacing w:line="360" w:lineRule="auto"/>
        <w:ind w:firstLine="708"/>
        <w:rPr>
          <w:szCs w:val="28"/>
        </w:rPr>
      </w:pPr>
      <w:r>
        <w:rPr>
          <w:szCs w:val="28"/>
        </w:rPr>
        <w:lastRenderedPageBreak/>
        <w:t>Південно-східна область ділянки відведена під відпочинкову зону для відвідувачів.</w:t>
      </w:r>
    </w:p>
    <w:p w:rsidR="00412375" w:rsidRPr="00412375" w:rsidRDefault="00412375" w:rsidP="00412375">
      <w:pPr>
        <w:spacing w:after="160" w:line="360" w:lineRule="auto"/>
        <w:ind w:left="0" w:firstLine="0"/>
        <w:rPr>
          <w:b/>
          <w:bCs/>
          <w:szCs w:val="28"/>
        </w:rPr>
      </w:pPr>
      <w:r>
        <w:rPr>
          <w:b/>
          <w:bCs/>
          <w:noProof/>
          <w:szCs w:val="28"/>
        </w:rPr>
        <w:drawing>
          <wp:inline distT="0" distB="0" distL="0" distR="0">
            <wp:extent cx="6117590" cy="3320415"/>
            <wp:effectExtent l="0" t="0" r="0"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6117590" cy="3320415"/>
                    </a:xfrm>
                    <a:prstGeom prst="rect">
                      <a:avLst/>
                    </a:prstGeom>
                    <a:noFill/>
                    <a:ln>
                      <a:noFill/>
                    </a:ln>
                  </pic:spPr>
                </pic:pic>
              </a:graphicData>
            </a:graphic>
          </wp:inline>
        </w:drawing>
      </w:r>
    </w:p>
    <w:p w:rsidR="00412375" w:rsidRDefault="00412375" w:rsidP="00412375">
      <w:pPr>
        <w:pStyle w:val="4"/>
        <w:spacing w:after="0"/>
        <w:ind w:left="10" w:right="5"/>
      </w:pPr>
      <w:r>
        <w:t>Рис.2</w:t>
      </w:r>
      <w:r w:rsidR="00B44708">
        <w:t>5 -</w:t>
      </w:r>
      <w:r>
        <w:t xml:space="preserve"> Схема функціонального зонування території </w:t>
      </w:r>
    </w:p>
    <w:p w:rsidR="00F563B2" w:rsidRDefault="00F563B2">
      <w:pPr>
        <w:spacing w:after="0" w:line="259" w:lineRule="auto"/>
        <w:ind w:left="0" w:firstLine="0"/>
        <w:jc w:val="left"/>
      </w:pPr>
    </w:p>
    <w:p w:rsidR="00F563B2" w:rsidRDefault="00F563B2">
      <w:pPr>
        <w:spacing w:after="292" w:line="259" w:lineRule="auto"/>
        <w:ind w:left="425" w:firstLine="0"/>
        <w:jc w:val="center"/>
      </w:pPr>
    </w:p>
    <w:p w:rsidR="00F563B2" w:rsidRDefault="004365DB">
      <w:pPr>
        <w:spacing w:after="292" w:line="259" w:lineRule="auto"/>
        <w:ind w:left="425" w:firstLine="0"/>
        <w:jc w:val="center"/>
      </w:pPr>
      <w:r>
        <w:rPr>
          <w:i/>
        </w:rPr>
        <w:t xml:space="preserve"> </w:t>
      </w:r>
    </w:p>
    <w:p w:rsidR="00F563B2" w:rsidRDefault="004365DB">
      <w:pPr>
        <w:spacing w:after="0" w:line="259" w:lineRule="auto"/>
        <w:ind w:left="425" w:firstLine="0"/>
        <w:jc w:val="center"/>
      </w:pPr>
      <w:r>
        <w:rPr>
          <w:i/>
        </w:rPr>
        <w:t xml:space="preserve"> </w:t>
      </w:r>
    </w:p>
    <w:p w:rsidR="00412375" w:rsidRPr="00B44708" w:rsidRDefault="00D071AA" w:rsidP="00D071AA">
      <w:pPr>
        <w:pStyle w:val="2"/>
      </w:pPr>
      <w:bookmarkStart w:id="20" w:name="_Toc201540279"/>
      <w:r>
        <w:t xml:space="preserve">2.3.2. </w:t>
      </w:r>
      <w:r w:rsidR="00412375" w:rsidRPr="00B44708">
        <w:t>Генеральне планування авіаційного простору</w:t>
      </w:r>
      <w:bookmarkEnd w:id="20"/>
    </w:p>
    <w:p w:rsidR="00412375" w:rsidRDefault="00412375" w:rsidP="00412375">
      <w:pPr>
        <w:spacing w:line="360" w:lineRule="auto"/>
        <w:ind w:firstLine="708"/>
        <w:rPr>
          <w:color w:val="000000" w:themeColor="text1"/>
          <w:szCs w:val="28"/>
        </w:rPr>
      </w:pPr>
      <w:r>
        <w:rPr>
          <w:color w:val="000000" w:themeColor="text1"/>
          <w:szCs w:val="28"/>
        </w:rPr>
        <w:t>При розробці генерального плану Авіаційного простору «</w:t>
      </w:r>
      <w:r>
        <w:rPr>
          <w:color w:val="000000" w:themeColor="text1"/>
          <w:szCs w:val="28"/>
          <w:lang w:val="en-US"/>
        </w:rPr>
        <w:t>Skyland</w:t>
      </w:r>
      <w:r>
        <w:rPr>
          <w:color w:val="000000" w:themeColor="text1"/>
          <w:szCs w:val="28"/>
        </w:rPr>
        <w:t xml:space="preserve">» ключовими критеріями було максимально вписати і будівлю в навколишнє середовище. До ділянки з південної та західної частини прилягають дороги. Під час розробки генплану було вирішено, головний вхід та в’їзд на паркінг розмістити в південній частині ділянки. Паркінг розрахований на місця для відвідувачів, місця для автобусів, а також місця для людей з обмеженими можливостями. На додаток біля головного входу знаходиться вихід з укриття. </w:t>
      </w:r>
    </w:p>
    <w:p w:rsidR="00412375" w:rsidRDefault="00412375" w:rsidP="00412375">
      <w:pPr>
        <w:spacing w:line="360" w:lineRule="auto"/>
        <w:ind w:firstLine="708"/>
        <w:rPr>
          <w:color w:val="000000" w:themeColor="text1"/>
          <w:szCs w:val="28"/>
        </w:rPr>
      </w:pPr>
      <w:r>
        <w:rPr>
          <w:color w:val="000000" w:themeColor="text1"/>
          <w:szCs w:val="28"/>
        </w:rPr>
        <w:t xml:space="preserve">Господарська зона знаходиться в північно-західній частині ділянки, вона має свої місця для паркування авто та майданчик для розвороту. Неподалік від адміністративного входу знаходиться вихід з укриття. </w:t>
      </w:r>
      <w:r>
        <w:rPr>
          <w:color w:val="000000" w:themeColor="text1"/>
          <w:szCs w:val="28"/>
        </w:rPr>
        <w:tab/>
      </w:r>
    </w:p>
    <w:p w:rsidR="00412375" w:rsidRDefault="00412375" w:rsidP="00412375">
      <w:pPr>
        <w:spacing w:line="360" w:lineRule="auto"/>
        <w:ind w:firstLine="708"/>
        <w:rPr>
          <w:color w:val="000000" w:themeColor="text1"/>
          <w:szCs w:val="28"/>
        </w:rPr>
      </w:pPr>
      <w:r>
        <w:rPr>
          <w:color w:val="000000" w:themeColor="text1"/>
          <w:szCs w:val="28"/>
        </w:rPr>
        <w:lastRenderedPageBreak/>
        <w:t xml:space="preserve">В північній та північно-західній частині, розташовані </w:t>
      </w:r>
      <w:proofErr w:type="spellStart"/>
      <w:r>
        <w:rPr>
          <w:color w:val="000000" w:themeColor="text1"/>
          <w:szCs w:val="28"/>
        </w:rPr>
        <w:t>дрон</w:t>
      </w:r>
      <w:proofErr w:type="spellEnd"/>
      <w:r>
        <w:rPr>
          <w:color w:val="000000" w:themeColor="text1"/>
          <w:szCs w:val="28"/>
        </w:rPr>
        <w:t xml:space="preserve">-майданчики оснащені перешкодами. </w:t>
      </w:r>
      <w:proofErr w:type="spellStart"/>
      <w:r>
        <w:rPr>
          <w:color w:val="000000" w:themeColor="text1"/>
          <w:szCs w:val="28"/>
        </w:rPr>
        <w:t>Дрон</w:t>
      </w:r>
      <w:proofErr w:type="spellEnd"/>
      <w:r>
        <w:rPr>
          <w:color w:val="000000" w:themeColor="text1"/>
          <w:szCs w:val="28"/>
        </w:rPr>
        <w:t xml:space="preserve">-арени поділені на три групи: дитяча (6-12 років), молодіжна (13-18 років) та професійна (18+ років). На північно-східному та східному краю ділянки, розміщений дитячий майданчик, який декорований у авіаційній тематиці. До того ж розроблено зону для батьків відділену дерев’яним покриттям. </w:t>
      </w:r>
    </w:p>
    <w:p w:rsidR="00412375" w:rsidRPr="00A203B8" w:rsidRDefault="00412375" w:rsidP="00412375">
      <w:pPr>
        <w:spacing w:line="360" w:lineRule="auto"/>
        <w:ind w:firstLine="708"/>
        <w:rPr>
          <w:color w:val="000000" w:themeColor="text1"/>
          <w:szCs w:val="28"/>
        </w:rPr>
      </w:pPr>
      <w:r>
        <w:rPr>
          <w:color w:val="000000" w:themeColor="text1"/>
          <w:szCs w:val="28"/>
        </w:rPr>
        <w:t>У південно-східній частині розташована штучна водойма, яка буде виконувати протипожежну функцію. Між північно-східною, східною, центральною та північно-східною частиною ділянки розташована відкрита експозиція літаків, де відвідувачі зможуть оглянути літаки зблизька. По цілій території розташовані багато зелених насаджень, дерев та кущів які лаконічно доповнюю ландшафт. Доріжки об’єднують всі основні зони. Навколо будівлі прокладена одна широка доріжка шириною 4 метри, що забезпечує доступ для автомобілів екстрених служб.</w:t>
      </w:r>
    </w:p>
    <w:p w:rsidR="00412375" w:rsidRPr="00412375" w:rsidRDefault="00412375" w:rsidP="00412375">
      <w:pPr>
        <w:spacing w:line="360" w:lineRule="auto"/>
        <w:rPr>
          <w:b/>
          <w:bCs/>
          <w:color w:val="000000" w:themeColor="text1"/>
          <w:szCs w:val="28"/>
        </w:rPr>
      </w:pPr>
    </w:p>
    <w:p w:rsidR="00F563B2" w:rsidRDefault="00412375" w:rsidP="00412375">
      <w:pPr>
        <w:spacing w:after="67" w:line="259" w:lineRule="auto"/>
        <w:ind w:left="-625" w:right="-605" w:firstLine="0"/>
        <w:jc w:val="center"/>
      </w:pPr>
      <w:r>
        <w:rPr>
          <w:noProof/>
        </w:rPr>
        <w:lastRenderedPageBreak/>
        <w:drawing>
          <wp:inline distT="0" distB="0" distL="0" distR="0">
            <wp:extent cx="5942330" cy="5199247"/>
            <wp:effectExtent l="0" t="0" r="1270" b="1905"/>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51">
                      <a:extLst>
                        <a:ext uri="{28A0092B-C50C-407E-A947-70E740481C1C}">
                          <a14:useLocalDpi xmlns:a14="http://schemas.microsoft.com/office/drawing/2010/main" val="0"/>
                        </a:ext>
                      </a:extLst>
                    </a:blip>
                    <a:srcRect t="5516" b="8417"/>
                    <a:stretch/>
                  </pic:blipFill>
                  <pic:spPr bwMode="auto">
                    <a:xfrm>
                      <a:off x="0" y="0"/>
                      <a:ext cx="5960038" cy="5214741"/>
                    </a:xfrm>
                    <a:prstGeom prst="rect">
                      <a:avLst/>
                    </a:prstGeom>
                    <a:noFill/>
                    <a:ln>
                      <a:noFill/>
                    </a:ln>
                    <a:extLst>
                      <a:ext uri="{53640926-AAD7-44D8-BBD7-CCE9431645EC}">
                        <a14:shadowObscured xmlns:a14="http://schemas.microsoft.com/office/drawing/2010/main"/>
                      </a:ext>
                    </a:extLst>
                  </pic:spPr>
                </pic:pic>
              </a:graphicData>
            </a:graphic>
          </wp:inline>
        </w:drawing>
      </w:r>
    </w:p>
    <w:p w:rsidR="00F563B2" w:rsidRDefault="004365DB">
      <w:pPr>
        <w:pStyle w:val="4"/>
        <w:spacing w:after="0"/>
        <w:ind w:left="10" w:right="5"/>
      </w:pPr>
      <w:r>
        <w:t>Рис.2</w:t>
      </w:r>
      <w:r w:rsidR="00B44708">
        <w:t>6 -</w:t>
      </w:r>
      <w:r>
        <w:t xml:space="preserve"> Генеральний план </w:t>
      </w:r>
    </w:p>
    <w:p w:rsidR="00F563B2" w:rsidRDefault="00F563B2">
      <w:pPr>
        <w:spacing w:after="348" w:line="259" w:lineRule="auto"/>
        <w:ind w:left="0" w:firstLine="0"/>
        <w:jc w:val="left"/>
      </w:pPr>
    </w:p>
    <w:p w:rsidR="00F563B2" w:rsidRPr="00D071AA" w:rsidRDefault="004365DB" w:rsidP="00D071AA">
      <w:pPr>
        <w:pStyle w:val="1"/>
      </w:pPr>
      <w:bookmarkStart w:id="21" w:name="_Toc201540280"/>
      <w:r w:rsidRPr="00D071AA">
        <w:t>ВИСНОВКИ ДО РОЗДІЛУ 2</w:t>
      </w:r>
      <w:bookmarkEnd w:id="21"/>
      <w:r w:rsidRPr="00D071AA">
        <w:t xml:space="preserve"> </w:t>
      </w:r>
    </w:p>
    <w:p w:rsidR="00412375" w:rsidRDefault="00412375" w:rsidP="00412375">
      <w:pPr>
        <w:pStyle w:val="a4"/>
        <w:spacing w:line="360" w:lineRule="auto"/>
        <w:ind w:firstLine="708"/>
        <w:jc w:val="both"/>
        <w:rPr>
          <w:sz w:val="28"/>
          <w:szCs w:val="28"/>
        </w:rPr>
      </w:pPr>
      <w:r>
        <w:rPr>
          <w:sz w:val="28"/>
          <w:szCs w:val="28"/>
        </w:rPr>
        <w:t xml:space="preserve">В цьому розділі було проведено детальний аналіз просторової організації села Підгір’я, включаючи його транспортну доступність, навколишню забудову. Детально  </w:t>
      </w:r>
      <w:r w:rsidRPr="00A203B8">
        <w:rPr>
          <w:sz w:val="28"/>
          <w:szCs w:val="28"/>
        </w:rPr>
        <w:t xml:space="preserve">обґрунтовано вибір ділянки під </w:t>
      </w:r>
      <w:proofErr w:type="spellStart"/>
      <w:r w:rsidRPr="00A203B8">
        <w:rPr>
          <w:sz w:val="28"/>
          <w:szCs w:val="28"/>
        </w:rPr>
        <w:t>проєктування</w:t>
      </w:r>
      <w:proofErr w:type="spellEnd"/>
      <w:r w:rsidRPr="00A203B8">
        <w:rPr>
          <w:sz w:val="28"/>
          <w:szCs w:val="28"/>
        </w:rPr>
        <w:t xml:space="preserve"> Авіаційного простору </w:t>
      </w:r>
      <w:r>
        <w:rPr>
          <w:sz w:val="28"/>
          <w:szCs w:val="28"/>
        </w:rPr>
        <w:t>«</w:t>
      </w:r>
      <w:proofErr w:type="spellStart"/>
      <w:r w:rsidRPr="00A203B8">
        <w:rPr>
          <w:sz w:val="28"/>
          <w:szCs w:val="28"/>
        </w:rPr>
        <w:t>Skyland</w:t>
      </w:r>
      <w:proofErr w:type="spellEnd"/>
      <w:r>
        <w:rPr>
          <w:sz w:val="28"/>
          <w:szCs w:val="28"/>
        </w:rPr>
        <w:t xml:space="preserve">», акцентуючи на її вагому переваги, такі як стратегічне розташування з діючими </w:t>
      </w:r>
      <w:proofErr w:type="spellStart"/>
      <w:r>
        <w:rPr>
          <w:sz w:val="28"/>
          <w:szCs w:val="28"/>
        </w:rPr>
        <w:t>інфраструктурами</w:t>
      </w:r>
      <w:proofErr w:type="spellEnd"/>
      <w:r>
        <w:rPr>
          <w:sz w:val="28"/>
          <w:szCs w:val="28"/>
        </w:rPr>
        <w:t xml:space="preserve"> (аероклуб та парк історії землі), сприятливий рельєф, який дозволить використовувати експозицію на вулиці та наявність необхідних комунікацій. </w:t>
      </w:r>
    </w:p>
    <w:p w:rsidR="00F563B2" w:rsidRPr="004A41AA" w:rsidRDefault="00412375" w:rsidP="004A41AA">
      <w:pPr>
        <w:pStyle w:val="a4"/>
        <w:spacing w:line="360" w:lineRule="auto"/>
        <w:ind w:firstLine="708"/>
        <w:jc w:val="both"/>
        <w:rPr>
          <w:sz w:val="28"/>
          <w:szCs w:val="28"/>
        </w:rPr>
      </w:pPr>
      <w:r>
        <w:rPr>
          <w:sz w:val="28"/>
          <w:szCs w:val="28"/>
        </w:rPr>
        <w:t>Також було розроблено детальне функціональне зонування території, яке забезпечить логічний взаємозв’язок усіх зон.</w:t>
      </w:r>
      <w:r w:rsidR="004365DB">
        <w:tab/>
        <w:t xml:space="preserve"> </w:t>
      </w:r>
    </w:p>
    <w:p w:rsidR="00412375" w:rsidRPr="00791A1C" w:rsidRDefault="004365DB" w:rsidP="00791A1C">
      <w:pPr>
        <w:pStyle w:val="1"/>
      </w:pPr>
      <w:bookmarkStart w:id="22" w:name="_Toc201540281"/>
      <w:r w:rsidRPr="00791A1C">
        <w:lastRenderedPageBreak/>
        <w:t xml:space="preserve">РОЗДІЛ </w:t>
      </w:r>
      <w:r w:rsidR="00791A1C">
        <w:rPr>
          <w:lang w:val="en-US"/>
        </w:rPr>
        <w:t>III</w:t>
      </w:r>
      <w:r w:rsidRPr="00791A1C">
        <w:t xml:space="preserve">. </w:t>
      </w:r>
      <w:r w:rsidR="00412375" w:rsidRPr="00791A1C">
        <w:t>ПРОЄКТНА ПРОПОЗИЦІЯ АВІАЦІЙНОГО ПРОСТОРУ</w:t>
      </w:r>
      <w:bookmarkEnd w:id="22"/>
      <w:r w:rsidR="00412375" w:rsidRPr="00791A1C">
        <w:t xml:space="preserve">  </w:t>
      </w:r>
    </w:p>
    <w:p w:rsidR="00412375" w:rsidRDefault="00B44708" w:rsidP="00D071AA">
      <w:pPr>
        <w:pStyle w:val="1"/>
      </w:pPr>
      <w:bookmarkStart w:id="23" w:name="_Toc201540282"/>
      <w:r>
        <w:t xml:space="preserve">3.1. </w:t>
      </w:r>
      <w:r w:rsidR="00412375" w:rsidRPr="007E084F">
        <w:t>Архітектурно-планувальна структура авіаційного центру</w:t>
      </w:r>
      <w:bookmarkEnd w:id="23"/>
    </w:p>
    <w:p w:rsidR="00412375" w:rsidRDefault="00412375" w:rsidP="00412375">
      <w:pPr>
        <w:spacing w:line="360" w:lineRule="auto"/>
        <w:ind w:firstLine="708"/>
        <w:rPr>
          <w:szCs w:val="28"/>
        </w:rPr>
      </w:pPr>
      <w:r w:rsidRPr="000A7764">
        <w:rPr>
          <w:szCs w:val="28"/>
        </w:rPr>
        <w:t xml:space="preserve">Головний вхід </w:t>
      </w:r>
      <w:r>
        <w:rPr>
          <w:szCs w:val="28"/>
        </w:rPr>
        <w:t>у перший поверх піднятий на +0,150 мм, та має невеличкий пандус. Функціонально перший поверх можна розділити на такі зони, …….як тільки ми потрапляємо всередину нас зустрічає великий хол з атріум, освітлений природнім світлом. Зайшовши в хол відвідувач бачить інформаційні електронні стенди з планом авіаційного простору, рецепцію, зону очікування, кафе та сходи на другий поверх.</w:t>
      </w:r>
    </w:p>
    <w:p w:rsidR="00412375" w:rsidRDefault="00412375" w:rsidP="00412375">
      <w:pPr>
        <w:spacing w:line="360" w:lineRule="auto"/>
        <w:rPr>
          <w:szCs w:val="28"/>
        </w:rPr>
      </w:pPr>
      <w:r>
        <w:rPr>
          <w:szCs w:val="28"/>
        </w:rPr>
        <w:t xml:space="preserve"> </w:t>
      </w:r>
      <w:r>
        <w:rPr>
          <w:szCs w:val="28"/>
        </w:rPr>
        <w:tab/>
        <w:t xml:space="preserve">Зліва від холу знаходиться приміщення охорони та гардеробна. Далі по коридору приміщення чергового адміністратора та медпункт.  Позаду рецепції евакуаційний вхід в укриття та санвузли чоловічий, жіночий та для маломобільних людей. В південно-західній частині плану розміщені адміністративні приміщення, кабінет директора, бухгалтерія, відділ кадрів, санвузли та вихід на вулицю. </w:t>
      </w:r>
    </w:p>
    <w:p w:rsidR="00412375" w:rsidRDefault="00412375" w:rsidP="00412375">
      <w:pPr>
        <w:spacing w:line="360" w:lineRule="auto"/>
        <w:ind w:firstLine="708"/>
        <w:rPr>
          <w:szCs w:val="28"/>
        </w:rPr>
      </w:pPr>
      <w:r>
        <w:rPr>
          <w:szCs w:val="28"/>
        </w:rPr>
        <w:t>У центральні та частково північно-західній частині розташовано кафе. Кухня буде спеціалізуватися на приготуванні страв із привозної сировини. Їдальня проектована так, що столики знаходяться на різних висотах піднятих на +0,150 мм вверх, каса та кухня об’єднані. Стіни в їдальні скляні тому коли сидиш за столом можна побачити головну експозицію і загалом майже ввесь авіаційний простір. Із кухні є вихід в коридор де знаходяться господарські приміщення. А саме: посудомийна, розподільна, три комори, загрузочна, приміщення працівників, санвузол/душ та вихід на вулицю.</w:t>
      </w:r>
    </w:p>
    <w:p w:rsidR="00412375" w:rsidRDefault="00412375" w:rsidP="00412375">
      <w:pPr>
        <w:spacing w:line="360" w:lineRule="auto"/>
        <w:ind w:firstLine="708"/>
        <w:rPr>
          <w:szCs w:val="28"/>
        </w:rPr>
      </w:pPr>
      <w:r>
        <w:rPr>
          <w:szCs w:val="28"/>
        </w:rPr>
        <w:t xml:space="preserve">Справа від входу розташована зона очікування та сходи з ліфтом на другий поверх. Проходячи в центральну частину простору нас зустрічає великий круглий атріум, діаметр якого складає 24 метри. В ньому розміщено 5 підвісних літаків: </w:t>
      </w:r>
      <w:r w:rsidRPr="00F051A0">
        <w:rPr>
          <w:szCs w:val="28"/>
        </w:rPr>
        <w:t xml:space="preserve">DHC-2 </w:t>
      </w:r>
      <w:proofErr w:type="spellStart"/>
      <w:r w:rsidRPr="00F051A0">
        <w:rPr>
          <w:szCs w:val="28"/>
        </w:rPr>
        <w:t>Beaver</w:t>
      </w:r>
      <w:proofErr w:type="spellEnd"/>
      <w:r>
        <w:rPr>
          <w:szCs w:val="28"/>
        </w:rPr>
        <w:t xml:space="preserve">, </w:t>
      </w:r>
      <w:r w:rsidRPr="00F051A0">
        <w:rPr>
          <w:szCs w:val="28"/>
        </w:rPr>
        <w:t>АНТК Ан-2</w:t>
      </w:r>
      <w:r>
        <w:rPr>
          <w:szCs w:val="28"/>
        </w:rPr>
        <w:t xml:space="preserve">, </w:t>
      </w:r>
      <w:proofErr w:type="spellStart"/>
      <w:r w:rsidRPr="00F051A0">
        <w:rPr>
          <w:szCs w:val="28"/>
        </w:rPr>
        <w:t>Аеропракт</w:t>
      </w:r>
      <w:proofErr w:type="spellEnd"/>
      <w:r w:rsidRPr="00F051A0">
        <w:rPr>
          <w:szCs w:val="28"/>
        </w:rPr>
        <w:t xml:space="preserve"> А-22 "</w:t>
      </w:r>
      <w:proofErr w:type="spellStart"/>
      <w:r w:rsidRPr="00F051A0">
        <w:rPr>
          <w:szCs w:val="28"/>
        </w:rPr>
        <w:t>Фоксбат</w:t>
      </w:r>
      <w:proofErr w:type="spellEnd"/>
      <w:r w:rsidRPr="00F051A0">
        <w:rPr>
          <w:szCs w:val="28"/>
        </w:rPr>
        <w:t>"</w:t>
      </w:r>
      <w:r>
        <w:rPr>
          <w:szCs w:val="28"/>
        </w:rPr>
        <w:t xml:space="preserve">, </w:t>
      </w:r>
      <w:proofErr w:type="spellStart"/>
      <w:r w:rsidRPr="00F051A0">
        <w:rPr>
          <w:szCs w:val="28"/>
        </w:rPr>
        <w:t>Аеропракт</w:t>
      </w:r>
      <w:proofErr w:type="spellEnd"/>
      <w:r w:rsidRPr="00F051A0">
        <w:rPr>
          <w:szCs w:val="28"/>
        </w:rPr>
        <w:t xml:space="preserve"> А-20</w:t>
      </w:r>
      <w:r>
        <w:rPr>
          <w:szCs w:val="28"/>
        </w:rPr>
        <w:t xml:space="preserve">, </w:t>
      </w:r>
      <w:r w:rsidRPr="00F051A0">
        <w:rPr>
          <w:szCs w:val="28"/>
        </w:rPr>
        <w:t>Су-11</w:t>
      </w:r>
      <w:r>
        <w:rPr>
          <w:szCs w:val="28"/>
        </w:rPr>
        <w:t xml:space="preserve">. Вони зафіксовані тросами до металевої ферми. Біля цих літаків обвивається з двох сторін сходи на другий поверх на яких є майданчики для зупинки розгляду експонатів. </w:t>
      </w:r>
    </w:p>
    <w:p w:rsidR="00412375" w:rsidRDefault="00412375" w:rsidP="00412375">
      <w:pPr>
        <w:spacing w:line="360" w:lineRule="auto"/>
        <w:ind w:firstLine="708"/>
        <w:rPr>
          <w:szCs w:val="28"/>
        </w:rPr>
      </w:pPr>
      <w:r>
        <w:rPr>
          <w:szCs w:val="28"/>
        </w:rPr>
        <w:lastRenderedPageBreak/>
        <w:t xml:space="preserve">В північну сторону прямо по коридору ми попадаємо в фондосховище та майстерню. </w:t>
      </w:r>
    </w:p>
    <w:p w:rsidR="00412375" w:rsidRDefault="00412375" w:rsidP="00412375">
      <w:pPr>
        <w:spacing w:line="360" w:lineRule="auto"/>
        <w:ind w:firstLine="708"/>
        <w:rPr>
          <w:szCs w:val="28"/>
        </w:rPr>
      </w:pPr>
      <w:r>
        <w:rPr>
          <w:szCs w:val="28"/>
        </w:rPr>
        <w:t xml:space="preserve">Також в центральній частині розміщений перший виставковий зал – </w:t>
      </w:r>
      <w:r w:rsidRPr="00D87BDB">
        <w:rPr>
          <w:i/>
          <w:iCs/>
          <w:szCs w:val="28"/>
        </w:rPr>
        <w:t>зал історії літаків</w:t>
      </w:r>
      <w:r w:rsidRPr="00D87BDB">
        <w:rPr>
          <w:szCs w:val="28"/>
        </w:rPr>
        <w:t>.</w:t>
      </w:r>
      <w:r>
        <w:rPr>
          <w:szCs w:val="28"/>
        </w:rPr>
        <w:t xml:space="preserve"> Проходячи навколо підвісні експонати ми потрапляємо в наступний зал – </w:t>
      </w:r>
      <w:r w:rsidRPr="00B84D5B">
        <w:rPr>
          <w:i/>
          <w:iCs/>
          <w:szCs w:val="28"/>
        </w:rPr>
        <w:t>зал міжнародної авіації</w:t>
      </w:r>
      <w:r>
        <w:rPr>
          <w:szCs w:val="28"/>
        </w:rPr>
        <w:t xml:space="preserve">. Після залу міжнародної авіації проходим в – </w:t>
      </w:r>
      <w:r w:rsidRPr="00B84D5B">
        <w:rPr>
          <w:i/>
          <w:iCs/>
          <w:szCs w:val="28"/>
        </w:rPr>
        <w:t>зал цивільної авіації</w:t>
      </w:r>
      <w:r>
        <w:rPr>
          <w:szCs w:val="28"/>
        </w:rPr>
        <w:t xml:space="preserve">. </w:t>
      </w:r>
    </w:p>
    <w:p w:rsidR="00412375" w:rsidRDefault="00412375" w:rsidP="00412375">
      <w:pPr>
        <w:spacing w:line="360" w:lineRule="auto"/>
        <w:ind w:firstLine="708"/>
        <w:rPr>
          <w:szCs w:val="28"/>
        </w:rPr>
      </w:pPr>
      <w:r>
        <w:rPr>
          <w:szCs w:val="28"/>
        </w:rPr>
        <w:t xml:space="preserve">З східної сторони головного входу спускаючись пандусом або сходами вниз, проходячи повз зону очікування і повернувши наліво ми потрапляємо в кіоск. Далі прямо по коридору виставковий зал, конференц зал та санвузли жіночий і чоловічий санвузли а також санвузол для людей з обмеженими можливостями. У виставковій залі також великий атріум та сходи які ведуть на другий поверх, а під сходами тамбур з виходом на вулицю. </w:t>
      </w:r>
    </w:p>
    <w:p w:rsidR="00412375" w:rsidRDefault="00412375" w:rsidP="00412375">
      <w:pPr>
        <w:spacing w:line="360" w:lineRule="auto"/>
        <w:ind w:firstLine="708"/>
        <w:rPr>
          <w:szCs w:val="28"/>
        </w:rPr>
      </w:pPr>
      <w:r>
        <w:rPr>
          <w:szCs w:val="28"/>
        </w:rPr>
        <w:t xml:space="preserve">На першому поверсі передбачено 5 виходів з пандусами для маломобільних людей. </w:t>
      </w:r>
    </w:p>
    <w:p w:rsidR="00412375" w:rsidRPr="00412375" w:rsidRDefault="0039597B" w:rsidP="00412375">
      <w:r>
        <w:rPr>
          <w:noProof/>
        </w:rPr>
        <w:lastRenderedPageBreak/>
        <w:drawing>
          <wp:inline distT="0" distB="0" distL="0" distR="0">
            <wp:extent cx="6117590" cy="6536690"/>
            <wp:effectExtent l="0" t="0" r="0"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6117590" cy="6536690"/>
                    </a:xfrm>
                    <a:prstGeom prst="rect">
                      <a:avLst/>
                    </a:prstGeom>
                    <a:noFill/>
                    <a:ln>
                      <a:noFill/>
                    </a:ln>
                  </pic:spPr>
                </pic:pic>
              </a:graphicData>
            </a:graphic>
          </wp:inline>
        </w:drawing>
      </w:r>
    </w:p>
    <w:p w:rsidR="00412375" w:rsidRPr="00412375" w:rsidRDefault="00412375" w:rsidP="00412375"/>
    <w:p w:rsidR="002714FF" w:rsidRDefault="002714FF" w:rsidP="002714FF">
      <w:pPr>
        <w:pStyle w:val="4"/>
        <w:spacing w:after="0"/>
        <w:ind w:left="10" w:right="8"/>
      </w:pPr>
      <w:r w:rsidRPr="002714FF">
        <w:t xml:space="preserve"> </w:t>
      </w:r>
    </w:p>
    <w:p w:rsidR="002714FF" w:rsidRDefault="002714FF" w:rsidP="002714FF">
      <w:pPr>
        <w:pStyle w:val="4"/>
        <w:spacing w:after="0"/>
        <w:ind w:left="10" w:right="8"/>
      </w:pPr>
      <w:r>
        <w:t>Рис.2</w:t>
      </w:r>
      <w:r w:rsidR="00B44708">
        <w:t>7 -</w:t>
      </w:r>
      <w:r>
        <w:t xml:space="preserve"> План 1-го поверху </w:t>
      </w:r>
    </w:p>
    <w:p w:rsidR="00F563B2" w:rsidRDefault="00F563B2" w:rsidP="002714FF">
      <w:pPr>
        <w:spacing w:after="67" w:line="259" w:lineRule="auto"/>
        <w:ind w:left="-336" w:right="-493" w:firstLine="0"/>
        <w:jc w:val="center"/>
      </w:pPr>
    </w:p>
    <w:p w:rsidR="002714FF" w:rsidRDefault="002714FF" w:rsidP="00B44708">
      <w:pPr>
        <w:spacing w:after="160" w:line="259" w:lineRule="auto"/>
        <w:ind w:left="0" w:firstLine="0"/>
        <w:jc w:val="left"/>
        <w:rPr>
          <w:b/>
          <w:bCs/>
          <w:szCs w:val="28"/>
        </w:rPr>
      </w:pPr>
      <w:r w:rsidRPr="00A56FF6">
        <w:rPr>
          <w:b/>
          <w:bCs/>
          <w:szCs w:val="28"/>
        </w:rPr>
        <w:t xml:space="preserve">Другий поверх </w:t>
      </w:r>
    </w:p>
    <w:p w:rsidR="002714FF" w:rsidRDefault="002714FF" w:rsidP="002714FF">
      <w:pPr>
        <w:spacing w:line="360" w:lineRule="auto"/>
        <w:ind w:firstLine="708"/>
        <w:rPr>
          <w:szCs w:val="28"/>
        </w:rPr>
      </w:pPr>
      <w:r w:rsidRPr="00A56FF6">
        <w:rPr>
          <w:szCs w:val="28"/>
        </w:rPr>
        <w:t xml:space="preserve">Другий поверх </w:t>
      </w:r>
      <w:r>
        <w:rPr>
          <w:szCs w:val="28"/>
        </w:rPr>
        <w:t xml:space="preserve">здебільшого призначений для </w:t>
      </w:r>
      <w:proofErr w:type="spellStart"/>
      <w:r>
        <w:rPr>
          <w:szCs w:val="28"/>
        </w:rPr>
        <w:t>авіасимуляційних</w:t>
      </w:r>
      <w:proofErr w:type="spellEnd"/>
      <w:r>
        <w:rPr>
          <w:szCs w:val="28"/>
        </w:rPr>
        <w:t xml:space="preserve"> технологій він містить тренажери, інтерактивні приміщення та приміщення </w:t>
      </w:r>
      <w:r>
        <w:rPr>
          <w:szCs w:val="28"/>
          <w:lang w:val="en-US"/>
        </w:rPr>
        <w:t>VR-</w:t>
      </w:r>
      <w:r>
        <w:rPr>
          <w:szCs w:val="28"/>
        </w:rPr>
        <w:t xml:space="preserve">симуляції. Але також є і виставкові зали, які знаходяться в північній частині комплексу. </w:t>
      </w:r>
    </w:p>
    <w:p w:rsidR="002714FF" w:rsidRDefault="002714FF" w:rsidP="002714FF">
      <w:pPr>
        <w:spacing w:line="360" w:lineRule="auto"/>
        <w:ind w:firstLine="708"/>
        <w:rPr>
          <w:szCs w:val="28"/>
        </w:rPr>
      </w:pPr>
      <w:r>
        <w:rPr>
          <w:szCs w:val="28"/>
        </w:rPr>
        <w:lastRenderedPageBreak/>
        <w:t xml:space="preserve">Перший зал – зал сучасної технології, другий зал – розвиток двигунів. А також головний експозиційний зал з підвісними  літаками. </w:t>
      </w:r>
    </w:p>
    <w:p w:rsidR="002714FF" w:rsidRPr="00A55829" w:rsidRDefault="002714FF" w:rsidP="002714FF">
      <w:pPr>
        <w:spacing w:line="360" w:lineRule="auto"/>
        <w:rPr>
          <w:szCs w:val="28"/>
        </w:rPr>
      </w:pPr>
      <w:r w:rsidRPr="00A55829">
        <w:rPr>
          <w:szCs w:val="28"/>
        </w:rPr>
        <w:t>В північній частині знаходиться евакуаційний вихід, з спуском на перший поверх так і з підйомом на дах, який не експлуатується. Південніше від евакуаційного виходу знаходиться тамбур з виходом на дах</w:t>
      </w:r>
      <w:r>
        <w:rPr>
          <w:szCs w:val="28"/>
        </w:rPr>
        <w:t xml:space="preserve"> та приміщення </w:t>
      </w:r>
      <w:r w:rsidRPr="00A55829">
        <w:rPr>
          <w:szCs w:val="28"/>
        </w:rPr>
        <w:t xml:space="preserve">нульової гравітації. </w:t>
      </w:r>
    </w:p>
    <w:p w:rsidR="002714FF" w:rsidRDefault="002714FF" w:rsidP="002714FF">
      <w:pPr>
        <w:spacing w:line="360" w:lineRule="auto"/>
        <w:ind w:firstLine="708"/>
        <w:rPr>
          <w:szCs w:val="28"/>
        </w:rPr>
      </w:pPr>
      <w:r>
        <w:rPr>
          <w:szCs w:val="28"/>
        </w:rPr>
        <w:t xml:space="preserve">В Південно-західній та західній частині корпусу знаходяться санвузли чоловічий, жіночий та для людей з обмеженими можливостями. Евакуаційний вхід в укриття, та дві </w:t>
      </w:r>
      <w:proofErr w:type="spellStart"/>
      <w:r>
        <w:rPr>
          <w:szCs w:val="28"/>
        </w:rPr>
        <w:t>симуляційні</w:t>
      </w:r>
      <w:proofErr w:type="spellEnd"/>
      <w:r>
        <w:rPr>
          <w:szCs w:val="28"/>
        </w:rPr>
        <w:t xml:space="preserve"> кімнати. А саме: </w:t>
      </w:r>
      <w:r w:rsidRPr="00106B61">
        <w:rPr>
          <w:szCs w:val="28"/>
        </w:rPr>
        <w:t>VR-кімната історичних польотів</w:t>
      </w:r>
      <w:r>
        <w:rPr>
          <w:szCs w:val="28"/>
        </w:rPr>
        <w:t xml:space="preserve"> та н</w:t>
      </w:r>
      <w:r w:rsidRPr="00106B61">
        <w:rPr>
          <w:szCs w:val="28"/>
        </w:rPr>
        <w:t>авігаційний тренажер для авіадиспетчерів</w:t>
      </w:r>
      <w:r>
        <w:rPr>
          <w:szCs w:val="28"/>
        </w:rPr>
        <w:t xml:space="preserve"> з виходом на терасу. </w:t>
      </w:r>
    </w:p>
    <w:p w:rsidR="002714FF" w:rsidRDefault="002714FF" w:rsidP="002714FF">
      <w:pPr>
        <w:spacing w:line="360" w:lineRule="auto"/>
        <w:ind w:firstLine="708"/>
        <w:rPr>
          <w:szCs w:val="28"/>
        </w:rPr>
      </w:pPr>
      <w:r>
        <w:rPr>
          <w:szCs w:val="28"/>
        </w:rPr>
        <w:t>Біля головної експозиції розміщено сходово-ліфтовий вузол.</w:t>
      </w:r>
    </w:p>
    <w:p w:rsidR="002714FF" w:rsidRDefault="002714FF" w:rsidP="002714FF">
      <w:pPr>
        <w:spacing w:line="360" w:lineRule="auto"/>
        <w:ind w:firstLine="708"/>
        <w:rPr>
          <w:szCs w:val="28"/>
        </w:rPr>
      </w:pPr>
      <w:r>
        <w:rPr>
          <w:szCs w:val="28"/>
        </w:rPr>
        <w:t xml:space="preserve">Східна та південно східна частина авіаційного простору – це зона </w:t>
      </w:r>
      <w:proofErr w:type="spellStart"/>
      <w:r>
        <w:rPr>
          <w:szCs w:val="28"/>
        </w:rPr>
        <w:t>симуляційних</w:t>
      </w:r>
      <w:proofErr w:type="spellEnd"/>
      <w:r>
        <w:rPr>
          <w:szCs w:val="28"/>
        </w:rPr>
        <w:t xml:space="preserve"> кімнат, зокрема: </w:t>
      </w:r>
    </w:p>
    <w:p w:rsidR="002714FF" w:rsidRDefault="002714FF" w:rsidP="002714FF">
      <w:pPr>
        <w:pStyle w:val="a3"/>
        <w:numPr>
          <w:ilvl w:val="0"/>
          <w:numId w:val="22"/>
        </w:numPr>
        <w:spacing w:after="160" w:line="360" w:lineRule="auto"/>
        <w:rPr>
          <w:szCs w:val="28"/>
        </w:rPr>
      </w:pPr>
      <w:r w:rsidRPr="00A55829">
        <w:rPr>
          <w:szCs w:val="28"/>
        </w:rPr>
        <w:t>Симулятор погодних умов для польотів</w:t>
      </w:r>
    </w:p>
    <w:p w:rsidR="002714FF" w:rsidRDefault="002714FF" w:rsidP="002714FF">
      <w:pPr>
        <w:pStyle w:val="a3"/>
        <w:numPr>
          <w:ilvl w:val="0"/>
          <w:numId w:val="22"/>
        </w:numPr>
        <w:spacing w:after="160" w:line="360" w:lineRule="auto"/>
        <w:rPr>
          <w:szCs w:val="28"/>
        </w:rPr>
      </w:pPr>
      <w:r w:rsidRPr="00A55829">
        <w:rPr>
          <w:szCs w:val="28"/>
        </w:rPr>
        <w:t>Симулятор польоту пасажирських літаків</w:t>
      </w:r>
    </w:p>
    <w:p w:rsidR="002714FF" w:rsidRDefault="002714FF" w:rsidP="002714FF">
      <w:pPr>
        <w:pStyle w:val="a3"/>
        <w:numPr>
          <w:ilvl w:val="0"/>
          <w:numId w:val="22"/>
        </w:numPr>
        <w:spacing w:after="160" w:line="360" w:lineRule="auto"/>
        <w:rPr>
          <w:szCs w:val="28"/>
        </w:rPr>
      </w:pPr>
      <w:r w:rsidRPr="00A55829">
        <w:rPr>
          <w:szCs w:val="28"/>
        </w:rPr>
        <w:t>Симулятор військових літаків</w:t>
      </w:r>
    </w:p>
    <w:p w:rsidR="002714FF" w:rsidRDefault="002714FF" w:rsidP="002714FF">
      <w:pPr>
        <w:pStyle w:val="a3"/>
        <w:numPr>
          <w:ilvl w:val="0"/>
          <w:numId w:val="22"/>
        </w:numPr>
        <w:spacing w:after="160" w:line="360" w:lineRule="auto"/>
        <w:rPr>
          <w:szCs w:val="28"/>
        </w:rPr>
      </w:pPr>
      <w:r w:rsidRPr="00A55829">
        <w:rPr>
          <w:szCs w:val="28"/>
        </w:rPr>
        <w:t>Симулятор аварійних ситуацій</w:t>
      </w:r>
    </w:p>
    <w:p w:rsidR="002714FF" w:rsidRDefault="002714FF" w:rsidP="002714FF">
      <w:pPr>
        <w:pStyle w:val="a3"/>
        <w:numPr>
          <w:ilvl w:val="0"/>
          <w:numId w:val="22"/>
        </w:numPr>
        <w:spacing w:after="160" w:line="360" w:lineRule="auto"/>
        <w:rPr>
          <w:szCs w:val="28"/>
        </w:rPr>
      </w:pPr>
      <w:r w:rsidRPr="00A55829">
        <w:rPr>
          <w:szCs w:val="28"/>
        </w:rPr>
        <w:t xml:space="preserve">Симулятор пілотування </w:t>
      </w:r>
      <w:proofErr w:type="spellStart"/>
      <w:r w:rsidRPr="00A55829">
        <w:rPr>
          <w:szCs w:val="28"/>
        </w:rPr>
        <w:t>вертольота</w:t>
      </w:r>
      <w:proofErr w:type="spellEnd"/>
    </w:p>
    <w:p w:rsidR="002714FF" w:rsidRDefault="002714FF" w:rsidP="002714FF">
      <w:pPr>
        <w:pStyle w:val="a3"/>
        <w:numPr>
          <w:ilvl w:val="0"/>
          <w:numId w:val="22"/>
        </w:numPr>
        <w:spacing w:after="160" w:line="360" w:lineRule="auto"/>
        <w:rPr>
          <w:szCs w:val="28"/>
        </w:rPr>
      </w:pPr>
      <w:r>
        <w:rPr>
          <w:szCs w:val="28"/>
        </w:rPr>
        <w:t>Симулятор ж</w:t>
      </w:r>
      <w:r w:rsidRPr="00A55829">
        <w:rPr>
          <w:szCs w:val="28"/>
        </w:rPr>
        <w:t>иття в кабіні пілота</w:t>
      </w:r>
    </w:p>
    <w:p w:rsidR="002714FF" w:rsidRPr="00A55829" w:rsidRDefault="002714FF" w:rsidP="002714FF">
      <w:pPr>
        <w:pStyle w:val="a3"/>
        <w:numPr>
          <w:ilvl w:val="0"/>
          <w:numId w:val="22"/>
        </w:numPr>
        <w:spacing w:after="160" w:line="360" w:lineRule="auto"/>
        <w:rPr>
          <w:szCs w:val="28"/>
        </w:rPr>
      </w:pPr>
      <w:proofErr w:type="spellStart"/>
      <w:r>
        <w:rPr>
          <w:szCs w:val="28"/>
        </w:rPr>
        <w:t>симуляційна</w:t>
      </w:r>
      <w:proofErr w:type="spellEnd"/>
      <w:r>
        <w:rPr>
          <w:szCs w:val="28"/>
        </w:rPr>
        <w:t xml:space="preserve"> кімната з </w:t>
      </w:r>
      <w:proofErr w:type="spellStart"/>
      <w:r>
        <w:rPr>
          <w:szCs w:val="28"/>
        </w:rPr>
        <w:t>дронами</w:t>
      </w:r>
      <w:proofErr w:type="spellEnd"/>
    </w:p>
    <w:p w:rsidR="002714FF" w:rsidRDefault="002714FF" w:rsidP="002714FF">
      <w:pPr>
        <w:spacing w:after="67" w:line="259" w:lineRule="auto"/>
        <w:ind w:left="-336" w:right="-493" w:firstLine="0"/>
        <w:jc w:val="center"/>
      </w:pPr>
    </w:p>
    <w:p w:rsidR="00F563B2" w:rsidRDefault="00D81FB7" w:rsidP="00D81FB7">
      <w:pPr>
        <w:spacing w:after="15" w:line="259" w:lineRule="auto"/>
        <w:ind w:left="-721" w:right="-688" w:firstLine="0"/>
        <w:jc w:val="center"/>
      </w:pPr>
      <w:r>
        <w:rPr>
          <w:noProof/>
        </w:rPr>
        <w:lastRenderedPageBreak/>
        <w:drawing>
          <wp:inline distT="0" distB="0" distL="0" distR="0">
            <wp:extent cx="6113780" cy="6015062"/>
            <wp:effectExtent l="0" t="0" r="1270" b="508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rotWithShape="1">
                    <a:blip r:embed="rId53" cstate="print">
                      <a:extLst>
                        <a:ext uri="{28A0092B-C50C-407E-A947-70E740481C1C}">
                          <a14:useLocalDpi xmlns:a14="http://schemas.microsoft.com/office/drawing/2010/main" val="0"/>
                        </a:ext>
                      </a:extLst>
                    </a:blip>
                    <a:srcRect t="8034"/>
                    <a:stretch/>
                  </pic:blipFill>
                  <pic:spPr bwMode="auto">
                    <a:xfrm>
                      <a:off x="0" y="0"/>
                      <a:ext cx="6113780" cy="6015062"/>
                    </a:xfrm>
                    <a:prstGeom prst="rect">
                      <a:avLst/>
                    </a:prstGeom>
                    <a:noFill/>
                    <a:ln>
                      <a:noFill/>
                    </a:ln>
                    <a:extLst>
                      <a:ext uri="{53640926-AAD7-44D8-BBD7-CCE9431645EC}">
                        <a14:shadowObscured xmlns:a14="http://schemas.microsoft.com/office/drawing/2010/main"/>
                      </a:ext>
                    </a:extLst>
                  </pic:spPr>
                </pic:pic>
              </a:graphicData>
            </a:graphic>
          </wp:inline>
        </w:drawing>
      </w:r>
    </w:p>
    <w:p w:rsidR="00F563B2" w:rsidRDefault="004365DB">
      <w:pPr>
        <w:spacing w:after="345" w:line="259" w:lineRule="auto"/>
        <w:ind w:left="65" w:firstLine="0"/>
        <w:jc w:val="center"/>
      </w:pPr>
      <w:r>
        <w:rPr>
          <w:i/>
        </w:rPr>
        <w:t xml:space="preserve"> </w:t>
      </w:r>
    </w:p>
    <w:p w:rsidR="002714FF" w:rsidRPr="002714FF" w:rsidRDefault="004365DB" w:rsidP="002714FF">
      <w:pPr>
        <w:spacing w:line="360" w:lineRule="auto"/>
        <w:jc w:val="center"/>
        <w:rPr>
          <w:i/>
          <w:iCs/>
        </w:rPr>
      </w:pPr>
      <w:r w:rsidRPr="002714FF">
        <w:rPr>
          <w:i/>
          <w:iCs/>
        </w:rPr>
        <w:t>Рис.2</w:t>
      </w:r>
      <w:r w:rsidR="00B44708">
        <w:rPr>
          <w:i/>
          <w:iCs/>
        </w:rPr>
        <w:t>8 -</w:t>
      </w:r>
      <w:r w:rsidRPr="002714FF">
        <w:rPr>
          <w:i/>
          <w:iCs/>
        </w:rPr>
        <w:t xml:space="preserve"> План 2-го поверху </w:t>
      </w:r>
    </w:p>
    <w:p w:rsidR="002714FF" w:rsidRPr="00087649" w:rsidRDefault="002714FF" w:rsidP="00B44708">
      <w:pPr>
        <w:spacing w:after="160" w:line="259" w:lineRule="auto"/>
        <w:ind w:left="0" w:firstLine="0"/>
        <w:jc w:val="left"/>
        <w:rPr>
          <w:b/>
          <w:bCs/>
          <w:szCs w:val="28"/>
        </w:rPr>
      </w:pPr>
      <w:r w:rsidRPr="00087649">
        <w:rPr>
          <w:b/>
          <w:bCs/>
          <w:szCs w:val="28"/>
        </w:rPr>
        <w:t>Нульовий поверх</w:t>
      </w:r>
    </w:p>
    <w:p w:rsidR="002714FF" w:rsidRDefault="002714FF" w:rsidP="002714FF">
      <w:pPr>
        <w:spacing w:line="360" w:lineRule="auto"/>
        <w:ind w:firstLine="708"/>
        <w:rPr>
          <w:szCs w:val="28"/>
          <w:lang w:val="en-US"/>
        </w:rPr>
      </w:pPr>
      <w:r>
        <w:rPr>
          <w:szCs w:val="28"/>
        </w:rPr>
        <w:t>Нульовий поверх використовується як укриття загальна його площа становить 884,72 м2. Має один спуск в укриття з середини комплексу, та два виходи по коридору на вулицю. В укритті знаходиться 3 кімнати де відвідувачі можуть знаходитися під час повітряної тривоги. Також є медпункт, місце збереження запасів та санвузли чоловічий, жіночий та для людей з обмеженими можливостями. Укриття має всі необхідні приміщення відповідно до ДБН В.2.3-5:2023 «Захисні споруди цивільного захисту</w:t>
      </w:r>
      <w:r w:rsidRPr="009F4975">
        <w:rPr>
          <w:szCs w:val="28"/>
        </w:rPr>
        <w:t xml:space="preserve">» </w:t>
      </w:r>
      <w:r w:rsidRPr="009F4975">
        <w:rPr>
          <w:szCs w:val="28"/>
          <w:lang w:val="en-US"/>
        </w:rPr>
        <w:t>[1</w:t>
      </w:r>
      <w:r>
        <w:rPr>
          <w:szCs w:val="28"/>
        </w:rPr>
        <w:t>1</w:t>
      </w:r>
      <w:r w:rsidRPr="009F4975">
        <w:rPr>
          <w:szCs w:val="28"/>
          <w:lang w:val="en-US"/>
        </w:rPr>
        <w:t>].</w:t>
      </w:r>
    </w:p>
    <w:p w:rsidR="0039597B" w:rsidRPr="00127D3D" w:rsidRDefault="0039597B" w:rsidP="002714FF">
      <w:pPr>
        <w:spacing w:line="360" w:lineRule="auto"/>
        <w:ind w:firstLine="708"/>
        <w:rPr>
          <w:szCs w:val="28"/>
        </w:rPr>
      </w:pPr>
      <w:r>
        <w:rPr>
          <w:noProof/>
          <w:szCs w:val="28"/>
          <w:lang w:val="en-US"/>
        </w:rPr>
        <w:lastRenderedPageBreak/>
        <w:drawing>
          <wp:inline distT="0" distB="0" distL="0" distR="0">
            <wp:extent cx="5289550" cy="3929548"/>
            <wp:effectExtent l="0" t="0" r="6350" b="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54" cstate="print">
                      <a:extLst>
                        <a:ext uri="{28A0092B-C50C-407E-A947-70E740481C1C}">
                          <a14:useLocalDpi xmlns:a14="http://schemas.microsoft.com/office/drawing/2010/main" val="0"/>
                        </a:ext>
                      </a:extLst>
                    </a:blip>
                    <a:srcRect l="10779" t="523" r="7292" b="56479"/>
                    <a:stretch/>
                  </pic:blipFill>
                  <pic:spPr bwMode="auto">
                    <a:xfrm>
                      <a:off x="0" y="0"/>
                      <a:ext cx="5291590" cy="3931063"/>
                    </a:xfrm>
                    <a:prstGeom prst="rect">
                      <a:avLst/>
                    </a:prstGeom>
                    <a:noFill/>
                    <a:ln>
                      <a:noFill/>
                    </a:ln>
                    <a:extLst>
                      <a:ext uri="{53640926-AAD7-44D8-BBD7-CCE9431645EC}">
                        <a14:shadowObscured xmlns:a14="http://schemas.microsoft.com/office/drawing/2010/main"/>
                      </a:ext>
                    </a:extLst>
                  </pic:spPr>
                </pic:pic>
              </a:graphicData>
            </a:graphic>
          </wp:inline>
        </w:drawing>
      </w:r>
    </w:p>
    <w:p w:rsidR="0039597B" w:rsidRDefault="0039597B" w:rsidP="0039597B">
      <w:pPr>
        <w:spacing w:line="360" w:lineRule="auto"/>
        <w:jc w:val="center"/>
        <w:rPr>
          <w:i/>
          <w:iCs/>
        </w:rPr>
      </w:pPr>
      <w:r w:rsidRPr="002714FF">
        <w:rPr>
          <w:i/>
          <w:iCs/>
        </w:rPr>
        <w:t>Рис.2</w:t>
      </w:r>
      <w:r w:rsidR="00B44708">
        <w:rPr>
          <w:i/>
          <w:iCs/>
        </w:rPr>
        <w:t>9 -</w:t>
      </w:r>
      <w:r w:rsidRPr="002714FF">
        <w:rPr>
          <w:i/>
          <w:iCs/>
        </w:rPr>
        <w:t xml:space="preserve"> План </w:t>
      </w:r>
      <w:r>
        <w:rPr>
          <w:i/>
          <w:iCs/>
        </w:rPr>
        <w:t>0</w:t>
      </w:r>
      <w:r w:rsidRPr="002714FF">
        <w:rPr>
          <w:i/>
          <w:iCs/>
        </w:rPr>
        <w:t xml:space="preserve">-го поверху </w:t>
      </w:r>
    </w:p>
    <w:p w:rsidR="00B44708" w:rsidRDefault="00B44708" w:rsidP="0039597B">
      <w:pPr>
        <w:spacing w:line="360" w:lineRule="auto"/>
        <w:jc w:val="center"/>
        <w:rPr>
          <w:i/>
          <w:iCs/>
        </w:rPr>
      </w:pPr>
    </w:p>
    <w:p w:rsidR="0039597B" w:rsidRPr="00697FD4" w:rsidRDefault="00D071AA" w:rsidP="00D071AA">
      <w:pPr>
        <w:pStyle w:val="1"/>
      </w:pPr>
      <w:bookmarkStart w:id="24" w:name="_Toc201540283"/>
      <w:r>
        <w:t xml:space="preserve">3.2. </w:t>
      </w:r>
      <w:r w:rsidR="0039597B" w:rsidRPr="00697FD4">
        <w:t>Функціональне зонування приміщен</w:t>
      </w:r>
      <w:r w:rsidR="0039597B">
        <w:t>ь</w:t>
      </w:r>
      <w:bookmarkEnd w:id="24"/>
    </w:p>
    <w:p w:rsidR="0039597B" w:rsidRPr="00697FD4" w:rsidRDefault="0039597B" w:rsidP="0039597B">
      <w:pPr>
        <w:spacing w:line="360" w:lineRule="auto"/>
        <w:rPr>
          <w:szCs w:val="28"/>
        </w:rPr>
      </w:pPr>
      <w:r w:rsidRPr="00697FD4">
        <w:rPr>
          <w:szCs w:val="28"/>
        </w:rPr>
        <w:t xml:space="preserve">Зонування простору дозволить чітко продемонструвати концепцію «Авіаційного простору», розділивши його на функціональні зони: </w:t>
      </w:r>
    </w:p>
    <w:p w:rsidR="0039597B" w:rsidRPr="00697FD4" w:rsidRDefault="0039597B" w:rsidP="0039597B">
      <w:pPr>
        <w:spacing w:line="360" w:lineRule="auto"/>
        <w:ind w:left="711"/>
        <w:rPr>
          <w:szCs w:val="28"/>
        </w:rPr>
      </w:pPr>
      <w:r w:rsidRPr="00697FD4">
        <w:rPr>
          <w:szCs w:val="28"/>
        </w:rPr>
        <w:t>- вхідна зона;</w:t>
      </w:r>
    </w:p>
    <w:p w:rsidR="0039597B" w:rsidRPr="00697FD4" w:rsidRDefault="0039597B" w:rsidP="0039597B">
      <w:pPr>
        <w:spacing w:line="360" w:lineRule="auto"/>
        <w:ind w:left="711"/>
        <w:rPr>
          <w:szCs w:val="28"/>
        </w:rPr>
      </w:pPr>
      <w:r w:rsidRPr="00697FD4">
        <w:rPr>
          <w:szCs w:val="28"/>
        </w:rPr>
        <w:t xml:space="preserve">- транзитна зона, </w:t>
      </w:r>
      <w:proofErr w:type="spellStart"/>
      <w:r w:rsidRPr="00697FD4">
        <w:rPr>
          <w:szCs w:val="28"/>
        </w:rPr>
        <w:t>репепція</w:t>
      </w:r>
      <w:proofErr w:type="spellEnd"/>
      <w:r w:rsidRPr="00697FD4">
        <w:rPr>
          <w:szCs w:val="28"/>
        </w:rPr>
        <w:t>, хол, зона очікування;</w:t>
      </w:r>
    </w:p>
    <w:p w:rsidR="0039597B" w:rsidRPr="00697FD4" w:rsidRDefault="0039597B" w:rsidP="0039597B">
      <w:pPr>
        <w:spacing w:line="360" w:lineRule="auto"/>
        <w:ind w:left="711"/>
        <w:rPr>
          <w:szCs w:val="28"/>
        </w:rPr>
      </w:pPr>
      <w:r w:rsidRPr="00697FD4">
        <w:rPr>
          <w:szCs w:val="28"/>
        </w:rPr>
        <w:t>- Адміністративна зона, включає відпочинкові зону з прийомом їжі, кабінет директора, секретаря, бухгалтерії, відділ кадрів, завідувач, зал засідань, архів та приміщення прибиральниці;</w:t>
      </w:r>
    </w:p>
    <w:p w:rsidR="0039597B" w:rsidRPr="00697FD4" w:rsidRDefault="0039597B" w:rsidP="0039597B">
      <w:pPr>
        <w:spacing w:line="360" w:lineRule="auto"/>
        <w:ind w:left="711"/>
        <w:rPr>
          <w:szCs w:val="28"/>
        </w:rPr>
      </w:pPr>
      <w:r w:rsidRPr="00697FD4">
        <w:rPr>
          <w:szCs w:val="28"/>
        </w:rPr>
        <w:t>- Сходово-ліфтова зона, забезпечує зручний доступ між поверхами;</w:t>
      </w:r>
    </w:p>
    <w:p w:rsidR="0039597B" w:rsidRPr="00697FD4" w:rsidRDefault="0039597B" w:rsidP="0039597B">
      <w:pPr>
        <w:spacing w:line="360" w:lineRule="auto"/>
        <w:ind w:left="711"/>
        <w:rPr>
          <w:szCs w:val="28"/>
        </w:rPr>
      </w:pPr>
      <w:r w:rsidRPr="00697FD4">
        <w:rPr>
          <w:szCs w:val="28"/>
        </w:rPr>
        <w:t>- Санітарна зона, передбачає жіночі та чоловічі санвузли, а також санвузли для інвалідів;</w:t>
      </w:r>
    </w:p>
    <w:p w:rsidR="0039597B" w:rsidRPr="00697FD4" w:rsidRDefault="0039597B" w:rsidP="0039597B">
      <w:pPr>
        <w:spacing w:line="360" w:lineRule="auto"/>
        <w:ind w:left="711"/>
        <w:rPr>
          <w:szCs w:val="28"/>
        </w:rPr>
      </w:pPr>
      <w:r w:rsidRPr="00697FD4">
        <w:rPr>
          <w:szCs w:val="28"/>
        </w:rPr>
        <w:t xml:space="preserve">- Харчова зона, складається з кухні, їдальні, комори, приміщення персоналу з </w:t>
      </w:r>
      <w:proofErr w:type="spellStart"/>
      <w:r w:rsidRPr="00697FD4">
        <w:rPr>
          <w:szCs w:val="28"/>
        </w:rPr>
        <w:t>душем</w:t>
      </w:r>
      <w:proofErr w:type="spellEnd"/>
      <w:r w:rsidRPr="00697FD4">
        <w:rPr>
          <w:szCs w:val="28"/>
        </w:rPr>
        <w:t xml:space="preserve">, загрузочної, посудомийної, </w:t>
      </w:r>
      <w:proofErr w:type="spellStart"/>
      <w:r w:rsidRPr="00697FD4">
        <w:rPr>
          <w:szCs w:val="28"/>
        </w:rPr>
        <w:t>сервірувальної</w:t>
      </w:r>
      <w:proofErr w:type="spellEnd"/>
      <w:r w:rsidRPr="00697FD4">
        <w:rPr>
          <w:szCs w:val="28"/>
        </w:rPr>
        <w:t>;</w:t>
      </w:r>
    </w:p>
    <w:p w:rsidR="0039597B" w:rsidRPr="00697FD4" w:rsidRDefault="0039597B" w:rsidP="0039597B">
      <w:pPr>
        <w:spacing w:line="360" w:lineRule="auto"/>
        <w:ind w:left="711"/>
        <w:rPr>
          <w:szCs w:val="28"/>
        </w:rPr>
      </w:pPr>
      <w:r w:rsidRPr="00697FD4">
        <w:rPr>
          <w:szCs w:val="28"/>
        </w:rPr>
        <w:t>- Зона для обслуговування відвідувачів, включає в себе, кіоски, гардероб;</w:t>
      </w:r>
    </w:p>
    <w:p w:rsidR="0039597B" w:rsidRPr="00697FD4" w:rsidRDefault="0039597B" w:rsidP="0039597B">
      <w:pPr>
        <w:spacing w:line="360" w:lineRule="auto"/>
        <w:ind w:left="711"/>
        <w:rPr>
          <w:szCs w:val="28"/>
        </w:rPr>
      </w:pPr>
      <w:r w:rsidRPr="00697FD4">
        <w:rPr>
          <w:szCs w:val="28"/>
        </w:rPr>
        <w:t>-  Експозиційних зон;</w:t>
      </w:r>
    </w:p>
    <w:p w:rsidR="0039597B" w:rsidRPr="00697FD4" w:rsidRDefault="0039597B" w:rsidP="0039597B">
      <w:pPr>
        <w:spacing w:line="360" w:lineRule="auto"/>
        <w:ind w:left="711"/>
        <w:rPr>
          <w:szCs w:val="28"/>
        </w:rPr>
      </w:pPr>
      <w:r w:rsidRPr="00697FD4">
        <w:rPr>
          <w:szCs w:val="28"/>
        </w:rPr>
        <w:lastRenderedPageBreak/>
        <w:t xml:space="preserve">- Зона </w:t>
      </w:r>
      <w:proofErr w:type="spellStart"/>
      <w:r w:rsidRPr="00697FD4">
        <w:rPr>
          <w:szCs w:val="28"/>
        </w:rPr>
        <w:t>дрон-арон</w:t>
      </w:r>
      <w:proofErr w:type="spellEnd"/>
      <w:r w:rsidRPr="00697FD4">
        <w:rPr>
          <w:szCs w:val="28"/>
        </w:rPr>
        <w:t>, містить в собі три різновікові арени;</w:t>
      </w:r>
    </w:p>
    <w:p w:rsidR="0039597B" w:rsidRPr="00697FD4" w:rsidRDefault="0039597B" w:rsidP="0039597B">
      <w:pPr>
        <w:spacing w:line="360" w:lineRule="auto"/>
        <w:ind w:left="711"/>
        <w:rPr>
          <w:szCs w:val="28"/>
        </w:rPr>
      </w:pPr>
      <w:r w:rsidRPr="00697FD4">
        <w:rPr>
          <w:szCs w:val="28"/>
        </w:rPr>
        <w:t>- Дитяча ігрова зона;</w:t>
      </w:r>
    </w:p>
    <w:p w:rsidR="0039597B" w:rsidRPr="00697FD4" w:rsidRDefault="0039597B" w:rsidP="0039597B">
      <w:pPr>
        <w:spacing w:line="360" w:lineRule="auto"/>
        <w:ind w:left="711"/>
        <w:rPr>
          <w:szCs w:val="28"/>
        </w:rPr>
      </w:pPr>
      <w:r w:rsidRPr="00697FD4">
        <w:rPr>
          <w:szCs w:val="28"/>
        </w:rPr>
        <w:t xml:space="preserve">- </w:t>
      </w:r>
      <w:proofErr w:type="spellStart"/>
      <w:r w:rsidRPr="00697FD4">
        <w:rPr>
          <w:szCs w:val="28"/>
        </w:rPr>
        <w:t>Симуляційна</w:t>
      </w:r>
      <w:proofErr w:type="spellEnd"/>
      <w:r w:rsidRPr="00697FD4">
        <w:rPr>
          <w:szCs w:val="28"/>
        </w:rPr>
        <w:t xml:space="preserve"> зона:</w:t>
      </w:r>
    </w:p>
    <w:p w:rsidR="0039597B" w:rsidRPr="002714FF" w:rsidRDefault="0039597B" w:rsidP="0039597B">
      <w:pPr>
        <w:spacing w:line="360" w:lineRule="auto"/>
        <w:jc w:val="center"/>
        <w:rPr>
          <w:i/>
          <w:iCs/>
        </w:rPr>
      </w:pPr>
      <w:r w:rsidRPr="0039597B">
        <w:rPr>
          <w:i/>
          <w:iCs/>
          <w:noProof/>
        </w:rPr>
        <w:drawing>
          <wp:inline distT="0" distB="0" distL="0" distR="0" wp14:anchorId="08A2383C" wp14:editId="7B11B8DC">
            <wp:extent cx="6124575" cy="2338705"/>
            <wp:effectExtent l="0" t="0" r="9525" b="4445"/>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6124575" cy="2338705"/>
                    </a:xfrm>
                    <a:prstGeom prst="rect">
                      <a:avLst/>
                    </a:prstGeom>
                  </pic:spPr>
                </pic:pic>
              </a:graphicData>
            </a:graphic>
          </wp:inline>
        </w:drawing>
      </w:r>
    </w:p>
    <w:p w:rsidR="0039597B" w:rsidRDefault="0039597B" w:rsidP="0039597B">
      <w:pPr>
        <w:spacing w:line="360" w:lineRule="auto"/>
        <w:jc w:val="center"/>
        <w:rPr>
          <w:i/>
          <w:iCs/>
        </w:rPr>
      </w:pPr>
      <w:r w:rsidRPr="002714FF">
        <w:rPr>
          <w:i/>
          <w:iCs/>
        </w:rPr>
        <w:t>Рис.</w:t>
      </w:r>
      <w:r w:rsidR="004A41AA">
        <w:rPr>
          <w:i/>
          <w:iCs/>
        </w:rPr>
        <w:t>30 -</w:t>
      </w:r>
      <w:r w:rsidRPr="002714FF">
        <w:rPr>
          <w:i/>
          <w:iCs/>
        </w:rPr>
        <w:t xml:space="preserve"> </w:t>
      </w:r>
      <w:r>
        <w:rPr>
          <w:i/>
          <w:iCs/>
        </w:rPr>
        <w:t>Схема функціонального зонування приміщень</w:t>
      </w:r>
      <w:r w:rsidRPr="002714FF">
        <w:rPr>
          <w:i/>
          <w:iCs/>
        </w:rPr>
        <w:t xml:space="preserve"> </w:t>
      </w:r>
    </w:p>
    <w:p w:rsidR="00F563B2" w:rsidRDefault="00F563B2">
      <w:pPr>
        <w:pStyle w:val="4"/>
        <w:ind w:left="10" w:right="8"/>
      </w:pPr>
    </w:p>
    <w:p w:rsidR="00F563B2" w:rsidRDefault="004365DB">
      <w:pPr>
        <w:spacing w:after="0" w:line="259" w:lineRule="auto"/>
        <w:ind w:left="65" w:firstLine="0"/>
        <w:jc w:val="center"/>
      </w:pPr>
      <w:r>
        <w:rPr>
          <w:i/>
        </w:rPr>
        <w:t xml:space="preserve"> </w:t>
      </w:r>
    </w:p>
    <w:p w:rsidR="002714FF" w:rsidRPr="0039597B" w:rsidRDefault="004A41AA" w:rsidP="00D071AA">
      <w:pPr>
        <w:pStyle w:val="1"/>
      </w:pPr>
      <w:bookmarkStart w:id="25" w:name="_Toc201540284"/>
      <w:r>
        <w:t xml:space="preserve">3.3. </w:t>
      </w:r>
      <w:proofErr w:type="spellStart"/>
      <w:r w:rsidR="002714FF" w:rsidRPr="0039597B">
        <w:t>Об’ємно</w:t>
      </w:r>
      <w:proofErr w:type="spellEnd"/>
      <w:r w:rsidR="002714FF" w:rsidRPr="0039597B">
        <w:t xml:space="preserve">-просторове рішення </w:t>
      </w:r>
      <w:proofErr w:type="spellStart"/>
      <w:r w:rsidR="002714FF" w:rsidRPr="0039597B">
        <w:t>проєктного</w:t>
      </w:r>
      <w:proofErr w:type="spellEnd"/>
      <w:r w:rsidR="002714FF" w:rsidRPr="0039597B">
        <w:t xml:space="preserve"> рішення авіаційного простору</w:t>
      </w:r>
      <w:bookmarkEnd w:id="25"/>
    </w:p>
    <w:p w:rsidR="002714FF" w:rsidRDefault="002714FF" w:rsidP="004A41AA">
      <w:pPr>
        <w:pStyle w:val="a4"/>
        <w:spacing w:line="360" w:lineRule="auto"/>
        <w:ind w:firstLine="708"/>
        <w:jc w:val="both"/>
        <w:rPr>
          <w:sz w:val="28"/>
          <w:szCs w:val="28"/>
        </w:rPr>
      </w:pPr>
      <w:proofErr w:type="spellStart"/>
      <w:r w:rsidRPr="006C4027">
        <w:rPr>
          <w:sz w:val="28"/>
          <w:szCs w:val="28"/>
        </w:rPr>
        <w:t>Об'ємно</w:t>
      </w:r>
      <w:proofErr w:type="spellEnd"/>
      <w:r w:rsidRPr="006C4027">
        <w:rPr>
          <w:sz w:val="28"/>
          <w:szCs w:val="28"/>
        </w:rPr>
        <w:t>-просторове рішення Авіаційного простору "</w:t>
      </w:r>
      <w:proofErr w:type="spellStart"/>
      <w:r w:rsidRPr="006C4027">
        <w:rPr>
          <w:sz w:val="28"/>
          <w:szCs w:val="28"/>
        </w:rPr>
        <w:t>Skyland</w:t>
      </w:r>
      <w:proofErr w:type="spellEnd"/>
      <w:r w:rsidRPr="006C4027">
        <w:rPr>
          <w:sz w:val="28"/>
          <w:szCs w:val="28"/>
        </w:rPr>
        <w:t>"</w:t>
      </w:r>
      <w:r>
        <w:rPr>
          <w:sz w:val="28"/>
          <w:szCs w:val="28"/>
        </w:rPr>
        <w:t xml:space="preserve"> полягає у створенні архітектурної форми, яка буде гармонійно відображати тему авіації та поєднуватися з природним ландшафтом села Підгір’я. </w:t>
      </w:r>
    </w:p>
    <w:p w:rsidR="002714FF" w:rsidRDefault="002714FF" w:rsidP="004A41AA">
      <w:pPr>
        <w:pStyle w:val="a4"/>
        <w:spacing w:line="360" w:lineRule="auto"/>
        <w:ind w:firstLine="708"/>
        <w:jc w:val="both"/>
        <w:rPr>
          <w:sz w:val="28"/>
          <w:szCs w:val="28"/>
        </w:rPr>
      </w:pPr>
      <w:r>
        <w:rPr>
          <w:sz w:val="28"/>
          <w:szCs w:val="28"/>
        </w:rPr>
        <w:t xml:space="preserve">Головним завданням при </w:t>
      </w:r>
      <w:proofErr w:type="spellStart"/>
      <w:r>
        <w:rPr>
          <w:sz w:val="28"/>
          <w:szCs w:val="28"/>
        </w:rPr>
        <w:t>проєктуванні</w:t>
      </w:r>
      <w:proofErr w:type="spellEnd"/>
      <w:r>
        <w:rPr>
          <w:sz w:val="28"/>
          <w:szCs w:val="28"/>
        </w:rPr>
        <w:t xml:space="preserve"> фасаду було досягнення його ідеального вписування в навколишнє середовище, створюючи враження, наче він зливається з ним.</w:t>
      </w:r>
    </w:p>
    <w:p w:rsidR="002714FF" w:rsidRDefault="002714FF" w:rsidP="002714FF">
      <w:pPr>
        <w:pStyle w:val="a4"/>
        <w:spacing w:line="360" w:lineRule="auto"/>
        <w:ind w:firstLine="708"/>
        <w:jc w:val="both"/>
        <w:rPr>
          <w:sz w:val="28"/>
          <w:szCs w:val="28"/>
        </w:rPr>
      </w:pPr>
      <w:r>
        <w:rPr>
          <w:sz w:val="28"/>
          <w:szCs w:val="28"/>
        </w:rPr>
        <w:t xml:space="preserve">Фасади  мають складну, хвилясту форму з нерівними лініями, які візуально нагадують контур гір. Великі панорамні вікна також з неправильними формами доповнюють і підкреслюю загальну лінію фасаду. Така велика кількість скління забезпечує високу прозорість, дозволяє інтер’єру бути максимально відкритим.  Через складну форму важко зрозуміти яка поверховість цього об’єкту. </w:t>
      </w:r>
    </w:p>
    <w:p w:rsidR="002714FF" w:rsidRDefault="002714FF" w:rsidP="002714FF">
      <w:pPr>
        <w:pStyle w:val="a4"/>
        <w:spacing w:line="360" w:lineRule="auto"/>
        <w:ind w:firstLine="708"/>
        <w:jc w:val="both"/>
        <w:rPr>
          <w:sz w:val="28"/>
          <w:szCs w:val="28"/>
        </w:rPr>
      </w:pPr>
      <w:r>
        <w:rPr>
          <w:sz w:val="28"/>
          <w:szCs w:val="28"/>
        </w:rPr>
        <w:lastRenderedPageBreak/>
        <w:t>Основний матеріал фасаду це бетон, виконаний удвох різних типах: світло-сірих та темних тонах, що надає візуального акценту та глибини. Переважають світло-сірі тон, що надає будівлі монолітного та сучасного вигляду.</w:t>
      </w:r>
    </w:p>
    <w:p w:rsidR="002714FF" w:rsidRPr="004A41AA" w:rsidRDefault="002714FF" w:rsidP="004A41AA">
      <w:pPr>
        <w:pStyle w:val="a4"/>
        <w:spacing w:line="360" w:lineRule="auto"/>
        <w:ind w:firstLine="708"/>
        <w:jc w:val="both"/>
        <w:rPr>
          <w:sz w:val="28"/>
          <w:szCs w:val="28"/>
        </w:rPr>
      </w:pPr>
      <w:r>
        <w:rPr>
          <w:sz w:val="28"/>
          <w:szCs w:val="28"/>
        </w:rPr>
        <w:t xml:space="preserve">Головний вхід на фасаді акцентований та виділений: він піднятий на одну сходинку та доповнений пандусом для забезпечення </w:t>
      </w:r>
      <w:proofErr w:type="spellStart"/>
      <w:r>
        <w:rPr>
          <w:sz w:val="28"/>
          <w:szCs w:val="28"/>
        </w:rPr>
        <w:t>інклюзивності</w:t>
      </w:r>
      <w:proofErr w:type="spellEnd"/>
      <w:r>
        <w:rPr>
          <w:sz w:val="28"/>
          <w:szCs w:val="28"/>
        </w:rPr>
        <w:t xml:space="preserve">. Також є тераса розміщена зверху над тамбуром. Біля головного входу на фасаді розміщена велика назва </w:t>
      </w:r>
      <w:proofErr w:type="spellStart"/>
      <w:r w:rsidRPr="006C4027">
        <w:rPr>
          <w:sz w:val="28"/>
          <w:szCs w:val="28"/>
        </w:rPr>
        <w:t>Авіаційно</w:t>
      </w:r>
      <w:r>
        <w:rPr>
          <w:sz w:val="28"/>
          <w:szCs w:val="28"/>
        </w:rPr>
        <w:t>й</w:t>
      </w:r>
      <w:proofErr w:type="spellEnd"/>
      <w:r>
        <w:rPr>
          <w:sz w:val="28"/>
          <w:szCs w:val="28"/>
        </w:rPr>
        <w:t xml:space="preserve"> </w:t>
      </w:r>
      <w:r w:rsidRPr="006C4027">
        <w:rPr>
          <w:sz w:val="28"/>
          <w:szCs w:val="28"/>
        </w:rPr>
        <w:t>прост</w:t>
      </w:r>
      <w:r>
        <w:rPr>
          <w:sz w:val="28"/>
          <w:szCs w:val="28"/>
        </w:rPr>
        <w:t>ір</w:t>
      </w:r>
      <w:r w:rsidRPr="006C4027">
        <w:rPr>
          <w:sz w:val="28"/>
          <w:szCs w:val="28"/>
        </w:rPr>
        <w:t xml:space="preserve"> "</w:t>
      </w:r>
      <w:proofErr w:type="spellStart"/>
      <w:r w:rsidRPr="006C4027">
        <w:rPr>
          <w:sz w:val="28"/>
          <w:szCs w:val="28"/>
        </w:rPr>
        <w:t>Skyland</w:t>
      </w:r>
      <w:proofErr w:type="spellEnd"/>
      <w:r w:rsidRPr="006C4027">
        <w:rPr>
          <w:sz w:val="28"/>
          <w:szCs w:val="28"/>
        </w:rPr>
        <w:t>"</w:t>
      </w:r>
      <w:r>
        <w:rPr>
          <w:sz w:val="28"/>
          <w:szCs w:val="28"/>
        </w:rPr>
        <w:t>. Крім того головний фасад візуально виокремлений різним покриттям доріжки та продуманим ландшафтним дизайном, що дозволяє візуально скеровує погляд відвідувачів.</w:t>
      </w:r>
    </w:p>
    <w:p w:rsidR="00F563B2" w:rsidRDefault="0039597B" w:rsidP="004A41AA">
      <w:pPr>
        <w:spacing w:after="66" w:line="259" w:lineRule="auto"/>
        <w:ind w:left="-291" w:right="-263" w:firstLine="0"/>
        <w:jc w:val="center"/>
      </w:pPr>
      <w:r>
        <w:rPr>
          <w:noProof/>
        </w:rPr>
        <w:drawing>
          <wp:inline distT="0" distB="0" distL="0" distR="0">
            <wp:extent cx="6466359" cy="4936210"/>
            <wp:effectExtent l="0" t="0" r="0" b="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56" cstate="print">
                      <a:extLst>
                        <a:ext uri="{28A0092B-C50C-407E-A947-70E740481C1C}">
                          <a14:useLocalDpi xmlns:a14="http://schemas.microsoft.com/office/drawing/2010/main" val="0"/>
                        </a:ext>
                      </a:extLst>
                    </a:blip>
                    <a:srcRect b="46071"/>
                    <a:stretch/>
                  </pic:blipFill>
                  <pic:spPr bwMode="auto">
                    <a:xfrm>
                      <a:off x="0" y="0"/>
                      <a:ext cx="6479789" cy="4946462"/>
                    </a:xfrm>
                    <a:prstGeom prst="rect">
                      <a:avLst/>
                    </a:prstGeom>
                    <a:noFill/>
                    <a:ln>
                      <a:noFill/>
                    </a:ln>
                    <a:extLst>
                      <a:ext uri="{53640926-AAD7-44D8-BBD7-CCE9431645EC}">
                        <a14:shadowObscured xmlns:a14="http://schemas.microsoft.com/office/drawing/2010/main"/>
                      </a:ext>
                    </a:extLst>
                  </pic:spPr>
                </pic:pic>
              </a:graphicData>
            </a:graphic>
          </wp:inline>
        </w:drawing>
      </w:r>
      <w:r w:rsidR="004365DB">
        <w:t>Рис.3</w:t>
      </w:r>
      <w:r w:rsidR="004A41AA">
        <w:t>1 -</w:t>
      </w:r>
      <w:r w:rsidR="004365DB">
        <w:t xml:space="preserve"> Фасади </w:t>
      </w:r>
      <w:r>
        <w:t>авіаційного простору</w:t>
      </w:r>
    </w:p>
    <w:p w:rsidR="00F563B2" w:rsidRDefault="0039597B">
      <w:pPr>
        <w:spacing w:after="0" w:line="259" w:lineRule="auto"/>
        <w:ind w:left="0" w:firstLine="0"/>
        <w:jc w:val="left"/>
      </w:pPr>
      <w:r>
        <w:rPr>
          <w:i/>
          <w:noProof/>
        </w:rPr>
        <w:lastRenderedPageBreak/>
        <w:drawing>
          <wp:inline distT="0" distB="0" distL="0" distR="0">
            <wp:extent cx="6117590" cy="8659495"/>
            <wp:effectExtent l="0" t="0" r="0" b="8255"/>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6117590" cy="8659495"/>
                    </a:xfrm>
                    <a:prstGeom prst="rect">
                      <a:avLst/>
                    </a:prstGeom>
                    <a:noFill/>
                    <a:ln>
                      <a:noFill/>
                    </a:ln>
                  </pic:spPr>
                </pic:pic>
              </a:graphicData>
            </a:graphic>
          </wp:inline>
        </w:drawing>
      </w:r>
    </w:p>
    <w:p w:rsidR="00F563B2" w:rsidRDefault="004365DB" w:rsidP="004A41AA">
      <w:pPr>
        <w:pStyle w:val="4"/>
        <w:spacing w:after="3"/>
        <w:ind w:left="0" w:firstLine="0"/>
      </w:pPr>
      <w:r>
        <w:t>Рис.3</w:t>
      </w:r>
      <w:r w:rsidR="004A41AA">
        <w:t>2 -</w:t>
      </w:r>
      <w:r>
        <w:t xml:space="preserve"> Візуалізації </w:t>
      </w:r>
      <w:r w:rsidR="0039597B">
        <w:t>авіаційного простору</w:t>
      </w:r>
    </w:p>
    <w:p w:rsidR="00F563B2" w:rsidRDefault="00F563B2">
      <w:pPr>
        <w:spacing w:after="65" w:line="259" w:lineRule="auto"/>
        <w:ind w:left="1" w:firstLine="0"/>
        <w:jc w:val="left"/>
      </w:pPr>
    </w:p>
    <w:p w:rsidR="0039597B" w:rsidRPr="00991043" w:rsidRDefault="004A41AA" w:rsidP="00D071AA">
      <w:pPr>
        <w:pStyle w:val="1"/>
      </w:pPr>
      <w:bookmarkStart w:id="26" w:name="_Toc201540285"/>
      <w:r>
        <w:lastRenderedPageBreak/>
        <w:t xml:space="preserve">3.4. </w:t>
      </w:r>
      <w:r w:rsidR="0039597B" w:rsidRPr="00991043">
        <w:t>Конструктивні, інженерні та енергоефективні рішення об’єкту</w:t>
      </w:r>
      <w:bookmarkEnd w:id="26"/>
      <w:r w:rsidR="0039597B" w:rsidRPr="00991043">
        <w:t xml:space="preserve"> </w:t>
      </w:r>
    </w:p>
    <w:p w:rsidR="0039597B" w:rsidRDefault="0039597B" w:rsidP="0039597B">
      <w:pPr>
        <w:spacing w:line="360" w:lineRule="auto"/>
        <w:ind w:firstLine="708"/>
        <w:rPr>
          <w:color w:val="000000" w:themeColor="text1"/>
          <w:szCs w:val="28"/>
        </w:rPr>
      </w:pPr>
      <w:r>
        <w:rPr>
          <w:color w:val="000000" w:themeColor="text1"/>
          <w:szCs w:val="28"/>
        </w:rPr>
        <w:t>Габарити будівлі складають 124,2</w:t>
      </w:r>
      <w:r>
        <w:rPr>
          <w:color w:val="000000" w:themeColor="text1"/>
          <w:szCs w:val="28"/>
          <w:lang w:val="en-US"/>
        </w:rPr>
        <w:t>x</w:t>
      </w:r>
      <w:r>
        <w:rPr>
          <w:color w:val="000000" w:themeColor="text1"/>
          <w:szCs w:val="28"/>
        </w:rPr>
        <w:t>68,6 м. Конструктивна схема будівлі -просторовий каркас. Основним несучим елементом є залізобетонні колон розмірами 400</w:t>
      </w:r>
      <w:r>
        <w:rPr>
          <w:color w:val="000000" w:themeColor="text1"/>
          <w:szCs w:val="28"/>
          <w:lang w:val="en-US"/>
        </w:rPr>
        <w:t>x</w:t>
      </w:r>
      <w:r>
        <w:rPr>
          <w:color w:val="000000" w:themeColor="text1"/>
          <w:szCs w:val="28"/>
        </w:rPr>
        <w:t>400 мм, та 500</w:t>
      </w:r>
      <w:r>
        <w:rPr>
          <w:color w:val="000000" w:themeColor="text1"/>
          <w:szCs w:val="28"/>
          <w:lang w:val="en-US"/>
        </w:rPr>
        <w:t>x</w:t>
      </w:r>
      <w:r>
        <w:rPr>
          <w:color w:val="000000" w:themeColor="text1"/>
          <w:szCs w:val="28"/>
        </w:rPr>
        <w:t xml:space="preserve">500 мм саме в місцях де кріпляться літаки. Додаток, у </w:t>
      </w:r>
      <w:proofErr w:type="spellStart"/>
      <w:r>
        <w:rPr>
          <w:color w:val="000000" w:themeColor="text1"/>
          <w:szCs w:val="28"/>
        </w:rPr>
        <w:t>великопролітних</w:t>
      </w:r>
      <w:proofErr w:type="spellEnd"/>
      <w:r>
        <w:rPr>
          <w:color w:val="000000" w:themeColor="text1"/>
          <w:szCs w:val="28"/>
        </w:rPr>
        <w:t xml:space="preserve"> приміщеннях де кріпляться літаки використані металеві ферми. Несучі стіни з цегли товщиною 510 мм, міжкімнатні 380 мм та перегородки 150 мм. Перекриття монолітні залізобетонні товщиною 300 мм. Будівля має три поверхи. Нульовий поверх на відмітці -3,900 м, перший поверх адміністративна та харчова зона на відмітці </w:t>
      </w:r>
      <w:r w:rsidRPr="00181583">
        <w:rPr>
          <w:color w:val="000000" w:themeColor="text1"/>
          <w:szCs w:val="28"/>
          <w:u w:val="single"/>
        </w:rPr>
        <w:t>+</w:t>
      </w:r>
      <w:r w:rsidRPr="00181583">
        <w:rPr>
          <w:color w:val="000000" w:themeColor="text1"/>
          <w:szCs w:val="28"/>
        </w:rPr>
        <w:t>0,000</w:t>
      </w:r>
      <w:r>
        <w:rPr>
          <w:color w:val="000000" w:themeColor="text1"/>
          <w:szCs w:val="28"/>
        </w:rPr>
        <w:t xml:space="preserve"> м, а виставкова -0,450 м, другий поверх +3,900 м. дах плоский з невеликим ухилом, не експлуатований.</w:t>
      </w:r>
    </w:p>
    <w:p w:rsidR="0039597B" w:rsidRDefault="0039597B" w:rsidP="0039597B">
      <w:pPr>
        <w:spacing w:line="360" w:lineRule="auto"/>
        <w:ind w:firstLine="708"/>
        <w:rPr>
          <w:color w:val="000000" w:themeColor="text1"/>
          <w:szCs w:val="28"/>
        </w:rPr>
      </w:pPr>
      <w:r>
        <w:rPr>
          <w:color w:val="000000" w:themeColor="text1"/>
          <w:szCs w:val="28"/>
        </w:rPr>
        <w:t>Проектом заплановано за основу зробити стрічковий монолітний фундамент, глибина становить 1,2 м. Щоб запобігти розмиття ґрунтовими водами фундамент споруджують на піщано гравійній подушці, яка покривається гідроізоляцією.</w:t>
      </w:r>
    </w:p>
    <w:p w:rsidR="004A41AA" w:rsidRDefault="004A41AA" w:rsidP="0039597B">
      <w:pPr>
        <w:spacing w:line="360" w:lineRule="auto"/>
        <w:ind w:firstLine="708"/>
        <w:rPr>
          <w:color w:val="000000" w:themeColor="text1"/>
          <w:szCs w:val="28"/>
        </w:rPr>
      </w:pPr>
    </w:p>
    <w:p w:rsidR="00F563B2" w:rsidRDefault="00FB2739">
      <w:pPr>
        <w:spacing w:after="69" w:line="259" w:lineRule="auto"/>
        <w:ind w:left="1" w:firstLine="0"/>
        <w:jc w:val="left"/>
      </w:pPr>
      <w:r>
        <w:rPr>
          <w:noProof/>
        </w:rPr>
        <w:drawing>
          <wp:inline distT="0" distB="0" distL="0" distR="0">
            <wp:extent cx="6400273" cy="3153905"/>
            <wp:effectExtent l="0" t="0" r="635" b="889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58" cstate="print">
                      <a:extLst>
                        <a:ext uri="{28A0092B-C50C-407E-A947-70E740481C1C}">
                          <a14:useLocalDpi xmlns:a14="http://schemas.microsoft.com/office/drawing/2010/main" val="0"/>
                        </a:ext>
                      </a:extLst>
                    </a:blip>
                    <a:srcRect l="13417" t="1970" r="3962" b="69267"/>
                    <a:stretch/>
                  </pic:blipFill>
                  <pic:spPr bwMode="auto">
                    <a:xfrm>
                      <a:off x="0" y="0"/>
                      <a:ext cx="6416364" cy="3161834"/>
                    </a:xfrm>
                    <a:prstGeom prst="rect">
                      <a:avLst/>
                    </a:prstGeom>
                    <a:noFill/>
                    <a:ln>
                      <a:noFill/>
                    </a:ln>
                    <a:extLst>
                      <a:ext uri="{53640926-AAD7-44D8-BBD7-CCE9431645EC}">
                        <a14:shadowObscured xmlns:a14="http://schemas.microsoft.com/office/drawing/2010/main"/>
                      </a:ext>
                    </a:extLst>
                  </pic:spPr>
                </pic:pic>
              </a:graphicData>
            </a:graphic>
          </wp:inline>
        </w:drawing>
      </w:r>
    </w:p>
    <w:p w:rsidR="00F563B2" w:rsidRDefault="004365DB">
      <w:pPr>
        <w:spacing w:after="291" w:line="259" w:lineRule="auto"/>
        <w:ind w:left="10" w:right="7"/>
        <w:jc w:val="center"/>
      </w:pPr>
      <w:r>
        <w:rPr>
          <w:i/>
        </w:rPr>
        <w:t>Рис.3</w:t>
      </w:r>
      <w:r w:rsidR="004A41AA">
        <w:rPr>
          <w:i/>
        </w:rPr>
        <w:t>3 -</w:t>
      </w:r>
      <w:r>
        <w:rPr>
          <w:i/>
        </w:rPr>
        <w:t xml:space="preserve"> Розрізи </w:t>
      </w:r>
    </w:p>
    <w:p w:rsidR="00F563B2" w:rsidRDefault="004365DB">
      <w:pPr>
        <w:spacing w:after="0" w:line="259" w:lineRule="auto"/>
        <w:ind w:left="0" w:firstLine="0"/>
        <w:jc w:val="left"/>
      </w:pPr>
      <w:r>
        <w:rPr>
          <w:i/>
        </w:rPr>
        <w:t xml:space="preserve"> </w:t>
      </w:r>
      <w:r>
        <w:rPr>
          <w:i/>
        </w:rPr>
        <w:tab/>
        <w:t xml:space="preserve"> </w:t>
      </w:r>
    </w:p>
    <w:p w:rsidR="004A41AA" w:rsidRDefault="004A41AA" w:rsidP="00FB2739">
      <w:pPr>
        <w:spacing w:line="360" w:lineRule="auto"/>
        <w:rPr>
          <w:b/>
          <w:bCs/>
          <w:szCs w:val="28"/>
        </w:rPr>
      </w:pPr>
    </w:p>
    <w:p w:rsidR="004A41AA" w:rsidRDefault="004A41AA" w:rsidP="00FB2739">
      <w:pPr>
        <w:spacing w:line="360" w:lineRule="auto"/>
        <w:rPr>
          <w:b/>
          <w:bCs/>
          <w:szCs w:val="28"/>
        </w:rPr>
      </w:pPr>
    </w:p>
    <w:p w:rsidR="004A41AA" w:rsidRDefault="004A41AA" w:rsidP="00FB2739">
      <w:pPr>
        <w:spacing w:line="360" w:lineRule="auto"/>
        <w:rPr>
          <w:b/>
          <w:bCs/>
          <w:szCs w:val="28"/>
        </w:rPr>
      </w:pPr>
    </w:p>
    <w:p w:rsidR="00FB2739" w:rsidRPr="00991043" w:rsidRDefault="004A41AA" w:rsidP="00D071AA">
      <w:pPr>
        <w:pStyle w:val="1"/>
        <w:rPr>
          <w:color w:val="70AD47" w:themeColor="accent6"/>
        </w:rPr>
      </w:pPr>
      <w:bookmarkStart w:id="27" w:name="_Toc201540286"/>
      <w:r>
        <w:t xml:space="preserve">3.5. </w:t>
      </w:r>
      <w:r w:rsidR="00FB2739" w:rsidRPr="00991043">
        <w:t xml:space="preserve">Реалізація вимог </w:t>
      </w:r>
      <w:proofErr w:type="spellStart"/>
      <w:r w:rsidR="00FB2739" w:rsidRPr="00991043">
        <w:t>інклюзивності</w:t>
      </w:r>
      <w:proofErr w:type="spellEnd"/>
      <w:r w:rsidR="00FB2739" w:rsidRPr="00991043">
        <w:t xml:space="preserve"> в </w:t>
      </w:r>
      <w:proofErr w:type="spellStart"/>
      <w:r w:rsidR="00FB2739" w:rsidRPr="00991043">
        <w:t>проєктованому</w:t>
      </w:r>
      <w:proofErr w:type="spellEnd"/>
      <w:r w:rsidR="00FB2739" w:rsidRPr="00991043">
        <w:t xml:space="preserve"> об’єкті</w:t>
      </w:r>
      <w:bookmarkEnd w:id="27"/>
      <w:r w:rsidR="00FB2739" w:rsidRPr="00991043">
        <w:t xml:space="preserve"> </w:t>
      </w:r>
    </w:p>
    <w:p w:rsidR="00FB2739" w:rsidRDefault="00FB2739" w:rsidP="00FB2739">
      <w:pPr>
        <w:pStyle w:val="a4"/>
        <w:spacing w:line="360" w:lineRule="auto"/>
        <w:ind w:firstLine="708"/>
        <w:jc w:val="both"/>
        <w:rPr>
          <w:sz w:val="28"/>
          <w:szCs w:val="28"/>
        </w:rPr>
      </w:pPr>
      <w:r>
        <w:rPr>
          <w:sz w:val="28"/>
          <w:szCs w:val="28"/>
        </w:rPr>
        <w:t xml:space="preserve">Під час </w:t>
      </w:r>
      <w:proofErr w:type="spellStart"/>
      <w:r>
        <w:rPr>
          <w:sz w:val="28"/>
          <w:szCs w:val="28"/>
        </w:rPr>
        <w:t>проєктування</w:t>
      </w:r>
      <w:proofErr w:type="spellEnd"/>
      <w:r>
        <w:rPr>
          <w:sz w:val="28"/>
          <w:szCs w:val="28"/>
        </w:rPr>
        <w:t xml:space="preserve"> Авіаційного простору найважливішу увагу було приділено реалізації принципів </w:t>
      </w:r>
      <w:proofErr w:type="spellStart"/>
      <w:r>
        <w:rPr>
          <w:sz w:val="28"/>
          <w:szCs w:val="28"/>
        </w:rPr>
        <w:t>інклюзивності</w:t>
      </w:r>
      <w:proofErr w:type="spellEnd"/>
      <w:r>
        <w:rPr>
          <w:sz w:val="28"/>
          <w:szCs w:val="28"/>
        </w:rPr>
        <w:t xml:space="preserve"> та забезпечення </w:t>
      </w:r>
      <w:proofErr w:type="spellStart"/>
      <w:r>
        <w:rPr>
          <w:sz w:val="28"/>
          <w:szCs w:val="28"/>
        </w:rPr>
        <w:t>безбар’єрного</w:t>
      </w:r>
      <w:proofErr w:type="spellEnd"/>
      <w:r>
        <w:rPr>
          <w:sz w:val="28"/>
          <w:szCs w:val="28"/>
        </w:rPr>
        <w:t xml:space="preserve"> доступу до всіх функціональних зон. </w:t>
      </w:r>
    </w:p>
    <w:p w:rsidR="00FB2739" w:rsidRDefault="00FB2739" w:rsidP="00FB2739">
      <w:pPr>
        <w:spacing w:line="360" w:lineRule="auto"/>
        <w:ind w:firstLine="708"/>
        <w:rPr>
          <w:color w:val="000000" w:themeColor="text1"/>
          <w:szCs w:val="28"/>
        </w:rPr>
      </w:pPr>
      <w:r>
        <w:rPr>
          <w:color w:val="000000" w:themeColor="text1"/>
          <w:szCs w:val="28"/>
        </w:rPr>
        <w:t xml:space="preserve">Відповідно до </w:t>
      </w:r>
      <w:r w:rsidRPr="00663008">
        <w:rPr>
          <w:color w:val="000000" w:themeColor="text1"/>
          <w:szCs w:val="28"/>
        </w:rPr>
        <w:t>ДБН В.2.2-40:2018 «</w:t>
      </w:r>
      <w:proofErr w:type="spellStart"/>
      <w:r w:rsidRPr="00663008">
        <w:rPr>
          <w:color w:val="000000" w:themeColor="text1"/>
          <w:szCs w:val="28"/>
        </w:rPr>
        <w:t>Інклюзивність</w:t>
      </w:r>
      <w:proofErr w:type="spellEnd"/>
      <w:r w:rsidRPr="00663008">
        <w:rPr>
          <w:color w:val="000000" w:themeColor="text1"/>
          <w:szCs w:val="28"/>
        </w:rPr>
        <w:t xml:space="preserve"> будівель та споруд»</w:t>
      </w:r>
      <w:r>
        <w:rPr>
          <w:color w:val="000000" w:themeColor="text1"/>
          <w:szCs w:val="28"/>
        </w:rPr>
        <w:t>, для того щоб маломобільні групи населення могли вільно дістатися до будівлі та її території необхідно передбачити</w:t>
      </w:r>
      <w:r>
        <w:rPr>
          <w:color w:val="000000" w:themeColor="text1"/>
          <w:szCs w:val="28"/>
          <w:lang w:val="en-US"/>
        </w:rPr>
        <w:t xml:space="preserve"> [</w:t>
      </w:r>
      <w:r>
        <w:rPr>
          <w:color w:val="000000" w:themeColor="text1"/>
          <w:szCs w:val="28"/>
        </w:rPr>
        <w:t>11, 12</w:t>
      </w:r>
      <w:r>
        <w:rPr>
          <w:color w:val="000000" w:themeColor="text1"/>
          <w:szCs w:val="28"/>
          <w:lang w:val="en-US"/>
        </w:rPr>
        <w:t>]</w:t>
      </w:r>
      <w:r>
        <w:rPr>
          <w:color w:val="000000" w:themeColor="text1"/>
          <w:szCs w:val="28"/>
        </w:rPr>
        <w:t>:</w:t>
      </w:r>
    </w:p>
    <w:p w:rsidR="00FB2739" w:rsidRPr="009936A0" w:rsidRDefault="00FB2739" w:rsidP="00FB2739">
      <w:pPr>
        <w:pStyle w:val="a3"/>
        <w:numPr>
          <w:ilvl w:val="0"/>
          <w:numId w:val="22"/>
        </w:numPr>
        <w:spacing w:after="160" w:line="360" w:lineRule="auto"/>
        <w:rPr>
          <w:color w:val="000000" w:themeColor="text1"/>
          <w:szCs w:val="28"/>
        </w:rPr>
      </w:pPr>
      <w:proofErr w:type="spellStart"/>
      <w:r w:rsidRPr="009936A0">
        <w:rPr>
          <w:szCs w:val="28"/>
        </w:rPr>
        <w:t>Безбар’єрні</w:t>
      </w:r>
      <w:proofErr w:type="spellEnd"/>
      <w:r w:rsidRPr="009936A0">
        <w:rPr>
          <w:szCs w:val="28"/>
        </w:rPr>
        <w:t xml:space="preserve"> входи та виходи </w:t>
      </w:r>
    </w:p>
    <w:p w:rsidR="00FB2739" w:rsidRDefault="00FB2739" w:rsidP="00FB2739">
      <w:pPr>
        <w:pStyle w:val="a3"/>
        <w:numPr>
          <w:ilvl w:val="0"/>
          <w:numId w:val="22"/>
        </w:numPr>
        <w:spacing w:after="160" w:line="360" w:lineRule="auto"/>
        <w:rPr>
          <w:color w:val="000000" w:themeColor="text1"/>
          <w:szCs w:val="28"/>
        </w:rPr>
      </w:pPr>
      <w:r>
        <w:rPr>
          <w:color w:val="000000" w:themeColor="text1"/>
          <w:szCs w:val="28"/>
        </w:rPr>
        <w:t xml:space="preserve">пішохідні шляхи: </w:t>
      </w:r>
      <w:r w:rsidRPr="00663008">
        <w:rPr>
          <w:color w:val="000000" w:themeColor="text1"/>
          <w:szCs w:val="28"/>
        </w:rPr>
        <w:t>Ширина пішохідних шляхів із зустрічними рухом повинна бути не менше 1,8 м.</w:t>
      </w:r>
    </w:p>
    <w:p w:rsidR="00FB2739" w:rsidRDefault="00FB2739" w:rsidP="00FB2739">
      <w:pPr>
        <w:pStyle w:val="a3"/>
        <w:numPr>
          <w:ilvl w:val="0"/>
          <w:numId w:val="22"/>
        </w:numPr>
        <w:spacing w:after="160" w:line="360" w:lineRule="auto"/>
        <w:rPr>
          <w:color w:val="000000" w:themeColor="text1"/>
          <w:szCs w:val="28"/>
        </w:rPr>
      </w:pPr>
      <w:r w:rsidRPr="00663008">
        <w:rPr>
          <w:color w:val="000000" w:themeColor="text1"/>
          <w:szCs w:val="28"/>
        </w:rPr>
        <w:t>Повздовжній уклон пішохідних шляхів не повинен перевищувати 1:20 (5 %)</w:t>
      </w:r>
    </w:p>
    <w:p w:rsidR="00FB2739" w:rsidRDefault="00FB2739" w:rsidP="00FB2739">
      <w:pPr>
        <w:pStyle w:val="a3"/>
        <w:numPr>
          <w:ilvl w:val="0"/>
          <w:numId w:val="22"/>
        </w:numPr>
        <w:spacing w:after="160" w:line="360" w:lineRule="auto"/>
        <w:rPr>
          <w:color w:val="000000" w:themeColor="text1"/>
          <w:szCs w:val="28"/>
        </w:rPr>
      </w:pPr>
      <w:r w:rsidRPr="00663008">
        <w:rPr>
          <w:color w:val="000000" w:themeColor="text1"/>
          <w:szCs w:val="28"/>
        </w:rPr>
        <w:t>Сходи повинні дублюватися пандусами</w:t>
      </w:r>
    </w:p>
    <w:p w:rsidR="00FB2739" w:rsidRDefault="00FB2739" w:rsidP="00FB2739">
      <w:pPr>
        <w:pStyle w:val="a3"/>
        <w:numPr>
          <w:ilvl w:val="0"/>
          <w:numId w:val="22"/>
        </w:numPr>
        <w:spacing w:after="160" w:line="360" w:lineRule="auto"/>
        <w:rPr>
          <w:color w:val="000000" w:themeColor="text1"/>
          <w:szCs w:val="28"/>
        </w:rPr>
      </w:pPr>
      <w:r w:rsidRPr="009936A0">
        <w:rPr>
          <w:color w:val="000000" w:themeColor="text1"/>
          <w:szCs w:val="28"/>
        </w:rPr>
        <w:t>Встановлення ліфтів правильних розмірів</w:t>
      </w:r>
    </w:p>
    <w:p w:rsidR="00FB2739" w:rsidRPr="00A72BDF" w:rsidRDefault="00FB2739" w:rsidP="00FB2739">
      <w:pPr>
        <w:pStyle w:val="a3"/>
        <w:numPr>
          <w:ilvl w:val="0"/>
          <w:numId w:val="22"/>
        </w:numPr>
        <w:spacing w:after="160" w:line="360" w:lineRule="auto"/>
        <w:rPr>
          <w:color w:val="000000" w:themeColor="text1"/>
          <w:szCs w:val="28"/>
        </w:rPr>
      </w:pPr>
      <w:r w:rsidRPr="00A72BDF">
        <w:rPr>
          <w:szCs w:val="28"/>
        </w:rPr>
        <w:t>Універсальна кабіна туалету розміри ширина – 1,65, глибина – 1,8.</w:t>
      </w:r>
    </w:p>
    <w:p w:rsidR="00FB2739" w:rsidRPr="00A72BDF" w:rsidRDefault="00FB2739" w:rsidP="00FB2739">
      <w:pPr>
        <w:pStyle w:val="a3"/>
        <w:numPr>
          <w:ilvl w:val="0"/>
          <w:numId w:val="22"/>
        </w:numPr>
        <w:spacing w:after="160" w:line="360" w:lineRule="auto"/>
        <w:rPr>
          <w:color w:val="000000" w:themeColor="text1"/>
          <w:szCs w:val="28"/>
        </w:rPr>
      </w:pPr>
      <w:r w:rsidRPr="00A72BDF">
        <w:rPr>
          <w:color w:val="000000" w:themeColor="text1"/>
          <w:szCs w:val="28"/>
        </w:rPr>
        <w:t xml:space="preserve">Розмір </w:t>
      </w:r>
      <w:proofErr w:type="spellStart"/>
      <w:r w:rsidRPr="00A72BDF">
        <w:rPr>
          <w:color w:val="000000" w:themeColor="text1"/>
          <w:szCs w:val="28"/>
        </w:rPr>
        <w:t>паркомісця</w:t>
      </w:r>
      <w:proofErr w:type="spellEnd"/>
      <w:r w:rsidRPr="00A72BDF">
        <w:rPr>
          <w:color w:val="000000" w:themeColor="text1"/>
          <w:szCs w:val="28"/>
        </w:rPr>
        <w:t xml:space="preserve"> 5000</w:t>
      </w:r>
      <w:r w:rsidRPr="00A72BDF">
        <w:rPr>
          <w:color w:val="000000" w:themeColor="text1"/>
          <w:szCs w:val="28"/>
          <w:lang w:val="en-US"/>
        </w:rPr>
        <w:t>x</w:t>
      </w:r>
      <w:r w:rsidRPr="00A72BDF">
        <w:rPr>
          <w:color w:val="000000" w:themeColor="text1"/>
          <w:szCs w:val="28"/>
        </w:rPr>
        <w:t>3500 мм</w:t>
      </w:r>
    </w:p>
    <w:p w:rsidR="00FB2739" w:rsidRPr="00A72BDF" w:rsidRDefault="00FB2739" w:rsidP="00FB2739">
      <w:pPr>
        <w:pStyle w:val="a3"/>
        <w:numPr>
          <w:ilvl w:val="0"/>
          <w:numId w:val="22"/>
        </w:numPr>
        <w:spacing w:after="160" w:line="360" w:lineRule="auto"/>
        <w:rPr>
          <w:color w:val="000000" w:themeColor="text1"/>
          <w:szCs w:val="28"/>
        </w:rPr>
      </w:pPr>
      <w:r w:rsidRPr="00A72BDF">
        <w:rPr>
          <w:szCs w:val="28"/>
        </w:rPr>
        <w:t>Вхідні двері без порогів.</w:t>
      </w:r>
    </w:p>
    <w:p w:rsidR="00FB2739" w:rsidRPr="00A72BDF" w:rsidRDefault="00FB2739" w:rsidP="00FB2739">
      <w:pPr>
        <w:pStyle w:val="a3"/>
        <w:numPr>
          <w:ilvl w:val="0"/>
          <w:numId w:val="22"/>
        </w:numPr>
        <w:spacing w:after="160" w:line="360" w:lineRule="auto"/>
        <w:rPr>
          <w:color w:val="000000" w:themeColor="text1"/>
          <w:szCs w:val="28"/>
        </w:rPr>
      </w:pPr>
      <w:r w:rsidRPr="00A72BDF">
        <w:rPr>
          <w:szCs w:val="28"/>
        </w:rPr>
        <w:t>Глибина тамбурів і тамбур-шлюзів повинна бути не менше ніж 1,8 м</w:t>
      </w:r>
    </w:p>
    <w:p w:rsidR="00FB2739" w:rsidRPr="00A72BDF" w:rsidRDefault="00FB2739" w:rsidP="00FB2739">
      <w:pPr>
        <w:pStyle w:val="a3"/>
        <w:numPr>
          <w:ilvl w:val="0"/>
          <w:numId w:val="22"/>
        </w:numPr>
        <w:spacing w:after="160" w:line="360" w:lineRule="auto"/>
        <w:rPr>
          <w:color w:val="000000" w:themeColor="text1"/>
          <w:szCs w:val="28"/>
        </w:rPr>
      </w:pPr>
      <w:r w:rsidRPr="00A72BDF">
        <w:rPr>
          <w:szCs w:val="28"/>
        </w:rPr>
        <w:t>Кабіна ліфта не менше ніж ширина – 1,1; глибина – 1,4.</w:t>
      </w:r>
    </w:p>
    <w:p w:rsidR="00FB2739" w:rsidRDefault="00FB2739" w:rsidP="00FB2739">
      <w:pPr>
        <w:spacing w:line="360" w:lineRule="auto"/>
        <w:ind w:firstLine="708"/>
        <w:rPr>
          <w:szCs w:val="28"/>
        </w:rPr>
      </w:pPr>
      <w:r>
        <w:rPr>
          <w:color w:val="000000" w:themeColor="text1"/>
          <w:szCs w:val="28"/>
        </w:rPr>
        <w:t xml:space="preserve">Таким чином, </w:t>
      </w:r>
      <w:proofErr w:type="spellStart"/>
      <w:r w:rsidRPr="00AB1EE3">
        <w:rPr>
          <w:szCs w:val="28"/>
        </w:rPr>
        <w:t>Авіаційной</w:t>
      </w:r>
      <w:proofErr w:type="spellEnd"/>
      <w:r w:rsidRPr="00AB1EE3">
        <w:rPr>
          <w:szCs w:val="28"/>
        </w:rPr>
        <w:t xml:space="preserve"> простір "</w:t>
      </w:r>
      <w:proofErr w:type="spellStart"/>
      <w:r w:rsidRPr="00AB1EE3">
        <w:rPr>
          <w:szCs w:val="28"/>
        </w:rPr>
        <w:t>Skyland</w:t>
      </w:r>
      <w:proofErr w:type="spellEnd"/>
      <w:r w:rsidRPr="00AB1EE3">
        <w:rPr>
          <w:szCs w:val="28"/>
        </w:rPr>
        <w:t>"</w:t>
      </w:r>
      <w:r>
        <w:rPr>
          <w:szCs w:val="28"/>
        </w:rPr>
        <w:t xml:space="preserve"> є повністю оснащеним </w:t>
      </w:r>
      <w:proofErr w:type="spellStart"/>
      <w:r>
        <w:rPr>
          <w:szCs w:val="28"/>
        </w:rPr>
        <w:t>інклюзивністю</w:t>
      </w:r>
      <w:proofErr w:type="spellEnd"/>
      <w:r>
        <w:rPr>
          <w:szCs w:val="28"/>
        </w:rPr>
        <w:t xml:space="preserve">, зо забезпечує безперешкодний доступ </w:t>
      </w:r>
      <w:proofErr w:type="spellStart"/>
      <w:r>
        <w:rPr>
          <w:szCs w:val="28"/>
        </w:rPr>
        <w:t>тв</w:t>
      </w:r>
      <w:proofErr w:type="spellEnd"/>
      <w:r>
        <w:rPr>
          <w:szCs w:val="28"/>
        </w:rPr>
        <w:t xml:space="preserve"> комфортне пересування для всіх категорій відвідувачів, включаю маломобільні групи населення. Додаткова, в кожній функціональній зоні було </w:t>
      </w:r>
      <w:proofErr w:type="spellStart"/>
      <w:r>
        <w:rPr>
          <w:szCs w:val="28"/>
        </w:rPr>
        <w:t>спроєктовано</w:t>
      </w:r>
      <w:proofErr w:type="spellEnd"/>
      <w:r>
        <w:rPr>
          <w:szCs w:val="28"/>
        </w:rPr>
        <w:t xml:space="preserve"> схему евакуації з приміщень, виходи та входи в укриття. </w:t>
      </w:r>
    </w:p>
    <w:p w:rsidR="00EC25F5" w:rsidRDefault="00EC25F5" w:rsidP="00EC25F5">
      <w:pPr>
        <w:spacing w:line="360" w:lineRule="auto"/>
        <w:ind w:firstLine="708"/>
        <w:jc w:val="center"/>
        <w:rPr>
          <w:szCs w:val="28"/>
        </w:rPr>
      </w:pPr>
      <w:r>
        <w:rPr>
          <w:noProof/>
          <w:szCs w:val="28"/>
        </w:rPr>
        <w:lastRenderedPageBreak/>
        <w:drawing>
          <wp:inline distT="0" distB="0" distL="0" distR="0">
            <wp:extent cx="2579914" cy="2595880"/>
            <wp:effectExtent l="0" t="0" r="0" b="0"/>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59" cstate="print">
                      <a:extLst>
                        <a:ext uri="{28A0092B-C50C-407E-A947-70E740481C1C}">
                          <a14:useLocalDpi xmlns:a14="http://schemas.microsoft.com/office/drawing/2010/main" val="0"/>
                        </a:ext>
                      </a:extLst>
                    </a:blip>
                    <a:srcRect l="23853" t="24591" r="65477" b="67829"/>
                    <a:stretch/>
                  </pic:blipFill>
                  <pic:spPr bwMode="auto">
                    <a:xfrm>
                      <a:off x="0" y="0"/>
                      <a:ext cx="2587263" cy="2603274"/>
                    </a:xfrm>
                    <a:prstGeom prst="rect">
                      <a:avLst/>
                    </a:prstGeom>
                    <a:noFill/>
                    <a:ln>
                      <a:noFill/>
                    </a:ln>
                    <a:extLst>
                      <a:ext uri="{53640926-AAD7-44D8-BBD7-CCE9431645EC}">
                        <a14:shadowObscured xmlns:a14="http://schemas.microsoft.com/office/drawing/2010/main"/>
                      </a:ext>
                    </a:extLst>
                  </pic:spPr>
                </pic:pic>
              </a:graphicData>
            </a:graphic>
          </wp:inline>
        </w:drawing>
      </w:r>
    </w:p>
    <w:p w:rsidR="00EC25F5" w:rsidRDefault="00EC25F5" w:rsidP="00EC25F5">
      <w:pPr>
        <w:spacing w:after="291" w:line="259" w:lineRule="auto"/>
        <w:ind w:left="10" w:right="7"/>
        <w:jc w:val="center"/>
        <w:rPr>
          <w:i/>
        </w:rPr>
      </w:pPr>
      <w:r>
        <w:rPr>
          <w:i/>
        </w:rPr>
        <w:t>Рис.3</w:t>
      </w:r>
      <w:r w:rsidR="004A41AA">
        <w:rPr>
          <w:i/>
        </w:rPr>
        <w:t>4 -</w:t>
      </w:r>
      <w:r>
        <w:rPr>
          <w:i/>
        </w:rPr>
        <w:t xml:space="preserve"> Схема евакуації нульового поверху</w:t>
      </w:r>
    </w:p>
    <w:p w:rsidR="00EC25F5" w:rsidRDefault="00EC25F5" w:rsidP="00EC25F5">
      <w:pPr>
        <w:spacing w:after="291" w:line="259" w:lineRule="auto"/>
        <w:ind w:left="10" w:right="7"/>
      </w:pPr>
      <w:r>
        <w:rPr>
          <w:noProof/>
          <w:szCs w:val="28"/>
        </w:rPr>
        <w:drawing>
          <wp:inline distT="0" distB="0" distL="0" distR="0" wp14:anchorId="34913375" wp14:editId="416FCCF2">
            <wp:extent cx="5159829" cy="2396638"/>
            <wp:effectExtent l="0" t="0" r="3175" b="381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60" cstate="print">
                      <a:extLst>
                        <a:ext uri="{28A0092B-C50C-407E-A947-70E740481C1C}">
                          <a14:useLocalDpi xmlns:a14="http://schemas.microsoft.com/office/drawing/2010/main" val="0"/>
                        </a:ext>
                      </a:extLst>
                    </a:blip>
                    <a:srcRect l="18369" t="4159" r="55818" b="87374"/>
                    <a:stretch/>
                  </pic:blipFill>
                  <pic:spPr bwMode="auto">
                    <a:xfrm>
                      <a:off x="0" y="0"/>
                      <a:ext cx="5182955" cy="2407380"/>
                    </a:xfrm>
                    <a:prstGeom prst="rect">
                      <a:avLst/>
                    </a:prstGeom>
                    <a:noFill/>
                    <a:ln>
                      <a:noFill/>
                    </a:ln>
                    <a:extLst>
                      <a:ext uri="{53640926-AAD7-44D8-BBD7-CCE9431645EC}">
                        <a14:shadowObscured xmlns:a14="http://schemas.microsoft.com/office/drawing/2010/main"/>
                      </a:ext>
                    </a:extLst>
                  </pic:spPr>
                </pic:pic>
              </a:graphicData>
            </a:graphic>
          </wp:inline>
        </w:drawing>
      </w:r>
    </w:p>
    <w:p w:rsidR="00EC25F5" w:rsidRDefault="00EC25F5" w:rsidP="00EC25F5">
      <w:pPr>
        <w:spacing w:after="291" w:line="259" w:lineRule="auto"/>
        <w:ind w:left="10" w:right="7"/>
        <w:jc w:val="center"/>
        <w:rPr>
          <w:i/>
        </w:rPr>
      </w:pPr>
      <w:r>
        <w:rPr>
          <w:i/>
        </w:rPr>
        <w:t>Рис.3</w:t>
      </w:r>
      <w:r w:rsidR="004A41AA">
        <w:rPr>
          <w:i/>
        </w:rPr>
        <w:t>5 -</w:t>
      </w:r>
      <w:r>
        <w:rPr>
          <w:i/>
        </w:rPr>
        <w:t xml:space="preserve"> Схема евакуації 1-го поверху</w:t>
      </w:r>
      <w:r>
        <w:rPr>
          <w:i/>
          <w:noProof/>
        </w:rPr>
        <w:drawing>
          <wp:inline distT="0" distB="0" distL="0" distR="0">
            <wp:extent cx="5355771" cy="2491665"/>
            <wp:effectExtent l="0" t="0" r="0" b="4445"/>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61" cstate="print">
                      <a:extLst>
                        <a:ext uri="{28A0092B-C50C-407E-A947-70E740481C1C}">
                          <a14:useLocalDpi xmlns:a14="http://schemas.microsoft.com/office/drawing/2010/main" val="0"/>
                        </a:ext>
                      </a:extLst>
                    </a:blip>
                    <a:srcRect l="18653" t="14780" r="55879" b="76855"/>
                    <a:stretch/>
                  </pic:blipFill>
                  <pic:spPr bwMode="auto">
                    <a:xfrm>
                      <a:off x="0" y="0"/>
                      <a:ext cx="5381207" cy="2503499"/>
                    </a:xfrm>
                    <a:prstGeom prst="rect">
                      <a:avLst/>
                    </a:prstGeom>
                    <a:noFill/>
                    <a:ln>
                      <a:noFill/>
                    </a:ln>
                    <a:extLst>
                      <a:ext uri="{53640926-AAD7-44D8-BBD7-CCE9431645EC}">
                        <a14:shadowObscured xmlns:a14="http://schemas.microsoft.com/office/drawing/2010/main"/>
                      </a:ext>
                    </a:extLst>
                  </pic:spPr>
                </pic:pic>
              </a:graphicData>
            </a:graphic>
          </wp:inline>
        </w:drawing>
      </w:r>
    </w:p>
    <w:p w:rsidR="00EC25F5" w:rsidRDefault="00EC25F5" w:rsidP="00EC25F5">
      <w:pPr>
        <w:spacing w:after="291" w:line="259" w:lineRule="auto"/>
        <w:ind w:left="10" w:right="7"/>
        <w:jc w:val="center"/>
        <w:rPr>
          <w:i/>
        </w:rPr>
      </w:pPr>
    </w:p>
    <w:p w:rsidR="004A41AA" w:rsidRDefault="00EC25F5" w:rsidP="004A41AA">
      <w:pPr>
        <w:spacing w:after="291" w:line="259" w:lineRule="auto"/>
        <w:ind w:left="10" w:right="7"/>
        <w:jc w:val="center"/>
        <w:rPr>
          <w:i/>
        </w:rPr>
      </w:pPr>
      <w:r>
        <w:rPr>
          <w:i/>
        </w:rPr>
        <w:t>Рис.3</w:t>
      </w:r>
      <w:r w:rsidR="004A41AA">
        <w:rPr>
          <w:i/>
        </w:rPr>
        <w:t>6 -</w:t>
      </w:r>
      <w:r>
        <w:rPr>
          <w:i/>
        </w:rPr>
        <w:t xml:space="preserve"> Схема евакуації 2-го поверху</w:t>
      </w:r>
    </w:p>
    <w:p w:rsidR="00004AE7" w:rsidRDefault="009355B1" w:rsidP="004A41AA">
      <w:pPr>
        <w:spacing w:after="291" w:line="259" w:lineRule="auto"/>
        <w:ind w:left="10" w:right="7"/>
        <w:jc w:val="center"/>
        <w:rPr>
          <w:i/>
        </w:rPr>
      </w:pPr>
      <w:r>
        <w:rPr>
          <w:i/>
          <w:noProof/>
        </w:rPr>
        <w:lastRenderedPageBreak/>
        <w:drawing>
          <wp:inline distT="0" distB="0" distL="0" distR="0">
            <wp:extent cx="8055340" cy="3798426"/>
            <wp:effectExtent l="0" t="5080" r="0" b="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rot="16200000">
                      <a:off x="0" y="0"/>
                      <a:ext cx="8059599" cy="3800434"/>
                    </a:xfrm>
                    <a:prstGeom prst="rect">
                      <a:avLst/>
                    </a:prstGeom>
                    <a:noFill/>
                    <a:ln>
                      <a:noFill/>
                    </a:ln>
                  </pic:spPr>
                </pic:pic>
              </a:graphicData>
            </a:graphic>
          </wp:inline>
        </w:drawing>
      </w:r>
    </w:p>
    <w:p w:rsidR="00004AE7" w:rsidRDefault="00004AE7" w:rsidP="004A41AA">
      <w:pPr>
        <w:spacing w:after="291" w:line="259" w:lineRule="auto"/>
        <w:ind w:left="10" w:right="7"/>
        <w:jc w:val="center"/>
        <w:rPr>
          <w:i/>
        </w:rPr>
      </w:pPr>
      <w:r>
        <w:rPr>
          <w:i/>
        </w:rPr>
        <w:t xml:space="preserve">Рис. 37 – Компонування на листі  </w:t>
      </w:r>
    </w:p>
    <w:p w:rsidR="00FB2739" w:rsidRPr="004A41AA" w:rsidRDefault="00FB2739" w:rsidP="00D071AA">
      <w:pPr>
        <w:pStyle w:val="1"/>
      </w:pPr>
      <w:bookmarkStart w:id="28" w:name="_Toc201540287"/>
      <w:r w:rsidRPr="00FB2739">
        <w:lastRenderedPageBreak/>
        <w:t>ВИСНОВКИ ДО РОЗДІЛУ 2</w:t>
      </w:r>
      <w:bookmarkEnd w:id="28"/>
    </w:p>
    <w:p w:rsidR="00FB2739" w:rsidRPr="000B4C92" w:rsidRDefault="00FB2739" w:rsidP="00FB2739">
      <w:pPr>
        <w:pStyle w:val="a4"/>
        <w:spacing w:line="360" w:lineRule="auto"/>
        <w:ind w:firstLine="708"/>
        <w:jc w:val="both"/>
        <w:rPr>
          <w:sz w:val="28"/>
          <w:szCs w:val="28"/>
        </w:rPr>
      </w:pPr>
      <w:r>
        <w:rPr>
          <w:sz w:val="28"/>
          <w:szCs w:val="28"/>
        </w:rPr>
        <w:t xml:space="preserve">В цьому розділі було детально сформовано архітектурно-планувальну концепцію </w:t>
      </w:r>
      <w:r w:rsidRPr="00A203B8">
        <w:rPr>
          <w:sz w:val="28"/>
          <w:szCs w:val="28"/>
        </w:rPr>
        <w:t xml:space="preserve">Авіаційного простору </w:t>
      </w:r>
      <w:r>
        <w:rPr>
          <w:sz w:val="28"/>
          <w:szCs w:val="28"/>
        </w:rPr>
        <w:t>«</w:t>
      </w:r>
      <w:proofErr w:type="spellStart"/>
      <w:r w:rsidRPr="00A203B8">
        <w:rPr>
          <w:sz w:val="28"/>
          <w:szCs w:val="28"/>
        </w:rPr>
        <w:t>Skyland</w:t>
      </w:r>
      <w:proofErr w:type="spellEnd"/>
      <w:r>
        <w:rPr>
          <w:sz w:val="28"/>
          <w:szCs w:val="28"/>
        </w:rPr>
        <w:t xml:space="preserve">», який має чітко </w:t>
      </w:r>
      <w:proofErr w:type="spellStart"/>
      <w:r>
        <w:rPr>
          <w:sz w:val="28"/>
          <w:szCs w:val="28"/>
        </w:rPr>
        <w:t>взаємозвязані</w:t>
      </w:r>
      <w:proofErr w:type="spellEnd"/>
      <w:r>
        <w:rPr>
          <w:sz w:val="28"/>
          <w:szCs w:val="28"/>
        </w:rPr>
        <w:t xml:space="preserve">  між собою функції та принципи </w:t>
      </w:r>
      <w:proofErr w:type="spellStart"/>
      <w:r>
        <w:rPr>
          <w:sz w:val="28"/>
          <w:szCs w:val="28"/>
        </w:rPr>
        <w:t>інклюзивності</w:t>
      </w:r>
      <w:proofErr w:type="spellEnd"/>
      <w:r>
        <w:rPr>
          <w:sz w:val="28"/>
          <w:szCs w:val="28"/>
        </w:rPr>
        <w:t xml:space="preserve">, пожежної безпеки, енергоефективності та </w:t>
      </w:r>
      <w:proofErr w:type="spellStart"/>
      <w:r>
        <w:rPr>
          <w:sz w:val="28"/>
          <w:szCs w:val="28"/>
        </w:rPr>
        <w:t>енергономічності</w:t>
      </w:r>
      <w:proofErr w:type="spellEnd"/>
      <w:r>
        <w:rPr>
          <w:sz w:val="28"/>
          <w:szCs w:val="28"/>
        </w:rPr>
        <w:t xml:space="preserve">.  </w:t>
      </w:r>
    </w:p>
    <w:p w:rsidR="00FB2739" w:rsidRDefault="00FB2739" w:rsidP="00FB2739">
      <w:pPr>
        <w:spacing w:line="360" w:lineRule="auto"/>
        <w:ind w:firstLine="708"/>
        <w:rPr>
          <w:color w:val="000000" w:themeColor="text1"/>
          <w:szCs w:val="28"/>
        </w:rPr>
      </w:pPr>
    </w:p>
    <w:p w:rsidR="00FB2739" w:rsidRDefault="00FB2739" w:rsidP="00D071AA">
      <w:pPr>
        <w:pStyle w:val="1"/>
      </w:pPr>
      <w:bookmarkStart w:id="29" w:name="_Toc201540288"/>
      <w:r w:rsidRPr="000B4C92">
        <w:t>ЗАГАЛЬНІ ВИСНОВКИ</w:t>
      </w:r>
      <w:bookmarkEnd w:id="29"/>
      <w:r w:rsidRPr="00F2457F">
        <w:t xml:space="preserve"> </w:t>
      </w:r>
    </w:p>
    <w:p w:rsidR="00FB2739" w:rsidRDefault="00FB2739" w:rsidP="00FB2739">
      <w:pPr>
        <w:spacing w:line="360" w:lineRule="auto"/>
        <w:ind w:firstLine="708"/>
        <w:rPr>
          <w:szCs w:val="28"/>
        </w:rPr>
      </w:pPr>
      <w:r w:rsidRPr="00AF2861">
        <w:rPr>
          <w:szCs w:val="28"/>
        </w:rPr>
        <w:t xml:space="preserve">У дипломному </w:t>
      </w:r>
      <w:proofErr w:type="spellStart"/>
      <w:r w:rsidRPr="00AF2861">
        <w:rPr>
          <w:szCs w:val="28"/>
        </w:rPr>
        <w:t>проєкті</w:t>
      </w:r>
      <w:proofErr w:type="spellEnd"/>
      <w:r w:rsidRPr="00AF2861">
        <w:rPr>
          <w:szCs w:val="28"/>
        </w:rPr>
        <w:t xml:space="preserve"> розроблено архітектурне рішення Авіаційного простору «</w:t>
      </w:r>
      <w:proofErr w:type="spellStart"/>
      <w:r w:rsidRPr="00AF2861">
        <w:rPr>
          <w:szCs w:val="28"/>
        </w:rPr>
        <w:t>Skyland</w:t>
      </w:r>
      <w:proofErr w:type="spellEnd"/>
      <w:r w:rsidRPr="00AF2861">
        <w:rPr>
          <w:szCs w:val="28"/>
        </w:rPr>
        <w:t>», розташованого на околиці села Підгір'я Івано-Франківського району</w:t>
      </w:r>
      <w:r>
        <w:rPr>
          <w:szCs w:val="28"/>
        </w:rPr>
        <w:t xml:space="preserve"> </w:t>
      </w:r>
      <w:r w:rsidRPr="00AF2861">
        <w:rPr>
          <w:szCs w:val="28"/>
        </w:rPr>
        <w:t xml:space="preserve">Івано-Франківської області. Цей </w:t>
      </w:r>
      <w:proofErr w:type="spellStart"/>
      <w:r w:rsidRPr="00AF2861">
        <w:rPr>
          <w:szCs w:val="28"/>
        </w:rPr>
        <w:t>проєкт</w:t>
      </w:r>
      <w:proofErr w:type="spellEnd"/>
      <w:r w:rsidRPr="00AF2861">
        <w:rPr>
          <w:szCs w:val="28"/>
        </w:rPr>
        <w:t xml:space="preserve"> спрямований на створення унікального </w:t>
      </w:r>
      <w:r>
        <w:rPr>
          <w:szCs w:val="28"/>
        </w:rPr>
        <w:t>дослідницького</w:t>
      </w:r>
      <w:r w:rsidRPr="00AF2861">
        <w:rPr>
          <w:szCs w:val="28"/>
        </w:rPr>
        <w:t xml:space="preserve">-розважального </w:t>
      </w:r>
      <w:r>
        <w:rPr>
          <w:szCs w:val="28"/>
        </w:rPr>
        <w:t>простору</w:t>
      </w:r>
      <w:r w:rsidRPr="00AF2861">
        <w:rPr>
          <w:szCs w:val="28"/>
        </w:rPr>
        <w:t>, що занурюватиме відвідувачів в авіаційну галузь та даруватиме незабутні враження.</w:t>
      </w:r>
    </w:p>
    <w:p w:rsidR="00FB2739" w:rsidRDefault="00FB2739" w:rsidP="00FB2739">
      <w:pPr>
        <w:spacing w:line="360" w:lineRule="auto"/>
        <w:ind w:firstLine="708"/>
        <w:rPr>
          <w:szCs w:val="28"/>
        </w:rPr>
      </w:pPr>
      <w:r w:rsidRPr="00AF2861">
        <w:rPr>
          <w:szCs w:val="28"/>
        </w:rPr>
        <w:t xml:space="preserve">На етапі </w:t>
      </w:r>
      <w:proofErr w:type="spellStart"/>
      <w:r w:rsidRPr="00AF2861">
        <w:rPr>
          <w:szCs w:val="28"/>
        </w:rPr>
        <w:t>передпроєктного</w:t>
      </w:r>
      <w:proofErr w:type="spellEnd"/>
      <w:r w:rsidRPr="00AF2861">
        <w:rPr>
          <w:szCs w:val="28"/>
        </w:rPr>
        <w:t xml:space="preserve"> аналізу ми детально дослідили обрану ділянку. Провели архітектурно-просторовий аналіз, оцінили транспортну доступність та вивчили навколишню забудову.</w:t>
      </w:r>
      <w:r>
        <w:rPr>
          <w:szCs w:val="28"/>
        </w:rPr>
        <w:t xml:space="preserve"> </w:t>
      </w:r>
      <w:r w:rsidRPr="00AF2861">
        <w:rPr>
          <w:szCs w:val="28"/>
        </w:rPr>
        <w:t xml:space="preserve">Обґрунтовано вибір ділянки, акцентуючи на її </w:t>
      </w:r>
      <w:r>
        <w:rPr>
          <w:szCs w:val="28"/>
        </w:rPr>
        <w:t>великій</w:t>
      </w:r>
      <w:r w:rsidRPr="00AF2861">
        <w:rPr>
          <w:szCs w:val="28"/>
        </w:rPr>
        <w:t xml:space="preserve"> площі (3.67 га),</w:t>
      </w:r>
      <w:r>
        <w:rPr>
          <w:szCs w:val="28"/>
        </w:rPr>
        <w:t xml:space="preserve"> </w:t>
      </w:r>
      <w:r w:rsidRPr="00AF2861">
        <w:rPr>
          <w:szCs w:val="28"/>
        </w:rPr>
        <w:t xml:space="preserve">доглянутому стані (завдяки сільськогосподарським посівам), наявності необхідних комунікацій та сприятливому рельєфі з плавним перепадом висот у 2.5 метри. Стратегічне розташування за межами центральної забудови та близькість до аероклубу визначені як ключові переваги, що відкривають широкі можливості для співпраці та залучення аудиторії, а також дозволяють розміщувати експонати під відкритим небом та створювати </w:t>
      </w:r>
      <w:proofErr w:type="spellStart"/>
      <w:r w:rsidRPr="00AF2861">
        <w:rPr>
          <w:szCs w:val="28"/>
        </w:rPr>
        <w:t>дрон</w:t>
      </w:r>
      <w:proofErr w:type="spellEnd"/>
      <w:r w:rsidRPr="00AF2861">
        <w:rPr>
          <w:szCs w:val="28"/>
        </w:rPr>
        <w:t>-арени з перешкодами.</w:t>
      </w:r>
    </w:p>
    <w:p w:rsidR="00FB2739" w:rsidRDefault="00FB2739" w:rsidP="00FB2739">
      <w:pPr>
        <w:spacing w:line="360" w:lineRule="auto"/>
        <w:ind w:firstLine="708"/>
        <w:rPr>
          <w:szCs w:val="28"/>
        </w:rPr>
      </w:pPr>
      <w:r w:rsidRPr="00AF2861">
        <w:rPr>
          <w:szCs w:val="28"/>
        </w:rPr>
        <w:t xml:space="preserve">Архітектурно-планувальні рішення Авіаційного простору базуються на концепції функціонального зонування, що включає репрезентативну, </w:t>
      </w:r>
      <w:proofErr w:type="spellStart"/>
      <w:r w:rsidRPr="00AF2861">
        <w:rPr>
          <w:szCs w:val="28"/>
        </w:rPr>
        <w:t>паркувальну</w:t>
      </w:r>
      <w:proofErr w:type="spellEnd"/>
      <w:r w:rsidRPr="00AF2861">
        <w:rPr>
          <w:szCs w:val="28"/>
        </w:rPr>
        <w:t xml:space="preserve">, адміністративну, господарську, експозиційні (відкриту та закриту), </w:t>
      </w:r>
      <w:proofErr w:type="spellStart"/>
      <w:r w:rsidRPr="00AF2861">
        <w:rPr>
          <w:szCs w:val="28"/>
        </w:rPr>
        <w:t>симуляційну</w:t>
      </w:r>
      <w:proofErr w:type="spellEnd"/>
      <w:r w:rsidRPr="00AF2861">
        <w:rPr>
          <w:szCs w:val="28"/>
        </w:rPr>
        <w:t>, розважальну та відпочинкову зони.</w:t>
      </w:r>
      <w:r>
        <w:rPr>
          <w:szCs w:val="28"/>
        </w:rPr>
        <w:t xml:space="preserve"> </w:t>
      </w:r>
      <w:r w:rsidRPr="00AF2861">
        <w:rPr>
          <w:szCs w:val="28"/>
        </w:rPr>
        <w:t xml:space="preserve">Генеральний план забезпечує логічний взаємозв'язок усіх функцій, зручні маршрути для відвідувачів та персоналу, а також гармонійне вписування будівлі в ландшафт. </w:t>
      </w:r>
      <w:proofErr w:type="spellStart"/>
      <w:r w:rsidRPr="00AF2861">
        <w:rPr>
          <w:szCs w:val="28"/>
        </w:rPr>
        <w:lastRenderedPageBreak/>
        <w:t>Об'ємно</w:t>
      </w:r>
      <w:proofErr w:type="spellEnd"/>
      <w:r w:rsidRPr="00AF2861">
        <w:rPr>
          <w:szCs w:val="28"/>
        </w:rPr>
        <w:t>-просторові рішення комплексу представлені складною, хвилястою формою фасадів, що імітує природні контури гір, з великими панорамними вікнами та використанням бетону світло-сірих та темних тонів, створюючи монолітний та сучасний вигляд.</w:t>
      </w:r>
    </w:p>
    <w:p w:rsidR="00FB2739" w:rsidRDefault="00FB2739" w:rsidP="00FB2739">
      <w:pPr>
        <w:spacing w:line="360" w:lineRule="auto"/>
        <w:ind w:firstLine="708"/>
        <w:rPr>
          <w:szCs w:val="28"/>
        </w:rPr>
      </w:pPr>
      <w:proofErr w:type="spellStart"/>
      <w:r w:rsidRPr="00AF2861">
        <w:rPr>
          <w:szCs w:val="28"/>
        </w:rPr>
        <w:t>Проєкт</w:t>
      </w:r>
      <w:proofErr w:type="spellEnd"/>
      <w:r w:rsidRPr="00AF2861">
        <w:rPr>
          <w:szCs w:val="28"/>
        </w:rPr>
        <w:t xml:space="preserve"> передбачає повну </w:t>
      </w:r>
      <w:proofErr w:type="spellStart"/>
      <w:r w:rsidRPr="00AF2861">
        <w:rPr>
          <w:szCs w:val="28"/>
        </w:rPr>
        <w:t>інклюзивність</w:t>
      </w:r>
      <w:proofErr w:type="spellEnd"/>
      <w:r w:rsidRPr="00AF2861">
        <w:rPr>
          <w:szCs w:val="28"/>
        </w:rPr>
        <w:t xml:space="preserve"> та </w:t>
      </w:r>
      <w:proofErr w:type="spellStart"/>
      <w:r w:rsidRPr="00AF2861">
        <w:rPr>
          <w:szCs w:val="28"/>
        </w:rPr>
        <w:t>безбар'єрне</w:t>
      </w:r>
      <w:proofErr w:type="spellEnd"/>
      <w:r w:rsidRPr="00AF2861">
        <w:rPr>
          <w:szCs w:val="28"/>
        </w:rPr>
        <w:t xml:space="preserve"> середовище відповідно, забезпечуючи комфортний доступ для всіх категорій відвідувачів, включно з маломобільними групами населення. Особливу увагу приділено також безпеці, що реалізовано через інтеграцію захисних споруд цивільного захисту</w:t>
      </w:r>
      <w:r>
        <w:rPr>
          <w:szCs w:val="28"/>
        </w:rPr>
        <w:t xml:space="preserve">. </w:t>
      </w:r>
    </w:p>
    <w:p w:rsidR="00FB2739" w:rsidRPr="00AF2861" w:rsidRDefault="00FB2739" w:rsidP="00FB2739">
      <w:pPr>
        <w:spacing w:line="360" w:lineRule="auto"/>
        <w:ind w:firstLine="708"/>
        <w:rPr>
          <w:szCs w:val="28"/>
        </w:rPr>
      </w:pPr>
      <w:r w:rsidRPr="00AF2861">
        <w:rPr>
          <w:szCs w:val="28"/>
        </w:rPr>
        <w:t>Обрані конструктивні рішення, такі як просторовий залізобетонний каркас, несучі цегляні стіни та стрічковий монолітний фундамент, гарантують надійність, довговічність та стійкість будівлі. Інженерні та енергоефективні рішення враховані для забезпечення оптимального функціонування комплексу.</w:t>
      </w:r>
    </w:p>
    <w:p w:rsidR="00FB2739" w:rsidRPr="00AF2861" w:rsidRDefault="00FB2739" w:rsidP="00FB2739">
      <w:pPr>
        <w:spacing w:line="360" w:lineRule="auto"/>
        <w:rPr>
          <w:szCs w:val="28"/>
        </w:rPr>
      </w:pPr>
    </w:p>
    <w:p w:rsidR="004A41AA" w:rsidRDefault="00FB2739" w:rsidP="004A41AA">
      <w:pPr>
        <w:spacing w:line="360" w:lineRule="auto"/>
        <w:ind w:firstLine="708"/>
        <w:rPr>
          <w:szCs w:val="28"/>
        </w:rPr>
      </w:pPr>
      <w:r w:rsidRPr="00AF2861">
        <w:rPr>
          <w:szCs w:val="28"/>
        </w:rPr>
        <w:t xml:space="preserve">Таким чином, </w:t>
      </w:r>
      <w:proofErr w:type="spellStart"/>
      <w:r w:rsidRPr="00AF2861">
        <w:rPr>
          <w:szCs w:val="28"/>
        </w:rPr>
        <w:t>спроєктований</w:t>
      </w:r>
      <w:proofErr w:type="spellEnd"/>
      <w:r w:rsidRPr="00AF2861">
        <w:rPr>
          <w:szCs w:val="28"/>
        </w:rPr>
        <w:t xml:space="preserve"> Авіаційний простір «</w:t>
      </w:r>
      <w:proofErr w:type="spellStart"/>
      <w:r w:rsidRPr="00AF2861">
        <w:rPr>
          <w:szCs w:val="28"/>
        </w:rPr>
        <w:t>Skyland</w:t>
      </w:r>
      <w:proofErr w:type="spellEnd"/>
      <w:r w:rsidRPr="00AF2861">
        <w:rPr>
          <w:szCs w:val="28"/>
        </w:rPr>
        <w:t xml:space="preserve">» є втіленням сучасних принципів архітектурного </w:t>
      </w:r>
      <w:proofErr w:type="spellStart"/>
      <w:r w:rsidRPr="00AF2861">
        <w:rPr>
          <w:szCs w:val="28"/>
        </w:rPr>
        <w:t>проєктування</w:t>
      </w:r>
      <w:proofErr w:type="spellEnd"/>
      <w:r w:rsidRPr="00AF2861">
        <w:rPr>
          <w:szCs w:val="28"/>
        </w:rPr>
        <w:t xml:space="preserve">, що поєднує функціональність, естетику, безпеку та </w:t>
      </w:r>
      <w:proofErr w:type="spellStart"/>
      <w:r w:rsidRPr="00AF2861">
        <w:rPr>
          <w:szCs w:val="28"/>
        </w:rPr>
        <w:t>інклюзивність</w:t>
      </w:r>
      <w:proofErr w:type="spellEnd"/>
      <w:r w:rsidRPr="00AF2861">
        <w:rPr>
          <w:szCs w:val="28"/>
        </w:rPr>
        <w:t>. Це не просто музей, а інноваційний комплекс, що сприятиме глибокому пізнанню авіаційної галузі, залученню широкої аудиторії та формуванню незабутніх вражень, ставши значним центром у регіоні.</w:t>
      </w:r>
    </w:p>
    <w:p w:rsidR="004A41AA" w:rsidRDefault="004A41AA">
      <w:pPr>
        <w:spacing w:after="160" w:line="259" w:lineRule="auto"/>
        <w:ind w:left="0" w:firstLine="0"/>
        <w:jc w:val="left"/>
        <w:rPr>
          <w:szCs w:val="28"/>
        </w:rPr>
      </w:pPr>
      <w:r>
        <w:rPr>
          <w:szCs w:val="28"/>
        </w:rPr>
        <w:br w:type="page"/>
      </w:r>
    </w:p>
    <w:p w:rsidR="00FB2739" w:rsidRPr="004A41AA" w:rsidRDefault="004365DB" w:rsidP="00D071AA">
      <w:pPr>
        <w:pStyle w:val="1"/>
        <w:rPr>
          <w:szCs w:val="28"/>
        </w:rPr>
      </w:pPr>
      <w:bookmarkStart w:id="30" w:name="_Toc201540289"/>
      <w:r>
        <w:lastRenderedPageBreak/>
        <w:t>СПИСОК ВИКОРИСТАНИХ ДЖЕРЕЛ</w:t>
      </w:r>
      <w:bookmarkEnd w:id="30"/>
      <w:r>
        <w:t xml:space="preserve"> </w:t>
      </w:r>
    </w:p>
    <w:p w:rsidR="00FB2739" w:rsidRPr="009F4975" w:rsidRDefault="00FB2739" w:rsidP="00FB2739">
      <w:pPr>
        <w:numPr>
          <w:ilvl w:val="0"/>
          <w:numId w:val="23"/>
        </w:numPr>
        <w:spacing w:before="100" w:beforeAutospacing="1" w:after="100" w:afterAutospacing="1" w:line="240" w:lineRule="auto"/>
        <w:rPr>
          <w:szCs w:val="28"/>
        </w:rPr>
      </w:pPr>
      <w:proofErr w:type="spellStart"/>
      <w:r w:rsidRPr="009F4975">
        <w:rPr>
          <w:szCs w:val="28"/>
        </w:rPr>
        <w:t>Drones</w:t>
      </w:r>
      <w:proofErr w:type="spellEnd"/>
      <w:r w:rsidRPr="009F4975">
        <w:rPr>
          <w:szCs w:val="28"/>
        </w:rPr>
        <w:t xml:space="preserve"> </w:t>
      </w:r>
      <w:proofErr w:type="spellStart"/>
      <w:r w:rsidRPr="009F4975">
        <w:rPr>
          <w:szCs w:val="28"/>
        </w:rPr>
        <w:t>and</w:t>
      </w:r>
      <w:proofErr w:type="spellEnd"/>
      <w:r w:rsidRPr="009F4975">
        <w:rPr>
          <w:szCs w:val="28"/>
        </w:rPr>
        <w:t xml:space="preserve"> </w:t>
      </w:r>
      <w:proofErr w:type="spellStart"/>
      <w:r w:rsidRPr="009F4975">
        <w:rPr>
          <w:szCs w:val="28"/>
        </w:rPr>
        <w:t>its</w:t>
      </w:r>
      <w:proofErr w:type="spellEnd"/>
      <w:r w:rsidRPr="009F4975">
        <w:rPr>
          <w:szCs w:val="28"/>
        </w:rPr>
        <w:t xml:space="preserve"> </w:t>
      </w:r>
      <w:proofErr w:type="spellStart"/>
      <w:r w:rsidRPr="009F4975">
        <w:rPr>
          <w:szCs w:val="28"/>
        </w:rPr>
        <w:t>functions</w:t>
      </w:r>
      <w:proofErr w:type="spellEnd"/>
      <w:r w:rsidRPr="009F4975">
        <w:rPr>
          <w:szCs w:val="28"/>
        </w:rPr>
        <w:t xml:space="preserve"> – UAS </w:t>
      </w:r>
      <w:proofErr w:type="spellStart"/>
      <w:r w:rsidRPr="009F4975">
        <w:rPr>
          <w:szCs w:val="28"/>
        </w:rPr>
        <w:t>general</w:t>
      </w:r>
      <w:proofErr w:type="spellEnd"/>
      <w:r w:rsidRPr="009F4975">
        <w:rPr>
          <w:szCs w:val="28"/>
        </w:rPr>
        <w:t xml:space="preserve"> </w:t>
      </w:r>
      <w:proofErr w:type="spellStart"/>
      <w:r w:rsidRPr="009F4975">
        <w:rPr>
          <w:szCs w:val="28"/>
        </w:rPr>
        <w:t>knowledge</w:t>
      </w:r>
      <w:proofErr w:type="spellEnd"/>
      <w:r w:rsidRPr="009F4975">
        <w:rPr>
          <w:szCs w:val="28"/>
        </w:rPr>
        <w:t xml:space="preserve">. Droneinfo.fi. URL: </w:t>
      </w:r>
      <w:hyperlink r:id="rId63" w:tgtFrame="_blank" w:history="1">
        <w:r w:rsidRPr="009F4975">
          <w:rPr>
            <w:rStyle w:val="a5"/>
            <w:szCs w:val="28"/>
          </w:rPr>
          <w:t>https://www.droneinfo.fi/en/study-material/drone-and-its-functions-uas-general-knowledge?toggle=What%20is%20a%20drone%3F&amp;toggle=Services%20and%20functions%20that%20you%20must%20be%20able%20to%20manage</w:t>
        </w:r>
      </w:hyperlink>
      <w:r w:rsidRPr="009F4975">
        <w:rPr>
          <w:szCs w:val="28"/>
        </w:rPr>
        <w:t xml:space="preserve"> (дата звернення: 15.06.2025).</w:t>
      </w:r>
    </w:p>
    <w:p w:rsidR="00FB2739" w:rsidRPr="009F4975" w:rsidRDefault="00FB2739" w:rsidP="00FB2739">
      <w:pPr>
        <w:numPr>
          <w:ilvl w:val="0"/>
          <w:numId w:val="23"/>
        </w:numPr>
        <w:spacing w:before="100" w:beforeAutospacing="1" w:after="100" w:afterAutospacing="1" w:line="240" w:lineRule="auto"/>
        <w:rPr>
          <w:szCs w:val="28"/>
        </w:rPr>
      </w:pPr>
      <w:r w:rsidRPr="009F4975">
        <w:rPr>
          <w:szCs w:val="28"/>
        </w:rPr>
        <w:t xml:space="preserve">e </w:t>
      </w:r>
      <w:proofErr w:type="spellStart"/>
      <w:r w:rsidRPr="009F4975">
        <w:rPr>
          <w:szCs w:val="28"/>
        </w:rPr>
        <w:t>Vries</w:t>
      </w:r>
      <w:proofErr w:type="spellEnd"/>
      <w:r w:rsidRPr="009F4975">
        <w:rPr>
          <w:szCs w:val="28"/>
        </w:rPr>
        <w:t xml:space="preserve">, D. (2025). A </w:t>
      </w:r>
      <w:proofErr w:type="spellStart"/>
      <w:r w:rsidRPr="009F4975">
        <w:rPr>
          <w:szCs w:val="28"/>
        </w:rPr>
        <w:t>Brief</w:t>
      </w:r>
      <w:proofErr w:type="spellEnd"/>
      <w:r w:rsidRPr="009F4975">
        <w:rPr>
          <w:szCs w:val="28"/>
        </w:rPr>
        <w:t xml:space="preserve"> </w:t>
      </w:r>
      <w:proofErr w:type="spellStart"/>
      <w:r w:rsidRPr="009F4975">
        <w:rPr>
          <w:szCs w:val="28"/>
        </w:rPr>
        <w:t>History</w:t>
      </w:r>
      <w:proofErr w:type="spellEnd"/>
      <w:r w:rsidRPr="009F4975">
        <w:rPr>
          <w:szCs w:val="28"/>
        </w:rPr>
        <w:t xml:space="preserve"> </w:t>
      </w:r>
      <w:proofErr w:type="spellStart"/>
      <w:r w:rsidRPr="009F4975">
        <w:rPr>
          <w:szCs w:val="28"/>
        </w:rPr>
        <w:t>of</w:t>
      </w:r>
      <w:proofErr w:type="spellEnd"/>
      <w:r w:rsidRPr="009F4975">
        <w:rPr>
          <w:szCs w:val="28"/>
        </w:rPr>
        <w:t xml:space="preserve"> </w:t>
      </w:r>
      <w:proofErr w:type="spellStart"/>
      <w:r w:rsidRPr="009F4975">
        <w:rPr>
          <w:szCs w:val="28"/>
        </w:rPr>
        <w:t>Flight</w:t>
      </w:r>
      <w:proofErr w:type="spellEnd"/>
      <w:r w:rsidRPr="009F4975">
        <w:rPr>
          <w:szCs w:val="28"/>
        </w:rPr>
        <w:t xml:space="preserve"> </w:t>
      </w:r>
      <w:proofErr w:type="spellStart"/>
      <w:r w:rsidRPr="009F4975">
        <w:rPr>
          <w:szCs w:val="28"/>
        </w:rPr>
        <w:t>Simulation</w:t>
      </w:r>
      <w:proofErr w:type="spellEnd"/>
      <w:r w:rsidRPr="009F4975">
        <w:rPr>
          <w:szCs w:val="28"/>
        </w:rPr>
        <w:t xml:space="preserve"> - 1930s </w:t>
      </w:r>
      <w:proofErr w:type="spellStart"/>
      <w:r w:rsidRPr="009F4975">
        <w:rPr>
          <w:szCs w:val="28"/>
        </w:rPr>
        <w:t>to</w:t>
      </w:r>
      <w:proofErr w:type="spellEnd"/>
      <w:r w:rsidRPr="009F4975">
        <w:rPr>
          <w:szCs w:val="28"/>
        </w:rPr>
        <w:t xml:space="preserve"> </w:t>
      </w:r>
      <w:proofErr w:type="spellStart"/>
      <w:r w:rsidRPr="009F4975">
        <w:rPr>
          <w:szCs w:val="28"/>
        </w:rPr>
        <w:t>Today</w:t>
      </w:r>
      <w:proofErr w:type="spellEnd"/>
      <w:r w:rsidRPr="009F4975">
        <w:rPr>
          <w:szCs w:val="28"/>
        </w:rPr>
        <w:t xml:space="preserve">. </w:t>
      </w:r>
      <w:proofErr w:type="spellStart"/>
      <w:r w:rsidRPr="009F4975">
        <w:rPr>
          <w:szCs w:val="28"/>
        </w:rPr>
        <w:t>SimuTech</w:t>
      </w:r>
      <w:proofErr w:type="spellEnd"/>
      <w:r w:rsidRPr="009F4975">
        <w:rPr>
          <w:szCs w:val="28"/>
        </w:rPr>
        <w:t xml:space="preserve">. URL: </w:t>
      </w:r>
      <w:hyperlink r:id="rId64" w:tgtFrame="_blank" w:history="1">
        <w:r w:rsidRPr="009F4975">
          <w:rPr>
            <w:rStyle w:val="a5"/>
            <w:szCs w:val="28"/>
          </w:rPr>
          <w:t>https://www.simutech.com.au/post/a-brief-history-of-flight-simulation-1930s-to-today</w:t>
        </w:r>
      </w:hyperlink>
      <w:r w:rsidRPr="009F4975">
        <w:rPr>
          <w:szCs w:val="28"/>
        </w:rPr>
        <w:t xml:space="preserve"> (дата звернення: 15.06.2025).</w:t>
      </w:r>
    </w:p>
    <w:p w:rsidR="00FB2739" w:rsidRPr="009F4975" w:rsidRDefault="00FB2739" w:rsidP="00FB2739">
      <w:pPr>
        <w:numPr>
          <w:ilvl w:val="0"/>
          <w:numId w:val="23"/>
        </w:numPr>
        <w:spacing w:before="100" w:beforeAutospacing="1" w:after="100" w:afterAutospacing="1" w:line="240" w:lineRule="auto"/>
        <w:rPr>
          <w:szCs w:val="28"/>
        </w:rPr>
      </w:pPr>
      <w:proofErr w:type="spellStart"/>
      <w:r w:rsidRPr="009F4975">
        <w:rPr>
          <w:szCs w:val="28"/>
        </w:rPr>
        <w:t>FlightSchoolUSA</w:t>
      </w:r>
      <w:proofErr w:type="spellEnd"/>
      <w:r w:rsidRPr="009F4975">
        <w:rPr>
          <w:szCs w:val="28"/>
        </w:rPr>
        <w:t xml:space="preserve">. URL: </w:t>
      </w:r>
      <w:hyperlink r:id="rId65" w:tgtFrame="_blank" w:history="1">
        <w:r w:rsidRPr="009F4975">
          <w:rPr>
            <w:rStyle w:val="a5"/>
            <w:szCs w:val="28"/>
          </w:rPr>
          <w:t>https://www.flightschoolusa.com/uk/simulator-airplane-1-ultimate-guide-pilot/</w:t>
        </w:r>
      </w:hyperlink>
      <w:r w:rsidRPr="009F4975">
        <w:rPr>
          <w:szCs w:val="28"/>
        </w:rPr>
        <w:t xml:space="preserve"> (дата звернення: 15.06.2025).</w:t>
      </w:r>
    </w:p>
    <w:p w:rsidR="00FB2739" w:rsidRPr="009F4975" w:rsidRDefault="00FB2739" w:rsidP="00FB2739">
      <w:pPr>
        <w:numPr>
          <w:ilvl w:val="0"/>
          <w:numId w:val="23"/>
        </w:numPr>
        <w:spacing w:before="100" w:beforeAutospacing="1" w:after="100" w:afterAutospacing="1" w:line="240" w:lineRule="auto"/>
        <w:rPr>
          <w:szCs w:val="28"/>
        </w:rPr>
      </w:pPr>
      <w:proofErr w:type="spellStart"/>
      <w:r w:rsidRPr="009F4975">
        <w:rPr>
          <w:szCs w:val="28"/>
        </w:rPr>
        <w:t>Haeahn</w:t>
      </w:r>
      <w:proofErr w:type="spellEnd"/>
      <w:r w:rsidRPr="009F4975">
        <w:rPr>
          <w:szCs w:val="28"/>
        </w:rPr>
        <w:t xml:space="preserve"> </w:t>
      </w:r>
      <w:proofErr w:type="spellStart"/>
      <w:r w:rsidRPr="009F4975">
        <w:rPr>
          <w:szCs w:val="28"/>
        </w:rPr>
        <w:t>Architecture</w:t>
      </w:r>
      <w:proofErr w:type="spellEnd"/>
      <w:r w:rsidRPr="009F4975">
        <w:rPr>
          <w:szCs w:val="28"/>
        </w:rPr>
        <w:t xml:space="preserve">. (2022). </w:t>
      </w:r>
      <w:proofErr w:type="spellStart"/>
      <w:r w:rsidRPr="009F4975">
        <w:rPr>
          <w:szCs w:val="28"/>
        </w:rPr>
        <w:t>National</w:t>
      </w:r>
      <w:proofErr w:type="spellEnd"/>
      <w:r w:rsidRPr="009F4975">
        <w:rPr>
          <w:szCs w:val="28"/>
        </w:rPr>
        <w:t xml:space="preserve"> </w:t>
      </w:r>
      <w:proofErr w:type="spellStart"/>
      <w:r w:rsidRPr="009F4975">
        <w:rPr>
          <w:szCs w:val="28"/>
        </w:rPr>
        <w:t>Aviation</w:t>
      </w:r>
      <w:proofErr w:type="spellEnd"/>
      <w:r w:rsidRPr="009F4975">
        <w:rPr>
          <w:szCs w:val="28"/>
        </w:rPr>
        <w:t xml:space="preserve"> </w:t>
      </w:r>
      <w:proofErr w:type="spellStart"/>
      <w:r w:rsidRPr="009F4975">
        <w:rPr>
          <w:szCs w:val="28"/>
        </w:rPr>
        <w:t>Museum</w:t>
      </w:r>
      <w:proofErr w:type="spellEnd"/>
      <w:r w:rsidRPr="009F4975">
        <w:rPr>
          <w:szCs w:val="28"/>
        </w:rPr>
        <w:t xml:space="preserve"> </w:t>
      </w:r>
      <w:proofErr w:type="spellStart"/>
      <w:r w:rsidRPr="009F4975">
        <w:rPr>
          <w:szCs w:val="28"/>
        </w:rPr>
        <w:t>of</w:t>
      </w:r>
      <w:proofErr w:type="spellEnd"/>
      <w:r w:rsidRPr="009F4975">
        <w:rPr>
          <w:szCs w:val="28"/>
        </w:rPr>
        <w:t xml:space="preserve"> </w:t>
      </w:r>
      <w:proofErr w:type="spellStart"/>
      <w:r w:rsidRPr="009F4975">
        <w:rPr>
          <w:szCs w:val="28"/>
        </w:rPr>
        <w:t>Korea</w:t>
      </w:r>
      <w:proofErr w:type="spellEnd"/>
      <w:r w:rsidRPr="009F4975">
        <w:rPr>
          <w:szCs w:val="28"/>
        </w:rPr>
        <w:t xml:space="preserve">. </w:t>
      </w:r>
      <w:proofErr w:type="spellStart"/>
      <w:r w:rsidRPr="009F4975">
        <w:rPr>
          <w:szCs w:val="28"/>
        </w:rPr>
        <w:t>ArchDaily</w:t>
      </w:r>
      <w:proofErr w:type="spellEnd"/>
      <w:r w:rsidRPr="009F4975">
        <w:rPr>
          <w:szCs w:val="28"/>
        </w:rPr>
        <w:t xml:space="preserve">. URL: </w:t>
      </w:r>
      <w:hyperlink r:id="rId66" w:tgtFrame="_blank" w:history="1">
        <w:r w:rsidRPr="009F4975">
          <w:rPr>
            <w:rStyle w:val="a5"/>
            <w:szCs w:val="28"/>
          </w:rPr>
          <w:t>https://www.archdaily.com/978246/national-aviation-museum-of-korea-haeahn-architecture?ad_source=search&amp;ad_medium=projects_tab</w:t>
        </w:r>
      </w:hyperlink>
      <w:r w:rsidRPr="009F4975">
        <w:rPr>
          <w:szCs w:val="28"/>
        </w:rPr>
        <w:t xml:space="preserve"> (дата звернення: 14.06.2025).</w:t>
      </w:r>
    </w:p>
    <w:p w:rsidR="00FB2739" w:rsidRPr="009F4975" w:rsidRDefault="00FB2739" w:rsidP="00FB2739">
      <w:pPr>
        <w:numPr>
          <w:ilvl w:val="0"/>
          <w:numId w:val="23"/>
        </w:numPr>
        <w:spacing w:before="100" w:beforeAutospacing="1" w:after="100" w:afterAutospacing="1" w:line="240" w:lineRule="auto"/>
        <w:rPr>
          <w:szCs w:val="28"/>
        </w:rPr>
      </w:pPr>
      <w:proofErr w:type="spellStart"/>
      <w:r w:rsidRPr="009F4975">
        <w:rPr>
          <w:szCs w:val="28"/>
        </w:rPr>
        <w:t>Imperial</w:t>
      </w:r>
      <w:proofErr w:type="spellEnd"/>
      <w:r w:rsidRPr="009F4975">
        <w:rPr>
          <w:szCs w:val="28"/>
        </w:rPr>
        <w:t xml:space="preserve"> </w:t>
      </w:r>
      <w:proofErr w:type="spellStart"/>
      <w:r w:rsidRPr="009F4975">
        <w:rPr>
          <w:szCs w:val="28"/>
        </w:rPr>
        <w:t>War</w:t>
      </w:r>
      <w:proofErr w:type="spellEnd"/>
      <w:r w:rsidRPr="009F4975">
        <w:rPr>
          <w:szCs w:val="28"/>
        </w:rPr>
        <w:t xml:space="preserve"> </w:t>
      </w:r>
      <w:proofErr w:type="spellStart"/>
      <w:r w:rsidRPr="009F4975">
        <w:rPr>
          <w:szCs w:val="28"/>
        </w:rPr>
        <w:t>Museum</w:t>
      </w:r>
      <w:proofErr w:type="spellEnd"/>
      <w:r w:rsidRPr="009F4975">
        <w:rPr>
          <w:szCs w:val="28"/>
        </w:rPr>
        <w:t xml:space="preserve"> / </w:t>
      </w:r>
      <w:proofErr w:type="spellStart"/>
      <w:r w:rsidRPr="009F4975">
        <w:rPr>
          <w:szCs w:val="28"/>
        </w:rPr>
        <w:t>Foster</w:t>
      </w:r>
      <w:proofErr w:type="spellEnd"/>
      <w:r w:rsidRPr="009F4975">
        <w:rPr>
          <w:szCs w:val="28"/>
        </w:rPr>
        <w:t xml:space="preserve"> + </w:t>
      </w:r>
      <w:proofErr w:type="spellStart"/>
      <w:r w:rsidRPr="009F4975">
        <w:rPr>
          <w:szCs w:val="28"/>
        </w:rPr>
        <w:t>Partners</w:t>
      </w:r>
      <w:proofErr w:type="spellEnd"/>
      <w:r w:rsidRPr="009F4975">
        <w:rPr>
          <w:szCs w:val="28"/>
        </w:rPr>
        <w:t xml:space="preserve">. (2014). </w:t>
      </w:r>
      <w:proofErr w:type="spellStart"/>
      <w:r w:rsidRPr="009F4975">
        <w:rPr>
          <w:szCs w:val="28"/>
        </w:rPr>
        <w:t>ArchDaily</w:t>
      </w:r>
      <w:proofErr w:type="spellEnd"/>
      <w:r w:rsidRPr="009F4975">
        <w:rPr>
          <w:szCs w:val="28"/>
        </w:rPr>
        <w:t xml:space="preserve">. URL: </w:t>
      </w:r>
      <w:hyperlink r:id="rId67" w:tgtFrame="_blank" w:history="1">
        <w:r w:rsidRPr="009F4975">
          <w:rPr>
            <w:rStyle w:val="a5"/>
            <w:szCs w:val="28"/>
          </w:rPr>
          <w:t>https://www.archdaily.com/529022/imperial-war-museum-foster-partners?ad_source=search&amp;ad_medium=projects_tab</w:t>
        </w:r>
      </w:hyperlink>
      <w:r w:rsidRPr="009F4975">
        <w:rPr>
          <w:szCs w:val="28"/>
        </w:rPr>
        <w:t xml:space="preserve"> (дата звернення: 14.06.2025).</w:t>
      </w:r>
    </w:p>
    <w:p w:rsidR="00FB2739" w:rsidRPr="009F4975" w:rsidRDefault="00FB2739" w:rsidP="00FB2739">
      <w:pPr>
        <w:numPr>
          <w:ilvl w:val="0"/>
          <w:numId w:val="23"/>
        </w:numPr>
        <w:spacing w:before="100" w:beforeAutospacing="1" w:after="100" w:afterAutospacing="1" w:line="240" w:lineRule="auto"/>
        <w:rPr>
          <w:szCs w:val="28"/>
        </w:rPr>
      </w:pPr>
      <w:proofErr w:type="spellStart"/>
      <w:r w:rsidRPr="009F4975">
        <w:rPr>
          <w:szCs w:val="28"/>
        </w:rPr>
        <w:t>Pysall</w:t>
      </w:r>
      <w:proofErr w:type="spellEnd"/>
      <w:r w:rsidRPr="009F4975">
        <w:rPr>
          <w:szCs w:val="28"/>
        </w:rPr>
        <w:t xml:space="preserve">. </w:t>
      </w:r>
      <w:proofErr w:type="spellStart"/>
      <w:r w:rsidRPr="009F4975">
        <w:rPr>
          <w:szCs w:val="28"/>
        </w:rPr>
        <w:t>Ruge</w:t>
      </w:r>
      <w:proofErr w:type="spellEnd"/>
      <w:r w:rsidRPr="009F4975">
        <w:rPr>
          <w:szCs w:val="28"/>
        </w:rPr>
        <w:t xml:space="preserve"> </w:t>
      </w:r>
      <w:proofErr w:type="spellStart"/>
      <w:r w:rsidRPr="009F4975">
        <w:rPr>
          <w:szCs w:val="28"/>
        </w:rPr>
        <w:t>Architekten</w:t>
      </w:r>
      <w:proofErr w:type="spellEnd"/>
      <w:r w:rsidRPr="009F4975">
        <w:rPr>
          <w:szCs w:val="28"/>
        </w:rPr>
        <w:t xml:space="preserve"> + </w:t>
      </w:r>
      <w:proofErr w:type="spellStart"/>
      <w:r w:rsidRPr="009F4975">
        <w:rPr>
          <w:szCs w:val="28"/>
        </w:rPr>
        <w:t>Kisielewski</w:t>
      </w:r>
      <w:proofErr w:type="spellEnd"/>
      <w:r w:rsidRPr="009F4975">
        <w:rPr>
          <w:szCs w:val="28"/>
        </w:rPr>
        <w:t xml:space="preserve">, B. (2011). </w:t>
      </w:r>
      <w:proofErr w:type="spellStart"/>
      <w:r w:rsidRPr="009F4975">
        <w:rPr>
          <w:szCs w:val="28"/>
        </w:rPr>
        <w:t>Museum</w:t>
      </w:r>
      <w:proofErr w:type="spellEnd"/>
      <w:r w:rsidRPr="009F4975">
        <w:rPr>
          <w:szCs w:val="28"/>
        </w:rPr>
        <w:t xml:space="preserve"> </w:t>
      </w:r>
      <w:proofErr w:type="spellStart"/>
      <w:r w:rsidRPr="009F4975">
        <w:rPr>
          <w:szCs w:val="28"/>
        </w:rPr>
        <w:t>of</w:t>
      </w:r>
      <w:proofErr w:type="spellEnd"/>
      <w:r w:rsidRPr="009F4975">
        <w:rPr>
          <w:szCs w:val="28"/>
        </w:rPr>
        <w:t xml:space="preserve"> </w:t>
      </w:r>
      <w:proofErr w:type="spellStart"/>
      <w:r w:rsidRPr="009F4975">
        <w:rPr>
          <w:szCs w:val="28"/>
        </w:rPr>
        <w:t>Aviation</w:t>
      </w:r>
      <w:proofErr w:type="spellEnd"/>
      <w:r w:rsidRPr="009F4975">
        <w:rPr>
          <w:szCs w:val="28"/>
        </w:rPr>
        <w:t xml:space="preserve"> </w:t>
      </w:r>
      <w:proofErr w:type="spellStart"/>
      <w:r w:rsidRPr="009F4975">
        <w:rPr>
          <w:szCs w:val="28"/>
        </w:rPr>
        <w:t>and</w:t>
      </w:r>
      <w:proofErr w:type="spellEnd"/>
      <w:r w:rsidRPr="009F4975">
        <w:rPr>
          <w:szCs w:val="28"/>
        </w:rPr>
        <w:t xml:space="preserve"> </w:t>
      </w:r>
      <w:proofErr w:type="spellStart"/>
      <w:r w:rsidRPr="009F4975">
        <w:rPr>
          <w:szCs w:val="28"/>
        </w:rPr>
        <w:t>Aviation</w:t>
      </w:r>
      <w:proofErr w:type="spellEnd"/>
      <w:r w:rsidRPr="009F4975">
        <w:rPr>
          <w:szCs w:val="28"/>
        </w:rPr>
        <w:t xml:space="preserve"> </w:t>
      </w:r>
      <w:proofErr w:type="spellStart"/>
      <w:r w:rsidRPr="009F4975">
        <w:rPr>
          <w:szCs w:val="28"/>
        </w:rPr>
        <w:t>Exhibition</w:t>
      </w:r>
      <w:proofErr w:type="spellEnd"/>
      <w:r w:rsidRPr="009F4975">
        <w:rPr>
          <w:szCs w:val="28"/>
        </w:rPr>
        <w:t xml:space="preserve"> </w:t>
      </w:r>
      <w:proofErr w:type="spellStart"/>
      <w:r w:rsidRPr="009F4975">
        <w:rPr>
          <w:szCs w:val="28"/>
        </w:rPr>
        <w:t>Park</w:t>
      </w:r>
      <w:proofErr w:type="spellEnd"/>
      <w:r w:rsidRPr="009F4975">
        <w:rPr>
          <w:szCs w:val="28"/>
        </w:rPr>
        <w:t xml:space="preserve">. </w:t>
      </w:r>
      <w:proofErr w:type="spellStart"/>
      <w:r w:rsidRPr="009F4975">
        <w:rPr>
          <w:szCs w:val="28"/>
        </w:rPr>
        <w:t>ArchDaily</w:t>
      </w:r>
      <w:proofErr w:type="spellEnd"/>
      <w:r w:rsidRPr="009F4975">
        <w:rPr>
          <w:szCs w:val="28"/>
        </w:rPr>
        <w:t xml:space="preserve">. URL: </w:t>
      </w:r>
      <w:hyperlink r:id="rId68" w:tgtFrame="_blank" w:history="1">
        <w:r w:rsidRPr="009F4975">
          <w:rPr>
            <w:rStyle w:val="a5"/>
            <w:szCs w:val="28"/>
          </w:rPr>
          <w:t>https://www.archdaily.com/118625/museum-of-aviation-and-aviation-exhibition-park-pysall-ruge-architekten-bartlomiej-kisielewski?ad_source=search&amp;ad_medium=projects_tab</w:t>
        </w:r>
      </w:hyperlink>
      <w:r w:rsidRPr="009F4975">
        <w:rPr>
          <w:szCs w:val="28"/>
        </w:rPr>
        <w:t xml:space="preserve"> (дата звернення: 14.06.2025).</w:t>
      </w:r>
    </w:p>
    <w:p w:rsidR="00FB2739" w:rsidRPr="009F4975" w:rsidRDefault="00FB2739" w:rsidP="00FB2739">
      <w:pPr>
        <w:numPr>
          <w:ilvl w:val="0"/>
          <w:numId w:val="23"/>
        </w:numPr>
        <w:spacing w:before="100" w:beforeAutospacing="1" w:after="100" w:afterAutospacing="1" w:line="240" w:lineRule="auto"/>
        <w:rPr>
          <w:szCs w:val="28"/>
        </w:rPr>
      </w:pPr>
      <w:proofErr w:type="spellStart"/>
      <w:r w:rsidRPr="009F4975">
        <w:rPr>
          <w:szCs w:val="28"/>
        </w:rPr>
        <w:t>Underhill</w:t>
      </w:r>
      <w:proofErr w:type="spellEnd"/>
      <w:r w:rsidRPr="009F4975">
        <w:rPr>
          <w:szCs w:val="28"/>
        </w:rPr>
        <w:t xml:space="preserve"> </w:t>
      </w:r>
      <w:proofErr w:type="spellStart"/>
      <w:r w:rsidRPr="009F4975">
        <w:rPr>
          <w:szCs w:val="28"/>
        </w:rPr>
        <w:t>Park</w:t>
      </w:r>
      <w:proofErr w:type="spellEnd"/>
      <w:r w:rsidRPr="009F4975">
        <w:rPr>
          <w:szCs w:val="28"/>
        </w:rPr>
        <w:t xml:space="preserve">. </w:t>
      </w:r>
      <w:hyperlink r:id="rId69" w:tgtFrame="_blank" w:history="1">
        <w:r w:rsidRPr="009F4975">
          <w:rPr>
            <w:rStyle w:val="a5"/>
            <w:szCs w:val="28"/>
          </w:rPr>
          <w:t>https://www.google.com/search?q=underhill-park.com.ua</w:t>
        </w:r>
      </w:hyperlink>
      <w:r w:rsidRPr="009F4975">
        <w:rPr>
          <w:szCs w:val="28"/>
        </w:rPr>
        <w:t xml:space="preserve">. URL: </w:t>
      </w:r>
      <w:hyperlink r:id="rId70" w:tgtFrame="_blank" w:history="1">
        <w:r w:rsidRPr="009F4975">
          <w:rPr>
            <w:rStyle w:val="a5"/>
            <w:szCs w:val="28"/>
          </w:rPr>
          <w:t>https://underhill-park.com.ua/</w:t>
        </w:r>
      </w:hyperlink>
      <w:r w:rsidRPr="009F4975">
        <w:rPr>
          <w:szCs w:val="28"/>
        </w:rPr>
        <w:t xml:space="preserve"> (дата звернення: 14.06.2025).</w:t>
      </w:r>
    </w:p>
    <w:p w:rsidR="00FB2739" w:rsidRDefault="00FB2739" w:rsidP="00FB2739">
      <w:pPr>
        <w:numPr>
          <w:ilvl w:val="0"/>
          <w:numId w:val="23"/>
        </w:numPr>
        <w:spacing w:before="100" w:beforeAutospacing="1" w:after="100" w:afterAutospacing="1" w:line="240" w:lineRule="auto"/>
        <w:rPr>
          <w:szCs w:val="28"/>
        </w:rPr>
      </w:pPr>
      <w:proofErr w:type="spellStart"/>
      <w:r w:rsidRPr="009F4975">
        <w:rPr>
          <w:szCs w:val="28"/>
        </w:rPr>
        <w:t>What</w:t>
      </w:r>
      <w:proofErr w:type="spellEnd"/>
      <w:r w:rsidRPr="009F4975">
        <w:rPr>
          <w:szCs w:val="28"/>
        </w:rPr>
        <w:t xml:space="preserve"> </w:t>
      </w:r>
      <w:proofErr w:type="spellStart"/>
      <w:r w:rsidRPr="009F4975">
        <w:rPr>
          <w:szCs w:val="28"/>
        </w:rPr>
        <w:t>is</w:t>
      </w:r>
      <w:proofErr w:type="spellEnd"/>
      <w:r w:rsidRPr="009F4975">
        <w:rPr>
          <w:szCs w:val="28"/>
        </w:rPr>
        <w:t xml:space="preserve"> a </w:t>
      </w:r>
      <w:proofErr w:type="spellStart"/>
      <w:r w:rsidRPr="009F4975">
        <w:rPr>
          <w:szCs w:val="28"/>
        </w:rPr>
        <w:t>drone</w:t>
      </w:r>
      <w:proofErr w:type="spellEnd"/>
      <w:r w:rsidRPr="009F4975">
        <w:rPr>
          <w:szCs w:val="28"/>
        </w:rPr>
        <w:t xml:space="preserve"> </w:t>
      </w:r>
      <w:proofErr w:type="spellStart"/>
      <w:r w:rsidRPr="009F4975">
        <w:rPr>
          <w:szCs w:val="28"/>
        </w:rPr>
        <w:t>and</w:t>
      </w:r>
      <w:proofErr w:type="spellEnd"/>
      <w:r w:rsidRPr="009F4975">
        <w:rPr>
          <w:szCs w:val="28"/>
        </w:rPr>
        <w:t xml:space="preserve"> </w:t>
      </w:r>
      <w:proofErr w:type="spellStart"/>
      <w:r w:rsidRPr="009F4975">
        <w:rPr>
          <w:szCs w:val="28"/>
        </w:rPr>
        <w:t>what</w:t>
      </w:r>
      <w:proofErr w:type="spellEnd"/>
      <w:r w:rsidRPr="009F4975">
        <w:rPr>
          <w:szCs w:val="28"/>
        </w:rPr>
        <w:t xml:space="preserve"> </w:t>
      </w:r>
      <w:proofErr w:type="spellStart"/>
      <w:r w:rsidRPr="009F4975">
        <w:rPr>
          <w:szCs w:val="28"/>
        </w:rPr>
        <w:t>is</w:t>
      </w:r>
      <w:proofErr w:type="spellEnd"/>
      <w:r w:rsidRPr="009F4975">
        <w:rPr>
          <w:szCs w:val="28"/>
        </w:rPr>
        <w:t xml:space="preserve"> </w:t>
      </w:r>
      <w:proofErr w:type="spellStart"/>
      <w:r w:rsidRPr="009F4975">
        <w:rPr>
          <w:szCs w:val="28"/>
        </w:rPr>
        <w:t>it</w:t>
      </w:r>
      <w:proofErr w:type="spellEnd"/>
      <w:r w:rsidRPr="009F4975">
        <w:rPr>
          <w:szCs w:val="28"/>
        </w:rPr>
        <w:t xml:space="preserve"> </w:t>
      </w:r>
      <w:proofErr w:type="spellStart"/>
      <w:r w:rsidRPr="009F4975">
        <w:rPr>
          <w:szCs w:val="28"/>
        </w:rPr>
        <w:t>for</w:t>
      </w:r>
      <w:proofErr w:type="spellEnd"/>
      <w:r w:rsidRPr="009F4975">
        <w:rPr>
          <w:szCs w:val="28"/>
        </w:rPr>
        <w:t xml:space="preserve">? </w:t>
      </w:r>
      <w:proofErr w:type="spellStart"/>
      <w:r w:rsidRPr="009F4975">
        <w:rPr>
          <w:szCs w:val="28"/>
        </w:rPr>
        <w:t>Characteristics</w:t>
      </w:r>
      <w:proofErr w:type="spellEnd"/>
      <w:r w:rsidRPr="009F4975">
        <w:rPr>
          <w:szCs w:val="28"/>
        </w:rPr>
        <w:t xml:space="preserve"> </w:t>
      </w:r>
      <w:proofErr w:type="spellStart"/>
      <w:r w:rsidRPr="009F4975">
        <w:rPr>
          <w:szCs w:val="28"/>
        </w:rPr>
        <w:t>and</w:t>
      </w:r>
      <w:proofErr w:type="spellEnd"/>
      <w:r w:rsidRPr="009F4975">
        <w:rPr>
          <w:szCs w:val="28"/>
        </w:rPr>
        <w:t xml:space="preserve"> </w:t>
      </w:r>
      <w:proofErr w:type="spellStart"/>
      <w:r w:rsidRPr="009F4975">
        <w:rPr>
          <w:szCs w:val="28"/>
        </w:rPr>
        <w:t>functions</w:t>
      </w:r>
      <w:proofErr w:type="spellEnd"/>
      <w:r w:rsidRPr="009F4975">
        <w:rPr>
          <w:szCs w:val="28"/>
        </w:rPr>
        <w:t xml:space="preserve">. </w:t>
      </w:r>
      <w:proofErr w:type="spellStart"/>
      <w:r w:rsidRPr="009F4975">
        <w:rPr>
          <w:szCs w:val="28"/>
        </w:rPr>
        <w:t>UMiles</w:t>
      </w:r>
      <w:proofErr w:type="spellEnd"/>
      <w:r w:rsidRPr="009F4975">
        <w:rPr>
          <w:szCs w:val="28"/>
        </w:rPr>
        <w:t xml:space="preserve"> </w:t>
      </w:r>
      <w:proofErr w:type="spellStart"/>
      <w:r w:rsidRPr="009F4975">
        <w:rPr>
          <w:szCs w:val="28"/>
        </w:rPr>
        <w:t>Group</w:t>
      </w:r>
      <w:proofErr w:type="spellEnd"/>
      <w:r w:rsidRPr="009F4975">
        <w:rPr>
          <w:szCs w:val="28"/>
        </w:rPr>
        <w:t xml:space="preserve">. URL: </w:t>
      </w:r>
      <w:hyperlink r:id="rId71" w:tgtFrame="_blank" w:history="1">
        <w:r w:rsidRPr="009F4975">
          <w:rPr>
            <w:rStyle w:val="a5"/>
            <w:szCs w:val="28"/>
          </w:rPr>
          <w:t>https://umilesgroup.com/en/what-is-a-drone-and-what-is-it-for-characteristics-and-functions/</w:t>
        </w:r>
      </w:hyperlink>
      <w:r w:rsidRPr="009F4975">
        <w:rPr>
          <w:szCs w:val="28"/>
        </w:rPr>
        <w:t xml:space="preserve"> (дата звернення: 15.06.2025).</w:t>
      </w:r>
    </w:p>
    <w:p w:rsidR="00FB2739" w:rsidRPr="005343EA" w:rsidRDefault="00FB2739" w:rsidP="00FB2739">
      <w:pPr>
        <w:numPr>
          <w:ilvl w:val="0"/>
          <w:numId w:val="23"/>
        </w:numPr>
        <w:spacing w:before="100" w:beforeAutospacing="1" w:after="100" w:afterAutospacing="1" w:line="240" w:lineRule="auto"/>
        <w:rPr>
          <w:szCs w:val="28"/>
        </w:rPr>
      </w:pPr>
      <w:r w:rsidRPr="005343EA">
        <w:rPr>
          <w:szCs w:val="28"/>
        </w:rPr>
        <w:t xml:space="preserve">ДБН В.2.2-9-2009 «Громадські будинки та споруди. Основні положення». (2009). Київ: </w:t>
      </w:r>
      <w:proofErr w:type="spellStart"/>
      <w:r w:rsidRPr="005343EA">
        <w:rPr>
          <w:szCs w:val="28"/>
        </w:rPr>
        <w:t>Мінрегіонбуд</w:t>
      </w:r>
      <w:proofErr w:type="spellEnd"/>
      <w:r w:rsidRPr="005343EA">
        <w:rPr>
          <w:szCs w:val="28"/>
        </w:rPr>
        <w:t xml:space="preserve"> України. URL: </w:t>
      </w:r>
      <w:hyperlink r:id="rId72" w:tgtFrame="_blank" w:history="1">
        <w:r w:rsidRPr="005343EA">
          <w:rPr>
            <w:rStyle w:val="a5"/>
            <w:szCs w:val="28"/>
          </w:rPr>
          <w:t>https://online.budstandart.com/ua/catalog/doc-page.html?id_doc=25609</w:t>
        </w:r>
      </w:hyperlink>
      <w:r w:rsidRPr="005343EA">
        <w:rPr>
          <w:szCs w:val="28"/>
        </w:rPr>
        <w:t xml:space="preserve"> (дата звернення: 15.06.2025).</w:t>
      </w:r>
    </w:p>
    <w:p w:rsidR="00FB2739" w:rsidRPr="009F4975" w:rsidRDefault="00FB2739" w:rsidP="00FB2739">
      <w:pPr>
        <w:numPr>
          <w:ilvl w:val="0"/>
          <w:numId w:val="23"/>
        </w:numPr>
        <w:spacing w:before="100" w:beforeAutospacing="1" w:after="100" w:afterAutospacing="1" w:line="240" w:lineRule="auto"/>
        <w:rPr>
          <w:szCs w:val="28"/>
        </w:rPr>
      </w:pPr>
      <w:r w:rsidRPr="009F4975">
        <w:rPr>
          <w:szCs w:val="28"/>
        </w:rPr>
        <w:t xml:space="preserve">ДБН Б.2.2-12:2019 «Планування і забудова територій». (2019). Київ: </w:t>
      </w:r>
      <w:proofErr w:type="spellStart"/>
      <w:r w:rsidRPr="009F4975">
        <w:rPr>
          <w:szCs w:val="28"/>
        </w:rPr>
        <w:t>Мінрегіон</w:t>
      </w:r>
      <w:proofErr w:type="spellEnd"/>
      <w:r w:rsidRPr="009F4975">
        <w:rPr>
          <w:szCs w:val="28"/>
        </w:rPr>
        <w:t xml:space="preserve"> України.</w:t>
      </w:r>
    </w:p>
    <w:p w:rsidR="00FB2739" w:rsidRPr="009F4975" w:rsidRDefault="00FB2739" w:rsidP="00FB2739">
      <w:pPr>
        <w:numPr>
          <w:ilvl w:val="0"/>
          <w:numId w:val="23"/>
        </w:numPr>
        <w:spacing w:before="100" w:beforeAutospacing="1" w:after="100" w:afterAutospacing="1" w:line="240" w:lineRule="auto"/>
        <w:rPr>
          <w:szCs w:val="28"/>
        </w:rPr>
      </w:pPr>
      <w:r w:rsidRPr="009F4975">
        <w:rPr>
          <w:szCs w:val="28"/>
        </w:rPr>
        <w:t xml:space="preserve">ДБН В.2.2-5:2023 «Захисні споруди цивільного захисту». (2023). Київ: </w:t>
      </w:r>
      <w:proofErr w:type="spellStart"/>
      <w:r w:rsidRPr="009F4975">
        <w:rPr>
          <w:szCs w:val="28"/>
        </w:rPr>
        <w:t>Мінрегіон</w:t>
      </w:r>
      <w:proofErr w:type="spellEnd"/>
      <w:r w:rsidRPr="009F4975">
        <w:rPr>
          <w:szCs w:val="28"/>
        </w:rPr>
        <w:t xml:space="preserve"> України. URL: </w:t>
      </w:r>
      <w:hyperlink r:id="rId73" w:tgtFrame="_blank" w:history="1">
        <w:r w:rsidRPr="009F4975">
          <w:rPr>
            <w:rStyle w:val="a5"/>
            <w:szCs w:val="28"/>
          </w:rPr>
          <w:t>https://e-construction.gov.ua/laws_detail/3225773063500990463?doc_type=2</w:t>
        </w:r>
      </w:hyperlink>
      <w:r w:rsidRPr="009F4975">
        <w:rPr>
          <w:szCs w:val="28"/>
        </w:rPr>
        <w:t xml:space="preserve"> (дата звернення: 14.06.2025).</w:t>
      </w:r>
    </w:p>
    <w:p w:rsidR="00FB2739" w:rsidRPr="009F4975" w:rsidRDefault="00FB2739" w:rsidP="00FB2739">
      <w:pPr>
        <w:numPr>
          <w:ilvl w:val="0"/>
          <w:numId w:val="23"/>
        </w:numPr>
        <w:spacing w:before="100" w:beforeAutospacing="1" w:after="100" w:afterAutospacing="1" w:line="240" w:lineRule="auto"/>
        <w:rPr>
          <w:szCs w:val="28"/>
        </w:rPr>
      </w:pPr>
      <w:r w:rsidRPr="009F4975">
        <w:rPr>
          <w:szCs w:val="28"/>
        </w:rPr>
        <w:t>ДБН В.2.2-40:2018 «</w:t>
      </w:r>
      <w:proofErr w:type="spellStart"/>
      <w:r w:rsidRPr="009F4975">
        <w:rPr>
          <w:szCs w:val="28"/>
        </w:rPr>
        <w:t>Інклюзивність</w:t>
      </w:r>
      <w:proofErr w:type="spellEnd"/>
      <w:r w:rsidRPr="009F4975">
        <w:rPr>
          <w:szCs w:val="28"/>
        </w:rPr>
        <w:t xml:space="preserve"> будівель та споруд». (2018). Київ: </w:t>
      </w:r>
      <w:proofErr w:type="spellStart"/>
      <w:r w:rsidRPr="009F4975">
        <w:rPr>
          <w:szCs w:val="28"/>
        </w:rPr>
        <w:t>Мінрегіон</w:t>
      </w:r>
      <w:proofErr w:type="spellEnd"/>
      <w:r w:rsidRPr="009F4975">
        <w:rPr>
          <w:szCs w:val="28"/>
        </w:rPr>
        <w:t xml:space="preserve"> України. URL: </w:t>
      </w:r>
      <w:hyperlink r:id="rId74" w:tgtFrame="_blank" w:history="1">
        <w:r w:rsidRPr="009F4975">
          <w:rPr>
            <w:rStyle w:val="a5"/>
            <w:szCs w:val="28"/>
          </w:rPr>
          <w:t>https://e-</w:t>
        </w:r>
        <w:r w:rsidRPr="009F4975">
          <w:rPr>
            <w:rStyle w:val="a5"/>
            <w:szCs w:val="28"/>
          </w:rPr>
          <w:lastRenderedPageBreak/>
          <w:t>construction.gov.ua/laws_detail/2149591427500350463?doc_type=2</w:t>
        </w:r>
      </w:hyperlink>
      <w:r w:rsidRPr="009F4975">
        <w:rPr>
          <w:szCs w:val="28"/>
        </w:rPr>
        <w:t xml:space="preserve"> (дата звернення: 14.06.2025).</w:t>
      </w:r>
    </w:p>
    <w:p w:rsidR="00FB2739" w:rsidRPr="009F4975" w:rsidRDefault="00FB2739" w:rsidP="00FB2739">
      <w:pPr>
        <w:numPr>
          <w:ilvl w:val="0"/>
          <w:numId w:val="23"/>
        </w:numPr>
        <w:spacing w:before="100" w:beforeAutospacing="1" w:after="100" w:afterAutospacing="1" w:line="240" w:lineRule="auto"/>
        <w:rPr>
          <w:szCs w:val="28"/>
        </w:rPr>
      </w:pPr>
      <w:r w:rsidRPr="009F4975">
        <w:rPr>
          <w:szCs w:val="28"/>
        </w:rPr>
        <w:t xml:space="preserve">Державний музей авіації Національного авіаційного університету. Музейний портал. URL: </w:t>
      </w:r>
      <w:hyperlink r:id="rId75" w:tgtFrame="_blank" w:history="1">
        <w:r w:rsidRPr="009F4975">
          <w:rPr>
            <w:rStyle w:val="a5"/>
            <w:szCs w:val="28"/>
          </w:rPr>
          <w:t>https://museum-portal.com/ua/muzeyi/238_derzhavniy-muzey-aviaciyi-nacionalnogo-aviaciynogo-universitetu</w:t>
        </w:r>
      </w:hyperlink>
      <w:r w:rsidRPr="009F4975">
        <w:rPr>
          <w:szCs w:val="28"/>
        </w:rPr>
        <w:t xml:space="preserve"> (дата звернення: 14.06.2025).</w:t>
      </w:r>
    </w:p>
    <w:p w:rsidR="00FB2739" w:rsidRPr="009F4975" w:rsidRDefault="00FB2739" w:rsidP="00FB2739">
      <w:pPr>
        <w:numPr>
          <w:ilvl w:val="0"/>
          <w:numId w:val="23"/>
        </w:numPr>
        <w:spacing w:before="100" w:beforeAutospacing="1" w:after="100" w:afterAutospacing="1" w:line="240" w:lineRule="auto"/>
        <w:rPr>
          <w:szCs w:val="28"/>
        </w:rPr>
      </w:pPr>
      <w:r w:rsidRPr="009F4975">
        <w:rPr>
          <w:szCs w:val="28"/>
        </w:rPr>
        <w:t>Закон України «Про музеї та музейну справу» від 29 червня 1995 р. № 249/95-ВР // Відомості Верховної Ради України. – 1995. – № 25. – Ст. 191.</w:t>
      </w:r>
    </w:p>
    <w:p w:rsidR="00FB2739" w:rsidRPr="009F4975" w:rsidRDefault="00FB2739" w:rsidP="00FB2739">
      <w:pPr>
        <w:numPr>
          <w:ilvl w:val="0"/>
          <w:numId w:val="23"/>
        </w:numPr>
        <w:spacing w:before="100" w:beforeAutospacing="1" w:after="100" w:afterAutospacing="1" w:line="240" w:lineRule="auto"/>
        <w:rPr>
          <w:szCs w:val="28"/>
        </w:rPr>
      </w:pPr>
      <w:r w:rsidRPr="009F4975">
        <w:rPr>
          <w:szCs w:val="28"/>
        </w:rPr>
        <w:t xml:space="preserve">Кандиба, Д. Музей важкої бомбардувальної авіації. URL: </w:t>
      </w:r>
      <w:hyperlink r:id="rId76" w:tgtFrame="_blank" w:history="1">
        <w:r w:rsidRPr="009F4975">
          <w:rPr>
            <w:rStyle w:val="a5"/>
            <w:szCs w:val="28"/>
          </w:rPr>
          <w:t>https://mvba.com.ua/</w:t>
        </w:r>
      </w:hyperlink>
      <w:r w:rsidRPr="009F4975">
        <w:rPr>
          <w:szCs w:val="28"/>
        </w:rPr>
        <w:t xml:space="preserve"> (дата звернення: 14.06.2025).</w:t>
      </w:r>
    </w:p>
    <w:p w:rsidR="00FB2739" w:rsidRPr="009F4975" w:rsidRDefault="00FB2739" w:rsidP="00FB2739">
      <w:pPr>
        <w:numPr>
          <w:ilvl w:val="0"/>
          <w:numId w:val="23"/>
        </w:numPr>
        <w:spacing w:before="100" w:beforeAutospacing="1" w:after="100" w:afterAutospacing="1" w:line="240" w:lineRule="auto"/>
        <w:rPr>
          <w:szCs w:val="28"/>
        </w:rPr>
      </w:pPr>
      <w:proofErr w:type="spellStart"/>
      <w:r w:rsidRPr="009F4975">
        <w:rPr>
          <w:szCs w:val="28"/>
        </w:rPr>
        <w:t>Кельба</w:t>
      </w:r>
      <w:proofErr w:type="spellEnd"/>
      <w:r w:rsidRPr="009F4975">
        <w:rPr>
          <w:szCs w:val="28"/>
        </w:rPr>
        <w:t xml:space="preserve"> С.С. Архітектурно-планувальна організація в'їзних комплексів крупних та крупніших міст/ </w:t>
      </w:r>
      <w:proofErr w:type="spellStart"/>
      <w:r w:rsidRPr="009F4975">
        <w:rPr>
          <w:szCs w:val="28"/>
        </w:rPr>
        <w:t>Дис</w:t>
      </w:r>
      <w:proofErr w:type="spellEnd"/>
      <w:r w:rsidRPr="009F4975">
        <w:rPr>
          <w:szCs w:val="28"/>
        </w:rPr>
        <w:t xml:space="preserve">. </w:t>
      </w:r>
      <w:proofErr w:type="spellStart"/>
      <w:r w:rsidRPr="009F4975">
        <w:rPr>
          <w:szCs w:val="28"/>
        </w:rPr>
        <w:t>канд</w:t>
      </w:r>
      <w:proofErr w:type="spellEnd"/>
      <w:r w:rsidRPr="009F4975">
        <w:rPr>
          <w:szCs w:val="28"/>
        </w:rPr>
        <w:t xml:space="preserve">. </w:t>
      </w:r>
      <w:proofErr w:type="spellStart"/>
      <w:r w:rsidRPr="009F4975">
        <w:rPr>
          <w:szCs w:val="28"/>
        </w:rPr>
        <w:t>архіт</w:t>
      </w:r>
      <w:proofErr w:type="spellEnd"/>
      <w:r w:rsidRPr="009F4975">
        <w:rPr>
          <w:szCs w:val="28"/>
        </w:rPr>
        <w:t xml:space="preserve">.: 18.00.02 / С.С. </w:t>
      </w:r>
      <w:proofErr w:type="spellStart"/>
      <w:r w:rsidRPr="009F4975">
        <w:rPr>
          <w:szCs w:val="28"/>
        </w:rPr>
        <w:t>Кельба</w:t>
      </w:r>
      <w:proofErr w:type="spellEnd"/>
      <w:r w:rsidRPr="009F4975">
        <w:rPr>
          <w:szCs w:val="28"/>
        </w:rPr>
        <w:t>; Науковий керівник Слєпцов О.С. 2012р. – С. 3–185.</w:t>
      </w:r>
    </w:p>
    <w:p w:rsidR="00FB2739" w:rsidRPr="009F4975" w:rsidRDefault="00FB2739" w:rsidP="00FB2739">
      <w:pPr>
        <w:numPr>
          <w:ilvl w:val="0"/>
          <w:numId w:val="23"/>
        </w:numPr>
        <w:spacing w:before="100" w:beforeAutospacing="1" w:after="100" w:afterAutospacing="1" w:line="240" w:lineRule="auto"/>
        <w:rPr>
          <w:szCs w:val="28"/>
        </w:rPr>
      </w:pPr>
      <w:r w:rsidRPr="009F4975">
        <w:rPr>
          <w:szCs w:val="28"/>
        </w:rPr>
        <w:t xml:space="preserve">Класифікація </w:t>
      </w:r>
      <w:proofErr w:type="spellStart"/>
      <w:r w:rsidRPr="009F4975">
        <w:rPr>
          <w:szCs w:val="28"/>
        </w:rPr>
        <w:t>дронів</w:t>
      </w:r>
      <w:proofErr w:type="spellEnd"/>
      <w:r w:rsidRPr="009F4975">
        <w:rPr>
          <w:szCs w:val="28"/>
        </w:rPr>
        <w:t xml:space="preserve">: які види та типи бувають. Частина перша. </w:t>
      </w:r>
      <w:proofErr w:type="spellStart"/>
      <w:r w:rsidRPr="009F4975">
        <w:rPr>
          <w:szCs w:val="28"/>
        </w:rPr>
        <w:t>Bezpeka-Shop</w:t>
      </w:r>
      <w:proofErr w:type="spellEnd"/>
      <w:r w:rsidRPr="009F4975">
        <w:rPr>
          <w:szCs w:val="28"/>
        </w:rPr>
        <w:t xml:space="preserve">. URL: </w:t>
      </w:r>
      <w:hyperlink r:id="rId77" w:tgtFrame="_blank" w:history="1">
        <w:r w:rsidRPr="009F4975">
          <w:rPr>
            <w:rStyle w:val="a5"/>
            <w:szCs w:val="28"/>
          </w:rPr>
          <w:t>https://www.bezpeka-shop.com/ua/blog/poleznye-sovety/klassifikatsiya-dronov-kakie-vidy-i-typy-byvayut-chast-pervaya/?srsltid=AfmBOoo5I9cqSxwq9bUgPkdO-5zWDijYBViQAvyeeXRTcIlWV8LgHjx7</w:t>
        </w:r>
      </w:hyperlink>
      <w:r w:rsidRPr="009F4975">
        <w:rPr>
          <w:szCs w:val="28"/>
        </w:rPr>
        <w:t xml:space="preserve"> (дата звернення: 15.06.2025).</w:t>
      </w:r>
    </w:p>
    <w:p w:rsidR="00FB2739" w:rsidRPr="009F4975" w:rsidRDefault="00FB2739" w:rsidP="00FB2739">
      <w:pPr>
        <w:numPr>
          <w:ilvl w:val="0"/>
          <w:numId w:val="23"/>
        </w:numPr>
        <w:spacing w:before="100" w:beforeAutospacing="1" w:after="100" w:afterAutospacing="1" w:line="240" w:lineRule="auto"/>
        <w:rPr>
          <w:szCs w:val="28"/>
        </w:rPr>
      </w:pPr>
      <w:r w:rsidRPr="009F4975">
        <w:rPr>
          <w:szCs w:val="28"/>
        </w:rPr>
        <w:t xml:space="preserve">Лінда, С. М. (2010). Архітектурне проектування громадських будівель і споруд: </w:t>
      </w:r>
      <w:proofErr w:type="spellStart"/>
      <w:r w:rsidRPr="009F4975">
        <w:rPr>
          <w:szCs w:val="28"/>
        </w:rPr>
        <w:t>навч</w:t>
      </w:r>
      <w:proofErr w:type="spellEnd"/>
      <w:r w:rsidRPr="009F4975">
        <w:rPr>
          <w:szCs w:val="28"/>
        </w:rPr>
        <w:t xml:space="preserve">. </w:t>
      </w:r>
      <w:proofErr w:type="spellStart"/>
      <w:r w:rsidRPr="009F4975">
        <w:rPr>
          <w:szCs w:val="28"/>
        </w:rPr>
        <w:t>посіб</w:t>
      </w:r>
      <w:proofErr w:type="spellEnd"/>
      <w:r w:rsidRPr="009F4975">
        <w:rPr>
          <w:szCs w:val="28"/>
        </w:rPr>
        <w:t>. Львів: Видавництво Національного університету «Львівська політехніка». С. 283–300.</w:t>
      </w:r>
    </w:p>
    <w:p w:rsidR="00FB2739" w:rsidRPr="009F4975" w:rsidRDefault="00FB2739" w:rsidP="00FB2739">
      <w:pPr>
        <w:numPr>
          <w:ilvl w:val="0"/>
          <w:numId w:val="23"/>
        </w:numPr>
        <w:spacing w:before="100" w:beforeAutospacing="1" w:after="100" w:afterAutospacing="1" w:line="240" w:lineRule="auto"/>
        <w:rPr>
          <w:szCs w:val="28"/>
        </w:rPr>
      </w:pPr>
      <w:r w:rsidRPr="009F4975">
        <w:rPr>
          <w:szCs w:val="28"/>
        </w:rPr>
        <w:t xml:space="preserve">Музей. Aeroclub.net.ua. URL: </w:t>
      </w:r>
      <w:hyperlink r:id="rId78" w:tgtFrame="_blank" w:history="1">
        <w:r w:rsidRPr="009F4975">
          <w:rPr>
            <w:rStyle w:val="a5"/>
            <w:szCs w:val="28"/>
          </w:rPr>
          <w:t>https://aeroclub.net.ua/ua/museum.html</w:t>
        </w:r>
      </w:hyperlink>
      <w:r w:rsidRPr="009F4975">
        <w:rPr>
          <w:szCs w:val="28"/>
        </w:rPr>
        <w:t xml:space="preserve"> (дата звернення: 14.06.2025).</w:t>
      </w:r>
    </w:p>
    <w:p w:rsidR="00FB2739" w:rsidRPr="009F4975" w:rsidRDefault="00FB2739" w:rsidP="00FB2739">
      <w:pPr>
        <w:numPr>
          <w:ilvl w:val="0"/>
          <w:numId w:val="23"/>
        </w:numPr>
        <w:spacing w:before="100" w:beforeAutospacing="1" w:after="100" w:afterAutospacing="1" w:line="240" w:lineRule="auto"/>
        <w:rPr>
          <w:szCs w:val="28"/>
        </w:rPr>
      </w:pPr>
      <w:r w:rsidRPr="009F4975">
        <w:rPr>
          <w:szCs w:val="28"/>
        </w:rPr>
        <w:t>Музей технологій: історія, досвід, перспективи. Матеріали ІІ Між народної науково-технічної конференції 26-29 травня 2010 року. К: Вид во Національного авіаційного університету НАУ— К., 2010. — С. 117–120.</w:t>
      </w:r>
    </w:p>
    <w:p w:rsidR="00FB2739" w:rsidRPr="009F4975" w:rsidRDefault="00FB2739" w:rsidP="00FB2739">
      <w:pPr>
        <w:numPr>
          <w:ilvl w:val="0"/>
          <w:numId w:val="23"/>
        </w:numPr>
        <w:spacing w:before="100" w:beforeAutospacing="1" w:after="100" w:afterAutospacing="1" w:line="240" w:lineRule="auto"/>
        <w:rPr>
          <w:szCs w:val="28"/>
        </w:rPr>
      </w:pPr>
      <w:proofErr w:type="spellStart"/>
      <w:r w:rsidRPr="009F4975">
        <w:rPr>
          <w:szCs w:val="28"/>
        </w:rPr>
        <w:t>Путята</w:t>
      </w:r>
      <w:proofErr w:type="spellEnd"/>
      <w:r w:rsidRPr="009F4975">
        <w:rPr>
          <w:szCs w:val="28"/>
        </w:rPr>
        <w:t xml:space="preserve">, Д. (2020). Яка роль української авіації в сучасних конфліктах. Про війну (ТСН). URL: </w:t>
      </w:r>
      <w:hyperlink r:id="rId79" w:tgtFrame="_blank" w:history="1">
        <w:r w:rsidRPr="009F4975">
          <w:rPr>
            <w:rStyle w:val="a5"/>
            <w:szCs w:val="28"/>
          </w:rPr>
          <w:t>https://tsn.ua/blogi/themes/o_voine/rol-ukrayinskoyi-aviaciyi-v-suchasnih-konfliktah-1498965.html</w:t>
        </w:r>
      </w:hyperlink>
      <w:r w:rsidRPr="009F4975">
        <w:rPr>
          <w:szCs w:val="28"/>
        </w:rPr>
        <w:t xml:space="preserve"> (дата звернення: 14.06.2025).</w:t>
      </w:r>
    </w:p>
    <w:p w:rsidR="00FB2739" w:rsidRPr="009F4975" w:rsidRDefault="00FB2739" w:rsidP="00FB2739">
      <w:pPr>
        <w:numPr>
          <w:ilvl w:val="0"/>
          <w:numId w:val="23"/>
        </w:numPr>
        <w:spacing w:before="100" w:beforeAutospacing="1" w:after="100" w:afterAutospacing="1" w:line="240" w:lineRule="auto"/>
        <w:rPr>
          <w:szCs w:val="28"/>
        </w:rPr>
      </w:pPr>
      <w:proofErr w:type="spellStart"/>
      <w:r w:rsidRPr="009F4975">
        <w:rPr>
          <w:szCs w:val="28"/>
        </w:rPr>
        <w:t>Рутинський</w:t>
      </w:r>
      <w:proofErr w:type="spellEnd"/>
      <w:r w:rsidRPr="009F4975">
        <w:rPr>
          <w:szCs w:val="28"/>
        </w:rPr>
        <w:t xml:space="preserve"> М.Й. Музеєзнавство: </w:t>
      </w:r>
      <w:proofErr w:type="spellStart"/>
      <w:r w:rsidRPr="009F4975">
        <w:rPr>
          <w:szCs w:val="28"/>
        </w:rPr>
        <w:t>навч</w:t>
      </w:r>
      <w:proofErr w:type="spellEnd"/>
      <w:r w:rsidRPr="009F4975">
        <w:rPr>
          <w:szCs w:val="28"/>
        </w:rPr>
        <w:t xml:space="preserve">. </w:t>
      </w:r>
      <w:proofErr w:type="spellStart"/>
      <w:r w:rsidRPr="009F4975">
        <w:rPr>
          <w:szCs w:val="28"/>
        </w:rPr>
        <w:t>посіб</w:t>
      </w:r>
      <w:proofErr w:type="spellEnd"/>
      <w:r w:rsidRPr="009F4975">
        <w:rPr>
          <w:szCs w:val="28"/>
        </w:rPr>
        <w:t xml:space="preserve">. / М.Й. </w:t>
      </w:r>
      <w:proofErr w:type="spellStart"/>
      <w:r w:rsidRPr="009F4975">
        <w:rPr>
          <w:szCs w:val="28"/>
        </w:rPr>
        <w:t>Рутинський</w:t>
      </w:r>
      <w:proofErr w:type="spellEnd"/>
      <w:r w:rsidRPr="009F4975">
        <w:rPr>
          <w:szCs w:val="28"/>
        </w:rPr>
        <w:t>, О.В. Стецюк. – К. : Знання, 2008. – 428 с.</w:t>
      </w:r>
    </w:p>
    <w:p w:rsidR="00FB2739" w:rsidRPr="009F4975" w:rsidRDefault="00FB2739" w:rsidP="00FB2739">
      <w:pPr>
        <w:numPr>
          <w:ilvl w:val="0"/>
          <w:numId w:val="23"/>
        </w:numPr>
        <w:spacing w:before="100" w:beforeAutospacing="1" w:after="100" w:afterAutospacing="1" w:line="240" w:lineRule="auto"/>
        <w:rPr>
          <w:szCs w:val="28"/>
        </w:rPr>
      </w:pPr>
      <w:r w:rsidRPr="009F4975">
        <w:rPr>
          <w:szCs w:val="28"/>
        </w:rPr>
        <w:t xml:space="preserve">Савицька О.С. Принципи архітектурно-планувальної організації виставкових комплексів / </w:t>
      </w:r>
      <w:proofErr w:type="spellStart"/>
      <w:r w:rsidRPr="009F4975">
        <w:rPr>
          <w:szCs w:val="28"/>
        </w:rPr>
        <w:t>Автореф</w:t>
      </w:r>
      <w:proofErr w:type="spellEnd"/>
      <w:r w:rsidRPr="009F4975">
        <w:rPr>
          <w:szCs w:val="28"/>
        </w:rPr>
        <w:t xml:space="preserve">. на здобуття наук. ступеня </w:t>
      </w:r>
      <w:proofErr w:type="spellStart"/>
      <w:r w:rsidRPr="009F4975">
        <w:rPr>
          <w:szCs w:val="28"/>
        </w:rPr>
        <w:t>канд</w:t>
      </w:r>
      <w:proofErr w:type="spellEnd"/>
      <w:r w:rsidRPr="009F4975">
        <w:rPr>
          <w:szCs w:val="28"/>
        </w:rPr>
        <w:t xml:space="preserve">. </w:t>
      </w:r>
      <w:proofErr w:type="spellStart"/>
      <w:r w:rsidRPr="009F4975">
        <w:rPr>
          <w:szCs w:val="28"/>
        </w:rPr>
        <w:t>техн</w:t>
      </w:r>
      <w:proofErr w:type="spellEnd"/>
      <w:r w:rsidRPr="009F4975">
        <w:rPr>
          <w:szCs w:val="28"/>
        </w:rPr>
        <w:t xml:space="preserve">. наук : спец. 18.00.02 "Архітектура будівель і споруд" / О.С. Савицька; Науковий керівник </w:t>
      </w:r>
      <w:proofErr w:type="spellStart"/>
      <w:r w:rsidRPr="009F4975">
        <w:rPr>
          <w:szCs w:val="28"/>
        </w:rPr>
        <w:t>Урєньов</w:t>
      </w:r>
      <w:proofErr w:type="spellEnd"/>
      <w:r w:rsidRPr="009F4975">
        <w:rPr>
          <w:szCs w:val="28"/>
        </w:rPr>
        <w:t xml:space="preserve"> В.П. Київ. </w:t>
      </w:r>
      <w:proofErr w:type="spellStart"/>
      <w:r w:rsidRPr="009F4975">
        <w:rPr>
          <w:szCs w:val="28"/>
        </w:rPr>
        <w:t>нац</w:t>
      </w:r>
      <w:proofErr w:type="spellEnd"/>
      <w:r w:rsidRPr="009F4975">
        <w:rPr>
          <w:szCs w:val="28"/>
        </w:rPr>
        <w:t xml:space="preserve">. ун-т буд-ва і </w:t>
      </w:r>
      <w:proofErr w:type="spellStart"/>
      <w:r w:rsidRPr="009F4975">
        <w:rPr>
          <w:szCs w:val="28"/>
        </w:rPr>
        <w:t>архіт</w:t>
      </w:r>
      <w:proofErr w:type="spellEnd"/>
      <w:r w:rsidRPr="009F4975">
        <w:rPr>
          <w:szCs w:val="28"/>
        </w:rPr>
        <w:t>. — К., 2005. — С. 1-20.</w:t>
      </w:r>
    </w:p>
    <w:p w:rsidR="00FB2739" w:rsidRPr="009F4975" w:rsidRDefault="00FB2739" w:rsidP="00FB2739">
      <w:pPr>
        <w:numPr>
          <w:ilvl w:val="0"/>
          <w:numId w:val="23"/>
        </w:numPr>
        <w:spacing w:before="100" w:beforeAutospacing="1" w:after="100" w:afterAutospacing="1" w:line="240" w:lineRule="auto"/>
        <w:rPr>
          <w:szCs w:val="28"/>
        </w:rPr>
      </w:pPr>
      <w:r w:rsidRPr="009F4975">
        <w:rPr>
          <w:szCs w:val="28"/>
        </w:rPr>
        <w:t xml:space="preserve">Симулятор літака: найкращий посібник із підготовки пілотів. </w:t>
      </w:r>
      <w:proofErr w:type="spellStart"/>
      <w:r w:rsidRPr="009F4975">
        <w:rPr>
          <w:szCs w:val="28"/>
        </w:rPr>
        <w:t>FlightSchoolUSA</w:t>
      </w:r>
      <w:proofErr w:type="spellEnd"/>
      <w:r w:rsidRPr="009F4975">
        <w:rPr>
          <w:szCs w:val="28"/>
        </w:rPr>
        <w:t xml:space="preserve">. URL: </w:t>
      </w:r>
      <w:hyperlink r:id="rId80" w:tgtFrame="_blank" w:history="1">
        <w:r w:rsidRPr="009F4975">
          <w:rPr>
            <w:rStyle w:val="a5"/>
            <w:szCs w:val="28"/>
          </w:rPr>
          <w:t>https://www.flightschoolusa.com/uk/simulator-airplane-1-ultimate-guide-pilot/</w:t>
        </w:r>
      </w:hyperlink>
      <w:r w:rsidRPr="009F4975">
        <w:rPr>
          <w:szCs w:val="28"/>
        </w:rPr>
        <w:t xml:space="preserve"> (дата звернення: 15.06.2025).</w:t>
      </w:r>
    </w:p>
    <w:p w:rsidR="00FB2739" w:rsidRPr="00A74610" w:rsidRDefault="00FB2739" w:rsidP="00FB2739">
      <w:pPr>
        <w:numPr>
          <w:ilvl w:val="0"/>
          <w:numId w:val="23"/>
        </w:numPr>
        <w:spacing w:before="100" w:beforeAutospacing="1" w:after="100" w:afterAutospacing="1" w:line="240" w:lineRule="auto"/>
        <w:rPr>
          <w:szCs w:val="28"/>
        </w:rPr>
      </w:pPr>
      <w:r w:rsidRPr="009F4975">
        <w:rPr>
          <w:szCs w:val="28"/>
        </w:rPr>
        <w:t xml:space="preserve">Що таке авіація. KSW. URL: </w:t>
      </w:r>
      <w:hyperlink r:id="rId81" w:tgtFrame="_blank" w:history="1">
        <w:r w:rsidRPr="009F4975">
          <w:rPr>
            <w:rStyle w:val="a5"/>
            <w:szCs w:val="28"/>
          </w:rPr>
          <w:t>https://ksw.net.ua/shho-take-aviatsiya/</w:t>
        </w:r>
      </w:hyperlink>
      <w:r w:rsidRPr="009F4975">
        <w:rPr>
          <w:szCs w:val="28"/>
        </w:rPr>
        <w:t xml:space="preserve"> (дата звернення: 14.06.2025).</w:t>
      </w:r>
    </w:p>
    <w:p w:rsidR="00FB2739" w:rsidRPr="00FB2739" w:rsidRDefault="00FB2739" w:rsidP="00FB2739">
      <w:bookmarkStart w:id="31" w:name="_GoBack"/>
      <w:bookmarkEnd w:id="31"/>
    </w:p>
    <w:sectPr w:rsidR="00FB2739" w:rsidRPr="00FB2739">
      <w:footerReference w:type="even" r:id="rId82"/>
      <w:footerReference w:type="default" r:id="rId83"/>
      <w:footerReference w:type="first" r:id="rId84"/>
      <w:pgSz w:w="11906" w:h="16838"/>
      <w:pgMar w:top="850" w:right="845" w:bottom="926" w:left="1416" w:header="708" w:footer="706"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3264E5" w:rsidRDefault="003264E5">
      <w:pPr>
        <w:spacing w:after="0" w:line="240" w:lineRule="auto"/>
      </w:pPr>
      <w:r>
        <w:separator/>
      </w:r>
    </w:p>
  </w:endnote>
  <w:endnote w:type="continuationSeparator" w:id="0">
    <w:p w:rsidR="003264E5" w:rsidRDefault="003264E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CC"/>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004AE7" w:rsidRDefault="00004AE7">
    <w:pPr>
      <w:spacing w:after="160" w:line="259" w:lineRule="auto"/>
      <w:ind w:left="0" w:firstLine="0"/>
      <w:jc w:val="lef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004AE7" w:rsidRDefault="00004AE7">
    <w:pPr>
      <w:spacing w:after="160" w:line="259" w:lineRule="auto"/>
      <w:ind w:left="0" w:firstLine="0"/>
      <w:jc w:val="lef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004AE7" w:rsidRDefault="00004AE7">
    <w:pPr>
      <w:spacing w:after="160" w:line="259" w:lineRule="auto"/>
      <w:ind w:left="0" w:firstLine="0"/>
      <w:jc w:val="left"/>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004AE7" w:rsidRDefault="00004AE7">
    <w:pPr>
      <w:spacing w:after="0" w:line="259" w:lineRule="auto"/>
      <w:ind w:left="0" w:right="285" w:firstLine="0"/>
      <w:jc w:val="right"/>
    </w:pPr>
    <w:r>
      <w:fldChar w:fldCharType="begin"/>
    </w:r>
    <w:r>
      <w:instrText xml:space="preserve"> PAGE   \* MERGEFORMAT </w:instrText>
    </w:r>
    <w:r>
      <w:fldChar w:fldCharType="separate"/>
    </w:r>
    <w:r>
      <w:rPr>
        <w:rFonts w:ascii="Calibri" w:eastAsia="Calibri" w:hAnsi="Calibri" w:cs="Calibri"/>
        <w:sz w:val="22"/>
      </w:rPr>
      <w:t>4</w:t>
    </w:r>
    <w:r>
      <w:rPr>
        <w:rFonts w:ascii="Calibri" w:eastAsia="Calibri" w:hAnsi="Calibri" w:cs="Calibri"/>
        <w:sz w:val="22"/>
      </w:rPr>
      <w:fldChar w:fldCharType="end"/>
    </w:r>
    <w:r>
      <w:rPr>
        <w:rFonts w:ascii="Calibri" w:eastAsia="Calibri" w:hAnsi="Calibri" w:cs="Calibri"/>
        <w:sz w:val="22"/>
      </w:rPr>
      <w:t xml:space="preserve"> </w:t>
    </w:r>
  </w:p>
  <w:p w:rsidR="00004AE7" w:rsidRDefault="00004AE7">
    <w:pPr>
      <w:spacing w:after="0" w:line="259" w:lineRule="auto"/>
      <w:ind w:left="284" w:firstLine="0"/>
      <w:jc w:val="left"/>
    </w:pPr>
    <w:r>
      <w:rPr>
        <w:rFonts w:ascii="Calibri" w:eastAsia="Calibri" w:hAnsi="Calibri" w:cs="Calibri"/>
        <w:sz w:val="22"/>
      </w:rPr>
      <w:t xml:space="preserve"> </w: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004AE7" w:rsidRDefault="00004AE7">
    <w:pPr>
      <w:spacing w:after="160" w:line="259" w:lineRule="auto"/>
      <w:ind w:left="0" w:firstLine="0"/>
      <w:jc w:val="left"/>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004AE7" w:rsidRDefault="00004AE7">
    <w:pPr>
      <w:spacing w:after="160" w:line="259" w:lineRule="auto"/>
      <w:ind w:left="0" w:firstLine="0"/>
      <w:jc w:val="left"/>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004AE7" w:rsidRDefault="00004AE7">
    <w:pPr>
      <w:spacing w:after="0" w:line="259" w:lineRule="auto"/>
      <w:ind w:left="0" w:right="4" w:firstLine="0"/>
      <w:jc w:val="right"/>
    </w:pPr>
    <w:r>
      <w:fldChar w:fldCharType="begin"/>
    </w:r>
    <w:r>
      <w:instrText xml:space="preserve"> PAGE   \* MERGEFORMAT </w:instrText>
    </w:r>
    <w:r>
      <w:fldChar w:fldCharType="separate"/>
    </w:r>
    <w:r>
      <w:rPr>
        <w:rFonts w:ascii="Calibri" w:eastAsia="Calibri" w:hAnsi="Calibri" w:cs="Calibri"/>
        <w:sz w:val="22"/>
      </w:rPr>
      <w:t>4</w:t>
    </w:r>
    <w:r>
      <w:rPr>
        <w:rFonts w:ascii="Calibri" w:eastAsia="Calibri" w:hAnsi="Calibri" w:cs="Calibri"/>
        <w:sz w:val="22"/>
      </w:rPr>
      <w:fldChar w:fldCharType="end"/>
    </w:r>
    <w:r>
      <w:rPr>
        <w:rFonts w:ascii="Calibri" w:eastAsia="Calibri" w:hAnsi="Calibri" w:cs="Calibri"/>
        <w:sz w:val="22"/>
      </w:rPr>
      <w:t xml:space="preserve"> </w:t>
    </w:r>
  </w:p>
  <w:p w:rsidR="00004AE7" w:rsidRDefault="00004AE7">
    <w:pPr>
      <w:spacing w:after="0" w:line="259" w:lineRule="auto"/>
      <w:ind w:left="0" w:firstLine="0"/>
      <w:jc w:val="left"/>
    </w:pPr>
    <w:r>
      <w:rPr>
        <w:rFonts w:ascii="Calibri" w:eastAsia="Calibri" w:hAnsi="Calibri" w:cs="Calibri"/>
        <w:sz w:val="22"/>
      </w:rPr>
      <w:t xml:space="preserve"> </w:t>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004AE7" w:rsidRDefault="00004AE7">
    <w:pPr>
      <w:spacing w:after="0" w:line="259" w:lineRule="auto"/>
      <w:ind w:left="0" w:right="4" w:firstLine="0"/>
      <w:jc w:val="right"/>
    </w:pPr>
    <w:r>
      <w:fldChar w:fldCharType="begin"/>
    </w:r>
    <w:r>
      <w:instrText xml:space="preserve"> PAGE   \* MERGEFORMAT </w:instrText>
    </w:r>
    <w:r>
      <w:fldChar w:fldCharType="separate"/>
    </w:r>
    <w:r>
      <w:rPr>
        <w:rFonts w:ascii="Calibri" w:eastAsia="Calibri" w:hAnsi="Calibri" w:cs="Calibri"/>
        <w:sz w:val="22"/>
      </w:rPr>
      <w:t>4</w:t>
    </w:r>
    <w:r>
      <w:rPr>
        <w:rFonts w:ascii="Calibri" w:eastAsia="Calibri" w:hAnsi="Calibri" w:cs="Calibri"/>
        <w:sz w:val="22"/>
      </w:rPr>
      <w:fldChar w:fldCharType="end"/>
    </w:r>
    <w:r>
      <w:rPr>
        <w:rFonts w:ascii="Calibri" w:eastAsia="Calibri" w:hAnsi="Calibri" w:cs="Calibri"/>
        <w:sz w:val="22"/>
      </w:rPr>
      <w:t xml:space="preserve"> </w:t>
    </w:r>
  </w:p>
  <w:p w:rsidR="00004AE7" w:rsidRDefault="00004AE7">
    <w:pPr>
      <w:spacing w:after="0" w:line="259" w:lineRule="auto"/>
      <w:ind w:left="0" w:firstLine="0"/>
      <w:jc w:val="left"/>
    </w:pPr>
    <w:r>
      <w:rPr>
        <w:rFonts w:ascii="Calibri" w:eastAsia="Calibri" w:hAnsi="Calibri" w:cs="Calibri"/>
        <w:sz w:val="22"/>
      </w:rPr>
      <w:t xml:space="preserve"> </w:t>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004AE7" w:rsidRDefault="00004AE7">
    <w:pPr>
      <w:spacing w:after="0" w:line="259" w:lineRule="auto"/>
      <w:ind w:left="0" w:right="4" w:firstLine="0"/>
      <w:jc w:val="right"/>
    </w:pPr>
    <w:r>
      <w:fldChar w:fldCharType="begin"/>
    </w:r>
    <w:r>
      <w:instrText xml:space="preserve"> PAGE   \* MERGEFORMAT </w:instrText>
    </w:r>
    <w:r>
      <w:fldChar w:fldCharType="separate"/>
    </w:r>
    <w:r>
      <w:rPr>
        <w:rFonts w:ascii="Calibri" w:eastAsia="Calibri" w:hAnsi="Calibri" w:cs="Calibri"/>
        <w:sz w:val="22"/>
      </w:rPr>
      <w:t>4</w:t>
    </w:r>
    <w:r>
      <w:rPr>
        <w:rFonts w:ascii="Calibri" w:eastAsia="Calibri" w:hAnsi="Calibri" w:cs="Calibri"/>
        <w:sz w:val="22"/>
      </w:rPr>
      <w:fldChar w:fldCharType="end"/>
    </w:r>
    <w:r>
      <w:rPr>
        <w:rFonts w:ascii="Calibri" w:eastAsia="Calibri" w:hAnsi="Calibri" w:cs="Calibri"/>
        <w:sz w:val="22"/>
      </w:rPr>
      <w:t xml:space="preserve"> </w:t>
    </w:r>
  </w:p>
  <w:p w:rsidR="00004AE7" w:rsidRDefault="00004AE7">
    <w:pPr>
      <w:spacing w:after="0" w:line="259" w:lineRule="auto"/>
      <w:ind w:left="0" w:firstLine="0"/>
      <w:jc w:val="left"/>
    </w:pPr>
    <w:r>
      <w:rPr>
        <w:rFonts w:ascii="Calibri" w:eastAsia="Calibri" w:hAnsi="Calibri" w:cs="Calibri"/>
        <w:sz w:val="22"/>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3264E5" w:rsidRDefault="003264E5">
      <w:pPr>
        <w:spacing w:after="0" w:line="240" w:lineRule="auto"/>
      </w:pPr>
      <w:r>
        <w:separator/>
      </w:r>
    </w:p>
  </w:footnote>
  <w:footnote w:type="continuationSeparator" w:id="0">
    <w:p w:rsidR="003264E5" w:rsidRDefault="003264E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B421338"/>
    <w:multiLevelType w:val="multilevel"/>
    <w:tmpl w:val="FA1CCF60"/>
    <w:lvl w:ilvl="0">
      <w:start w:val="1"/>
      <w:numFmt w:val="decimal"/>
      <w:lvlText w:val="%1."/>
      <w:lvlJc w:val="left"/>
      <w:pPr>
        <w:ind w:left="429" w:hanging="429"/>
      </w:pPr>
      <w:rPr>
        <w:rFonts w:hint="default"/>
      </w:rPr>
    </w:lvl>
    <w:lvl w:ilvl="1">
      <w:start w:val="1"/>
      <w:numFmt w:val="decimal"/>
      <w:lvlText w:val="%1.%2."/>
      <w:lvlJc w:val="left"/>
      <w:pPr>
        <w:ind w:left="1209" w:hanging="720"/>
      </w:pPr>
      <w:rPr>
        <w:rFonts w:hint="default"/>
      </w:rPr>
    </w:lvl>
    <w:lvl w:ilvl="2">
      <w:start w:val="1"/>
      <w:numFmt w:val="decimal"/>
      <w:lvlText w:val="%1.%2.%3."/>
      <w:lvlJc w:val="left"/>
      <w:pPr>
        <w:ind w:left="1698" w:hanging="720"/>
      </w:pPr>
      <w:rPr>
        <w:rFonts w:hint="default"/>
      </w:rPr>
    </w:lvl>
    <w:lvl w:ilvl="3">
      <w:start w:val="1"/>
      <w:numFmt w:val="decimal"/>
      <w:lvlText w:val="%1.%2.%3.%4."/>
      <w:lvlJc w:val="left"/>
      <w:pPr>
        <w:ind w:left="2547" w:hanging="1080"/>
      </w:pPr>
      <w:rPr>
        <w:rFonts w:hint="default"/>
      </w:rPr>
    </w:lvl>
    <w:lvl w:ilvl="4">
      <w:start w:val="1"/>
      <w:numFmt w:val="decimal"/>
      <w:lvlText w:val="%1.%2.%3.%4.%5."/>
      <w:lvlJc w:val="left"/>
      <w:pPr>
        <w:ind w:left="3036" w:hanging="1080"/>
      </w:pPr>
      <w:rPr>
        <w:rFonts w:hint="default"/>
      </w:rPr>
    </w:lvl>
    <w:lvl w:ilvl="5">
      <w:start w:val="1"/>
      <w:numFmt w:val="decimal"/>
      <w:lvlText w:val="%1.%2.%3.%4.%5.%6."/>
      <w:lvlJc w:val="left"/>
      <w:pPr>
        <w:ind w:left="3885" w:hanging="1440"/>
      </w:pPr>
      <w:rPr>
        <w:rFonts w:hint="default"/>
      </w:rPr>
    </w:lvl>
    <w:lvl w:ilvl="6">
      <w:start w:val="1"/>
      <w:numFmt w:val="decimal"/>
      <w:lvlText w:val="%1.%2.%3.%4.%5.%6.%7."/>
      <w:lvlJc w:val="left"/>
      <w:pPr>
        <w:ind w:left="4734" w:hanging="1800"/>
      </w:pPr>
      <w:rPr>
        <w:rFonts w:hint="default"/>
      </w:rPr>
    </w:lvl>
    <w:lvl w:ilvl="7">
      <w:start w:val="1"/>
      <w:numFmt w:val="decimal"/>
      <w:lvlText w:val="%1.%2.%3.%4.%5.%6.%7.%8."/>
      <w:lvlJc w:val="left"/>
      <w:pPr>
        <w:ind w:left="5223" w:hanging="1800"/>
      </w:pPr>
      <w:rPr>
        <w:rFonts w:hint="default"/>
      </w:rPr>
    </w:lvl>
    <w:lvl w:ilvl="8">
      <w:start w:val="1"/>
      <w:numFmt w:val="decimal"/>
      <w:lvlText w:val="%1.%2.%3.%4.%5.%6.%7.%8.%9."/>
      <w:lvlJc w:val="left"/>
      <w:pPr>
        <w:ind w:left="6072" w:hanging="2160"/>
      </w:pPr>
      <w:rPr>
        <w:rFonts w:hint="default"/>
      </w:rPr>
    </w:lvl>
  </w:abstractNum>
  <w:abstractNum w:abstractNumId="1" w15:restartNumberingAfterBreak="0">
    <w:nsid w:val="10C213E5"/>
    <w:multiLevelType w:val="hybridMultilevel"/>
    <w:tmpl w:val="D5747670"/>
    <w:lvl w:ilvl="0" w:tplc="8D0EF76C">
      <w:start w:val="3"/>
      <w:numFmt w:val="bullet"/>
      <w:lvlText w:val="-"/>
      <w:lvlJc w:val="left"/>
      <w:pPr>
        <w:ind w:left="1137" w:hanging="360"/>
      </w:pPr>
      <w:rPr>
        <w:rFonts w:ascii="Times New Roman" w:eastAsiaTheme="minorHAnsi" w:hAnsi="Times New Roman" w:cs="Times New Roman" w:hint="default"/>
      </w:rPr>
    </w:lvl>
    <w:lvl w:ilvl="1" w:tplc="04220003" w:tentative="1">
      <w:start w:val="1"/>
      <w:numFmt w:val="bullet"/>
      <w:lvlText w:val="o"/>
      <w:lvlJc w:val="left"/>
      <w:pPr>
        <w:ind w:left="1509" w:hanging="360"/>
      </w:pPr>
      <w:rPr>
        <w:rFonts w:ascii="Courier New" w:hAnsi="Courier New" w:cs="Courier New" w:hint="default"/>
      </w:rPr>
    </w:lvl>
    <w:lvl w:ilvl="2" w:tplc="04220005" w:tentative="1">
      <w:start w:val="1"/>
      <w:numFmt w:val="bullet"/>
      <w:lvlText w:val=""/>
      <w:lvlJc w:val="left"/>
      <w:pPr>
        <w:ind w:left="2229" w:hanging="360"/>
      </w:pPr>
      <w:rPr>
        <w:rFonts w:ascii="Wingdings" w:hAnsi="Wingdings" w:hint="default"/>
      </w:rPr>
    </w:lvl>
    <w:lvl w:ilvl="3" w:tplc="04220001" w:tentative="1">
      <w:start w:val="1"/>
      <w:numFmt w:val="bullet"/>
      <w:lvlText w:val=""/>
      <w:lvlJc w:val="left"/>
      <w:pPr>
        <w:ind w:left="2949" w:hanging="360"/>
      </w:pPr>
      <w:rPr>
        <w:rFonts w:ascii="Symbol" w:hAnsi="Symbol" w:hint="default"/>
      </w:rPr>
    </w:lvl>
    <w:lvl w:ilvl="4" w:tplc="04220003" w:tentative="1">
      <w:start w:val="1"/>
      <w:numFmt w:val="bullet"/>
      <w:lvlText w:val="o"/>
      <w:lvlJc w:val="left"/>
      <w:pPr>
        <w:ind w:left="3669" w:hanging="360"/>
      </w:pPr>
      <w:rPr>
        <w:rFonts w:ascii="Courier New" w:hAnsi="Courier New" w:cs="Courier New" w:hint="default"/>
      </w:rPr>
    </w:lvl>
    <w:lvl w:ilvl="5" w:tplc="04220005" w:tentative="1">
      <w:start w:val="1"/>
      <w:numFmt w:val="bullet"/>
      <w:lvlText w:val=""/>
      <w:lvlJc w:val="left"/>
      <w:pPr>
        <w:ind w:left="4389" w:hanging="360"/>
      </w:pPr>
      <w:rPr>
        <w:rFonts w:ascii="Wingdings" w:hAnsi="Wingdings" w:hint="default"/>
      </w:rPr>
    </w:lvl>
    <w:lvl w:ilvl="6" w:tplc="04220001" w:tentative="1">
      <w:start w:val="1"/>
      <w:numFmt w:val="bullet"/>
      <w:lvlText w:val=""/>
      <w:lvlJc w:val="left"/>
      <w:pPr>
        <w:ind w:left="5109" w:hanging="360"/>
      </w:pPr>
      <w:rPr>
        <w:rFonts w:ascii="Symbol" w:hAnsi="Symbol" w:hint="default"/>
      </w:rPr>
    </w:lvl>
    <w:lvl w:ilvl="7" w:tplc="04220003" w:tentative="1">
      <w:start w:val="1"/>
      <w:numFmt w:val="bullet"/>
      <w:lvlText w:val="o"/>
      <w:lvlJc w:val="left"/>
      <w:pPr>
        <w:ind w:left="5829" w:hanging="360"/>
      </w:pPr>
      <w:rPr>
        <w:rFonts w:ascii="Courier New" w:hAnsi="Courier New" w:cs="Courier New" w:hint="default"/>
      </w:rPr>
    </w:lvl>
    <w:lvl w:ilvl="8" w:tplc="04220005" w:tentative="1">
      <w:start w:val="1"/>
      <w:numFmt w:val="bullet"/>
      <w:lvlText w:val=""/>
      <w:lvlJc w:val="left"/>
      <w:pPr>
        <w:ind w:left="6549" w:hanging="360"/>
      </w:pPr>
      <w:rPr>
        <w:rFonts w:ascii="Wingdings" w:hAnsi="Wingdings" w:hint="default"/>
      </w:rPr>
    </w:lvl>
  </w:abstractNum>
  <w:abstractNum w:abstractNumId="2" w15:restartNumberingAfterBreak="0">
    <w:nsid w:val="157A1683"/>
    <w:multiLevelType w:val="hybridMultilevel"/>
    <w:tmpl w:val="A1FA7D2A"/>
    <w:lvl w:ilvl="0" w:tplc="32F06A78">
      <w:start w:val="1"/>
      <w:numFmt w:val="bullet"/>
      <w:lvlText w:val="•"/>
      <w:lvlJc w:val="left"/>
      <w:pPr>
        <w:ind w:left="708"/>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1" w:tplc="05005128">
      <w:start w:val="1"/>
      <w:numFmt w:val="bullet"/>
      <w:lvlText w:val="o"/>
      <w:lvlJc w:val="left"/>
      <w:pPr>
        <w:ind w:left="1434"/>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2" w:tplc="D2A0CADC">
      <w:start w:val="1"/>
      <w:numFmt w:val="bullet"/>
      <w:lvlText w:val="▪"/>
      <w:lvlJc w:val="left"/>
      <w:pPr>
        <w:ind w:left="2154"/>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3" w:tplc="E05A80BC">
      <w:start w:val="1"/>
      <w:numFmt w:val="bullet"/>
      <w:lvlText w:val="•"/>
      <w:lvlJc w:val="left"/>
      <w:pPr>
        <w:ind w:left="2874"/>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4" w:tplc="3EE8B622">
      <w:start w:val="1"/>
      <w:numFmt w:val="bullet"/>
      <w:lvlText w:val="o"/>
      <w:lvlJc w:val="left"/>
      <w:pPr>
        <w:ind w:left="3594"/>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5" w:tplc="D7520CE4">
      <w:start w:val="1"/>
      <w:numFmt w:val="bullet"/>
      <w:lvlText w:val="▪"/>
      <w:lvlJc w:val="left"/>
      <w:pPr>
        <w:ind w:left="4314"/>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6" w:tplc="DC42575A">
      <w:start w:val="1"/>
      <w:numFmt w:val="bullet"/>
      <w:lvlText w:val="•"/>
      <w:lvlJc w:val="left"/>
      <w:pPr>
        <w:ind w:left="5034"/>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7" w:tplc="777AF49A">
      <w:start w:val="1"/>
      <w:numFmt w:val="bullet"/>
      <w:lvlText w:val="o"/>
      <w:lvlJc w:val="left"/>
      <w:pPr>
        <w:ind w:left="5754"/>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8" w:tplc="68863E5E">
      <w:start w:val="1"/>
      <w:numFmt w:val="bullet"/>
      <w:lvlText w:val="▪"/>
      <w:lvlJc w:val="left"/>
      <w:pPr>
        <w:ind w:left="6474"/>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abstractNum>
  <w:abstractNum w:abstractNumId="3" w15:restartNumberingAfterBreak="0">
    <w:nsid w:val="1AC3709A"/>
    <w:multiLevelType w:val="hybridMultilevel"/>
    <w:tmpl w:val="8900377A"/>
    <w:lvl w:ilvl="0" w:tplc="8D0EF76C">
      <w:start w:val="3"/>
      <w:numFmt w:val="bullet"/>
      <w:lvlText w:val="-"/>
      <w:lvlJc w:val="left"/>
      <w:pPr>
        <w:ind w:left="927" w:hanging="360"/>
      </w:pPr>
      <w:rPr>
        <w:rFonts w:ascii="Times New Roman" w:eastAsiaTheme="minorHAnsi" w:hAnsi="Times New Roman" w:cs="Times New Roman" w:hint="default"/>
      </w:rPr>
    </w:lvl>
    <w:lvl w:ilvl="1" w:tplc="04220003">
      <w:start w:val="1"/>
      <w:numFmt w:val="bullet"/>
      <w:lvlText w:val="o"/>
      <w:lvlJc w:val="left"/>
      <w:pPr>
        <w:ind w:left="1788" w:hanging="360"/>
      </w:pPr>
      <w:rPr>
        <w:rFonts w:ascii="Courier New" w:hAnsi="Courier New" w:cs="Courier New" w:hint="default"/>
      </w:rPr>
    </w:lvl>
    <w:lvl w:ilvl="2" w:tplc="04220005">
      <w:start w:val="1"/>
      <w:numFmt w:val="bullet"/>
      <w:lvlText w:val=""/>
      <w:lvlJc w:val="left"/>
      <w:pPr>
        <w:ind w:left="2508" w:hanging="360"/>
      </w:pPr>
      <w:rPr>
        <w:rFonts w:ascii="Wingdings" w:hAnsi="Wingdings" w:hint="default"/>
      </w:rPr>
    </w:lvl>
    <w:lvl w:ilvl="3" w:tplc="04220001">
      <w:start w:val="1"/>
      <w:numFmt w:val="bullet"/>
      <w:lvlText w:val=""/>
      <w:lvlJc w:val="left"/>
      <w:pPr>
        <w:ind w:left="3228" w:hanging="360"/>
      </w:pPr>
      <w:rPr>
        <w:rFonts w:ascii="Symbol" w:hAnsi="Symbol" w:hint="default"/>
      </w:rPr>
    </w:lvl>
    <w:lvl w:ilvl="4" w:tplc="04220003">
      <w:start w:val="1"/>
      <w:numFmt w:val="bullet"/>
      <w:lvlText w:val="o"/>
      <w:lvlJc w:val="left"/>
      <w:pPr>
        <w:ind w:left="3948" w:hanging="360"/>
      </w:pPr>
      <w:rPr>
        <w:rFonts w:ascii="Courier New" w:hAnsi="Courier New" w:cs="Courier New" w:hint="default"/>
      </w:rPr>
    </w:lvl>
    <w:lvl w:ilvl="5" w:tplc="04220005">
      <w:start w:val="1"/>
      <w:numFmt w:val="bullet"/>
      <w:lvlText w:val=""/>
      <w:lvlJc w:val="left"/>
      <w:pPr>
        <w:ind w:left="4668" w:hanging="360"/>
      </w:pPr>
      <w:rPr>
        <w:rFonts w:ascii="Wingdings" w:hAnsi="Wingdings" w:hint="default"/>
      </w:rPr>
    </w:lvl>
    <w:lvl w:ilvl="6" w:tplc="04220001">
      <w:start w:val="1"/>
      <w:numFmt w:val="bullet"/>
      <w:lvlText w:val=""/>
      <w:lvlJc w:val="left"/>
      <w:pPr>
        <w:ind w:left="5388" w:hanging="360"/>
      </w:pPr>
      <w:rPr>
        <w:rFonts w:ascii="Symbol" w:hAnsi="Symbol" w:hint="default"/>
      </w:rPr>
    </w:lvl>
    <w:lvl w:ilvl="7" w:tplc="04220003">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4" w15:restartNumberingAfterBreak="0">
    <w:nsid w:val="1B373711"/>
    <w:multiLevelType w:val="hybridMultilevel"/>
    <w:tmpl w:val="91D40942"/>
    <w:lvl w:ilvl="0" w:tplc="88E2D42A">
      <w:start w:val="1"/>
      <w:numFmt w:val="bullet"/>
      <w:lvlText w:val="•"/>
      <w:lvlJc w:val="left"/>
      <w:pPr>
        <w:ind w:left="720"/>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1" w:tplc="CEDC623C">
      <w:start w:val="1"/>
      <w:numFmt w:val="bullet"/>
      <w:lvlText w:val="o"/>
      <w:lvlJc w:val="left"/>
      <w:pPr>
        <w:ind w:left="144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2" w:tplc="2A4E627A">
      <w:start w:val="1"/>
      <w:numFmt w:val="bullet"/>
      <w:lvlText w:val="▪"/>
      <w:lvlJc w:val="left"/>
      <w:pPr>
        <w:ind w:left="216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3" w:tplc="5A5E218C">
      <w:start w:val="1"/>
      <w:numFmt w:val="bullet"/>
      <w:lvlText w:val="•"/>
      <w:lvlJc w:val="left"/>
      <w:pPr>
        <w:ind w:left="2880"/>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4" w:tplc="7FD6C8C0">
      <w:start w:val="1"/>
      <w:numFmt w:val="bullet"/>
      <w:lvlText w:val="o"/>
      <w:lvlJc w:val="left"/>
      <w:pPr>
        <w:ind w:left="360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5" w:tplc="FF7A8810">
      <w:start w:val="1"/>
      <w:numFmt w:val="bullet"/>
      <w:lvlText w:val="▪"/>
      <w:lvlJc w:val="left"/>
      <w:pPr>
        <w:ind w:left="432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6" w:tplc="3A10C284">
      <w:start w:val="1"/>
      <w:numFmt w:val="bullet"/>
      <w:lvlText w:val="•"/>
      <w:lvlJc w:val="left"/>
      <w:pPr>
        <w:ind w:left="5040"/>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7" w:tplc="B39266F8">
      <w:start w:val="1"/>
      <w:numFmt w:val="bullet"/>
      <w:lvlText w:val="o"/>
      <w:lvlJc w:val="left"/>
      <w:pPr>
        <w:ind w:left="576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8" w:tplc="9BA0B7CC">
      <w:start w:val="1"/>
      <w:numFmt w:val="bullet"/>
      <w:lvlText w:val="▪"/>
      <w:lvlJc w:val="left"/>
      <w:pPr>
        <w:ind w:left="648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abstractNum>
  <w:abstractNum w:abstractNumId="5" w15:restartNumberingAfterBreak="0">
    <w:nsid w:val="1F3C7440"/>
    <w:multiLevelType w:val="multilevel"/>
    <w:tmpl w:val="2048BA8E"/>
    <w:lvl w:ilvl="0">
      <w:start w:val="1"/>
      <w:numFmt w:val="decimal"/>
      <w:lvlText w:val="%1."/>
      <w:lvlJc w:val="left"/>
      <w:pPr>
        <w:ind w:left="429" w:hanging="429"/>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6" w15:restartNumberingAfterBreak="0">
    <w:nsid w:val="2AEA0B8F"/>
    <w:multiLevelType w:val="multilevel"/>
    <w:tmpl w:val="1F44B770"/>
    <w:lvl w:ilvl="0">
      <w:start w:val="1"/>
      <w:numFmt w:val="decimal"/>
      <w:lvlText w:val="%1."/>
      <w:lvlJc w:val="left"/>
      <w:pPr>
        <w:ind w:left="429" w:hanging="429"/>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 w15:restartNumberingAfterBreak="0">
    <w:nsid w:val="2D890C30"/>
    <w:multiLevelType w:val="multilevel"/>
    <w:tmpl w:val="7A9C2C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36F21CF8"/>
    <w:multiLevelType w:val="multilevel"/>
    <w:tmpl w:val="1AF20974"/>
    <w:lvl w:ilvl="0">
      <w:start w:val="1"/>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 w15:restartNumberingAfterBreak="0">
    <w:nsid w:val="3731127E"/>
    <w:multiLevelType w:val="multilevel"/>
    <w:tmpl w:val="28C203BE"/>
    <w:lvl w:ilvl="0">
      <w:start w:val="2"/>
      <w:numFmt w:val="decimal"/>
      <w:lvlText w:val="%1"/>
      <w:lvlJc w:val="left"/>
      <w:pPr>
        <w:ind w:left="574" w:hanging="574"/>
      </w:pPr>
      <w:rPr>
        <w:rFonts w:hint="default"/>
        <w:b w:val="0"/>
        <w:i w:val="0"/>
      </w:rPr>
    </w:lvl>
    <w:lvl w:ilvl="1">
      <w:start w:val="1"/>
      <w:numFmt w:val="decimal"/>
      <w:lvlText w:val="%1.%2"/>
      <w:lvlJc w:val="left"/>
      <w:pPr>
        <w:ind w:left="934" w:hanging="574"/>
      </w:pPr>
      <w:rPr>
        <w:rFonts w:hint="default"/>
        <w:b w:val="0"/>
        <w:i w:val="0"/>
      </w:rPr>
    </w:lvl>
    <w:lvl w:ilvl="2">
      <w:start w:val="1"/>
      <w:numFmt w:val="decimal"/>
      <w:lvlText w:val="%1.%2.%3"/>
      <w:lvlJc w:val="left"/>
      <w:pPr>
        <w:ind w:left="1440" w:hanging="720"/>
      </w:pPr>
      <w:rPr>
        <w:rFonts w:hint="default"/>
        <w:b w:val="0"/>
        <w:i w:val="0"/>
      </w:rPr>
    </w:lvl>
    <w:lvl w:ilvl="3">
      <w:start w:val="1"/>
      <w:numFmt w:val="decimal"/>
      <w:lvlText w:val="%1.%2.%3.%4"/>
      <w:lvlJc w:val="left"/>
      <w:pPr>
        <w:ind w:left="2160" w:hanging="1080"/>
      </w:pPr>
      <w:rPr>
        <w:rFonts w:hint="default"/>
        <w:b w:val="0"/>
        <w:i w:val="0"/>
      </w:rPr>
    </w:lvl>
    <w:lvl w:ilvl="4">
      <w:start w:val="1"/>
      <w:numFmt w:val="decimal"/>
      <w:lvlText w:val="%1.%2.%3.%4.%5"/>
      <w:lvlJc w:val="left"/>
      <w:pPr>
        <w:ind w:left="2520" w:hanging="1080"/>
      </w:pPr>
      <w:rPr>
        <w:rFonts w:hint="default"/>
        <w:b w:val="0"/>
        <w:i w:val="0"/>
      </w:rPr>
    </w:lvl>
    <w:lvl w:ilvl="5">
      <w:start w:val="1"/>
      <w:numFmt w:val="decimal"/>
      <w:lvlText w:val="%1.%2.%3.%4.%5.%6"/>
      <w:lvlJc w:val="left"/>
      <w:pPr>
        <w:ind w:left="3240" w:hanging="1440"/>
      </w:pPr>
      <w:rPr>
        <w:rFonts w:hint="default"/>
        <w:b w:val="0"/>
        <w:i w:val="0"/>
      </w:rPr>
    </w:lvl>
    <w:lvl w:ilvl="6">
      <w:start w:val="1"/>
      <w:numFmt w:val="decimal"/>
      <w:lvlText w:val="%1.%2.%3.%4.%5.%6.%7"/>
      <w:lvlJc w:val="left"/>
      <w:pPr>
        <w:ind w:left="3600" w:hanging="1440"/>
      </w:pPr>
      <w:rPr>
        <w:rFonts w:hint="default"/>
        <w:b w:val="0"/>
        <w:i w:val="0"/>
      </w:rPr>
    </w:lvl>
    <w:lvl w:ilvl="7">
      <w:start w:val="1"/>
      <w:numFmt w:val="decimal"/>
      <w:lvlText w:val="%1.%2.%3.%4.%5.%6.%7.%8"/>
      <w:lvlJc w:val="left"/>
      <w:pPr>
        <w:ind w:left="4320" w:hanging="1800"/>
      </w:pPr>
      <w:rPr>
        <w:rFonts w:hint="default"/>
        <w:b w:val="0"/>
        <w:i w:val="0"/>
      </w:rPr>
    </w:lvl>
    <w:lvl w:ilvl="8">
      <w:start w:val="1"/>
      <w:numFmt w:val="decimal"/>
      <w:lvlText w:val="%1.%2.%3.%4.%5.%6.%7.%8.%9"/>
      <w:lvlJc w:val="left"/>
      <w:pPr>
        <w:ind w:left="5040" w:hanging="2160"/>
      </w:pPr>
      <w:rPr>
        <w:rFonts w:hint="default"/>
        <w:b w:val="0"/>
        <w:i w:val="0"/>
      </w:rPr>
    </w:lvl>
  </w:abstractNum>
  <w:abstractNum w:abstractNumId="10" w15:restartNumberingAfterBreak="0">
    <w:nsid w:val="3F3A61D6"/>
    <w:multiLevelType w:val="hybridMultilevel"/>
    <w:tmpl w:val="4E28D7FC"/>
    <w:lvl w:ilvl="0" w:tplc="69962BB4">
      <w:start w:val="2"/>
      <w:numFmt w:val="decimal"/>
      <w:lvlText w:val="%1."/>
      <w:lvlJc w:val="left"/>
      <w:pPr>
        <w:ind w:left="3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0A5A6F54">
      <w:start w:val="1"/>
      <w:numFmt w:val="lowerLetter"/>
      <w:lvlText w:val="%2"/>
      <w:lvlJc w:val="left"/>
      <w:pPr>
        <w:ind w:left="14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714E439C">
      <w:start w:val="1"/>
      <w:numFmt w:val="lowerRoman"/>
      <w:lvlText w:val="%3"/>
      <w:lvlJc w:val="left"/>
      <w:pPr>
        <w:ind w:left="21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4816F074">
      <w:start w:val="1"/>
      <w:numFmt w:val="decimal"/>
      <w:lvlText w:val="%4"/>
      <w:lvlJc w:val="left"/>
      <w:pPr>
        <w:ind w:left="28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46C2EC80">
      <w:start w:val="1"/>
      <w:numFmt w:val="lowerLetter"/>
      <w:lvlText w:val="%5"/>
      <w:lvlJc w:val="left"/>
      <w:pPr>
        <w:ind w:left="36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942E3A58">
      <w:start w:val="1"/>
      <w:numFmt w:val="lowerRoman"/>
      <w:lvlText w:val="%6"/>
      <w:lvlJc w:val="left"/>
      <w:pPr>
        <w:ind w:left="43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B5CCD318">
      <w:start w:val="1"/>
      <w:numFmt w:val="decimal"/>
      <w:lvlText w:val="%7"/>
      <w:lvlJc w:val="left"/>
      <w:pPr>
        <w:ind w:left="50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C184882A">
      <w:start w:val="1"/>
      <w:numFmt w:val="lowerLetter"/>
      <w:lvlText w:val="%8"/>
      <w:lvlJc w:val="left"/>
      <w:pPr>
        <w:ind w:left="57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2BB2C480">
      <w:start w:val="1"/>
      <w:numFmt w:val="lowerRoman"/>
      <w:lvlText w:val="%9"/>
      <w:lvlJc w:val="left"/>
      <w:pPr>
        <w:ind w:left="64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1" w15:restartNumberingAfterBreak="0">
    <w:nsid w:val="45A346B5"/>
    <w:multiLevelType w:val="multilevel"/>
    <w:tmpl w:val="A470058E"/>
    <w:lvl w:ilvl="0">
      <w:start w:val="2"/>
      <w:numFmt w:val="decimal"/>
      <w:lvlText w:val="%1."/>
      <w:lvlJc w:val="left"/>
      <w:pPr>
        <w:ind w:left="429" w:hanging="429"/>
      </w:pPr>
      <w:rPr>
        <w:rFonts w:hint="default"/>
        <w:b w:val="0"/>
      </w:rPr>
    </w:lvl>
    <w:lvl w:ilvl="1">
      <w:start w:val="2"/>
      <w:numFmt w:val="decimal"/>
      <w:lvlText w:val="%1.%2."/>
      <w:lvlJc w:val="left"/>
      <w:pPr>
        <w:ind w:left="720" w:hanging="720"/>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800" w:hanging="180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abstractNum w:abstractNumId="12" w15:restartNumberingAfterBreak="0">
    <w:nsid w:val="45F178CE"/>
    <w:multiLevelType w:val="hybridMultilevel"/>
    <w:tmpl w:val="869A3846"/>
    <w:lvl w:ilvl="0" w:tplc="4B044A2E">
      <w:start w:val="1"/>
      <w:numFmt w:val="bullet"/>
      <w:lvlText w:val="•"/>
      <w:lvlJc w:val="left"/>
      <w:pPr>
        <w:ind w:left="720"/>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1" w:tplc="1FFEC4D6">
      <w:start w:val="1"/>
      <w:numFmt w:val="bullet"/>
      <w:lvlText w:val="o"/>
      <w:lvlJc w:val="left"/>
      <w:pPr>
        <w:ind w:left="144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2" w:tplc="EE6640C2">
      <w:start w:val="1"/>
      <w:numFmt w:val="bullet"/>
      <w:lvlText w:val="▪"/>
      <w:lvlJc w:val="left"/>
      <w:pPr>
        <w:ind w:left="216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3" w:tplc="C37AA862">
      <w:start w:val="1"/>
      <w:numFmt w:val="bullet"/>
      <w:lvlText w:val="•"/>
      <w:lvlJc w:val="left"/>
      <w:pPr>
        <w:ind w:left="2880"/>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4" w:tplc="4B22B704">
      <w:start w:val="1"/>
      <w:numFmt w:val="bullet"/>
      <w:lvlText w:val="o"/>
      <w:lvlJc w:val="left"/>
      <w:pPr>
        <w:ind w:left="360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5" w:tplc="97422C1A">
      <w:start w:val="1"/>
      <w:numFmt w:val="bullet"/>
      <w:lvlText w:val="▪"/>
      <w:lvlJc w:val="left"/>
      <w:pPr>
        <w:ind w:left="432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6" w:tplc="55260F42">
      <w:start w:val="1"/>
      <w:numFmt w:val="bullet"/>
      <w:lvlText w:val="•"/>
      <w:lvlJc w:val="left"/>
      <w:pPr>
        <w:ind w:left="5040"/>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7" w:tplc="B7D05E34">
      <w:start w:val="1"/>
      <w:numFmt w:val="bullet"/>
      <w:lvlText w:val="o"/>
      <w:lvlJc w:val="left"/>
      <w:pPr>
        <w:ind w:left="576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8" w:tplc="8738F96E">
      <w:start w:val="1"/>
      <w:numFmt w:val="bullet"/>
      <w:lvlText w:val="▪"/>
      <w:lvlJc w:val="left"/>
      <w:pPr>
        <w:ind w:left="648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abstractNum>
  <w:abstractNum w:abstractNumId="13" w15:restartNumberingAfterBreak="0">
    <w:nsid w:val="4CD01A70"/>
    <w:multiLevelType w:val="multilevel"/>
    <w:tmpl w:val="65A28E76"/>
    <w:lvl w:ilvl="0">
      <w:start w:val="2"/>
      <w:numFmt w:val="decimal"/>
      <w:lvlText w:val="%1."/>
      <w:lvlJc w:val="left"/>
      <w:pPr>
        <w:ind w:left="429" w:hanging="429"/>
      </w:pPr>
      <w:rPr>
        <w:rFonts w:hint="default"/>
      </w:rPr>
    </w:lvl>
    <w:lvl w:ilvl="1">
      <w:start w:val="1"/>
      <w:numFmt w:val="decimal"/>
      <w:lvlText w:val="%1.%2."/>
      <w:lvlJc w:val="left"/>
      <w:pPr>
        <w:ind w:left="720" w:hanging="72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4" w15:restartNumberingAfterBreak="0">
    <w:nsid w:val="533A1670"/>
    <w:multiLevelType w:val="multilevel"/>
    <w:tmpl w:val="F3DCD8CE"/>
    <w:lvl w:ilvl="0">
      <w:start w:val="1"/>
      <w:numFmt w:val="decimal"/>
      <w:lvlText w:val="%1."/>
      <w:lvlJc w:val="left"/>
      <w:pPr>
        <w:ind w:left="429" w:hanging="429"/>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5" w15:restartNumberingAfterBreak="0">
    <w:nsid w:val="5A826C80"/>
    <w:multiLevelType w:val="multilevel"/>
    <w:tmpl w:val="12A49F7E"/>
    <w:lvl w:ilvl="0">
      <w:start w:val="2"/>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1570" w:hanging="720"/>
      </w:pPr>
      <w:rPr>
        <w:rFonts w:hint="default"/>
        <w:b w:val="0"/>
        <w:bCs/>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2160" w:hanging="2160"/>
      </w:pPr>
      <w:rPr>
        <w:rFonts w:hint="default"/>
        <w:b/>
      </w:rPr>
    </w:lvl>
  </w:abstractNum>
  <w:abstractNum w:abstractNumId="16" w15:restartNumberingAfterBreak="0">
    <w:nsid w:val="61F25216"/>
    <w:multiLevelType w:val="hybridMultilevel"/>
    <w:tmpl w:val="B352F998"/>
    <w:lvl w:ilvl="0" w:tplc="EF9AAB72">
      <w:start w:val="1"/>
      <w:numFmt w:val="bullet"/>
      <w:lvlText w:val="•"/>
      <w:lvlJc w:val="left"/>
      <w:pPr>
        <w:ind w:left="720"/>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1" w:tplc="E52A4326">
      <w:start w:val="1"/>
      <w:numFmt w:val="bullet"/>
      <w:lvlText w:val="o"/>
      <w:lvlJc w:val="left"/>
      <w:pPr>
        <w:ind w:left="144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2" w:tplc="9B5CC46A">
      <w:start w:val="1"/>
      <w:numFmt w:val="bullet"/>
      <w:lvlText w:val="▪"/>
      <w:lvlJc w:val="left"/>
      <w:pPr>
        <w:ind w:left="216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3" w:tplc="C226C780">
      <w:start w:val="1"/>
      <w:numFmt w:val="bullet"/>
      <w:lvlText w:val="•"/>
      <w:lvlJc w:val="left"/>
      <w:pPr>
        <w:ind w:left="2880"/>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4" w:tplc="20FA7A82">
      <w:start w:val="1"/>
      <w:numFmt w:val="bullet"/>
      <w:lvlText w:val="o"/>
      <w:lvlJc w:val="left"/>
      <w:pPr>
        <w:ind w:left="360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5" w:tplc="720CBE1E">
      <w:start w:val="1"/>
      <w:numFmt w:val="bullet"/>
      <w:lvlText w:val="▪"/>
      <w:lvlJc w:val="left"/>
      <w:pPr>
        <w:ind w:left="432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6" w:tplc="189EB0E2">
      <w:start w:val="1"/>
      <w:numFmt w:val="bullet"/>
      <w:lvlText w:val="•"/>
      <w:lvlJc w:val="left"/>
      <w:pPr>
        <w:ind w:left="5040"/>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7" w:tplc="79923636">
      <w:start w:val="1"/>
      <w:numFmt w:val="bullet"/>
      <w:lvlText w:val="o"/>
      <w:lvlJc w:val="left"/>
      <w:pPr>
        <w:ind w:left="576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8" w:tplc="283AC6C4">
      <w:start w:val="1"/>
      <w:numFmt w:val="bullet"/>
      <w:lvlText w:val="▪"/>
      <w:lvlJc w:val="left"/>
      <w:pPr>
        <w:ind w:left="648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abstractNum>
  <w:abstractNum w:abstractNumId="17" w15:restartNumberingAfterBreak="0">
    <w:nsid w:val="628E3998"/>
    <w:multiLevelType w:val="hybridMultilevel"/>
    <w:tmpl w:val="61C8CFBA"/>
    <w:lvl w:ilvl="0" w:tplc="A3A0D8D0">
      <w:start w:val="1"/>
      <w:numFmt w:val="bullet"/>
      <w:lvlText w:val="•"/>
      <w:lvlJc w:val="left"/>
      <w:pPr>
        <w:ind w:left="720"/>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1" w:tplc="44B2B9FE">
      <w:start w:val="1"/>
      <w:numFmt w:val="bullet"/>
      <w:lvlText w:val="o"/>
      <w:lvlJc w:val="left"/>
      <w:pPr>
        <w:ind w:left="144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2" w:tplc="B984B5A0">
      <w:start w:val="1"/>
      <w:numFmt w:val="bullet"/>
      <w:lvlText w:val="▪"/>
      <w:lvlJc w:val="left"/>
      <w:pPr>
        <w:ind w:left="216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3" w:tplc="298658F4">
      <w:start w:val="1"/>
      <w:numFmt w:val="bullet"/>
      <w:lvlText w:val="•"/>
      <w:lvlJc w:val="left"/>
      <w:pPr>
        <w:ind w:left="2880"/>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4" w:tplc="E81E580A">
      <w:start w:val="1"/>
      <w:numFmt w:val="bullet"/>
      <w:lvlText w:val="o"/>
      <w:lvlJc w:val="left"/>
      <w:pPr>
        <w:ind w:left="360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5" w:tplc="EC88C0FA">
      <w:start w:val="1"/>
      <w:numFmt w:val="bullet"/>
      <w:lvlText w:val="▪"/>
      <w:lvlJc w:val="left"/>
      <w:pPr>
        <w:ind w:left="432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6" w:tplc="D47AD00C">
      <w:start w:val="1"/>
      <w:numFmt w:val="bullet"/>
      <w:lvlText w:val="•"/>
      <w:lvlJc w:val="left"/>
      <w:pPr>
        <w:ind w:left="5040"/>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7" w:tplc="F6162D5E">
      <w:start w:val="1"/>
      <w:numFmt w:val="bullet"/>
      <w:lvlText w:val="o"/>
      <w:lvlJc w:val="left"/>
      <w:pPr>
        <w:ind w:left="576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8" w:tplc="B7107824">
      <w:start w:val="1"/>
      <w:numFmt w:val="bullet"/>
      <w:lvlText w:val="▪"/>
      <w:lvlJc w:val="left"/>
      <w:pPr>
        <w:ind w:left="648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abstractNum>
  <w:abstractNum w:abstractNumId="18" w15:restartNumberingAfterBreak="0">
    <w:nsid w:val="6BB5496C"/>
    <w:multiLevelType w:val="multilevel"/>
    <w:tmpl w:val="E452C024"/>
    <w:lvl w:ilvl="0">
      <w:start w:val="2"/>
      <w:numFmt w:val="decimal"/>
      <w:lvlText w:val="%1"/>
      <w:lvlJc w:val="left"/>
      <w:pPr>
        <w:ind w:left="574" w:hanging="574"/>
      </w:pPr>
      <w:rPr>
        <w:rFonts w:hint="default"/>
      </w:rPr>
    </w:lvl>
    <w:lvl w:ilvl="1">
      <w:start w:val="1"/>
      <w:numFmt w:val="decimal"/>
      <w:lvlText w:val="%1.%2"/>
      <w:lvlJc w:val="left"/>
      <w:pPr>
        <w:ind w:left="567" w:hanging="574"/>
      </w:pPr>
      <w:rPr>
        <w:rFonts w:hint="default"/>
      </w:rPr>
    </w:lvl>
    <w:lvl w:ilvl="2">
      <w:start w:val="2"/>
      <w:numFmt w:val="decimal"/>
      <w:lvlText w:val="%1.%2.%3"/>
      <w:lvlJc w:val="left"/>
      <w:pPr>
        <w:ind w:left="706" w:hanging="720"/>
      </w:pPr>
      <w:rPr>
        <w:rFonts w:hint="default"/>
      </w:rPr>
    </w:lvl>
    <w:lvl w:ilvl="3">
      <w:start w:val="1"/>
      <w:numFmt w:val="decimal"/>
      <w:lvlText w:val="%1.%2.%3.%4"/>
      <w:lvlJc w:val="left"/>
      <w:pPr>
        <w:ind w:left="1059" w:hanging="1080"/>
      </w:pPr>
      <w:rPr>
        <w:rFonts w:hint="default"/>
      </w:rPr>
    </w:lvl>
    <w:lvl w:ilvl="4">
      <w:start w:val="1"/>
      <w:numFmt w:val="decimal"/>
      <w:lvlText w:val="%1.%2.%3.%4.%5"/>
      <w:lvlJc w:val="left"/>
      <w:pPr>
        <w:ind w:left="1052" w:hanging="1080"/>
      </w:pPr>
      <w:rPr>
        <w:rFonts w:hint="default"/>
      </w:rPr>
    </w:lvl>
    <w:lvl w:ilvl="5">
      <w:start w:val="1"/>
      <w:numFmt w:val="decimal"/>
      <w:lvlText w:val="%1.%2.%3.%4.%5.%6"/>
      <w:lvlJc w:val="left"/>
      <w:pPr>
        <w:ind w:left="1405" w:hanging="1440"/>
      </w:pPr>
      <w:rPr>
        <w:rFonts w:hint="default"/>
      </w:rPr>
    </w:lvl>
    <w:lvl w:ilvl="6">
      <w:start w:val="1"/>
      <w:numFmt w:val="decimal"/>
      <w:lvlText w:val="%1.%2.%3.%4.%5.%6.%7"/>
      <w:lvlJc w:val="left"/>
      <w:pPr>
        <w:ind w:left="1398" w:hanging="1440"/>
      </w:pPr>
      <w:rPr>
        <w:rFonts w:hint="default"/>
      </w:rPr>
    </w:lvl>
    <w:lvl w:ilvl="7">
      <w:start w:val="1"/>
      <w:numFmt w:val="decimal"/>
      <w:lvlText w:val="%1.%2.%3.%4.%5.%6.%7.%8"/>
      <w:lvlJc w:val="left"/>
      <w:pPr>
        <w:ind w:left="1751" w:hanging="1800"/>
      </w:pPr>
      <w:rPr>
        <w:rFonts w:hint="default"/>
      </w:rPr>
    </w:lvl>
    <w:lvl w:ilvl="8">
      <w:start w:val="1"/>
      <w:numFmt w:val="decimal"/>
      <w:lvlText w:val="%1.%2.%3.%4.%5.%6.%7.%8.%9"/>
      <w:lvlJc w:val="left"/>
      <w:pPr>
        <w:ind w:left="2104" w:hanging="2160"/>
      </w:pPr>
      <w:rPr>
        <w:rFonts w:hint="default"/>
      </w:rPr>
    </w:lvl>
  </w:abstractNum>
  <w:abstractNum w:abstractNumId="19" w15:restartNumberingAfterBreak="0">
    <w:nsid w:val="6C413B0D"/>
    <w:multiLevelType w:val="multilevel"/>
    <w:tmpl w:val="320A1A4A"/>
    <w:lvl w:ilvl="0">
      <w:start w:val="1"/>
      <w:numFmt w:val="decimal"/>
      <w:lvlText w:val="%1."/>
      <w:lvlJc w:val="left"/>
      <w:pPr>
        <w:ind w:left="1071" w:hanging="360"/>
      </w:pPr>
      <w:rPr>
        <w:rFonts w:hint="default"/>
      </w:rPr>
    </w:lvl>
    <w:lvl w:ilvl="1">
      <w:start w:val="2"/>
      <w:numFmt w:val="decimal"/>
      <w:isLgl/>
      <w:lvlText w:val="%1.%2"/>
      <w:lvlJc w:val="left"/>
      <w:pPr>
        <w:ind w:left="1131" w:hanging="420"/>
      </w:pPr>
      <w:rPr>
        <w:rFonts w:hint="default"/>
      </w:rPr>
    </w:lvl>
    <w:lvl w:ilvl="2">
      <w:start w:val="1"/>
      <w:numFmt w:val="decimal"/>
      <w:isLgl/>
      <w:lvlText w:val="%1.%2.%3"/>
      <w:lvlJc w:val="left"/>
      <w:pPr>
        <w:ind w:left="1431" w:hanging="720"/>
      </w:pPr>
      <w:rPr>
        <w:rFonts w:hint="default"/>
      </w:rPr>
    </w:lvl>
    <w:lvl w:ilvl="3">
      <w:start w:val="1"/>
      <w:numFmt w:val="decimal"/>
      <w:isLgl/>
      <w:lvlText w:val="%1.%2.%3.%4"/>
      <w:lvlJc w:val="left"/>
      <w:pPr>
        <w:ind w:left="1791" w:hanging="1080"/>
      </w:pPr>
      <w:rPr>
        <w:rFonts w:hint="default"/>
      </w:rPr>
    </w:lvl>
    <w:lvl w:ilvl="4">
      <w:start w:val="1"/>
      <w:numFmt w:val="decimal"/>
      <w:isLgl/>
      <w:lvlText w:val="%1.%2.%3.%4.%5"/>
      <w:lvlJc w:val="left"/>
      <w:pPr>
        <w:ind w:left="1791" w:hanging="1080"/>
      </w:pPr>
      <w:rPr>
        <w:rFonts w:hint="default"/>
      </w:rPr>
    </w:lvl>
    <w:lvl w:ilvl="5">
      <w:start w:val="1"/>
      <w:numFmt w:val="decimal"/>
      <w:isLgl/>
      <w:lvlText w:val="%1.%2.%3.%4.%5.%6"/>
      <w:lvlJc w:val="left"/>
      <w:pPr>
        <w:ind w:left="2151" w:hanging="1440"/>
      </w:pPr>
      <w:rPr>
        <w:rFonts w:hint="default"/>
      </w:rPr>
    </w:lvl>
    <w:lvl w:ilvl="6">
      <w:start w:val="1"/>
      <w:numFmt w:val="decimal"/>
      <w:isLgl/>
      <w:lvlText w:val="%1.%2.%3.%4.%5.%6.%7"/>
      <w:lvlJc w:val="left"/>
      <w:pPr>
        <w:ind w:left="2151" w:hanging="1440"/>
      </w:pPr>
      <w:rPr>
        <w:rFonts w:hint="default"/>
      </w:rPr>
    </w:lvl>
    <w:lvl w:ilvl="7">
      <w:start w:val="1"/>
      <w:numFmt w:val="decimal"/>
      <w:isLgl/>
      <w:lvlText w:val="%1.%2.%3.%4.%5.%6.%7.%8"/>
      <w:lvlJc w:val="left"/>
      <w:pPr>
        <w:ind w:left="2511" w:hanging="1800"/>
      </w:pPr>
      <w:rPr>
        <w:rFonts w:hint="default"/>
      </w:rPr>
    </w:lvl>
    <w:lvl w:ilvl="8">
      <w:start w:val="1"/>
      <w:numFmt w:val="decimal"/>
      <w:isLgl/>
      <w:lvlText w:val="%1.%2.%3.%4.%5.%6.%7.%8.%9"/>
      <w:lvlJc w:val="left"/>
      <w:pPr>
        <w:ind w:left="2871" w:hanging="2160"/>
      </w:pPr>
      <w:rPr>
        <w:rFonts w:hint="default"/>
      </w:rPr>
    </w:lvl>
  </w:abstractNum>
  <w:abstractNum w:abstractNumId="20" w15:restartNumberingAfterBreak="0">
    <w:nsid w:val="6E256152"/>
    <w:multiLevelType w:val="multilevel"/>
    <w:tmpl w:val="C4E651F4"/>
    <w:lvl w:ilvl="0">
      <w:start w:val="1"/>
      <w:numFmt w:val="decimal"/>
      <w:lvlText w:val="%1."/>
      <w:lvlJc w:val="left"/>
      <w:pPr>
        <w:ind w:left="429" w:hanging="429"/>
      </w:pPr>
      <w:rPr>
        <w:rFonts w:hint="default"/>
      </w:rPr>
    </w:lvl>
    <w:lvl w:ilvl="1">
      <w:start w:val="1"/>
      <w:numFmt w:val="decimal"/>
      <w:lvlText w:val="%1.%2."/>
      <w:lvlJc w:val="left"/>
      <w:pPr>
        <w:ind w:left="880" w:hanging="720"/>
      </w:pPr>
      <w:rPr>
        <w:rFonts w:hint="default"/>
      </w:rPr>
    </w:lvl>
    <w:lvl w:ilvl="2">
      <w:start w:val="1"/>
      <w:numFmt w:val="decimal"/>
      <w:lvlText w:val="%1.%2.%3."/>
      <w:lvlJc w:val="left"/>
      <w:pPr>
        <w:ind w:left="1040" w:hanging="720"/>
      </w:pPr>
      <w:rPr>
        <w:rFonts w:hint="default"/>
      </w:rPr>
    </w:lvl>
    <w:lvl w:ilvl="3">
      <w:start w:val="1"/>
      <w:numFmt w:val="decimal"/>
      <w:lvlText w:val="%1.%2.%3.%4."/>
      <w:lvlJc w:val="left"/>
      <w:pPr>
        <w:ind w:left="1560" w:hanging="1080"/>
      </w:pPr>
      <w:rPr>
        <w:rFonts w:hint="default"/>
      </w:rPr>
    </w:lvl>
    <w:lvl w:ilvl="4">
      <w:start w:val="1"/>
      <w:numFmt w:val="decimal"/>
      <w:lvlText w:val="%1.%2.%3.%4.%5."/>
      <w:lvlJc w:val="left"/>
      <w:pPr>
        <w:ind w:left="1720" w:hanging="1080"/>
      </w:pPr>
      <w:rPr>
        <w:rFonts w:hint="default"/>
      </w:rPr>
    </w:lvl>
    <w:lvl w:ilvl="5">
      <w:start w:val="1"/>
      <w:numFmt w:val="decimal"/>
      <w:lvlText w:val="%1.%2.%3.%4.%5.%6."/>
      <w:lvlJc w:val="left"/>
      <w:pPr>
        <w:ind w:left="2240" w:hanging="1440"/>
      </w:pPr>
      <w:rPr>
        <w:rFonts w:hint="default"/>
      </w:rPr>
    </w:lvl>
    <w:lvl w:ilvl="6">
      <w:start w:val="1"/>
      <w:numFmt w:val="decimal"/>
      <w:lvlText w:val="%1.%2.%3.%4.%5.%6.%7."/>
      <w:lvlJc w:val="left"/>
      <w:pPr>
        <w:ind w:left="2760" w:hanging="1800"/>
      </w:pPr>
      <w:rPr>
        <w:rFonts w:hint="default"/>
      </w:rPr>
    </w:lvl>
    <w:lvl w:ilvl="7">
      <w:start w:val="1"/>
      <w:numFmt w:val="decimal"/>
      <w:lvlText w:val="%1.%2.%3.%4.%5.%6.%7.%8."/>
      <w:lvlJc w:val="left"/>
      <w:pPr>
        <w:ind w:left="2920" w:hanging="1800"/>
      </w:pPr>
      <w:rPr>
        <w:rFonts w:hint="default"/>
      </w:rPr>
    </w:lvl>
    <w:lvl w:ilvl="8">
      <w:start w:val="1"/>
      <w:numFmt w:val="decimal"/>
      <w:lvlText w:val="%1.%2.%3.%4.%5.%6.%7.%8.%9."/>
      <w:lvlJc w:val="left"/>
      <w:pPr>
        <w:ind w:left="3440" w:hanging="2160"/>
      </w:pPr>
      <w:rPr>
        <w:rFonts w:hint="default"/>
      </w:rPr>
    </w:lvl>
  </w:abstractNum>
  <w:abstractNum w:abstractNumId="21" w15:restartNumberingAfterBreak="0">
    <w:nsid w:val="6E260547"/>
    <w:multiLevelType w:val="hybridMultilevel"/>
    <w:tmpl w:val="63F0547A"/>
    <w:lvl w:ilvl="0" w:tplc="3AB6B710">
      <w:start w:val="1"/>
      <w:numFmt w:val="bullet"/>
      <w:lvlText w:val="•"/>
      <w:lvlJc w:val="left"/>
      <w:pPr>
        <w:ind w:left="720"/>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1" w:tplc="6EF65676">
      <w:start w:val="1"/>
      <w:numFmt w:val="bullet"/>
      <w:lvlText w:val="o"/>
      <w:lvlJc w:val="left"/>
      <w:pPr>
        <w:ind w:left="144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2" w:tplc="690EBF2A">
      <w:start w:val="1"/>
      <w:numFmt w:val="bullet"/>
      <w:lvlText w:val="▪"/>
      <w:lvlJc w:val="left"/>
      <w:pPr>
        <w:ind w:left="216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3" w:tplc="1F9AA260">
      <w:start w:val="1"/>
      <w:numFmt w:val="bullet"/>
      <w:lvlText w:val="•"/>
      <w:lvlJc w:val="left"/>
      <w:pPr>
        <w:ind w:left="2880"/>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4" w:tplc="DF2E8458">
      <w:start w:val="1"/>
      <w:numFmt w:val="bullet"/>
      <w:lvlText w:val="o"/>
      <w:lvlJc w:val="left"/>
      <w:pPr>
        <w:ind w:left="360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5" w:tplc="820EB932">
      <w:start w:val="1"/>
      <w:numFmt w:val="bullet"/>
      <w:lvlText w:val="▪"/>
      <w:lvlJc w:val="left"/>
      <w:pPr>
        <w:ind w:left="432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6" w:tplc="2D7414BC">
      <w:start w:val="1"/>
      <w:numFmt w:val="bullet"/>
      <w:lvlText w:val="•"/>
      <w:lvlJc w:val="left"/>
      <w:pPr>
        <w:ind w:left="5040"/>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7" w:tplc="F908723C">
      <w:start w:val="1"/>
      <w:numFmt w:val="bullet"/>
      <w:lvlText w:val="o"/>
      <w:lvlJc w:val="left"/>
      <w:pPr>
        <w:ind w:left="576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8" w:tplc="E4ECF456">
      <w:start w:val="1"/>
      <w:numFmt w:val="bullet"/>
      <w:lvlText w:val="▪"/>
      <w:lvlJc w:val="left"/>
      <w:pPr>
        <w:ind w:left="648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abstractNum>
  <w:abstractNum w:abstractNumId="22" w15:restartNumberingAfterBreak="0">
    <w:nsid w:val="705A0483"/>
    <w:multiLevelType w:val="multilevel"/>
    <w:tmpl w:val="A1FCDC40"/>
    <w:lvl w:ilvl="0">
      <w:start w:val="2"/>
      <w:numFmt w:val="decimal"/>
      <w:lvlText w:val="%1"/>
      <w:lvlJc w:val="left"/>
      <w:pPr>
        <w:ind w:left="574" w:hanging="574"/>
      </w:pPr>
      <w:rPr>
        <w:rFonts w:hint="default"/>
      </w:rPr>
    </w:lvl>
    <w:lvl w:ilvl="1">
      <w:start w:val="3"/>
      <w:numFmt w:val="decimal"/>
      <w:lvlText w:val="%1.%2"/>
      <w:lvlJc w:val="left"/>
      <w:pPr>
        <w:ind w:left="788" w:hanging="574"/>
      </w:pPr>
      <w:rPr>
        <w:rFonts w:hint="default"/>
      </w:rPr>
    </w:lvl>
    <w:lvl w:ilvl="2">
      <w:start w:val="1"/>
      <w:numFmt w:val="decimal"/>
      <w:lvlText w:val="%1.%2.%3"/>
      <w:lvlJc w:val="left"/>
      <w:pPr>
        <w:ind w:left="1148" w:hanging="720"/>
      </w:pPr>
      <w:rPr>
        <w:rFonts w:hint="default"/>
      </w:rPr>
    </w:lvl>
    <w:lvl w:ilvl="3">
      <w:start w:val="1"/>
      <w:numFmt w:val="decimal"/>
      <w:lvlText w:val="%1.%2.%3.%4"/>
      <w:lvlJc w:val="left"/>
      <w:pPr>
        <w:ind w:left="1722" w:hanging="1080"/>
      </w:pPr>
      <w:rPr>
        <w:rFonts w:hint="default"/>
      </w:rPr>
    </w:lvl>
    <w:lvl w:ilvl="4">
      <w:start w:val="1"/>
      <w:numFmt w:val="decimal"/>
      <w:lvlText w:val="%1.%2.%3.%4.%5"/>
      <w:lvlJc w:val="left"/>
      <w:pPr>
        <w:ind w:left="1936" w:hanging="1080"/>
      </w:pPr>
      <w:rPr>
        <w:rFonts w:hint="default"/>
      </w:rPr>
    </w:lvl>
    <w:lvl w:ilvl="5">
      <w:start w:val="1"/>
      <w:numFmt w:val="decimal"/>
      <w:lvlText w:val="%1.%2.%3.%4.%5.%6"/>
      <w:lvlJc w:val="left"/>
      <w:pPr>
        <w:ind w:left="2510" w:hanging="1440"/>
      </w:pPr>
      <w:rPr>
        <w:rFonts w:hint="default"/>
      </w:rPr>
    </w:lvl>
    <w:lvl w:ilvl="6">
      <w:start w:val="1"/>
      <w:numFmt w:val="decimal"/>
      <w:lvlText w:val="%1.%2.%3.%4.%5.%6.%7"/>
      <w:lvlJc w:val="left"/>
      <w:pPr>
        <w:ind w:left="2724" w:hanging="1440"/>
      </w:pPr>
      <w:rPr>
        <w:rFonts w:hint="default"/>
      </w:rPr>
    </w:lvl>
    <w:lvl w:ilvl="7">
      <w:start w:val="1"/>
      <w:numFmt w:val="decimal"/>
      <w:lvlText w:val="%1.%2.%3.%4.%5.%6.%7.%8"/>
      <w:lvlJc w:val="left"/>
      <w:pPr>
        <w:ind w:left="3298" w:hanging="1800"/>
      </w:pPr>
      <w:rPr>
        <w:rFonts w:hint="default"/>
      </w:rPr>
    </w:lvl>
    <w:lvl w:ilvl="8">
      <w:start w:val="1"/>
      <w:numFmt w:val="decimal"/>
      <w:lvlText w:val="%1.%2.%3.%4.%5.%6.%7.%8.%9"/>
      <w:lvlJc w:val="left"/>
      <w:pPr>
        <w:ind w:left="3872" w:hanging="2160"/>
      </w:pPr>
      <w:rPr>
        <w:rFonts w:hint="default"/>
      </w:rPr>
    </w:lvl>
  </w:abstractNum>
  <w:abstractNum w:abstractNumId="23" w15:restartNumberingAfterBreak="0">
    <w:nsid w:val="73D87EA9"/>
    <w:multiLevelType w:val="hybridMultilevel"/>
    <w:tmpl w:val="EF621EA6"/>
    <w:lvl w:ilvl="0" w:tplc="1438301C">
      <w:start w:val="1"/>
      <w:numFmt w:val="bullet"/>
      <w:lvlText w:val="•"/>
      <w:lvlJc w:val="left"/>
      <w:pPr>
        <w:ind w:left="720"/>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1" w:tplc="208AC04E">
      <w:start w:val="1"/>
      <w:numFmt w:val="bullet"/>
      <w:lvlText w:val="o"/>
      <w:lvlJc w:val="left"/>
      <w:pPr>
        <w:ind w:left="144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2" w:tplc="1DB85BA8">
      <w:start w:val="1"/>
      <w:numFmt w:val="bullet"/>
      <w:lvlText w:val="▪"/>
      <w:lvlJc w:val="left"/>
      <w:pPr>
        <w:ind w:left="216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3" w:tplc="90A8E426">
      <w:start w:val="1"/>
      <w:numFmt w:val="bullet"/>
      <w:lvlText w:val="•"/>
      <w:lvlJc w:val="left"/>
      <w:pPr>
        <w:ind w:left="2880"/>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4" w:tplc="1F5EAA8A">
      <w:start w:val="1"/>
      <w:numFmt w:val="bullet"/>
      <w:lvlText w:val="o"/>
      <w:lvlJc w:val="left"/>
      <w:pPr>
        <w:ind w:left="360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5" w:tplc="0E0428CC">
      <w:start w:val="1"/>
      <w:numFmt w:val="bullet"/>
      <w:lvlText w:val="▪"/>
      <w:lvlJc w:val="left"/>
      <w:pPr>
        <w:ind w:left="432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6" w:tplc="A4DADA54">
      <w:start w:val="1"/>
      <w:numFmt w:val="bullet"/>
      <w:lvlText w:val="•"/>
      <w:lvlJc w:val="left"/>
      <w:pPr>
        <w:ind w:left="5040"/>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7" w:tplc="874E3B96">
      <w:start w:val="1"/>
      <w:numFmt w:val="bullet"/>
      <w:lvlText w:val="o"/>
      <w:lvlJc w:val="left"/>
      <w:pPr>
        <w:ind w:left="576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8" w:tplc="4A46CD9E">
      <w:start w:val="1"/>
      <w:numFmt w:val="bullet"/>
      <w:lvlText w:val="▪"/>
      <w:lvlJc w:val="left"/>
      <w:pPr>
        <w:ind w:left="648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abstractNum>
  <w:abstractNum w:abstractNumId="24" w15:restartNumberingAfterBreak="0">
    <w:nsid w:val="7A8A4B2F"/>
    <w:multiLevelType w:val="hybridMultilevel"/>
    <w:tmpl w:val="31225664"/>
    <w:lvl w:ilvl="0" w:tplc="A2A64C6C">
      <w:start w:val="1"/>
      <w:numFmt w:val="bullet"/>
      <w:lvlText w:val="•"/>
      <w:lvlJc w:val="left"/>
      <w:pPr>
        <w:ind w:left="720"/>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1" w:tplc="2EFCBE14">
      <w:start w:val="1"/>
      <w:numFmt w:val="bullet"/>
      <w:lvlText w:val="o"/>
      <w:lvlJc w:val="left"/>
      <w:pPr>
        <w:ind w:left="144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2" w:tplc="788C380E">
      <w:start w:val="1"/>
      <w:numFmt w:val="bullet"/>
      <w:lvlText w:val="▪"/>
      <w:lvlJc w:val="left"/>
      <w:pPr>
        <w:ind w:left="216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3" w:tplc="FB2212BE">
      <w:start w:val="1"/>
      <w:numFmt w:val="bullet"/>
      <w:lvlText w:val="•"/>
      <w:lvlJc w:val="left"/>
      <w:pPr>
        <w:ind w:left="2880"/>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4" w:tplc="5A7C9F2A">
      <w:start w:val="1"/>
      <w:numFmt w:val="bullet"/>
      <w:lvlText w:val="o"/>
      <w:lvlJc w:val="left"/>
      <w:pPr>
        <w:ind w:left="360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5" w:tplc="ABBCEF00">
      <w:start w:val="1"/>
      <w:numFmt w:val="bullet"/>
      <w:lvlText w:val="▪"/>
      <w:lvlJc w:val="left"/>
      <w:pPr>
        <w:ind w:left="432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6" w:tplc="57E8CD22">
      <w:start w:val="1"/>
      <w:numFmt w:val="bullet"/>
      <w:lvlText w:val="•"/>
      <w:lvlJc w:val="left"/>
      <w:pPr>
        <w:ind w:left="5040"/>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7" w:tplc="26E8DC8E">
      <w:start w:val="1"/>
      <w:numFmt w:val="bullet"/>
      <w:lvlText w:val="o"/>
      <w:lvlJc w:val="left"/>
      <w:pPr>
        <w:ind w:left="576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8" w:tplc="BC048DEC">
      <w:start w:val="1"/>
      <w:numFmt w:val="bullet"/>
      <w:lvlText w:val="▪"/>
      <w:lvlJc w:val="left"/>
      <w:pPr>
        <w:ind w:left="648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abstractNum>
  <w:abstractNum w:abstractNumId="25" w15:restartNumberingAfterBreak="0">
    <w:nsid w:val="7E8F0E47"/>
    <w:multiLevelType w:val="hybridMultilevel"/>
    <w:tmpl w:val="CEE813B8"/>
    <w:lvl w:ilvl="0" w:tplc="D2F464DE">
      <w:start w:val="8"/>
      <w:numFmt w:val="decimal"/>
      <w:lvlText w:val="%1."/>
      <w:lvlJc w:val="left"/>
      <w:pPr>
        <w:ind w:left="7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315CDFDA">
      <w:start w:val="1"/>
      <w:numFmt w:val="lowerLetter"/>
      <w:lvlText w:val="%2"/>
      <w:lvlJc w:val="left"/>
      <w:pPr>
        <w:ind w:left="14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3DAEA178">
      <w:start w:val="1"/>
      <w:numFmt w:val="lowerRoman"/>
      <w:lvlText w:val="%3"/>
      <w:lvlJc w:val="left"/>
      <w:pPr>
        <w:ind w:left="21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E39EAC2A">
      <w:start w:val="1"/>
      <w:numFmt w:val="decimal"/>
      <w:lvlText w:val="%4"/>
      <w:lvlJc w:val="left"/>
      <w:pPr>
        <w:ind w:left="28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5DE6CBFC">
      <w:start w:val="1"/>
      <w:numFmt w:val="lowerLetter"/>
      <w:lvlText w:val="%5"/>
      <w:lvlJc w:val="left"/>
      <w:pPr>
        <w:ind w:left="36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31084608">
      <w:start w:val="1"/>
      <w:numFmt w:val="lowerRoman"/>
      <w:lvlText w:val="%6"/>
      <w:lvlJc w:val="left"/>
      <w:pPr>
        <w:ind w:left="43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2E806790">
      <w:start w:val="1"/>
      <w:numFmt w:val="decimal"/>
      <w:lvlText w:val="%7"/>
      <w:lvlJc w:val="left"/>
      <w:pPr>
        <w:ind w:left="50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7F0ED604">
      <w:start w:val="1"/>
      <w:numFmt w:val="lowerLetter"/>
      <w:lvlText w:val="%8"/>
      <w:lvlJc w:val="left"/>
      <w:pPr>
        <w:ind w:left="57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F7D2CF5A">
      <w:start w:val="1"/>
      <w:numFmt w:val="lowerRoman"/>
      <w:lvlText w:val="%9"/>
      <w:lvlJc w:val="left"/>
      <w:pPr>
        <w:ind w:left="64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num w:numId="1">
    <w:abstractNumId w:val="21"/>
  </w:num>
  <w:num w:numId="2">
    <w:abstractNumId w:val="2"/>
  </w:num>
  <w:num w:numId="3">
    <w:abstractNumId w:val="24"/>
  </w:num>
  <w:num w:numId="4">
    <w:abstractNumId w:val="4"/>
  </w:num>
  <w:num w:numId="5">
    <w:abstractNumId w:val="16"/>
  </w:num>
  <w:num w:numId="6">
    <w:abstractNumId w:val="23"/>
  </w:num>
  <w:num w:numId="7">
    <w:abstractNumId w:val="17"/>
  </w:num>
  <w:num w:numId="8">
    <w:abstractNumId w:val="12"/>
  </w:num>
  <w:num w:numId="9">
    <w:abstractNumId w:val="10"/>
  </w:num>
  <w:num w:numId="10">
    <w:abstractNumId w:val="25"/>
  </w:num>
  <w:num w:numId="11">
    <w:abstractNumId w:val="3"/>
  </w:num>
  <w:num w:numId="12">
    <w:abstractNumId w:val="14"/>
  </w:num>
  <w:num w:numId="13">
    <w:abstractNumId w:val="0"/>
  </w:num>
  <w:num w:numId="14">
    <w:abstractNumId w:val="5"/>
  </w:num>
  <w:num w:numId="15">
    <w:abstractNumId w:val="6"/>
  </w:num>
  <w:num w:numId="16">
    <w:abstractNumId w:val="19"/>
  </w:num>
  <w:num w:numId="17">
    <w:abstractNumId w:val="8"/>
  </w:num>
  <w:num w:numId="18">
    <w:abstractNumId w:val="13"/>
  </w:num>
  <w:num w:numId="19">
    <w:abstractNumId w:val="9"/>
  </w:num>
  <w:num w:numId="20">
    <w:abstractNumId w:val="18"/>
  </w:num>
  <w:num w:numId="21">
    <w:abstractNumId w:val="15"/>
  </w:num>
  <w:num w:numId="22">
    <w:abstractNumId w:val="1"/>
  </w:num>
  <w:num w:numId="23">
    <w:abstractNumId w:val="7"/>
  </w:num>
  <w:num w:numId="24">
    <w:abstractNumId w:val="11"/>
  </w:num>
  <w:num w:numId="25">
    <w:abstractNumId w:val="22"/>
  </w:num>
  <w:num w:numId="26">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70"/>
  <w:proofState w:spelling="clean" w:grammar="clean"/>
  <w:defaultTabStop w:val="708"/>
  <w:hyphenationZone w:val="425"/>
  <w:evenAndOddHeaders/>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563B2"/>
    <w:rsid w:val="00004AE7"/>
    <w:rsid w:val="00195C57"/>
    <w:rsid w:val="002714FF"/>
    <w:rsid w:val="003264E5"/>
    <w:rsid w:val="003852DB"/>
    <w:rsid w:val="0039597B"/>
    <w:rsid w:val="00412375"/>
    <w:rsid w:val="004365DB"/>
    <w:rsid w:val="004A41AA"/>
    <w:rsid w:val="004F12CB"/>
    <w:rsid w:val="00726CCB"/>
    <w:rsid w:val="00744C89"/>
    <w:rsid w:val="00762D2F"/>
    <w:rsid w:val="00791A1C"/>
    <w:rsid w:val="00802987"/>
    <w:rsid w:val="009355B1"/>
    <w:rsid w:val="00A12EDF"/>
    <w:rsid w:val="00B44708"/>
    <w:rsid w:val="00D071AA"/>
    <w:rsid w:val="00D81FB7"/>
    <w:rsid w:val="00EC25F5"/>
    <w:rsid w:val="00F563B2"/>
    <w:rsid w:val="00F84B6D"/>
    <w:rsid w:val="00FB273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CD6A26"/>
  <w15:docId w15:val="{C2D1AE52-1132-49EE-BB2C-BE399AABF1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uk-UA" w:eastAsia="uk-UA"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spacing w:after="3" w:line="264" w:lineRule="auto"/>
      <w:ind w:left="169" w:hanging="10"/>
      <w:jc w:val="both"/>
    </w:pPr>
    <w:rPr>
      <w:rFonts w:ascii="Times New Roman" w:eastAsia="Times New Roman" w:hAnsi="Times New Roman" w:cs="Times New Roman"/>
      <w:color w:val="000000"/>
      <w:sz w:val="28"/>
    </w:rPr>
  </w:style>
  <w:style w:type="paragraph" w:styleId="1">
    <w:name w:val="heading 1"/>
    <w:next w:val="a"/>
    <w:link w:val="10"/>
    <w:uiPriority w:val="9"/>
    <w:qFormat/>
    <w:pPr>
      <w:keepNext/>
      <w:keepLines/>
      <w:spacing w:after="347"/>
      <w:ind w:left="170" w:hanging="10"/>
      <w:outlineLvl w:val="0"/>
    </w:pPr>
    <w:rPr>
      <w:rFonts w:ascii="Times New Roman" w:eastAsia="Times New Roman" w:hAnsi="Times New Roman" w:cs="Times New Roman"/>
      <w:b/>
      <w:color w:val="000000"/>
      <w:sz w:val="28"/>
    </w:rPr>
  </w:style>
  <w:style w:type="paragraph" w:styleId="2">
    <w:name w:val="heading 2"/>
    <w:next w:val="a"/>
    <w:link w:val="20"/>
    <w:uiPriority w:val="9"/>
    <w:unhideWhenUsed/>
    <w:qFormat/>
    <w:pPr>
      <w:keepNext/>
      <w:keepLines/>
      <w:spacing w:after="347"/>
      <w:ind w:left="170" w:hanging="10"/>
      <w:outlineLvl w:val="1"/>
    </w:pPr>
    <w:rPr>
      <w:rFonts w:ascii="Times New Roman" w:eastAsia="Times New Roman" w:hAnsi="Times New Roman" w:cs="Times New Roman"/>
      <w:b/>
      <w:color w:val="000000"/>
      <w:sz w:val="28"/>
    </w:rPr>
  </w:style>
  <w:style w:type="paragraph" w:styleId="3">
    <w:name w:val="heading 3"/>
    <w:next w:val="a"/>
    <w:link w:val="30"/>
    <w:uiPriority w:val="9"/>
    <w:unhideWhenUsed/>
    <w:qFormat/>
    <w:pPr>
      <w:keepNext/>
      <w:keepLines/>
      <w:spacing w:after="347"/>
      <w:ind w:left="170" w:hanging="10"/>
      <w:outlineLvl w:val="2"/>
    </w:pPr>
    <w:rPr>
      <w:rFonts w:ascii="Times New Roman" w:eastAsia="Times New Roman" w:hAnsi="Times New Roman" w:cs="Times New Roman"/>
      <w:b/>
      <w:color w:val="000000"/>
      <w:sz w:val="28"/>
    </w:rPr>
  </w:style>
  <w:style w:type="paragraph" w:styleId="4">
    <w:name w:val="heading 4"/>
    <w:next w:val="a"/>
    <w:link w:val="40"/>
    <w:uiPriority w:val="9"/>
    <w:unhideWhenUsed/>
    <w:qFormat/>
    <w:pPr>
      <w:keepNext/>
      <w:keepLines/>
      <w:spacing w:after="291"/>
      <w:ind w:left="418" w:hanging="10"/>
      <w:jc w:val="center"/>
      <w:outlineLvl w:val="3"/>
    </w:pPr>
    <w:rPr>
      <w:rFonts w:ascii="Times New Roman" w:eastAsia="Times New Roman" w:hAnsi="Times New Roman" w:cs="Times New Roman"/>
      <w:i/>
      <w:color w:val="000000"/>
      <w:sz w:val="28"/>
    </w:rPr>
  </w:style>
  <w:style w:type="paragraph" w:styleId="5">
    <w:name w:val="heading 5"/>
    <w:next w:val="a"/>
    <w:link w:val="50"/>
    <w:uiPriority w:val="9"/>
    <w:unhideWhenUsed/>
    <w:qFormat/>
    <w:pPr>
      <w:keepNext/>
      <w:keepLines/>
      <w:spacing w:after="347"/>
      <w:ind w:left="170" w:hanging="10"/>
      <w:outlineLvl w:val="4"/>
    </w:pPr>
    <w:rPr>
      <w:rFonts w:ascii="Times New Roman" w:eastAsia="Times New Roman" w:hAnsi="Times New Roman" w:cs="Times New Roman"/>
      <w:b/>
      <w:color w:val="000000"/>
      <w:sz w:val="28"/>
    </w:rPr>
  </w:style>
  <w:style w:type="paragraph" w:styleId="6">
    <w:name w:val="heading 6"/>
    <w:next w:val="a"/>
    <w:link w:val="60"/>
    <w:uiPriority w:val="9"/>
    <w:semiHidden/>
    <w:unhideWhenUsed/>
    <w:qFormat/>
    <w:pPr>
      <w:keepNext/>
      <w:keepLines/>
      <w:spacing w:after="347"/>
      <w:ind w:left="170" w:hanging="10"/>
      <w:outlineLvl w:val="5"/>
    </w:pPr>
    <w:rPr>
      <w:rFonts w:ascii="Times New Roman" w:eastAsia="Times New Roman" w:hAnsi="Times New Roman" w:cs="Times New Roman"/>
      <w:b/>
      <w:color w:val="000000"/>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40">
    <w:name w:val="Заголовок 4 Знак"/>
    <w:link w:val="4"/>
    <w:rPr>
      <w:rFonts w:ascii="Times New Roman" w:eastAsia="Times New Roman" w:hAnsi="Times New Roman" w:cs="Times New Roman"/>
      <w:i/>
      <w:color w:val="000000"/>
      <w:sz w:val="28"/>
    </w:rPr>
  </w:style>
  <w:style w:type="character" w:customStyle="1" w:styleId="30">
    <w:name w:val="Заголовок 3 Знак"/>
    <w:link w:val="3"/>
    <w:rPr>
      <w:rFonts w:ascii="Times New Roman" w:eastAsia="Times New Roman" w:hAnsi="Times New Roman" w:cs="Times New Roman"/>
      <w:b/>
      <w:color w:val="000000"/>
      <w:sz w:val="28"/>
    </w:rPr>
  </w:style>
  <w:style w:type="character" w:customStyle="1" w:styleId="50">
    <w:name w:val="Заголовок 5 Знак"/>
    <w:link w:val="5"/>
    <w:rPr>
      <w:rFonts w:ascii="Times New Roman" w:eastAsia="Times New Roman" w:hAnsi="Times New Roman" w:cs="Times New Roman"/>
      <w:b/>
      <w:color w:val="000000"/>
      <w:sz w:val="28"/>
    </w:rPr>
  </w:style>
  <w:style w:type="character" w:customStyle="1" w:styleId="60">
    <w:name w:val="Заголовок 6 Знак"/>
    <w:link w:val="6"/>
    <w:rPr>
      <w:rFonts w:ascii="Times New Roman" w:eastAsia="Times New Roman" w:hAnsi="Times New Roman" w:cs="Times New Roman"/>
      <w:b/>
      <w:color w:val="000000"/>
      <w:sz w:val="28"/>
    </w:rPr>
  </w:style>
  <w:style w:type="character" w:customStyle="1" w:styleId="10">
    <w:name w:val="Заголовок 1 Знак"/>
    <w:link w:val="1"/>
    <w:rPr>
      <w:rFonts w:ascii="Times New Roman" w:eastAsia="Times New Roman" w:hAnsi="Times New Roman" w:cs="Times New Roman"/>
      <w:b/>
      <w:color w:val="000000"/>
      <w:sz w:val="28"/>
    </w:rPr>
  </w:style>
  <w:style w:type="character" w:customStyle="1" w:styleId="20">
    <w:name w:val="Заголовок 2 Знак"/>
    <w:link w:val="2"/>
    <w:rPr>
      <w:rFonts w:ascii="Times New Roman" w:eastAsia="Times New Roman" w:hAnsi="Times New Roman" w:cs="Times New Roman"/>
      <w:b/>
      <w:color w:val="000000"/>
      <w:sz w:val="28"/>
    </w:rPr>
  </w:style>
  <w:style w:type="paragraph" w:styleId="11">
    <w:name w:val="toc 1"/>
    <w:hidden/>
    <w:uiPriority w:val="39"/>
    <w:pPr>
      <w:spacing w:after="339" w:line="264" w:lineRule="auto"/>
      <w:ind w:left="309" w:right="23" w:hanging="10"/>
      <w:jc w:val="both"/>
    </w:pPr>
    <w:rPr>
      <w:rFonts w:ascii="Times New Roman" w:eastAsia="Times New Roman" w:hAnsi="Times New Roman" w:cs="Times New Roman"/>
      <w:color w:val="000000"/>
      <w:sz w:val="28"/>
    </w:rPr>
  </w:style>
  <w:style w:type="paragraph" w:styleId="21">
    <w:name w:val="toc 2"/>
    <w:hidden/>
    <w:uiPriority w:val="39"/>
    <w:pPr>
      <w:spacing w:after="332" w:line="264" w:lineRule="auto"/>
      <w:ind w:left="875" w:right="23" w:hanging="10"/>
      <w:jc w:val="both"/>
    </w:pPr>
    <w:rPr>
      <w:rFonts w:ascii="Times New Roman" w:eastAsia="Times New Roman" w:hAnsi="Times New Roman" w:cs="Times New Roman"/>
      <w:color w:val="000000"/>
      <w:sz w:val="28"/>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a3">
    <w:name w:val="List Paragraph"/>
    <w:basedOn w:val="a"/>
    <w:uiPriority w:val="34"/>
    <w:qFormat/>
    <w:rsid w:val="004365DB"/>
    <w:pPr>
      <w:ind w:left="720"/>
      <w:contextualSpacing/>
    </w:pPr>
  </w:style>
  <w:style w:type="paragraph" w:styleId="a4">
    <w:name w:val="Normal (Web)"/>
    <w:basedOn w:val="a"/>
    <w:uiPriority w:val="99"/>
    <w:unhideWhenUsed/>
    <w:rsid w:val="00412375"/>
    <w:pPr>
      <w:spacing w:before="100" w:beforeAutospacing="1" w:after="100" w:afterAutospacing="1" w:line="240" w:lineRule="auto"/>
      <w:ind w:left="0" w:firstLine="0"/>
      <w:jc w:val="left"/>
    </w:pPr>
    <w:rPr>
      <w:color w:val="auto"/>
      <w:sz w:val="24"/>
      <w:szCs w:val="24"/>
    </w:rPr>
  </w:style>
  <w:style w:type="character" w:styleId="a5">
    <w:name w:val="Hyperlink"/>
    <w:basedOn w:val="a0"/>
    <w:uiPriority w:val="99"/>
    <w:unhideWhenUsed/>
    <w:rsid w:val="00FB2739"/>
    <w:rPr>
      <w:color w:val="0000FF"/>
      <w:u w:val="single"/>
    </w:rPr>
  </w:style>
  <w:style w:type="paragraph" w:styleId="a6">
    <w:name w:val="No Spacing"/>
    <w:uiPriority w:val="1"/>
    <w:qFormat/>
    <w:rsid w:val="00791A1C"/>
    <w:pPr>
      <w:spacing w:after="0" w:line="240" w:lineRule="auto"/>
      <w:ind w:left="169" w:hanging="10"/>
      <w:jc w:val="both"/>
    </w:pPr>
    <w:rPr>
      <w:rFonts w:ascii="Times New Roman" w:eastAsia="Times New Roman" w:hAnsi="Times New Roman" w:cs="Times New Roman"/>
      <w:color w:val="000000"/>
      <w:sz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26" Type="http://schemas.openxmlformats.org/officeDocument/2006/relationships/image" Target="media/image14.jpeg"/><Relationship Id="rId21" Type="http://schemas.openxmlformats.org/officeDocument/2006/relationships/image" Target="media/image9.png"/><Relationship Id="rId42" Type="http://schemas.openxmlformats.org/officeDocument/2006/relationships/image" Target="media/image30.png"/><Relationship Id="rId47" Type="http://schemas.openxmlformats.org/officeDocument/2006/relationships/image" Target="media/image35.png"/><Relationship Id="rId63" Type="http://schemas.openxmlformats.org/officeDocument/2006/relationships/hyperlink" Target="https://www.droneinfo.fi/en/study-material/drone-and-its-functions-uas-general-knowledge?toggle=What%20is%20a%20drone%3F&amp;toggle=Services%20and%20functions%20that%20you%20must%20be%20able%20to%20manage" TargetMode="External"/><Relationship Id="rId68" Type="http://schemas.openxmlformats.org/officeDocument/2006/relationships/hyperlink" Target="https://www.archdaily.com/118625/museum-of-aviation-and-aviation-exhibition-park-pysall-ruge-architekten-bartlomiej-kisielewski?ad_source=search&amp;ad_medium=projects_tab" TargetMode="External"/><Relationship Id="rId84" Type="http://schemas.openxmlformats.org/officeDocument/2006/relationships/footer" Target="footer9.xml"/><Relationship Id="rId16" Type="http://schemas.openxmlformats.org/officeDocument/2006/relationships/image" Target="media/image4.jpeg"/><Relationship Id="rId11" Type="http://schemas.openxmlformats.org/officeDocument/2006/relationships/footer" Target="footer5.xml"/><Relationship Id="rId32" Type="http://schemas.openxmlformats.org/officeDocument/2006/relationships/image" Target="media/image20.jpeg"/><Relationship Id="rId37" Type="http://schemas.openxmlformats.org/officeDocument/2006/relationships/image" Target="media/image25.jpeg"/><Relationship Id="rId53" Type="http://schemas.openxmlformats.org/officeDocument/2006/relationships/image" Target="media/image41.png"/><Relationship Id="rId58" Type="http://schemas.openxmlformats.org/officeDocument/2006/relationships/image" Target="media/image46.png"/><Relationship Id="rId74" Type="http://schemas.openxmlformats.org/officeDocument/2006/relationships/hyperlink" Target="https://e-construction.gov.ua/laws_detail/2149591427500350463?doc_type=2" TargetMode="External"/><Relationship Id="rId79" Type="http://schemas.openxmlformats.org/officeDocument/2006/relationships/hyperlink" Target="https://tsn.ua/blogi/themes/o_voine/rol-ukrayinskoyi-aviaciyi-v-suchasnih-konfliktah-1498965.html" TargetMode="External"/><Relationship Id="rId5" Type="http://schemas.openxmlformats.org/officeDocument/2006/relationships/footnotes" Target="footnotes.xml"/><Relationship Id="rId19" Type="http://schemas.openxmlformats.org/officeDocument/2006/relationships/image" Target="media/image7.jpeg"/><Relationship Id="rId14" Type="http://schemas.openxmlformats.org/officeDocument/2006/relationships/image" Target="media/image2.jpeg"/><Relationship Id="rId22" Type="http://schemas.openxmlformats.org/officeDocument/2006/relationships/image" Target="media/image10.jpeg"/><Relationship Id="rId27" Type="http://schemas.openxmlformats.org/officeDocument/2006/relationships/image" Target="media/image15.jpeg"/><Relationship Id="rId30" Type="http://schemas.openxmlformats.org/officeDocument/2006/relationships/image" Target="media/image18.jpeg"/><Relationship Id="rId35" Type="http://schemas.openxmlformats.org/officeDocument/2006/relationships/image" Target="media/image23.jpg"/><Relationship Id="rId43" Type="http://schemas.openxmlformats.org/officeDocument/2006/relationships/image" Target="media/image31.png"/><Relationship Id="rId48" Type="http://schemas.openxmlformats.org/officeDocument/2006/relationships/image" Target="media/image36.png"/><Relationship Id="rId56" Type="http://schemas.openxmlformats.org/officeDocument/2006/relationships/image" Target="media/image44.png"/><Relationship Id="rId64" Type="http://schemas.openxmlformats.org/officeDocument/2006/relationships/hyperlink" Target="https://www.simutech.com.au/post/a-brief-history-of-flight-simulation-1930s-to-today" TargetMode="External"/><Relationship Id="rId69" Type="http://schemas.openxmlformats.org/officeDocument/2006/relationships/hyperlink" Target="https://www.google.com/search?q=underhill-park.com.ua" TargetMode="External"/><Relationship Id="rId77" Type="http://schemas.openxmlformats.org/officeDocument/2006/relationships/hyperlink" Target="https://www.bezpeka-shop.com/ua/blog/poleznye-sovety/klassifikatsiya-dronov-kakie-vidy-i-typy-byvayut-chast-pervaya/?srsltid=AfmBOoo5I9cqSxwq9bUgPkdO-5zWDijYBViQAvyeeXRTcIlWV8LgHjx7" TargetMode="External"/><Relationship Id="rId8" Type="http://schemas.openxmlformats.org/officeDocument/2006/relationships/footer" Target="footer2.xml"/><Relationship Id="rId51" Type="http://schemas.openxmlformats.org/officeDocument/2006/relationships/image" Target="media/image39.png"/><Relationship Id="rId72" Type="http://schemas.openxmlformats.org/officeDocument/2006/relationships/hyperlink" Target="https://online.budstandart.com/ua/catalog/doc-page.html?id_doc=25609" TargetMode="External"/><Relationship Id="rId80" Type="http://schemas.openxmlformats.org/officeDocument/2006/relationships/hyperlink" Target="https://www.flightschoolusa.com/uk/simulator-airplane-1-ultimate-guide-pilot/" TargetMode="External"/><Relationship Id="rId85" Type="http://schemas.openxmlformats.org/officeDocument/2006/relationships/fontTable" Target="fontTable.xml"/><Relationship Id="rId3" Type="http://schemas.openxmlformats.org/officeDocument/2006/relationships/settings" Target="settings.xml"/><Relationship Id="rId12" Type="http://schemas.openxmlformats.org/officeDocument/2006/relationships/footer" Target="footer6.xml"/><Relationship Id="rId17" Type="http://schemas.openxmlformats.org/officeDocument/2006/relationships/image" Target="media/image5.jpeg"/><Relationship Id="rId25" Type="http://schemas.openxmlformats.org/officeDocument/2006/relationships/image" Target="media/image13.jpeg"/><Relationship Id="rId33" Type="http://schemas.openxmlformats.org/officeDocument/2006/relationships/image" Target="media/image21.jpeg"/><Relationship Id="rId38" Type="http://schemas.openxmlformats.org/officeDocument/2006/relationships/image" Target="media/image26.jpeg"/><Relationship Id="rId46" Type="http://schemas.openxmlformats.org/officeDocument/2006/relationships/image" Target="media/image34.png"/><Relationship Id="rId59" Type="http://schemas.openxmlformats.org/officeDocument/2006/relationships/image" Target="media/image47.png"/><Relationship Id="rId67" Type="http://schemas.openxmlformats.org/officeDocument/2006/relationships/hyperlink" Target="https://www.archdaily.com/529022/imperial-war-museum-foster-partners?ad_source=search&amp;ad_medium=projects_tab" TargetMode="External"/><Relationship Id="rId20" Type="http://schemas.openxmlformats.org/officeDocument/2006/relationships/image" Target="media/image8.jpeg"/><Relationship Id="rId41" Type="http://schemas.openxmlformats.org/officeDocument/2006/relationships/image" Target="media/image29.png"/><Relationship Id="rId54" Type="http://schemas.openxmlformats.org/officeDocument/2006/relationships/image" Target="media/image42.png"/><Relationship Id="rId62" Type="http://schemas.openxmlformats.org/officeDocument/2006/relationships/image" Target="media/image50.png"/><Relationship Id="rId70" Type="http://schemas.openxmlformats.org/officeDocument/2006/relationships/hyperlink" Target="https://underhill-park.com.ua/" TargetMode="External"/><Relationship Id="rId75" Type="http://schemas.openxmlformats.org/officeDocument/2006/relationships/hyperlink" Target="https://museum-portal.com/ua/muzeyi/238_derzhavniy-muzey-aviaciyi-nacionalnogo-aviaciynogo-universitetu" TargetMode="External"/><Relationship Id="rId83" Type="http://schemas.openxmlformats.org/officeDocument/2006/relationships/footer" Target="footer8.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3.jpeg"/><Relationship Id="rId23" Type="http://schemas.openxmlformats.org/officeDocument/2006/relationships/image" Target="media/image11.jpeg"/><Relationship Id="rId28" Type="http://schemas.openxmlformats.org/officeDocument/2006/relationships/image" Target="media/image16.jpeg"/><Relationship Id="rId36" Type="http://schemas.openxmlformats.org/officeDocument/2006/relationships/image" Target="media/image24.jpeg"/><Relationship Id="rId49" Type="http://schemas.openxmlformats.org/officeDocument/2006/relationships/image" Target="media/image37.png"/><Relationship Id="rId57" Type="http://schemas.openxmlformats.org/officeDocument/2006/relationships/image" Target="media/image45.jpeg"/><Relationship Id="rId10" Type="http://schemas.openxmlformats.org/officeDocument/2006/relationships/footer" Target="footer4.xml"/><Relationship Id="rId31" Type="http://schemas.openxmlformats.org/officeDocument/2006/relationships/image" Target="media/image19.jpeg"/><Relationship Id="rId44" Type="http://schemas.openxmlformats.org/officeDocument/2006/relationships/image" Target="media/image32.png"/><Relationship Id="rId52" Type="http://schemas.openxmlformats.org/officeDocument/2006/relationships/image" Target="media/image40.png"/><Relationship Id="rId60" Type="http://schemas.openxmlformats.org/officeDocument/2006/relationships/image" Target="media/image48.png"/><Relationship Id="rId65" Type="http://schemas.openxmlformats.org/officeDocument/2006/relationships/hyperlink" Target="https://www.flightschoolusa.com/uk/simulator-airplane-1-ultimate-guide-pilot/" TargetMode="External"/><Relationship Id="rId73" Type="http://schemas.openxmlformats.org/officeDocument/2006/relationships/hyperlink" Target="https://e-construction.gov.ua/laws_detail/3225773063500990463?doc_type=2" TargetMode="External"/><Relationship Id="rId78" Type="http://schemas.openxmlformats.org/officeDocument/2006/relationships/hyperlink" Target="https://aeroclub.net.ua/ua/museum.html" TargetMode="External"/><Relationship Id="rId81" Type="http://schemas.openxmlformats.org/officeDocument/2006/relationships/hyperlink" Target="https://ksw.net.ua/shho-take-aviatsiya/" TargetMode="External"/><Relationship Id="rId86"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oter" Target="footer3.xml"/><Relationship Id="rId13" Type="http://schemas.openxmlformats.org/officeDocument/2006/relationships/image" Target="media/image1.jpeg"/><Relationship Id="rId18" Type="http://schemas.openxmlformats.org/officeDocument/2006/relationships/image" Target="media/image6.jpeg"/><Relationship Id="rId39" Type="http://schemas.openxmlformats.org/officeDocument/2006/relationships/image" Target="media/image27.jpeg"/><Relationship Id="rId34" Type="http://schemas.openxmlformats.org/officeDocument/2006/relationships/image" Target="media/image22.jpeg"/><Relationship Id="rId50" Type="http://schemas.openxmlformats.org/officeDocument/2006/relationships/image" Target="media/image38.png"/><Relationship Id="rId55" Type="http://schemas.openxmlformats.org/officeDocument/2006/relationships/image" Target="media/image43.png"/><Relationship Id="rId76" Type="http://schemas.openxmlformats.org/officeDocument/2006/relationships/hyperlink" Target="https://mvba.com.ua/" TargetMode="External"/><Relationship Id="rId7" Type="http://schemas.openxmlformats.org/officeDocument/2006/relationships/footer" Target="footer1.xml"/><Relationship Id="rId71" Type="http://schemas.openxmlformats.org/officeDocument/2006/relationships/hyperlink" Target="https://umilesgroup.com/en/what-is-a-drone-and-what-is-it-for-characteristics-and-functions/" TargetMode="External"/><Relationship Id="rId2" Type="http://schemas.openxmlformats.org/officeDocument/2006/relationships/styles" Target="styles.xml"/><Relationship Id="rId29" Type="http://schemas.openxmlformats.org/officeDocument/2006/relationships/image" Target="media/image17.jpeg"/><Relationship Id="rId24" Type="http://schemas.openxmlformats.org/officeDocument/2006/relationships/image" Target="media/image12.jpeg"/><Relationship Id="rId40" Type="http://schemas.openxmlformats.org/officeDocument/2006/relationships/image" Target="media/image28.png"/><Relationship Id="rId45" Type="http://schemas.openxmlformats.org/officeDocument/2006/relationships/image" Target="media/image33.png"/><Relationship Id="rId66" Type="http://schemas.openxmlformats.org/officeDocument/2006/relationships/hyperlink" Target="https://www.archdaily.com/978246/national-aviation-museum-of-korea-haeahn-architecture?ad_source=search&amp;ad_medium=projects_tab" TargetMode="External"/><Relationship Id="rId61" Type="http://schemas.openxmlformats.org/officeDocument/2006/relationships/image" Target="media/image49.png"/><Relationship Id="rId82" Type="http://schemas.openxmlformats.org/officeDocument/2006/relationships/footer" Target="footer7.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379</TotalTime>
  <Pages>52</Pages>
  <Words>36515</Words>
  <Characters>20815</Characters>
  <Application>Microsoft Office Word</Application>
  <DocSecurity>0</DocSecurity>
  <Lines>173</Lines>
  <Paragraphs>114</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57216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bilusjaknatalia@gmail.com</cp:lastModifiedBy>
  <cp:revision>5</cp:revision>
  <dcterms:created xsi:type="dcterms:W3CDTF">2025-06-22T01:13:00Z</dcterms:created>
  <dcterms:modified xsi:type="dcterms:W3CDTF">2025-06-23T01:02:00Z</dcterms:modified>
</cp:coreProperties>
</file>