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6FFE5" w14:textId="32124CE2" w:rsidR="003816F5" w:rsidRPr="00716CE0" w:rsidRDefault="007C7150" w:rsidP="00970C0A">
      <w:pPr>
        <w:ind w:firstLine="0"/>
        <w:jc w:val="center"/>
        <w:rPr>
          <w:sz w:val="32"/>
        </w:rPr>
      </w:pPr>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78CDF635">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29461B" w14:textId="4A4C5FB1" w:rsidR="007C7150" w:rsidRPr="006E1716" w:rsidRDefault="007C7150" w:rsidP="006E1716">
                            <w:pPr>
                              <w:pStyle w:val="3"/>
                              <w:spacing w:before="0"/>
                              <w:jc w:val="center"/>
                              <w:rPr>
                                <w:b/>
                                <w:bCs w:val="0"/>
                                <w:sz w:val="44"/>
                                <w:szCs w:val="44"/>
                              </w:rPr>
                            </w:pPr>
                            <w:bookmarkStart w:id="0" w:name="_Toc167613324"/>
                            <w:bookmarkStart w:id="1" w:name="_Toc167613357"/>
                            <w:r w:rsidRPr="006E1716">
                              <w:rPr>
                                <w:b/>
                                <w:bCs w:val="0"/>
                                <w:sz w:val="44"/>
                                <w:szCs w:val="44"/>
                                <w:lang w:val="ru-RU"/>
                              </w:rPr>
                              <w:t>БАКАЛАВР</w:t>
                            </w:r>
                            <w:r w:rsidR="00970C0A">
                              <w:rPr>
                                <w:b/>
                                <w:bCs w:val="0"/>
                                <w:sz w:val="44"/>
                                <w:szCs w:val="44"/>
                                <w:lang w:val="ru-RU"/>
                              </w:rPr>
                              <w:t>СЬКА</w:t>
                            </w:r>
                            <w:r w:rsidR="00970C0A" w:rsidRPr="00970C0A">
                              <w:t xml:space="preserve"> </w:t>
                            </w:r>
                            <w:r w:rsidR="00970C0A" w:rsidRPr="00970C0A">
                              <w:rPr>
                                <w:b/>
                                <w:bCs w:val="0"/>
                                <w:sz w:val="44"/>
                                <w:szCs w:val="44"/>
                                <w:lang w:val="ru-RU"/>
                              </w:rPr>
                              <w:t>РОБОТА</w:t>
                            </w:r>
                          </w:p>
                          <w:p w14:paraId="5A735BAA" w14:textId="434DAE42" w:rsidR="007C7150" w:rsidRPr="006E1716" w:rsidRDefault="007C7150" w:rsidP="006E1716">
                            <w:pPr>
                              <w:pStyle w:val="2"/>
                              <w:spacing w:before="0" w:after="0"/>
                              <w:jc w:val="center"/>
                              <w:rPr>
                                <w:sz w:val="44"/>
                                <w:szCs w:val="44"/>
                              </w:rPr>
                            </w:pPr>
                            <w:r w:rsidRPr="006E1716">
                              <w:rPr>
                                <w:sz w:val="44"/>
                                <w:szCs w:val="44"/>
                              </w:rPr>
                              <w:t>Б</w:t>
                            </w:r>
                            <w:r w:rsidR="00970C0A">
                              <w:rPr>
                                <w:sz w:val="44"/>
                                <w:szCs w:val="44"/>
                              </w:rPr>
                              <w:t>Р</w:t>
                            </w:r>
                            <w:r w:rsidRPr="006E1716">
                              <w:rPr>
                                <w:sz w:val="44"/>
                                <w:szCs w:val="44"/>
                              </w:rPr>
                              <w:t xml:space="preserve">. </w:t>
                            </w:r>
                            <w:r w:rsidRPr="006E1716">
                              <w:rPr>
                                <w:sz w:val="44"/>
                                <w:szCs w:val="44"/>
                                <w:lang w:val="ru-RU"/>
                              </w:rPr>
                              <w:t xml:space="preserve">ІП </w:t>
                            </w:r>
                            <w:r w:rsidRPr="006E1716">
                              <w:rPr>
                                <w:sz w:val="44"/>
                                <w:szCs w:val="44"/>
                              </w:rPr>
                              <w:t>-</w:t>
                            </w:r>
                            <w:r w:rsidRPr="006E1716">
                              <w:rPr>
                                <w:sz w:val="44"/>
                                <w:szCs w:val="44"/>
                                <w:lang w:val="ru-RU"/>
                              </w:rPr>
                              <w:t xml:space="preserve"> </w:t>
                            </w:r>
                            <w:r w:rsidR="00380874">
                              <w:rPr>
                                <w:sz w:val="44"/>
                                <w:szCs w:val="44"/>
                                <w:lang w:val="ru-RU"/>
                              </w:rPr>
                              <w:t>77</w:t>
                            </w:r>
                            <w:r w:rsidRPr="006E1716">
                              <w:rPr>
                                <w:sz w:val="44"/>
                                <w:szCs w:val="44"/>
                              </w:rPr>
                              <w:t>.00.00.000 ПЗ</w:t>
                            </w:r>
                          </w:p>
                          <w:p w14:paraId="16906B24" w14:textId="5729BC80" w:rsidR="00997115" w:rsidRPr="00997115" w:rsidRDefault="00997115" w:rsidP="00997115">
                            <w:pPr>
                              <w:jc w:val="center"/>
                              <w:rPr>
                                <w:rFonts w:ascii="Times New Roman CYR" w:hAnsi="Times New Roman CYR"/>
                                <w:b/>
                                <w:sz w:val="48"/>
                              </w:rPr>
                            </w:pPr>
                            <w:r w:rsidRPr="00997115">
                              <w:rPr>
                                <w:rFonts w:ascii="Times New Roman CYR" w:hAnsi="Times New Roman CYR"/>
                                <w:b/>
                                <w:sz w:val="48"/>
                              </w:rPr>
                              <w:t>Група ІП-22-</w:t>
                            </w:r>
                            <w:r w:rsidR="00380874">
                              <w:rPr>
                                <w:rFonts w:ascii="Times New Roman CYR" w:hAnsi="Times New Roman CYR"/>
                                <w:b/>
                                <w:sz w:val="48"/>
                              </w:rPr>
                              <w:t>3</w:t>
                            </w:r>
                          </w:p>
                          <w:p w14:paraId="3D6B0A83" w14:textId="275891B0" w:rsidR="00997115" w:rsidRPr="00997115" w:rsidRDefault="00380874" w:rsidP="00997115">
                            <w:pPr>
                              <w:jc w:val="center"/>
                              <w:rPr>
                                <w:rFonts w:ascii="Times New Roman CYR" w:hAnsi="Times New Roman CYR"/>
                                <w:b/>
                                <w:sz w:val="48"/>
                              </w:rPr>
                            </w:pPr>
                            <w:r>
                              <w:rPr>
                                <w:rFonts w:ascii="Times New Roman CYR" w:hAnsi="Times New Roman CYR"/>
                                <w:b/>
                                <w:sz w:val="48"/>
                              </w:rPr>
                              <w:t>Мельник Юрій</w:t>
                            </w:r>
                          </w:p>
                          <w:p w14:paraId="4E7F138A" w14:textId="77777777" w:rsidR="007C7150" w:rsidRDefault="00997115" w:rsidP="00997115">
                            <w:pPr>
                              <w:jc w:val="center"/>
                            </w:pPr>
                            <w:r w:rsidRPr="00997115">
                              <w:rPr>
                                <w:rFonts w:ascii="Times New Roman CYR" w:hAnsi="Times New Roman CYR"/>
                                <w:b/>
                                <w:sz w:val="48"/>
                              </w:rPr>
                              <w:t>2026</w:t>
                            </w:r>
                          </w:p>
                          <w:p w14:paraId="7C1D67B3" w14:textId="77777777" w:rsidR="007C7150" w:rsidRDefault="007C7150" w:rsidP="00435F63">
                            <w:pPr>
                              <w:pStyle w:val="2"/>
                            </w:pPr>
                          </w:p>
                          <w:p w14:paraId="0F2044AD" w14:textId="77777777" w:rsidR="007C7150" w:rsidRDefault="007C7150" w:rsidP="00435F63">
                            <w:pPr>
                              <w:pStyle w:val="2"/>
                            </w:pPr>
                          </w:p>
                          <w:p w14:paraId="63F7640E" w14:textId="77777777" w:rsidR="007C7150" w:rsidRDefault="007C7150" w:rsidP="00435F63">
                            <w:pPr>
                              <w:pStyle w:val="2"/>
                            </w:pPr>
                          </w:p>
                          <w:p w14:paraId="24C66AAB" w14:textId="77777777" w:rsidR="007C7150" w:rsidRDefault="007C7150" w:rsidP="00435F63">
                            <w:pPr>
                              <w:pStyle w:val="2"/>
                            </w:pPr>
                          </w:p>
                          <w:p w14:paraId="6AF6E614" w14:textId="77777777" w:rsidR="007C7150" w:rsidRDefault="007C7150" w:rsidP="00435F63">
                            <w:pPr>
                              <w:pStyle w:val="2"/>
                            </w:pPr>
                          </w:p>
                          <w:p w14:paraId="1CE583CE" w14:textId="77777777" w:rsidR="007C7150" w:rsidRDefault="007C7150" w:rsidP="007C7150"/>
                          <w:p w14:paraId="2BFE371A" w14:textId="77777777" w:rsidR="007C7150" w:rsidRDefault="007C7150" w:rsidP="007C7150"/>
                          <w:p w14:paraId="52949BF0" w14:textId="77777777" w:rsidR="007C7150" w:rsidRPr="00067F9B" w:rsidRDefault="007C7150" w:rsidP="007C7150"/>
                          <w:p w14:paraId="2A2F2892"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E342F7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30E04E7"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BDF0AE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6B30D5A" w14:textId="77777777" w:rsidR="007C7150" w:rsidRDefault="007C7150" w:rsidP="007C7150"/>
                          <w:p w14:paraId="3E13F4B6" w14:textId="77777777" w:rsidR="007C7150" w:rsidRDefault="007C7150" w:rsidP="00435F63">
                            <w:pPr>
                              <w:pStyle w:val="2"/>
                            </w:pPr>
                          </w:p>
                          <w:p w14:paraId="1E9FBABE" w14:textId="77777777" w:rsidR="007C7150" w:rsidRDefault="007C7150" w:rsidP="00435F63">
                            <w:pPr>
                              <w:pStyle w:val="2"/>
                            </w:pPr>
                          </w:p>
                          <w:p w14:paraId="70CBCF95" w14:textId="77777777" w:rsidR="007C7150" w:rsidRDefault="007C7150" w:rsidP="00435F63">
                            <w:pPr>
                              <w:pStyle w:val="2"/>
                            </w:pPr>
                          </w:p>
                          <w:p w14:paraId="55E768AF" w14:textId="77777777" w:rsidR="007C7150" w:rsidRDefault="007C7150" w:rsidP="00435F63">
                            <w:pPr>
                              <w:pStyle w:val="2"/>
                            </w:pPr>
                          </w:p>
                          <w:p w14:paraId="29A7EE99" w14:textId="77777777" w:rsidR="007C7150" w:rsidRDefault="007C7150" w:rsidP="00435F63">
                            <w:pPr>
                              <w:pStyle w:val="2"/>
                            </w:pPr>
                          </w:p>
                          <w:p w14:paraId="2A792213" w14:textId="77777777" w:rsidR="007C7150" w:rsidRDefault="007C7150" w:rsidP="007C7150"/>
                          <w:p w14:paraId="041CF91D" w14:textId="77777777" w:rsidR="007C7150" w:rsidRDefault="007C7150" w:rsidP="007C7150"/>
                          <w:p w14:paraId="668D8894" w14:textId="77777777" w:rsidR="007C7150" w:rsidRPr="00067F9B" w:rsidRDefault="007C7150" w:rsidP="007C7150"/>
                          <w:p w14:paraId="5EBD74B3"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532D63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2A4FBD24"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5017CF6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3C7CFE55" w14:textId="77777777" w:rsidR="007C7150" w:rsidRDefault="007C7150" w:rsidP="007C7150"/>
                          <w:p w14:paraId="2235E124" w14:textId="77777777" w:rsidR="007C7150" w:rsidRDefault="007C7150" w:rsidP="00435F63">
                            <w:pPr>
                              <w:pStyle w:val="2"/>
                            </w:pPr>
                          </w:p>
                          <w:p w14:paraId="080AE8E4" w14:textId="77777777" w:rsidR="007C7150" w:rsidRDefault="007C7150" w:rsidP="00435F63">
                            <w:pPr>
                              <w:pStyle w:val="2"/>
                            </w:pPr>
                          </w:p>
                          <w:p w14:paraId="259518E5" w14:textId="77777777" w:rsidR="007C7150" w:rsidRDefault="007C7150" w:rsidP="00435F63">
                            <w:pPr>
                              <w:pStyle w:val="2"/>
                            </w:pPr>
                          </w:p>
                          <w:p w14:paraId="63E8C728" w14:textId="77777777" w:rsidR="007C7150" w:rsidRDefault="007C7150" w:rsidP="00435F63">
                            <w:pPr>
                              <w:pStyle w:val="2"/>
                            </w:pPr>
                          </w:p>
                          <w:p w14:paraId="742D2BAF" w14:textId="77777777" w:rsidR="007C7150" w:rsidRDefault="007C7150" w:rsidP="00435F63">
                            <w:pPr>
                              <w:pStyle w:val="2"/>
                            </w:pPr>
                          </w:p>
                          <w:p w14:paraId="03F1D6D5" w14:textId="77777777" w:rsidR="007C7150" w:rsidRDefault="007C7150" w:rsidP="007C7150"/>
                          <w:p w14:paraId="6FCB5F66" w14:textId="77777777" w:rsidR="007C7150" w:rsidRDefault="007C7150" w:rsidP="007C7150"/>
                          <w:p w14:paraId="6817CAD5" w14:textId="77777777" w:rsidR="007C7150" w:rsidRPr="00067F9B" w:rsidRDefault="007C7150" w:rsidP="007C7150"/>
                          <w:p w14:paraId="73CD341A"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254CAC6"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9F3D530"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0A46625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93662AA" w14:textId="77777777" w:rsidR="006D1CC7" w:rsidRDefault="006D1CC7"/>
                          <w:p w14:paraId="6E84B3B9" w14:textId="4673F829" w:rsidR="007C7150" w:rsidRPr="006E1716" w:rsidRDefault="007C7150" w:rsidP="006E1716">
                            <w:pPr>
                              <w:pStyle w:val="3"/>
                              <w:spacing w:before="0"/>
                              <w:jc w:val="center"/>
                              <w:rPr>
                                <w:b/>
                                <w:bCs w:val="0"/>
                                <w:sz w:val="44"/>
                                <w:szCs w:val="44"/>
                              </w:rPr>
                            </w:pPr>
                            <w:r w:rsidRPr="006E1716">
                              <w:rPr>
                                <w:b/>
                                <w:bCs w:val="0"/>
                                <w:sz w:val="44"/>
                                <w:szCs w:val="44"/>
                                <w:lang w:val="ru-RU"/>
                              </w:rPr>
                              <w:t>БАКАЛАВР</w:t>
                            </w:r>
                            <w:bookmarkEnd w:id="0"/>
                            <w:bookmarkEnd w:id="1"/>
                            <w:r w:rsidR="00970C0A">
                              <w:rPr>
                                <w:b/>
                                <w:bCs w:val="0"/>
                                <w:sz w:val="44"/>
                                <w:szCs w:val="44"/>
                                <w:lang w:val="ru-RU"/>
                              </w:rPr>
                              <w:t>СЬКА</w:t>
                            </w:r>
                            <w:r w:rsidR="00970C0A" w:rsidRPr="00970C0A">
                              <w:t xml:space="preserve"> </w:t>
                            </w:r>
                            <w:r w:rsidR="00970C0A" w:rsidRPr="00970C0A">
                              <w:rPr>
                                <w:b/>
                                <w:bCs w:val="0"/>
                                <w:sz w:val="44"/>
                                <w:szCs w:val="44"/>
                                <w:lang w:val="ru-RU"/>
                              </w:rPr>
                              <w:t>РОБОТА</w:t>
                            </w:r>
                          </w:p>
                          <w:p w14:paraId="73EFBDA2" w14:textId="1D85049E" w:rsidR="007C7150" w:rsidRPr="006E1716" w:rsidRDefault="007C7150" w:rsidP="006E1716">
                            <w:pPr>
                              <w:pStyle w:val="2"/>
                              <w:spacing w:before="0" w:after="0"/>
                              <w:jc w:val="center"/>
                              <w:rPr>
                                <w:sz w:val="44"/>
                                <w:szCs w:val="44"/>
                              </w:rPr>
                            </w:pPr>
                            <w:bookmarkStart w:id="2" w:name="_Toc167613325"/>
                            <w:bookmarkStart w:id="3" w:name="_Toc167613358"/>
                            <w:r w:rsidRPr="006E1716">
                              <w:rPr>
                                <w:sz w:val="44"/>
                                <w:szCs w:val="44"/>
                              </w:rPr>
                              <w:t>Б</w:t>
                            </w:r>
                            <w:r w:rsidR="00970C0A">
                              <w:rPr>
                                <w:sz w:val="44"/>
                                <w:szCs w:val="44"/>
                              </w:rPr>
                              <w:t>Р</w:t>
                            </w:r>
                            <w:r w:rsidRPr="006E1716">
                              <w:rPr>
                                <w:sz w:val="44"/>
                                <w:szCs w:val="44"/>
                              </w:rPr>
                              <w:t xml:space="preserve">. </w:t>
                            </w:r>
                            <w:r w:rsidRPr="006E1716">
                              <w:rPr>
                                <w:sz w:val="44"/>
                                <w:szCs w:val="44"/>
                                <w:lang w:val="ru-RU"/>
                              </w:rPr>
                              <w:t xml:space="preserve">ІП </w:t>
                            </w:r>
                            <w:r w:rsidRPr="006E1716">
                              <w:rPr>
                                <w:sz w:val="44"/>
                                <w:szCs w:val="44"/>
                              </w:rPr>
                              <w:t>-</w:t>
                            </w:r>
                            <w:r w:rsidRPr="006E1716">
                              <w:rPr>
                                <w:sz w:val="44"/>
                                <w:szCs w:val="44"/>
                                <w:lang w:val="ru-RU"/>
                              </w:rPr>
                              <w:t xml:space="preserve"> 43</w:t>
                            </w:r>
                            <w:r w:rsidRPr="006E1716">
                              <w:rPr>
                                <w:sz w:val="44"/>
                                <w:szCs w:val="44"/>
                              </w:rPr>
                              <w:t>.00.00.000 ПЗ</w:t>
                            </w:r>
                            <w:bookmarkEnd w:id="2"/>
                            <w:bookmarkEnd w:id="3"/>
                          </w:p>
                          <w:p w14:paraId="59ADE15E" w14:textId="77777777" w:rsidR="00997115" w:rsidRPr="00997115" w:rsidRDefault="00997115" w:rsidP="00997115">
                            <w:pPr>
                              <w:jc w:val="center"/>
                              <w:rPr>
                                <w:rFonts w:ascii="Times New Roman CYR" w:hAnsi="Times New Roman CYR"/>
                                <w:b/>
                                <w:sz w:val="48"/>
                              </w:rPr>
                            </w:pPr>
                            <w:r w:rsidRPr="00997115">
                              <w:rPr>
                                <w:rFonts w:ascii="Times New Roman CYR" w:hAnsi="Times New Roman CYR"/>
                                <w:b/>
                                <w:sz w:val="48"/>
                              </w:rPr>
                              <w:t>Група ІП-22-1</w:t>
                            </w:r>
                          </w:p>
                          <w:p w14:paraId="7EABBA3F" w14:textId="49C85F3E" w:rsidR="00997115" w:rsidRPr="00997115" w:rsidRDefault="00997115" w:rsidP="00997115">
                            <w:pPr>
                              <w:jc w:val="center"/>
                              <w:rPr>
                                <w:rFonts w:ascii="Times New Roman CYR" w:hAnsi="Times New Roman CYR"/>
                                <w:b/>
                                <w:sz w:val="48"/>
                              </w:rPr>
                            </w:pPr>
                            <w:proofErr w:type="spellStart"/>
                            <w:r w:rsidRPr="00997115">
                              <w:rPr>
                                <w:rFonts w:ascii="Times New Roman CYR" w:hAnsi="Times New Roman CYR"/>
                                <w:b/>
                                <w:sz w:val="48"/>
                              </w:rPr>
                              <w:t>Лазечко</w:t>
                            </w:r>
                            <w:proofErr w:type="spellEnd"/>
                            <w:r w:rsidRPr="00997115">
                              <w:rPr>
                                <w:rFonts w:ascii="Times New Roman CYR" w:hAnsi="Times New Roman CYR"/>
                                <w:b/>
                                <w:sz w:val="48"/>
                              </w:rPr>
                              <w:t xml:space="preserve"> Артур</w:t>
                            </w:r>
                          </w:p>
                          <w:p w14:paraId="56BA8D10" w14:textId="1D1500B2" w:rsidR="007C7150" w:rsidRDefault="00997115" w:rsidP="00997115">
                            <w:pPr>
                              <w:jc w:val="center"/>
                            </w:pPr>
                            <w:r w:rsidRPr="00997115">
                              <w:rPr>
                                <w:rFonts w:ascii="Times New Roman CYR" w:hAnsi="Times New Roman CYR"/>
                                <w:b/>
                                <w:sz w:val="48"/>
                              </w:rPr>
                              <w:t>2026</w:t>
                            </w:r>
                          </w:p>
                          <w:p w14:paraId="4DC2859D" w14:textId="77777777" w:rsidR="007C7150" w:rsidRDefault="007C7150" w:rsidP="00435F63">
                            <w:pPr>
                              <w:pStyle w:val="2"/>
                            </w:pPr>
                          </w:p>
                          <w:p w14:paraId="3A8CB9F8" w14:textId="77777777" w:rsidR="007C7150" w:rsidRDefault="007C7150" w:rsidP="00435F63">
                            <w:pPr>
                              <w:pStyle w:val="2"/>
                            </w:pPr>
                          </w:p>
                          <w:p w14:paraId="43C72214" w14:textId="77777777" w:rsidR="007C7150" w:rsidRDefault="007C7150" w:rsidP="00435F63">
                            <w:pPr>
                              <w:pStyle w:val="2"/>
                            </w:pPr>
                          </w:p>
                          <w:p w14:paraId="497341F1" w14:textId="77777777" w:rsidR="007C7150" w:rsidRDefault="007C7150" w:rsidP="00435F63">
                            <w:pPr>
                              <w:pStyle w:val="2"/>
                            </w:pPr>
                          </w:p>
                          <w:p w14:paraId="65B58ADF" w14:textId="77777777" w:rsidR="007C7150" w:rsidRDefault="007C7150" w:rsidP="00435F63">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3379B0F3" w:rsidR="007C7150" w:rsidRPr="000F6060" w:rsidRDefault="007C7150" w:rsidP="00435F63">
                            <w:pPr>
                              <w:pStyle w:val="2"/>
                            </w:pPr>
                            <w:bookmarkStart w:id="4" w:name="_Toc167613326"/>
                            <w:bookmarkStart w:id="5" w:name="_Toc167613359"/>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4"/>
                            <w:bookmarkEnd w:id="5"/>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435F63">
                            <w:pPr>
                              <w:pStyle w:val="2"/>
                            </w:pPr>
                          </w:p>
                          <w:p w14:paraId="2445C3B5" w14:textId="77777777" w:rsidR="007C7150" w:rsidRDefault="007C7150" w:rsidP="00435F63">
                            <w:pPr>
                              <w:pStyle w:val="2"/>
                            </w:pPr>
                          </w:p>
                          <w:p w14:paraId="2371B3BF" w14:textId="77777777" w:rsidR="007C7150" w:rsidRDefault="007C7150" w:rsidP="00435F63">
                            <w:pPr>
                              <w:pStyle w:val="2"/>
                            </w:pPr>
                          </w:p>
                          <w:p w14:paraId="5C097AAE" w14:textId="77777777" w:rsidR="007C7150" w:rsidRDefault="007C7150" w:rsidP="00435F63">
                            <w:pPr>
                              <w:pStyle w:val="2"/>
                            </w:pPr>
                          </w:p>
                          <w:p w14:paraId="72B44C4F" w14:textId="77777777" w:rsidR="007C7150" w:rsidRDefault="007C7150" w:rsidP="00435F63">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076401AF" w:rsidR="007C7150" w:rsidRPr="000F6060" w:rsidRDefault="007C7150" w:rsidP="00435F63">
                            <w:pPr>
                              <w:pStyle w:val="2"/>
                            </w:pPr>
                            <w:bookmarkStart w:id="6" w:name="_Toc167613327"/>
                            <w:bookmarkStart w:id="7" w:name="_Toc167613360"/>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6"/>
                            <w:bookmarkEnd w:id="7"/>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435F63">
                            <w:pPr>
                              <w:pStyle w:val="2"/>
                            </w:pPr>
                          </w:p>
                          <w:p w14:paraId="474301B3" w14:textId="77777777" w:rsidR="007C7150" w:rsidRDefault="007C7150" w:rsidP="00435F63">
                            <w:pPr>
                              <w:pStyle w:val="2"/>
                            </w:pPr>
                          </w:p>
                          <w:p w14:paraId="70A50F2F" w14:textId="77777777" w:rsidR="007C7150" w:rsidRDefault="007C7150" w:rsidP="00435F63">
                            <w:pPr>
                              <w:pStyle w:val="2"/>
                            </w:pPr>
                          </w:p>
                          <w:p w14:paraId="07447224" w14:textId="77777777" w:rsidR="007C7150" w:rsidRDefault="007C7150" w:rsidP="00435F63">
                            <w:pPr>
                              <w:pStyle w:val="2"/>
                            </w:pPr>
                          </w:p>
                          <w:p w14:paraId="67DB907D" w14:textId="77777777" w:rsidR="007C7150" w:rsidRDefault="007C7150" w:rsidP="00435F63">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435F63">
                            <w:pPr>
                              <w:pStyle w:val="2"/>
                            </w:pPr>
                            <w:bookmarkStart w:id="8" w:name="_Toc167613328"/>
                            <w:bookmarkStart w:id="9" w:name="_Toc16761336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8"/>
                            <w:bookmarkEnd w:id="9"/>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85pt;margin-top:216.95pt;width:336pt;height:2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" strokeweight="3pt">
                <v:stroke linestyle="thinThin"/>
                <v:path arrowok="t"/>
                <v:textbox inset="0,0,0,0">
                  <w:txbxContent>
                    <w:p w14:paraId="5029461B" w14:textId="4A4C5FB1" w:rsidR="007C7150" w:rsidRPr="006E1716" w:rsidRDefault="007C7150" w:rsidP="006E1716">
                      <w:pPr>
                        <w:pStyle w:val="3"/>
                        <w:spacing w:before="0"/>
                        <w:jc w:val="center"/>
                        <w:rPr>
                          <w:b/>
                          <w:bCs w:val="0"/>
                          <w:sz w:val="44"/>
                          <w:szCs w:val="44"/>
                        </w:rPr>
                      </w:pPr>
                      <w:bookmarkStart w:id="10" w:name="_Toc167613324"/>
                      <w:bookmarkStart w:id="11" w:name="_Toc167613357"/>
                      <w:r w:rsidRPr="006E1716">
                        <w:rPr>
                          <w:b/>
                          <w:bCs w:val="0"/>
                          <w:sz w:val="44"/>
                          <w:szCs w:val="44"/>
                          <w:lang w:val="ru-RU"/>
                        </w:rPr>
                        <w:t>БАКАЛАВР</w:t>
                      </w:r>
                      <w:r w:rsidR="00970C0A">
                        <w:rPr>
                          <w:b/>
                          <w:bCs w:val="0"/>
                          <w:sz w:val="44"/>
                          <w:szCs w:val="44"/>
                          <w:lang w:val="ru-RU"/>
                        </w:rPr>
                        <w:t>СЬКА</w:t>
                      </w:r>
                      <w:r w:rsidR="00970C0A" w:rsidRPr="00970C0A">
                        <w:t xml:space="preserve"> </w:t>
                      </w:r>
                      <w:r w:rsidR="00970C0A" w:rsidRPr="00970C0A">
                        <w:rPr>
                          <w:b/>
                          <w:bCs w:val="0"/>
                          <w:sz w:val="44"/>
                          <w:szCs w:val="44"/>
                          <w:lang w:val="ru-RU"/>
                        </w:rPr>
                        <w:t>РОБОТА</w:t>
                      </w:r>
                    </w:p>
                    <w:p w14:paraId="5A735BAA" w14:textId="434DAE42" w:rsidR="007C7150" w:rsidRPr="006E1716" w:rsidRDefault="007C7150" w:rsidP="006E1716">
                      <w:pPr>
                        <w:pStyle w:val="2"/>
                        <w:spacing w:before="0" w:after="0"/>
                        <w:jc w:val="center"/>
                        <w:rPr>
                          <w:sz w:val="44"/>
                          <w:szCs w:val="44"/>
                        </w:rPr>
                      </w:pPr>
                      <w:r w:rsidRPr="006E1716">
                        <w:rPr>
                          <w:sz w:val="44"/>
                          <w:szCs w:val="44"/>
                        </w:rPr>
                        <w:t>Б</w:t>
                      </w:r>
                      <w:r w:rsidR="00970C0A">
                        <w:rPr>
                          <w:sz w:val="44"/>
                          <w:szCs w:val="44"/>
                        </w:rPr>
                        <w:t>Р</w:t>
                      </w:r>
                      <w:r w:rsidRPr="006E1716">
                        <w:rPr>
                          <w:sz w:val="44"/>
                          <w:szCs w:val="44"/>
                        </w:rPr>
                        <w:t xml:space="preserve">. </w:t>
                      </w:r>
                      <w:r w:rsidRPr="006E1716">
                        <w:rPr>
                          <w:sz w:val="44"/>
                          <w:szCs w:val="44"/>
                          <w:lang w:val="ru-RU"/>
                        </w:rPr>
                        <w:t xml:space="preserve">ІП </w:t>
                      </w:r>
                      <w:r w:rsidRPr="006E1716">
                        <w:rPr>
                          <w:sz w:val="44"/>
                          <w:szCs w:val="44"/>
                        </w:rPr>
                        <w:t>-</w:t>
                      </w:r>
                      <w:r w:rsidRPr="006E1716">
                        <w:rPr>
                          <w:sz w:val="44"/>
                          <w:szCs w:val="44"/>
                          <w:lang w:val="ru-RU"/>
                        </w:rPr>
                        <w:t xml:space="preserve"> </w:t>
                      </w:r>
                      <w:r w:rsidR="00380874">
                        <w:rPr>
                          <w:sz w:val="44"/>
                          <w:szCs w:val="44"/>
                          <w:lang w:val="ru-RU"/>
                        </w:rPr>
                        <w:t>77</w:t>
                      </w:r>
                      <w:r w:rsidRPr="006E1716">
                        <w:rPr>
                          <w:sz w:val="44"/>
                          <w:szCs w:val="44"/>
                        </w:rPr>
                        <w:t>.00.00.000 ПЗ</w:t>
                      </w:r>
                    </w:p>
                    <w:p w14:paraId="16906B24" w14:textId="5729BC80" w:rsidR="00997115" w:rsidRPr="00997115" w:rsidRDefault="00997115" w:rsidP="00997115">
                      <w:pPr>
                        <w:jc w:val="center"/>
                        <w:rPr>
                          <w:rFonts w:ascii="Times New Roman CYR" w:hAnsi="Times New Roman CYR"/>
                          <w:b/>
                          <w:sz w:val="48"/>
                        </w:rPr>
                      </w:pPr>
                      <w:r w:rsidRPr="00997115">
                        <w:rPr>
                          <w:rFonts w:ascii="Times New Roman CYR" w:hAnsi="Times New Roman CYR"/>
                          <w:b/>
                          <w:sz w:val="48"/>
                        </w:rPr>
                        <w:t>Група ІП-22-</w:t>
                      </w:r>
                      <w:r w:rsidR="00380874">
                        <w:rPr>
                          <w:rFonts w:ascii="Times New Roman CYR" w:hAnsi="Times New Roman CYR"/>
                          <w:b/>
                          <w:sz w:val="48"/>
                        </w:rPr>
                        <w:t>3</w:t>
                      </w:r>
                    </w:p>
                    <w:p w14:paraId="3D6B0A83" w14:textId="275891B0" w:rsidR="00997115" w:rsidRPr="00997115" w:rsidRDefault="00380874" w:rsidP="00997115">
                      <w:pPr>
                        <w:jc w:val="center"/>
                        <w:rPr>
                          <w:rFonts w:ascii="Times New Roman CYR" w:hAnsi="Times New Roman CYR"/>
                          <w:b/>
                          <w:sz w:val="48"/>
                        </w:rPr>
                      </w:pPr>
                      <w:r>
                        <w:rPr>
                          <w:rFonts w:ascii="Times New Roman CYR" w:hAnsi="Times New Roman CYR"/>
                          <w:b/>
                          <w:sz w:val="48"/>
                        </w:rPr>
                        <w:t>Мельник Юрій</w:t>
                      </w:r>
                    </w:p>
                    <w:p w14:paraId="4E7F138A" w14:textId="77777777" w:rsidR="007C7150" w:rsidRDefault="00997115" w:rsidP="00997115">
                      <w:pPr>
                        <w:jc w:val="center"/>
                      </w:pPr>
                      <w:r w:rsidRPr="00997115">
                        <w:rPr>
                          <w:rFonts w:ascii="Times New Roman CYR" w:hAnsi="Times New Roman CYR"/>
                          <w:b/>
                          <w:sz w:val="48"/>
                        </w:rPr>
                        <w:t>2026</w:t>
                      </w:r>
                    </w:p>
                    <w:p w14:paraId="7C1D67B3" w14:textId="77777777" w:rsidR="007C7150" w:rsidRDefault="007C7150" w:rsidP="00435F63">
                      <w:pPr>
                        <w:pStyle w:val="2"/>
                      </w:pPr>
                    </w:p>
                    <w:p w14:paraId="0F2044AD" w14:textId="77777777" w:rsidR="007C7150" w:rsidRDefault="007C7150" w:rsidP="00435F63">
                      <w:pPr>
                        <w:pStyle w:val="2"/>
                      </w:pPr>
                    </w:p>
                    <w:p w14:paraId="63F7640E" w14:textId="77777777" w:rsidR="007C7150" w:rsidRDefault="007C7150" w:rsidP="00435F63">
                      <w:pPr>
                        <w:pStyle w:val="2"/>
                      </w:pPr>
                    </w:p>
                    <w:p w14:paraId="24C66AAB" w14:textId="77777777" w:rsidR="007C7150" w:rsidRDefault="007C7150" w:rsidP="00435F63">
                      <w:pPr>
                        <w:pStyle w:val="2"/>
                      </w:pPr>
                    </w:p>
                    <w:p w14:paraId="6AF6E614" w14:textId="77777777" w:rsidR="007C7150" w:rsidRDefault="007C7150" w:rsidP="00435F63">
                      <w:pPr>
                        <w:pStyle w:val="2"/>
                      </w:pPr>
                    </w:p>
                    <w:p w14:paraId="1CE583CE" w14:textId="77777777" w:rsidR="007C7150" w:rsidRDefault="007C7150" w:rsidP="007C7150"/>
                    <w:p w14:paraId="2BFE371A" w14:textId="77777777" w:rsidR="007C7150" w:rsidRDefault="007C7150" w:rsidP="007C7150"/>
                    <w:p w14:paraId="52949BF0" w14:textId="77777777" w:rsidR="007C7150" w:rsidRPr="00067F9B" w:rsidRDefault="007C7150" w:rsidP="007C7150"/>
                    <w:p w14:paraId="2A2F2892"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6E342F78"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630E04E7"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BDF0AE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6B30D5A" w14:textId="77777777" w:rsidR="007C7150" w:rsidRDefault="007C7150" w:rsidP="007C7150"/>
                    <w:p w14:paraId="3E13F4B6" w14:textId="77777777" w:rsidR="007C7150" w:rsidRDefault="007C7150" w:rsidP="00435F63">
                      <w:pPr>
                        <w:pStyle w:val="2"/>
                      </w:pPr>
                    </w:p>
                    <w:p w14:paraId="1E9FBABE" w14:textId="77777777" w:rsidR="007C7150" w:rsidRDefault="007C7150" w:rsidP="00435F63">
                      <w:pPr>
                        <w:pStyle w:val="2"/>
                      </w:pPr>
                    </w:p>
                    <w:p w14:paraId="70CBCF95" w14:textId="77777777" w:rsidR="007C7150" w:rsidRDefault="007C7150" w:rsidP="00435F63">
                      <w:pPr>
                        <w:pStyle w:val="2"/>
                      </w:pPr>
                    </w:p>
                    <w:p w14:paraId="55E768AF" w14:textId="77777777" w:rsidR="007C7150" w:rsidRDefault="007C7150" w:rsidP="00435F63">
                      <w:pPr>
                        <w:pStyle w:val="2"/>
                      </w:pPr>
                    </w:p>
                    <w:p w14:paraId="29A7EE99" w14:textId="77777777" w:rsidR="007C7150" w:rsidRDefault="007C7150" w:rsidP="00435F63">
                      <w:pPr>
                        <w:pStyle w:val="2"/>
                      </w:pPr>
                    </w:p>
                    <w:p w14:paraId="2A792213" w14:textId="77777777" w:rsidR="007C7150" w:rsidRDefault="007C7150" w:rsidP="007C7150"/>
                    <w:p w14:paraId="041CF91D" w14:textId="77777777" w:rsidR="007C7150" w:rsidRDefault="007C7150" w:rsidP="007C7150"/>
                    <w:p w14:paraId="668D8894" w14:textId="77777777" w:rsidR="007C7150" w:rsidRPr="00067F9B" w:rsidRDefault="007C7150" w:rsidP="007C7150"/>
                    <w:p w14:paraId="5EBD74B3"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532D63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2A4FBD24"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5017CF6A"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3C7CFE55" w14:textId="77777777" w:rsidR="007C7150" w:rsidRDefault="007C7150" w:rsidP="007C7150"/>
                    <w:p w14:paraId="2235E124" w14:textId="77777777" w:rsidR="007C7150" w:rsidRDefault="007C7150" w:rsidP="00435F63">
                      <w:pPr>
                        <w:pStyle w:val="2"/>
                      </w:pPr>
                    </w:p>
                    <w:p w14:paraId="080AE8E4" w14:textId="77777777" w:rsidR="007C7150" w:rsidRDefault="007C7150" w:rsidP="00435F63">
                      <w:pPr>
                        <w:pStyle w:val="2"/>
                      </w:pPr>
                    </w:p>
                    <w:p w14:paraId="259518E5" w14:textId="77777777" w:rsidR="007C7150" w:rsidRDefault="007C7150" w:rsidP="00435F63">
                      <w:pPr>
                        <w:pStyle w:val="2"/>
                      </w:pPr>
                    </w:p>
                    <w:p w14:paraId="63E8C728" w14:textId="77777777" w:rsidR="007C7150" w:rsidRDefault="007C7150" w:rsidP="00435F63">
                      <w:pPr>
                        <w:pStyle w:val="2"/>
                      </w:pPr>
                    </w:p>
                    <w:p w14:paraId="742D2BAF" w14:textId="77777777" w:rsidR="007C7150" w:rsidRDefault="007C7150" w:rsidP="00435F63">
                      <w:pPr>
                        <w:pStyle w:val="2"/>
                      </w:pPr>
                    </w:p>
                    <w:p w14:paraId="03F1D6D5" w14:textId="77777777" w:rsidR="007C7150" w:rsidRDefault="007C7150" w:rsidP="007C7150"/>
                    <w:p w14:paraId="6FCB5F66" w14:textId="77777777" w:rsidR="007C7150" w:rsidRDefault="007C7150" w:rsidP="007C7150"/>
                    <w:p w14:paraId="6817CAD5" w14:textId="77777777" w:rsidR="007C7150" w:rsidRPr="00067F9B" w:rsidRDefault="007C7150" w:rsidP="007C7150"/>
                    <w:p w14:paraId="73CD341A" w14:textId="77777777" w:rsidR="007C7150" w:rsidRPr="000F6060" w:rsidRDefault="007C7150" w:rsidP="00435F63">
                      <w:pPr>
                        <w:pStyle w:val="2"/>
                      </w:pPr>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p>
                    <w:p w14:paraId="2254CAC6"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29F3D530"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0A466251"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93662AA" w14:textId="77777777" w:rsidR="006D1CC7" w:rsidRDefault="006D1CC7"/>
                    <w:p w14:paraId="6E84B3B9" w14:textId="4673F829" w:rsidR="007C7150" w:rsidRPr="006E1716" w:rsidRDefault="007C7150" w:rsidP="006E1716">
                      <w:pPr>
                        <w:pStyle w:val="3"/>
                        <w:spacing w:before="0"/>
                        <w:jc w:val="center"/>
                        <w:rPr>
                          <w:b/>
                          <w:bCs w:val="0"/>
                          <w:sz w:val="44"/>
                          <w:szCs w:val="44"/>
                        </w:rPr>
                      </w:pPr>
                      <w:r w:rsidRPr="006E1716">
                        <w:rPr>
                          <w:b/>
                          <w:bCs w:val="0"/>
                          <w:sz w:val="44"/>
                          <w:szCs w:val="44"/>
                          <w:lang w:val="ru-RU"/>
                        </w:rPr>
                        <w:t>БАКАЛАВР</w:t>
                      </w:r>
                      <w:bookmarkEnd w:id="10"/>
                      <w:bookmarkEnd w:id="11"/>
                      <w:r w:rsidR="00970C0A">
                        <w:rPr>
                          <w:b/>
                          <w:bCs w:val="0"/>
                          <w:sz w:val="44"/>
                          <w:szCs w:val="44"/>
                          <w:lang w:val="ru-RU"/>
                        </w:rPr>
                        <w:t>СЬКА</w:t>
                      </w:r>
                      <w:r w:rsidR="00970C0A" w:rsidRPr="00970C0A">
                        <w:t xml:space="preserve"> </w:t>
                      </w:r>
                      <w:r w:rsidR="00970C0A" w:rsidRPr="00970C0A">
                        <w:rPr>
                          <w:b/>
                          <w:bCs w:val="0"/>
                          <w:sz w:val="44"/>
                          <w:szCs w:val="44"/>
                          <w:lang w:val="ru-RU"/>
                        </w:rPr>
                        <w:t>РОБОТА</w:t>
                      </w:r>
                    </w:p>
                    <w:p w14:paraId="73EFBDA2" w14:textId="1D85049E" w:rsidR="007C7150" w:rsidRPr="006E1716" w:rsidRDefault="007C7150" w:rsidP="006E1716">
                      <w:pPr>
                        <w:pStyle w:val="2"/>
                        <w:spacing w:before="0" w:after="0"/>
                        <w:jc w:val="center"/>
                        <w:rPr>
                          <w:sz w:val="44"/>
                          <w:szCs w:val="44"/>
                        </w:rPr>
                      </w:pPr>
                      <w:bookmarkStart w:id="12" w:name="_Toc167613325"/>
                      <w:bookmarkStart w:id="13" w:name="_Toc167613358"/>
                      <w:r w:rsidRPr="006E1716">
                        <w:rPr>
                          <w:sz w:val="44"/>
                          <w:szCs w:val="44"/>
                        </w:rPr>
                        <w:t>Б</w:t>
                      </w:r>
                      <w:r w:rsidR="00970C0A">
                        <w:rPr>
                          <w:sz w:val="44"/>
                          <w:szCs w:val="44"/>
                        </w:rPr>
                        <w:t>Р</w:t>
                      </w:r>
                      <w:r w:rsidRPr="006E1716">
                        <w:rPr>
                          <w:sz w:val="44"/>
                          <w:szCs w:val="44"/>
                        </w:rPr>
                        <w:t xml:space="preserve">. </w:t>
                      </w:r>
                      <w:r w:rsidRPr="006E1716">
                        <w:rPr>
                          <w:sz w:val="44"/>
                          <w:szCs w:val="44"/>
                          <w:lang w:val="ru-RU"/>
                        </w:rPr>
                        <w:t xml:space="preserve">ІП </w:t>
                      </w:r>
                      <w:r w:rsidRPr="006E1716">
                        <w:rPr>
                          <w:sz w:val="44"/>
                          <w:szCs w:val="44"/>
                        </w:rPr>
                        <w:t>-</w:t>
                      </w:r>
                      <w:r w:rsidRPr="006E1716">
                        <w:rPr>
                          <w:sz w:val="44"/>
                          <w:szCs w:val="44"/>
                          <w:lang w:val="ru-RU"/>
                        </w:rPr>
                        <w:t xml:space="preserve"> 43</w:t>
                      </w:r>
                      <w:r w:rsidRPr="006E1716">
                        <w:rPr>
                          <w:sz w:val="44"/>
                          <w:szCs w:val="44"/>
                        </w:rPr>
                        <w:t>.00.00.000 ПЗ</w:t>
                      </w:r>
                      <w:bookmarkEnd w:id="12"/>
                      <w:bookmarkEnd w:id="13"/>
                    </w:p>
                    <w:p w14:paraId="59ADE15E" w14:textId="77777777" w:rsidR="00997115" w:rsidRPr="00997115" w:rsidRDefault="00997115" w:rsidP="00997115">
                      <w:pPr>
                        <w:jc w:val="center"/>
                        <w:rPr>
                          <w:rFonts w:ascii="Times New Roman CYR" w:hAnsi="Times New Roman CYR"/>
                          <w:b/>
                          <w:sz w:val="48"/>
                        </w:rPr>
                      </w:pPr>
                      <w:r w:rsidRPr="00997115">
                        <w:rPr>
                          <w:rFonts w:ascii="Times New Roman CYR" w:hAnsi="Times New Roman CYR"/>
                          <w:b/>
                          <w:sz w:val="48"/>
                        </w:rPr>
                        <w:t>Група ІП-22-1</w:t>
                      </w:r>
                    </w:p>
                    <w:p w14:paraId="7EABBA3F" w14:textId="49C85F3E" w:rsidR="00997115" w:rsidRPr="00997115" w:rsidRDefault="00997115" w:rsidP="00997115">
                      <w:pPr>
                        <w:jc w:val="center"/>
                        <w:rPr>
                          <w:rFonts w:ascii="Times New Roman CYR" w:hAnsi="Times New Roman CYR"/>
                          <w:b/>
                          <w:sz w:val="48"/>
                        </w:rPr>
                      </w:pPr>
                      <w:proofErr w:type="spellStart"/>
                      <w:r w:rsidRPr="00997115">
                        <w:rPr>
                          <w:rFonts w:ascii="Times New Roman CYR" w:hAnsi="Times New Roman CYR"/>
                          <w:b/>
                          <w:sz w:val="48"/>
                        </w:rPr>
                        <w:t>Лазечко</w:t>
                      </w:r>
                      <w:proofErr w:type="spellEnd"/>
                      <w:r w:rsidRPr="00997115">
                        <w:rPr>
                          <w:rFonts w:ascii="Times New Roman CYR" w:hAnsi="Times New Roman CYR"/>
                          <w:b/>
                          <w:sz w:val="48"/>
                        </w:rPr>
                        <w:t xml:space="preserve"> Артур</w:t>
                      </w:r>
                    </w:p>
                    <w:p w14:paraId="56BA8D10" w14:textId="1D1500B2" w:rsidR="007C7150" w:rsidRDefault="00997115" w:rsidP="00997115">
                      <w:pPr>
                        <w:jc w:val="center"/>
                      </w:pPr>
                      <w:r w:rsidRPr="00997115">
                        <w:rPr>
                          <w:rFonts w:ascii="Times New Roman CYR" w:hAnsi="Times New Roman CYR"/>
                          <w:b/>
                          <w:sz w:val="48"/>
                        </w:rPr>
                        <w:t>2026</w:t>
                      </w:r>
                    </w:p>
                    <w:p w14:paraId="4DC2859D" w14:textId="77777777" w:rsidR="007C7150" w:rsidRDefault="007C7150" w:rsidP="00435F63">
                      <w:pPr>
                        <w:pStyle w:val="2"/>
                      </w:pPr>
                    </w:p>
                    <w:p w14:paraId="3A8CB9F8" w14:textId="77777777" w:rsidR="007C7150" w:rsidRDefault="007C7150" w:rsidP="00435F63">
                      <w:pPr>
                        <w:pStyle w:val="2"/>
                      </w:pPr>
                    </w:p>
                    <w:p w14:paraId="43C72214" w14:textId="77777777" w:rsidR="007C7150" w:rsidRDefault="007C7150" w:rsidP="00435F63">
                      <w:pPr>
                        <w:pStyle w:val="2"/>
                      </w:pPr>
                    </w:p>
                    <w:p w14:paraId="497341F1" w14:textId="77777777" w:rsidR="007C7150" w:rsidRDefault="007C7150" w:rsidP="00435F63">
                      <w:pPr>
                        <w:pStyle w:val="2"/>
                      </w:pPr>
                    </w:p>
                    <w:p w14:paraId="65B58ADF" w14:textId="77777777" w:rsidR="007C7150" w:rsidRDefault="007C7150" w:rsidP="00435F63">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3379B0F3" w:rsidR="007C7150" w:rsidRPr="000F6060" w:rsidRDefault="007C7150" w:rsidP="00435F63">
                      <w:pPr>
                        <w:pStyle w:val="2"/>
                      </w:pPr>
                      <w:bookmarkStart w:id="14" w:name="_Toc167613326"/>
                      <w:bookmarkStart w:id="15" w:name="_Toc167613359"/>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4"/>
                      <w:bookmarkEnd w:id="15"/>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435F63">
                      <w:pPr>
                        <w:pStyle w:val="2"/>
                      </w:pPr>
                    </w:p>
                    <w:p w14:paraId="2445C3B5" w14:textId="77777777" w:rsidR="007C7150" w:rsidRDefault="007C7150" w:rsidP="00435F63">
                      <w:pPr>
                        <w:pStyle w:val="2"/>
                      </w:pPr>
                    </w:p>
                    <w:p w14:paraId="2371B3BF" w14:textId="77777777" w:rsidR="007C7150" w:rsidRDefault="007C7150" w:rsidP="00435F63">
                      <w:pPr>
                        <w:pStyle w:val="2"/>
                      </w:pPr>
                    </w:p>
                    <w:p w14:paraId="5C097AAE" w14:textId="77777777" w:rsidR="007C7150" w:rsidRDefault="007C7150" w:rsidP="00435F63">
                      <w:pPr>
                        <w:pStyle w:val="2"/>
                      </w:pPr>
                    </w:p>
                    <w:p w14:paraId="72B44C4F" w14:textId="77777777" w:rsidR="007C7150" w:rsidRDefault="007C7150" w:rsidP="00435F63">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076401AF" w:rsidR="007C7150" w:rsidRPr="000F6060" w:rsidRDefault="007C7150" w:rsidP="00435F63">
                      <w:pPr>
                        <w:pStyle w:val="2"/>
                      </w:pPr>
                      <w:bookmarkStart w:id="16" w:name="_Toc167613327"/>
                      <w:bookmarkStart w:id="17" w:name="_Toc167613360"/>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6"/>
                      <w:bookmarkEnd w:id="17"/>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435F63">
                      <w:pPr>
                        <w:pStyle w:val="2"/>
                      </w:pPr>
                    </w:p>
                    <w:p w14:paraId="474301B3" w14:textId="77777777" w:rsidR="007C7150" w:rsidRDefault="007C7150" w:rsidP="00435F63">
                      <w:pPr>
                        <w:pStyle w:val="2"/>
                      </w:pPr>
                    </w:p>
                    <w:p w14:paraId="70A50F2F" w14:textId="77777777" w:rsidR="007C7150" w:rsidRDefault="007C7150" w:rsidP="00435F63">
                      <w:pPr>
                        <w:pStyle w:val="2"/>
                      </w:pPr>
                    </w:p>
                    <w:p w14:paraId="07447224" w14:textId="77777777" w:rsidR="007C7150" w:rsidRDefault="007C7150" w:rsidP="00435F63">
                      <w:pPr>
                        <w:pStyle w:val="2"/>
                      </w:pPr>
                    </w:p>
                    <w:p w14:paraId="67DB907D" w14:textId="77777777" w:rsidR="007C7150" w:rsidRDefault="007C7150" w:rsidP="00435F63">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435F63">
                      <w:pPr>
                        <w:pStyle w:val="2"/>
                      </w:pPr>
                      <w:bookmarkStart w:id="18" w:name="_Toc167613328"/>
                      <w:bookmarkStart w:id="19" w:name="_Toc16761336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8"/>
                      <w:bookmarkEnd w:id="19"/>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716CE0">
        <w:rPr>
          <w:b/>
        </w:rPr>
        <w:br w:type="page"/>
      </w:r>
    </w:p>
    <w:p w14:paraId="6F1FEA63" w14:textId="77777777" w:rsidR="00997115" w:rsidRPr="00BE0DA0" w:rsidRDefault="00997115" w:rsidP="00997115">
      <w:pPr>
        <w:ind w:firstLine="0"/>
        <w:jc w:val="center"/>
        <w:rPr>
          <w:b/>
          <w:bCs/>
          <w:color w:val="000000"/>
          <w:lang w:eastAsia="uk-UA"/>
        </w:rPr>
      </w:pPr>
      <w:r w:rsidRPr="00BE0DA0">
        <w:rPr>
          <w:b/>
          <w:bCs/>
          <w:color w:val="000000"/>
          <w:lang w:eastAsia="uk-UA"/>
        </w:rPr>
        <w:lastRenderedPageBreak/>
        <w:t>Івано-Франківський національний технічний університет нафти і газу</w:t>
      </w:r>
    </w:p>
    <w:p w14:paraId="366FDD1D" w14:textId="30087BB4" w:rsidR="00997115" w:rsidRPr="00BE0DA0" w:rsidRDefault="00997115" w:rsidP="00997115">
      <w:pPr>
        <w:ind w:firstLine="0"/>
        <w:jc w:val="center"/>
        <w:rPr>
          <w:b/>
          <w:bCs/>
          <w:color w:val="000000"/>
          <w:lang w:eastAsia="uk-UA"/>
        </w:rPr>
      </w:pPr>
      <w:r>
        <w:rPr>
          <w:b/>
          <w:bCs/>
          <w:color w:val="000000"/>
          <w:lang w:eastAsia="uk-UA"/>
        </w:rPr>
        <w:t>Факультет</w:t>
      </w:r>
      <w:r w:rsidRPr="00BE0DA0">
        <w:rPr>
          <w:b/>
          <w:bCs/>
          <w:color w:val="000000"/>
          <w:lang w:eastAsia="uk-UA"/>
        </w:rPr>
        <w:t xml:space="preserve"> інформаційних технологій</w:t>
      </w:r>
    </w:p>
    <w:p w14:paraId="7C8272D4" w14:textId="77777777" w:rsidR="00997115" w:rsidRDefault="00997115" w:rsidP="00997115">
      <w:pPr>
        <w:ind w:firstLine="0"/>
        <w:jc w:val="center"/>
        <w:rPr>
          <w:b/>
          <w:bCs/>
          <w:color w:val="000000"/>
          <w:lang w:eastAsia="uk-UA"/>
        </w:rPr>
      </w:pPr>
      <w:r w:rsidRPr="00BE0DA0">
        <w:rPr>
          <w:b/>
          <w:bCs/>
          <w:color w:val="000000"/>
          <w:lang w:eastAsia="uk-UA"/>
        </w:rPr>
        <w:t>Кафедра інженерії програмного забезпечення</w:t>
      </w:r>
    </w:p>
    <w:p w14:paraId="337C324B" w14:textId="4A0B512C" w:rsidR="00997115" w:rsidRDefault="00380874" w:rsidP="00997115">
      <w:pPr>
        <w:ind w:right="-284" w:firstLine="0"/>
        <w:jc w:val="center"/>
        <w:rPr>
          <w:b/>
          <w:bCs/>
          <w:noProof/>
          <w:color w:val="FF0000"/>
          <w:sz w:val="26"/>
          <w:szCs w:val="26"/>
        </w:rPr>
      </w:pPr>
      <w:r w:rsidRPr="00380874">
        <w:rPr>
          <w:b/>
          <w:bCs/>
        </w:rPr>
        <w:t xml:space="preserve">Мельник Юрій Михайлович  </w:t>
      </w:r>
      <w:r w:rsidR="00997115" w:rsidRPr="00842EBE">
        <w:rPr>
          <w:b/>
          <w:bCs/>
          <w:noProof/>
          <w:color w:val="FF0000"/>
          <w:sz w:val="26"/>
          <w:szCs w:val="26"/>
          <w:lang w:eastAsia="uk-UA"/>
        </w:rPr>
        <mc:AlternateContent>
          <mc:Choice Requires="wps">
            <w:drawing>
              <wp:anchor distT="0" distB="0" distL="114300" distR="114300" simplePos="0" relativeHeight="251709440" behindDoc="0" locked="0" layoutInCell="1" allowOverlap="1" wp14:anchorId="0C4D77E8" wp14:editId="12FDBDA0">
                <wp:simplePos x="0" y="0"/>
                <wp:positionH relativeFrom="column">
                  <wp:posOffset>34290</wp:posOffset>
                </wp:positionH>
                <wp:positionV relativeFrom="paragraph">
                  <wp:posOffset>343398</wp:posOffset>
                </wp:positionV>
                <wp:extent cx="6153785" cy="0"/>
                <wp:effectExtent l="0" t="0" r="0" b="0"/>
                <wp:wrapNone/>
                <wp:docPr id="14"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0638C" id="Line 1047"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CNO/G64AQAAVwMAAA4AAAAAAAAAAAAAAAAALgIAAGRycy9lMm9E&#10;b2MueG1sUEsBAi0AFAAGAAgAAAAhAEpc90HbAAAABwEAAA8AAAAAAAAAAAAAAAAAEgQAAGRycy9k&#10;b3ducmV2LnhtbFBLBQYAAAAABAAEAPMAAAAaBQAAAAA=&#10;">
                <o:lock v:ext="edit" shapetype="f"/>
              </v:line>
            </w:pict>
          </mc:Fallback>
        </mc:AlternateContent>
      </w:r>
    </w:p>
    <w:p w14:paraId="3EA223B7" w14:textId="77777777" w:rsidR="00997115" w:rsidRPr="00BE0DA0" w:rsidRDefault="00997115" w:rsidP="00997115">
      <w:pPr>
        <w:ind w:right="-284" w:firstLine="0"/>
        <w:jc w:val="center"/>
        <w:rPr>
          <w:color w:val="000000"/>
          <w:sz w:val="20"/>
          <w:szCs w:val="20"/>
          <w:lang w:eastAsia="uk-UA"/>
        </w:rPr>
      </w:pPr>
      <w:r w:rsidRPr="00BE0DA0">
        <w:rPr>
          <w:color w:val="000000"/>
          <w:sz w:val="20"/>
          <w:szCs w:val="20"/>
          <w:lang w:eastAsia="uk-UA"/>
        </w:rPr>
        <w:t>(прізвище, ім’я, по батькові)</w:t>
      </w:r>
    </w:p>
    <w:p w14:paraId="6D40ED5B" w14:textId="77777777" w:rsidR="00997115" w:rsidRPr="00BE0DA0" w:rsidRDefault="00997115" w:rsidP="00997115">
      <w:pPr>
        <w:spacing w:line="240" w:lineRule="auto"/>
        <w:ind w:firstLine="0"/>
        <w:jc w:val="left"/>
        <w:rPr>
          <w:color w:val="000000"/>
          <w:sz w:val="24"/>
          <w:szCs w:val="24"/>
          <w:lang w:eastAsia="uk-UA"/>
        </w:rPr>
      </w:pPr>
    </w:p>
    <w:p w14:paraId="6EDEC001" w14:textId="77777777" w:rsidR="00997115" w:rsidRPr="00BE0DA0" w:rsidRDefault="00997115" w:rsidP="00997115">
      <w:pPr>
        <w:widowControl w:val="0"/>
        <w:tabs>
          <w:tab w:val="left" w:pos="1655"/>
        </w:tabs>
        <w:spacing w:line="240" w:lineRule="auto"/>
        <w:ind w:firstLine="0"/>
        <w:jc w:val="right"/>
        <w:rPr>
          <w:color w:val="000000"/>
          <w:u w:val="single"/>
          <w:lang w:eastAsia="uk-UA"/>
        </w:rPr>
      </w:pPr>
      <w:r w:rsidRPr="00BE0DA0">
        <w:rPr>
          <w:color w:val="000000"/>
          <w:u w:val="single"/>
          <w:lang w:eastAsia="uk-UA"/>
        </w:rPr>
        <w:t>УДК 004.942</w:t>
      </w:r>
      <w:r w:rsidRPr="00BE0DA0">
        <w:rPr>
          <w:color w:val="000000"/>
          <w:u w:val="single"/>
          <w:lang w:eastAsia="uk-UA"/>
        </w:rPr>
        <w:tab/>
      </w:r>
    </w:p>
    <w:p w14:paraId="7278E19E" w14:textId="77777777" w:rsidR="00997115" w:rsidRPr="00BE0DA0" w:rsidRDefault="00997115" w:rsidP="00997115">
      <w:pPr>
        <w:spacing w:line="240" w:lineRule="auto"/>
        <w:ind w:firstLine="0"/>
        <w:jc w:val="center"/>
        <w:rPr>
          <w:color w:val="000000"/>
          <w:sz w:val="20"/>
          <w:szCs w:val="20"/>
          <w:lang w:eastAsia="uk-UA"/>
        </w:rPr>
      </w:pPr>
      <w:r w:rsidRPr="00BE0DA0">
        <w:rPr>
          <w:color w:val="000000"/>
          <w:sz w:val="20"/>
          <w:szCs w:val="20"/>
          <w:lang w:eastAsia="uk-UA"/>
        </w:rPr>
        <w:t xml:space="preserve">                                                                                                                                                                             (індекс)</w:t>
      </w:r>
    </w:p>
    <w:p w14:paraId="227462F6" w14:textId="77777777" w:rsidR="00997115" w:rsidRPr="00BE0DA0" w:rsidRDefault="00997115" w:rsidP="00997115">
      <w:pPr>
        <w:spacing w:line="240" w:lineRule="auto"/>
        <w:ind w:firstLine="0"/>
        <w:jc w:val="left"/>
        <w:rPr>
          <w:color w:val="000000"/>
          <w:sz w:val="24"/>
          <w:szCs w:val="24"/>
          <w:lang w:eastAsia="uk-UA"/>
        </w:rPr>
      </w:pPr>
    </w:p>
    <w:p w14:paraId="660534E2" w14:textId="77777777" w:rsidR="00997115" w:rsidRPr="00BE0DA0" w:rsidRDefault="00997115" w:rsidP="00997115">
      <w:pPr>
        <w:keepNext/>
        <w:keepLines/>
        <w:spacing w:before="240" w:line="240" w:lineRule="auto"/>
        <w:ind w:left="2" w:hanging="4"/>
        <w:jc w:val="center"/>
        <w:outlineLvl w:val="0"/>
        <w:rPr>
          <w:rFonts w:asciiTheme="majorHAnsi" w:eastAsiaTheme="majorEastAsia" w:hAnsiTheme="majorHAnsi" w:cstheme="majorBidi"/>
          <w:color w:val="2F5496" w:themeColor="accent1" w:themeShade="BF"/>
          <w:sz w:val="36"/>
          <w:szCs w:val="36"/>
          <w:lang w:eastAsia="uk-UA"/>
        </w:rPr>
      </w:pPr>
    </w:p>
    <w:p w14:paraId="70CAA0CF" w14:textId="77777777" w:rsidR="00997115" w:rsidRPr="00BE0DA0" w:rsidRDefault="00997115" w:rsidP="00997115">
      <w:pPr>
        <w:keepNext/>
        <w:keepLines/>
        <w:spacing w:before="240" w:line="240" w:lineRule="auto"/>
        <w:ind w:left="2" w:hanging="4"/>
        <w:jc w:val="center"/>
        <w:outlineLvl w:val="0"/>
        <w:rPr>
          <w:rFonts w:eastAsiaTheme="majorEastAsia"/>
          <w:b/>
          <w:bCs/>
          <w:color w:val="2F5496" w:themeColor="accent1" w:themeShade="BF"/>
          <w:sz w:val="32"/>
          <w:szCs w:val="32"/>
          <w:lang w:eastAsia="uk-UA"/>
        </w:rPr>
      </w:pPr>
      <w:bookmarkStart w:id="10" w:name="_Toc196674305"/>
      <w:r w:rsidRPr="00BE0DA0">
        <w:rPr>
          <w:rFonts w:eastAsiaTheme="majorEastAsia"/>
          <w:b/>
          <w:bCs/>
          <w:sz w:val="32"/>
          <w:szCs w:val="32"/>
          <w:lang w:eastAsia="uk-UA"/>
        </w:rPr>
        <w:t>БАКАЛАВРСЬКА РОБОТА</w:t>
      </w:r>
      <w:bookmarkEnd w:id="10"/>
    </w:p>
    <w:p w14:paraId="288815D1" w14:textId="77777777" w:rsidR="00997115" w:rsidRPr="00BE0DA0" w:rsidRDefault="00997115" w:rsidP="00997115">
      <w:pPr>
        <w:spacing w:line="240" w:lineRule="auto"/>
        <w:ind w:firstLine="0"/>
        <w:jc w:val="left"/>
        <w:rPr>
          <w:sz w:val="20"/>
          <w:szCs w:val="20"/>
          <w:lang w:eastAsia="uk-UA"/>
        </w:rPr>
      </w:pPr>
    </w:p>
    <w:p w14:paraId="07B9CD11" w14:textId="5EBDCED9" w:rsidR="00997115" w:rsidRDefault="00380874" w:rsidP="00997115">
      <w:pPr>
        <w:spacing w:line="240" w:lineRule="auto"/>
        <w:ind w:firstLine="0"/>
        <w:jc w:val="center"/>
        <w:rPr>
          <w:b/>
          <w:bCs/>
          <w:u w:val="single"/>
        </w:rPr>
      </w:pPr>
      <w:r w:rsidRPr="00380874">
        <w:rPr>
          <w:b/>
          <w:bCs/>
          <w:u w:val="single"/>
        </w:rPr>
        <w:t xml:space="preserve">Застосування </w:t>
      </w:r>
      <w:proofErr w:type="spellStart"/>
      <w:r w:rsidRPr="00380874">
        <w:rPr>
          <w:b/>
          <w:bCs/>
          <w:u w:val="single"/>
        </w:rPr>
        <w:t>гейміфікації</w:t>
      </w:r>
      <w:proofErr w:type="spellEnd"/>
      <w:r w:rsidRPr="00380874">
        <w:rPr>
          <w:b/>
          <w:bCs/>
          <w:u w:val="single"/>
        </w:rPr>
        <w:t xml:space="preserve"> в програмних системах професійного навчання</w:t>
      </w:r>
    </w:p>
    <w:p w14:paraId="7DFCCC5B" w14:textId="77777777" w:rsidR="00997115" w:rsidRPr="00BE0DA0" w:rsidRDefault="00997115" w:rsidP="00997115">
      <w:pPr>
        <w:spacing w:line="240" w:lineRule="auto"/>
        <w:ind w:firstLine="0"/>
        <w:jc w:val="center"/>
        <w:rPr>
          <w:color w:val="000000"/>
          <w:sz w:val="16"/>
          <w:szCs w:val="16"/>
          <w:lang w:eastAsia="uk-UA"/>
        </w:rPr>
      </w:pPr>
      <w:r w:rsidRPr="00BE0DA0">
        <w:rPr>
          <w:color w:val="000000"/>
          <w:sz w:val="16"/>
          <w:szCs w:val="16"/>
          <w:lang w:eastAsia="uk-UA"/>
        </w:rPr>
        <w:t>(назва роботи)</w:t>
      </w:r>
    </w:p>
    <w:p w14:paraId="6638AE53" w14:textId="77777777" w:rsidR="00997115" w:rsidRPr="00BE0DA0" w:rsidRDefault="00997115" w:rsidP="00997115">
      <w:pPr>
        <w:spacing w:line="240" w:lineRule="auto"/>
        <w:ind w:firstLine="0"/>
        <w:jc w:val="center"/>
        <w:rPr>
          <w:color w:val="000000"/>
          <w:sz w:val="20"/>
          <w:szCs w:val="20"/>
          <w:lang w:eastAsia="uk-UA"/>
        </w:rPr>
      </w:pPr>
    </w:p>
    <w:p w14:paraId="27849C51" w14:textId="77777777" w:rsidR="00997115" w:rsidRPr="00BE0DA0" w:rsidRDefault="00997115" w:rsidP="00997115">
      <w:pPr>
        <w:spacing w:line="240" w:lineRule="auto"/>
        <w:ind w:firstLine="0"/>
        <w:jc w:val="center"/>
        <w:rPr>
          <w:color w:val="000000"/>
          <w:lang w:eastAsia="uk-UA"/>
        </w:rPr>
      </w:pPr>
    </w:p>
    <w:p w14:paraId="256D9410" w14:textId="77777777" w:rsidR="00997115" w:rsidRPr="00BE0DA0" w:rsidRDefault="00997115" w:rsidP="00997115">
      <w:pPr>
        <w:spacing w:line="240" w:lineRule="auto"/>
        <w:ind w:firstLine="0"/>
        <w:jc w:val="center"/>
        <w:rPr>
          <w:color w:val="000000"/>
          <w:lang w:eastAsia="uk-UA"/>
        </w:rPr>
      </w:pPr>
      <w:r w:rsidRPr="00BE0DA0">
        <w:rPr>
          <w:color w:val="000000"/>
          <w:lang w:eastAsia="uk-UA"/>
        </w:rPr>
        <w:t>Інженерія програмного забезпечення</w:t>
      </w:r>
    </w:p>
    <w:p w14:paraId="77D5EBF9" w14:textId="77777777" w:rsidR="00997115" w:rsidRPr="00BE0DA0" w:rsidRDefault="00997115" w:rsidP="00997115">
      <w:pPr>
        <w:pBdr>
          <w:bottom w:val="single" w:sz="6" w:space="1" w:color="auto" w:shadow="1"/>
        </w:pBdr>
        <w:spacing w:line="240" w:lineRule="auto"/>
        <w:ind w:firstLine="0"/>
        <w:jc w:val="center"/>
        <w:rPr>
          <w:color w:val="000000"/>
          <w:lang w:eastAsia="uk-UA"/>
        </w:rPr>
      </w:pPr>
    </w:p>
    <w:p w14:paraId="64CA9834" w14:textId="77777777" w:rsidR="00997115" w:rsidRPr="00BE0DA0" w:rsidRDefault="00997115" w:rsidP="00997115">
      <w:pPr>
        <w:spacing w:line="240" w:lineRule="auto"/>
        <w:ind w:firstLine="0"/>
        <w:jc w:val="center"/>
        <w:rPr>
          <w:color w:val="000000"/>
          <w:sz w:val="20"/>
          <w:szCs w:val="20"/>
          <w:lang w:eastAsia="uk-UA"/>
        </w:rPr>
      </w:pPr>
      <w:r w:rsidRPr="00BE0DA0">
        <w:rPr>
          <w:color w:val="000000"/>
          <w:sz w:val="20"/>
          <w:szCs w:val="20"/>
          <w:lang w:eastAsia="uk-UA"/>
        </w:rPr>
        <w:t>(</w:t>
      </w:r>
      <w:r w:rsidRPr="00BE0DA0">
        <w:rPr>
          <w:sz w:val="20"/>
          <w:szCs w:val="20"/>
          <w:lang w:eastAsia="uk-UA"/>
        </w:rPr>
        <w:t xml:space="preserve"> </w:t>
      </w:r>
      <w:r w:rsidRPr="00BE0DA0">
        <w:rPr>
          <w:color w:val="000000"/>
          <w:sz w:val="20"/>
          <w:szCs w:val="20"/>
          <w:lang w:eastAsia="uk-UA"/>
        </w:rPr>
        <w:t>назва освітньої програми)</w:t>
      </w:r>
    </w:p>
    <w:p w14:paraId="4B3E00B2" w14:textId="77777777" w:rsidR="00997115" w:rsidRPr="00BE0DA0" w:rsidRDefault="00997115" w:rsidP="00997115">
      <w:pPr>
        <w:spacing w:line="240" w:lineRule="auto"/>
        <w:ind w:firstLine="0"/>
        <w:jc w:val="center"/>
        <w:rPr>
          <w:color w:val="000000"/>
          <w:lang w:eastAsia="uk-UA"/>
        </w:rPr>
      </w:pPr>
    </w:p>
    <w:p w14:paraId="24AD8588" w14:textId="77777777" w:rsidR="00997115" w:rsidRPr="00BE0DA0" w:rsidRDefault="00997115" w:rsidP="00997115">
      <w:pPr>
        <w:spacing w:line="240" w:lineRule="auto"/>
        <w:ind w:firstLine="0"/>
        <w:jc w:val="center"/>
        <w:rPr>
          <w:color w:val="000000"/>
          <w:lang w:eastAsia="uk-UA"/>
        </w:rPr>
      </w:pPr>
      <w:r>
        <w:rPr>
          <w:color w:val="000000"/>
          <w:lang w:eastAsia="uk-UA"/>
        </w:rPr>
        <w:t xml:space="preserve">121 - </w:t>
      </w:r>
      <w:r w:rsidRPr="00BE0DA0">
        <w:rPr>
          <w:color w:val="000000"/>
          <w:lang w:eastAsia="uk-UA"/>
        </w:rPr>
        <w:t>Інженерія програмного забезпечення</w:t>
      </w:r>
    </w:p>
    <w:p w14:paraId="2FE87638" w14:textId="77777777" w:rsidR="00997115" w:rsidRPr="00BE0DA0" w:rsidRDefault="00997115" w:rsidP="00997115">
      <w:pPr>
        <w:spacing w:line="240" w:lineRule="auto"/>
        <w:ind w:firstLine="0"/>
        <w:jc w:val="left"/>
        <w:rPr>
          <w:color w:val="000000"/>
          <w:lang w:eastAsia="uk-UA"/>
        </w:rPr>
      </w:pPr>
      <w:r w:rsidRPr="00BE0DA0">
        <w:rPr>
          <w:noProof/>
          <w:sz w:val="20"/>
          <w:szCs w:val="20"/>
          <w:lang w:eastAsia="uk-UA"/>
        </w:rPr>
        <mc:AlternateContent>
          <mc:Choice Requires="wps">
            <w:drawing>
              <wp:anchor distT="0" distB="0" distL="0" distR="0" simplePos="0" relativeHeight="251708416" behindDoc="0" locked="0" layoutInCell="1" allowOverlap="1" wp14:anchorId="2B605B66" wp14:editId="2A9F1B58">
                <wp:simplePos x="0" y="0"/>
                <wp:positionH relativeFrom="column">
                  <wp:posOffset>0</wp:posOffset>
                </wp:positionH>
                <wp:positionV relativeFrom="paragraph">
                  <wp:posOffset>127000</wp:posOffset>
                </wp:positionV>
                <wp:extent cx="5879465" cy="22225"/>
                <wp:effectExtent l="0" t="0" r="0" b="0"/>
                <wp:wrapSquare wrapText="bothSides"/>
                <wp:docPr id="1027" name="Полілінія: фігура 1027"/>
                <wp:cNvGraphicFramePr/>
                <a:graphic xmlns:a="http://schemas.openxmlformats.org/drawingml/2006/main">
                  <a:graphicData uri="http://schemas.microsoft.com/office/word/2010/wordprocessingShape">
                    <wps:wsp>
                      <wps:cNvSpPr/>
                      <wps:spPr>
                        <a:xfrm>
                          <a:off x="0" y="0"/>
                          <a:ext cx="5879465" cy="22225"/>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shape w14:anchorId="7149F289" id="Полілінія: фігура 1027" o:spid="_x0000_s1026" style="position:absolute;margin-left:0;margin-top:10pt;width:462.95pt;height:1.75pt;z-index:2517084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" path="m,l9243,e" filled="f">
                <v:stroke joinstyle="miter"/>
                <v:path arrowok="t" o:extrusionok="f"/>
                <w10:wrap type="square"/>
              </v:shape>
            </w:pict>
          </mc:Fallback>
        </mc:AlternateContent>
      </w:r>
    </w:p>
    <w:p w14:paraId="040C0496" w14:textId="77777777" w:rsidR="00997115" w:rsidRPr="00BE0DA0" w:rsidRDefault="00997115" w:rsidP="00997115">
      <w:pPr>
        <w:spacing w:line="240" w:lineRule="auto"/>
        <w:ind w:firstLine="0"/>
        <w:jc w:val="center"/>
        <w:rPr>
          <w:color w:val="000000"/>
          <w:sz w:val="20"/>
          <w:szCs w:val="20"/>
          <w:lang w:eastAsia="uk-UA"/>
        </w:rPr>
      </w:pPr>
    </w:p>
    <w:p w14:paraId="5C18917B" w14:textId="77777777" w:rsidR="00997115" w:rsidRPr="00BE0DA0" w:rsidRDefault="00997115" w:rsidP="00997115">
      <w:pPr>
        <w:spacing w:line="240" w:lineRule="auto"/>
        <w:ind w:firstLine="0"/>
        <w:jc w:val="center"/>
        <w:rPr>
          <w:color w:val="000000"/>
          <w:sz w:val="20"/>
          <w:szCs w:val="20"/>
          <w:lang w:eastAsia="uk-UA"/>
        </w:rPr>
      </w:pPr>
      <w:r w:rsidRPr="00BE0DA0">
        <w:rPr>
          <w:color w:val="000000"/>
          <w:sz w:val="20"/>
          <w:szCs w:val="20"/>
          <w:lang w:eastAsia="uk-UA"/>
        </w:rPr>
        <w:t>(шифр і назва спеціальності)</w:t>
      </w:r>
    </w:p>
    <w:p w14:paraId="35921538" w14:textId="77777777" w:rsidR="00997115" w:rsidRPr="00BE0DA0" w:rsidRDefault="00997115" w:rsidP="00997115">
      <w:pPr>
        <w:spacing w:line="240" w:lineRule="auto"/>
        <w:ind w:firstLine="0"/>
        <w:jc w:val="left"/>
        <w:rPr>
          <w:color w:val="000000"/>
          <w:sz w:val="19"/>
          <w:szCs w:val="19"/>
          <w:lang w:eastAsia="uk-UA"/>
        </w:rPr>
      </w:pPr>
    </w:p>
    <w:p w14:paraId="4044D0A6" w14:textId="77777777" w:rsidR="00997115" w:rsidRPr="00BE0DA0" w:rsidRDefault="00997115" w:rsidP="00997115">
      <w:pPr>
        <w:spacing w:line="240" w:lineRule="auto"/>
        <w:ind w:firstLine="0"/>
        <w:jc w:val="center"/>
        <w:rPr>
          <w:color w:val="000000"/>
          <w:sz w:val="20"/>
          <w:szCs w:val="20"/>
          <w:lang w:eastAsia="uk-UA"/>
        </w:rPr>
      </w:pPr>
      <w:r w:rsidRPr="00BE0DA0">
        <w:rPr>
          <w:b/>
          <w:color w:val="000000"/>
          <w:sz w:val="24"/>
          <w:szCs w:val="24"/>
          <w:lang w:eastAsia="uk-UA"/>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2B0538D6" w14:textId="77777777" w:rsidR="00997115" w:rsidRPr="00BE0DA0" w:rsidRDefault="00997115" w:rsidP="00997115">
      <w:pPr>
        <w:widowControl w:val="0"/>
        <w:tabs>
          <w:tab w:val="left" w:pos="4733"/>
        </w:tabs>
        <w:spacing w:line="240" w:lineRule="auto"/>
        <w:ind w:firstLine="0"/>
        <w:jc w:val="left"/>
        <w:rPr>
          <w:color w:val="000000"/>
          <w:lang w:eastAsia="uk-UA"/>
        </w:rPr>
      </w:pPr>
    </w:p>
    <w:p w14:paraId="02623CFE" w14:textId="6E65B71F" w:rsidR="00997115" w:rsidRPr="00BE0DA0" w:rsidRDefault="00997115" w:rsidP="00997115">
      <w:pPr>
        <w:widowControl w:val="0"/>
        <w:tabs>
          <w:tab w:val="left" w:pos="4733"/>
        </w:tabs>
        <w:spacing w:line="240" w:lineRule="auto"/>
        <w:ind w:firstLine="0"/>
        <w:jc w:val="left"/>
        <w:rPr>
          <w:color w:val="000000"/>
          <w:lang w:eastAsia="uk-UA"/>
        </w:rPr>
      </w:pPr>
      <w:r w:rsidRPr="00BE0DA0">
        <w:rPr>
          <w:color w:val="000000"/>
          <w:lang w:eastAsia="uk-UA"/>
        </w:rPr>
        <w:t>Здобу</w:t>
      </w:r>
      <w:r>
        <w:rPr>
          <w:color w:val="000000"/>
          <w:lang w:eastAsia="uk-UA"/>
        </w:rPr>
        <w:t>вач освітнього ступеня ________</w:t>
      </w:r>
      <w:r w:rsidRPr="002429A6">
        <w:rPr>
          <w:u w:val="single"/>
        </w:rPr>
        <w:t xml:space="preserve"> </w:t>
      </w:r>
      <w:r w:rsidR="00380874" w:rsidRPr="00380874">
        <w:rPr>
          <w:color w:val="000000"/>
          <w:u w:val="single"/>
          <w:lang w:eastAsia="uk-UA"/>
        </w:rPr>
        <w:t>Мельник Ю.М.___________</w:t>
      </w:r>
      <w:r w:rsidRPr="00BE0DA0">
        <w:rPr>
          <w:color w:val="000000"/>
          <w:lang w:eastAsia="uk-UA"/>
        </w:rPr>
        <w:t>___</w:t>
      </w:r>
      <w:r>
        <w:rPr>
          <w:color w:val="000000"/>
          <w:lang w:eastAsia="uk-UA"/>
        </w:rPr>
        <w:t>____</w:t>
      </w:r>
      <w:r w:rsidRPr="00BE0DA0">
        <w:rPr>
          <w:color w:val="000000"/>
          <w:lang w:eastAsia="uk-UA"/>
        </w:rPr>
        <w:t>____</w:t>
      </w:r>
    </w:p>
    <w:p w14:paraId="0DCA882F" w14:textId="77777777" w:rsidR="00997115" w:rsidRPr="00BE0DA0" w:rsidRDefault="00997115" w:rsidP="00997115">
      <w:pPr>
        <w:spacing w:line="240" w:lineRule="auto"/>
        <w:ind w:firstLine="0"/>
        <w:jc w:val="center"/>
        <w:rPr>
          <w:color w:val="000000"/>
          <w:sz w:val="20"/>
          <w:szCs w:val="20"/>
          <w:lang w:eastAsia="uk-UA"/>
        </w:rPr>
      </w:pPr>
      <w:r w:rsidRPr="00BE0DA0">
        <w:rPr>
          <w:color w:val="000000"/>
          <w:sz w:val="20"/>
          <w:szCs w:val="20"/>
          <w:lang w:eastAsia="uk-UA"/>
        </w:rPr>
        <w:t xml:space="preserve">                                                (підпис, ініціали та прізвище здобувача)</w:t>
      </w:r>
    </w:p>
    <w:p w14:paraId="2DD7377D" w14:textId="77777777" w:rsidR="00997115" w:rsidRPr="00BE0DA0" w:rsidRDefault="00997115" w:rsidP="00997115">
      <w:pPr>
        <w:widowControl w:val="0"/>
        <w:tabs>
          <w:tab w:val="left" w:pos="2683"/>
          <w:tab w:val="left" w:pos="8285"/>
        </w:tabs>
        <w:spacing w:line="240" w:lineRule="auto"/>
        <w:ind w:firstLine="0"/>
        <w:jc w:val="left"/>
        <w:rPr>
          <w:color w:val="000000"/>
          <w:sz w:val="20"/>
          <w:szCs w:val="20"/>
          <w:lang w:eastAsia="uk-UA"/>
        </w:rPr>
      </w:pPr>
    </w:p>
    <w:p w14:paraId="34787AAC" w14:textId="77777777" w:rsidR="00997115" w:rsidRPr="00BE0DA0" w:rsidRDefault="00997115" w:rsidP="00997115">
      <w:pPr>
        <w:widowControl w:val="0"/>
        <w:tabs>
          <w:tab w:val="left" w:pos="2683"/>
          <w:tab w:val="left" w:pos="8285"/>
        </w:tabs>
        <w:spacing w:line="240" w:lineRule="auto"/>
        <w:ind w:firstLine="0"/>
        <w:jc w:val="left"/>
        <w:rPr>
          <w:color w:val="000000"/>
          <w:sz w:val="20"/>
          <w:szCs w:val="20"/>
          <w:lang w:eastAsia="uk-UA"/>
        </w:rPr>
      </w:pPr>
    </w:p>
    <w:p w14:paraId="0D06DE2C" w14:textId="75741566" w:rsidR="00997115" w:rsidRPr="00BE0DA0" w:rsidRDefault="00997115" w:rsidP="00997115">
      <w:pPr>
        <w:widowControl w:val="0"/>
        <w:tabs>
          <w:tab w:val="left" w:pos="2683"/>
          <w:tab w:val="left" w:pos="8285"/>
        </w:tabs>
        <w:spacing w:line="240" w:lineRule="auto"/>
        <w:ind w:firstLine="0"/>
        <w:jc w:val="left"/>
        <w:rPr>
          <w:color w:val="000000"/>
          <w:lang w:eastAsia="uk-UA"/>
        </w:rPr>
      </w:pPr>
      <w:r w:rsidRPr="00BE0DA0">
        <w:rPr>
          <w:color w:val="000000"/>
          <w:lang w:eastAsia="uk-UA"/>
        </w:rPr>
        <w:t xml:space="preserve">Науковий керівник </w:t>
      </w:r>
      <w:r w:rsidR="00380874">
        <w:rPr>
          <w:color w:val="000000"/>
          <w:lang w:eastAsia="uk-UA"/>
        </w:rPr>
        <w:t>___________</w:t>
      </w:r>
      <w:proofErr w:type="spellStart"/>
      <w:r w:rsidR="00380874" w:rsidRPr="00380874">
        <w:rPr>
          <w:color w:val="000000"/>
          <w:u w:val="single"/>
          <w:lang w:eastAsia="uk-UA"/>
        </w:rPr>
        <w:t>Шекета</w:t>
      </w:r>
      <w:proofErr w:type="spellEnd"/>
      <w:r w:rsidR="00380874" w:rsidRPr="00380874">
        <w:rPr>
          <w:color w:val="000000"/>
          <w:u w:val="single"/>
          <w:lang w:eastAsia="uk-UA"/>
        </w:rPr>
        <w:t xml:space="preserve"> Василь Іванович, </w:t>
      </w:r>
      <w:proofErr w:type="spellStart"/>
      <w:r w:rsidR="00380874" w:rsidRPr="00380874">
        <w:rPr>
          <w:color w:val="000000"/>
          <w:u w:val="single"/>
          <w:lang w:eastAsia="uk-UA"/>
        </w:rPr>
        <w:t>д.т.н</w:t>
      </w:r>
      <w:proofErr w:type="spellEnd"/>
      <w:r w:rsidR="00380874" w:rsidRPr="00380874">
        <w:rPr>
          <w:color w:val="000000"/>
          <w:u w:val="single"/>
          <w:lang w:eastAsia="uk-UA"/>
        </w:rPr>
        <w:t>.,</w:t>
      </w:r>
      <w:r w:rsidR="00380874">
        <w:rPr>
          <w:color w:val="000000"/>
          <w:u w:val="single"/>
          <w:lang w:eastAsia="uk-UA"/>
        </w:rPr>
        <w:t xml:space="preserve"> </w:t>
      </w:r>
      <w:r w:rsidR="00380874" w:rsidRPr="00380874">
        <w:rPr>
          <w:color w:val="000000"/>
          <w:u w:val="single"/>
          <w:lang w:eastAsia="uk-UA"/>
        </w:rPr>
        <w:t>професор</w:t>
      </w:r>
      <w:r>
        <w:rPr>
          <w:color w:val="000000"/>
          <w:lang w:eastAsia="uk-UA"/>
        </w:rPr>
        <w:t>_</w:t>
      </w:r>
      <w:r w:rsidRPr="00BE0DA0">
        <w:rPr>
          <w:color w:val="000000"/>
          <w:lang w:eastAsia="uk-UA"/>
        </w:rPr>
        <w:t>____</w:t>
      </w:r>
    </w:p>
    <w:p w14:paraId="5B85EE9D" w14:textId="77777777" w:rsidR="00997115" w:rsidRPr="00BE0DA0" w:rsidRDefault="00997115" w:rsidP="00997115">
      <w:pPr>
        <w:spacing w:line="240" w:lineRule="auto"/>
        <w:ind w:firstLine="0"/>
        <w:jc w:val="left"/>
        <w:rPr>
          <w:color w:val="000000"/>
          <w:sz w:val="20"/>
          <w:szCs w:val="20"/>
          <w:lang w:eastAsia="uk-UA"/>
        </w:rPr>
      </w:pPr>
      <w:r w:rsidRPr="00BE0DA0">
        <w:rPr>
          <w:color w:val="000000"/>
          <w:sz w:val="20"/>
          <w:szCs w:val="20"/>
          <w:lang w:eastAsia="uk-UA"/>
        </w:rPr>
        <w:t xml:space="preserve">                                                (підпис, прізвище, ім’я, по батькові, науковий ступінь, вчене звання керівника)</w:t>
      </w:r>
    </w:p>
    <w:p w14:paraId="3C1FD274" w14:textId="77777777" w:rsidR="00997115" w:rsidRPr="00BE0DA0" w:rsidRDefault="00997115" w:rsidP="00997115">
      <w:pPr>
        <w:spacing w:line="240" w:lineRule="auto"/>
        <w:ind w:firstLine="0"/>
        <w:jc w:val="left"/>
        <w:rPr>
          <w:color w:val="000000"/>
          <w:sz w:val="20"/>
          <w:szCs w:val="20"/>
          <w:lang w:eastAsia="uk-UA"/>
        </w:rPr>
      </w:pPr>
    </w:p>
    <w:tbl>
      <w:tblPr>
        <w:tblW w:w="4935" w:type="dxa"/>
        <w:tblLayout w:type="fixed"/>
        <w:tblLook w:val="04A0" w:firstRow="1" w:lastRow="0" w:firstColumn="1" w:lastColumn="0" w:noHBand="0" w:noVBand="1"/>
      </w:tblPr>
      <w:tblGrid>
        <w:gridCol w:w="4935"/>
      </w:tblGrid>
      <w:tr w:rsidR="00997115" w:rsidRPr="00BE0DA0" w14:paraId="50490428" w14:textId="77777777" w:rsidTr="008E63EC">
        <w:tc>
          <w:tcPr>
            <w:tcW w:w="4935" w:type="dxa"/>
          </w:tcPr>
          <w:p w14:paraId="2BD988AE" w14:textId="77777777" w:rsidR="00997115" w:rsidRPr="00BE0DA0" w:rsidRDefault="00997115" w:rsidP="008E63EC">
            <w:pPr>
              <w:spacing w:line="256" w:lineRule="auto"/>
              <w:ind w:firstLine="0"/>
              <w:jc w:val="left"/>
              <w:rPr>
                <w:color w:val="000000"/>
                <w:sz w:val="24"/>
                <w:szCs w:val="24"/>
                <w:lang w:eastAsia="en-US"/>
              </w:rPr>
            </w:pPr>
          </w:p>
          <w:p w14:paraId="535D3B33" w14:textId="77777777" w:rsidR="00997115" w:rsidRPr="00BE0DA0" w:rsidRDefault="00997115" w:rsidP="008E63EC">
            <w:pPr>
              <w:spacing w:line="256" w:lineRule="auto"/>
              <w:ind w:firstLine="0"/>
              <w:jc w:val="left"/>
              <w:rPr>
                <w:color w:val="000000"/>
                <w:sz w:val="24"/>
                <w:szCs w:val="24"/>
                <w:lang w:eastAsia="en-US"/>
              </w:rPr>
            </w:pPr>
            <w:r w:rsidRPr="00BE0DA0">
              <w:rPr>
                <w:b/>
                <w:color w:val="000000"/>
                <w:sz w:val="24"/>
                <w:szCs w:val="24"/>
                <w:lang w:eastAsia="en-US"/>
              </w:rPr>
              <w:t>Допущено до захисту</w:t>
            </w:r>
          </w:p>
          <w:p w14:paraId="3AB4F203" w14:textId="77777777" w:rsidR="00997115" w:rsidRPr="00BE0DA0" w:rsidRDefault="00997115" w:rsidP="008E63EC">
            <w:pPr>
              <w:spacing w:line="256" w:lineRule="auto"/>
              <w:ind w:firstLine="0"/>
              <w:jc w:val="left"/>
              <w:rPr>
                <w:color w:val="000000"/>
                <w:sz w:val="24"/>
                <w:szCs w:val="24"/>
                <w:lang w:eastAsia="en-US"/>
              </w:rPr>
            </w:pPr>
            <w:r w:rsidRPr="00BE0DA0">
              <w:rPr>
                <w:color w:val="000000"/>
                <w:sz w:val="24"/>
                <w:szCs w:val="24"/>
                <w:lang w:eastAsia="en-US"/>
              </w:rPr>
              <w:t>Завідувач кафедри</w:t>
            </w:r>
          </w:p>
          <w:p w14:paraId="4AB538CD" w14:textId="77777777" w:rsidR="00997115" w:rsidRPr="00BE0DA0" w:rsidRDefault="00997115" w:rsidP="008E63EC">
            <w:pPr>
              <w:spacing w:line="256" w:lineRule="auto"/>
              <w:ind w:firstLine="0"/>
              <w:jc w:val="left"/>
              <w:rPr>
                <w:color w:val="000000"/>
                <w:lang w:eastAsia="en-US"/>
              </w:rPr>
            </w:pPr>
          </w:p>
          <w:p w14:paraId="2550F6E7" w14:textId="77777777" w:rsidR="00997115" w:rsidRPr="00BE0DA0" w:rsidRDefault="00997115" w:rsidP="008E63EC">
            <w:pPr>
              <w:spacing w:line="256" w:lineRule="auto"/>
              <w:ind w:firstLine="0"/>
              <w:jc w:val="left"/>
              <w:rPr>
                <w:color w:val="000000"/>
                <w:lang w:eastAsia="en-US"/>
              </w:rPr>
            </w:pPr>
            <w:r w:rsidRPr="00BE0DA0">
              <w:rPr>
                <w:b/>
                <w:i/>
                <w:color w:val="000000"/>
                <w:lang w:eastAsia="en-US"/>
              </w:rPr>
              <w:t>_</w:t>
            </w:r>
            <w:proofErr w:type="spellStart"/>
            <w:r w:rsidRPr="00BE0DA0">
              <w:rPr>
                <w:bCs/>
                <w:iCs/>
                <w:color w:val="000000"/>
                <w:u w:val="single"/>
                <w:lang w:eastAsia="en-US"/>
              </w:rPr>
              <w:t>доц</w:t>
            </w:r>
            <w:proofErr w:type="spellEnd"/>
            <w:r w:rsidRPr="00BE0DA0">
              <w:rPr>
                <w:bCs/>
                <w:iCs/>
                <w:color w:val="000000"/>
                <w:lang w:eastAsia="en-US"/>
              </w:rPr>
              <w:t>._____________</w:t>
            </w:r>
            <w:r w:rsidRPr="00BE0DA0">
              <w:rPr>
                <w:bCs/>
                <w:iCs/>
                <w:color w:val="000000"/>
                <w:u w:val="single"/>
                <w:lang w:eastAsia="en-US"/>
              </w:rPr>
              <w:t>Бандура В.В</w:t>
            </w:r>
            <w:r w:rsidRPr="008F0957">
              <w:rPr>
                <w:bCs/>
                <w:iCs/>
                <w:color w:val="000000"/>
                <w:u w:val="single"/>
                <w:lang w:eastAsia="en-US"/>
              </w:rPr>
              <w:t>.</w:t>
            </w:r>
            <w:r w:rsidRPr="00BE0DA0">
              <w:rPr>
                <w:bCs/>
                <w:iCs/>
                <w:color w:val="000000"/>
                <w:lang w:eastAsia="en-US"/>
              </w:rPr>
              <w:t>__</w:t>
            </w:r>
          </w:p>
          <w:p w14:paraId="2E1CBB02" w14:textId="77777777" w:rsidR="00997115" w:rsidRPr="00BE0DA0" w:rsidRDefault="00997115" w:rsidP="008E63EC">
            <w:pPr>
              <w:spacing w:line="256" w:lineRule="auto"/>
              <w:ind w:firstLine="0"/>
              <w:jc w:val="left"/>
              <w:rPr>
                <w:color w:val="000000"/>
                <w:sz w:val="20"/>
                <w:szCs w:val="20"/>
                <w:lang w:eastAsia="en-US"/>
              </w:rPr>
            </w:pPr>
            <w:r w:rsidRPr="00BE0DA0">
              <w:rPr>
                <w:color w:val="000000"/>
                <w:sz w:val="20"/>
                <w:szCs w:val="20"/>
                <w:lang w:eastAsia="en-US"/>
              </w:rPr>
              <w:t>(посада)</w:t>
            </w:r>
            <w:r w:rsidRPr="00BE0DA0">
              <w:rPr>
                <w:color w:val="000000"/>
                <w:sz w:val="20"/>
                <w:szCs w:val="20"/>
                <w:lang w:eastAsia="en-US"/>
              </w:rPr>
              <w:tab/>
              <w:t xml:space="preserve">        (підпис) (дата) (ініціали та прізвище)</w:t>
            </w:r>
          </w:p>
          <w:p w14:paraId="1F3F1352" w14:textId="77777777" w:rsidR="00997115" w:rsidRDefault="00997115" w:rsidP="008E63EC">
            <w:pPr>
              <w:spacing w:line="256" w:lineRule="auto"/>
              <w:ind w:firstLine="0"/>
              <w:jc w:val="left"/>
              <w:rPr>
                <w:color w:val="000000"/>
                <w:sz w:val="20"/>
                <w:szCs w:val="20"/>
                <w:lang w:eastAsia="en-US"/>
              </w:rPr>
            </w:pPr>
          </w:p>
          <w:p w14:paraId="51D4F13A" w14:textId="77777777" w:rsidR="00997115" w:rsidRDefault="00997115" w:rsidP="008E63EC">
            <w:pPr>
              <w:spacing w:line="256" w:lineRule="auto"/>
              <w:ind w:firstLine="0"/>
              <w:jc w:val="left"/>
              <w:rPr>
                <w:color w:val="000000"/>
                <w:sz w:val="20"/>
                <w:szCs w:val="20"/>
                <w:lang w:eastAsia="en-US"/>
              </w:rPr>
            </w:pPr>
          </w:p>
          <w:p w14:paraId="71372000" w14:textId="77777777" w:rsidR="00997115" w:rsidRPr="00BE0DA0" w:rsidRDefault="00997115" w:rsidP="008E63EC">
            <w:pPr>
              <w:spacing w:line="256" w:lineRule="auto"/>
              <w:ind w:firstLine="0"/>
              <w:jc w:val="left"/>
              <w:rPr>
                <w:color w:val="000000"/>
                <w:sz w:val="20"/>
                <w:szCs w:val="20"/>
                <w:lang w:eastAsia="en-US"/>
              </w:rPr>
            </w:pPr>
          </w:p>
          <w:p w14:paraId="6AD38959" w14:textId="77777777" w:rsidR="00997115" w:rsidRPr="00BE0DA0" w:rsidRDefault="00997115" w:rsidP="008E63EC">
            <w:pPr>
              <w:spacing w:line="256" w:lineRule="auto"/>
              <w:ind w:firstLine="0"/>
              <w:jc w:val="left"/>
              <w:rPr>
                <w:color w:val="000000"/>
                <w:sz w:val="20"/>
                <w:szCs w:val="20"/>
                <w:lang w:eastAsia="en-US"/>
              </w:rPr>
            </w:pPr>
          </w:p>
        </w:tc>
      </w:tr>
    </w:tbl>
    <w:p w14:paraId="1C3150DE" w14:textId="77777777" w:rsidR="00997115" w:rsidRDefault="00997115" w:rsidP="00997115">
      <w:pPr>
        <w:spacing w:line="240" w:lineRule="auto"/>
        <w:ind w:firstLine="0"/>
        <w:jc w:val="center"/>
        <w:rPr>
          <w:b/>
          <w:bCs/>
          <w:sz w:val="24"/>
          <w:szCs w:val="24"/>
          <w:lang w:eastAsia="uk-UA"/>
        </w:rPr>
      </w:pPr>
      <w:r w:rsidRPr="00BE0DA0">
        <w:rPr>
          <w:b/>
          <w:bCs/>
          <w:sz w:val="24"/>
          <w:szCs w:val="24"/>
          <w:lang w:eastAsia="uk-UA"/>
        </w:rPr>
        <w:t>Івано-Франківськ – 202</w:t>
      </w:r>
      <w:r>
        <w:rPr>
          <w:b/>
          <w:bCs/>
          <w:sz w:val="24"/>
          <w:szCs w:val="24"/>
          <w:lang w:eastAsia="uk-UA"/>
        </w:rPr>
        <w:t>6</w:t>
      </w:r>
    </w:p>
    <w:p w14:paraId="2AF8226D" w14:textId="77777777" w:rsidR="00997115" w:rsidRDefault="00997115" w:rsidP="00997115">
      <w:pPr>
        <w:spacing w:line="240" w:lineRule="auto"/>
        <w:ind w:firstLine="0"/>
        <w:jc w:val="left"/>
        <w:rPr>
          <w:b/>
        </w:rPr>
      </w:pPr>
    </w:p>
    <w:p w14:paraId="5159F04A" w14:textId="1080E553" w:rsidR="003816F5" w:rsidRPr="00E21884" w:rsidRDefault="003816F5" w:rsidP="00E21884">
      <w:pPr>
        <w:rPr>
          <w:b/>
          <w:bCs/>
        </w:rPr>
      </w:pPr>
      <w:r w:rsidRPr="00E21884">
        <w:rPr>
          <w:b/>
          <w:bCs/>
        </w:rPr>
        <w:lastRenderedPageBreak/>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 xml:space="preserve">Інститут, </w:t>
      </w:r>
      <w:r w:rsidRPr="00B13E4F">
        <w:rPr>
          <w:u w:val="single"/>
        </w:rPr>
        <w:t>факультет</w:t>
      </w:r>
      <w:r w:rsidRPr="00B13E4F">
        <w:rPr>
          <w:sz w:val="26"/>
          <w:u w:val="single"/>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70994D2C"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w:t>
      </w:r>
      <w:r w:rsidR="00B13E4F">
        <w:rPr>
          <w:sz w:val="24"/>
          <w:szCs w:val="24"/>
        </w:rPr>
        <w:t>6</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2708F53D" w14:textId="58F6FBFB" w:rsidR="00B13E4F" w:rsidRDefault="00B13E4F" w:rsidP="00B13E4F">
      <w:pPr>
        <w:spacing w:before="240" w:line="240" w:lineRule="auto"/>
        <w:ind w:right="-285" w:firstLine="0"/>
        <w:jc w:val="center"/>
        <w:rPr>
          <w:b/>
          <w:bCs/>
          <w:noProof/>
          <w:color w:val="FF0000"/>
          <w:sz w:val="26"/>
          <w:szCs w:val="26"/>
        </w:rPr>
      </w:pPr>
      <w:r w:rsidRPr="00900921">
        <w:rPr>
          <w:b/>
          <w:bCs/>
          <w:noProof/>
          <w:color w:val="FF0000"/>
          <w:sz w:val="26"/>
          <w:szCs w:val="26"/>
          <w:lang w:eastAsia="uk-UA"/>
        </w:rPr>
        <mc:AlternateContent>
          <mc:Choice Requires="wps">
            <w:drawing>
              <wp:anchor distT="0" distB="0" distL="114300" distR="114300" simplePos="0" relativeHeight="251711488" behindDoc="0" locked="0" layoutInCell="1" allowOverlap="1" wp14:anchorId="269A54FA" wp14:editId="09BABFE8">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830CA" id="Line 1047"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Pr="00900921">
        <w:rPr>
          <w:b/>
          <w:bCs/>
          <w:noProof/>
          <w:color w:val="FF0000"/>
          <w:sz w:val="26"/>
          <w:szCs w:val="26"/>
        </w:rPr>
        <w:t xml:space="preserve"> </w:t>
      </w:r>
      <w:r w:rsidR="00380874" w:rsidRPr="00380874">
        <w:rPr>
          <w:b/>
          <w:bCs/>
          <w:noProof/>
          <w:sz w:val="26"/>
          <w:szCs w:val="26"/>
        </w:rPr>
        <w:t>Мельник Юрій Михайлович</w:t>
      </w:r>
    </w:p>
    <w:p w14:paraId="1DB4DF88" w14:textId="77777777" w:rsidR="00B13E4F" w:rsidRPr="00F04D2F" w:rsidRDefault="00B13E4F" w:rsidP="00B13E4F">
      <w:pPr>
        <w:spacing w:before="240" w:line="240" w:lineRule="auto"/>
        <w:ind w:right="-285" w:firstLine="0"/>
        <w:jc w:val="center"/>
        <w:rPr>
          <w:sz w:val="22"/>
          <w:szCs w:val="22"/>
        </w:rPr>
      </w:pPr>
      <w:r w:rsidRPr="00F04D2F">
        <w:rPr>
          <w:sz w:val="22"/>
          <w:szCs w:val="22"/>
        </w:rPr>
        <w:t>(прізвище, ім’я, по-батькові)</w:t>
      </w:r>
    </w:p>
    <w:p w14:paraId="3EF02AFD" w14:textId="19792532" w:rsidR="00B13E4F" w:rsidRPr="00716CE0" w:rsidRDefault="00B13E4F" w:rsidP="00B13E4F">
      <w:pPr>
        <w:ind w:right="-285" w:firstLine="0"/>
        <w:rPr>
          <w:b/>
          <w:color w:val="FF0000"/>
          <w:sz w:val="24"/>
          <w:szCs w:val="24"/>
          <w:u w:val="single"/>
        </w:rPr>
      </w:pPr>
      <w:r w:rsidRPr="00716CE0">
        <w:rPr>
          <w:b/>
          <w:bCs/>
          <w:sz w:val="24"/>
          <w:szCs w:val="24"/>
        </w:rPr>
        <w:t xml:space="preserve">1. </w:t>
      </w:r>
      <w:r w:rsidRPr="009069AF">
        <w:rPr>
          <w:b/>
          <w:bCs/>
          <w:sz w:val="24"/>
          <w:szCs w:val="24"/>
        </w:rPr>
        <w:t>Тема проекту (роботи)</w:t>
      </w:r>
      <w:r w:rsidRPr="009069AF">
        <w:rPr>
          <w:b/>
          <w:sz w:val="24"/>
          <w:szCs w:val="24"/>
          <w:u w:val="single"/>
        </w:rPr>
        <w:t xml:space="preserve"> "</w:t>
      </w:r>
      <w:r w:rsidR="00380874" w:rsidRPr="00380874">
        <w:t xml:space="preserve"> </w:t>
      </w:r>
      <w:r w:rsidR="00380874" w:rsidRPr="00380874">
        <w:rPr>
          <w:b/>
          <w:sz w:val="24"/>
          <w:szCs w:val="24"/>
          <w:u w:val="single"/>
        </w:rPr>
        <w:t xml:space="preserve">Застосування </w:t>
      </w:r>
      <w:proofErr w:type="spellStart"/>
      <w:r w:rsidR="00380874" w:rsidRPr="00380874">
        <w:rPr>
          <w:b/>
          <w:sz w:val="24"/>
          <w:szCs w:val="24"/>
          <w:u w:val="single"/>
        </w:rPr>
        <w:t>гейміфікації</w:t>
      </w:r>
      <w:proofErr w:type="spellEnd"/>
      <w:r w:rsidR="00380874" w:rsidRPr="00380874">
        <w:rPr>
          <w:b/>
          <w:sz w:val="24"/>
          <w:szCs w:val="24"/>
          <w:u w:val="single"/>
        </w:rPr>
        <w:t xml:space="preserve"> в програмних системах професійного навчання </w:t>
      </w:r>
      <w:r w:rsidRPr="009069AF">
        <w:rPr>
          <w:b/>
          <w:sz w:val="24"/>
          <w:szCs w:val="24"/>
          <w:u w:val="single"/>
        </w:rPr>
        <w:t>"</w:t>
      </w:r>
      <w:r>
        <w:rPr>
          <w:b/>
          <w:sz w:val="24"/>
          <w:szCs w:val="24"/>
          <w:u w:val="single"/>
        </w:rPr>
        <w:t>_____________________________________________  ______________ __________</w:t>
      </w:r>
      <w:r w:rsidRPr="009069AF">
        <w:rPr>
          <w:b/>
          <w:sz w:val="24"/>
          <w:szCs w:val="24"/>
          <w:u w:val="single"/>
        </w:rPr>
        <w:t xml:space="preserve">                                                                                                                                    </w:t>
      </w:r>
    </w:p>
    <w:p w14:paraId="1EAE09CC" w14:textId="77777777" w:rsidR="00B13E4F" w:rsidRPr="009069AF" w:rsidRDefault="00B13E4F" w:rsidP="00B13E4F">
      <w:pPr>
        <w:spacing w:before="120"/>
        <w:ind w:right="-285" w:firstLine="0"/>
        <w:rPr>
          <w:sz w:val="24"/>
        </w:rPr>
      </w:pPr>
      <w:r w:rsidRPr="009069AF">
        <w:rPr>
          <w:sz w:val="24"/>
          <w:szCs w:val="24"/>
          <w:u w:val="single"/>
        </w:rPr>
        <w:t xml:space="preserve">керівник проекту (роботи) </w:t>
      </w:r>
      <w:r w:rsidRPr="00D048EB">
        <w:rPr>
          <w:sz w:val="24"/>
          <w:szCs w:val="24"/>
          <w:u w:val="single"/>
        </w:rPr>
        <w:t>доц. Бандура В.В.</w:t>
      </w:r>
      <w:r w:rsidRPr="009069AF">
        <w:rPr>
          <w:sz w:val="24"/>
          <w:szCs w:val="24"/>
          <w:u w:val="single"/>
        </w:rPr>
        <w:t xml:space="preserve">                    </w:t>
      </w:r>
      <w:r>
        <w:rPr>
          <w:sz w:val="24"/>
          <w:szCs w:val="24"/>
          <w:u w:val="single"/>
        </w:rPr>
        <w:t xml:space="preserve">                                               </w:t>
      </w:r>
      <w:r w:rsidRPr="009069AF">
        <w:rPr>
          <w:sz w:val="24"/>
          <w:szCs w:val="24"/>
          <w:u w:val="single"/>
        </w:rPr>
        <w:t xml:space="preserve">  </w:t>
      </w:r>
      <w:r>
        <w:rPr>
          <w:sz w:val="24"/>
          <w:szCs w:val="24"/>
        </w:rPr>
        <w:t>________</w:t>
      </w:r>
    </w:p>
    <w:p w14:paraId="15BAA171" w14:textId="69D6A7CF" w:rsidR="00B13E4F" w:rsidRPr="009069AF" w:rsidRDefault="00B13E4F" w:rsidP="00B13E4F">
      <w:pPr>
        <w:ind w:right="-284" w:firstLine="0"/>
        <w:rPr>
          <w:sz w:val="24"/>
        </w:rPr>
      </w:pPr>
      <w:r w:rsidRPr="009069AF">
        <w:rPr>
          <w:sz w:val="24"/>
        </w:rPr>
        <w:t xml:space="preserve">затверджені наказом вищого навчального закладу від </w:t>
      </w:r>
      <w:r w:rsidRPr="009069AF">
        <w:rPr>
          <w:b/>
          <w:sz w:val="24"/>
        </w:rPr>
        <w:t xml:space="preserve">“ </w:t>
      </w:r>
      <w:r w:rsidRPr="007557E1">
        <w:rPr>
          <w:bCs/>
          <w:sz w:val="24"/>
          <w:u w:val="single"/>
        </w:rPr>
        <w:t>2</w:t>
      </w:r>
      <w:r>
        <w:rPr>
          <w:bCs/>
          <w:sz w:val="24"/>
          <w:u w:val="single"/>
        </w:rPr>
        <w:t>1</w:t>
      </w:r>
      <w:r w:rsidRPr="009069AF">
        <w:rPr>
          <w:sz w:val="24"/>
          <w:u w:val="single"/>
        </w:rPr>
        <w:t>_</w:t>
      </w:r>
      <w:r w:rsidRPr="009069AF">
        <w:rPr>
          <w:sz w:val="24"/>
        </w:rPr>
        <w:t xml:space="preserve"> ” </w:t>
      </w:r>
      <w:r w:rsidRPr="009069AF">
        <w:rPr>
          <w:sz w:val="24"/>
          <w:u w:val="single"/>
        </w:rPr>
        <w:t>_</w:t>
      </w:r>
      <w:r>
        <w:rPr>
          <w:sz w:val="24"/>
          <w:u w:val="single"/>
        </w:rPr>
        <w:t>квітня</w:t>
      </w:r>
      <w:r w:rsidRPr="009069AF">
        <w:rPr>
          <w:sz w:val="24"/>
          <w:u w:val="single"/>
        </w:rPr>
        <w:t xml:space="preserve">  </w:t>
      </w:r>
      <w:r>
        <w:rPr>
          <w:sz w:val="24"/>
          <w:u w:val="single"/>
        </w:rPr>
        <w:t>2026</w:t>
      </w:r>
      <w:r w:rsidRPr="009069AF">
        <w:rPr>
          <w:sz w:val="24"/>
        </w:rPr>
        <w:t xml:space="preserve"> р.   № ___</w:t>
      </w:r>
      <w:r>
        <w:rPr>
          <w:sz w:val="24"/>
          <w:u w:val="single"/>
        </w:rPr>
        <w:t>179</w:t>
      </w:r>
      <w:r w:rsidRPr="000A6C35">
        <w:rPr>
          <w:sz w:val="24"/>
          <w:u w:val="single"/>
        </w:rPr>
        <w:t>/7</w:t>
      </w:r>
      <w:r w:rsidRPr="009069AF">
        <w:rPr>
          <w:sz w:val="24"/>
        </w:rPr>
        <w:t>____</w:t>
      </w:r>
    </w:p>
    <w:p w14:paraId="33D026B9" w14:textId="77777777" w:rsidR="00B13E4F" w:rsidRPr="009069AF" w:rsidRDefault="00B13E4F" w:rsidP="00B13E4F">
      <w:pPr>
        <w:ind w:right="-284" w:firstLine="0"/>
        <w:rPr>
          <w:sz w:val="24"/>
        </w:rPr>
      </w:pPr>
      <w:r w:rsidRPr="009069AF">
        <w:rPr>
          <w:b/>
          <w:noProof/>
          <w:sz w:val="24"/>
          <w:lang w:eastAsia="uk-UA"/>
        </w:rPr>
        <mc:AlternateContent>
          <mc:Choice Requires="wps">
            <w:drawing>
              <wp:anchor distT="4294967295" distB="4294967295" distL="114300" distR="114300" simplePos="0" relativeHeight="251712512" behindDoc="0" locked="0" layoutInCell="1" allowOverlap="1" wp14:anchorId="5C60ECE3" wp14:editId="0D6CB6DB">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99609" id="Прямая соединительная линия 12" o:spid="_x0000_s1026" style="position:absolute;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9069AF">
        <w:rPr>
          <w:b/>
          <w:sz w:val="24"/>
        </w:rPr>
        <w:t xml:space="preserve">2. Строк подання студентом проекту (роботи)            </w:t>
      </w:r>
      <w:r w:rsidRPr="009069AF">
        <w:rPr>
          <w:sz w:val="24"/>
        </w:rPr>
        <w:t xml:space="preserve">10 червня </w:t>
      </w:r>
      <w:r>
        <w:rPr>
          <w:sz w:val="24"/>
        </w:rPr>
        <w:t>2026</w:t>
      </w:r>
      <w:r w:rsidRPr="009069AF">
        <w:rPr>
          <w:sz w:val="24"/>
        </w:rPr>
        <w:t xml:space="preserve"> р. </w:t>
      </w:r>
    </w:p>
    <w:p w14:paraId="536A434C" w14:textId="77777777" w:rsidR="00B13E4F" w:rsidRPr="009069AF" w:rsidRDefault="00B13E4F" w:rsidP="00B13E4F">
      <w:pPr>
        <w:tabs>
          <w:tab w:val="left" w:pos="9923"/>
        </w:tabs>
        <w:ind w:right="-284" w:firstLine="0"/>
        <w:rPr>
          <w:sz w:val="24"/>
          <w:u w:val="single"/>
        </w:rPr>
      </w:pPr>
      <w:r w:rsidRPr="009069AF">
        <w:rPr>
          <w:b/>
          <w:sz w:val="24"/>
        </w:rPr>
        <w:t xml:space="preserve">3. Вихідні дані до проекту (роботи) </w:t>
      </w:r>
      <w:r>
        <w:rPr>
          <w:sz w:val="24"/>
          <w:u w:val="single"/>
        </w:rPr>
        <w:t>Результати і матеріали отримані під час проходження переддипломної</w:t>
      </w:r>
      <w:r>
        <w:rPr>
          <w:spacing w:val="-20"/>
          <w:sz w:val="24"/>
          <w:u w:val="single"/>
        </w:rPr>
        <w:t xml:space="preserve"> </w:t>
      </w:r>
      <w:r>
        <w:rPr>
          <w:sz w:val="24"/>
          <w:u w:val="single"/>
        </w:rPr>
        <w:t>практики</w:t>
      </w:r>
      <w:r>
        <w:rPr>
          <w:sz w:val="24"/>
          <w:u w:val="single"/>
        </w:rPr>
        <w:tab/>
      </w:r>
    </w:p>
    <w:p w14:paraId="2EA4AE60" w14:textId="77777777" w:rsidR="00B13E4F" w:rsidRPr="009069AF" w:rsidRDefault="00B13E4F" w:rsidP="00B13E4F">
      <w:pPr>
        <w:ind w:right="-284" w:firstLine="0"/>
        <w:rPr>
          <w:b/>
          <w:sz w:val="24"/>
          <w:szCs w:val="24"/>
        </w:rPr>
      </w:pPr>
      <w:r w:rsidRPr="009069AF">
        <w:rPr>
          <w:b/>
          <w:sz w:val="24"/>
          <w:szCs w:val="24"/>
        </w:rPr>
        <w:t>4. Зміст розрахунково - пояснювальної записки(перелік питань, які потрібно розробити)</w:t>
      </w:r>
    </w:p>
    <w:p w14:paraId="7EC264B3" w14:textId="77777777" w:rsidR="00B13E4F" w:rsidRDefault="00B13E4F" w:rsidP="00B13E4F">
      <w:pPr>
        <w:widowControl w:val="0"/>
        <w:tabs>
          <w:tab w:val="left" w:pos="9781"/>
          <w:tab w:val="left" w:pos="10417"/>
        </w:tabs>
        <w:autoSpaceDE w:val="0"/>
        <w:autoSpaceDN w:val="0"/>
        <w:ind w:right="-285" w:firstLine="0"/>
        <w:rPr>
          <w:sz w:val="24"/>
        </w:rPr>
      </w:pPr>
      <w:r>
        <w:rPr>
          <w:sz w:val="24"/>
          <w:u w:val="single"/>
        </w:rPr>
        <w:t xml:space="preserve">1. </w:t>
      </w:r>
      <w:r w:rsidRPr="00575A5B">
        <w:rPr>
          <w:spacing w:val="-2"/>
          <w:sz w:val="24"/>
          <w:u w:val="single"/>
        </w:rPr>
        <w:t>Аналіз вимог до програмного забезпечення</w:t>
      </w:r>
      <w:r>
        <w:rPr>
          <w:sz w:val="24"/>
          <w:u w:val="single"/>
        </w:rPr>
        <w:tab/>
      </w:r>
    </w:p>
    <w:p w14:paraId="029E2057" w14:textId="77777777" w:rsidR="00B13E4F" w:rsidRDefault="00B13E4F" w:rsidP="00B13E4F">
      <w:pPr>
        <w:widowControl w:val="0"/>
        <w:tabs>
          <w:tab w:val="left" w:pos="9781"/>
          <w:tab w:val="left" w:pos="10417"/>
        </w:tabs>
        <w:autoSpaceDE w:val="0"/>
        <w:autoSpaceDN w:val="0"/>
        <w:ind w:right="-285" w:firstLine="0"/>
        <w:rPr>
          <w:sz w:val="24"/>
        </w:rPr>
      </w:pPr>
      <w:r>
        <w:rPr>
          <w:sz w:val="24"/>
          <w:u w:val="single"/>
        </w:rPr>
        <w:t xml:space="preserve">2. </w:t>
      </w:r>
      <w:r w:rsidRPr="00575A5B">
        <w:rPr>
          <w:sz w:val="24"/>
          <w:u w:val="single"/>
        </w:rPr>
        <w:t>Аналіз вимог і постановка задачі</w:t>
      </w:r>
      <w:r>
        <w:rPr>
          <w:sz w:val="24"/>
          <w:u w:val="single"/>
        </w:rPr>
        <w:tab/>
      </w:r>
    </w:p>
    <w:p w14:paraId="074B6015" w14:textId="77777777" w:rsidR="00B13E4F" w:rsidRDefault="00B13E4F" w:rsidP="00B13E4F">
      <w:pPr>
        <w:widowControl w:val="0"/>
        <w:tabs>
          <w:tab w:val="left" w:pos="9781"/>
          <w:tab w:val="left" w:pos="10417"/>
        </w:tabs>
        <w:autoSpaceDE w:val="0"/>
        <w:autoSpaceDN w:val="0"/>
        <w:ind w:right="-285" w:firstLine="0"/>
        <w:rPr>
          <w:sz w:val="24"/>
        </w:rPr>
      </w:pPr>
      <w:r>
        <w:rPr>
          <w:sz w:val="24"/>
          <w:u w:val="single"/>
        </w:rPr>
        <w:t xml:space="preserve">3. </w:t>
      </w:r>
      <w:r w:rsidRPr="00575A5B">
        <w:rPr>
          <w:sz w:val="24"/>
          <w:u w:val="single"/>
        </w:rPr>
        <w:t>Проектування системи</w:t>
      </w:r>
      <w:r>
        <w:rPr>
          <w:sz w:val="24"/>
          <w:u w:val="single"/>
        </w:rPr>
        <w:tab/>
      </w:r>
    </w:p>
    <w:p w14:paraId="71B1BB21" w14:textId="77777777" w:rsidR="00B13E4F" w:rsidRDefault="00B13E4F" w:rsidP="00B13E4F">
      <w:pPr>
        <w:widowControl w:val="0"/>
        <w:tabs>
          <w:tab w:val="left" w:pos="9781"/>
          <w:tab w:val="left" w:pos="10417"/>
        </w:tabs>
        <w:autoSpaceDE w:val="0"/>
        <w:autoSpaceDN w:val="0"/>
        <w:ind w:right="-285" w:firstLine="0"/>
        <w:rPr>
          <w:sz w:val="24"/>
        </w:rPr>
      </w:pPr>
      <w:r>
        <w:rPr>
          <w:sz w:val="24"/>
          <w:u w:val="single"/>
        </w:rPr>
        <w:t xml:space="preserve">4. </w:t>
      </w:r>
      <w:r w:rsidRPr="00575A5B">
        <w:rPr>
          <w:sz w:val="24"/>
          <w:u w:val="single"/>
        </w:rPr>
        <w:t>Реалізація проекту</w:t>
      </w:r>
      <w:r>
        <w:rPr>
          <w:sz w:val="24"/>
          <w:u w:val="single"/>
        </w:rPr>
        <w:tab/>
      </w:r>
    </w:p>
    <w:p w14:paraId="4A64C5FB" w14:textId="77777777" w:rsidR="00B13E4F" w:rsidRPr="00575A5B" w:rsidRDefault="00B13E4F" w:rsidP="00B13E4F">
      <w:pPr>
        <w:widowControl w:val="0"/>
        <w:tabs>
          <w:tab w:val="left" w:pos="9781"/>
          <w:tab w:val="left" w:pos="10417"/>
        </w:tabs>
        <w:autoSpaceDE w:val="0"/>
        <w:autoSpaceDN w:val="0"/>
        <w:ind w:right="-285" w:firstLine="0"/>
        <w:rPr>
          <w:sz w:val="24"/>
        </w:rPr>
      </w:pPr>
      <w:r>
        <w:rPr>
          <w:sz w:val="24"/>
          <w:u w:val="single"/>
        </w:rPr>
        <w:t xml:space="preserve">5. </w:t>
      </w:r>
      <w:r w:rsidRPr="00575A5B">
        <w:rPr>
          <w:sz w:val="24"/>
          <w:u w:val="single"/>
        </w:rPr>
        <w:t>Тестування та впровадження</w:t>
      </w:r>
      <w:r>
        <w:rPr>
          <w:sz w:val="24"/>
          <w:u w:val="single"/>
        </w:rPr>
        <w:tab/>
      </w:r>
    </w:p>
    <w:p w14:paraId="170C198F" w14:textId="77777777" w:rsidR="00B13E4F" w:rsidRDefault="00B13E4F" w:rsidP="00B13E4F">
      <w:pPr>
        <w:tabs>
          <w:tab w:val="left" w:pos="9356"/>
        </w:tabs>
        <w:ind w:right="-285" w:firstLine="0"/>
        <w:rPr>
          <w:b/>
          <w:sz w:val="24"/>
          <w:szCs w:val="24"/>
          <w:lang w:val="en-US"/>
        </w:rPr>
      </w:pPr>
      <w:r w:rsidRPr="002F3202">
        <w:rPr>
          <w:b/>
          <w:sz w:val="24"/>
          <w:szCs w:val="24"/>
        </w:rPr>
        <w:t>5. Перелік графічного матеріалу (з точним зазначенням обов’язкових креслень)</w:t>
      </w:r>
    </w:p>
    <w:p w14:paraId="19CCF777" w14:textId="5925CB84" w:rsidR="009852AE" w:rsidRPr="009852AE" w:rsidRDefault="009852AE" w:rsidP="009852AE">
      <w:pPr>
        <w:ind w:firstLine="0"/>
        <w:rPr>
          <w:sz w:val="24"/>
          <w:u w:val="single"/>
        </w:rPr>
      </w:pPr>
      <w:r w:rsidRPr="009852AE">
        <w:rPr>
          <w:sz w:val="24"/>
          <w:u w:val="single"/>
        </w:rPr>
        <w:t xml:space="preserve">1 Знімок екрана розширення манекена PTC </w:t>
      </w:r>
      <w:proofErr w:type="spellStart"/>
      <w:r w:rsidRPr="009852AE">
        <w:rPr>
          <w:sz w:val="24"/>
          <w:u w:val="single"/>
        </w:rPr>
        <w:t>Creo</w:t>
      </w:r>
      <w:proofErr w:type="spellEnd"/>
      <w:r w:rsidRPr="009852AE">
        <w:rPr>
          <w:sz w:val="24"/>
          <w:u w:val="single"/>
        </w:rPr>
        <w:t xml:space="preserve"> (рис. 1.1, ст. 24) </w:t>
      </w:r>
      <w:r w:rsidRPr="009852AE">
        <w:rPr>
          <w:sz w:val="24"/>
          <w:u w:val="single"/>
        </w:rPr>
        <w:tab/>
      </w:r>
      <w:r w:rsidRPr="009852AE">
        <w:rPr>
          <w:sz w:val="24"/>
          <w:u w:val="single"/>
        </w:rPr>
        <w:tab/>
      </w:r>
      <w:r>
        <w:rPr>
          <w:sz w:val="24"/>
          <w:u w:val="single"/>
        </w:rPr>
        <w:t>_______________</w:t>
      </w:r>
    </w:p>
    <w:p w14:paraId="673E3EC2" w14:textId="17CD5896" w:rsidR="009852AE" w:rsidRPr="009852AE" w:rsidRDefault="009852AE" w:rsidP="009852AE">
      <w:pPr>
        <w:ind w:firstLine="0"/>
        <w:rPr>
          <w:sz w:val="24"/>
          <w:u w:val="single"/>
        </w:rPr>
      </w:pPr>
      <w:r w:rsidRPr="009852AE">
        <w:rPr>
          <w:sz w:val="24"/>
          <w:u w:val="single"/>
        </w:rPr>
        <w:t xml:space="preserve">2 Загальна архітектура для </w:t>
      </w:r>
      <w:proofErr w:type="spellStart"/>
      <w:r w:rsidRPr="009852AE">
        <w:rPr>
          <w:sz w:val="24"/>
          <w:u w:val="single"/>
        </w:rPr>
        <w:t>гейміфікованих</w:t>
      </w:r>
      <w:proofErr w:type="spellEnd"/>
      <w:r w:rsidRPr="009852AE">
        <w:rPr>
          <w:sz w:val="24"/>
          <w:u w:val="single"/>
        </w:rPr>
        <w:t xml:space="preserve"> освітніх платформ (рис. 2.1, ст. 28) </w:t>
      </w:r>
      <w:r w:rsidRPr="009852AE">
        <w:rPr>
          <w:sz w:val="24"/>
          <w:u w:val="single"/>
        </w:rPr>
        <w:tab/>
      </w:r>
      <w:r w:rsidRPr="009852AE">
        <w:rPr>
          <w:sz w:val="24"/>
          <w:u w:val="single"/>
        </w:rPr>
        <w:tab/>
      </w:r>
      <w:r>
        <w:rPr>
          <w:sz w:val="24"/>
          <w:u w:val="single"/>
        </w:rPr>
        <w:t>___</w:t>
      </w:r>
    </w:p>
    <w:p w14:paraId="59FA90F6" w14:textId="52F16972" w:rsidR="009852AE" w:rsidRPr="009852AE" w:rsidRDefault="009852AE" w:rsidP="009852AE">
      <w:pPr>
        <w:ind w:firstLine="0"/>
        <w:rPr>
          <w:sz w:val="24"/>
          <w:u w:val="single"/>
        </w:rPr>
      </w:pPr>
      <w:r w:rsidRPr="009852AE">
        <w:rPr>
          <w:sz w:val="24"/>
          <w:u w:val="single"/>
        </w:rPr>
        <w:t xml:space="preserve">3 Огляд механізмів навчання (рис. 2.3, ст. 39) </w:t>
      </w:r>
      <w:r w:rsidRPr="009852AE">
        <w:rPr>
          <w:sz w:val="24"/>
          <w:u w:val="single"/>
        </w:rPr>
        <w:tab/>
      </w:r>
      <w:r w:rsidRPr="009852AE">
        <w:rPr>
          <w:sz w:val="24"/>
          <w:u w:val="single"/>
        </w:rPr>
        <w:tab/>
      </w:r>
      <w:r>
        <w:rPr>
          <w:sz w:val="24"/>
          <w:u w:val="single"/>
        </w:rPr>
        <w:t>_________________________________</w:t>
      </w:r>
    </w:p>
    <w:p w14:paraId="7C980A33" w14:textId="7A518853" w:rsidR="009852AE" w:rsidRPr="009852AE" w:rsidRDefault="009852AE" w:rsidP="009852AE">
      <w:pPr>
        <w:ind w:firstLine="0"/>
        <w:rPr>
          <w:sz w:val="24"/>
          <w:u w:val="single"/>
        </w:rPr>
      </w:pPr>
      <w:r w:rsidRPr="009852AE">
        <w:rPr>
          <w:sz w:val="24"/>
          <w:u w:val="single"/>
        </w:rPr>
        <w:t xml:space="preserve">4 Сценарій міста (рис. 2.5, ст. 53) </w:t>
      </w:r>
      <w:r w:rsidRPr="009852AE">
        <w:rPr>
          <w:sz w:val="24"/>
          <w:u w:val="single"/>
        </w:rPr>
        <w:tab/>
      </w:r>
      <w:r w:rsidRPr="009852AE">
        <w:rPr>
          <w:sz w:val="24"/>
          <w:u w:val="single"/>
        </w:rPr>
        <w:tab/>
      </w:r>
      <w:r>
        <w:rPr>
          <w:sz w:val="24"/>
          <w:u w:val="single"/>
        </w:rPr>
        <w:t>____________________________________________</w:t>
      </w:r>
    </w:p>
    <w:p w14:paraId="2C1ABF2C" w14:textId="54DF937E" w:rsidR="003816F5" w:rsidRPr="00716CE0" w:rsidRDefault="009852AE" w:rsidP="009852AE">
      <w:pPr>
        <w:ind w:firstLine="0"/>
        <w:sectPr w:rsidR="003816F5" w:rsidRPr="00716CE0"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r w:rsidRPr="009852AE">
        <w:rPr>
          <w:sz w:val="24"/>
          <w:u w:val="single"/>
        </w:rPr>
        <w:t xml:space="preserve">5 </w:t>
      </w:r>
      <w:proofErr w:type="spellStart"/>
      <w:r w:rsidRPr="009852AE">
        <w:rPr>
          <w:sz w:val="24"/>
          <w:u w:val="single"/>
        </w:rPr>
        <w:t>Sequence</w:t>
      </w:r>
      <w:proofErr w:type="spellEnd"/>
      <w:r w:rsidRPr="009852AE">
        <w:rPr>
          <w:sz w:val="24"/>
          <w:u w:val="single"/>
        </w:rPr>
        <w:t xml:space="preserve"> </w:t>
      </w:r>
      <w:proofErr w:type="spellStart"/>
      <w:r w:rsidRPr="009852AE">
        <w:rPr>
          <w:sz w:val="24"/>
          <w:u w:val="single"/>
        </w:rPr>
        <w:t>Diagram</w:t>
      </w:r>
      <w:proofErr w:type="spellEnd"/>
      <w:r w:rsidRPr="009852AE">
        <w:rPr>
          <w:sz w:val="24"/>
          <w:u w:val="single"/>
        </w:rPr>
        <w:t xml:space="preserve"> (рис. 3.1, ст. 59)</w:t>
      </w:r>
      <w:r>
        <w:rPr>
          <w:sz w:val="24"/>
          <w:u w:val="single"/>
        </w:rPr>
        <w:t>__________________________________________________</w:t>
      </w: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601792">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601792">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601792">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601792">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4B80C177"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w:t>
      </w:r>
      <w:r w:rsidR="00B13E4F">
        <w:rPr>
          <w:b/>
          <w:bCs/>
          <w:sz w:val="24"/>
          <w:szCs w:val="24"/>
        </w:rPr>
        <w:t xml:space="preserve">                        </w:t>
      </w:r>
      <w:r w:rsidR="00402AB8" w:rsidRPr="00174DCC">
        <w:rPr>
          <w:b/>
          <w:bCs/>
          <w:sz w:val="24"/>
          <w:szCs w:val="24"/>
        </w:rPr>
        <w:t>202</w:t>
      </w:r>
      <w:r w:rsidR="00B13E4F">
        <w:rPr>
          <w:b/>
          <w:bCs/>
          <w:sz w:val="24"/>
          <w:szCs w:val="24"/>
        </w:rPr>
        <w:t>6</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5204812" w:rsidR="003816F5" w:rsidRPr="00E21884" w:rsidRDefault="003816F5" w:rsidP="00E21884">
      <w:pPr>
        <w:spacing w:line="240" w:lineRule="auto"/>
        <w:rPr>
          <w:sz w:val="24"/>
          <w:szCs w:val="24"/>
        </w:rPr>
      </w:pPr>
      <w:r w:rsidRPr="00E21884">
        <w:rPr>
          <w:sz w:val="24"/>
          <w:szCs w:val="24"/>
        </w:rPr>
        <w:t xml:space="preserve">                                              </w:t>
      </w:r>
      <w:r w:rsidR="00174DCC" w:rsidRPr="00E21884">
        <w:rPr>
          <w:sz w:val="24"/>
          <w:szCs w:val="24"/>
        </w:rPr>
        <w:tab/>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CFB70B9"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0874" w:rsidRPr="00716CE0" w14:paraId="313E3769" w14:textId="77777777" w:rsidTr="00601792">
        <w:trPr>
          <w:trHeight w:val="299"/>
        </w:trPr>
        <w:tc>
          <w:tcPr>
            <w:tcW w:w="675" w:type="dxa"/>
          </w:tcPr>
          <w:p w14:paraId="3667B35F" w14:textId="77777777" w:rsidR="00380874" w:rsidRPr="00716CE0" w:rsidRDefault="00380874" w:rsidP="00380874">
            <w:pPr>
              <w:spacing w:before="60" w:after="60" w:line="240" w:lineRule="auto"/>
              <w:ind w:firstLine="0"/>
              <w:jc w:val="center"/>
              <w:rPr>
                <w:sz w:val="24"/>
              </w:rPr>
            </w:pPr>
            <w:r w:rsidRPr="00716CE0">
              <w:rPr>
                <w:sz w:val="24"/>
              </w:rPr>
              <w:t>1</w:t>
            </w:r>
          </w:p>
        </w:tc>
        <w:tc>
          <w:tcPr>
            <w:tcW w:w="5529" w:type="dxa"/>
          </w:tcPr>
          <w:p w14:paraId="4359090C" w14:textId="77777777" w:rsidR="00380874" w:rsidRPr="00716CE0" w:rsidRDefault="00380874" w:rsidP="00380874">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30480398" w:rsidR="00380874" w:rsidRPr="00716CE0" w:rsidRDefault="00380874" w:rsidP="00380874">
            <w:pPr>
              <w:spacing w:before="60" w:after="60" w:line="240" w:lineRule="auto"/>
              <w:ind w:firstLine="0"/>
              <w:jc w:val="center"/>
              <w:rPr>
                <w:color w:val="FF0000"/>
                <w:sz w:val="24"/>
              </w:rPr>
            </w:pPr>
            <w:r>
              <w:rPr>
                <w:sz w:val="24"/>
              </w:rPr>
              <w:t>17</w:t>
            </w:r>
            <w:r w:rsidRPr="00D91481">
              <w:rPr>
                <w:sz w:val="24"/>
              </w:rPr>
              <w:t>.0</w:t>
            </w:r>
            <w:r>
              <w:rPr>
                <w:sz w:val="24"/>
              </w:rPr>
              <w:t>1</w:t>
            </w:r>
            <w:r w:rsidRPr="00D91481">
              <w:rPr>
                <w:sz w:val="24"/>
              </w:rPr>
              <w:t>.202</w:t>
            </w:r>
            <w:r>
              <w:rPr>
                <w:sz w:val="24"/>
              </w:rPr>
              <w:t>6</w:t>
            </w:r>
          </w:p>
        </w:tc>
        <w:tc>
          <w:tcPr>
            <w:tcW w:w="1276" w:type="dxa"/>
            <w:vAlign w:val="center"/>
          </w:tcPr>
          <w:p w14:paraId="6D13F22A" w14:textId="77777777" w:rsidR="00380874" w:rsidRPr="00716CE0" w:rsidRDefault="00380874" w:rsidP="00380874">
            <w:pPr>
              <w:spacing w:before="60" w:after="60" w:line="240" w:lineRule="auto"/>
              <w:ind w:firstLine="0"/>
              <w:jc w:val="center"/>
              <w:rPr>
                <w:sz w:val="24"/>
              </w:rPr>
            </w:pPr>
            <w:r w:rsidRPr="00716CE0">
              <w:rPr>
                <w:sz w:val="24"/>
              </w:rPr>
              <w:t>виконано</w:t>
            </w:r>
          </w:p>
        </w:tc>
      </w:tr>
      <w:tr w:rsidR="00380874" w:rsidRPr="00716CE0" w14:paraId="506DBE2F" w14:textId="77777777" w:rsidTr="00601792">
        <w:trPr>
          <w:trHeight w:val="390"/>
        </w:trPr>
        <w:tc>
          <w:tcPr>
            <w:tcW w:w="675" w:type="dxa"/>
          </w:tcPr>
          <w:p w14:paraId="3AE07E41" w14:textId="77777777" w:rsidR="00380874" w:rsidRPr="00716CE0" w:rsidRDefault="00380874" w:rsidP="00380874">
            <w:pPr>
              <w:spacing w:before="60" w:after="60" w:line="240" w:lineRule="auto"/>
              <w:ind w:firstLine="0"/>
              <w:jc w:val="center"/>
              <w:rPr>
                <w:sz w:val="24"/>
              </w:rPr>
            </w:pPr>
            <w:bookmarkStart w:id="11" w:name="_Hlk100139442"/>
            <w:r w:rsidRPr="00716CE0">
              <w:rPr>
                <w:sz w:val="24"/>
              </w:rPr>
              <w:t>2</w:t>
            </w:r>
          </w:p>
        </w:tc>
        <w:tc>
          <w:tcPr>
            <w:tcW w:w="5529" w:type="dxa"/>
          </w:tcPr>
          <w:p w14:paraId="5158458D" w14:textId="77777777" w:rsidR="00380874" w:rsidRPr="00716CE0" w:rsidRDefault="00380874" w:rsidP="00380874">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0EB0DFC2" w:rsidR="00380874" w:rsidRPr="00716CE0" w:rsidRDefault="00380874" w:rsidP="00380874">
            <w:pPr>
              <w:spacing w:before="60" w:after="60" w:line="240" w:lineRule="auto"/>
              <w:ind w:firstLine="0"/>
              <w:jc w:val="center"/>
              <w:rPr>
                <w:color w:val="FF0000"/>
                <w:sz w:val="24"/>
              </w:rPr>
            </w:pPr>
            <w:r>
              <w:rPr>
                <w:sz w:val="24"/>
              </w:rPr>
              <w:t>21</w:t>
            </w:r>
            <w:r w:rsidRPr="00D91481">
              <w:rPr>
                <w:sz w:val="24"/>
              </w:rPr>
              <w:t>.0</w:t>
            </w:r>
            <w:r>
              <w:rPr>
                <w:sz w:val="24"/>
              </w:rPr>
              <w:t>2</w:t>
            </w:r>
            <w:r w:rsidRPr="00D91481">
              <w:rPr>
                <w:sz w:val="24"/>
              </w:rPr>
              <w:t>.202</w:t>
            </w:r>
            <w:r>
              <w:rPr>
                <w:sz w:val="24"/>
              </w:rPr>
              <w:t>6</w:t>
            </w:r>
          </w:p>
        </w:tc>
        <w:tc>
          <w:tcPr>
            <w:tcW w:w="1276" w:type="dxa"/>
            <w:vAlign w:val="center"/>
          </w:tcPr>
          <w:p w14:paraId="05029DD6" w14:textId="77777777" w:rsidR="00380874" w:rsidRPr="00716CE0" w:rsidRDefault="00380874" w:rsidP="00380874">
            <w:pPr>
              <w:spacing w:before="60" w:after="60" w:line="240" w:lineRule="auto"/>
              <w:ind w:firstLine="0"/>
              <w:jc w:val="center"/>
            </w:pPr>
            <w:r w:rsidRPr="00716CE0">
              <w:rPr>
                <w:sz w:val="24"/>
              </w:rPr>
              <w:t>виконано</w:t>
            </w:r>
          </w:p>
        </w:tc>
      </w:tr>
      <w:tr w:rsidR="00380874" w:rsidRPr="00716CE0" w14:paraId="530910DF" w14:textId="77777777" w:rsidTr="00601792">
        <w:tc>
          <w:tcPr>
            <w:tcW w:w="675" w:type="dxa"/>
          </w:tcPr>
          <w:p w14:paraId="1D25E7B2" w14:textId="77777777" w:rsidR="00380874" w:rsidRPr="00716CE0" w:rsidRDefault="00380874" w:rsidP="00380874">
            <w:pPr>
              <w:spacing w:before="60" w:after="60" w:line="240" w:lineRule="auto"/>
              <w:ind w:firstLine="0"/>
              <w:jc w:val="center"/>
              <w:rPr>
                <w:sz w:val="24"/>
              </w:rPr>
            </w:pPr>
            <w:r w:rsidRPr="00716CE0">
              <w:rPr>
                <w:sz w:val="24"/>
              </w:rPr>
              <w:t>3</w:t>
            </w:r>
          </w:p>
        </w:tc>
        <w:tc>
          <w:tcPr>
            <w:tcW w:w="5529" w:type="dxa"/>
          </w:tcPr>
          <w:p w14:paraId="52364A3D" w14:textId="77777777" w:rsidR="00380874" w:rsidRPr="00716CE0" w:rsidRDefault="00380874" w:rsidP="00380874">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29E4B869" w:rsidR="00380874" w:rsidRPr="00716CE0" w:rsidRDefault="00380874" w:rsidP="00380874">
            <w:pPr>
              <w:spacing w:before="60" w:after="60" w:line="240" w:lineRule="auto"/>
              <w:ind w:firstLine="0"/>
              <w:jc w:val="center"/>
              <w:rPr>
                <w:color w:val="FF0000"/>
                <w:sz w:val="24"/>
              </w:rPr>
            </w:pPr>
            <w:r>
              <w:rPr>
                <w:sz w:val="24"/>
              </w:rPr>
              <w:t>01</w:t>
            </w:r>
            <w:r w:rsidRPr="00D91481">
              <w:rPr>
                <w:sz w:val="24"/>
              </w:rPr>
              <w:t>.0</w:t>
            </w:r>
            <w:r>
              <w:rPr>
                <w:sz w:val="24"/>
              </w:rPr>
              <w:t>3</w:t>
            </w:r>
            <w:r w:rsidRPr="00D91481">
              <w:rPr>
                <w:sz w:val="24"/>
              </w:rPr>
              <w:t>.202</w:t>
            </w:r>
            <w:r>
              <w:rPr>
                <w:sz w:val="24"/>
              </w:rPr>
              <w:t>6</w:t>
            </w:r>
          </w:p>
        </w:tc>
        <w:tc>
          <w:tcPr>
            <w:tcW w:w="1276" w:type="dxa"/>
            <w:vAlign w:val="center"/>
          </w:tcPr>
          <w:p w14:paraId="107E2974" w14:textId="77777777" w:rsidR="00380874" w:rsidRPr="00716CE0" w:rsidRDefault="00380874" w:rsidP="00380874">
            <w:pPr>
              <w:spacing w:before="60" w:after="60" w:line="240" w:lineRule="auto"/>
              <w:ind w:firstLine="0"/>
              <w:jc w:val="center"/>
            </w:pPr>
            <w:r w:rsidRPr="00716CE0">
              <w:rPr>
                <w:sz w:val="24"/>
              </w:rPr>
              <w:t>виконано</w:t>
            </w:r>
          </w:p>
        </w:tc>
      </w:tr>
      <w:tr w:rsidR="00380874" w:rsidRPr="00716CE0" w14:paraId="48BFA07E" w14:textId="77777777" w:rsidTr="00601792">
        <w:tc>
          <w:tcPr>
            <w:tcW w:w="675" w:type="dxa"/>
          </w:tcPr>
          <w:p w14:paraId="1DD90AAA" w14:textId="77777777" w:rsidR="00380874" w:rsidRPr="00716CE0" w:rsidRDefault="00380874" w:rsidP="00380874">
            <w:pPr>
              <w:spacing w:before="60" w:after="60" w:line="240" w:lineRule="auto"/>
              <w:ind w:firstLine="0"/>
              <w:jc w:val="center"/>
              <w:rPr>
                <w:sz w:val="24"/>
              </w:rPr>
            </w:pPr>
            <w:r w:rsidRPr="00716CE0">
              <w:rPr>
                <w:sz w:val="24"/>
              </w:rPr>
              <w:t>4</w:t>
            </w:r>
          </w:p>
        </w:tc>
        <w:tc>
          <w:tcPr>
            <w:tcW w:w="5529" w:type="dxa"/>
          </w:tcPr>
          <w:p w14:paraId="2A7AD275" w14:textId="77777777" w:rsidR="00380874" w:rsidRPr="00716CE0" w:rsidRDefault="00380874" w:rsidP="00380874">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3961A244" w:rsidR="00380874" w:rsidRPr="00716CE0" w:rsidRDefault="00380874" w:rsidP="00380874">
            <w:pPr>
              <w:spacing w:before="60" w:after="60" w:line="240" w:lineRule="auto"/>
              <w:ind w:firstLine="0"/>
              <w:jc w:val="center"/>
              <w:rPr>
                <w:color w:val="FF0000"/>
                <w:sz w:val="24"/>
              </w:rPr>
            </w:pPr>
            <w:r w:rsidRPr="00D91481">
              <w:rPr>
                <w:sz w:val="24"/>
              </w:rPr>
              <w:t>21.0</w:t>
            </w:r>
            <w:r>
              <w:rPr>
                <w:sz w:val="24"/>
              </w:rPr>
              <w:t>4</w:t>
            </w:r>
            <w:r w:rsidRPr="00D91481">
              <w:rPr>
                <w:sz w:val="24"/>
              </w:rPr>
              <w:t>.202</w:t>
            </w:r>
            <w:r>
              <w:rPr>
                <w:sz w:val="24"/>
              </w:rPr>
              <w:t>6</w:t>
            </w:r>
          </w:p>
        </w:tc>
        <w:tc>
          <w:tcPr>
            <w:tcW w:w="1276" w:type="dxa"/>
            <w:vAlign w:val="center"/>
          </w:tcPr>
          <w:p w14:paraId="2AD85849" w14:textId="77777777" w:rsidR="00380874" w:rsidRPr="00716CE0" w:rsidRDefault="00380874" w:rsidP="00380874">
            <w:pPr>
              <w:spacing w:before="60" w:after="60" w:line="240" w:lineRule="auto"/>
              <w:ind w:firstLine="0"/>
              <w:jc w:val="center"/>
            </w:pPr>
            <w:r w:rsidRPr="00716CE0">
              <w:rPr>
                <w:sz w:val="24"/>
              </w:rPr>
              <w:t>виконано</w:t>
            </w:r>
          </w:p>
        </w:tc>
      </w:tr>
      <w:bookmarkEnd w:id="11"/>
      <w:tr w:rsidR="00380874" w:rsidRPr="00716CE0" w14:paraId="19DEBC5C" w14:textId="77777777" w:rsidTr="00601792">
        <w:tc>
          <w:tcPr>
            <w:tcW w:w="675" w:type="dxa"/>
          </w:tcPr>
          <w:p w14:paraId="7A7CCF8C" w14:textId="77777777" w:rsidR="00380874" w:rsidRPr="00716CE0" w:rsidRDefault="00380874" w:rsidP="00380874">
            <w:pPr>
              <w:spacing w:before="60" w:after="60" w:line="240" w:lineRule="auto"/>
              <w:ind w:firstLine="0"/>
              <w:jc w:val="center"/>
              <w:rPr>
                <w:sz w:val="24"/>
              </w:rPr>
            </w:pPr>
            <w:r w:rsidRPr="00716CE0">
              <w:rPr>
                <w:sz w:val="24"/>
              </w:rPr>
              <w:t>5</w:t>
            </w:r>
          </w:p>
        </w:tc>
        <w:tc>
          <w:tcPr>
            <w:tcW w:w="5529" w:type="dxa"/>
            <w:vAlign w:val="center"/>
          </w:tcPr>
          <w:p w14:paraId="21331C88" w14:textId="6814E358" w:rsidR="00380874" w:rsidRPr="00716CE0" w:rsidRDefault="00380874" w:rsidP="00380874">
            <w:pPr>
              <w:spacing w:line="240" w:lineRule="auto"/>
              <w:ind w:firstLine="0"/>
              <w:rPr>
                <w:sz w:val="24"/>
                <w:szCs w:val="24"/>
              </w:rPr>
            </w:pPr>
            <w:r w:rsidRPr="00716CE0">
              <w:rPr>
                <w:sz w:val="24"/>
                <w:szCs w:val="24"/>
              </w:rPr>
              <w:t xml:space="preserve">Оформлення пояснювальної записки </w:t>
            </w:r>
            <w:r>
              <w:rPr>
                <w:sz w:val="24"/>
                <w:szCs w:val="24"/>
              </w:rPr>
              <w:t>бакалаврської роботи</w:t>
            </w:r>
            <w:r w:rsidRPr="00716CE0">
              <w:rPr>
                <w:sz w:val="24"/>
                <w:szCs w:val="24"/>
              </w:rPr>
              <w:t xml:space="preserve"> </w:t>
            </w:r>
          </w:p>
        </w:tc>
        <w:tc>
          <w:tcPr>
            <w:tcW w:w="2126" w:type="dxa"/>
          </w:tcPr>
          <w:p w14:paraId="40DA4BD2" w14:textId="5C2AB218" w:rsidR="00380874" w:rsidRPr="00716CE0" w:rsidRDefault="00380874" w:rsidP="00380874">
            <w:pPr>
              <w:spacing w:before="60" w:after="60" w:line="240" w:lineRule="auto"/>
              <w:ind w:firstLine="0"/>
              <w:jc w:val="center"/>
              <w:rPr>
                <w:color w:val="FF0000"/>
                <w:sz w:val="24"/>
              </w:rPr>
            </w:pPr>
            <w:r w:rsidRPr="00D91481">
              <w:rPr>
                <w:sz w:val="24"/>
              </w:rPr>
              <w:t>02.0</w:t>
            </w:r>
            <w:r>
              <w:rPr>
                <w:sz w:val="24"/>
              </w:rPr>
              <w:t>5</w:t>
            </w:r>
            <w:r w:rsidRPr="00D91481">
              <w:rPr>
                <w:sz w:val="24"/>
              </w:rPr>
              <w:t>.202</w:t>
            </w:r>
            <w:r>
              <w:rPr>
                <w:sz w:val="24"/>
              </w:rPr>
              <w:t>6</w:t>
            </w:r>
          </w:p>
        </w:tc>
        <w:tc>
          <w:tcPr>
            <w:tcW w:w="1276" w:type="dxa"/>
            <w:vAlign w:val="center"/>
          </w:tcPr>
          <w:p w14:paraId="119B9CE5" w14:textId="77777777" w:rsidR="00380874" w:rsidRPr="00716CE0" w:rsidRDefault="00380874" w:rsidP="00380874">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4142EC1D" w:rsidR="00900921" w:rsidRDefault="00900921">
      <w:pPr>
        <w:spacing w:line="240" w:lineRule="auto"/>
        <w:ind w:firstLine="0"/>
        <w:jc w:val="left"/>
        <w:rPr>
          <w:b/>
          <w:bCs/>
        </w:rPr>
      </w:pPr>
      <w:r>
        <w:rPr>
          <w:b/>
          <w:bCs/>
        </w:rPr>
        <w:br w:type="page"/>
      </w:r>
    </w:p>
    <w:p w14:paraId="6AC614A3" w14:textId="77777777" w:rsidR="00380874" w:rsidRPr="00EC476E" w:rsidRDefault="00380874" w:rsidP="00380874">
      <w:pPr>
        <w:spacing w:line="240" w:lineRule="auto"/>
        <w:ind w:firstLine="0"/>
        <w:jc w:val="center"/>
        <w:rPr>
          <w:b/>
          <w:bCs/>
        </w:rPr>
      </w:pPr>
      <w:r w:rsidRPr="00716CE0">
        <w:rPr>
          <w:b/>
          <w:bCs/>
        </w:rPr>
        <w:lastRenderedPageBreak/>
        <w:t>АНОТАЦІЯ</w:t>
      </w:r>
    </w:p>
    <w:p w14:paraId="4C12B038" w14:textId="77777777" w:rsidR="00380874" w:rsidRDefault="00380874" w:rsidP="00380874">
      <w:pPr>
        <w:ind w:firstLine="851"/>
        <w:rPr>
          <w:szCs w:val="24"/>
          <w:lang w:eastAsia="uk-UA"/>
        </w:rPr>
      </w:pPr>
    </w:p>
    <w:p w14:paraId="03FF29B1" w14:textId="2CB863E3" w:rsidR="00380874" w:rsidRPr="00565F81" w:rsidRDefault="00380874" w:rsidP="00380874">
      <w:pPr>
        <w:ind w:firstLine="851"/>
        <w:rPr>
          <w:szCs w:val="24"/>
          <w:lang w:eastAsia="uk-UA"/>
        </w:rPr>
      </w:pPr>
      <w:r w:rsidRPr="00565F81">
        <w:rPr>
          <w:szCs w:val="24"/>
          <w:lang w:eastAsia="uk-UA"/>
        </w:rPr>
        <w:t>Дипломна робота містить 7</w:t>
      </w:r>
      <w:r w:rsidR="009852AE">
        <w:rPr>
          <w:szCs w:val="24"/>
          <w:lang w:eastAsia="uk-UA"/>
        </w:rPr>
        <w:t>2</w:t>
      </w:r>
      <w:r w:rsidRPr="00565F81">
        <w:rPr>
          <w:szCs w:val="24"/>
          <w:lang w:eastAsia="uk-UA"/>
        </w:rPr>
        <w:t xml:space="preserve"> сторінок, </w:t>
      </w:r>
      <w:r w:rsidR="00E07901">
        <w:rPr>
          <w:szCs w:val="24"/>
          <w:lang w:eastAsia="uk-UA"/>
        </w:rPr>
        <w:t>14</w:t>
      </w:r>
      <w:r w:rsidRPr="00565F81">
        <w:rPr>
          <w:szCs w:val="24"/>
          <w:lang w:eastAsia="uk-UA"/>
        </w:rPr>
        <w:t xml:space="preserve"> рисунків, </w:t>
      </w:r>
      <w:r w:rsidR="009852AE">
        <w:rPr>
          <w:szCs w:val="24"/>
          <w:lang w:eastAsia="uk-UA"/>
        </w:rPr>
        <w:t>4</w:t>
      </w:r>
      <w:r w:rsidRPr="00565F81">
        <w:rPr>
          <w:szCs w:val="24"/>
          <w:lang w:eastAsia="uk-UA"/>
        </w:rPr>
        <w:t xml:space="preserve"> таблиці, список використаних джерел із 40 найменувань.</w:t>
      </w:r>
    </w:p>
    <w:p w14:paraId="6EEF1A81" w14:textId="77777777" w:rsidR="00380874" w:rsidRPr="00565F81" w:rsidRDefault="00380874" w:rsidP="00380874">
      <w:pPr>
        <w:ind w:firstLine="851"/>
        <w:rPr>
          <w:szCs w:val="24"/>
          <w:lang w:eastAsia="uk-UA"/>
        </w:rPr>
      </w:pPr>
      <w:r w:rsidRPr="00380874">
        <w:rPr>
          <w:b/>
          <w:bCs/>
          <w:szCs w:val="24"/>
          <w:lang w:eastAsia="uk-UA"/>
        </w:rPr>
        <w:t>Метою роботи</w:t>
      </w:r>
      <w:r w:rsidRPr="00565F81">
        <w:rPr>
          <w:szCs w:val="24"/>
          <w:lang w:eastAsia="uk-UA"/>
        </w:rPr>
        <w:t xml:space="preserve"> є дослідження методів і підходів до застосування </w:t>
      </w:r>
      <w:proofErr w:type="spellStart"/>
      <w:r w:rsidRPr="00565F81">
        <w:rPr>
          <w:szCs w:val="24"/>
          <w:lang w:eastAsia="uk-UA"/>
        </w:rPr>
        <w:t>гейміфікації</w:t>
      </w:r>
      <w:proofErr w:type="spellEnd"/>
      <w:r w:rsidRPr="00565F81">
        <w:rPr>
          <w:szCs w:val="24"/>
          <w:lang w:eastAsia="uk-UA"/>
        </w:rPr>
        <w:t xml:space="preserve"> в програмних системах професійного навчання та розробка ефективних рішень для мотивації, залученості й результативності користувачів.</w:t>
      </w:r>
    </w:p>
    <w:p w14:paraId="65D8B156" w14:textId="77777777" w:rsidR="00380874" w:rsidRPr="00565F81" w:rsidRDefault="00380874" w:rsidP="00380874">
      <w:pPr>
        <w:ind w:firstLine="851"/>
        <w:rPr>
          <w:szCs w:val="24"/>
          <w:lang w:eastAsia="uk-UA"/>
        </w:rPr>
      </w:pPr>
      <w:r w:rsidRPr="00380874">
        <w:rPr>
          <w:b/>
          <w:bCs/>
          <w:szCs w:val="24"/>
          <w:lang w:eastAsia="uk-UA"/>
        </w:rPr>
        <w:t>Об’єкт дослідження</w:t>
      </w:r>
      <w:r w:rsidRPr="00565F81">
        <w:rPr>
          <w:szCs w:val="24"/>
          <w:lang w:eastAsia="uk-UA"/>
        </w:rPr>
        <w:t>: програмні системи професійного навчання.</w:t>
      </w:r>
    </w:p>
    <w:p w14:paraId="45180E6D" w14:textId="77777777" w:rsidR="00380874" w:rsidRPr="00565F81" w:rsidRDefault="00380874" w:rsidP="00380874">
      <w:pPr>
        <w:ind w:firstLine="851"/>
        <w:rPr>
          <w:szCs w:val="24"/>
          <w:lang w:eastAsia="uk-UA"/>
        </w:rPr>
      </w:pPr>
      <w:r w:rsidRPr="00380874">
        <w:rPr>
          <w:b/>
          <w:bCs/>
          <w:szCs w:val="24"/>
          <w:lang w:eastAsia="uk-UA"/>
        </w:rPr>
        <w:t>Предмет дослідження</w:t>
      </w:r>
      <w:r w:rsidRPr="00565F81">
        <w:rPr>
          <w:szCs w:val="24"/>
          <w:lang w:eastAsia="uk-UA"/>
        </w:rPr>
        <w:t xml:space="preserve">: методи, моделі та інструменти </w:t>
      </w:r>
      <w:proofErr w:type="spellStart"/>
      <w:r w:rsidRPr="00565F81">
        <w:rPr>
          <w:szCs w:val="24"/>
          <w:lang w:eastAsia="uk-UA"/>
        </w:rPr>
        <w:t>гейміфікації</w:t>
      </w:r>
      <w:proofErr w:type="spellEnd"/>
      <w:r w:rsidRPr="00565F81">
        <w:rPr>
          <w:szCs w:val="24"/>
          <w:lang w:eastAsia="uk-UA"/>
        </w:rPr>
        <w:t>, а також їх інтеграція у програмні навчальні платформи.</w:t>
      </w:r>
    </w:p>
    <w:p w14:paraId="46EE51CD" w14:textId="77777777" w:rsidR="00380874" w:rsidRPr="00565F81" w:rsidRDefault="00380874" w:rsidP="00380874">
      <w:pPr>
        <w:ind w:firstLine="851"/>
        <w:rPr>
          <w:szCs w:val="24"/>
          <w:lang w:eastAsia="uk-UA"/>
        </w:rPr>
      </w:pPr>
      <w:r w:rsidRPr="00380874">
        <w:rPr>
          <w:b/>
          <w:bCs/>
          <w:szCs w:val="24"/>
          <w:lang w:eastAsia="uk-UA"/>
        </w:rPr>
        <w:t>Результати дослідження:</w:t>
      </w:r>
      <w:r w:rsidRPr="00565F81">
        <w:rPr>
          <w:szCs w:val="24"/>
          <w:lang w:eastAsia="uk-UA"/>
        </w:rPr>
        <w:t xml:space="preserve"> проведено аналіз сучасних підходів до </w:t>
      </w:r>
      <w:proofErr w:type="spellStart"/>
      <w:r w:rsidRPr="00565F81">
        <w:rPr>
          <w:szCs w:val="24"/>
          <w:lang w:eastAsia="uk-UA"/>
        </w:rPr>
        <w:t>гейміфікації</w:t>
      </w:r>
      <w:proofErr w:type="spellEnd"/>
      <w:r w:rsidRPr="00565F81">
        <w:rPr>
          <w:szCs w:val="24"/>
          <w:lang w:eastAsia="uk-UA"/>
        </w:rPr>
        <w:t xml:space="preserve">, визначено основні ігрові механіки та їх вплив на навчальний процес, досліджено методології </w:t>
      </w:r>
      <w:proofErr w:type="spellStart"/>
      <w:r w:rsidRPr="00565F81">
        <w:rPr>
          <w:szCs w:val="24"/>
          <w:lang w:eastAsia="uk-UA"/>
        </w:rPr>
        <w:t>проєктування</w:t>
      </w:r>
      <w:proofErr w:type="spellEnd"/>
      <w:r w:rsidRPr="00565F81">
        <w:rPr>
          <w:szCs w:val="24"/>
          <w:lang w:eastAsia="uk-UA"/>
        </w:rPr>
        <w:t xml:space="preserve"> </w:t>
      </w:r>
      <w:proofErr w:type="spellStart"/>
      <w:r w:rsidRPr="00565F81">
        <w:rPr>
          <w:szCs w:val="24"/>
          <w:lang w:eastAsia="uk-UA"/>
        </w:rPr>
        <w:t>гейміфікованих</w:t>
      </w:r>
      <w:proofErr w:type="spellEnd"/>
      <w:r w:rsidRPr="00565F81">
        <w:rPr>
          <w:szCs w:val="24"/>
          <w:lang w:eastAsia="uk-UA"/>
        </w:rPr>
        <w:t xml:space="preserve"> систем і реалізовано концепцію навчальної платформи з елементами </w:t>
      </w:r>
      <w:proofErr w:type="spellStart"/>
      <w:r w:rsidRPr="00565F81">
        <w:rPr>
          <w:szCs w:val="24"/>
          <w:lang w:eastAsia="uk-UA"/>
        </w:rPr>
        <w:t>гейміфікації</w:t>
      </w:r>
      <w:proofErr w:type="spellEnd"/>
      <w:r w:rsidRPr="00565F81">
        <w:rPr>
          <w:szCs w:val="24"/>
          <w:lang w:eastAsia="uk-UA"/>
        </w:rPr>
        <w:t>.</w:t>
      </w:r>
    </w:p>
    <w:p w14:paraId="3FC4F605" w14:textId="77777777" w:rsidR="00380874" w:rsidRPr="00565F81" w:rsidRDefault="00380874" w:rsidP="00380874">
      <w:pPr>
        <w:ind w:firstLine="851"/>
        <w:rPr>
          <w:szCs w:val="24"/>
          <w:lang w:eastAsia="uk-UA"/>
        </w:rPr>
      </w:pPr>
      <w:r w:rsidRPr="00380874">
        <w:rPr>
          <w:b/>
          <w:bCs/>
          <w:szCs w:val="24"/>
          <w:lang w:eastAsia="uk-UA"/>
        </w:rPr>
        <w:t>У першому розділі</w:t>
      </w:r>
      <w:r w:rsidRPr="00565F81">
        <w:rPr>
          <w:szCs w:val="24"/>
          <w:lang w:eastAsia="uk-UA"/>
        </w:rPr>
        <w:t xml:space="preserve"> розглянуто теоретичні основи </w:t>
      </w:r>
      <w:proofErr w:type="spellStart"/>
      <w:r w:rsidRPr="00565F81">
        <w:rPr>
          <w:szCs w:val="24"/>
          <w:lang w:eastAsia="uk-UA"/>
        </w:rPr>
        <w:t>гейміфікації</w:t>
      </w:r>
      <w:proofErr w:type="spellEnd"/>
      <w:r w:rsidRPr="00565F81">
        <w:rPr>
          <w:szCs w:val="24"/>
          <w:lang w:eastAsia="uk-UA"/>
        </w:rPr>
        <w:t>, її сутність, основні механіки та психологічні аспекти впливу на користувачів у контексті професійного навчання.</w:t>
      </w:r>
    </w:p>
    <w:p w14:paraId="021F01C6" w14:textId="77777777" w:rsidR="00380874" w:rsidRPr="00565F81" w:rsidRDefault="00380874" w:rsidP="00380874">
      <w:pPr>
        <w:ind w:firstLine="851"/>
        <w:rPr>
          <w:szCs w:val="24"/>
          <w:lang w:eastAsia="uk-UA"/>
        </w:rPr>
      </w:pPr>
      <w:r w:rsidRPr="00380874">
        <w:rPr>
          <w:b/>
          <w:bCs/>
          <w:szCs w:val="24"/>
          <w:lang w:eastAsia="uk-UA"/>
        </w:rPr>
        <w:t>У другому розділі</w:t>
      </w:r>
      <w:r w:rsidRPr="00565F81">
        <w:rPr>
          <w:szCs w:val="24"/>
          <w:lang w:eastAsia="uk-UA"/>
        </w:rPr>
        <w:t xml:space="preserve"> досліджено методи та інструменти реалізації </w:t>
      </w:r>
      <w:proofErr w:type="spellStart"/>
      <w:r w:rsidRPr="00565F81">
        <w:rPr>
          <w:szCs w:val="24"/>
          <w:lang w:eastAsia="uk-UA"/>
        </w:rPr>
        <w:t>гейміфікації</w:t>
      </w:r>
      <w:proofErr w:type="spellEnd"/>
      <w:r w:rsidRPr="00565F81">
        <w:rPr>
          <w:szCs w:val="24"/>
          <w:lang w:eastAsia="uk-UA"/>
        </w:rPr>
        <w:t xml:space="preserve">, зокрема підходи до </w:t>
      </w:r>
      <w:proofErr w:type="spellStart"/>
      <w:r w:rsidRPr="00565F81">
        <w:rPr>
          <w:szCs w:val="24"/>
          <w:lang w:eastAsia="uk-UA"/>
        </w:rPr>
        <w:t>проєктування</w:t>
      </w:r>
      <w:proofErr w:type="spellEnd"/>
      <w:r w:rsidRPr="00565F81">
        <w:rPr>
          <w:szCs w:val="24"/>
          <w:lang w:eastAsia="uk-UA"/>
        </w:rPr>
        <w:t xml:space="preserve">, архітектуру </w:t>
      </w:r>
      <w:proofErr w:type="spellStart"/>
      <w:r w:rsidRPr="00565F81">
        <w:rPr>
          <w:szCs w:val="24"/>
          <w:lang w:eastAsia="uk-UA"/>
        </w:rPr>
        <w:t>гейміфікованих</w:t>
      </w:r>
      <w:proofErr w:type="spellEnd"/>
      <w:r w:rsidRPr="00565F81">
        <w:rPr>
          <w:szCs w:val="24"/>
          <w:lang w:eastAsia="uk-UA"/>
        </w:rPr>
        <w:t xml:space="preserve"> систем та принципи створення ефективних навчальних платформ.</w:t>
      </w:r>
    </w:p>
    <w:p w14:paraId="7A93C83E" w14:textId="77777777" w:rsidR="00380874" w:rsidRPr="00565F81" w:rsidRDefault="00380874" w:rsidP="00380874">
      <w:pPr>
        <w:ind w:firstLine="851"/>
        <w:rPr>
          <w:szCs w:val="24"/>
          <w:lang w:eastAsia="uk-UA"/>
        </w:rPr>
      </w:pPr>
      <w:r w:rsidRPr="00380874">
        <w:rPr>
          <w:b/>
          <w:bCs/>
          <w:szCs w:val="24"/>
          <w:lang w:eastAsia="uk-UA"/>
        </w:rPr>
        <w:t>У третьому розділі</w:t>
      </w:r>
      <w:r w:rsidRPr="00565F81">
        <w:rPr>
          <w:szCs w:val="24"/>
          <w:lang w:eastAsia="uk-UA"/>
        </w:rPr>
        <w:t xml:space="preserve"> розглянуто практичну реалізацію </w:t>
      </w:r>
      <w:proofErr w:type="spellStart"/>
      <w:r w:rsidRPr="00565F81">
        <w:rPr>
          <w:szCs w:val="24"/>
          <w:lang w:eastAsia="uk-UA"/>
        </w:rPr>
        <w:t>гейміфікованої</w:t>
      </w:r>
      <w:proofErr w:type="spellEnd"/>
      <w:r w:rsidRPr="00565F81">
        <w:rPr>
          <w:szCs w:val="24"/>
          <w:lang w:eastAsia="uk-UA"/>
        </w:rPr>
        <w:t xml:space="preserve"> системи, приклади використання в професійному навчанні, а також проведено оцінку ефективності та аналіз отриманих результатів.</w:t>
      </w:r>
    </w:p>
    <w:p w14:paraId="1275DF06" w14:textId="77777777" w:rsidR="00380874" w:rsidRPr="00565F81" w:rsidRDefault="00380874" w:rsidP="00380874">
      <w:pPr>
        <w:ind w:firstLine="851"/>
        <w:rPr>
          <w:szCs w:val="24"/>
          <w:lang w:eastAsia="uk-UA"/>
        </w:rPr>
      </w:pPr>
      <w:r w:rsidRPr="00380874">
        <w:rPr>
          <w:b/>
          <w:bCs/>
          <w:szCs w:val="24"/>
          <w:lang w:eastAsia="uk-UA"/>
        </w:rPr>
        <w:t>Висновок:</w:t>
      </w:r>
      <w:r w:rsidRPr="00565F81">
        <w:rPr>
          <w:szCs w:val="24"/>
          <w:lang w:eastAsia="uk-UA"/>
        </w:rPr>
        <w:t xml:space="preserve"> застосування </w:t>
      </w:r>
      <w:proofErr w:type="spellStart"/>
      <w:r w:rsidRPr="00565F81">
        <w:rPr>
          <w:szCs w:val="24"/>
          <w:lang w:eastAsia="uk-UA"/>
        </w:rPr>
        <w:t>гейміфікації</w:t>
      </w:r>
      <w:proofErr w:type="spellEnd"/>
      <w:r w:rsidRPr="00565F81">
        <w:rPr>
          <w:szCs w:val="24"/>
          <w:lang w:eastAsia="uk-UA"/>
        </w:rPr>
        <w:t xml:space="preserve"> у програмних системах професійного навчання сприяє підвищенню мотивації користувачів, покращенню засвоєння матеріалу та ефективності навчального процесу, а також створює передумови для подальшого розвитку освітніх технологій.</w:t>
      </w:r>
    </w:p>
    <w:p w14:paraId="4EF9B455" w14:textId="77777777" w:rsidR="00380874" w:rsidRPr="00F95548" w:rsidRDefault="00380874" w:rsidP="00380874">
      <w:pPr>
        <w:ind w:firstLine="851"/>
        <w:rPr>
          <w:szCs w:val="24"/>
          <w:lang w:eastAsia="uk-UA"/>
        </w:rPr>
      </w:pPr>
      <w:r w:rsidRPr="00565F81">
        <w:rPr>
          <w:b/>
          <w:bCs/>
          <w:szCs w:val="24"/>
          <w:lang w:eastAsia="uk-UA"/>
        </w:rPr>
        <w:t>КЛЮЧОВІ СЛОВА:</w:t>
      </w:r>
      <w:r w:rsidRPr="00565F81">
        <w:rPr>
          <w:szCs w:val="24"/>
          <w:lang w:eastAsia="uk-UA"/>
        </w:rPr>
        <w:t xml:space="preserve"> ГЕЙМІФІКАЦІЯ, ПРОФЕСІЙНЕ НАВЧАННЯ, ІГРОВІ МЕХАНІКИ, МОТИВАЦІЯ, НАВЧАЛЬНІ ПЛАТФОРМИ, UX/UI, ІНТЕРАКТИВНІ СИСТЕМИ.</w:t>
      </w:r>
    </w:p>
    <w:p w14:paraId="5C8801D6" w14:textId="77777777" w:rsidR="00380874" w:rsidRPr="006325D9" w:rsidRDefault="00380874" w:rsidP="00380874">
      <w:pPr>
        <w:spacing w:after="240"/>
        <w:ind w:firstLine="0"/>
        <w:jc w:val="center"/>
        <w:rPr>
          <w:b/>
          <w:bCs/>
          <w:color w:val="FF0000"/>
          <w:lang w:val="en-US"/>
        </w:rPr>
      </w:pPr>
      <w:r w:rsidRPr="00716CE0">
        <w:rPr>
          <w:b/>
          <w:bCs/>
        </w:rPr>
        <w:lastRenderedPageBreak/>
        <w:t>ANNOTATION</w:t>
      </w:r>
    </w:p>
    <w:p w14:paraId="68BB4A3A" w14:textId="63A6EFCE" w:rsidR="00380874" w:rsidRPr="00565F81" w:rsidRDefault="00380874" w:rsidP="00380874">
      <w:pPr>
        <w:ind w:firstLine="851"/>
        <w:rPr>
          <w:szCs w:val="24"/>
          <w:lang w:eastAsia="uk-UA"/>
        </w:rPr>
      </w:pPr>
      <w:proofErr w:type="spellStart"/>
      <w:r w:rsidRPr="00565F81">
        <w:rPr>
          <w:szCs w:val="24"/>
          <w:lang w:eastAsia="uk-UA"/>
        </w:rPr>
        <w:t>The</w:t>
      </w:r>
      <w:proofErr w:type="spellEnd"/>
      <w:r w:rsidRPr="00565F81">
        <w:rPr>
          <w:szCs w:val="24"/>
          <w:lang w:eastAsia="uk-UA"/>
        </w:rPr>
        <w:t xml:space="preserve"> </w:t>
      </w:r>
      <w:proofErr w:type="spellStart"/>
      <w:r w:rsidRPr="00565F81">
        <w:rPr>
          <w:szCs w:val="24"/>
          <w:lang w:eastAsia="uk-UA"/>
        </w:rPr>
        <w:t>thesis</w:t>
      </w:r>
      <w:proofErr w:type="spellEnd"/>
      <w:r w:rsidRPr="00565F81">
        <w:rPr>
          <w:szCs w:val="24"/>
          <w:lang w:eastAsia="uk-UA"/>
        </w:rPr>
        <w:t xml:space="preserve"> </w:t>
      </w:r>
      <w:proofErr w:type="spellStart"/>
      <w:r w:rsidRPr="00565F81">
        <w:rPr>
          <w:szCs w:val="24"/>
          <w:lang w:eastAsia="uk-UA"/>
        </w:rPr>
        <w:t>consists</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7</w:t>
      </w:r>
      <w:r w:rsidR="009852AE">
        <w:rPr>
          <w:szCs w:val="24"/>
          <w:lang w:eastAsia="uk-UA"/>
        </w:rPr>
        <w:t>2</w:t>
      </w:r>
      <w:r w:rsidRPr="00565F81">
        <w:rPr>
          <w:szCs w:val="24"/>
          <w:lang w:eastAsia="uk-UA"/>
        </w:rPr>
        <w:t xml:space="preserve"> </w:t>
      </w:r>
      <w:proofErr w:type="spellStart"/>
      <w:r w:rsidRPr="00565F81">
        <w:rPr>
          <w:szCs w:val="24"/>
          <w:lang w:eastAsia="uk-UA"/>
        </w:rPr>
        <w:t>pages</w:t>
      </w:r>
      <w:proofErr w:type="spellEnd"/>
      <w:r w:rsidRPr="00565F81">
        <w:rPr>
          <w:szCs w:val="24"/>
          <w:lang w:eastAsia="uk-UA"/>
        </w:rPr>
        <w:t xml:space="preserve">, </w:t>
      </w:r>
      <w:r w:rsidR="00E07901">
        <w:rPr>
          <w:szCs w:val="24"/>
          <w:lang w:eastAsia="uk-UA"/>
        </w:rPr>
        <w:t>14</w:t>
      </w:r>
      <w:r w:rsidRPr="00565F81">
        <w:rPr>
          <w:szCs w:val="24"/>
          <w:lang w:eastAsia="uk-UA"/>
        </w:rPr>
        <w:t xml:space="preserve"> </w:t>
      </w:r>
      <w:proofErr w:type="spellStart"/>
      <w:r w:rsidRPr="00565F81">
        <w:rPr>
          <w:szCs w:val="24"/>
          <w:lang w:eastAsia="uk-UA"/>
        </w:rPr>
        <w:t>figures</w:t>
      </w:r>
      <w:proofErr w:type="spellEnd"/>
      <w:r w:rsidRPr="00565F81">
        <w:rPr>
          <w:szCs w:val="24"/>
          <w:lang w:eastAsia="uk-UA"/>
        </w:rPr>
        <w:t xml:space="preserve">, </w:t>
      </w:r>
      <w:r w:rsidR="009852AE">
        <w:rPr>
          <w:szCs w:val="24"/>
          <w:lang w:eastAsia="uk-UA"/>
        </w:rPr>
        <w:t>4</w:t>
      </w:r>
      <w:r w:rsidRPr="00565F81">
        <w:rPr>
          <w:szCs w:val="24"/>
          <w:lang w:eastAsia="uk-UA"/>
        </w:rPr>
        <w:t xml:space="preserve"> </w:t>
      </w:r>
      <w:proofErr w:type="spellStart"/>
      <w:r w:rsidRPr="00565F81">
        <w:rPr>
          <w:szCs w:val="24"/>
          <w:lang w:eastAsia="uk-UA"/>
        </w:rPr>
        <w:t>tables</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a </w:t>
      </w:r>
      <w:proofErr w:type="spellStart"/>
      <w:r w:rsidRPr="00565F81">
        <w:rPr>
          <w:szCs w:val="24"/>
          <w:lang w:eastAsia="uk-UA"/>
        </w:rPr>
        <w:t>reference</w:t>
      </w:r>
      <w:proofErr w:type="spellEnd"/>
      <w:r w:rsidRPr="00565F81">
        <w:rPr>
          <w:szCs w:val="24"/>
          <w:lang w:eastAsia="uk-UA"/>
        </w:rPr>
        <w:t xml:space="preserve"> </w:t>
      </w:r>
      <w:proofErr w:type="spellStart"/>
      <w:r w:rsidRPr="00565F81">
        <w:rPr>
          <w:szCs w:val="24"/>
          <w:lang w:eastAsia="uk-UA"/>
        </w:rPr>
        <w:t>list</w:t>
      </w:r>
      <w:proofErr w:type="spellEnd"/>
      <w:r w:rsidRPr="00565F81">
        <w:rPr>
          <w:szCs w:val="24"/>
          <w:lang w:eastAsia="uk-UA"/>
        </w:rPr>
        <w:t xml:space="preserve"> </w:t>
      </w:r>
      <w:proofErr w:type="spellStart"/>
      <w:r w:rsidRPr="00565F81">
        <w:rPr>
          <w:szCs w:val="24"/>
          <w:lang w:eastAsia="uk-UA"/>
        </w:rPr>
        <w:t>containing</w:t>
      </w:r>
      <w:proofErr w:type="spellEnd"/>
      <w:r w:rsidRPr="00565F81">
        <w:rPr>
          <w:szCs w:val="24"/>
          <w:lang w:eastAsia="uk-UA"/>
        </w:rPr>
        <w:t xml:space="preserve"> 40 </w:t>
      </w:r>
      <w:proofErr w:type="spellStart"/>
      <w:r w:rsidRPr="00565F81">
        <w:rPr>
          <w:szCs w:val="24"/>
          <w:lang w:eastAsia="uk-UA"/>
        </w:rPr>
        <w:t>sources</w:t>
      </w:r>
      <w:proofErr w:type="spellEnd"/>
      <w:r w:rsidRPr="00565F81">
        <w:rPr>
          <w:szCs w:val="24"/>
          <w:lang w:eastAsia="uk-UA"/>
        </w:rPr>
        <w:t>.</w:t>
      </w:r>
    </w:p>
    <w:p w14:paraId="741B8AF4" w14:textId="77777777" w:rsidR="00380874" w:rsidRPr="00565F81" w:rsidRDefault="00380874" w:rsidP="00380874">
      <w:pPr>
        <w:ind w:firstLine="851"/>
        <w:rPr>
          <w:szCs w:val="24"/>
          <w:lang w:eastAsia="uk-UA"/>
        </w:rPr>
      </w:pPr>
      <w:proofErr w:type="spellStart"/>
      <w:r w:rsidRPr="00380874">
        <w:rPr>
          <w:b/>
          <w:bCs/>
          <w:szCs w:val="24"/>
          <w:lang w:eastAsia="uk-UA"/>
        </w:rPr>
        <w:t>The</w:t>
      </w:r>
      <w:proofErr w:type="spellEnd"/>
      <w:r w:rsidRPr="00380874">
        <w:rPr>
          <w:b/>
          <w:bCs/>
          <w:szCs w:val="24"/>
          <w:lang w:eastAsia="uk-UA"/>
        </w:rPr>
        <w:t xml:space="preserve"> </w:t>
      </w:r>
      <w:proofErr w:type="spellStart"/>
      <w:r w:rsidRPr="00380874">
        <w:rPr>
          <w:b/>
          <w:bCs/>
          <w:szCs w:val="24"/>
          <w:lang w:eastAsia="uk-UA"/>
        </w:rPr>
        <w:t>aim</w:t>
      </w:r>
      <w:proofErr w:type="spellEnd"/>
      <w:r w:rsidRPr="00380874">
        <w:rPr>
          <w:b/>
          <w:bCs/>
          <w:szCs w:val="24"/>
          <w:lang w:eastAsia="uk-UA"/>
        </w:rPr>
        <w:t xml:space="preserve"> </w:t>
      </w:r>
      <w:proofErr w:type="spellStart"/>
      <w:r w:rsidRPr="00380874">
        <w:rPr>
          <w:b/>
          <w:bCs/>
          <w:szCs w:val="24"/>
          <w:lang w:eastAsia="uk-UA"/>
        </w:rPr>
        <w:t>of</w:t>
      </w:r>
      <w:proofErr w:type="spellEnd"/>
      <w:r w:rsidRPr="00380874">
        <w:rPr>
          <w:b/>
          <w:bCs/>
          <w:szCs w:val="24"/>
          <w:lang w:eastAsia="uk-UA"/>
        </w:rPr>
        <w:t xml:space="preserve"> </w:t>
      </w:r>
      <w:proofErr w:type="spellStart"/>
      <w:r w:rsidRPr="00380874">
        <w:rPr>
          <w:b/>
          <w:bCs/>
          <w:szCs w:val="24"/>
          <w:lang w:eastAsia="uk-UA"/>
        </w:rPr>
        <w:t>the</w:t>
      </w:r>
      <w:proofErr w:type="spellEnd"/>
      <w:r w:rsidRPr="00380874">
        <w:rPr>
          <w:b/>
          <w:bCs/>
          <w:szCs w:val="24"/>
          <w:lang w:eastAsia="uk-UA"/>
        </w:rPr>
        <w:t xml:space="preserve"> </w:t>
      </w:r>
      <w:proofErr w:type="spellStart"/>
      <w:r w:rsidRPr="00380874">
        <w:rPr>
          <w:b/>
          <w:bCs/>
          <w:szCs w:val="24"/>
          <w:lang w:eastAsia="uk-UA"/>
        </w:rPr>
        <w:t>work</w:t>
      </w:r>
      <w:proofErr w:type="spellEnd"/>
      <w:r w:rsidRPr="00565F81">
        <w:rPr>
          <w:szCs w:val="24"/>
          <w:lang w:eastAsia="uk-UA"/>
        </w:rPr>
        <w:t xml:space="preserve"> </w:t>
      </w:r>
      <w:proofErr w:type="spellStart"/>
      <w:r w:rsidRPr="00565F81">
        <w:rPr>
          <w:szCs w:val="24"/>
          <w:lang w:eastAsia="uk-UA"/>
        </w:rPr>
        <w:t>is</w:t>
      </w:r>
      <w:proofErr w:type="spellEnd"/>
      <w:r w:rsidRPr="00565F81">
        <w:rPr>
          <w:szCs w:val="24"/>
          <w:lang w:eastAsia="uk-UA"/>
        </w:rPr>
        <w:t xml:space="preserve"> </w:t>
      </w:r>
      <w:proofErr w:type="spellStart"/>
      <w:r w:rsidRPr="00565F81">
        <w:rPr>
          <w:szCs w:val="24"/>
          <w:lang w:eastAsia="uk-UA"/>
        </w:rPr>
        <w:t>to</w:t>
      </w:r>
      <w:proofErr w:type="spellEnd"/>
      <w:r w:rsidRPr="00565F81">
        <w:rPr>
          <w:szCs w:val="24"/>
          <w:lang w:eastAsia="uk-UA"/>
        </w:rPr>
        <w:t xml:space="preserve"> </w:t>
      </w:r>
      <w:proofErr w:type="spellStart"/>
      <w:r w:rsidRPr="00565F81">
        <w:rPr>
          <w:szCs w:val="24"/>
          <w:lang w:eastAsia="uk-UA"/>
        </w:rPr>
        <w:t>study</w:t>
      </w:r>
      <w:proofErr w:type="spellEnd"/>
      <w:r w:rsidRPr="00565F81">
        <w:rPr>
          <w:szCs w:val="24"/>
          <w:lang w:eastAsia="uk-UA"/>
        </w:rPr>
        <w:t xml:space="preserve"> </w:t>
      </w:r>
      <w:proofErr w:type="spellStart"/>
      <w:r w:rsidRPr="00565F81">
        <w:rPr>
          <w:szCs w:val="24"/>
          <w:lang w:eastAsia="uk-UA"/>
        </w:rPr>
        <w:t>methods</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approaches</w:t>
      </w:r>
      <w:proofErr w:type="spellEnd"/>
      <w:r w:rsidRPr="00565F81">
        <w:rPr>
          <w:szCs w:val="24"/>
          <w:lang w:eastAsia="uk-UA"/>
        </w:rPr>
        <w:t xml:space="preserve"> </w:t>
      </w:r>
      <w:proofErr w:type="spellStart"/>
      <w:r w:rsidRPr="00565F81">
        <w:rPr>
          <w:szCs w:val="24"/>
          <w:lang w:eastAsia="uk-UA"/>
        </w:rPr>
        <w:t>to</w:t>
      </w:r>
      <w:proofErr w:type="spellEnd"/>
      <w:r w:rsidRPr="00565F81">
        <w:rPr>
          <w:szCs w:val="24"/>
          <w:lang w:eastAsia="uk-UA"/>
        </w:rPr>
        <w:t xml:space="preserve"> </w:t>
      </w:r>
      <w:proofErr w:type="spellStart"/>
      <w:r w:rsidRPr="00565F81">
        <w:rPr>
          <w:szCs w:val="24"/>
          <w:lang w:eastAsia="uk-UA"/>
        </w:rPr>
        <w:t>applying</w:t>
      </w:r>
      <w:proofErr w:type="spellEnd"/>
      <w:r w:rsidRPr="00565F81">
        <w:rPr>
          <w:szCs w:val="24"/>
          <w:lang w:eastAsia="uk-UA"/>
        </w:rPr>
        <w:t xml:space="preserve"> </w:t>
      </w:r>
      <w:proofErr w:type="spellStart"/>
      <w:r w:rsidRPr="00565F81">
        <w:rPr>
          <w:szCs w:val="24"/>
          <w:lang w:eastAsia="uk-UA"/>
        </w:rPr>
        <w:t>gamification</w:t>
      </w:r>
      <w:proofErr w:type="spellEnd"/>
      <w:r w:rsidRPr="00565F81">
        <w:rPr>
          <w:szCs w:val="24"/>
          <w:lang w:eastAsia="uk-UA"/>
        </w:rPr>
        <w:t xml:space="preserve"> </w:t>
      </w:r>
      <w:proofErr w:type="spellStart"/>
      <w:r w:rsidRPr="00565F81">
        <w:rPr>
          <w:szCs w:val="24"/>
          <w:lang w:eastAsia="uk-UA"/>
        </w:rPr>
        <w:t>in</w:t>
      </w:r>
      <w:proofErr w:type="spellEnd"/>
      <w:r w:rsidRPr="00565F81">
        <w:rPr>
          <w:szCs w:val="24"/>
          <w:lang w:eastAsia="uk-UA"/>
        </w:rPr>
        <w:t xml:space="preserve"> </w:t>
      </w:r>
      <w:proofErr w:type="spellStart"/>
      <w:r w:rsidRPr="00565F81">
        <w:rPr>
          <w:szCs w:val="24"/>
          <w:lang w:eastAsia="uk-UA"/>
        </w:rPr>
        <w:t>professional</w:t>
      </w:r>
      <w:proofErr w:type="spellEnd"/>
      <w:r w:rsidRPr="00565F81">
        <w:rPr>
          <w:szCs w:val="24"/>
          <w:lang w:eastAsia="uk-UA"/>
        </w:rPr>
        <w:t xml:space="preserve"> </w:t>
      </w:r>
      <w:proofErr w:type="spellStart"/>
      <w:r w:rsidRPr="00565F81">
        <w:rPr>
          <w:szCs w:val="24"/>
          <w:lang w:eastAsia="uk-UA"/>
        </w:rPr>
        <w:t>training</w:t>
      </w:r>
      <w:proofErr w:type="spellEnd"/>
      <w:r w:rsidRPr="00565F81">
        <w:rPr>
          <w:szCs w:val="24"/>
          <w:lang w:eastAsia="uk-UA"/>
        </w:rPr>
        <w:t xml:space="preserve"> </w:t>
      </w:r>
      <w:proofErr w:type="spellStart"/>
      <w:r w:rsidRPr="00565F81">
        <w:rPr>
          <w:szCs w:val="24"/>
          <w:lang w:eastAsia="uk-UA"/>
        </w:rPr>
        <w:t>software</w:t>
      </w:r>
      <w:proofErr w:type="spellEnd"/>
      <w:r w:rsidRPr="00565F81">
        <w:rPr>
          <w:szCs w:val="24"/>
          <w:lang w:eastAsia="uk-UA"/>
        </w:rPr>
        <w:t xml:space="preserve"> </w:t>
      </w:r>
      <w:proofErr w:type="spellStart"/>
      <w:r w:rsidRPr="00565F81">
        <w:rPr>
          <w:szCs w:val="24"/>
          <w:lang w:eastAsia="uk-UA"/>
        </w:rPr>
        <w:t>systems</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to</w:t>
      </w:r>
      <w:proofErr w:type="spellEnd"/>
      <w:r w:rsidRPr="00565F81">
        <w:rPr>
          <w:szCs w:val="24"/>
          <w:lang w:eastAsia="uk-UA"/>
        </w:rPr>
        <w:t xml:space="preserve"> </w:t>
      </w:r>
      <w:proofErr w:type="spellStart"/>
      <w:r w:rsidRPr="00565F81">
        <w:rPr>
          <w:szCs w:val="24"/>
          <w:lang w:eastAsia="uk-UA"/>
        </w:rPr>
        <w:t>develop</w:t>
      </w:r>
      <w:proofErr w:type="spellEnd"/>
      <w:r w:rsidRPr="00565F81">
        <w:rPr>
          <w:szCs w:val="24"/>
          <w:lang w:eastAsia="uk-UA"/>
        </w:rPr>
        <w:t xml:space="preserve"> </w:t>
      </w:r>
      <w:proofErr w:type="spellStart"/>
      <w:r w:rsidRPr="00565F81">
        <w:rPr>
          <w:szCs w:val="24"/>
          <w:lang w:eastAsia="uk-UA"/>
        </w:rPr>
        <w:t>effective</w:t>
      </w:r>
      <w:proofErr w:type="spellEnd"/>
      <w:r w:rsidRPr="00565F81">
        <w:rPr>
          <w:szCs w:val="24"/>
          <w:lang w:eastAsia="uk-UA"/>
        </w:rPr>
        <w:t xml:space="preserve"> </w:t>
      </w:r>
      <w:proofErr w:type="spellStart"/>
      <w:r w:rsidRPr="00565F81">
        <w:rPr>
          <w:szCs w:val="24"/>
          <w:lang w:eastAsia="uk-UA"/>
        </w:rPr>
        <w:t>solutions</w:t>
      </w:r>
      <w:proofErr w:type="spellEnd"/>
      <w:r w:rsidRPr="00565F81">
        <w:rPr>
          <w:szCs w:val="24"/>
          <w:lang w:eastAsia="uk-UA"/>
        </w:rPr>
        <w:t xml:space="preserve"> </w:t>
      </w:r>
      <w:proofErr w:type="spellStart"/>
      <w:r w:rsidRPr="00565F81">
        <w:rPr>
          <w:szCs w:val="24"/>
          <w:lang w:eastAsia="uk-UA"/>
        </w:rPr>
        <w:t>for</w:t>
      </w:r>
      <w:proofErr w:type="spellEnd"/>
      <w:r w:rsidRPr="00565F81">
        <w:rPr>
          <w:szCs w:val="24"/>
          <w:lang w:eastAsia="uk-UA"/>
        </w:rPr>
        <w:t xml:space="preserve"> </w:t>
      </w:r>
      <w:proofErr w:type="spellStart"/>
      <w:r w:rsidRPr="00565F81">
        <w:rPr>
          <w:szCs w:val="24"/>
          <w:lang w:eastAsia="uk-UA"/>
        </w:rPr>
        <w:t>improving</w:t>
      </w:r>
      <w:proofErr w:type="spellEnd"/>
      <w:r w:rsidRPr="00565F81">
        <w:rPr>
          <w:szCs w:val="24"/>
          <w:lang w:eastAsia="uk-UA"/>
        </w:rPr>
        <w:t xml:space="preserve"> </w:t>
      </w:r>
      <w:proofErr w:type="spellStart"/>
      <w:r w:rsidRPr="00565F81">
        <w:rPr>
          <w:szCs w:val="24"/>
          <w:lang w:eastAsia="uk-UA"/>
        </w:rPr>
        <w:t>user</w:t>
      </w:r>
      <w:proofErr w:type="spellEnd"/>
      <w:r w:rsidRPr="00565F81">
        <w:rPr>
          <w:szCs w:val="24"/>
          <w:lang w:eastAsia="uk-UA"/>
        </w:rPr>
        <w:t xml:space="preserve"> </w:t>
      </w:r>
      <w:proofErr w:type="spellStart"/>
      <w:r w:rsidRPr="00565F81">
        <w:rPr>
          <w:szCs w:val="24"/>
          <w:lang w:eastAsia="uk-UA"/>
        </w:rPr>
        <w:t>motivation</w:t>
      </w:r>
      <w:proofErr w:type="spellEnd"/>
      <w:r w:rsidRPr="00565F81">
        <w:rPr>
          <w:szCs w:val="24"/>
          <w:lang w:eastAsia="uk-UA"/>
        </w:rPr>
        <w:t xml:space="preserve">, </w:t>
      </w:r>
      <w:proofErr w:type="spellStart"/>
      <w:r w:rsidRPr="00565F81">
        <w:rPr>
          <w:szCs w:val="24"/>
          <w:lang w:eastAsia="uk-UA"/>
        </w:rPr>
        <w:t>engagement</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learning</w:t>
      </w:r>
      <w:proofErr w:type="spellEnd"/>
      <w:r w:rsidRPr="00565F81">
        <w:rPr>
          <w:szCs w:val="24"/>
          <w:lang w:eastAsia="uk-UA"/>
        </w:rPr>
        <w:t xml:space="preserve"> </w:t>
      </w:r>
      <w:proofErr w:type="spellStart"/>
      <w:r w:rsidRPr="00565F81">
        <w:rPr>
          <w:szCs w:val="24"/>
          <w:lang w:eastAsia="uk-UA"/>
        </w:rPr>
        <w:t>outcomes</w:t>
      </w:r>
      <w:proofErr w:type="spellEnd"/>
      <w:r w:rsidRPr="00565F81">
        <w:rPr>
          <w:szCs w:val="24"/>
          <w:lang w:eastAsia="uk-UA"/>
        </w:rPr>
        <w:t>.</w:t>
      </w:r>
    </w:p>
    <w:p w14:paraId="5FAEA475" w14:textId="77777777" w:rsidR="00380874" w:rsidRPr="00565F81" w:rsidRDefault="00380874" w:rsidP="00380874">
      <w:pPr>
        <w:ind w:firstLine="851"/>
        <w:rPr>
          <w:szCs w:val="24"/>
          <w:lang w:eastAsia="uk-UA"/>
        </w:rPr>
      </w:pPr>
      <w:proofErr w:type="spellStart"/>
      <w:r w:rsidRPr="00380874">
        <w:rPr>
          <w:b/>
          <w:bCs/>
          <w:szCs w:val="24"/>
          <w:lang w:eastAsia="uk-UA"/>
        </w:rPr>
        <w:t>Research</w:t>
      </w:r>
      <w:proofErr w:type="spellEnd"/>
      <w:r w:rsidRPr="00380874">
        <w:rPr>
          <w:b/>
          <w:bCs/>
          <w:szCs w:val="24"/>
          <w:lang w:eastAsia="uk-UA"/>
        </w:rPr>
        <w:t xml:space="preserve"> </w:t>
      </w:r>
      <w:proofErr w:type="spellStart"/>
      <w:r w:rsidRPr="00380874">
        <w:rPr>
          <w:b/>
          <w:bCs/>
          <w:szCs w:val="24"/>
          <w:lang w:eastAsia="uk-UA"/>
        </w:rPr>
        <w:t>object</w:t>
      </w:r>
      <w:proofErr w:type="spellEnd"/>
      <w:r w:rsidRPr="00380874">
        <w:rPr>
          <w:b/>
          <w:bCs/>
          <w:szCs w:val="24"/>
          <w:lang w:eastAsia="uk-UA"/>
        </w:rPr>
        <w:t>:</w:t>
      </w:r>
      <w:r w:rsidRPr="00565F81">
        <w:rPr>
          <w:szCs w:val="24"/>
          <w:lang w:eastAsia="uk-UA"/>
        </w:rPr>
        <w:t xml:space="preserve"> </w:t>
      </w:r>
      <w:proofErr w:type="spellStart"/>
      <w:r w:rsidRPr="00565F81">
        <w:rPr>
          <w:szCs w:val="24"/>
          <w:lang w:eastAsia="uk-UA"/>
        </w:rPr>
        <w:t>professional</w:t>
      </w:r>
      <w:proofErr w:type="spellEnd"/>
      <w:r w:rsidRPr="00565F81">
        <w:rPr>
          <w:szCs w:val="24"/>
          <w:lang w:eastAsia="uk-UA"/>
        </w:rPr>
        <w:t xml:space="preserve"> </w:t>
      </w:r>
      <w:proofErr w:type="spellStart"/>
      <w:r w:rsidRPr="00565F81">
        <w:rPr>
          <w:szCs w:val="24"/>
          <w:lang w:eastAsia="uk-UA"/>
        </w:rPr>
        <w:t>training</w:t>
      </w:r>
      <w:proofErr w:type="spellEnd"/>
      <w:r w:rsidRPr="00565F81">
        <w:rPr>
          <w:szCs w:val="24"/>
          <w:lang w:eastAsia="uk-UA"/>
        </w:rPr>
        <w:t xml:space="preserve"> </w:t>
      </w:r>
      <w:proofErr w:type="spellStart"/>
      <w:r w:rsidRPr="00565F81">
        <w:rPr>
          <w:szCs w:val="24"/>
          <w:lang w:eastAsia="uk-UA"/>
        </w:rPr>
        <w:t>software</w:t>
      </w:r>
      <w:proofErr w:type="spellEnd"/>
      <w:r w:rsidRPr="00565F81">
        <w:rPr>
          <w:szCs w:val="24"/>
          <w:lang w:eastAsia="uk-UA"/>
        </w:rPr>
        <w:t xml:space="preserve"> </w:t>
      </w:r>
      <w:proofErr w:type="spellStart"/>
      <w:r w:rsidRPr="00565F81">
        <w:rPr>
          <w:szCs w:val="24"/>
          <w:lang w:eastAsia="uk-UA"/>
        </w:rPr>
        <w:t>systems</w:t>
      </w:r>
      <w:proofErr w:type="spellEnd"/>
      <w:r w:rsidRPr="00565F81">
        <w:rPr>
          <w:szCs w:val="24"/>
          <w:lang w:eastAsia="uk-UA"/>
        </w:rPr>
        <w:t>.</w:t>
      </w:r>
    </w:p>
    <w:p w14:paraId="49E7F30C" w14:textId="77777777" w:rsidR="00380874" w:rsidRPr="00565F81" w:rsidRDefault="00380874" w:rsidP="00380874">
      <w:pPr>
        <w:ind w:firstLine="851"/>
        <w:rPr>
          <w:szCs w:val="24"/>
          <w:lang w:eastAsia="uk-UA"/>
        </w:rPr>
      </w:pPr>
      <w:proofErr w:type="spellStart"/>
      <w:r w:rsidRPr="00380874">
        <w:rPr>
          <w:b/>
          <w:bCs/>
          <w:szCs w:val="24"/>
          <w:lang w:eastAsia="uk-UA"/>
        </w:rPr>
        <w:t>Research</w:t>
      </w:r>
      <w:proofErr w:type="spellEnd"/>
      <w:r w:rsidRPr="00380874">
        <w:rPr>
          <w:b/>
          <w:bCs/>
          <w:szCs w:val="24"/>
          <w:lang w:eastAsia="uk-UA"/>
        </w:rPr>
        <w:t xml:space="preserve"> </w:t>
      </w:r>
      <w:proofErr w:type="spellStart"/>
      <w:r w:rsidRPr="00380874">
        <w:rPr>
          <w:b/>
          <w:bCs/>
          <w:szCs w:val="24"/>
          <w:lang w:eastAsia="uk-UA"/>
        </w:rPr>
        <w:t>subject</w:t>
      </w:r>
      <w:proofErr w:type="spellEnd"/>
      <w:r w:rsidRPr="00380874">
        <w:rPr>
          <w:b/>
          <w:bCs/>
          <w:szCs w:val="24"/>
          <w:lang w:eastAsia="uk-UA"/>
        </w:rPr>
        <w:t>:</w:t>
      </w:r>
      <w:r w:rsidRPr="00565F81">
        <w:rPr>
          <w:szCs w:val="24"/>
          <w:lang w:eastAsia="uk-UA"/>
        </w:rPr>
        <w:t xml:space="preserve"> </w:t>
      </w:r>
      <w:proofErr w:type="spellStart"/>
      <w:r w:rsidRPr="00565F81">
        <w:rPr>
          <w:szCs w:val="24"/>
          <w:lang w:eastAsia="uk-UA"/>
        </w:rPr>
        <w:t>gamification</w:t>
      </w:r>
      <w:proofErr w:type="spellEnd"/>
      <w:r w:rsidRPr="00565F81">
        <w:rPr>
          <w:szCs w:val="24"/>
          <w:lang w:eastAsia="uk-UA"/>
        </w:rPr>
        <w:t xml:space="preserve"> </w:t>
      </w:r>
      <w:proofErr w:type="spellStart"/>
      <w:r w:rsidRPr="00565F81">
        <w:rPr>
          <w:szCs w:val="24"/>
          <w:lang w:eastAsia="uk-UA"/>
        </w:rPr>
        <w:t>methods</w:t>
      </w:r>
      <w:proofErr w:type="spellEnd"/>
      <w:r w:rsidRPr="00565F81">
        <w:rPr>
          <w:szCs w:val="24"/>
          <w:lang w:eastAsia="uk-UA"/>
        </w:rPr>
        <w:t xml:space="preserve">, </w:t>
      </w:r>
      <w:proofErr w:type="spellStart"/>
      <w:r w:rsidRPr="00565F81">
        <w:rPr>
          <w:szCs w:val="24"/>
          <w:lang w:eastAsia="uk-UA"/>
        </w:rPr>
        <w:t>models</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tools</w:t>
      </w:r>
      <w:proofErr w:type="spellEnd"/>
      <w:r w:rsidRPr="00565F81">
        <w:rPr>
          <w:szCs w:val="24"/>
          <w:lang w:eastAsia="uk-UA"/>
        </w:rPr>
        <w:t xml:space="preserve">, </w:t>
      </w:r>
      <w:proofErr w:type="spellStart"/>
      <w:r w:rsidRPr="00565F81">
        <w:rPr>
          <w:szCs w:val="24"/>
          <w:lang w:eastAsia="uk-UA"/>
        </w:rPr>
        <w:t>as</w:t>
      </w:r>
      <w:proofErr w:type="spellEnd"/>
      <w:r w:rsidRPr="00565F81">
        <w:rPr>
          <w:szCs w:val="24"/>
          <w:lang w:eastAsia="uk-UA"/>
        </w:rPr>
        <w:t xml:space="preserve"> </w:t>
      </w:r>
      <w:proofErr w:type="spellStart"/>
      <w:r w:rsidRPr="00565F81">
        <w:rPr>
          <w:szCs w:val="24"/>
          <w:lang w:eastAsia="uk-UA"/>
        </w:rPr>
        <w:t>well</w:t>
      </w:r>
      <w:proofErr w:type="spellEnd"/>
      <w:r w:rsidRPr="00565F81">
        <w:rPr>
          <w:szCs w:val="24"/>
          <w:lang w:eastAsia="uk-UA"/>
        </w:rPr>
        <w:t xml:space="preserve"> </w:t>
      </w:r>
      <w:proofErr w:type="spellStart"/>
      <w:r w:rsidRPr="00565F81">
        <w:rPr>
          <w:szCs w:val="24"/>
          <w:lang w:eastAsia="uk-UA"/>
        </w:rPr>
        <w:t>as</w:t>
      </w:r>
      <w:proofErr w:type="spellEnd"/>
      <w:r w:rsidRPr="00565F81">
        <w:rPr>
          <w:szCs w:val="24"/>
          <w:lang w:eastAsia="uk-UA"/>
        </w:rPr>
        <w:t xml:space="preserve"> </w:t>
      </w:r>
      <w:proofErr w:type="spellStart"/>
      <w:r w:rsidRPr="00565F81">
        <w:rPr>
          <w:szCs w:val="24"/>
          <w:lang w:eastAsia="uk-UA"/>
        </w:rPr>
        <w:t>their</w:t>
      </w:r>
      <w:proofErr w:type="spellEnd"/>
      <w:r w:rsidRPr="00565F81">
        <w:rPr>
          <w:szCs w:val="24"/>
          <w:lang w:eastAsia="uk-UA"/>
        </w:rPr>
        <w:t xml:space="preserve"> </w:t>
      </w:r>
      <w:proofErr w:type="spellStart"/>
      <w:r w:rsidRPr="00565F81">
        <w:rPr>
          <w:szCs w:val="24"/>
          <w:lang w:eastAsia="uk-UA"/>
        </w:rPr>
        <w:t>integration</w:t>
      </w:r>
      <w:proofErr w:type="spellEnd"/>
      <w:r w:rsidRPr="00565F81">
        <w:rPr>
          <w:szCs w:val="24"/>
          <w:lang w:eastAsia="uk-UA"/>
        </w:rPr>
        <w:t xml:space="preserve"> </w:t>
      </w:r>
      <w:proofErr w:type="spellStart"/>
      <w:r w:rsidRPr="00565F81">
        <w:rPr>
          <w:szCs w:val="24"/>
          <w:lang w:eastAsia="uk-UA"/>
        </w:rPr>
        <w:t>into</w:t>
      </w:r>
      <w:proofErr w:type="spellEnd"/>
      <w:r w:rsidRPr="00565F81">
        <w:rPr>
          <w:szCs w:val="24"/>
          <w:lang w:eastAsia="uk-UA"/>
        </w:rPr>
        <w:t xml:space="preserve"> </w:t>
      </w:r>
      <w:proofErr w:type="spellStart"/>
      <w:r w:rsidRPr="00565F81">
        <w:rPr>
          <w:szCs w:val="24"/>
          <w:lang w:eastAsia="uk-UA"/>
        </w:rPr>
        <w:t>software-based</w:t>
      </w:r>
      <w:proofErr w:type="spellEnd"/>
      <w:r w:rsidRPr="00565F81">
        <w:rPr>
          <w:szCs w:val="24"/>
          <w:lang w:eastAsia="uk-UA"/>
        </w:rPr>
        <w:t xml:space="preserve"> </w:t>
      </w:r>
      <w:proofErr w:type="spellStart"/>
      <w:r w:rsidRPr="00565F81">
        <w:rPr>
          <w:szCs w:val="24"/>
          <w:lang w:eastAsia="uk-UA"/>
        </w:rPr>
        <w:t>learning</w:t>
      </w:r>
      <w:proofErr w:type="spellEnd"/>
      <w:r w:rsidRPr="00565F81">
        <w:rPr>
          <w:szCs w:val="24"/>
          <w:lang w:eastAsia="uk-UA"/>
        </w:rPr>
        <w:t xml:space="preserve"> </w:t>
      </w:r>
      <w:proofErr w:type="spellStart"/>
      <w:r w:rsidRPr="00565F81">
        <w:rPr>
          <w:szCs w:val="24"/>
          <w:lang w:eastAsia="uk-UA"/>
        </w:rPr>
        <w:t>platforms</w:t>
      </w:r>
      <w:proofErr w:type="spellEnd"/>
      <w:r w:rsidRPr="00565F81">
        <w:rPr>
          <w:szCs w:val="24"/>
          <w:lang w:eastAsia="uk-UA"/>
        </w:rPr>
        <w:t>.</w:t>
      </w:r>
    </w:p>
    <w:p w14:paraId="6263E554" w14:textId="77777777" w:rsidR="00380874" w:rsidRPr="00565F81" w:rsidRDefault="00380874" w:rsidP="00380874">
      <w:pPr>
        <w:ind w:firstLine="851"/>
        <w:rPr>
          <w:szCs w:val="24"/>
          <w:lang w:eastAsia="uk-UA"/>
        </w:rPr>
      </w:pPr>
      <w:proofErr w:type="spellStart"/>
      <w:r w:rsidRPr="00380874">
        <w:rPr>
          <w:b/>
          <w:bCs/>
          <w:szCs w:val="24"/>
          <w:lang w:eastAsia="uk-UA"/>
        </w:rPr>
        <w:t>Research</w:t>
      </w:r>
      <w:proofErr w:type="spellEnd"/>
      <w:r w:rsidRPr="00380874">
        <w:rPr>
          <w:b/>
          <w:bCs/>
          <w:szCs w:val="24"/>
          <w:lang w:eastAsia="uk-UA"/>
        </w:rPr>
        <w:t xml:space="preserve"> </w:t>
      </w:r>
      <w:proofErr w:type="spellStart"/>
      <w:r w:rsidRPr="00380874">
        <w:rPr>
          <w:b/>
          <w:bCs/>
          <w:szCs w:val="24"/>
          <w:lang w:eastAsia="uk-UA"/>
        </w:rPr>
        <w:t>results</w:t>
      </w:r>
      <w:proofErr w:type="spellEnd"/>
      <w:r w:rsidRPr="00380874">
        <w:rPr>
          <w:b/>
          <w:bCs/>
          <w:szCs w:val="24"/>
          <w:lang w:eastAsia="uk-UA"/>
        </w:rPr>
        <w:t>:</w:t>
      </w:r>
      <w:r w:rsidRPr="00565F81">
        <w:rPr>
          <w:szCs w:val="24"/>
          <w:lang w:eastAsia="uk-UA"/>
        </w:rPr>
        <w:t xml:space="preserve"> </w:t>
      </w:r>
      <w:proofErr w:type="spellStart"/>
      <w:r w:rsidRPr="00565F81">
        <w:rPr>
          <w:szCs w:val="24"/>
          <w:lang w:eastAsia="uk-UA"/>
        </w:rPr>
        <w:t>modern</w:t>
      </w:r>
      <w:proofErr w:type="spellEnd"/>
      <w:r w:rsidRPr="00565F81">
        <w:rPr>
          <w:szCs w:val="24"/>
          <w:lang w:eastAsia="uk-UA"/>
        </w:rPr>
        <w:t xml:space="preserve"> </w:t>
      </w:r>
      <w:proofErr w:type="spellStart"/>
      <w:r w:rsidRPr="00565F81">
        <w:rPr>
          <w:szCs w:val="24"/>
          <w:lang w:eastAsia="uk-UA"/>
        </w:rPr>
        <w:t>approaches</w:t>
      </w:r>
      <w:proofErr w:type="spellEnd"/>
      <w:r w:rsidRPr="00565F81">
        <w:rPr>
          <w:szCs w:val="24"/>
          <w:lang w:eastAsia="uk-UA"/>
        </w:rPr>
        <w:t xml:space="preserve"> </w:t>
      </w:r>
      <w:proofErr w:type="spellStart"/>
      <w:r w:rsidRPr="00565F81">
        <w:rPr>
          <w:szCs w:val="24"/>
          <w:lang w:eastAsia="uk-UA"/>
        </w:rPr>
        <w:t>to</w:t>
      </w:r>
      <w:proofErr w:type="spellEnd"/>
      <w:r w:rsidRPr="00565F81">
        <w:rPr>
          <w:szCs w:val="24"/>
          <w:lang w:eastAsia="uk-UA"/>
        </w:rPr>
        <w:t xml:space="preserve"> </w:t>
      </w:r>
      <w:proofErr w:type="spellStart"/>
      <w:r w:rsidRPr="00565F81">
        <w:rPr>
          <w:szCs w:val="24"/>
          <w:lang w:eastAsia="uk-UA"/>
        </w:rPr>
        <w:t>gamification</w:t>
      </w:r>
      <w:proofErr w:type="spellEnd"/>
      <w:r w:rsidRPr="00565F81">
        <w:rPr>
          <w:szCs w:val="24"/>
          <w:lang w:eastAsia="uk-UA"/>
        </w:rPr>
        <w:t xml:space="preserve"> </w:t>
      </w:r>
      <w:proofErr w:type="spellStart"/>
      <w:r w:rsidRPr="00565F81">
        <w:rPr>
          <w:szCs w:val="24"/>
          <w:lang w:eastAsia="uk-UA"/>
        </w:rPr>
        <w:t>were</w:t>
      </w:r>
      <w:proofErr w:type="spellEnd"/>
      <w:r w:rsidRPr="00565F81">
        <w:rPr>
          <w:szCs w:val="24"/>
          <w:lang w:eastAsia="uk-UA"/>
        </w:rPr>
        <w:t xml:space="preserve"> </w:t>
      </w:r>
      <w:proofErr w:type="spellStart"/>
      <w:r w:rsidRPr="00565F81">
        <w:rPr>
          <w:szCs w:val="24"/>
          <w:lang w:eastAsia="uk-UA"/>
        </w:rPr>
        <w:t>analyzed</w:t>
      </w:r>
      <w:proofErr w:type="spellEnd"/>
      <w:r w:rsidRPr="00565F81">
        <w:rPr>
          <w:szCs w:val="24"/>
          <w:lang w:eastAsia="uk-UA"/>
        </w:rPr>
        <w:t xml:space="preserve">, </w:t>
      </w:r>
      <w:proofErr w:type="spellStart"/>
      <w:r w:rsidRPr="00565F81">
        <w:rPr>
          <w:szCs w:val="24"/>
          <w:lang w:eastAsia="uk-UA"/>
        </w:rPr>
        <w:t>key</w:t>
      </w:r>
      <w:proofErr w:type="spellEnd"/>
      <w:r w:rsidRPr="00565F81">
        <w:rPr>
          <w:szCs w:val="24"/>
          <w:lang w:eastAsia="uk-UA"/>
        </w:rPr>
        <w:t xml:space="preserve"> </w:t>
      </w:r>
      <w:proofErr w:type="spellStart"/>
      <w:r w:rsidRPr="00565F81">
        <w:rPr>
          <w:szCs w:val="24"/>
          <w:lang w:eastAsia="uk-UA"/>
        </w:rPr>
        <w:t>game</w:t>
      </w:r>
      <w:proofErr w:type="spellEnd"/>
      <w:r w:rsidRPr="00565F81">
        <w:rPr>
          <w:szCs w:val="24"/>
          <w:lang w:eastAsia="uk-UA"/>
        </w:rPr>
        <w:t xml:space="preserve"> </w:t>
      </w:r>
      <w:proofErr w:type="spellStart"/>
      <w:r w:rsidRPr="00565F81">
        <w:rPr>
          <w:szCs w:val="24"/>
          <w:lang w:eastAsia="uk-UA"/>
        </w:rPr>
        <w:t>mechanics</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their</w:t>
      </w:r>
      <w:proofErr w:type="spellEnd"/>
      <w:r w:rsidRPr="00565F81">
        <w:rPr>
          <w:szCs w:val="24"/>
          <w:lang w:eastAsia="uk-UA"/>
        </w:rPr>
        <w:t xml:space="preserve"> </w:t>
      </w:r>
      <w:proofErr w:type="spellStart"/>
      <w:r w:rsidRPr="00565F81">
        <w:rPr>
          <w:szCs w:val="24"/>
          <w:lang w:eastAsia="uk-UA"/>
        </w:rPr>
        <w:t>impact</w:t>
      </w:r>
      <w:proofErr w:type="spellEnd"/>
      <w:r w:rsidRPr="00565F81">
        <w:rPr>
          <w:szCs w:val="24"/>
          <w:lang w:eastAsia="uk-UA"/>
        </w:rPr>
        <w:t xml:space="preserve"> </w:t>
      </w:r>
      <w:proofErr w:type="spellStart"/>
      <w:r w:rsidRPr="00565F81">
        <w:rPr>
          <w:szCs w:val="24"/>
          <w:lang w:eastAsia="uk-UA"/>
        </w:rPr>
        <w:t>on</w:t>
      </w:r>
      <w:proofErr w:type="spellEnd"/>
      <w:r w:rsidRPr="00565F81">
        <w:rPr>
          <w:szCs w:val="24"/>
          <w:lang w:eastAsia="uk-UA"/>
        </w:rPr>
        <w:t xml:space="preserve"> </w:t>
      </w:r>
      <w:proofErr w:type="spellStart"/>
      <w:r w:rsidRPr="00565F81">
        <w:rPr>
          <w:szCs w:val="24"/>
          <w:lang w:eastAsia="uk-UA"/>
        </w:rPr>
        <w:t>the</w:t>
      </w:r>
      <w:proofErr w:type="spellEnd"/>
      <w:r w:rsidRPr="00565F81">
        <w:rPr>
          <w:szCs w:val="24"/>
          <w:lang w:eastAsia="uk-UA"/>
        </w:rPr>
        <w:t xml:space="preserve"> </w:t>
      </w:r>
      <w:proofErr w:type="spellStart"/>
      <w:r w:rsidRPr="00565F81">
        <w:rPr>
          <w:szCs w:val="24"/>
          <w:lang w:eastAsia="uk-UA"/>
        </w:rPr>
        <w:t>learning</w:t>
      </w:r>
      <w:proofErr w:type="spellEnd"/>
      <w:r w:rsidRPr="00565F81">
        <w:rPr>
          <w:szCs w:val="24"/>
          <w:lang w:eastAsia="uk-UA"/>
        </w:rPr>
        <w:t xml:space="preserve"> </w:t>
      </w:r>
      <w:proofErr w:type="spellStart"/>
      <w:r w:rsidRPr="00565F81">
        <w:rPr>
          <w:szCs w:val="24"/>
          <w:lang w:eastAsia="uk-UA"/>
        </w:rPr>
        <w:t>process</w:t>
      </w:r>
      <w:proofErr w:type="spellEnd"/>
      <w:r w:rsidRPr="00565F81">
        <w:rPr>
          <w:szCs w:val="24"/>
          <w:lang w:eastAsia="uk-UA"/>
        </w:rPr>
        <w:t xml:space="preserve"> </w:t>
      </w:r>
      <w:proofErr w:type="spellStart"/>
      <w:r w:rsidRPr="00565F81">
        <w:rPr>
          <w:szCs w:val="24"/>
          <w:lang w:eastAsia="uk-UA"/>
        </w:rPr>
        <w:t>were</w:t>
      </w:r>
      <w:proofErr w:type="spellEnd"/>
      <w:r w:rsidRPr="00565F81">
        <w:rPr>
          <w:szCs w:val="24"/>
          <w:lang w:eastAsia="uk-UA"/>
        </w:rPr>
        <w:t xml:space="preserve"> </w:t>
      </w:r>
      <w:proofErr w:type="spellStart"/>
      <w:r w:rsidRPr="00565F81">
        <w:rPr>
          <w:szCs w:val="24"/>
          <w:lang w:eastAsia="uk-UA"/>
        </w:rPr>
        <w:t>identified</w:t>
      </w:r>
      <w:proofErr w:type="spellEnd"/>
      <w:r w:rsidRPr="00565F81">
        <w:rPr>
          <w:szCs w:val="24"/>
          <w:lang w:eastAsia="uk-UA"/>
        </w:rPr>
        <w:t xml:space="preserve">, </w:t>
      </w:r>
      <w:proofErr w:type="spellStart"/>
      <w:r w:rsidRPr="00565F81">
        <w:rPr>
          <w:szCs w:val="24"/>
          <w:lang w:eastAsia="uk-UA"/>
        </w:rPr>
        <w:t>design</w:t>
      </w:r>
      <w:proofErr w:type="spellEnd"/>
      <w:r w:rsidRPr="00565F81">
        <w:rPr>
          <w:szCs w:val="24"/>
          <w:lang w:eastAsia="uk-UA"/>
        </w:rPr>
        <w:t xml:space="preserve"> </w:t>
      </w:r>
      <w:proofErr w:type="spellStart"/>
      <w:r w:rsidRPr="00565F81">
        <w:rPr>
          <w:szCs w:val="24"/>
          <w:lang w:eastAsia="uk-UA"/>
        </w:rPr>
        <w:t>methodologies</w:t>
      </w:r>
      <w:proofErr w:type="spellEnd"/>
      <w:r w:rsidRPr="00565F81">
        <w:rPr>
          <w:szCs w:val="24"/>
          <w:lang w:eastAsia="uk-UA"/>
        </w:rPr>
        <w:t xml:space="preserve"> </w:t>
      </w:r>
      <w:proofErr w:type="spellStart"/>
      <w:r w:rsidRPr="00565F81">
        <w:rPr>
          <w:szCs w:val="24"/>
          <w:lang w:eastAsia="uk-UA"/>
        </w:rPr>
        <w:t>for</w:t>
      </w:r>
      <w:proofErr w:type="spellEnd"/>
      <w:r w:rsidRPr="00565F81">
        <w:rPr>
          <w:szCs w:val="24"/>
          <w:lang w:eastAsia="uk-UA"/>
        </w:rPr>
        <w:t xml:space="preserve"> </w:t>
      </w:r>
      <w:proofErr w:type="spellStart"/>
      <w:r w:rsidRPr="00565F81">
        <w:rPr>
          <w:szCs w:val="24"/>
          <w:lang w:eastAsia="uk-UA"/>
        </w:rPr>
        <w:t>gamified</w:t>
      </w:r>
      <w:proofErr w:type="spellEnd"/>
      <w:r w:rsidRPr="00565F81">
        <w:rPr>
          <w:szCs w:val="24"/>
          <w:lang w:eastAsia="uk-UA"/>
        </w:rPr>
        <w:t xml:space="preserve"> </w:t>
      </w:r>
      <w:proofErr w:type="spellStart"/>
      <w:r w:rsidRPr="00565F81">
        <w:rPr>
          <w:szCs w:val="24"/>
          <w:lang w:eastAsia="uk-UA"/>
        </w:rPr>
        <w:t>systems</w:t>
      </w:r>
      <w:proofErr w:type="spellEnd"/>
      <w:r w:rsidRPr="00565F81">
        <w:rPr>
          <w:szCs w:val="24"/>
          <w:lang w:eastAsia="uk-UA"/>
        </w:rPr>
        <w:t xml:space="preserve"> </w:t>
      </w:r>
      <w:proofErr w:type="spellStart"/>
      <w:r w:rsidRPr="00565F81">
        <w:rPr>
          <w:szCs w:val="24"/>
          <w:lang w:eastAsia="uk-UA"/>
        </w:rPr>
        <w:t>were</w:t>
      </w:r>
      <w:proofErr w:type="spellEnd"/>
      <w:r w:rsidRPr="00565F81">
        <w:rPr>
          <w:szCs w:val="24"/>
          <w:lang w:eastAsia="uk-UA"/>
        </w:rPr>
        <w:t xml:space="preserve"> </w:t>
      </w:r>
      <w:proofErr w:type="spellStart"/>
      <w:r w:rsidRPr="00565F81">
        <w:rPr>
          <w:szCs w:val="24"/>
          <w:lang w:eastAsia="uk-UA"/>
        </w:rPr>
        <w:t>studied</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a </w:t>
      </w:r>
      <w:proofErr w:type="spellStart"/>
      <w:r w:rsidRPr="00565F81">
        <w:rPr>
          <w:szCs w:val="24"/>
          <w:lang w:eastAsia="uk-UA"/>
        </w:rPr>
        <w:t>concept</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a </w:t>
      </w:r>
      <w:proofErr w:type="spellStart"/>
      <w:r w:rsidRPr="00565F81">
        <w:rPr>
          <w:szCs w:val="24"/>
          <w:lang w:eastAsia="uk-UA"/>
        </w:rPr>
        <w:t>gamified</w:t>
      </w:r>
      <w:proofErr w:type="spellEnd"/>
      <w:r w:rsidRPr="00565F81">
        <w:rPr>
          <w:szCs w:val="24"/>
          <w:lang w:eastAsia="uk-UA"/>
        </w:rPr>
        <w:t xml:space="preserve"> </w:t>
      </w:r>
      <w:proofErr w:type="spellStart"/>
      <w:r w:rsidRPr="00565F81">
        <w:rPr>
          <w:szCs w:val="24"/>
          <w:lang w:eastAsia="uk-UA"/>
        </w:rPr>
        <w:t>learning</w:t>
      </w:r>
      <w:proofErr w:type="spellEnd"/>
      <w:r w:rsidRPr="00565F81">
        <w:rPr>
          <w:szCs w:val="24"/>
          <w:lang w:eastAsia="uk-UA"/>
        </w:rPr>
        <w:t xml:space="preserve"> </w:t>
      </w:r>
      <w:proofErr w:type="spellStart"/>
      <w:r w:rsidRPr="00565F81">
        <w:rPr>
          <w:szCs w:val="24"/>
          <w:lang w:eastAsia="uk-UA"/>
        </w:rPr>
        <w:t>platform</w:t>
      </w:r>
      <w:proofErr w:type="spellEnd"/>
      <w:r w:rsidRPr="00565F81">
        <w:rPr>
          <w:szCs w:val="24"/>
          <w:lang w:eastAsia="uk-UA"/>
        </w:rPr>
        <w:t xml:space="preserve"> </w:t>
      </w:r>
      <w:proofErr w:type="spellStart"/>
      <w:r w:rsidRPr="00565F81">
        <w:rPr>
          <w:szCs w:val="24"/>
          <w:lang w:eastAsia="uk-UA"/>
        </w:rPr>
        <w:t>was</w:t>
      </w:r>
      <w:proofErr w:type="spellEnd"/>
      <w:r w:rsidRPr="00565F81">
        <w:rPr>
          <w:szCs w:val="24"/>
          <w:lang w:eastAsia="uk-UA"/>
        </w:rPr>
        <w:t xml:space="preserve"> </w:t>
      </w:r>
      <w:proofErr w:type="spellStart"/>
      <w:r w:rsidRPr="00565F81">
        <w:rPr>
          <w:szCs w:val="24"/>
          <w:lang w:eastAsia="uk-UA"/>
        </w:rPr>
        <w:t>developed</w:t>
      </w:r>
      <w:proofErr w:type="spellEnd"/>
      <w:r w:rsidRPr="00565F81">
        <w:rPr>
          <w:szCs w:val="24"/>
          <w:lang w:eastAsia="uk-UA"/>
        </w:rPr>
        <w:t>.</w:t>
      </w:r>
    </w:p>
    <w:p w14:paraId="2D61BCC8" w14:textId="77777777" w:rsidR="00380874" w:rsidRPr="00565F81" w:rsidRDefault="00380874" w:rsidP="00380874">
      <w:pPr>
        <w:ind w:firstLine="851"/>
        <w:rPr>
          <w:szCs w:val="24"/>
          <w:lang w:eastAsia="uk-UA"/>
        </w:rPr>
      </w:pPr>
      <w:proofErr w:type="spellStart"/>
      <w:r w:rsidRPr="00380874">
        <w:rPr>
          <w:b/>
          <w:bCs/>
          <w:szCs w:val="24"/>
          <w:lang w:eastAsia="uk-UA"/>
        </w:rPr>
        <w:t>The</w:t>
      </w:r>
      <w:proofErr w:type="spellEnd"/>
      <w:r w:rsidRPr="00380874">
        <w:rPr>
          <w:b/>
          <w:bCs/>
          <w:szCs w:val="24"/>
          <w:lang w:eastAsia="uk-UA"/>
        </w:rPr>
        <w:t xml:space="preserve"> </w:t>
      </w:r>
      <w:proofErr w:type="spellStart"/>
      <w:r w:rsidRPr="00380874">
        <w:rPr>
          <w:b/>
          <w:bCs/>
          <w:szCs w:val="24"/>
          <w:lang w:eastAsia="uk-UA"/>
        </w:rPr>
        <w:t>first</w:t>
      </w:r>
      <w:proofErr w:type="spellEnd"/>
      <w:r w:rsidRPr="00380874">
        <w:rPr>
          <w:b/>
          <w:bCs/>
          <w:szCs w:val="24"/>
          <w:lang w:eastAsia="uk-UA"/>
        </w:rPr>
        <w:t xml:space="preserve"> </w:t>
      </w:r>
      <w:proofErr w:type="spellStart"/>
      <w:r w:rsidRPr="00380874">
        <w:rPr>
          <w:b/>
          <w:bCs/>
          <w:szCs w:val="24"/>
          <w:lang w:eastAsia="uk-UA"/>
        </w:rPr>
        <w:t>section</w:t>
      </w:r>
      <w:proofErr w:type="spellEnd"/>
      <w:r w:rsidRPr="00565F81">
        <w:rPr>
          <w:szCs w:val="24"/>
          <w:lang w:eastAsia="uk-UA"/>
        </w:rPr>
        <w:t xml:space="preserve"> </w:t>
      </w:r>
      <w:proofErr w:type="spellStart"/>
      <w:r w:rsidRPr="00565F81">
        <w:rPr>
          <w:szCs w:val="24"/>
          <w:lang w:eastAsia="uk-UA"/>
        </w:rPr>
        <w:t>describes</w:t>
      </w:r>
      <w:proofErr w:type="spellEnd"/>
      <w:r w:rsidRPr="00565F81">
        <w:rPr>
          <w:szCs w:val="24"/>
          <w:lang w:eastAsia="uk-UA"/>
        </w:rPr>
        <w:t xml:space="preserve"> </w:t>
      </w:r>
      <w:proofErr w:type="spellStart"/>
      <w:r w:rsidRPr="00565F81">
        <w:rPr>
          <w:szCs w:val="24"/>
          <w:lang w:eastAsia="uk-UA"/>
        </w:rPr>
        <w:t>the</w:t>
      </w:r>
      <w:proofErr w:type="spellEnd"/>
      <w:r w:rsidRPr="00565F81">
        <w:rPr>
          <w:szCs w:val="24"/>
          <w:lang w:eastAsia="uk-UA"/>
        </w:rPr>
        <w:t xml:space="preserve"> </w:t>
      </w:r>
      <w:proofErr w:type="spellStart"/>
      <w:r w:rsidRPr="00565F81">
        <w:rPr>
          <w:szCs w:val="24"/>
          <w:lang w:eastAsia="uk-UA"/>
        </w:rPr>
        <w:t>theoretical</w:t>
      </w:r>
      <w:proofErr w:type="spellEnd"/>
      <w:r w:rsidRPr="00565F81">
        <w:rPr>
          <w:szCs w:val="24"/>
          <w:lang w:eastAsia="uk-UA"/>
        </w:rPr>
        <w:t xml:space="preserve"> </w:t>
      </w:r>
      <w:proofErr w:type="spellStart"/>
      <w:r w:rsidRPr="00565F81">
        <w:rPr>
          <w:szCs w:val="24"/>
          <w:lang w:eastAsia="uk-UA"/>
        </w:rPr>
        <w:t>foundations</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w:t>
      </w:r>
      <w:proofErr w:type="spellStart"/>
      <w:r w:rsidRPr="00565F81">
        <w:rPr>
          <w:szCs w:val="24"/>
          <w:lang w:eastAsia="uk-UA"/>
        </w:rPr>
        <w:t>gamification</w:t>
      </w:r>
      <w:proofErr w:type="spellEnd"/>
      <w:r w:rsidRPr="00565F81">
        <w:rPr>
          <w:szCs w:val="24"/>
          <w:lang w:eastAsia="uk-UA"/>
        </w:rPr>
        <w:t xml:space="preserve">, </w:t>
      </w:r>
      <w:proofErr w:type="spellStart"/>
      <w:r w:rsidRPr="00565F81">
        <w:rPr>
          <w:szCs w:val="24"/>
          <w:lang w:eastAsia="uk-UA"/>
        </w:rPr>
        <w:t>its</w:t>
      </w:r>
      <w:proofErr w:type="spellEnd"/>
      <w:r w:rsidRPr="00565F81">
        <w:rPr>
          <w:szCs w:val="24"/>
          <w:lang w:eastAsia="uk-UA"/>
        </w:rPr>
        <w:t xml:space="preserve"> </w:t>
      </w:r>
      <w:proofErr w:type="spellStart"/>
      <w:r w:rsidRPr="00565F81">
        <w:rPr>
          <w:szCs w:val="24"/>
          <w:lang w:eastAsia="uk-UA"/>
        </w:rPr>
        <w:t>essence</w:t>
      </w:r>
      <w:proofErr w:type="spellEnd"/>
      <w:r w:rsidRPr="00565F81">
        <w:rPr>
          <w:szCs w:val="24"/>
          <w:lang w:eastAsia="uk-UA"/>
        </w:rPr>
        <w:t xml:space="preserve">, </w:t>
      </w:r>
      <w:proofErr w:type="spellStart"/>
      <w:r w:rsidRPr="00565F81">
        <w:rPr>
          <w:szCs w:val="24"/>
          <w:lang w:eastAsia="uk-UA"/>
        </w:rPr>
        <w:t>key</w:t>
      </w:r>
      <w:proofErr w:type="spellEnd"/>
      <w:r w:rsidRPr="00565F81">
        <w:rPr>
          <w:szCs w:val="24"/>
          <w:lang w:eastAsia="uk-UA"/>
        </w:rPr>
        <w:t xml:space="preserve"> </w:t>
      </w:r>
      <w:proofErr w:type="spellStart"/>
      <w:r w:rsidRPr="00565F81">
        <w:rPr>
          <w:szCs w:val="24"/>
          <w:lang w:eastAsia="uk-UA"/>
        </w:rPr>
        <w:t>mechanics</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psychological</w:t>
      </w:r>
      <w:proofErr w:type="spellEnd"/>
      <w:r w:rsidRPr="00565F81">
        <w:rPr>
          <w:szCs w:val="24"/>
          <w:lang w:eastAsia="uk-UA"/>
        </w:rPr>
        <w:t xml:space="preserve"> </w:t>
      </w:r>
      <w:proofErr w:type="spellStart"/>
      <w:r w:rsidRPr="00565F81">
        <w:rPr>
          <w:szCs w:val="24"/>
          <w:lang w:eastAsia="uk-UA"/>
        </w:rPr>
        <w:t>aspects</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w:t>
      </w:r>
      <w:proofErr w:type="spellStart"/>
      <w:r w:rsidRPr="00565F81">
        <w:rPr>
          <w:szCs w:val="24"/>
          <w:lang w:eastAsia="uk-UA"/>
        </w:rPr>
        <w:t>user</w:t>
      </w:r>
      <w:proofErr w:type="spellEnd"/>
      <w:r w:rsidRPr="00565F81">
        <w:rPr>
          <w:szCs w:val="24"/>
          <w:lang w:eastAsia="uk-UA"/>
        </w:rPr>
        <w:t xml:space="preserve"> </w:t>
      </w:r>
      <w:proofErr w:type="spellStart"/>
      <w:r w:rsidRPr="00565F81">
        <w:rPr>
          <w:szCs w:val="24"/>
          <w:lang w:eastAsia="uk-UA"/>
        </w:rPr>
        <w:t>engagement</w:t>
      </w:r>
      <w:proofErr w:type="spellEnd"/>
      <w:r w:rsidRPr="00565F81">
        <w:rPr>
          <w:szCs w:val="24"/>
          <w:lang w:eastAsia="uk-UA"/>
        </w:rPr>
        <w:t xml:space="preserve"> </w:t>
      </w:r>
      <w:proofErr w:type="spellStart"/>
      <w:r w:rsidRPr="00565F81">
        <w:rPr>
          <w:szCs w:val="24"/>
          <w:lang w:eastAsia="uk-UA"/>
        </w:rPr>
        <w:t>in</w:t>
      </w:r>
      <w:proofErr w:type="spellEnd"/>
      <w:r w:rsidRPr="00565F81">
        <w:rPr>
          <w:szCs w:val="24"/>
          <w:lang w:eastAsia="uk-UA"/>
        </w:rPr>
        <w:t xml:space="preserve"> </w:t>
      </w:r>
      <w:proofErr w:type="spellStart"/>
      <w:r w:rsidRPr="00565F81">
        <w:rPr>
          <w:szCs w:val="24"/>
          <w:lang w:eastAsia="uk-UA"/>
        </w:rPr>
        <w:t>professional</w:t>
      </w:r>
      <w:proofErr w:type="spellEnd"/>
      <w:r w:rsidRPr="00565F81">
        <w:rPr>
          <w:szCs w:val="24"/>
          <w:lang w:eastAsia="uk-UA"/>
        </w:rPr>
        <w:t xml:space="preserve"> </w:t>
      </w:r>
      <w:proofErr w:type="spellStart"/>
      <w:r w:rsidRPr="00565F81">
        <w:rPr>
          <w:szCs w:val="24"/>
          <w:lang w:eastAsia="uk-UA"/>
        </w:rPr>
        <w:t>education</w:t>
      </w:r>
      <w:proofErr w:type="spellEnd"/>
      <w:r w:rsidRPr="00565F81">
        <w:rPr>
          <w:szCs w:val="24"/>
          <w:lang w:eastAsia="uk-UA"/>
        </w:rPr>
        <w:t>.</w:t>
      </w:r>
    </w:p>
    <w:p w14:paraId="19940266" w14:textId="77777777" w:rsidR="00380874" w:rsidRPr="00565F81" w:rsidRDefault="00380874" w:rsidP="00380874">
      <w:pPr>
        <w:ind w:firstLine="851"/>
        <w:rPr>
          <w:szCs w:val="24"/>
          <w:lang w:eastAsia="uk-UA"/>
        </w:rPr>
      </w:pPr>
      <w:proofErr w:type="spellStart"/>
      <w:r w:rsidRPr="00380874">
        <w:rPr>
          <w:b/>
          <w:bCs/>
          <w:szCs w:val="24"/>
          <w:lang w:eastAsia="uk-UA"/>
        </w:rPr>
        <w:t>The</w:t>
      </w:r>
      <w:proofErr w:type="spellEnd"/>
      <w:r w:rsidRPr="00380874">
        <w:rPr>
          <w:b/>
          <w:bCs/>
          <w:szCs w:val="24"/>
          <w:lang w:eastAsia="uk-UA"/>
        </w:rPr>
        <w:t xml:space="preserve"> </w:t>
      </w:r>
      <w:proofErr w:type="spellStart"/>
      <w:r w:rsidRPr="00380874">
        <w:rPr>
          <w:b/>
          <w:bCs/>
          <w:szCs w:val="24"/>
          <w:lang w:eastAsia="uk-UA"/>
        </w:rPr>
        <w:t>second</w:t>
      </w:r>
      <w:proofErr w:type="spellEnd"/>
      <w:r w:rsidRPr="00380874">
        <w:rPr>
          <w:b/>
          <w:bCs/>
          <w:szCs w:val="24"/>
          <w:lang w:eastAsia="uk-UA"/>
        </w:rPr>
        <w:t xml:space="preserve"> </w:t>
      </w:r>
      <w:proofErr w:type="spellStart"/>
      <w:r w:rsidRPr="00380874">
        <w:rPr>
          <w:b/>
          <w:bCs/>
          <w:szCs w:val="24"/>
          <w:lang w:eastAsia="uk-UA"/>
        </w:rPr>
        <w:t>section</w:t>
      </w:r>
      <w:proofErr w:type="spellEnd"/>
      <w:r w:rsidRPr="00565F81">
        <w:rPr>
          <w:szCs w:val="24"/>
          <w:lang w:eastAsia="uk-UA"/>
        </w:rPr>
        <w:t xml:space="preserve"> </w:t>
      </w:r>
      <w:proofErr w:type="spellStart"/>
      <w:r w:rsidRPr="00565F81">
        <w:rPr>
          <w:szCs w:val="24"/>
          <w:lang w:eastAsia="uk-UA"/>
        </w:rPr>
        <w:t>analyzes</w:t>
      </w:r>
      <w:proofErr w:type="spellEnd"/>
      <w:r w:rsidRPr="00565F81">
        <w:rPr>
          <w:szCs w:val="24"/>
          <w:lang w:eastAsia="uk-UA"/>
        </w:rPr>
        <w:t xml:space="preserve"> </w:t>
      </w:r>
      <w:proofErr w:type="spellStart"/>
      <w:r w:rsidRPr="00565F81">
        <w:rPr>
          <w:szCs w:val="24"/>
          <w:lang w:eastAsia="uk-UA"/>
        </w:rPr>
        <w:t>methods</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tools</w:t>
      </w:r>
      <w:proofErr w:type="spellEnd"/>
      <w:r w:rsidRPr="00565F81">
        <w:rPr>
          <w:szCs w:val="24"/>
          <w:lang w:eastAsia="uk-UA"/>
        </w:rPr>
        <w:t xml:space="preserve"> </w:t>
      </w:r>
      <w:proofErr w:type="spellStart"/>
      <w:r w:rsidRPr="00565F81">
        <w:rPr>
          <w:szCs w:val="24"/>
          <w:lang w:eastAsia="uk-UA"/>
        </w:rPr>
        <w:t>for</w:t>
      </w:r>
      <w:proofErr w:type="spellEnd"/>
      <w:r w:rsidRPr="00565F81">
        <w:rPr>
          <w:szCs w:val="24"/>
          <w:lang w:eastAsia="uk-UA"/>
        </w:rPr>
        <w:t xml:space="preserve"> </w:t>
      </w:r>
      <w:proofErr w:type="spellStart"/>
      <w:r w:rsidRPr="00565F81">
        <w:rPr>
          <w:szCs w:val="24"/>
          <w:lang w:eastAsia="uk-UA"/>
        </w:rPr>
        <w:t>implementing</w:t>
      </w:r>
      <w:proofErr w:type="spellEnd"/>
      <w:r w:rsidRPr="00565F81">
        <w:rPr>
          <w:szCs w:val="24"/>
          <w:lang w:eastAsia="uk-UA"/>
        </w:rPr>
        <w:t xml:space="preserve"> </w:t>
      </w:r>
      <w:proofErr w:type="spellStart"/>
      <w:r w:rsidRPr="00565F81">
        <w:rPr>
          <w:szCs w:val="24"/>
          <w:lang w:eastAsia="uk-UA"/>
        </w:rPr>
        <w:t>gamification</w:t>
      </w:r>
      <w:proofErr w:type="spellEnd"/>
      <w:r w:rsidRPr="00565F81">
        <w:rPr>
          <w:szCs w:val="24"/>
          <w:lang w:eastAsia="uk-UA"/>
        </w:rPr>
        <w:t xml:space="preserve">, </w:t>
      </w:r>
      <w:proofErr w:type="spellStart"/>
      <w:r w:rsidRPr="00565F81">
        <w:rPr>
          <w:szCs w:val="24"/>
          <w:lang w:eastAsia="uk-UA"/>
        </w:rPr>
        <w:t>including</w:t>
      </w:r>
      <w:proofErr w:type="spellEnd"/>
      <w:r w:rsidRPr="00565F81">
        <w:rPr>
          <w:szCs w:val="24"/>
          <w:lang w:eastAsia="uk-UA"/>
        </w:rPr>
        <w:t xml:space="preserve"> </w:t>
      </w:r>
      <w:proofErr w:type="spellStart"/>
      <w:r w:rsidRPr="00565F81">
        <w:rPr>
          <w:szCs w:val="24"/>
          <w:lang w:eastAsia="uk-UA"/>
        </w:rPr>
        <w:t>design</w:t>
      </w:r>
      <w:proofErr w:type="spellEnd"/>
      <w:r w:rsidRPr="00565F81">
        <w:rPr>
          <w:szCs w:val="24"/>
          <w:lang w:eastAsia="uk-UA"/>
        </w:rPr>
        <w:t xml:space="preserve"> </w:t>
      </w:r>
      <w:proofErr w:type="spellStart"/>
      <w:r w:rsidRPr="00565F81">
        <w:rPr>
          <w:szCs w:val="24"/>
          <w:lang w:eastAsia="uk-UA"/>
        </w:rPr>
        <w:t>approaches</w:t>
      </w:r>
      <w:proofErr w:type="spellEnd"/>
      <w:r w:rsidRPr="00565F81">
        <w:rPr>
          <w:szCs w:val="24"/>
          <w:lang w:eastAsia="uk-UA"/>
        </w:rPr>
        <w:t xml:space="preserve">, </w:t>
      </w:r>
      <w:proofErr w:type="spellStart"/>
      <w:r w:rsidRPr="00565F81">
        <w:rPr>
          <w:szCs w:val="24"/>
          <w:lang w:eastAsia="uk-UA"/>
        </w:rPr>
        <w:t>system</w:t>
      </w:r>
      <w:proofErr w:type="spellEnd"/>
      <w:r w:rsidRPr="00565F81">
        <w:rPr>
          <w:szCs w:val="24"/>
          <w:lang w:eastAsia="uk-UA"/>
        </w:rPr>
        <w:t xml:space="preserve"> </w:t>
      </w:r>
      <w:proofErr w:type="spellStart"/>
      <w:r w:rsidRPr="00565F81">
        <w:rPr>
          <w:szCs w:val="24"/>
          <w:lang w:eastAsia="uk-UA"/>
        </w:rPr>
        <w:t>architecture</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principles</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w:t>
      </w:r>
      <w:proofErr w:type="spellStart"/>
      <w:r w:rsidRPr="00565F81">
        <w:rPr>
          <w:szCs w:val="24"/>
          <w:lang w:eastAsia="uk-UA"/>
        </w:rPr>
        <w:t>developing</w:t>
      </w:r>
      <w:proofErr w:type="spellEnd"/>
      <w:r w:rsidRPr="00565F81">
        <w:rPr>
          <w:szCs w:val="24"/>
          <w:lang w:eastAsia="uk-UA"/>
        </w:rPr>
        <w:t xml:space="preserve"> </w:t>
      </w:r>
      <w:proofErr w:type="spellStart"/>
      <w:r w:rsidRPr="00565F81">
        <w:rPr>
          <w:szCs w:val="24"/>
          <w:lang w:eastAsia="uk-UA"/>
        </w:rPr>
        <w:t>effective</w:t>
      </w:r>
      <w:proofErr w:type="spellEnd"/>
      <w:r w:rsidRPr="00565F81">
        <w:rPr>
          <w:szCs w:val="24"/>
          <w:lang w:eastAsia="uk-UA"/>
        </w:rPr>
        <w:t xml:space="preserve"> </w:t>
      </w:r>
      <w:proofErr w:type="spellStart"/>
      <w:r w:rsidRPr="00565F81">
        <w:rPr>
          <w:szCs w:val="24"/>
          <w:lang w:eastAsia="uk-UA"/>
        </w:rPr>
        <w:t>learning</w:t>
      </w:r>
      <w:proofErr w:type="spellEnd"/>
      <w:r w:rsidRPr="00565F81">
        <w:rPr>
          <w:szCs w:val="24"/>
          <w:lang w:eastAsia="uk-UA"/>
        </w:rPr>
        <w:t xml:space="preserve"> </w:t>
      </w:r>
      <w:proofErr w:type="spellStart"/>
      <w:r w:rsidRPr="00565F81">
        <w:rPr>
          <w:szCs w:val="24"/>
          <w:lang w:eastAsia="uk-UA"/>
        </w:rPr>
        <w:t>platforms</w:t>
      </w:r>
      <w:proofErr w:type="spellEnd"/>
      <w:r w:rsidRPr="00565F81">
        <w:rPr>
          <w:szCs w:val="24"/>
          <w:lang w:eastAsia="uk-UA"/>
        </w:rPr>
        <w:t>.</w:t>
      </w:r>
    </w:p>
    <w:p w14:paraId="5E2CD04E" w14:textId="77777777" w:rsidR="00380874" w:rsidRPr="00565F81" w:rsidRDefault="00380874" w:rsidP="00380874">
      <w:pPr>
        <w:ind w:firstLine="851"/>
        <w:rPr>
          <w:szCs w:val="24"/>
          <w:lang w:eastAsia="uk-UA"/>
        </w:rPr>
      </w:pPr>
      <w:proofErr w:type="spellStart"/>
      <w:r w:rsidRPr="00380874">
        <w:rPr>
          <w:b/>
          <w:bCs/>
          <w:szCs w:val="24"/>
          <w:lang w:eastAsia="uk-UA"/>
        </w:rPr>
        <w:t>The</w:t>
      </w:r>
      <w:proofErr w:type="spellEnd"/>
      <w:r w:rsidRPr="00380874">
        <w:rPr>
          <w:b/>
          <w:bCs/>
          <w:szCs w:val="24"/>
          <w:lang w:eastAsia="uk-UA"/>
        </w:rPr>
        <w:t xml:space="preserve"> </w:t>
      </w:r>
      <w:proofErr w:type="spellStart"/>
      <w:r w:rsidRPr="00380874">
        <w:rPr>
          <w:b/>
          <w:bCs/>
          <w:szCs w:val="24"/>
          <w:lang w:eastAsia="uk-UA"/>
        </w:rPr>
        <w:t>third</w:t>
      </w:r>
      <w:proofErr w:type="spellEnd"/>
      <w:r w:rsidRPr="00380874">
        <w:rPr>
          <w:b/>
          <w:bCs/>
          <w:szCs w:val="24"/>
          <w:lang w:eastAsia="uk-UA"/>
        </w:rPr>
        <w:t xml:space="preserve"> </w:t>
      </w:r>
      <w:proofErr w:type="spellStart"/>
      <w:r w:rsidRPr="00380874">
        <w:rPr>
          <w:b/>
          <w:bCs/>
          <w:szCs w:val="24"/>
          <w:lang w:eastAsia="uk-UA"/>
        </w:rPr>
        <w:t>section</w:t>
      </w:r>
      <w:proofErr w:type="spellEnd"/>
      <w:r w:rsidRPr="00565F81">
        <w:rPr>
          <w:szCs w:val="24"/>
          <w:lang w:eastAsia="uk-UA"/>
        </w:rPr>
        <w:t xml:space="preserve"> </w:t>
      </w:r>
      <w:proofErr w:type="spellStart"/>
      <w:r w:rsidRPr="00565F81">
        <w:rPr>
          <w:szCs w:val="24"/>
          <w:lang w:eastAsia="uk-UA"/>
        </w:rPr>
        <w:t>presents</w:t>
      </w:r>
      <w:proofErr w:type="spellEnd"/>
      <w:r w:rsidRPr="00565F81">
        <w:rPr>
          <w:szCs w:val="24"/>
          <w:lang w:eastAsia="uk-UA"/>
        </w:rPr>
        <w:t xml:space="preserve"> </w:t>
      </w:r>
      <w:proofErr w:type="spellStart"/>
      <w:r w:rsidRPr="00565F81">
        <w:rPr>
          <w:szCs w:val="24"/>
          <w:lang w:eastAsia="uk-UA"/>
        </w:rPr>
        <w:t>the</w:t>
      </w:r>
      <w:proofErr w:type="spellEnd"/>
      <w:r w:rsidRPr="00565F81">
        <w:rPr>
          <w:szCs w:val="24"/>
          <w:lang w:eastAsia="uk-UA"/>
        </w:rPr>
        <w:t xml:space="preserve"> </w:t>
      </w:r>
      <w:proofErr w:type="spellStart"/>
      <w:r w:rsidRPr="00565F81">
        <w:rPr>
          <w:szCs w:val="24"/>
          <w:lang w:eastAsia="uk-UA"/>
        </w:rPr>
        <w:t>implementation</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a </w:t>
      </w:r>
      <w:proofErr w:type="spellStart"/>
      <w:r w:rsidRPr="00565F81">
        <w:rPr>
          <w:szCs w:val="24"/>
          <w:lang w:eastAsia="uk-UA"/>
        </w:rPr>
        <w:t>gamified</w:t>
      </w:r>
      <w:proofErr w:type="spellEnd"/>
      <w:r w:rsidRPr="00565F81">
        <w:rPr>
          <w:szCs w:val="24"/>
          <w:lang w:eastAsia="uk-UA"/>
        </w:rPr>
        <w:t xml:space="preserve"> </w:t>
      </w:r>
      <w:proofErr w:type="spellStart"/>
      <w:r w:rsidRPr="00565F81">
        <w:rPr>
          <w:szCs w:val="24"/>
          <w:lang w:eastAsia="uk-UA"/>
        </w:rPr>
        <w:t>system</w:t>
      </w:r>
      <w:proofErr w:type="spellEnd"/>
      <w:r w:rsidRPr="00565F81">
        <w:rPr>
          <w:szCs w:val="24"/>
          <w:lang w:eastAsia="uk-UA"/>
        </w:rPr>
        <w:t xml:space="preserve">, </w:t>
      </w:r>
      <w:proofErr w:type="spellStart"/>
      <w:r w:rsidRPr="00565F81">
        <w:rPr>
          <w:szCs w:val="24"/>
          <w:lang w:eastAsia="uk-UA"/>
        </w:rPr>
        <w:t>practical</w:t>
      </w:r>
      <w:proofErr w:type="spellEnd"/>
      <w:r w:rsidRPr="00565F81">
        <w:rPr>
          <w:szCs w:val="24"/>
          <w:lang w:eastAsia="uk-UA"/>
        </w:rPr>
        <w:t xml:space="preserve"> </w:t>
      </w:r>
      <w:proofErr w:type="spellStart"/>
      <w:r w:rsidRPr="00565F81">
        <w:rPr>
          <w:szCs w:val="24"/>
          <w:lang w:eastAsia="uk-UA"/>
        </w:rPr>
        <w:t>use</w:t>
      </w:r>
      <w:proofErr w:type="spellEnd"/>
      <w:r w:rsidRPr="00565F81">
        <w:rPr>
          <w:szCs w:val="24"/>
          <w:lang w:eastAsia="uk-UA"/>
        </w:rPr>
        <w:t xml:space="preserve"> </w:t>
      </w:r>
      <w:proofErr w:type="spellStart"/>
      <w:r w:rsidRPr="00565F81">
        <w:rPr>
          <w:szCs w:val="24"/>
          <w:lang w:eastAsia="uk-UA"/>
        </w:rPr>
        <w:t>cases</w:t>
      </w:r>
      <w:proofErr w:type="spellEnd"/>
      <w:r w:rsidRPr="00565F81">
        <w:rPr>
          <w:szCs w:val="24"/>
          <w:lang w:eastAsia="uk-UA"/>
        </w:rPr>
        <w:t xml:space="preserve"> </w:t>
      </w:r>
      <w:proofErr w:type="spellStart"/>
      <w:r w:rsidRPr="00565F81">
        <w:rPr>
          <w:szCs w:val="24"/>
          <w:lang w:eastAsia="uk-UA"/>
        </w:rPr>
        <w:t>in</w:t>
      </w:r>
      <w:proofErr w:type="spellEnd"/>
      <w:r w:rsidRPr="00565F81">
        <w:rPr>
          <w:szCs w:val="24"/>
          <w:lang w:eastAsia="uk-UA"/>
        </w:rPr>
        <w:t xml:space="preserve"> </w:t>
      </w:r>
      <w:proofErr w:type="spellStart"/>
      <w:r w:rsidRPr="00565F81">
        <w:rPr>
          <w:szCs w:val="24"/>
          <w:lang w:eastAsia="uk-UA"/>
        </w:rPr>
        <w:t>professional</w:t>
      </w:r>
      <w:proofErr w:type="spellEnd"/>
      <w:r w:rsidRPr="00565F81">
        <w:rPr>
          <w:szCs w:val="24"/>
          <w:lang w:eastAsia="uk-UA"/>
        </w:rPr>
        <w:t xml:space="preserve"> </w:t>
      </w:r>
      <w:proofErr w:type="spellStart"/>
      <w:r w:rsidRPr="00565F81">
        <w:rPr>
          <w:szCs w:val="24"/>
          <w:lang w:eastAsia="uk-UA"/>
        </w:rPr>
        <w:t>training</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an</w:t>
      </w:r>
      <w:proofErr w:type="spellEnd"/>
      <w:r w:rsidRPr="00565F81">
        <w:rPr>
          <w:szCs w:val="24"/>
          <w:lang w:eastAsia="uk-UA"/>
        </w:rPr>
        <w:t xml:space="preserve"> </w:t>
      </w:r>
      <w:proofErr w:type="spellStart"/>
      <w:r w:rsidRPr="00565F81">
        <w:rPr>
          <w:szCs w:val="24"/>
          <w:lang w:eastAsia="uk-UA"/>
        </w:rPr>
        <w:t>evaluation</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w:t>
      </w:r>
      <w:proofErr w:type="spellStart"/>
      <w:r w:rsidRPr="00565F81">
        <w:rPr>
          <w:szCs w:val="24"/>
          <w:lang w:eastAsia="uk-UA"/>
        </w:rPr>
        <w:t>effectiveness</w:t>
      </w:r>
      <w:proofErr w:type="spellEnd"/>
      <w:r w:rsidRPr="00565F81">
        <w:rPr>
          <w:szCs w:val="24"/>
          <w:lang w:eastAsia="uk-UA"/>
        </w:rPr>
        <w:t xml:space="preserve"> </w:t>
      </w:r>
      <w:proofErr w:type="spellStart"/>
      <w:r w:rsidRPr="00565F81">
        <w:rPr>
          <w:szCs w:val="24"/>
          <w:lang w:eastAsia="uk-UA"/>
        </w:rPr>
        <w:t>along</w:t>
      </w:r>
      <w:proofErr w:type="spellEnd"/>
      <w:r w:rsidRPr="00565F81">
        <w:rPr>
          <w:szCs w:val="24"/>
          <w:lang w:eastAsia="uk-UA"/>
        </w:rPr>
        <w:t xml:space="preserve"> </w:t>
      </w:r>
      <w:proofErr w:type="spellStart"/>
      <w:r w:rsidRPr="00565F81">
        <w:rPr>
          <w:szCs w:val="24"/>
          <w:lang w:eastAsia="uk-UA"/>
        </w:rPr>
        <w:t>with</w:t>
      </w:r>
      <w:proofErr w:type="spellEnd"/>
      <w:r w:rsidRPr="00565F81">
        <w:rPr>
          <w:szCs w:val="24"/>
          <w:lang w:eastAsia="uk-UA"/>
        </w:rPr>
        <w:t xml:space="preserve"> </w:t>
      </w:r>
      <w:proofErr w:type="spellStart"/>
      <w:r w:rsidRPr="00565F81">
        <w:rPr>
          <w:szCs w:val="24"/>
          <w:lang w:eastAsia="uk-UA"/>
        </w:rPr>
        <w:t>analysis</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w:t>
      </w:r>
      <w:proofErr w:type="spellStart"/>
      <w:r w:rsidRPr="00565F81">
        <w:rPr>
          <w:szCs w:val="24"/>
          <w:lang w:eastAsia="uk-UA"/>
        </w:rPr>
        <w:t>the</w:t>
      </w:r>
      <w:proofErr w:type="spellEnd"/>
      <w:r w:rsidRPr="00565F81">
        <w:rPr>
          <w:szCs w:val="24"/>
          <w:lang w:eastAsia="uk-UA"/>
        </w:rPr>
        <w:t xml:space="preserve"> </w:t>
      </w:r>
      <w:proofErr w:type="spellStart"/>
      <w:r w:rsidRPr="00565F81">
        <w:rPr>
          <w:szCs w:val="24"/>
          <w:lang w:eastAsia="uk-UA"/>
        </w:rPr>
        <w:t>obtained</w:t>
      </w:r>
      <w:proofErr w:type="spellEnd"/>
      <w:r w:rsidRPr="00565F81">
        <w:rPr>
          <w:szCs w:val="24"/>
          <w:lang w:eastAsia="uk-UA"/>
        </w:rPr>
        <w:t xml:space="preserve"> </w:t>
      </w:r>
      <w:proofErr w:type="spellStart"/>
      <w:r w:rsidRPr="00565F81">
        <w:rPr>
          <w:szCs w:val="24"/>
          <w:lang w:eastAsia="uk-UA"/>
        </w:rPr>
        <w:t>results</w:t>
      </w:r>
      <w:proofErr w:type="spellEnd"/>
      <w:r w:rsidRPr="00565F81">
        <w:rPr>
          <w:szCs w:val="24"/>
          <w:lang w:eastAsia="uk-UA"/>
        </w:rPr>
        <w:t>.</w:t>
      </w:r>
    </w:p>
    <w:p w14:paraId="78402496" w14:textId="77777777" w:rsidR="00380874" w:rsidRPr="00565F81" w:rsidRDefault="00380874" w:rsidP="00380874">
      <w:pPr>
        <w:ind w:firstLine="851"/>
        <w:rPr>
          <w:szCs w:val="24"/>
          <w:lang w:eastAsia="uk-UA"/>
        </w:rPr>
      </w:pPr>
      <w:proofErr w:type="spellStart"/>
      <w:r w:rsidRPr="00380874">
        <w:rPr>
          <w:b/>
          <w:bCs/>
          <w:szCs w:val="24"/>
          <w:lang w:eastAsia="uk-UA"/>
        </w:rPr>
        <w:t>Conclusion</w:t>
      </w:r>
      <w:proofErr w:type="spellEnd"/>
      <w:r w:rsidRPr="00380874">
        <w:rPr>
          <w:b/>
          <w:bCs/>
          <w:szCs w:val="24"/>
          <w:lang w:eastAsia="uk-UA"/>
        </w:rPr>
        <w:t>:</w:t>
      </w:r>
      <w:r w:rsidRPr="00565F81">
        <w:rPr>
          <w:szCs w:val="24"/>
          <w:lang w:eastAsia="uk-UA"/>
        </w:rPr>
        <w:t xml:space="preserve"> </w:t>
      </w:r>
      <w:proofErr w:type="spellStart"/>
      <w:r w:rsidRPr="00565F81">
        <w:rPr>
          <w:szCs w:val="24"/>
          <w:lang w:eastAsia="uk-UA"/>
        </w:rPr>
        <w:t>the</w:t>
      </w:r>
      <w:proofErr w:type="spellEnd"/>
      <w:r w:rsidRPr="00565F81">
        <w:rPr>
          <w:szCs w:val="24"/>
          <w:lang w:eastAsia="uk-UA"/>
        </w:rPr>
        <w:t xml:space="preserve"> </w:t>
      </w:r>
      <w:proofErr w:type="spellStart"/>
      <w:r w:rsidRPr="00565F81">
        <w:rPr>
          <w:szCs w:val="24"/>
          <w:lang w:eastAsia="uk-UA"/>
        </w:rPr>
        <w:t>application</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w:t>
      </w:r>
      <w:proofErr w:type="spellStart"/>
      <w:r w:rsidRPr="00565F81">
        <w:rPr>
          <w:szCs w:val="24"/>
          <w:lang w:eastAsia="uk-UA"/>
        </w:rPr>
        <w:t>gamification</w:t>
      </w:r>
      <w:proofErr w:type="spellEnd"/>
      <w:r w:rsidRPr="00565F81">
        <w:rPr>
          <w:szCs w:val="24"/>
          <w:lang w:eastAsia="uk-UA"/>
        </w:rPr>
        <w:t xml:space="preserve"> </w:t>
      </w:r>
      <w:proofErr w:type="spellStart"/>
      <w:r w:rsidRPr="00565F81">
        <w:rPr>
          <w:szCs w:val="24"/>
          <w:lang w:eastAsia="uk-UA"/>
        </w:rPr>
        <w:t>in</w:t>
      </w:r>
      <w:proofErr w:type="spellEnd"/>
      <w:r w:rsidRPr="00565F81">
        <w:rPr>
          <w:szCs w:val="24"/>
          <w:lang w:eastAsia="uk-UA"/>
        </w:rPr>
        <w:t xml:space="preserve"> </w:t>
      </w:r>
      <w:proofErr w:type="spellStart"/>
      <w:r w:rsidRPr="00565F81">
        <w:rPr>
          <w:szCs w:val="24"/>
          <w:lang w:eastAsia="uk-UA"/>
        </w:rPr>
        <w:t>professional</w:t>
      </w:r>
      <w:proofErr w:type="spellEnd"/>
      <w:r w:rsidRPr="00565F81">
        <w:rPr>
          <w:szCs w:val="24"/>
          <w:lang w:eastAsia="uk-UA"/>
        </w:rPr>
        <w:t xml:space="preserve"> </w:t>
      </w:r>
      <w:proofErr w:type="spellStart"/>
      <w:r w:rsidRPr="00565F81">
        <w:rPr>
          <w:szCs w:val="24"/>
          <w:lang w:eastAsia="uk-UA"/>
        </w:rPr>
        <w:t>training</w:t>
      </w:r>
      <w:proofErr w:type="spellEnd"/>
      <w:r w:rsidRPr="00565F81">
        <w:rPr>
          <w:szCs w:val="24"/>
          <w:lang w:eastAsia="uk-UA"/>
        </w:rPr>
        <w:t xml:space="preserve"> </w:t>
      </w:r>
      <w:proofErr w:type="spellStart"/>
      <w:r w:rsidRPr="00565F81">
        <w:rPr>
          <w:szCs w:val="24"/>
          <w:lang w:eastAsia="uk-UA"/>
        </w:rPr>
        <w:t>software</w:t>
      </w:r>
      <w:proofErr w:type="spellEnd"/>
      <w:r w:rsidRPr="00565F81">
        <w:rPr>
          <w:szCs w:val="24"/>
          <w:lang w:eastAsia="uk-UA"/>
        </w:rPr>
        <w:t xml:space="preserve"> </w:t>
      </w:r>
      <w:proofErr w:type="spellStart"/>
      <w:r w:rsidRPr="00565F81">
        <w:rPr>
          <w:szCs w:val="24"/>
          <w:lang w:eastAsia="uk-UA"/>
        </w:rPr>
        <w:t>systems</w:t>
      </w:r>
      <w:proofErr w:type="spellEnd"/>
      <w:r w:rsidRPr="00565F81">
        <w:rPr>
          <w:szCs w:val="24"/>
          <w:lang w:eastAsia="uk-UA"/>
        </w:rPr>
        <w:t xml:space="preserve"> </w:t>
      </w:r>
      <w:proofErr w:type="spellStart"/>
      <w:r w:rsidRPr="00565F81">
        <w:rPr>
          <w:szCs w:val="24"/>
          <w:lang w:eastAsia="uk-UA"/>
        </w:rPr>
        <w:t>enhances</w:t>
      </w:r>
      <w:proofErr w:type="spellEnd"/>
      <w:r w:rsidRPr="00565F81">
        <w:rPr>
          <w:szCs w:val="24"/>
          <w:lang w:eastAsia="uk-UA"/>
        </w:rPr>
        <w:t xml:space="preserve"> </w:t>
      </w:r>
      <w:proofErr w:type="spellStart"/>
      <w:r w:rsidRPr="00565F81">
        <w:rPr>
          <w:szCs w:val="24"/>
          <w:lang w:eastAsia="uk-UA"/>
        </w:rPr>
        <w:t>user</w:t>
      </w:r>
      <w:proofErr w:type="spellEnd"/>
      <w:r w:rsidRPr="00565F81">
        <w:rPr>
          <w:szCs w:val="24"/>
          <w:lang w:eastAsia="uk-UA"/>
        </w:rPr>
        <w:t xml:space="preserve"> </w:t>
      </w:r>
      <w:proofErr w:type="spellStart"/>
      <w:r w:rsidRPr="00565F81">
        <w:rPr>
          <w:szCs w:val="24"/>
          <w:lang w:eastAsia="uk-UA"/>
        </w:rPr>
        <w:t>motivation</w:t>
      </w:r>
      <w:proofErr w:type="spellEnd"/>
      <w:r w:rsidRPr="00565F81">
        <w:rPr>
          <w:szCs w:val="24"/>
          <w:lang w:eastAsia="uk-UA"/>
        </w:rPr>
        <w:t xml:space="preserve">, </w:t>
      </w:r>
      <w:proofErr w:type="spellStart"/>
      <w:r w:rsidRPr="00565F81">
        <w:rPr>
          <w:szCs w:val="24"/>
          <w:lang w:eastAsia="uk-UA"/>
        </w:rPr>
        <w:t>improves</w:t>
      </w:r>
      <w:proofErr w:type="spellEnd"/>
      <w:r w:rsidRPr="00565F81">
        <w:rPr>
          <w:szCs w:val="24"/>
          <w:lang w:eastAsia="uk-UA"/>
        </w:rPr>
        <w:t xml:space="preserve"> </w:t>
      </w:r>
      <w:proofErr w:type="spellStart"/>
      <w:r w:rsidRPr="00565F81">
        <w:rPr>
          <w:szCs w:val="24"/>
          <w:lang w:eastAsia="uk-UA"/>
        </w:rPr>
        <w:t>knowledge</w:t>
      </w:r>
      <w:proofErr w:type="spellEnd"/>
      <w:r w:rsidRPr="00565F81">
        <w:rPr>
          <w:szCs w:val="24"/>
          <w:lang w:eastAsia="uk-UA"/>
        </w:rPr>
        <w:t xml:space="preserve"> </w:t>
      </w:r>
      <w:proofErr w:type="spellStart"/>
      <w:r w:rsidRPr="00565F81">
        <w:rPr>
          <w:szCs w:val="24"/>
          <w:lang w:eastAsia="uk-UA"/>
        </w:rPr>
        <w:t>retention</w:t>
      </w:r>
      <w:proofErr w:type="spellEnd"/>
      <w:r w:rsidRPr="00565F81">
        <w:rPr>
          <w:szCs w:val="24"/>
          <w:lang w:eastAsia="uk-UA"/>
        </w:rPr>
        <w:t xml:space="preserve">, </w:t>
      </w:r>
      <w:proofErr w:type="spellStart"/>
      <w:r w:rsidRPr="00565F81">
        <w:rPr>
          <w:szCs w:val="24"/>
          <w:lang w:eastAsia="uk-UA"/>
        </w:rPr>
        <w:t>and</w:t>
      </w:r>
      <w:proofErr w:type="spellEnd"/>
      <w:r w:rsidRPr="00565F81">
        <w:rPr>
          <w:szCs w:val="24"/>
          <w:lang w:eastAsia="uk-UA"/>
        </w:rPr>
        <w:t xml:space="preserve"> </w:t>
      </w:r>
      <w:proofErr w:type="spellStart"/>
      <w:r w:rsidRPr="00565F81">
        <w:rPr>
          <w:szCs w:val="24"/>
          <w:lang w:eastAsia="uk-UA"/>
        </w:rPr>
        <w:t>increases</w:t>
      </w:r>
      <w:proofErr w:type="spellEnd"/>
      <w:r w:rsidRPr="00565F81">
        <w:rPr>
          <w:szCs w:val="24"/>
          <w:lang w:eastAsia="uk-UA"/>
        </w:rPr>
        <w:t xml:space="preserve"> </w:t>
      </w:r>
      <w:proofErr w:type="spellStart"/>
      <w:r w:rsidRPr="00565F81">
        <w:rPr>
          <w:szCs w:val="24"/>
          <w:lang w:eastAsia="uk-UA"/>
        </w:rPr>
        <w:t>the</w:t>
      </w:r>
      <w:proofErr w:type="spellEnd"/>
      <w:r w:rsidRPr="00565F81">
        <w:rPr>
          <w:szCs w:val="24"/>
          <w:lang w:eastAsia="uk-UA"/>
        </w:rPr>
        <w:t xml:space="preserve"> </w:t>
      </w:r>
      <w:proofErr w:type="spellStart"/>
      <w:r w:rsidRPr="00565F81">
        <w:rPr>
          <w:szCs w:val="24"/>
          <w:lang w:eastAsia="uk-UA"/>
        </w:rPr>
        <w:t>overall</w:t>
      </w:r>
      <w:proofErr w:type="spellEnd"/>
      <w:r w:rsidRPr="00565F81">
        <w:rPr>
          <w:szCs w:val="24"/>
          <w:lang w:eastAsia="uk-UA"/>
        </w:rPr>
        <w:t xml:space="preserve"> </w:t>
      </w:r>
      <w:proofErr w:type="spellStart"/>
      <w:r w:rsidRPr="00565F81">
        <w:rPr>
          <w:szCs w:val="24"/>
          <w:lang w:eastAsia="uk-UA"/>
        </w:rPr>
        <w:t>efficiency</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w:t>
      </w:r>
      <w:proofErr w:type="spellStart"/>
      <w:r w:rsidRPr="00565F81">
        <w:rPr>
          <w:szCs w:val="24"/>
          <w:lang w:eastAsia="uk-UA"/>
        </w:rPr>
        <w:t>the</w:t>
      </w:r>
      <w:proofErr w:type="spellEnd"/>
      <w:r w:rsidRPr="00565F81">
        <w:rPr>
          <w:szCs w:val="24"/>
          <w:lang w:eastAsia="uk-UA"/>
        </w:rPr>
        <w:t xml:space="preserve"> </w:t>
      </w:r>
      <w:proofErr w:type="spellStart"/>
      <w:r w:rsidRPr="00565F81">
        <w:rPr>
          <w:szCs w:val="24"/>
          <w:lang w:eastAsia="uk-UA"/>
        </w:rPr>
        <w:t>learning</w:t>
      </w:r>
      <w:proofErr w:type="spellEnd"/>
      <w:r w:rsidRPr="00565F81">
        <w:rPr>
          <w:szCs w:val="24"/>
          <w:lang w:eastAsia="uk-UA"/>
        </w:rPr>
        <w:t xml:space="preserve"> </w:t>
      </w:r>
      <w:proofErr w:type="spellStart"/>
      <w:r w:rsidRPr="00565F81">
        <w:rPr>
          <w:szCs w:val="24"/>
          <w:lang w:eastAsia="uk-UA"/>
        </w:rPr>
        <w:t>process</w:t>
      </w:r>
      <w:proofErr w:type="spellEnd"/>
      <w:r w:rsidRPr="00565F81">
        <w:rPr>
          <w:szCs w:val="24"/>
          <w:lang w:eastAsia="uk-UA"/>
        </w:rPr>
        <w:t xml:space="preserve">, </w:t>
      </w:r>
      <w:proofErr w:type="spellStart"/>
      <w:r w:rsidRPr="00565F81">
        <w:rPr>
          <w:szCs w:val="24"/>
          <w:lang w:eastAsia="uk-UA"/>
        </w:rPr>
        <w:t>while</w:t>
      </w:r>
      <w:proofErr w:type="spellEnd"/>
      <w:r w:rsidRPr="00565F81">
        <w:rPr>
          <w:szCs w:val="24"/>
          <w:lang w:eastAsia="uk-UA"/>
        </w:rPr>
        <w:t xml:space="preserve"> </w:t>
      </w:r>
      <w:proofErr w:type="spellStart"/>
      <w:r w:rsidRPr="00565F81">
        <w:rPr>
          <w:szCs w:val="24"/>
          <w:lang w:eastAsia="uk-UA"/>
        </w:rPr>
        <w:t>also</w:t>
      </w:r>
      <w:proofErr w:type="spellEnd"/>
      <w:r w:rsidRPr="00565F81">
        <w:rPr>
          <w:szCs w:val="24"/>
          <w:lang w:eastAsia="uk-UA"/>
        </w:rPr>
        <w:t xml:space="preserve"> </w:t>
      </w:r>
      <w:proofErr w:type="spellStart"/>
      <w:r w:rsidRPr="00565F81">
        <w:rPr>
          <w:szCs w:val="24"/>
          <w:lang w:eastAsia="uk-UA"/>
        </w:rPr>
        <w:t>enabling</w:t>
      </w:r>
      <w:proofErr w:type="spellEnd"/>
      <w:r w:rsidRPr="00565F81">
        <w:rPr>
          <w:szCs w:val="24"/>
          <w:lang w:eastAsia="uk-UA"/>
        </w:rPr>
        <w:t xml:space="preserve"> </w:t>
      </w:r>
      <w:proofErr w:type="spellStart"/>
      <w:r w:rsidRPr="00565F81">
        <w:rPr>
          <w:szCs w:val="24"/>
          <w:lang w:eastAsia="uk-UA"/>
        </w:rPr>
        <w:t>further</w:t>
      </w:r>
      <w:proofErr w:type="spellEnd"/>
      <w:r w:rsidRPr="00565F81">
        <w:rPr>
          <w:szCs w:val="24"/>
          <w:lang w:eastAsia="uk-UA"/>
        </w:rPr>
        <w:t xml:space="preserve"> </w:t>
      </w:r>
      <w:proofErr w:type="spellStart"/>
      <w:r w:rsidRPr="00565F81">
        <w:rPr>
          <w:szCs w:val="24"/>
          <w:lang w:eastAsia="uk-UA"/>
        </w:rPr>
        <w:t>development</w:t>
      </w:r>
      <w:proofErr w:type="spellEnd"/>
      <w:r w:rsidRPr="00565F81">
        <w:rPr>
          <w:szCs w:val="24"/>
          <w:lang w:eastAsia="uk-UA"/>
        </w:rPr>
        <w:t xml:space="preserve"> </w:t>
      </w:r>
      <w:proofErr w:type="spellStart"/>
      <w:r w:rsidRPr="00565F81">
        <w:rPr>
          <w:szCs w:val="24"/>
          <w:lang w:eastAsia="uk-UA"/>
        </w:rPr>
        <w:t>of</w:t>
      </w:r>
      <w:proofErr w:type="spellEnd"/>
      <w:r w:rsidRPr="00565F81">
        <w:rPr>
          <w:szCs w:val="24"/>
          <w:lang w:eastAsia="uk-UA"/>
        </w:rPr>
        <w:t xml:space="preserve"> </w:t>
      </w:r>
      <w:proofErr w:type="spellStart"/>
      <w:r w:rsidRPr="00565F81">
        <w:rPr>
          <w:szCs w:val="24"/>
          <w:lang w:eastAsia="uk-UA"/>
        </w:rPr>
        <w:t>innovative</w:t>
      </w:r>
      <w:proofErr w:type="spellEnd"/>
      <w:r w:rsidRPr="00565F81">
        <w:rPr>
          <w:szCs w:val="24"/>
          <w:lang w:eastAsia="uk-UA"/>
        </w:rPr>
        <w:t xml:space="preserve"> </w:t>
      </w:r>
      <w:proofErr w:type="spellStart"/>
      <w:r w:rsidRPr="00565F81">
        <w:rPr>
          <w:szCs w:val="24"/>
          <w:lang w:eastAsia="uk-UA"/>
        </w:rPr>
        <w:t>educational</w:t>
      </w:r>
      <w:proofErr w:type="spellEnd"/>
      <w:r w:rsidRPr="00565F81">
        <w:rPr>
          <w:szCs w:val="24"/>
          <w:lang w:eastAsia="uk-UA"/>
        </w:rPr>
        <w:t xml:space="preserve"> </w:t>
      </w:r>
      <w:proofErr w:type="spellStart"/>
      <w:r w:rsidRPr="00565F81">
        <w:rPr>
          <w:szCs w:val="24"/>
          <w:lang w:eastAsia="uk-UA"/>
        </w:rPr>
        <w:t>technologies</w:t>
      </w:r>
      <w:proofErr w:type="spellEnd"/>
      <w:r w:rsidRPr="00565F81">
        <w:rPr>
          <w:szCs w:val="24"/>
          <w:lang w:eastAsia="uk-UA"/>
        </w:rPr>
        <w:t>.</w:t>
      </w:r>
    </w:p>
    <w:p w14:paraId="4FC8900B" w14:textId="77777777" w:rsidR="00380874" w:rsidRPr="00565F81" w:rsidRDefault="00380874" w:rsidP="00380874">
      <w:pPr>
        <w:ind w:firstLine="851"/>
        <w:rPr>
          <w:szCs w:val="24"/>
          <w:lang w:eastAsia="uk-UA"/>
        </w:rPr>
      </w:pPr>
      <w:r w:rsidRPr="00565F81">
        <w:rPr>
          <w:b/>
          <w:bCs/>
          <w:szCs w:val="24"/>
          <w:lang w:eastAsia="uk-UA"/>
        </w:rPr>
        <w:t>KEY WORDS:</w:t>
      </w:r>
      <w:r w:rsidRPr="00565F81">
        <w:rPr>
          <w:szCs w:val="24"/>
          <w:lang w:eastAsia="uk-UA"/>
        </w:rPr>
        <w:t xml:space="preserve"> GAMIFICATION, PROFESSIONAL TRAINING, GAME MECHANICS, MOTIVATION, LEARNING PLATFORMS, UX/UI, INTERACTIVE SYSTEMS.</w:t>
      </w:r>
    </w:p>
    <w:p w14:paraId="067EE662" w14:textId="202A33A0" w:rsidR="00E21884" w:rsidRPr="00380874" w:rsidRDefault="00E26883" w:rsidP="00072E60">
      <w:pPr>
        <w:tabs>
          <w:tab w:val="left" w:pos="1420"/>
        </w:tabs>
        <w:jc w:val="center"/>
        <w:rPr>
          <w:b/>
          <w:bCs/>
        </w:rPr>
      </w:pPr>
      <w:r w:rsidRPr="00716CE0">
        <w:rPr>
          <w:noProof/>
        </w:rPr>
        <w:lastRenderedPageBreak/>
        <mc:AlternateContent>
          <mc:Choice Requires="wps">
            <w:drawing>
              <wp:anchor distT="0" distB="0" distL="114300" distR="114300" simplePos="0" relativeHeight="251705344" behindDoc="0" locked="0" layoutInCell="1" allowOverlap="1" wp14:anchorId="128946D7" wp14:editId="4039FE0C">
                <wp:simplePos x="0" y="0"/>
                <wp:positionH relativeFrom="margin">
                  <wp:align>center</wp:align>
                </wp:positionH>
                <wp:positionV relativeFrom="paragraph">
                  <wp:posOffset>-401427</wp:posOffset>
                </wp:positionV>
                <wp:extent cx="6588760" cy="9960610"/>
                <wp:effectExtent l="0" t="0" r="2159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E21884">
                            <w:pPr>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27" style="position:absolute;left:0;text-align:left;margin-left:0;margin-top:-31.6pt;width:518.8pt;height:784.3pt;z-index:2517053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" filled="f" strokeweight="2pt">
                <v:textbox>
                  <w:txbxContent>
                    <w:p w14:paraId="0F8EEC57" w14:textId="77777777" w:rsidR="00E21884" w:rsidRDefault="00E21884" w:rsidP="00E21884">
                      <w:pPr>
                        <w:jc w:val="center"/>
                      </w:pPr>
                    </w:p>
                  </w:txbxContent>
                </v:textbox>
                <w10:wrap anchorx="margin"/>
              </v:rect>
            </w:pict>
          </mc:Fallback>
        </mc:AlternateContent>
      </w:r>
      <w:r w:rsidR="00E21884" w:rsidRPr="00380874">
        <w:rPr>
          <w:b/>
          <w:bCs/>
          <w:noProof/>
        </w:rPr>
        <mc:AlternateContent>
          <mc:Choice Requires="wpg">
            <w:drawing>
              <wp:anchor distT="0" distB="0" distL="114300" distR="114300" simplePos="0" relativeHeight="251706368" behindDoc="0" locked="1" layoutInCell="1" allowOverlap="1" wp14:anchorId="495BB1CE" wp14:editId="514A199D">
                <wp:simplePos x="0" y="0"/>
                <wp:positionH relativeFrom="margin">
                  <wp:align>center</wp:align>
                </wp:positionH>
                <wp:positionV relativeFrom="page">
                  <wp:posOffset>8886190</wp:posOffset>
                </wp:positionV>
                <wp:extent cx="6581775" cy="1434465"/>
                <wp:effectExtent l="0" t="0" r="28575" b="3238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7527D9A0" w:rsidR="00E21884" w:rsidRDefault="00E21884" w:rsidP="00E21884">
                              <w:pPr>
                                <w:pStyle w:val="ad"/>
                                <w:jc w:val="center"/>
                              </w:pPr>
                              <w:r>
                                <w:rPr>
                                  <w:rFonts w:ascii="Times New Roman" w:hAnsi="Times New Roman"/>
                                  <w:i w:val="0"/>
                                  <w:iCs/>
                                  <w:sz w:val="36"/>
                                  <w:lang w:val="ru-RU"/>
                                </w:rPr>
                                <w:t>Б</w:t>
                              </w:r>
                              <w:r w:rsidR="00FD4DF9">
                                <w:rPr>
                                  <w:rFonts w:ascii="Times New Roman" w:hAnsi="Times New Roman"/>
                                  <w:i w:val="0"/>
                                  <w:iCs/>
                                  <w:sz w:val="36"/>
                                  <w:lang w:val="ru-RU"/>
                                </w:rPr>
                                <w:t>Р</w:t>
                              </w:r>
                              <w:r>
                                <w:rPr>
                                  <w:rFonts w:ascii="Times New Roman" w:hAnsi="Times New Roman"/>
                                  <w:i w:val="0"/>
                                  <w:iCs/>
                                  <w:sz w:val="36"/>
                                </w:rPr>
                                <w:t xml:space="preserve">.ІП – </w:t>
                              </w:r>
                              <w:r w:rsidR="00FD4DF9">
                                <w:rPr>
                                  <w:rFonts w:ascii="Times New Roman" w:hAnsi="Times New Roman"/>
                                  <w:i w:val="0"/>
                                  <w:iCs/>
                                  <w:sz w:val="36"/>
                                </w:rPr>
                                <w:t>77</w:t>
                              </w:r>
                              <w:r>
                                <w:rPr>
                                  <w:rFonts w:ascii="Times New Roman" w:hAnsi="Times New Roman"/>
                                  <w:i w:val="0"/>
                                  <w:iCs/>
                                  <w:sz w:val="36"/>
                                </w:rPr>
                                <w:t>.00.00.000 ПЗ</w:t>
                              </w:r>
                            </w:p>
                            <w:p w14:paraId="60299953" w14:textId="77777777" w:rsidR="00E21884" w:rsidRPr="00340F37" w:rsidRDefault="00E21884" w:rsidP="00E21884">
                              <w:pPr>
                                <w:jc w:val="center"/>
                              </w:pPr>
                              <w:r>
                                <w:t xml:space="preserve"> </w:t>
                              </w:r>
                              <w:r>
                                <w:t xml:space="preserve">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54423FA6" w:rsidR="00E21884" w:rsidRPr="00FD4DF9" w:rsidRDefault="00FD4DF9" w:rsidP="002D691C">
                                <w:pPr>
                                  <w:ind w:firstLine="0"/>
                                  <w:rPr>
                                    <w:sz w:val="20"/>
                                    <w:szCs w:val="20"/>
                                  </w:rPr>
                                </w:pPr>
                                <w:r w:rsidRPr="00FD4DF9">
                                  <w:rPr>
                                    <w:sz w:val="20"/>
                                    <w:szCs w:val="20"/>
                                  </w:rPr>
                                  <w:t>Мельник Ю.М.</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4401997B" w:rsidR="00E21884" w:rsidRPr="00FD4DF9" w:rsidRDefault="00FD4DF9" w:rsidP="002D691C">
                                <w:pPr>
                                  <w:ind w:firstLine="0"/>
                                  <w:rPr>
                                    <w:sz w:val="22"/>
                                    <w:szCs w:val="22"/>
                                  </w:rPr>
                                </w:pPr>
                                <w:proofErr w:type="spellStart"/>
                                <w:r w:rsidRPr="00FD4DF9">
                                  <w:rPr>
                                    <w:sz w:val="22"/>
                                    <w:szCs w:val="22"/>
                                  </w:rPr>
                                  <w:t>Шекета</w:t>
                                </w:r>
                                <w:proofErr w:type="spellEnd"/>
                                <w:r w:rsidRPr="00FD4DF9">
                                  <w:rPr>
                                    <w:sz w:val="22"/>
                                    <w:szCs w:val="22"/>
                                  </w:rPr>
                                  <w:t xml:space="preserve"> В.І</w:t>
                                </w:r>
                                <w:r w:rsidR="00E21884" w:rsidRPr="00FD4DF9">
                                  <w:rPr>
                                    <w:sz w:val="22"/>
                                    <w:szCs w:val="22"/>
                                  </w:rPr>
                                  <w:t xml:space="preserve"> </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48DC232E" w:rsidR="00E21884" w:rsidRPr="00FD4DF9" w:rsidRDefault="00FD4DF9" w:rsidP="00FD4DF9">
                                <w:pPr>
                                  <w:ind w:firstLine="0"/>
                                  <w:rPr>
                                    <w:sz w:val="20"/>
                                    <w:szCs w:val="20"/>
                                  </w:rPr>
                                </w:pPr>
                                <w:proofErr w:type="spellStart"/>
                                <w:r w:rsidRPr="00FD4DF9">
                                  <w:rPr>
                                    <w:sz w:val="20"/>
                                    <w:szCs w:val="20"/>
                                  </w:rPr>
                                  <w:t>Зікратий</w:t>
                                </w:r>
                                <w:proofErr w:type="spellEnd"/>
                                <w:r w:rsidRPr="00FD4DF9">
                                  <w:rPr>
                                    <w:sz w:val="20"/>
                                    <w:szCs w:val="20"/>
                                  </w:rPr>
                                  <w:t xml:space="preserve"> С.В.</w:t>
                                </w:r>
                              </w:p>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24C2437F" w:rsidR="00E21884" w:rsidRDefault="002D691C" w:rsidP="002D691C">
                                <w:pPr>
                                  <w:ind w:firstLine="0"/>
                                </w:pPr>
                                <w:r>
                                  <w:rPr>
                                    <w:sz w:val="22"/>
                                    <w:szCs w:val="22"/>
                                  </w:rPr>
                                  <w:t>Бандура В. В</w:t>
                                </w:r>
                                <w:r w:rsidR="008D3E33">
                                  <w:rPr>
                                    <w:sz w:val="22"/>
                                    <w:szCs w:val="22"/>
                                  </w:rPr>
                                  <w:t>.</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A6E77C" w14:textId="2B3BE2E2" w:rsidR="00E21884" w:rsidRPr="00FD4DF9" w:rsidRDefault="00FD4DF9" w:rsidP="002D691C">
                              <w:pPr>
                                <w:ind w:firstLine="0"/>
                                <w:jc w:val="center"/>
                                <w:rPr>
                                  <w:b/>
                                </w:rPr>
                              </w:pPr>
                              <w:r w:rsidRPr="00072E60">
                                <w:rPr>
                                  <w:sz w:val="18"/>
                                  <w:szCs w:val="18"/>
                                </w:rPr>
                                <w:t xml:space="preserve">Застосування </w:t>
                              </w:r>
                              <w:proofErr w:type="spellStart"/>
                              <w:r w:rsidRPr="00072E60">
                                <w:rPr>
                                  <w:sz w:val="18"/>
                                  <w:szCs w:val="18"/>
                                </w:rPr>
                                <w:t>гейміфікації</w:t>
                              </w:r>
                              <w:proofErr w:type="spellEnd"/>
                              <w:r w:rsidRPr="00072E60">
                                <w:rPr>
                                  <w:sz w:val="18"/>
                                  <w:szCs w:val="18"/>
                                </w:rPr>
                                <w:t xml:space="preserve"> в програмних системах професійного навчання</w:t>
                              </w:r>
                              <w:r w:rsidR="00E21884" w:rsidRPr="00FD4DF9">
                                <w:rPr>
                                  <w:sz w:val="18"/>
                                </w:rPr>
                                <w:br/>
                              </w:r>
                              <w:r w:rsidR="00E21884" w:rsidRPr="00FD4DF9">
                                <w:rPr>
                                  <w:b/>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006C8762" w:rsidR="00E21884" w:rsidRPr="00FD4DF9" w:rsidRDefault="00E21884" w:rsidP="002D691C">
                              <w:pPr>
                                <w:ind w:firstLine="0"/>
                                <w:jc w:val="center"/>
                                <w:rPr>
                                  <w:b/>
                                  <w:sz w:val="24"/>
                                  <w:szCs w:val="24"/>
                                </w:rPr>
                              </w:pPr>
                              <w:r w:rsidRPr="00FD4DF9">
                                <w:rPr>
                                  <w:b/>
                                  <w:sz w:val="24"/>
                                  <w:szCs w:val="24"/>
                                </w:rPr>
                                <w:t>ІФНТУНГ ІП-</w:t>
                              </w:r>
                              <w:r w:rsidR="00FD4DF9" w:rsidRPr="00FD4DF9">
                                <w:rPr>
                                  <w:b/>
                                  <w:sz w:val="24"/>
                                  <w:szCs w:val="24"/>
                                </w:rPr>
                                <w:t>22</w:t>
                              </w:r>
                              <w:r w:rsidRPr="00FD4DF9">
                                <w:rPr>
                                  <w:b/>
                                  <w:sz w:val="24"/>
                                  <w:szCs w:val="24"/>
                                </w:rPr>
                                <w:t>-</w:t>
                              </w:r>
                              <w:r w:rsidR="00FD4DF9" w:rsidRPr="00FD4DF9">
                                <w:rPr>
                                  <w:b/>
                                  <w:sz w:val="24"/>
                                  <w:szCs w:val="24"/>
                                </w:rPr>
                                <w:t>3</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28" style="position:absolute;left:0;text-align:left;margin-left:0;margin-top:699.7pt;width:518.25pt;height:112.95pt;z-index:251706368;mso-position-horizontal:center;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">
                <v:line id="Line 96"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v:textbox>
                </v:rect>
                <v:rect id="Rectangle 107"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5"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7527D9A0" w:rsidR="00E21884" w:rsidRDefault="00E21884" w:rsidP="00E21884">
                        <w:pPr>
                          <w:pStyle w:val="ad"/>
                          <w:jc w:val="center"/>
                        </w:pPr>
                        <w:r>
                          <w:rPr>
                            <w:rFonts w:ascii="Times New Roman" w:hAnsi="Times New Roman"/>
                            <w:i w:val="0"/>
                            <w:iCs/>
                            <w:sz w:val="36"/>
                            <w:lang w:val="ru-RU"/>
                          </w:rPr>
                          <w:t>Б</w:t>
                        </w:r>
                        <w:r w:rsidR="00FD4DF9">
                          <w:rPr>
                            <w:rFonts w:ascii="Times New Roman" w:hAnsi="Times New Roman"/>
                            <w:i w:val="0"/>
                            <w:iCs/>
                            <w:sz w:val="36"/>
                            <w:lang w:val="ru-RU"/>
                          </w:rPr>
                          <w:t>Р</w:t>
                        </w:r>
                        <w:r>
                          <w:rPr>
                            <w:rFonts w:ascii="Times New Roman" w:hAnsi="Times New Roman"/>
                            <w:i w:val="0"/>
                            <w:iCs/>
                            <w:sz w:val="36"/>
                          </w:rPr>
                          <w:t xml:space="preserve">.ІП – </w:t>
                        </w:r>
                        <w:r w:rsidR="00FD4DF9">
                          <w:rPr>
                            <w:rFonts w:ascii="Times New Roman" w:hAnsi="Times New Roman"/>
                            <w:i w:val="0"/>
                            <w:iCs/>
                            <w:sz w:val="36"/>
                          </w:rPr>
                          <w:t>77</w:t>
                        </w:r>
                        <w:r>
                          <w:rPr>
                            <w:rFonts w:ascii="Times New Roman" w:hAnsi="Times New Roman"/>
                            <w:i w:val="0"/>
                            <w:iCs/>
                            <w:sz w:val="36"/>
                          </w:rPr>
                          <w:t>.00.00.000 ПЗ</w:t>
                        </w:r>
                      </w:p>
                      <w:p w14:paraId="60299953" w14:textId="77777777" w:rsidR="00E21884" w:rsidRPr="00340F37" w:rsidRDefault="00E21884" w:rsidP="00E21884">
                        <w:pPr>
                          <w:jc w:val="center"/>
                        </w:pPr>
                        <w:r>
                          <w:t xml:space="preserve"> І </w:t>
                        </w:r>
                      </w:p>
                    </w:txbxContent>
                  </v:textbox>
                </v:rect>
                <v:line id="Line 113"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1"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2"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3"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54423FA6" w:rsidR="00E21884" w:rsidRPr="00FD4DF9" w:rsidRDefault="00FD4DF9" w:rsidP="002D691C">
                          <w:pPr>
                            <w:ind w:firstLine="0"/>
                            <w:rPr>
                              <w:sz w:val="20"/>
                              <w:szCs w:val="20"/>
                            </w:rPr>
                          </w:pPr>
                          <w:r w:rsidRPr="00FD4DF9">
                            <w:rPr>
                              <w:sz w:val="20"/>
                              <w:szCs w:val="20"/>
                            </w:rPr>
                            <w:t>Мельник Ю.М.</w:t>
                          </w:r>
                        </w:p>
                      </w:txbxContent>
                    </v:textbox>
                  </v:rect>
                </v:group>
                <v:group id="Group 121" o:spid="_x0000_s1054"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5"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v:textbox>
                  </v:rect>
                  <v:rect id="Rectangle 123" o:spid="_x0000_s1056"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4401997B" w:rsidR="00E21884" w:rsidRPr="00FD4DF9" w:rsidRDefault="00FD4DF9" w:rsidP="002D691C">
                          <w:pPr>
                            <w:ind w:firstLine="0"/>
                            <w:rPr>
                              <w:sz w:val="22"/>
                              <w:szCs w:val="22"/>
                            </w:rPr>
                          </w:pPr>
                          <w:proofErr w:type="spellStart"/>
                          <w:r w:rsidRPr="00FD4DF9">
                            <w:rPr>
                              <w:sz w:val="22"/>
                              <w:szCs w:val="22"/>
                            </w:rPr>
                            <w:t>Шекета</w:t>
                          </w:r>
                          <w:proofErr w:type="spellEnd"/>
                          <w:r w:rsidRPr="00FD4DF9">
                            <w:rPr>
                              <w:sz w:val="22"/>
                              <w:szCs w:val="22"/>
                            </w:rPr>
                            <w:t xml:space="preserve"> В.І</w:t>
                          </w:r>
                          <w:r w:rsidR="00E21884" w:rsidRPr="00FD4DF9">
                            <w:rPr>
                              <w:sz w:val="22"/>
                              <w:szCs w:val="22"/>
                            </w:rPr>
                            <w:t xml:space="preserve"> </w:t>
                          </w:r>
                        </w:p>
                      </w:txbxContent>
                    </v:textbox>
                  </v:rect>
                </v:group>
                <v:group id="Group 124" o:spid="_x0000_s1057"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58"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v:textbox>
                  </v:rect>
                  <v:rect id="Rectangle 126" o:spid="_x0000_s1059"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48DC232E" w:rsidR="00E21884" w:rsidRPr="00FD4DF9" w:rsidRDefault="00FD4DF9" w:rsidP="00FD4DF9">
                          <w:pPr>
                            <w:ind w:firstLine="0"/>
                            <w:rPr>
                              <w:sz w:val="20"/>
                              <w:szCs w:val="20"/>
                            </w:rPr>
                          </w:pPr>
                          <w:proofErr w:type="spellStart"/>
                          <w:r w:rsidRPr="00FD4DF9">
                            <w:rPr>
                              <w:sz w:val="20"/>
                              <w:szCs w:val="20"/>
                            </w:rPr>
                            <w:t>Зікратий</w:t>
                          </w:r>
                          <w:proofErr w:type="spellEnd"/>
                          <w:r w:rsidRPr="00FD4DF9">
                            <w:rPr>
                              <w:sz w:val="20"/>
                              <w:szCs w:val="20"/>
                            </w:rPr>
                            <w:t xml:space="preserve"> С.В.</w:t>
                          </w:r>
                        </w:p>
                      </w:txbxContent>
                    </v:textbox>
                  </v:rect>
                </v:group>
                <v:group id="Group 127" o:spid="_x0000_s1060"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1"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Н. Контр.</w:t>
                          </w:r>
                        </w:p>
                      </w:txbxContent>
                    </v:textbox>
                  </v:rect>
                  <v:rect id="Rectangle 129" o:spid="_x0000_s1062"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3"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4"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v:textbox>
                  </v:rect>
                  <v:rect id="Rectangle 132" o:spid="_x0000_s1065"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24C2437F" w:rsidR="00E21884" w:rsidRDefault="002D691C" w:rsidP="002D691C">
                          <w:pPr>
                            <w:ind w:firstLine="0"/>
                          </w:pPr>
                          <w:r>
                            <w:rPr>
                              <w:sz w:val="22"/>
                              <w:szCs w:val="22"/>
                            </w:rPr>
                            <w:t>Бандура В. В</w:t>
                          </w:r>
                          <w:r w:rsidR="008D3E33">
                            <w:rPr>
                              <w:sz w:val="22"/>
                              <w:szCs w:val="22"/>
                            </w:rPr>
                            <w:t>.</w:t>
                          </w:r>
                        </w:p>
                      </w:txbxContent>
                    </v:textbox>
                  </v:rect>
                </v:group>
                <v:line id="Line 133"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48A6E77C" w14:textId="2B3BE2E2" w:rsidR="00E21884" w:rsidRPr="00FD4DF9" w:rsidRDefault="00FD4DF9" w:rsidP="002D691C">
                        <w:pPr>
                          <w:ind w:firstLine="0"/>
                          <w:jc w:val="center"/>
                          <w:rPr>
                            <w:b/>
                          </w:rPr>
                        </w:pPr>
                        <w:r w:rsidRPr="00072E60">
                          <w:rPr>
                            <w:sz w:val="18"/>
                            <w:szCs w:val="18"/>
                          </w:rPr>
                          <w:t xml:space="preserve">Застосування </w:t>
                        </w:r>
                        <w:proofErr w:type="spellStart"/>
                        <w:r w:rsidRPr="00072E60">
                          <w:rPr>
                            <w:sz w:val="18"/>
                            <w:szCs w:val="18"/>
                          </w:rPr>
                          <w:t>гейміфікації</w:t>
                        </w:r>
                        <w:proofErr w:type="spellEnd"/>
                        <w:r w:rsidRPr="00072E60">
                          <w:rPr>
                            <w:sz w:val="18"/>
                            <w:szCs w:val="18"/>
                          </w:rPr>
                          <w:t xml:space="preserve"> в програмних системах професійного навчання</w:t>
                        </w:r>
                        <w:r w:rsidR="00E21884" w:rsidRPr="00FD4DF9">
                          <w:rPr>
                            <w:sz w:val="18"/>
                          </w:rPr>
                          <w:br/>
                        </w:r>
                        <w:r w:rsidR="00E21884" w:rsidRPr="00FD4DF9">
                          <w:rPr>
                            <w:b/>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v:textbox>
                </v:rect>
                <v:rect id="Rectangle 140"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006C8762" w:rsidR="00E21884" w:rsidRPr="00FD4DF9" w:rsidRDefault="00E21884" w:rsidP="002D691C">
                        <w:pPr>
                          <w:ind w:firstLine="0"/>
                          <w:jc w:val="center"/>
                          <w:rPr>
                            <w:b/>
                            <w:sz w:val="24"/>
                            <w:szCs w:val="24"/>
                          </w:rPr>
                        </w:pPr>
                        <w:r w:rsidRPr="00FD4DF9">
                          <w:rPr>
                            <w:b/>
                            <w:sz w:val="24"/>
                            <w:szCs w:val="24"/>
                          </w:rPr>
                          <w:t>ІФНТУНГ ІП-</w:t>
                        </w:r>
                        <w:r w:rsidR="00FD4DF9" w:rsidRPr="00FD4DF9">
                          <w:rPr>
                            <w:b/>
                            <w:sz w:val="24"/>
                            <w:szCs w:val="24"/>
                          </w:rPr>
                          <w:t>22</w:t>
                        </w:r>
                        <w:r w:rsidRPr="00FD4DF9">
                          <w:rPr>
                            <w:b/>
                            <w:sz w:val="24"/>
                            <w:szCs w:val="24"/>
                          </w:rPr>
                          <w:t>-</w:t>
                        </w:r>
                        <w:r w:rsidR="00FD4DF9" w:rsidRPr="00FD4DF9">
                          <w:rPr>
                            <w:b/>
                            <w:sz w:val="24"/>
                            <w:szCs w:val="24"/>
                          </w:rPr>
                          <w:t>3</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00E21884" w:rsidRPr="00380874">
        <w:rPr>
          <w:b/>
          <w:bCs/>
        </w:rPr>
        <w:t>ЗМIСТ</w:t>
      </w:r>
    </w:p>
    <w:p w14:paraId="4D58F593" w14:textId="565856AD" w:rsidR="00E21884" w:rsidRPr="008D3E33" w:rsidRDefault="008D3E33" w:rsidP="00072E60">
      <w:pPr>
        <w:rPr>
          <w:b/>
          <w:bCs/>
        </w:rPr>
      </w:pPr>
      <w:r>
        <w:rPr>
          <w:b/>
          <w:bCs/>
        </w:rPr>
        <w:t>ВСТУП</w:t>
      </w:r>
      <w:r w:rsidR="00380874">
        <w:rPr>
          <w:b/>
          <w:bCs/>
        </w:rPr>
        <w:t>………………………………………………………………………..</w:t>
      </w:r>
      <w:r w:rsidR="00072E60">
        <w:rPr>
          <w:b/>
          <w:bCs/>
        </w:rPr>
        <w:t xml:space="preserve"> 8</w:t>
      </w:r>
    </w:p>
    <w:p w14:paraId="3F88D0FA" w14:textId="77777777" w:rsidR="00072E60" w:rsidRDefault="00072E60" w:rsidP="00072E60">
      <w:pPr>
        <w:pStyle w:val="39"/>
        <w:spacing w:after="0"/>
      </w:pPr>
    </w:p>
    <w:p w14:paraId="55864D1E" w14:textId="7528F696" w:rsidR="008D3E33" w:rsidRPr="008D3E33" w:rsidRDefault="008D3E33" w:rsidP="00072E60">
      <w:pPr>
        <w:pStyle w:val="39"/>
        <w:spacing w:after="0"/>
      </w:pPr>
      <w:r w:rsidRPr="008D3E33">
        <w:t>РОЗДІЛ 1. ТЕОРЕТИЧНІ ОСНОВИ ГЕЙМІФІКАЦІЇ У ПРОФЕСІЙНОМУ НАВЧАННІ .....................................................................</w:t>
      </w:r>
      <w:r>
        <w:t>....</w:t>
      </w:r>
      <w:r w:rsidRPr="008D3E33">
        <w:t xml:space="preserve"> 10</w:t>
      </w:r>
    </w:p>
    <w:p w14:paraId="1C494FCB" w14:textId="172972E1" w:rsidR="008D3E33" w:rsidRPr="00072E60" w:rsidRDefault="008D3E33" w:rsidP="00072E60">
      <w:pPr>
        <w:pStyle w:val="39"/>
        <w:spacing w:after="0"/>
        <w:rPr>
          <w:b w:val="0"/>
          <w:bCs w:val="0"/>
        </w:rPr>
      </w:pPr>
      <w:r w:rsidRPr="00072E60">
        <w:rPr>
          <w:b w:val="0"/>
          <w:bCs w:val="0"/>
        </w:rPr>
        <w:t xml:space="preserve">1.1 Сутність </w:t>
      </w:r>
      <w:proofErr w:type="spellStart"/>
      <w:r w:rsidRPr="00072E60">
        <w:rPr>
          <w:b w:val="0"/>
          <w:bCs w:val="0"/>
        </w:rPr>
        <w:t>гейміфікації</w:t>
      </w:r>
      <w:proofErr w:type="spellEnd"/>
      <w:r w:rsidRPr="00072E60">
        <w:rPr>
          <w:b w:val="0"/>
          <w:bCs w:val="0"/>
        </w:rPr>
        <w:t xml:space="preserve"> та її роль у навчальному процесі ................... 10</w:t>
      </w:r>
    </w:p>
    <w:p w14:paraId="4386D4B2" w14:textId="4EDEA425" w:rsidR="008D3E33" w:rsidRPr="00072E60" w:rsidRDefault="008D3E33" w:rsidP="00072E60">
      <w:pPr>
        <w:pStyle w:val="39"/>
        <w:spacing w:after="0"/>
        <w:rPr>
          <w:b w:val="0"/>
          <w:bCs w:val="0"/>
        </w:rPr>
      </w:pPr>
      <w:r w:rsidRPr="00072E60">
        <w:rPr>
          <w:b w:val="0"/>
          <w:bCs w:val="0"/>
        </w:rPr>
        <w:t xml:space="preserve">1.2 Основні елементи та механіки </w:t>
      </w:r>
      <w:proofErr w:type="spellStart"/>
      <w:r w:rsidRPr="00072E60">
        <w:rPr>
          <w:b w:val="0"/>
          <w:bCs w:val="0"/>
        </w:rPr>
        <w:t>гейміфікації</w:t>
      </w:r>
      <w:proofErr w:type="spellEnd"/>
      <w:r w:rsidRPr="00072E60">
        <w:rPr>
          <w:b w:val="0"/>
          <w:bCs w:val="0"/>
        </w:rPr>
        <w:t xml:space="preserve"> ....................................... 15</w:t>
      </w:r>
    </w:p>
    <w:p w14:paraId="269A821D" w14:textId="35B4E488" w:rsidR="008D3E33" w:rsidRPr="00072E60" w:rsidRDefault="008D3E33" w:rsidP="00072E60">
      <w:pPr>
        <w:pStyle w:val="39"/>
        <w:spacing w:after="0"/>
        <w:rPr>
          <w:b w:val="0"/>
          <w:bCs w:val="0"/>
        </w:rPr>
      </w:pPr>
      <w:r w:rsidRPr="00072E60">
        <w:rPr>
          <w:b w:val="0"/>
          <w:bCs w:val="0"/>
        </w:rPr>
        <w:t>1.3 Психологічні аспекти мотивації та залучення користувачів ............ 20</w:t>
      </w:r>
    </w:p>
    <w:p w14:paraId="107E5706" w14:textId="2FEF9F2D" w:rsidR="008D3E33" w:rsidRPr="00072E60" w:rsidRDefault="008D3E33" w:rsidP="00072E60">
      <w:pPr>
        <w:pStyle w:val="39"/>
        <w:spacing w:after="0"/>
        <w:rPr>
          <w:b w:val="0"/>
          <w:bCs w:val="0"/>
        </w:rPr>
      </w:pPr>
      <w:r w:rsidRPr="00072E60">
        <w:rPr>
          <w:b w:val="0"/>
          <w:bCs w:val="0"/>
        </w:rPr>
        <w:t>1.4 Висновк</w:t>
      </w:r>
      <w:r w:rsidR="00E26883">
        <w:rPr>
          <w:b w:val="0"/>
          <w:bCs w:val="0"/>
        </w:rPr>
        <w:t>и</w:t>
      </w:r>
      <w:r w:rsidRPr="00072E60">
        <w:rPr>
          <w:b w:val="0"/>
          <w:bCs w:val="0"/>
        </w:rPr>
        <w:t xml:space="preserve"> по розділу ………………………………………………….. 24</w:t>
      </w:r>
    </w:p>
    <w:p w14:paraId="5974E95A" w14:textId="77777777" w:rsidR="00072E60" w:rsidRDefault="00072E60" w:rsidP="00072E60">
      <w:pPr>
        <w:pStyle w:val="39"/>
        <w:spacing w:after="0"/>
      </w:pPr>
    </w:p>
    <w:p w14:paraId="1656A16A" w14:textId="12296784" w:rsidR="008D3E33" w:rsidRPr="008D3E33" w:rsidRDefault="008D3E33" w:rsidP="00072E60">
      <w:pPr>
        <w:pStyle w:val="39"/>
        <w:spacing w:after="0"/>
      </w:pPr>
      <w:r w:rsidRPr="008D3E33">
        <w:t>РОЗДІЛ 2. МЕТОДИ ТА ІНСТРУМЕНТИ РЕАЛІЗАЦІЇ ГЕЙМІФІКАЦІЇ ..............................................................................................</w:t>
      </w:r>
      <w:r>
        <w:t>.....</w:t>
      </w:r>
      <w:r w:rsidRPr="008D3E33">
        <w:t>.. 25</w:t>
      </w:r>
    </w:p>
    <w:p w14:paraId="147B0FB1" w14:textId="01FD416F" w:rsidR="008D3E33" w:rsidRPr="00072E60" w:rsidRDefault="008D3E33" w:rsidP="00072E60">
      <w:pPr>
        <w:pStyle w:val="39"/>
        <w:spacing w:after="0"/>
        <w:rPr>
          <w:b w:val="0"/>
          <w:bCs w:val="0"/>
        </w:rPr>
      </w:pPr>
      <w:r w:rsidRPr="00072E60">
        <w:rPr>
          <w:b w:val="0"/>
          <w:bCs w:val="0"/>
        </w:rPr>
        <w:t xml:space="preserve">2.1 Підходи до впровадження </w:t>
      </w:r>
      <w:proofErr w:type="spellStart"/>
      <w:r w:rsidRPr="00072E60">
        <w:rPr>
          <w:b w:val="0"/>
          <w:bCs w:val="0"/>
        </w:rPr>
        <w:t>гейміфікації</w:t>
      </w:r>
      <w:proofErr w:type="spellEnd"/>
      <w:r w:rsidRPr="00072E60">
        <w:rPr>
          <w:b w:val="0"/>
          <w:bCs w:val="0"/>
        </w:rPr>
        <w:t xml:space="preserve"> в програмних системах……  25</w:t>
      </w:r>
    </w:p>
    <w:p w14:paraId="5015A4E9" w14:textId="6BC3EF47" w:rsidR="008D3E33" w:rsidRPr="00072E60" w:rsidRDefault="008D3E33" w:rsidP="00072E60">
      <w:pPr>
        <w:pStyle w:val="39"/>
        <w:spacing w:after="0"/>
        <w:rPr>
          <w:b w:val="0"/>
          <w:bCs w:val="0"/>
        </w:rPr>
      </w:pPr>
      <w:r w:rsidRPr="00072E60">
        <w:rPr>
          <w:b w:val="0"/>
          <w:bCs w:val="0"/>
        </w:rPr>
        <w:t xml:space="preserve">2.2 Методології </w:t>
      </w:r>
      <w:proofErr w:type="spellStart"/>
      <w:r w:rsidRPr="00072E60">
        <w:rPr>
          <w:b w:val="0"/>
          <w:bCs w:val="0"/>
        </w:rPr>
        <w:t>проєктування</w:t>
      </w:r>
      <w:proofErr w:type="spellEnd"/>
      <w:r w:rsidRPr="00072E60">
        <w:rPr>
          <w:b w:val="0"/>
          <w:bCs w:val="0"/>
        </w:rPr>
        <w:t xml:space="preserve"> </w:t>
      </w:r>
      <w:proofErr w:type="spellStart"/>
      <w:r w:rsidRPr="00072E60">
        <w:rPr>
          <w:b w:val="0"/>
          <w:bCs w:val="0"/>
        </w:rPr>
        <w:t>гейміфікованих</w:t>
      </w:r>
      <w:proofErr w:type="spellEnd"/>
      <w:r w:rsidRPr="00072E60">
        <w:rPr>
          <w:b w:val="0"/>
          <w:bCs w:val="0"/>
        </w:rPr>
        <w:t xml:space="preserve"> навчальних платформ ..30</w:t>
      </w:r>
    </w:p>
    <w:p w14:paraId="69644D8B" w14:textId="2A17E05F" w:rsidR="008D3E33" w:rsidRPr="00072E60" w:rsidRDefault="008D3E33" w:rsidP="00072E60">
      <w:pPr>
        <w:pStyle w:val="39"/>
        <w:spacing w:after="0"/>
        <w:rPr>
          <w:b w:val="0"/>
          <w:bCs w:val="0"/>
        </w:rPr>
      </w:pPr>
      <w:r w:rsidRPr="00072E60">
        <w:rPr>
          <w:b w:val="0"/>
          <w:bCs w:val="0"/>
        </w:rPr>
        <w:t xml:space="preserve">2.3 Дизайн та архітектура </w:t>
      </w:r>
      <w:proofErr w:type="spellStart"/>
      <w:r w:rsidRPr="00072E60">
        <w:rPr>
          <w:b w:val="0"/>
          <w:bCs w:val="0"/>
        </w:rPr>
        <w:t>гейміфікованих</w:t>
      </w:r>
      <w:proofErr w:type="spellEnd"/>
      <w:r w:rsidRPr="00072E60">
        <w:rPr>
          <w:b w:val="0"/>
          <w:bCs w:val="0"/>
        </w:rPr>
        <w:t xml:space="preserve"> систем навчання ................. 40</w:t>
      </w:r>
    </w:p>
    <w:p w14:paraId="47FFB19A" w14:textId="36ABF348" w:rsidR="008D3E33" w:rsidRPr="00072E60" w:rsidRDefault="008D3E33" w:rsidP="00072E60">
      <w:pPr>
        <w:pStyle w:val="39"/>
        <w:spacing w:after="0"/>
        <w:rPr>
          <w:b w:val="0"/>
          <w:bCs w:val="0"/>
        </w:rPr>
      </w:pPr>
      <w:r w:rsidRPr="00072E60">
        <w:rPr>
          <w:b w:val="0"/>
          <w:bCs w:val="0"/>
        </w:rPr>
        <w:t>2.4 Висновк</w:t>
      </w:r>
      <w:r w:rsidR="00E26883">
        <w:rPr>
          <w:b w:val="0"/>
          <w:bCs w:val="0"/>
        </w:rPr>
        <w:t>и</w:t>
      </w:r>
      <w:r w:rsidRPr="00072E60">
        <w:rPr>
          <w:b w:val="0"/>
          <w:bCs w:val="0"/>
        </w:rPr>
        <w:t xml:space="preserve"> по розділу …………………………………………….…… 57</w:t>
      </w:r>
    </w:p>
    <w:p w14:paraId="410C5BC5" w14:textId="77777777" w:rsidR="00072E60" w:rsidRDefault="00072E60" w:rsidP="00072E60">
      <w:pPr>
        <w:pStyle w:val="39"/>
        <w:spacing w:after="0"/>
      </w:pPr>
    </w:p>
    <w:p w14:paraId="26F2186C" w14:textId="7F7EDDB5" w:rsidR="008D3E33" w:rsidRPr="00072E60" w:rsidRDefault="008D3E33" w:rsidP="00072E60">
      <w:pPr>
        <w:pStyle w:val="39"/>
        <w:spacing w:after="0"/>
      </w:pPr>
      <w:r w:rsidRPr="00072E60">
        <w:t>РОЗДІЛ 3. РЕАЛІЗАЦІЯ ТА ОЦІНКА ЕФЕКТИВНОСТІ ГЕЙМІФІКАЦІЇ ………………………………………………….…………........58</w:t>
      </w:r>
    </w:p>
    <w:p w14:paraId="309F9C0F" w14:textId="1D42DBB1" w:rsidR="008D3E33" w:rsidRPr="00072E60" w:rsidRDefault="008D3E33" w:rsidP="00072E60">
      <w:pPr>
        <w:pStyle w:val="39"/>
        <w:spacing w:after="0"/>
        <w:rPr>
          <w:b w:val="0"/>
          <w:bCs w:val="0"/>
        </w:rPr>
      </w:pPr>
      <w:r w:rsidRPr="00072E60">
        <w:rPr>
          <w:b w:val="0"/>
          <w:bCs w:val="0"/>
        </w:rPr>
        <w:t xml:space="preserve">3.1 </w:t>
      </w:r>
      <w:proofErr w:type="spellStart"/>
      <w:r w:rsidRPr="00072E60">
        <w:rPr>
          <w:b w:val="0"/>
          <w:bCs w:val="0"/>
        </w:rPr>
        <w:t>Гейміфіковані</w:t>
      </w:r>
      <w:proofErr w:type="spellEnd"/>
      <w:r w:rsidRPr="00072E60">
        <w:rPr>
          <w:b w:val="0"/>
          <w:bCs w:val="0"/>
        </w:rPr>
        <w:t xml:space="preserve"> навчальні середовища: приклади та аналіз ............... 58</w:t>
      </w:r>
    </w:p>
    <w:p w14:paraId="7632C775" w14:textId="56B75845" w:rsidR="008D3E33" w:rsidRPr="00072E60" w:rsidRDefault="008D3E33" w:rsidP="00072E60">
      <w:pPr>
        <w:pStyle w:val="39"/>
        <w:spacing w:after="0"/>
        <w:rPr>
          <w:b w:val="0"/>
          <w:bCs w:val="0"/>
        </w:rPr>
      </w:pPr>
      <w:r w:rsidRPr="00072E60">
        <w:rPr>
          <w:b w:val="0"/>
          <w:bCs w:val="0"/>
        </w:rPr>
        <w:t xml:space="preserve">3.2 Впровадження </w:t>
      </w:r>
      <w:proofErr w:type="spellStart"/>
      <w:r w:rsidRPr="00072E60">
        <w:rPr>
          <w:b w:val="0"/>
          <w:bCs w:val="0"/>
        </w:rPr>
        <w:t>гейміфікації</w:t>
      </w:r>
      <w:proofErr w:type="spellEnd"/>
      <w:r w:rsidRPr="00072E60">
        <w:rPr>
          <w:b w:val="0"/>
          <w:bCs w:val="0"/>
        </w:rPr>
        <w:t xml:space="preserve"> у професійному (корпоративному) навчанні ……………………………………………………………..…………..…62</w:t>
      </w:r>
    </w:p>
    <w:p w14:paraId="151AD5CF" w14:textId="2DA88F2A" w:rsidR="008D3E33" w:rsidRPr="00072E60" w:rsidRDefault="008D3E33" w:rsidP="00072E60">
      <w:pPr>
        <w:pStyle w:val="39"/>
        <w:spacing w:after="0"/>
        <w:rPr>
          <w:b w:val="0"/>
          <w:bCs w:val="0"/>
        </w:rPr>
      </w:pPr>
      <w:r w:rsidRPr="00072E60">
        <w:rPr>
          <w:b w:val="0"/>
          <w:bCs w:val="0"/>
        </w:rPr>
        <w:t>3.3 Оцінка ефективності, результати та обмеження дослідження .........68</w:t>
      </w:r>
    </w:p>
    <w:p w14:paraId="418914E1" w14:textId="1E676CB6" w:rsidR="008D3E33" w:rsidRPr="00072E60" w:rsidRDefault="008D3E33" w:rsidP="00072E60">
      <w:pPr>
        <w:pStyle w:val="39"/>
        <w:spacing w:after="0"/>
        <w:rPr>
          <w:b w:val="0"/>
          <w:bCs w:val="0"/>
        </w:rPr>
      </w:pPr>
      <w:r w:rsidRPr="00072E60">
        <w:rPr>
          <w:b w:val="0"/>
          <w:bCs w:val="0"/>
        </w:rPr>
        <w:t>3.4 Висновк</w:t>
      </w:r>
      <w:r w:rsidR="00E26883">
        <w:rPr>
          <w:b w:val="0"/>
          <w:bCs w:val="0"/>
        </w:rPr>
        <w:t>и</w:t>
      </w:r>
      <w:r w:rsidRPr="00072E60">
        <w:rPr>
          <w:b w:val="0"/>
          <w:bCs w:val="0"/>
        </w:rPr>
        <w:t xml:space="preserve"> по розділу …………………………..……………..……….73</w:t>
      </w:r>
    </w:p>
    <w:p w14:paraId="79E6F5B3" w14:textId="1730B652" w:rsidR="008D3E33" w:rsidRPr="00072E60" w:rsidRDefault="008D3E33" w:rsidP="00072E60">
      <w:pPr>
        <w:pStyle w:val="39"/>
        <w:spacing w:after="0"/>
      </w:pPr>
      <w:r w:rsidRPr="00072E60">
        <w:t>ВИСНОВКИ ...............................................................................................74</w:t>
      </w:r>
    </w:p>
    <w:p w14:paraId="29AEE971" w14:textId="42CF2D06" w:rsidR="00831B99" w:rsidRPr="00072E60" w:rsidRDefault="008D3E33" w:rsidP="00072E60">
      <w:pPr>
        <w:pStyle w:val="39"/>
        <w:spacing w:after="0"/>
        <w:sectPr w:rsidR="00831B99" w:rsidRPr="00072E60" w:rsidSect="00831B99">
          <w:headerReference w:type="default" r:id="rId10"/>
          <w:type w:val="continuous"/>
          <w:pgSz w:w="11906" w:h="16838"/>
          <w:pgMar w:top="1134" w:right="851" w:bottom="1418" w:left="1418" w:header="709" w:footer="709" w:gutter="0"/>
          <w:pgNumType w:start="5"/>
          <w:cols w:space="708"/>
          <w:titlePg/>
          <w:docGrid w:linePitch="360"/>
        </w:sectPr>
      </w:pPr>
      <w:r w:rsidRPr="00072E60">
        <w:t>СПИСОК ВИКОРИСТАНИХ ДЖЕРЕЛ ..............................................</w:t>
      </w:r>
      <w:r w:rsidR="00072E60" w:rsidRPr="00072E60">
        <w:t xml:space="preserve"> </w:t>
      </w:r>
      <w:r w:rsidRPr="00072E60">
        <w:t>76</w:t>
      </w:r>
    </w:p>
    <w:p w14:paraId="3AC989F1" w14:textId="1E5CB0C4" w:rsidR="002047DA" w:rsidRPr="00C56C12" w:rsidRDefault="00CA5FBF" w:rsidP="007C7150">
      <w:pPr>
        <w:pStyle w:val="1"/>
        <w:rPr>
          <w:bCs/>
        </w:rPr>
      </w:pPr>
      <w:bookmarkStart w:id="12" w:name="_Toc167613365"/>
      <w:bookmarkStart w:id="13" w:name="_Toc73237626"/>
      <w:bookmarkStart w:id="14" w:name="_Toc73743814"/>
      <w:bookmarkStart w:id="15" w:name="_Toc74143063"/>
      <w:r>
        <w:lastRenderedPageBreak/>
        <w:t>В</w:t>
      </w:r>
      <w:r w:rsidR="002047DA" w:rsidRPr="007C7150">
        <w:t>СТУП</w:t>
      </w:r>
      <w:bookmarkEnd w:id="12"/>
    </w:p>
    <w:p w14:paraId="60BDC3E2" w14:textId="77777777" w:rsidR="002047DA" w:rsidRPr="006A5873" w:rsidRDefault="002047DA" w:rsidP="008D29C4"/>
    <w:p w14:paraId="219B31A6" w14:textId="4FB37496" w:rsidR="00FD4DF9" w:rsidRDefault="00FD4DF9" w:rsidP="00FD4DF9">
      <w:r>
        <w:t xml:space="preserve">У сучасному цифровому світі стрімкий розвиток інформаційних технологій суттєво змінює підходи до освіти та професійної підготовки фахівців. Традиційні методи навчання поступово втрачають ефективність у порівнянні з інтерактивними та адаптивними цифровими рішеннями, які здатні підвищувати мотивацію, залученість і результативність навчального процесу. Одним із таких підходів є </w:t>
      </w:r>
      <w:proofErr w:type="spellStart"/>
      <w:r>
        <w:t>гейміфікація</w:t>
      </w:r>
      <w:proofErr w:type="spellEnd"/>
      <w:r>
        <w:t xml:space="preserve"> - використання ігрових механік у неігрових програмних системах, зокрема в освітніх платформах професійного навчання. Зростаюча конкуренція на ринку праці та потреба у швидкому засвоєнні складних професійних навичок підкреслюють актуальність створення інноваційних навчальних систем, які поєднують інтерактивність, персоналізацію та елементи ігрового дизайну.</w:t>
      </w:r>
    </w:p>
    <w:p w14:paraId="59CC8259" w14:textId="77777777" w:rsidR="00FD4DF9" w:rsidRDefault="00FD4DF9" w:rsidP="00FD4DF9">
      <w:r w:rsidRPr="00FD4DF9">
        <w:rPr>
          <w:b/>
          <w:bCs/>
        </w:rPr>
        <w:t>Актуальність теми</w:t>
      </w:r>
      <w:r>
        <w:t xml:space="preserve"> зумовлена необхідністю підвищення ефективності професійного навчання шляхом впровадження </w:t>
      </w:r>
      <w:proofErr w:type="spellStart"/>
      <w:r>
        <w:t>гейміфікованих</w:t>
      </w:r>
      <w:proofErr w:type="spellEnd"/>
      <w:r>
        <w:t xml:space="preserve"> програмних рішень, які дозволяють зробити освітній процес більш мотивуючим і структурованим. Існуючі навчальні платформи часто обмежуються подачею теоретичного матеріалу без достатнього рівня інтерактивності, що знижує залученість користувачів і уповільнює формування практичних навичок. У цьому контексті застосування </w:t>
      </w:r>
      <w:proofErr w:type="spellStart"/>
      <w:r>
        <w:t>гейміфікації</w:t>
      </w:r>
      <w:proofErr w:type="spellEnd"/>
      <w:r>
        <w:t>, зокрема систем балів, рівнів, досягнень, рейтингових таблиць та сценарних завдань, дозволяє значно покращити ефективність засвоєння знань та підтримувати довготривалу мотивацію користувачів.</w:t>
      </w:r>
    </w:p>
    <w:p w14:paraId="15B17065" w14:textId="77777777" w:rsidR="00FD4DF9" w:rsidRDefault="00FD4DF9" w:rsidP="00FD4DF9">
      <w:r w:rsidRPr="00FD4DF9">
        <w:rPr>
          <w:b/>
          <w:bCs/>
        </w:rPr>
        <w:t>Метою роботи</w:t>
      </w:r>
      <w:r>
        <w:t xml:space="preserve"> є дослідження та розробка підходів до застосування </w:t>
      </w:r>
      <w:proofErr w:type="spellStart"/>
      <w:r>
        <w:t>гейміфікації</w:t>
      </w:r>
      <w:proofErr w:type="spellEnd"/>
      <w:r>
        <w:t xml:space="preserve"> в програмних системах професійного навчання для підвищення їх ефективності, інтерактивності та мотиваційного впливу на користувачів.</w:t>
      </w:r>
    </w:p>
    <w:p w14:paraId="533180EC" w14:textId="77777777" w:rsidR="00FD4DF9" w:rsidRDefault="00FD4DF9" w:rsidP="00FD4DF9">
      <w:r w:rsidRPr="00FD4DF9">
        <w:rPr>
          <w:b/>
          <w:bCs/>
        </w:rPr>
        <w:t>Завданнями дослідження</w:t>
      </w:r>
      <w:r>
        <w:t xml:space="preserve"> є аналіз предметної області та сучасних підходів до </w:t>
      </w:r>
      <w:proofErr w:type="spellStart"/>
      <w:r>
        <w:t>гейміфікації</w:t>
      </w:r>
      <w:proofErr w:type="spellEnd"/>
      <w:r>
        <w:t xml:space="preserve"> в освіті, визначення основних ігрових механік та принципів їх застосування, дослідження </w:t>
      </w:r>
      <w:proofErr w:type="spellStart"/>
      <w:r>
        <w:t>методологій</w:t>
      </w:r>
      <w:proofErr w:type="spellEnd"/>
      <w:r>
        <w:t xml:space="preserve"> </w:t>
      </w:r>
      <w:proofErr w:type="spellStart"/>
      <w:r>
        <w:t>проєктування</w:t>
      </w:r>
      <w:proofErr w:type="spellEnd"/>
      <w:r>
        <w:t xml:space="preserve"> </w:t>
      </w:r>
      <w:proofErr w:type="spellStart"/>
      <w:r>
        <w:t>гейміфікованих</w:t>
      </w:r>
      <w:proofErr w:type="spellEnd"/>
      <w:r>
        <w:t xml:space="preserve"> навчальних систем, розробка архітектурних рішень програмної </w:t>
      </w:r>
      <w:r>
        <w:lastRenderedPageBreak/>
        <w:t xml:space="preserve">платформи, а також оцінка ефективності впроваджених </w:t>
      </w:r>
      <w:proofErr w:type="spellStart"/>
      <w:r>
        <w:t>гейміфікованих</w:t>
      </w:r>
      <w:proofErr w:type="spellEnd"/>
      <w:r>
        <w:t xml:space="preserve"> елементів. У процесі роботи буде обґрунтовано доцільність використання </w:t>
      </w:r>
      <w:proofErr w:type="spellStart"/>
      <w:r>
        <w:t>гейміфікації</w:t>
      </w:r>
      <w:proofErr w:type="spellEnd"/>
      <w:r>
        <w:t xml:space="preserve"> як інструменту підвищення якості професійного навчання.</w:t>
      </w:r>
    </w:p>
    <w:p w14:paraId="2D2BBA59" w14:textId="77777777" w:rsidR="00FD4DF9" w:rsidRDefault="00FD4DF9" w:rsidP="00FD4DF9">
      <w:r w:rsidRPr="00FD4DF9">
        <w:rPr>
          <w:b/>
          <w:bCs/>
        </w:rPr>
        <w:t>Об’єктом дослідження</w:t>
      </w:r>
      <w:r>
        <w:t xml:space="preserve"> є програмні системи професійного навчання, що використовуються для підготовки та підвищення кваліфікації користувачів у різних галузях.</w:t>
      </w:r>
    </w:p>
    <w:p w14:paraId="0198AF4B" w14:textId="77777777" w:rsidR="00FD4DF9" w:rsidRDefault="00FD4DF9" w:rsidP="00FD4DF9">
      <w:r w:rsidRPr="00FD4DF9">
        <w:rPr>
          <w:b/>
          <w:bCs/>
        </w:rPr>
        <w:t>Предметом дослідження</w:t>
      </w:r>
      <w:r>
        <w:t xml:space="preserve"> є методи, моделі та програмні засоби реалізації </w:t>
      </w:r>
      <w:proofErr w:type="spellStart"/>
      <w:r>
        <w:t>гейміфікації</w:t>
      </w:r>
      <w:proofErr w:type="spellEnd"/>
      <w:r>
        <w:t>, а також підходи до інтеграції ігрових механік у навчальні платформи.</w:t>
      </w:r>
    </w:p>
    <w:p w14:paraId="5989843F" w14:textId="77777777" w:rsidR="00FD4DF9" w:rsidRDefault="00FD4DF9" w:rsidP="00FD4DF9">
      <w:r w:rsidRPr="00FD4DF9">
        <w:rPr>
          <w:b/>
          <w:bCs/>
        </w:rPr>
        <w:t>Методи дослідження</w:t>
      </w:r>
      <w:r>
        <w:t xml:space="preserve"> включають аналіз наукових джерел для вивчення теоретичних основ </w:t>
      </w:r>
      <w:proofErr w:type="spellStart"/>
      <w:r>
        <w:t>гейміфікації</w:t>
      </w:r>
      <w:proofErr w:type="spellEnd"/>
      <w:r>
        <w:t xml:space="preserve">, порівняльний аналіз існуючих навчальних систем, моделювання користувацької взаємодії, а також експериментальний підхід до оцінки ефективності </w:t>
      </w:r>
      <w:proofErr w:type="spellStart"/>
      <w:r>
        <w:t>гейміфікованих</w:t>
      </w:r>
      <w:proofErr w:type="spellEnd"/>
      <w:r>
        <w:t xml:space="preserve"> рішень.</w:t>
      </w:r>
    </w:p>
    <w:p w14:paraId="0BA340FA" w14:textId="77777777" w:rsidR="00FD4DF9" w:rsidRDefault="00FD4DF9" w:rsidP="00FD4DF9">
      <w:r>
        <w:t xml:space="preserve">Розроблена концепція програмної системи професійного навчання передбачає використання </w:t>
      </w:r>
      <w:proofErr w:type="spellStart"/>
      <w:r>
        <w:t>гейміфікованих</w:t>
      </w:r>
      <w:proofErr w:type="spellEnd"/>
      <w:r>
        <w:t xml:space="preserve"> елементів для підвищення мотивації користувачів, інтерактивну взаємодію з навчальним контентом, систему досягнень і прогресу, а також адаптивну структуру навчальних модулів. Особлива увага приділяється зручності інтерфейсу, гнучкості системи та ефективності навчального процесу. Очікується, що впровадження </w:t>
      </w:r>
      <w:proofErr w:type="spellStart"/>
      <w:r>
        <w:t>гейміфікації</w:t>
      </w:r>
      <w:proofErr w:type="spellEnd"/>
      <w:r>
        <w:t xml:space="preserve"> сприятиме підвищенню якості професійної освіти, покращенню засвоєння матеріалу та формуванню стійкої мотивації до навчання.</w:t>
      </w:r>
    </w:p>
    <w:p w14:paraId="11007ED4" w14:textId="77777777" w:rsidR="00FD4DF9" w:rsidRDefault="00FD4DF9" w:rsidP="00FD4DF9">
      <w:r>
        <w:t>Бакалаврська робота містить 79 сторінок, 28 рисунків, 2 таблиці, 5 розділів, список використаних джерел із 40 найменувань.</w:t>
      </w:r>
    </w:p>
    <w:p w14:paraId="09A3A89E" w14:textId="2056161E" w:rsidR="002047DA" w:rsidRPr="006A5873" w:rsidRDefault="002047DA" w:rsidP="008D29C4">
      <w:pPr>
        <w:rPr>
          <w:b/>
          <w:bCs/>
        </w:rPr>
      </w:pPr>
      <w:r w:rsidRPr="006A5873">
        <w:rPr>
          <w:b/>
          <w:bCs/>
        </w:rPr>
        <w:br w:type="page"/>
      </w:r>
    </w:p>
    <w:p w14:paraId="4044E5F6" w14:textId="1445989A" w:rsidR="00FD4DF9" w:rsidRPr="00FD4DF9" w:rsidRDefault="00FD4DF9" w:rsidP="00FD4DF9">
      <w:pPr>
        <w:jc w:val="center"/>
        <w:rPr>
          <w:b/>
          <w:szCs w:val="18"/>
          <w:lang w:eastAsia="uk-UA"/>
        </w:rPr>
      </w:pPr>
      <w:r w:rsidRPr="00FD4DF9">
        <w:rPr>
          <w:b/>
          <w:szCs w:val="18"/>
          <w:lang w:eastAsia="uk-UA"/>
        </w:rPr>
        <w:lastRenderedPageBreak/>
        <w:t>РОЗДІЛ 1. ТЕОРЕТИЧНІ ОСНОВИ ГЕЙМІФІКАЦІЇ У ПРОФЕСІЙНОМУ НАВЧАННІ</w:t>
      </w:r>
    </w:p>
    <w:p w14:paraId="2E36F193" w14:textId="77777777" w:rsidR="00FD4DF9" w:rsidRPr="00FD4DF9" w:rsidRDefault="00FD4DF9" w:rsidP="00FD4DF9">
      <w:pPr>
        <w:rPr>
          <w:b/>
          <w:szCs w:val="18"/>
          <w:lang w:eastAsia="uk-UA"/>
        </w:rPr>
      </w:pPr>
      <w:r w:rsidRPr="00FD4DF9">
        <w:rPr>
          <w:b/>
          <w:szCs w:val="18"/>
          <w:lang w:eastAsia="uk-UA"/>
        </w:rPr>
        <w:t xml:space="preserve"> </w:t>
      </w:r>
    </w:p>
    <w:p w14:paraId="0CDE5AC3" w14:textId="77777777" w:rsidR="00FD4DF9" w:rsidRPr="00FD4DF9" w:rsidRDefault="00FD4DF9" w:rsidP="00FD4DF9">
      <w:pPr>
        <w:rPr>
          <w:b/>
          <w:szCs w:val="18"/>
          <w:lang w:eastAsia="uk-UA"/>
        </w:rPr>
      </w:pPr>
      <w:r w:rsidRPr="00FD4DF9">
        <w:rPr>
          <w:b/>
          <w:szCs w:val="18"/>
          <w:lang w:eastAsia="uk-UA"/>
        </w:rPr>
        <w:t xml:space="preserve">1.1 Сутність </w:t>
      </w:r>
      <w:proofErr w:type="spellStart"/>
      <w:r w:rsidRPr="00FD4DF9">
        <w:rPr>
          <w:b/>
          <w:szCs w:val="18"/>
          <w:lang w:eastAsia="uk-UA"/>
        </w:rPr>
        <w:t>гейміфікації</w:t>
      </w:r>
      <w:proofErr w:type="spellEnd"/>
      <w:r w:rsidRPr="00FD4DF9">
        <w:rPr>
          <w:b/>
          <w:szCs w:val="18"/>
          <w:lang w:eastAsia="uk-UA"/>
        </w:rPr>
        <w:t xml:space="preserve"> та її роль у навчальному процесі</w:t>
      </w:r>
    </w:p>
    <w:p w14:paraId="494CB3D2" w14:textId="77777777" w:rsidR="00FD4DF9" w:rsidRPr="00FD4DF9" w:rsidRDefault="00FD4DF9" w:rsidP="00FD4DF9">
      <w:pPr>
        <w:rPr>
          <w:b/>
          <w:szCs w:val="18"/>
          <w:lang w:eastAsia="uk-UA"/>
        </w:rPr>
      </w:pPr>
    </w:p>
    <w:p w14:paraId="1E9B55FC" w14:textId="77777777" w:rsidR="00FD4DF9" w:rsidRPr="00FD4DF9" w:rsidRDefault="00FD4DF9" w:rsidP="00FD4DF9">
      <w:pPr>
        <w:rPr>
          <w:bCs/>
          <w:szCs w:val="18"/>
          <w:lang w:eastAsia="uk-UA"/>
        </w:rPr>
      </w:pPr>
      <w:proofErr w:type="spellStart"/>
      <w:r w:rsidRPr="00FD4DF9">
        <w:rPr>
          <w:bCs/>
          <w:szCs w:val="18"/>
          <w:lang w:eastAsia="uk-UA"/>
        </w:rPr>
        <w:t>Гейміфікація</w:t>
      </w:r>
      <w:proofErr w:type="spellEnd"/>
      <w:r w:rsidRPr="00FD4DF9">
        <w:rPr>
          <w:bCs/>
          <w:szCs w:val="18"/>
          <w:lang w:eastAsia="uk-UA"/>
        </w:rPr>
        <w:t>, інтеграція елементів ігрового дизайну в неігровий контекст, стала важливим підходом у різних сферах, включаючи освіту та навчання. Вона використовує такі елементи, як бали, значки, квести та випробування, для мотивації та залучення користувачів, тим самим покращуючи їхній досвід та продуктивність. Її застосування охоплює як університети, так і промисловість.</w:t>
      </w:r>
    </w:p>
    <w:p w14:paraId="483E5E17" w14:textId="2FCF31CB" w:rsidR="00FD4DF9" w:rsidRPr="00FD4DF9" w:rsidRDefault="00FD4DF9" w:rsidP="00FD4DF9">
      <w:pPr>
        <w:rPr>
          <w:bCs/>
          <w:szCs w:val="18"/>
          <w:lang w:eastAsia="uk-UA"/>
        </w:rPr>
      </w:pPr>
      <w:r w:rsidRPr="00FD4DF9">
        <w:rPr>
          <w:bCs/>
          <w:szCs w:val="18"/>
          <w:lang w:eastAsia="uk-UA"/>
        </w:rPr>
        <w:t xml:space="preserve">У сфері освіти та навчання з програмної інженерії (SEET) </w:t>
      </w:r>
      <w:proofErr w:type="spellStart"/>
      <w:r w:rsidRPr="00FD4DF9">
        <w:rPr>
          <w:bCs/>
          <w:szCs w:val="18"/>
          <w:lang w:eastAsia="uk-UA"/>
        </w:rPr>
        <w:t>гейміфікація</w:t>
      </w:r>
      <w:proofErr w:type="spellEnd"/>
      <w:r w:rsidRPr="00FD4DF9">
        <w:rPr>
          <w:bCs/>
          <w:szCs w:val="18"/>
          <w:lang w:eastAsia="uk-UA"/>
        </w:rPr>
        <w:t xml:space="preserve"> має потенціал трансформувати традиційні методи навчання, зробивши їх більш інтерактивними та захопливими [1]. SEET охоплює навчальні методики, розробку навчальних програм та практичний досвід, спрямовані на забезпечення студентів та фахівців знаннями, навичками та компетенціями, необхідними в галузі програмної інженерії. Вона включає як формальні академічні програми, такі як університетські ступені та професійні сертифікати, так і неформальні можливості навчання, такі як семінари, онлайн-курси та навчальні табори. Метою SEET є підготовка людей до ефективного проектування, розробки, тестування та обслуговування програмних систем, забезпечуючи їх відповідність потребам користувачів та дотримання стандартів якості. SEET традиційно зосереджується на наданні технічних навичок та знань, необхідних для розробки програмних систем. Однак традиційні методи навчання часто мають труднощі з підтримкою залученості та мотивації студентів </w:t>
      </w:r>
      <w:r w:rsidR="00F419FF">
        <w:rPr>
          <w:bCs/>
          <w:szCs w:val="18"/>
          <w:lang w:val="en-US" w:eastAsia="uk-UA"/>
        </w:rPr>
        <w:t>[</w:t>
      </w:r>
      <w:r w:rsidRPr="00FD4DF9">
        <w:rPr>
          <w:bCs/>
          <w:szCs w:val="18"/>
          <w:lang w:eastAsia="uk-UA"/>
        </w:rPr>
        <w:t xml:space="preserve">2]. Завдяки </w:t>
      </w:r>
      <w:proofErr w:type="spellStart"/>
      <w:r w:rsidRPr="00FD4DF9">
        <w:rPr>
          <w:bCs/>
          <w:szCs w:val="18"/>
          <w:lang w:eastAsia="uk-UA"/>
        </w:rPr>
        <w:t>гейміфікації</w:t>
      </w:r>
      <w:proofErr w:type="spellEnd"/>
      <w:r w:rsidRPr="00FD4DF9">
        <w:rPr>
          <w:bCs/>
          <w:szCs w:val="18"/>
          <w:lang w:eastAsia="uk-UA"/>
        </w:rPr>
        <w:t xml:space="preserve"> викладачі можуть створити більш динамічне та стимулююче навчальне середовище, що може призвести до покращення результатів навчання. </w:t>
      </w:r>
      <w:proofErr w:type="spellStart"/>
      <w:r w:rsidRPr="00FD4DF9">
        <w:rPr>
          <w:bCs/>
          <w:szCs w:val="18"/>
          <w:lang w:eastAsia="uk-UA"/>
        </w:rPr>
        <w:t>Гейміфікація</w:t>
      </w:r>
      <w:proofErr w:type="spellEnd"/>
      <w:r w:rsidRPr="00FD4DF9">
        <w:rPr>
          <w:bCs/>
          <w:szCs w:val="18"/>
          <w:lang w:eastAsia="uk-UA"/>
        </w:rPr>
        <w:t xml:space="preserve"> не тільки робить навчання більш приємним, але й сприяє глибшому розумінню складних концепцій завдяки активній участі та негайному зворотному зв'язку [ 3 ].</w:t>
      </w:r>
    </w:p>
    <w:p w14:paraId="1BAC8561" w14:textId="31334204" w:rsidR="00FD4DF9" w:rsidRPr="00FD4DF9" w:rsidRDefault="00FD4DF9" w:rsidP="00FD4DF9">
      <w:pPr>
        <w:rPr>
          <w:bCs/>
          <w:szCs w:val="18"/>
          <w:lang w:eastAsia="uk-UA"/>
        </w:rPr>
      </w:pPr>
      <w:r w:rsidRPr="00FD4DF9">
        <w:rPr>
          <w:bCs/>
          <w:szCs w:val="18"/>
          <w:lang w:eastAsia="uk-UA"/>
        </w:rPr>
        <w:lastRenderedPageBreak/>
        <w:t xml:space="preserve">У контексті професійного навчання </w:t>
      </w:r>
      <w:proofErr w:type="spellStart"/>
      <w:r w:rsidRPr="00FD4DF9">
        <w:rPr>
          <w:bCs/>
          <w:szCs w:val="18"/>
          <w:lang w:eastAsia="uk-UA"/>
        </w:rPr>
        <w:t>гейміфікація</w:t>
      </w:r>
      <w:proofErr w:type="spellEnd"/>
      <w:r w:rsidRPr="00FD4DF9">
        <w:rPr>
          <w:bCs/>
          <w:szCs w:val="18"/>
          <w:lang w:eastAsia="uk-UA"/>
        </w:rPr>
        <w:t xml:space="preserve"> може відігравати вирішальну роль у безперервному навчанні та розвитку навичок. Оскільки індустрія програмного забезпечення швидко розвивається, фахівцям необхідно постійно оновлювати свої навички та знання. </w:t>
      </w:r>
      <w:proofErr w:type="spellStart"/>
      <w:r w:rsidRPr="00FD4DF9">
        <w:rPr>
          <w:bCs/>
          <w:szCs w:val="18"/>
          <w:lang w:eastAsia="uk-UA"/>
        </w:rPr>
        <w:t>Гейміфіковані</w:t>
      </w:r>
      <w:proofErr w:type="spellEnd"/>
      <w:r w:rsidRPr="00FD4DF9">
        <w:rPr>
          <w:bCs/>
          <w:szCs w:val="18"/>
          <w:lang w:eastAsia="uk-UA"/>
        </w:rPr>
        <w:t xml:space="preserve"> навчальні програми можуть запропонувати більш переконливий та ефективний спосіб досягнення цієї мети, сприяючи постійній залученості та безперервному професійному розвитку [4]. Крім того, </w:t>
      </w:r>
      <w:proofErr w:type="spellStart"/>
      <w:r w:rsidRPr="00FD4DF9">
        <w:rPr>
          <w:bCs/>
          <w:szCs w:val="18"/>
          <w:lang w:eastAsia="uk-UA"/>
        </w:rPr>
        <w:t>гейміфікація</w:t>
      </w:r>
      <w:proofErr w:type="spellEnd"/>
      <w:r w:rsidRPr="00FD4DF9">
        <w:rPr>
          <w:bCs/>
          <w:szCs w:val="18"/>
          <w:lang w:eastAsia="uk-UA"/>
        </w:rPr>
        <w:t xml:space="preserve"> може підвищити обізнаність співробітників у критичних ситуаціях </w:t>
      </w:r>
      <w:r w:rsidR="00F419FF">
        <w:rPr>
          <w:bCs/>
          <w:szCs w:val="18"/>
          <w:lang w:val="en-US" w:eastAsia="uk-UA"/>
        </w:rPr>
        <w:t>[</w:t>
      </w:r>
      <w:r w:rsidRPr="00FD4DF9">
        <w:rPr>
          <w:bCs/>
          <w:szCs w:val="18"/>
          <w:lang w:eastAsia="uk-UA"/>
        </w:rPr>
        <w:t>5] , дозволяючи їм вживати заходів за менший час, щоб уникнути небезпечних ситуацій [ 6 ] .</w:t>
      </w:r>
    </w:p>
    <w:p w14:paraId="448598BB" w14:textId="241CD265" w:rsidR="00FD4DF9" w:rsidRPr="00FD4DF9" w:rsidRDefault="00FD4DF9" w:rsidP="00FD4DF9">
      <w:pPr>
        <w:rPr>
          <w:bCs/>
          <w:szCs w:val="18"/>
          <w:lang w:eastAsia="uk-UA"/>
        </w:rPr>
      </w:pPr>
      <w:r w:rsidRPr="00FD4DF9">
        <w:rPr>
          <w:bCs/>
          <w:szCs w:val="18"/>
          <w:lang w:eastAsia="uk-UA"/>
        </w:rPr>
        <w:t xml:space="preserve">Незважаючи на багатообіцяючий потенціал </w:t>
      </w:r>
      <w:proofErr w:type="spellStart"/>
      <w:r w:rsidRPr="00FD4DF9">
        <w:rPr>
          <w:bCs/>
          <w:szCs w:val="18"/>
          <w:lang w:eastAsia="uk-UA"/>
        </w:rPr>
        <w:t>гейміфікації</w:t>
      </w:r>
      <w:proofErr w:type="spellEnd"/>
      <w:r w:rsidRPr="00FD4DF9">
        <w:rPr>
          <w:bCs/>
          <w:szCs w:val="18"/>
          <w:lang w:eastAsia="uk-UA"/>
        </w:rPr>
        <w:t xml:space="preserve">, існує потреба в систематичній оцінці її застосування в темі SEET. Це включає вивчення як покращення результатів, так і технічних проблем, пов'язаних з впровадженням </w:t>
      </w:r>
      <w:proofErr w:type="spellStart"/>
      <w:r w:rsidRPr="00FD4DF9">
        <w:rPr>
          <w:bCs/>
          <w:szCs w:val="18"/>
          <w:lang w:eastAsia="uk-UA"/>
        </w:rPr>
        <w:t>гейміфікованих</w:t>
      </w:r>
      <w:proofErr w:type="spellEnd"/>
      <w:r w:rsidRPr="00FD4DF9">
        <w:rPr>
          <w:bCs/>
          <w:szCs w:val="18"/>
          <w:lang w:eastAsia="uk-UA"/>
        </w:rPr>
        <w:t xml:space="preserve"> систем. Щоб усунути цю прогалину, ми проводимо систематичний огляд літератури для оцінки зрілості та впливу </w:t>
      </w:r>
      <w:proofErr w:type="spellStart"/>
      <w:r w:rsidRPr="00FD4DF9">
        <w:rPr>
          <w:bCs/>
          <w:szCs w:val="18"/>
          <w:lang w:eastAsia="uk-UA"/>
        </w:rPr>
        <w:t>гейміфікації</w:t>
      </w:r>
      <w:proofErr w:type="spellEnd"/>
      <w:r w:rsidRPr="00FD4DF9">
        <w:rPr>
          <w:bCs/>
          <w:szCs w:val="18"/>
          <w:lang w:eastAsia="uk-UA"/>
        </w:rPr>
        <w:t xml:space="preserve"> в SEET. Ми пропонуємо шість дослідницьких питань, спрямованих на вивчення ефективності </w:t>
      </w:r>
      <w:proofErr w:type="spellStart"/>
      <w:r w:rsidRPr="00FD4DF9">
        <w:rPr>
          <w:bCs/>
          <w:szCs w:val="18"/>
          <w:lang w:eastAsia="uk-UA"/>
        </w:rPr>
        <w:t>гейміфікації</w:t>
      </w:r>
      <w:proofErr w:type="spellEnd"/>
      <w:r w:rsidRPr="00FD4DF9">
        <w:rPr>
          <w:bCs/>
          <w:szCs w:val="18"/>
          <w:lang w:eastAsia="uk-UA"/>
        </w:rPr>
        <w:t xml:space="preserve"> у покращенні результатів навчання та тренінгів у галузі програмної інженерії. Цей огляд базується на широкому аналізі 68 первинних досліджень, визначених та відфільтрованих за методологією </w:t>
      </w:r>
      <w:proofErr w:type="spellStart"/>
      <w:r w:rsidRPr="00FD4DF9">
        <w:rPr>
          <w:bCs/>
          <w:szCs w:val="18"/>
          <w:lang w:eastAsia="uk-UA"/>
        </w:rPr>
        <w:t>Preferred</w:t>
      </w:r>
      <w:proofErr w:type="spellEnd"/>
      <w:r w:rsidRPr="00FD4DF9">
        <w:rPr>
          <w:bCs/>
          <w:szCs w:val="18"/>
          <w:lang w:eastAsia="uk-UA"/>
        </w:rPr>
        <w:t xml:space="preserve"> </w:t>
      </w:r>
      <w:proofErr w:type="spellStart"/>
      <w:r w:rsidRPr="00FD4DF9">
        <w:rPr>
          <w:bCs/>
          <w:szCs w:val="18"/>
          <w:lang w:eastAsia="uk-UA"/>
        </w:rPr>
        <w:t>Reporting</w:t>
      </w:r>
      <w:proofErr w:type="spellEnd"/>
      <w:r w:rsidRPr="00FD4DF9">
        <w:rPr>
          <w:bCs/>
          <w:szCs w:val="18"/>
          <w:lang w:eastAsia="uk-UA"/>
        </w:rPr>
        <w:t xml:space="preserve"> </w:t>
      </w:r>
      <w:proofErr w:type="spellStart"/>
      <w:r w:rsidRPr="00FD4DF9">
        <w:rPr>
          <w:bCs/>
          <w:szCs w:val="18"/>
          <w:lang w:eastAsia="uk-UA"/>
        </w:rPr>
        <w:t>Items</w:t>
      </w:r>
      <w:proofErr w:type="spellEnd"/>
      <w:r w:rsidRPr="00FD4DF9">
        <w:rPr>
          <w:bCs/>
          <w:szCs w:val="18"/>
          <w:lang w:eastAsia="uk-UA"/>
        </w:rPr>
        <w:t xml:space="preserve"> </w:t>
      </w:r>
      <w:proofErr w:type="spellStart"/>
      <w:r w:rsidRPr="00FD4DF9">
        <w:rPr>
          <w:bCs/>
          <w:szCs w:val="18"/>
          <w:lang w:eastAsia="uk-UA"/>
        </w:rPr>
        <w:t>for</w:t>
      </w:r>
      <w:proofErr w:type="spellEnd"/>
      <w:r w:rsidRPr="00FD4DF9">
        <w:rPr>
          <w:bCs/>
          <w:szCs w:val="18"/>
          <w:lang w:eastAsia="uk-UA"/>
        </w:rPr>
        <w:t xml:space="preserve"> </w:t>
      </w:r>
      <w:proofErr w:type="spellStart"/>
      <w:r w:rsidRPr="00FD4DF9">
        <w:rPr>
          <w:bCs/>
          <w:szCs w:val="18"/>
          <w:lang w:eastAsia="uk-UA"/>
        </w:rPr>
        <w:t>Systematic</w:t>
      </w:r>
      <w:proofErr w:type="spellEnd"/>
      <w:r w:rsidRPr="00FD4DF9">
        <w:rPr>
          <w:bCs/>
          <w:szCs w:val="18"/>
          <w:lang w:eastAsia="uk-UA"/>
        </w:rPr>
        <w:t xml:space="preserve"> </w:t>
      </w:r>
      <w:proofErr w:type="spellStart"/>
      <w:r w:rsidRPr="00FD4DF9">
        <w:rPr>
          <w:bCs/>
          <w:szCs w:val="18"/>
          <w:lang w:eastAsia="uk-UA"/>
        </w:rPr>
        <w:t>Reviews</w:t>
      </w:r>
      <w:proofErr w:type="spellEnd"/>
      <w:r w:rsidRPr="00FD4DF9">
        <w:rPr>
          <w:bCs/>
          <w:szCs w:val="18"/>
          <w:lang w:eastAsia="uk-UA"/>
        </w:rPr>
        <w:t xml:space="preserve"> </w:t>
      </w:r>
      <w:proofErr w:type="spellStart"/>
      <w:r w:rsidRPr="00FD4DF9">
        <w:rPr>
          <w:bCs/>
          <w:szCs w:val="18"/>
          <w:lang w:eastAsia="uk-UA"/>
        </w:rPr>
        <w:t>and</w:t>
      </w:r>
      <w:proofErr w:type="spellEnd"/>
      <w:r w:rsidRPr="00FD4DF9">
        <w:rPr>
          <w:bCs/>
          <w:szCs w:val="18"/>
          <w:lang w:eastAsia="uk-UA"/>
        </w:rPr>
        <w:t xml:space="preserve"> </w:t>
      </w:r>
      <w:proofErr w:type="spellStart"/>
      <w:r w:rsidRPr="00FD4DF9">
        <w:rPr>
          <w:bCs/>
          <w:szCs w:val="18"/>
          <w:lang w:eastAsia="uk-UA"/>
        </w:rPr>
        <w:t>Meta</w:t>
      </w:r>
      <w:proofErr w:type="spellEnd"/>
      <w:r w:rsidRPr="00FD4DF9">
        <w:rPr>
          <w:bCs/>
          <w:szCs w:val="18"/>
          <w:lang w:eastAsia="uk-UA"/>
        </w:rPr>
        <w:t xml:space="preserve"> </w:t>
      </w:r>
      <w:proofErr w:type="spellStart"/>
      <w:r w:rsidRPr="00FD4DF9">
        <w:rPr>
          <w:bCs/>
          <w:szCs w:val="18"/>
          <w:lang w:eastAsia="uk-UA"/>
        </w:rPr>
        <w:t>Analyses</w:t>
      </w:r>
      <w:proofErr w:type="spellEnd"/>
      <w:r w:rsidRPr="00FD4DF9">
        <w:rPr>
          <w:bCs/>
          <w:szCs w:val="18"/>
          <w:lang w:eastAsia="uk-UA"/>
        </w:rPr>
        <w:t xml:space="preserve"> (PRISMA) [ 7 ]. Ми оцінюємо розвиток цієї теми з часом, сфери застосування та результати, отримані після впровадження методів </w:t>
      </w:r>
      <w:proofErr w:type="spellStart"/>
      <w:r w:rsidRPr="00FD4DF9">
        <w:rPr>
          <w:bCs/>
          <w:szCs w:val="18"/>
          <w:lang w:eastAsia="uk-UA"/>
        </w:rPr>
        <w:t>гейміфікації</w:t>
      </w:r>
      <w:proofErr w:type="spellEnd"/>
      <w:r w:rsidRPr="00FD4DF9">
        <w:rPr>
          <w:bCs/>
          <w:szCs w:val="18"/>
          <w:lang w:eastAsia="uk-UA"/>
        </w:rPr>
        <w:t xml:space="preserve"> в університетські курси. Крім того, ми обговорюємо майбутні напрямки досліджень та практичні наслідки для викладачів та тренерів у галузі програмної інженерії.</w:t>
      </w:r>
    </w:p>
    <w:p w14:paraId="54410424" w14:textId="77777777" w:rsidR="00FD4DF9" w:rsidRPr="00FD4DF9" w:rsidRDefault="00FD4DF9" w:rsidP="00FD4DF9">
      <w:pPr>
        <w:rPr>
          <w:bCs/>
          <w:szCs w:val="18"/>
          <w:lang w:eastAsia="uk-UA"/>
        </w:rPr>
      </w:pPr>
      <w:proofErr w:type="spellStart"/>
      <w:r w:rsidRPr="00FD4DF9">
        <w:rPr>
          <w:bCs/>
          <w:szCs w:val="18"/>
          <w:lang w:eastAsia="uk-UA"/>
        </w:rPr>
        <w:t>Гейміфікація</w:t>
      </w:r>
      <w:proofErr w:type="spellEnd"/>
      <w:r w:rsidRPr="00FD4DF9">
        <w:rPr>
          <w:bCs/>
          <w:szCs w:val="18"/>
          <w:lang w:eastAsia="uk-UA"/>
        </w:rPr>
        <w:t>, інтеграція елементів ігрового дизайну в неігровий контекст, стала важливим підходом у різних сферах, включаючи освіту та навчання. Вона використовує такі елементи, як бали, значки, квести та випробування, для мотивації та залучення користувачів, тим самим покращуючи їхній досвід та продуктивність. Її застосування охоплює як університети, так і промисловість.</w:t>
      </w:r>
    </w:p>
    <w:p w14:paraId="5D48BA7C" w14:textId="4E1FDA2C" w:rsidR="00FD4DF9" w:rsidRPr="00FD4DF9" w:rsidRDefault="00FD4DF9" w:rsidP="00FD4DF9">
      <w:pPr>
        <w:rPr>
          <w:bCs/>
          <w:szCs w:val="18"/>
          <w:lang w:eastAsia="uk-UA"/>
        </w:rPr>
      </w:pPr>
      <w:r w:rsidRPr="00FD4DF9">
        <w:rPr>
          <w:bCs/>
          <w:szCs w:val="18"/>
          <w:lang w:eastAsia="uk-UA"/>
        </w:rPr>
        <w:t xml:space="preserve">У сфері освіти та навчання з програмної інженерії (SEET) </w:t>
      </w:r>
      <w:proofErr w:type="spellStart"/>
      <w:r w:rsidRPr="00FD4DF9">
        <w:rPr>
          <w:bCs/>
          <w:szCs w:val="18"/>
          <w:lang w:eastAsia="uk-UA"/>
        </w:rPr>
        <w:t>гейміфікація</w:t>
      </w:r>
      <w:proofErr w:type="spellEnd"/>
      <w:r w:rsidRPr="00FD4DF9">
        <w:rPr>
          <w:bCs/>
          <w:szCs w:val="18"/>
          <w:lang w:eastAsia="uk-UA"/>
        </w:rPr>
        <w:t xml:space="preserve"> має потенціал трансформувати традиційні методи навчання, зробивши їх більш </w:t>
      </w:r>
      <w:r w:rsidRPr="00FD4DF9">
        <w:rPr>
          <w:bCs/>
          <w:szCs w:val="18"/>
          <w:lang w:eastAsia="uk-UA"/>
        </w:rPr>
        <w:lastRenderedPageBreak/>
        <w:t xml:space="preserve">інтерактивними та захопливими [ 1 ]. SEET охоплює навчальні методики, розробку навчальних програм та практичний досвід, спрямовані на забезпечення студентів та фахівців знаннями, навичками та компетенціями, необхідними в галузі програмної інженерії. Вона включає як формальні академічні програми, такі як університетські ступені та професійні сертифікати, так і неформальні можливості навчання, такі як семінари, онлайн-курси та навчальні табори. Метою SEET є підготовка людей до ефективного проектування, розробки, тестування та обслуговування програмних систем, забезпечуючи їх відповідність потребам користувачів та дотримання стандартів якості. SEET традиційно зосереджується на наданні технічних навичок та знань, необхідних для розробки програмних систем. Однак традиційні методи навчання часто мають труднощі з підтримкою залученості та мотивації студентів [ 2 ]. Завдяки </w:t>
      </w:r>
      <w:proofErr w:type="spellStart"/>
      <w:r w:rsidRPr="00FD4DF9">
        <w:rPr>
          <w:bCs/>
          <w:szCs w:val="18"/>
          <w:lang w:eastAsia="uk-UA"/>
        </w:rPr>
        <w:t>гейміфікації</w:t>
      </w:r>
      <w:proofErr w:type="spellEnd"/>
      <w:r w:rsidRPr="00FD4DF9">
        <w:rPr>
          <w:bCs/>
          <w:szCs w:val="18"/>
          <w:lang w:eastAsia="uk-UA"/>
        </w:rPr>
        <w:t xml:space="preserve"> викладачі можуть створити більш динамічне та стимулююче навчальне середовище, що може призвести до покращення результатів навчання. </w:t>
      </w:r>
      <w:proofErr w:type="spellStart"/>
      <w:r w:rsidRPr="00FD4DF9">
        <w:rPr>
          <w:bCs/>
          <w:szCs w:val="18"/>
          <w:lang w:eastAsia="uk-UA"/>
        </w:rPr>
        <w:t>Гейміфікація</w:t>
      </w:r>
      <w:proofErr w:type="spellEnd"/>
      <w:r w:rsidRPr="00FD4DF9">
        <w:rPr>
          <w:bCs/>
          <w:szCs w:val="18"/>
          <w:lang w:eastAsia="uk-UA"/>
        </w:rPr>
        <w:t xml:space="preserve"> не тільки робить навчання більш приємним, але й сприяє глибшому розумінню складних концепцій завдяки активній участі та негайному зворотному зв'язку [ 3 ].</w:t>
      </w:r>
    </w:p>
    <w:p w14:paraId="4A2705FB" w14:textId="2E95CE5E" w:rsidR="00FD4DF9" w:rsidRPr="00FD4DF9" w:rsidRDefault="00FD4DF9" w:rsidP="00FD4DF9">
      <w:pPr>
        <w:rPr>
          <w:bCs/>
          <w:szCs w:val="18"/>
          <w:lang w:eastAsia="uk-UA"/>
        </w:rPr>
      </w:pPr>
      <w:r w:rsidRPr="00FD4DF9">
        <w:rPr>
          <w:bCs/>
          <w:szCs w:val="18"/>
          <w:lang w:eastAsia="uk-UA"/>
        </w:rPr>
        <w:t xml:space="preserve">У контексті професійного навчання </w:t>
      </w:r>
      <w:proofErr w:type="spellStart"/>
      <w:r w:rsidRPr="00FD4DF9">
        <w:rPr>
          <w:bCs/>
          <w:szCs w:val="18"/>
          <w:lang w:eastAsia="uk-UA"/>
        </w:rPr>
        <w:t>гейміфікація</w:t>
      </w:r>
      <w:proofErr w:type="spellEnd"/>
      <w:r w:rsidRPr="00FD4DF9">
        <w:rPr>
          <w:bCs/>
          <w:szCs w:val="18"/>
          <w:lang w:eastAsia="uk-UA"/>
        </w:rPr>
        <w:t xml:space="preserve"> може відігравати вирішальну роль у безперервному навчанні та розвитку навичок. Оскільки індустрія програмного забезпечення швидко розвивається, фахівцям необхідно постійно оновлювати свої навички та знання. </w:t>
      </w:r>
      <w:proofErr w:type="spellStart"/>
      <w:r w:rsidRPr="00FD4DF9">
        <w:rPr>
          <w:bCs/>
          <w:szCs w:val="18"/>
          <w:lang w:eastAsia="uk-UA"/>
        </w:rPr>
        <w:t>Гейміфіковані</w:t>
      </w:r>
      <w:proofErr w:type="spellEnd"/>
      <w:r w:rsidRPr="00FD4DF9">
        <w:rPr>
          <w:bCs/>
          <w:szCs w:val="18"/>
          <w:lang w:eastAsia="uk-UA"/>
        </w:rPr>
        <w:t xml:space="preserve"> навчальні програми можуть запропонувати більш переконливий та ефективний спосіб досягнення цієї мети, сприяючи постійній залученості та безперервному професійному розвитку [4]. Крім того, </w:t>
      </w:r>
      <w:proofErr w:type="spellStart"/>
      <w:r w:rsidRPr="00FD4DF9">
        <w:rPr>
          <w:bCs/>
          <w:szCs w:val="18"/>
          <w:lang w:eastAsia="uk-UA"/>
        </w:rPr>
        <w:t>гейміфікація</w:t>
      </w:r>
      <w:proofErr w:type="spellEnd"/>
      <w:r w:rsidRPr="00FD4DF9">
        <w:rPr>
          <w:bCs/>
          <w:szCs w:val="18"/>
          <w:lang w:eastAsia="uk-UA"/>
        </w:rPr>
        <w:t xml:space="preserve"> може підвищити обізнаність співробітників у критичних ситуаціях [ 5 ], дозволяючи їм вживати заходів за менший час, щоб уникнути небезпечних ситуацій [ 6 ].</w:t>
      </w:r>
    </w:p>
    <w:p w14:paraId="561D4D57" w14:textId="3FB3244F" w:rsidR="00FD4DF9" w:rsidRPr="00FD4DF9" w:rsidRDefault="00FD4DF9" w:rsidP="00FD4DF9">
      <w:pPr>
        <w:rPr>
          <w:bCs/>
          <w:szCs w:val="18"/>
          <w:lang w:eastAsia="uk-UA"/>
        </w:rPr>
      </w:pPr>
      <w:r w:rsidRPr="00FD4DF9">
        <w:rPr>
          <w:bCs/>
          <w:szCs w:val="18"/>
          <w:lang w:eastAsia="uk-UA"/>
        </w:rPr>
        <w:t xml:space="preserve">Незважаючи на багатообіцяючий потенціал </w:t>
      </w:r>
      <w:proofErr w:type="spellStart"/>
      <w:r w:rsidRPr="00FD4DF9">
        <w:rPr>
          <w:bCs/>
          <w:szCs w:val="18"/>
          <w:lang w:eastAsia="uk-UA"/>
        </w:rPr>
        <w:t>гейміфікації</w:t>
      </w:r>
      <w:proofErr w:type="spellEnd"/>
      <w:r w:rsidRPr="00FD4DF9">
        <w:rPr>
          <w:bCs/>
          <w:szCs w:val="18"/>
          <w:lang w:eastAsia="uk-UA"/>
        </w:rPr>
        <w:t xml:space="preserve">, існує потреба в систематичній оцінці її застосування в темі SEET. Це включає вивчення як покращення результатів, так і технічних проблем, пов'язаних з впровадженням </w:t>
      </w:r>
      <w:proofErr w:type="spellStart"/>
      <w:r w:rsidRPr="00FD4DF9">
        <w:rPr>
          <w:bCs/>
          <w:szCs w:val="18"/>
          <w:lang w:eastAsia="uk-UA"/>
        </w:rPr>
        <w:t>гейміфікованих</w:t>
      </w:r>
      <w:proofErr w:type="spellEnd"/>
      <w:r w:rsidRPr="00FD4DF9">
        <w:rPr>
          <w:bCs/>
          <w:szCs w:val="18"/>
          <w:lang w:eastAsia="uk-UA"/>
        </w:rPr>
        <w:t xml:space="preserve"> систем. Щоб усунути цю прогалину, ми проводимо </w:t>
      </w:r>
      <w:r w:rsidRPr="00FD4DF9">
        <w:rPr>
          <w:bCs/>
          <w:szCs w:val="18"/>
          <w:lang w:eastAsia="uk-UA"/>
        </w:rPr>
        <w:lastRenderedPageBreak/>
        <w:t xml:space="preserve">систематичний огляд літератури для оцінки зрілості та впливу </w:t>
      </w:r>
      <w:proofErr w:type="spellStart"/>
      <w:r w:rsidRPr="00FD4DF9">
        <w:rPr>
          <w:bCs/>
          <w:szCs w:val="18"/>
          <w:lang w:eastAsia="uk-UA"/>
        </w:rPr>
        <w:t>гейміфікації</w:t>
      </w:r>
      <w:proofErr w:type="spellEnd"/>
      <w:r w:rsidRPr="00FD4DF9">
        <w:rPr>
          <w:bCs/>
          <w:szCs w:val="18"/>
          <w:lang w:eastAsia="uk-UA"/>
        </w:rPr>
        <w:t xml:space="preserve"> в SEET. Ми пропонуємо шість дослідницьких питань, спрямованих на вивчення ефективності </w:t>
      </w:r>
      <w:proofErr w:type="spellStart"/>
      <w:r w:rsidRPr="00FD4DF9">
        <w:rPr>
          <w:bCs/>
          <w:szCs w:val="18"/>
          <w:lang w:eastAsia="uk-UA"/>
        </w:rPr>
        <w:t>гейміфікації</w:t>
      </w:r>
      <w:proofErr w:type="spellEnd"/>
      <w:r w:rsidRPr="00FD4DF9">
        <w:rPr>
          <w:bCs/>
          <w:szCs w:val="18"/>
          <w:lang w:eastAsia="uk-UA"/>
        </w:rPr>
        <w:t xml:space="preserve"> у покращенні результатів навчання та тренінгів у галузі програмної інженерії. Цей огляд базується на широкому аналізі 68 первинних досліджень, визначених та відфільтрованих за методологією </w:t>
      </w:r>
      <w:proofErr w:type="spellStart"/>
      <w:r w:rsidRPr="00FD4DF9">
        <w:rPr>
          <w:bCs/>
          <w:szCs w:val="18"/>
          <w:lang w:eastAsia="uk-UA"/>
        </w:rPr>
        <w:t>Preferred</w:t>
      </w:r>
      <w:proofErr w:type="spellEnd"/>
      <w:r w:rsidRPr="00FD4DF9">
        <w:rPr>
          <w:bCs/>
          <w:szCs w:val="18"/>
          <w:lang w:eastAsia="uk-UA"/>
        </w:rPr>
        <w:t xml:space="preserve"> </w:t>
      </w:r>
      <w:proofErr w:type="spellStart"/>
      <w:r w:rsidRPr="00FD4DF9">
        <w:rPr>
          <w:bCs/>
          <w:szCs w:val="18"/>
          <w:lang w:eastAsia="uk-UA"/>
        </w:rPr>
        <w:t>Reporting</w:t>
      </w:r>
      <w:proofErr w:type="spellEnd"/>
      <w:r w:rsidRPr="00FD4DF9">
        <w:rPr>
          <w:bCs/>
          <w:szCs w:val="18"/>
          <w:lang w:eastAsia="uk-UA"/>
        </w:rPr>
        <w:t xml:space="preserve"> </w:t>
      </w:r>
      <w:proofErr w:type="spellStart"/>
      <w:r w:rsidRPr="00FD4DF9">
        <w:rPr>
          <w:bCs/>
          <w:szCs w:val="18"/>
          <w:lang w:eastAsia="uk-UA"/>
        </w:rPr>
        <w:t>Items</w:t>
      </w:r>
      <w:proofErr w:type="spellEnd"/>
      <w:r w:rsidRPr="00FD4DF9">
        <w:rPr>
          <w:bCs/>
          <w:szCs w:val="18"/>
          <w:lang w:eastAsia="uk-UA"/>
        </w:rPr>
        <w:t xml:space="preserve"> </w:t>
      </w:r>
      <w:proofErr w:type="spellStart"/>
      <w:r w:rsidRPr="00FD4DF9">
        <w:rPr>
          <w:bCs/>
          <w:szCs w:val="18"/>
          <w:lang w:eastAsia="uk-UA"/>
        </w:rPr>
        <w:t>for</w:t>
      </w:r>
      <w:proofErr w:type="spellEnd"/>
      <w:r w:rsidRPr="00FD4DF9">
        <w:rPr>
          <w:bCs/>
          <w:szCs w:val="18"/>
          <w:lang w:eastAsia="uk-UA"/>
        </w:rPr>
        <w:t xml:space="preserve"> </w:t>
      </w:r>
      <w:proofErr w:type="spellStart"/>
      <w:r w:rsidRPr="00FD4DF9">
        <w:rPr>
          <w:bCs/>
          <w:szCs w:val="18"/>
          <w:lang w:eastAsia="uk-UA"/>
        </w:rPr>
        <w:t>Systematic</w:t>
      </w:r>
      <w:proofErr w:type="spellEnd"/>
      <w:r w:rsidRPr="00FD4DF9">
        <w:rPr>
          <w:bCs/>
          <w:szCs w:val="18"/>
          <w:lang w:eastAsia="uk-UA"/>
        </w:rPr>
        <w:t xml:space="preserve"> </w:t>
      </w:r>
      <w:proofErr w:type="spellStart"/>
      <w:r w:rsidRPr="00FD4DF9">
        <w:rPr>
          <w:bCs/>
          <w:szCs w:val="18"/>
          <w:lang w:eastAsia="uk-UA"/>
        </w:rPr>
        <w:t>Reviews</w:t>
      </w:r>
      <w:proofErr w:type="spellEnd"/>
      <w:r w:rsidRPr="00FD4DF9">
        <w:rPr>
          <w:bCs/>
          <w:szCs w:val="18"/>
          <w:lang w:eastAsia="uk-UA"/>
        </w:rPr>
        <w:t xml:space="preserve"> </w:t>
      </w:r>
      <w:proofErr w:type="spellStart"/>
      <w:r w:rsidRPr="00FD4DF9">
        <w:rPr>
          <w:bCs/>
          <w:szCs w:val="18"/>
          <w:lang w:eastAsia="uk-UA"/>
        </w:rPr>
        <w:t>and</w:t>
      </w:r>
      <w:proofErr w:type="spellEnd"/>
      <w:r w:rsidRPr="00FD4DF9">
        <w:rPr>
          <w:bCs/>
          <w:szCs w:val="18"/>
          <w:lang w:eastAsia="uk-UA"/>
        </w:rPr>
        <w:t xml:space="preserve"> </w:t>
      </w:r>
      <w:proofErr w:type="spellStart"/>
      <w:r w:rsidRPr="00FD4DF9">
        <w:rPr>
          <w:bCs/>
          <w:szCs w:val="18"/>
          <w:lang w:eastAsia="uk-UA"/>
        </w:rPr>
        <w:t>Meta</w:t>
      </w:r>
      <w:proofErr w:type="spellEnd"/>
      <w:r w:rsidRPr="00FD4DF9">
        <w:rPr>
          <w:bCs/>
          <w:szCs w:val="18"/>
          <w:lang w:eastAsia="uk-UA"/>
        </w:rPr>
        <w:t xml:space="preserve"> </w:t>
      </w:r>
      <w:proofErr w:type="spellStart"/>
      <w:r w:rsidRPr="00FD4DF9">
        <w:rPr>
          <w:bCs/>
          <w:szCs w:val="18"/>
          <w:lang w:eastAsia="uk-UA"/>
        </w:rPr>
        <w:t>Analyses</w:t>
      </w:r>
      <w:proofErr w:type="spellEnd"/>
      <w:r w:rsidRPr="00FD4DF9">
        <w:rPr>
          <w:bCs/>
          <w:szCs w:val="18"/>
          <w:lang w:eastAsia="uk-UA"/>
        </w:rPr>
        <w:t xml:space="preserve"> (PRISMA) [ 7 ]. Ми оцінюємо розвиток цієї теми з часом, сфери застосування та результати, отримані після впровадження методів </w:t>
      </w:r>
      <w:proofErr w:type="spellStart"/>
      <w:r w:rsidRPr="00FD4DF9">
        <w:rPr>
          <w:bCs/>
          <w:szCs w:val="18"/>
          <w:lang w:eastAsia="uk-UA"/>
        </w:rPr>
        <w:t>гейміфікації</w:t>
      </w:r>
      <w:proofErr w:type="spellEnd"/>
      <w:r w:rsidRPr="00FD4DF9">
        <w:rPr>
          <w:bCs/>
          <w:szCs w:val="18"/>
          <w:lang w:eastAsia="uk-UA"/>
        </w:rPr>
        <w:t xml:space="preserve"> в університетські курси. Крім того, ми обговорюємо майбутні напрямки досліджень та практичні наслідки для викладачів та тренерів у галузі програмної інженерії.</w:t>
      </w:r>
    </w:p>
    <w:p w14:paraId="3D2CF6AB" w14:textId="77777777" w:rsidR="00FD4DF9" w:rsidRPr="00FD4DF9" w:rsidRDefault="00FD4DF9" w:rsidP="00FD4DF9">
      <w:pPr>
        <w:rPr>
          <w:bCs/>
          <w:szCs w:val="18"/>
          <w:lang w:eastAsia="uk-UA"/>
        </w:rPr>
      </w:pPr>
      <w:proofErr w:type="spellStart"/>
      <w:r w:rsidRPr="00FD4DF9">
        <w:rPr>
          <w:bCs/>
          <w:szCs w:val="18"/>
          <w:lang w:eastAsia="uk-UA"/>
        </w:rPr>
        <w:t>Гейміфікація</w:t>
      </w:r>
      <w:proofErr w:type="spellEnd"/>
      <w:r w:rsidRPr="00FD4DF9">
        <w:rPr>
          <w:bCs/>
          <w:szCs w:val="18"/>
          <w:lang w:eastAsia="uk-UA"/>
        </w:rPr>
        <w:t>, ігри та геймери</w:t>
      </w:r>
    </w:p>
    <w:p w14:paraId="00FFE5D3" w14:textId="5684C74F" w:rsidR="00FD4DF9" w:rsidRPr="00FD4DF9" w:rsidRDefault="00FD4DF9" w:rsidP="00FD4DF9">
      <w:pPr>
        <w:rPr>
          <w:bCs/>
          <w:szCs w:val="18"/>
          <w:lang w:eastAsia="uk-UA"/>
        </w:rPr>
      </w:pPr>
      <w:r w:rsidRPr="00FD4DF9">
        <w:rPr>
          <w:bCs/>
          <w:szCs w:val="18"/>
          <w:lang w:eastAsia="uk-UA"/>
        </w:rPr>
        <w:t xml:space="preserve">Перш ніж розглядати </w:t>
      </w:r>
      <w:proofErr w:type="spellStart"/>
      <w:r w:rsidRPr="00FD4DF9">
        <w:rPr>
          <w:bCs/>
          <w:szCs w:val="18"/>
          <w:lang w:eastAsia="uk-UA"/>
        </w:rPr>
        <w:t>гейміфікацію</w:t>
      </w:r>
      <w:proofErr w:type="spellEnd"/>
      <w:r w:rsidRPr="00FD4DF9">
        <w:rPr>
          <w:bCs/>
          <w:szCs w:val="18"/>
          <w:lang w:eastAsia="uk-UA"/>
        </w:rPr>
        <w:t>, необхідно вивчити її складові – тобто самі ігри. Усі знайомі з іграми, головним чином завдяки досвіду. Ігри суттєво змінилися за останні 40 років завдяки величезному технологічному прогресу інформаційних технологій та широкій комерціалізації комп'ютерів. Характеристики, пов'язані з комп'ютерними іграми, визнаються майже скрізь. Однак, або стверджується, що комп'ютерні ігри відіграють велику роль у сучасному житті, або вони є звичкою, яка стосується переважно дітей чоловічої статі чи підлітків. Статистичні дані можуть бути використані для демонстрації проникнення цифрових ігор у сучасне суспільство та окреслення середньостатистичного гравця.</w:t>
      </w:r>
    </w:p>
    <w:p w14:paraId="7420921C" w14:textId="3EDF0F05" w:rsidR="00FD4DF9" w:rsidRPr="00FD4DF9" w:rsidRDefault="00FD4DF9" w:rsidP="00FD4DF9">
      <w:pPr>
        <w:rPr>
          <w:bCs/>
          <w:szCs w:val="18"/>
          <w:lang w:eastAsia="uk-UA"/>
        </w:rPr>
      </w:pPr>
      <w:r w:rsidRPr="00FD4DF9">
        <w:rPr>
          <w:bCs/>
          <w:szCs w:val="18"/>
          <w:lang w:eastAsia="uk-UA"/>
        </w:rPr>
        <w:t xml:space="preserve">Не лише діти грають в ігри. Це твердження підтверджується опитуваннями, які показують, що майже 40% усіх геймерів у Сполучених Штатах віком від 36 років. Середній вік геймерів становить 37 років, а ігровий досвід становить 12 років. Частка геймерів старше 50 років у Сполучених Штатах у 2011 році досягла 29%, тоді як у 1999 році цей показник зріс лише з 9%. Не тільки чоловіки грають в ігри; відсоток жінок-геймерів у Сполучених Штатах становить 48%. У Франції з 1999 по 2013 рік відсоток жінок-геймерів зріс з 10 до 49%. Ігри мають значну присутність в домівках, оскільки, за оцінками, 77% американських домогосподарств володіють відеоіграми. Ігри є важливою </w:t>
      </w:r>
      <w:r w:rsidRPr="00FD4DF9">
        <w:rPr>
          <w:bCs/>
          <w:szCs w:val="18"/>
          <w:lang w:eastAsia="uk-UA"/>
        </w:rPr>
        <w:lastRenderedPageBreak/>
        <w:t xml:space="preserve">особливістю однієї з найбільш швидкозростаючих комерційних галузей – мобільних технологій. У 2015 році майже два мільярди людей володіли мобільним пристроєм того чи іншого типу, і 70-80% усіх завантажень на цей пристрій – це ігри. У Сполучених Штатах на ігри витрачається близько 215 мільйонів годин на день; Загалом було витрачено 5,93 мільйона років на гру </w:t>
      </w:r>
      <w:proofErr w:type="spellStart"/>
      <w:r w:rsidRPr="00FD4DF9">
        <w:rPr>
          <w:bCs/>
          <w:szCs w:val="18"/>
          <w:lang w:eastAsia="uk-UA"/>
        </w:rPr>
        <w:t>World</w:t>
      </w:r>
      <w:proofErr w:type="spellEnd"/>
      <w:r w:rsidRPr="00FD4DF9">
        <w:rPr>
          <w:bCs/>
          <w:szCs w:val="18"/>
          <w:lang w:eastAsia="uk-UA"/>
        </w:rPr>
        <w:t xml:space="preserve"> </w:t>
      </w:r>
      <w:proofErr w:type="spellStart"/>
      <w:r w:rsidRPr="00FD4DF9">
        <w:rPr>
          <w:bCs/>
          <w:szCs w:val="18"/>
          <w:lang w:eastAsia="uk-UA"/>
        </w:rPr>
        <w:t>of</w:t>
      </w:r>
      <w:proofErr w:type="spellEnd"/>
      <w:r w:rsidRPr="00FD4DF9">
        <w:rPr>
          <w:bCs/>
          <w:szCs w:val="18"/>
          <w:lang w:eastAsia="uk-UA"/>
        </w:rPr>
        <w:t xml:space="preserve"> </w:t>
      </w:r>
      <w:proofErr w:type="spellStart"/>
      <w:r w:rsidRPr="00FD4DF9">
        <w:rPr>
          <w:bCs/>
          <w:szCs w:val="18"/>
          <w:lang w:eastAsia="uk-UA"/>
        </w:rPr>
        <w:t>Warcraft</w:t>
      </w:r>
      <w:proofErr w:type="spellEnd"/>
      <w:r w:rsidRPr="00FD4DF9">
        <w:rPr>
          <w:bCs/>
          <w:szCs w:val="18"/>
          <w:lang w:eastAsia="uk-UA"/>
        </w:rPr>
        <w:t xml:space="preserve">, відому онлайн-гру. Що стосується ігрової індустрії, то цифри доходів вражають. У 2011 році гравці в Німеччині витратили 380 мільйонів євро на віртуальні товари та послуги та завантажили 2,6 мільйона ігор. Тільки у 2013 році ринок американської ігрової індустрії становив 21,53 мільярда доларів. Ігри також присутні в робочому середовищі; 46,6% німецьких працівників грають в ігри в робочий час, і 61% генеральних директорів та фінансових директорів роблять те саме. З представленої інформації можна зробити висновок, що ігри є важливою частиною сучасного життя людей різних культур, віку, статі, економічного походження та інших соціальних особливостей. Геймери є не лише новачками, але й досвідченими користувачами ігрових технологій, тому логічним кроком є припущення, що ігри з часом увійдуть в інші сфери соціального життя, такі як робота чи освіта. Наявні опитування показують, що 68% батьків вважають, що ігри забезпечують розумову стимуляцію або освіту. Одним із засобів, який сприятиме цьому входу, є </w:t>
      </w:r>
      <w:proofErr w:type="spellStart"/>
      <w:r w:rsidRPr="00FD4DF9">
        <w:rPr>
          <w:bCs/>
          <w:szCs w:val="18"/>
          <w:lang w:eastAsia="uk-UA"/>
        </w:rPr>
        <w:t>гейміфікація</w:t>
      </w:r>
      <w:proofErr w:type="spellEnd"/>
      <w:r w:rsidRPr="00FD4DF9">
        <w:rPr>
          <w:bCs/>
          <w:szCs w:val="18"/>
          <w:lang w:eastAsia="uk-UA"/>
        </w:rPr>
        <w:t>.</w:t>
      </w:r>
    </w:p>
    <w:p w14:paraId="7938926B" w14:textId="77777777" w:rsidR="00A36635" w:rsidRDefault="00FD4DF9" w:rsidP="00FD4DF9">
      <w:pPr>
        <w:rPr>
          <w:bCs/>
          <w:szCs w:val="18"/>
          <w:lang w:eastAsia="uk-UA"/>
        </w:rPr>
      </w:pPr>
      <w:r w:rsidRPr="00FD4DF9">
        <w:rPr>
          <w:bCs/>
          <w:szCs w:val="18"/>
          <w:lang w:eastAsia="uk-UA"/>
        </w:rPr>
        <w:t xml:space="preserve">Однак, до теми </w:t>
      </w:r>
      <w:proofErr w:type="spellStart"/>
      <w:r w:rsidRPr="00FD4DF9">
        <w:rPr>
          <w:bCs/>
          <w:szCs w:val="18"/>
          <w:lang w:eastAsia="uk-UA"/>
        </w:rPr>
        <w:t>гейміфікації</w:t>
      </w:r>
      <w:proofErr w:type="spellEnd"/>
      <w:r w:rsidRPr="00FD4DF9">
        <w:rPr>
          <w:bCs/>
          <w:szCs w:val="18"/>
          <w:lang w:eastAsia="uk-UA"/>
        </w:rPr>
        <w:t xml:space="preserve"> потрібно підходити </w:t>
      </w:r>
      <w:proofErr w:type="spellStart"/>
      <w:r w:rsidRPr="00FD4DF9">
        <w:rPr>
          <w:bCs/>
          <w:szCs w:val="18"/>
          <w:lang w:eastAsia="uk-UA"/>
        </w:rPr>
        <w:t>науково.Здійснили</w:t>
      </w:r>
      <w:proofErr w:type="spellEnd"/>
      <w:r w:rsidRPr="00FD4DF9">
        <w:rPr>
          <w:bCs/>
          <w:szCs w:val="18"/>
          <w:lang w:eastAsia="uk-UA"/>
        </w:rPr>
        <w:t xml:space="preserve"> пошук у відомих базах даних, а саме </w:t>
      </w:r>
      <w:proofErr w:type="spellStart"/>
      <w:r w:rsidRPr="00FD4DF9">
        <w:rPr>
          <w:bCs/>
          <w:szCs w:val="18"/>
          <w:lang w:eastAsia="uk-UA"/>
        </w:rPr>
        <w:t>Scopus</w:t>
      </w:r>
      <w:proofErr w:type="spellEnd"/>
      <w:r w:rsidRPr="00FD4DF9">
        <w:rPr>
          <w:bCs/>
          <w:szCs w:val="18"/>
          <w:lang w:eastAsia="uk-UA"/>
        </w:rPr>
        <w:t xml:space="preserve">, </w:t>
      </w:r>
      <w:proofErr w:type="spellStart"/>
      <w:r w:rsidRPr="00FD4DF9">
        <w:rPr>
          <w:bCs/>
          <w:szCs w:val="18"/>
          <w:lang w:eastAsia="uk-UA"/>
        </w:rPr>
        <w:t>ScienceDirect</w:t>
      </w:r>
      <w:proofErr w:type="spellEnd"/>
      <w:r w:rsidRPr="00FD4DF9">
        <w:rPr>
          <w:bCs/>
          <w:szCs w:val="18"/>
          <w:lang w:eastAsia="uk-UA"/>
        </w:rPr>
        <w:t xml:space="preserve">, </w:t>
      </w:r>
      <w:proofErr w:type="spellStart"/>
      <w:r w:rsidRPr="00FD4DF9">
        <w:rPr>
          <w:bCs/>
          <w:szCs w:val="18"/>
          <w:lang w:eastAsia="uk-UA"/>
        </w:rPr>
        <w:t>EBSCOHost</w:t>
      </w:r>
      <w:proofErr w:type="spellEnd"/>
      <w:r w:rsidRPr="00FD4DF9">
        <w:rPr>
          <w:bCs/>
          <w:szCs w:val="18"/>
          <w:lang w:eastAsia="uk-UA"/>
        </w:rPr>
        <w:t xml:space="preserve">, </w:t>
      </w:r>
      <w:proofErr w:type="spellStart"/>
      <w:r w:rsidRPr="00FD4DF9">
        <w:rPr>
          <w:bCs/>
          <w:szCs w:val="18"/>
          <w:lang w:eastAsia="uk-UA"/>
        </w:rPr>
        <w:t>Web</w:t>
      </w:r>
      <w:proofErr w:type="spellEnd"/>
      <w:r w:rsidRPr="00FD4DF9">
        <w:rPr>
          <w:bCs/>
          <w:szCs w:val="18"/>
          <w:lang w:eastAsia="uk-UA"/>
        </w:rPr>
        <w:t xml:space="preserve"> </w:t>
      </w:r>
      <w:proofErr w:type="spellStart"/>
      <w:r w:rsidRPr="00FD4DF9">
        <w:rPr>
          <w:bCs/>
          <w:szCs w:val="18"/>
          <w:lang w:eastAsia="uk-UA"/>
        </w:rPr>
        <w:t>of</w:t>
      </w:r>
      <w:proofErr w:type="spellEnd"/>
      <w:r w:rsidRPr="00FD4DF9">
        <w:rPr>
          <w:bCs/>
          <w:szCs w:val="18"/>
          <w:lang w:eastAsia="uk-UA"/>
        </w:rPr>
        <w:t xml:space="preserve"> </w:t>
      </w:r>
      <w:proofErr w:type="spellStart"/>
      <w:r w:rsidRPr="00FD4DF9">
        <w:rPr>
          <w:bCs/>
          <w:szCs w:val="18"/>
          <w:lang w:eastAsia="uk-UA"/>
        </w:rPr>
        <w:t>Science</w:t>
      </w:r>
      <w:proofErr w:type="spellEnd"/>
      <w:r w:rsidRPr="00FD4DF9">
        <w:rPr>
          <w:bCs/>
          <w:szCs w:val="18"/>
          <w:lang w:eastAsia="uk-UA"/>
        </w:rPr>
        <w:t xml:space="preserve">, ACM </w:t>
      </w:r>
      <w:proofErr w:type="spellStart"/>
      <w:r w:rsidRPr="00FD4DF9">
        <w:rPr>
          <w:bCs/>
          <w:szCs w:val="18"/>
          <w:lang w:eastAsia="uk-UA"/>
        </w:rPr>
        <w:t>Digital</w:t>
      </w:r>
      <w:proofErr w:type="spellEnd"/>
      <w:r w:rsidRPr="00FD4DF9">
        <w:rPr>
          <w:bCs/>
          <w:szCs w:val="18"/>
          <w:lang w:eastAsia="uk-UA"/>
        </w:rPr>
        <w:t xml:space="preserve"> </w:t>
      </w:r>
      <w:proofErr w:type="spellStart"/>
      <w:r w:rsidRPr="00FD4DF9">
        <w:rPr>
          <w:bCs/>
          <w:szCs w:val="18"/>
          <w:lang w:eastAsia="uk-UA"/>
        </w:rPr>
        <w:t>library</w:t>
      </w:r>
      <w:proofErr w:type="spellEnd"/>
      <w:r w:rsidRPr="00FD4DF9">
        <w:rPr>
          <w:bCs/>
          <w:szCs w:val="18"/>
          <w:lang w:eastAsia="uk-UA"/>
        </w:rPr>
        <w:t xml:space="preserve">, </w:t>
      </w:r>
      <w:proofErr w:type="spellStart"/>
      <w:r w:rsidRPr="00FD4DF9">
        <w:rPr>
          <w:bCs/>
          <w:szCs w:val="18"/>
          <w:lang w:eastAsia="uk-UA"/>
        </w:rPr>
        <w:t>AISel</w:t>
      </w:r>
      <w:proofErr w:type="spellEnd"/>
      <w:r w:rsidRPr="00FD4DF9">
        <w:rPr>
          <w:bCs/>
          <w:szCs w:val="18"/>
          <w:lang w:eastAsia="uk-UA"/>
        </w:rPr>
        <w:t xml:space="preserve">, </w:t>
      </w:r>
      <w:proofErr w:type="spellStart"/>
      <w:r w:rsidRPr="00FD4DF9">
        <w:rPr>
          <w:bCs/>
          <w:szCs w:val="18"/>
          <w:lang w:eastAsia="uk-UA"/>
        </w:rPr>
        <w:t>Google</w:t>
      </w:r>
      <w:proofErr w:type="spellEnd"/>
      <w:r w:rsidRPr="00FD4DF9">
        <w:rPr>
          <w:bCs/>
          <w:szCs w:val="18"/>
          <w:lang w:eastAsia="uk-UA"/>
        </w:rPr>
        <w:t xml:space="preserve"> </w:t>
      </w:r>
      <w:proofErr w:type="spellStart"/>
      <w:r w:rsidRPr="00FD4DF9">
        <w:rPr>
          <w:bCs/>
          <w:szCs w:val="18"/>
          <w:lang w:eastAsia="uk-UA"/>
        </w:rPr>
        <w:t>Scholar</w:t>
      </w:r>
      <w:proofErr w:type="spellEnd"/>
      <w:r w:rsidRPr="00FD4DF9">
        <w:rPr>
          <w:bCs/>
          <w:szCs w:val="18"/>
          <w:lang w:eastAsia="uk-UA"/>
        </w:rPr>
        <w:t xml:space="preserve"> та </w:t>
      </w:r>
      <w:proofErr w:type="spellStart"/>
      <w:r w:rsidRPr="00FD4DF9">
        <w:rPr>
          <w:bCs/>
          <w:szCs w:val="18"/>
          <w:lang w:eastAsia="uk-UA"/>
        </w:rPr>
        <w:t>Proquest</w:t>
      </w:r>
      <w:proofErr w:type="spellEnd"/>
      <w:r w:rsidRPr="00FD4DF9">
        <w:rPr>
          <w:bCs/>
          <w:szCs w:val="18"/>
          <w:lang w:eastAsia="uk-UA"/>
        </w:rPr>
        <w:t xml:space="preserve">, статей, що містять терміни </w:t>
      </w:r>
      <w:proofErr w:type="spellStart"/>
      <w:r w:rsidRPr="00FD4DF9">
        <w:rPr>
          <w:bCs/>
          <w:szCs w:val="18"/>
          <w:lang w:eastAsia="uk-UA"/>
        </w:rPr>
        <w:t>гейміфікація</w:t>
      </w:r>
      <w:proofErr w:type="spellEnd"/>
      <w:r w:rsidRPr="00FD4DF9">
        <w:rPr>
          <w:bCs/>
          <w:szCs w:val="18"/>
          <w:lang w:eastAsia="uk-UA"/>
        </w:rPr>
        <w:t xml:space="preserve">, </w:t>
      </w:r>
      <w:proofErr w:type="spellStart"/>
      <w:r w:rsidRPr="00FD4DF9">
        <w:rPr>
          <w:bCs/>
          <w:szCs w:val="18"/>
          <w:lang w:eastAsia="uk-UA"/>
        </w:rPr>
        <w:t>gamif</w:t>
      </w:r>
      <w:proofErr w:type="spellEnd"/>
      <w:r w:rsidRPr="00FD4DF9">
        <w:rPr>
          <w:bCs/>
          <w:szCs w:val="18"/>
          <w:lang w:eastAsia="uk-UA"/>
        </w:rPr>
        <w:t xml:space="preserve">*, </w:t>
      </w:r>
      <w:proofErr w:type="spellStart"/>
      <w:r w:rsidRPr="00FD4DF9">
        <w:rPr>
          <w:bCs/>
          <w:szCs w:val="18"/>
          <w:lang w:eastAsia="uk-UA"/>
        </w:rPr>
        <w:t>gameful</w:t>
      </w:r>
      <w:proofErr w:type="spellEnd"/>
      <w:r w:rsidRPr="00FD4DF9">
        <w:rPr>
          <w:bCs/>
          <w:szCs w:val="18"/>
          <w:lang w:eastAsia="uk-UA"/>
        </w:rPr>
        <w:t xml:space="preserve"> та «мотиваційна доступність» у назві, анотації, ключових словах та основній частині текстів. Хоча їхні результати включають не лише рецензовані статті, було зібрано понад 7500 результатів. В результаті аналізу результатів було виявлено лише 24 унікальні, рецензовані, емпіричні дослідницькі статті. Більшість цих статей були опубліковані на конференціях з інформатики, і лише деякі стосуються навчальних </w:t>
      </w:r>
      <w:proofErr w:type="spellStart"/>
      <w:r w:rsidRPr="00FD4DF9">
        <w:rPr>
          <w:bCs/>
          <w:szCs w:val="18"/>
          <w:lang w:eastAsia="uk-UA"/>
        </w:rPr>
        <w:t>гейміфікацій</w:t>
      </w:r>
      <w:proofErr w:type="spellEnd"/>
      <w:r w:rsidRPr="00FD4DF9">
        <w:rPr>
          <w:bCs/>
          <w:szCs w:val="18"/>
          <w:lang w:eastAsia="uk-UA"/>
        </w:rPr>
        <w:t xml:space="preserve">. </w:t>
      </w:r>
      <w:proofErr w:type="spellStart"/>
      <w:r w:rsidRPr="00FD4DF9">
        <w:rPr>
          <w:bCs/>
          <w:szCs w:val="18"/>
          <w:lang w:eastAsia="uk-UA"/>
        </w:rPr>
        <w:t>Сіборн</w:t>
      </w:r>
      <w:proofErr w:type="spellEnd"/>
      <w:r w:rsidRPr="00FD4DF9">
        <w:rPr>
          <w:bCs/>
          <w:szCs w:val="18"/>
          <w:lang w:eastAsia="uk-UA"/>
        </w:rPr>
        <w:t xml:space="preserve"> та </w:t>
      </w:r>
      <w:proofErr w:type="spellStart"/>
      <w:r w:rsidRPr="00FD4DF9">
        <w:rPr>
          <w:bCs/>
          <w:szCs w:val="18"/>
          <w:lang w:eastAsia="uk-UA"/>
        </w:rPr>
        <w:t>Фелс</w:t>
      </w:r>
      <w:proofErr w:type="spellEnd"/>
      <w:r w:rsidRPr="00FD4DF9">
        <w:rPr>
          <w:bCs/>
          <w:szCs w:val="18"/>
          <w:lang w:eastAsia="uk-UA"/>
        </w:rPr>
        <w:t xml:space="preserve"> провели аналогічне дослідження літератури в базах даних </w:t>
      </w:r>
      <w:proofErr w:type="spellStart"/>
      <w:r w:rsidRPr="00FD4DF9">
        <w:rPr>
          <w:bCs/>
          <w:szCs w:val="18"/>
          <w:lang w:eastAsia="uk-UA"/>
        </w:rPr>
        <w:t>EBSCOHost</w:t>
      </w:r>
      <w:proofErr w:type="spellEnd"/>
      <w:r w:rsidRPr="00FD4DF9">
        <w:rPr>
          <w:bCs/>
          <w:szCs w:val="18"/>
          <w:lang w:eastAsia="uk-UA"/>
        </w:rPr>
        <w:t xml:space="preserve">, JSTOR, </w:t>
      </w:r>
      <w:proofErr w:type="spellStart"/>
      <w:r w:rsidRPr="00FD4DF9">
        <w:rPr>
          <w:bCs/>
          <w:szCs w:val="18"/>
          <w:lang w:eastAsia="uk-UA"/>
        </w:rPr>
        <w:t>Ovid</w:t>
      </w:r>
      <w:proofErr w:type="spellEnd"/>
      <w:r w:rsidRPr="00FD4DF9">
        <w:rPr>
          <w:bCs/>
          <w:szCs w:val="18"/>
          <w:lang w:eastAsia="uk-UA"/>
        </w:rPr>
        <w:t xml:space="preserve">, </w:t>
      </w:r>
      <w:proofErr w:type="spellStart"/>
      <w:r w:rsidRPr="00FD4DF9">
        <w:rPr>
          <w:bCs/>
          <w:szCs w:val="18"/>
          <w:lang w:eastAsia="uk-UA"/>
        </w:rPr>
        <w:t>ProQuest</w:t>
      </w:r>
      <w:proofErr w:type="spellEnd"/>
      <w:r w:rsidRPr="00FD4DF9">
        <w:rPr>
          <w:bCs/>
          <w:szCs w:val="18"/>
          <w:lang w:eastAsia="uk-UA"/>
        </w:rPr>
        <w:t xml:space="preserve">, </w:t>
      </w:r>
      <w:proofErr w:type="spellStart"/>
      <w:r w:rsidRPr="00FD4DF9">
        <w:rPr>
          <w:bCs/>
          <w:szCs w:val="18"/>
          <w:lang w:eastAsia="uk-UA"/>
        </w:rPr>
        <w:t>PubMed</w:t>
      </w:r>
      <w:proofErr w:type="spellEnd"/>
      <w:r w:rsidRPr="00FD4DF9">
        <w:rPr>
          <w:bCs/>
          <w:szCs w:val="18"/>
          <w:lang w:eastAsia="uk-UA"/>
        </w:rPr>
        <w:t xml:space="preserve">, </w:t>
      </w:r>
      <w:proofErr w:type="spellStart"/>
      <w:r w:rsidRPr="00FD4DF9">
        <w:rPr>
          <w:bCs/>
          <w:szCs w:val="18"/>
          <w:lang w:eastAsia="uk-UA"/>
        </w:rPr>
        <w:t>Scopus</w:t>
      </w:r>
      <w:proofErr w:type="spellEnd"/>
      <w:r w:rsidRPr="00FD4DF9">
        <w:rPr>
          <w:bCs/>
          <w:szCs w:val="18"/>
          <w:lang w:eastAsia="uk-UA"/>
        </w:rPr>
        <w:t xml:space="preserve"> та </w:t>
      </w:r>
      <w:proofErr w:type="spellStart"/>
      <w:r w:rsidRPr="00FD4DF9">
        <w:rPr>
          <w:bCs/>
          <w:szCs w:val="18"/>
          <w:lang w:eastAsia="uk-UA"/>
        </w:rPr>
        <w:t>Web</w:t>
      </w:r>
      <w:proofErr w:type="spellEnd"/>
      <w:r w:rsidRPr="00FD4DF9">
        <w:rPr>
          <w:bCs/>
          <w:szCs w:val="18"/>
          <w:lang w:eastAsia="uk-UA"/>
        </w:rPr>
        <w:t xml:space="preserve"> </w:t>
      </w:r>
      <w:proofErr w:type="spellStart"/>
      <w:r w:rsidRPr="00FD4DF9">
        <w:rPr>
          <w:bCs/>
          <w:szCs w:val="18"/>
          <w:lang w:eastAsia="uk-UA"/>
        </w:rPr>
        <w:t>of</w:t>
      </w:r>
      <w:proofErr w:type="spellEnd"/>
      <w:r w:rsidRPr="00FD4DF9">
        <w:rPr>
          <w:bCs/>
          <w:szCs w:val="18"/>
          <w:lang w:eastAsia="uk-UA"/>
        </w:rPr>
        <w:t xml:space="preserve"> </w:t>
      </w:r>
      <w:proofErr w:type="spellStart"/>
      <w:r w:rsidRPr="00FD4DF9">
        <w:rPr>
          <w:bCs/>
          <w:szCs w:val="18"/>
          <w:lang w:eastAsia="uk-UA"/>
        </w:rPr>
        <w:t>Knowledge</w:t>
      </w:r>
      <w:proofErr w:type="spellEnd"/>
      <w:r w:rsidRPr="00FD4DF9">
        <w:rPr>
          <w:bCs/>
          <w:szCs w:val="18"/>
          <w:lang w:eastAsia="uk-UA"/>
        </w:rPr>
        <w:t xml:space="preserve">. Оскільки </w:t>
      </w:r>
      <w:proofErr w:type="spellStart"/>
      <w:r w:rsidRPr="00FD4DF9">
        <w:rPr>
          <w:bCs/>
          <w:szCs w:val="18"/>
          <w:lang w:eastAsia="uk-UA"/>
        </w:rPr>
        <w:t>гейміфікація</w:t>
      </w:r>
      <w:proofErr w:type="spellEnd"/>
      <w:r w:rsidRPr="00FD4DF9">
        <w:rPr>
          <w:bCs/>
          <w:szCs w:val="18"/>
          <w:lang w:eastAsia="uk-UA"/>
        </w:rPr>
        <w:t xml:space="preserve"> є </w:t>
      </w:r>
      <w:r w:rsidRPr="00FD4DF9">
        <w:rPr>
          <w:bCs/>
          <w:szCs w:val="18"/>
          <w:lang w:eastAsia="uk-UA"/>
        </w:rPr>
        <w:lastRenderedPageBreak/>
        <w:t>міждисциплінарним терміном, пошук було здійснено за запитом «</w:t>
      </w:r>
      <w:proofErr w:type="spellStart"/>
      <w:r w:rsidRPr="00FD4DF9">
        <w:rPr>
          <w:bCs/>
          <w:szCs w:val="18"/>
          <w:lang w:eastAsia="uk-UA"/>
        </w:rPr>
        <w:t>гейміфікація</w:t>
      </w:r>
      <w:proofErr w:type="spellEnd"/>
      <w:r w:rsidRPr="00FD4DF9">
        <w:rPr>
          <w:bCs/>
          <w:szCs w:val="18"/>
          <w:lang w:eastAsia="uk-UA"/>
        </w:rPr>
        <w:t xml:space="preserve"> АБО </w:t>
      </w:r>
      <w:proofErr w:type="spellStart"/>
      <w:r w:rsidRPr="00FD4DF9">
        <w:rPr>
          <w:bCs/>
          <w:szCs w:val="18"/>
          <w:lang w:eastAsia="uk-UA"/>
        </w:rPr>
        <w:t>гейміфікація</w:t>
      </w:r>
      <w:proofErr w:type="spellEnd"/>
      <w:r w:rsidRPr="00FD4DF9">
        <w:rPr>
          <w:bCs/>
          <w:szCs w:val="18"/>
          <w:lang w:eastAsia="uk-UA"/>
        </w:rPr>
        <w:t xml:space="preserve">*» у книгах, журналах, матеріалах конференцій, звітах, дисертаціях та тезах. Результатом пошуку було 769 робіт, а після обробки даних авторами їх кількість зменшилася до 31 статті. Знову ж таки, доповіді з конференцій становили найбільшу сукупність категорій текстів. Це можна виправдати тим фактом, що, оскільки це відносно нова тема, роботи спочатку з'являються на конференціях, а не в наукових журналах. Графік показує, що статті з вищезгаданих опитувань є новими та їх кількість зростає з кожним роком; зауважте, що хоча в другому опитуванні за 2013 рік було опубліковано дев'ять статей, пошук авторів охоплював лише перші сім місяців цього року. Тим не менш, є вагомі ознаки того, що інтерес до </w:t>
      </w:r>
      <w:proofErr w:type="spellStart"/>
      <w:r w:rsidRPr="00FD4DF9">
        <w:rPr>
          <w:bCs/>
          <w:szCs w:val="18"/>
          <w:lang w:eastAsia="uk-UA"/>
        </w:rPr>
        <w:t>гейміфікації</w:t>
      </w:r>
      <w:proofErr w:type="spellEnd"/>
      <w:r w:rsidRPr="00FD4DF9">
        <w:rPr>
          <w:bCs/>
          <w:szCs w:val="18"/>
          <w:lang w:eastAsia="uk-UA"/>
        </w:rPr>
        <w:t xml:space="preserve"> зростає, і в наукових журналах публікується більше теоретичних статей та емпіричних досліджень.</w:t>
      </w:r>
    </w:p>
    <w:p w14:paraId="1FBCB8F7" w14:textId="77777777" w:rsidR="00F419FF" w:rsidRPr="00F419FF" w:rsidRDefault="00F419FF" w:rsidP="00FD4DF9">
      <w:pPr>
        <w:rPr>
          <w:b/>
          <w:szCs w:val="18"/>
          <w:lang w:eastAsia="uk-UA"/>
        </w:rPr>
      </w:pPr>
    </w:p>
    <w:p w14:paraId="5424E2F6" w14:textId="77777777" w:rsidR="00F419FF" w:rsidRPr="00F419FF" w:rsidRDefault="00F419FF" w:rsidP="00F419FF">
      <w:pPr>
        <w:rPr>
          <w:b/>
          <w:lang w:eastAsia="uk-UA"/>
        </w:rPr>
      </w:pPr>
      <w:r w:rsidRPr="00F419FF">
        <w:rPr>
          <w:b/>
          <w:lang w:eastAsia="uk-UA"/>
        </w:rPr>
        <w:t xml:space="preserve">1.2 Основні елементи та механіки </w:t>
      </w:r>
      <w:proofErr w:type="spellStart"/>
      <w:r w:rsidRPr="00F419FF">
        <w:rPr>
          <w:b/>
          <w:lang w:eastAsia="uk-UA"/>
        </w:rPr>
        <w:t>гейміфікації</w:t>
      </w:r>
      <w:proofErr w:type="spellEnd"/>
    </w:p>
    <w:p w14:paraId="2623E909" w14:textId="77777777" w:rsidR="00F419FF" w:rsidRPr="00F419FF" w:rsidRDefault="00F419FF" w:rsidP="00F419FF">
      <w:pPr>
        <w:rPr>
          <w:bCs/>
          <w:lang w:eastAsia="uk-UA"/>
        </w:rPr>
      </w:pPr>
    </w:p>
    <w:p w14:paraId="4AAFC6CD" w14:textId="77777777" w:rsidR="00F419FF" w:rsidRPr="00F419FF" w:rsidRDefault="00F419FF" w:rsidP="00F419FF">
      <w:pPr>
        <w:rPr>
          <w:bCs/>
          <w:lang w:eastAsia="uk-UA"/>
        </w:rPr>
      </w:pPr>
      <w:r w:rsidRPr="00F419FF">
        <w:rPr>
          <w:bCs/>
          <w:lang w:eastAsia="uk-UA"/>
        </w:rPr>
        <w:t xml:space="preserve">Основний спосіб </w:t>
      </w:r>
      <w:proofErr w:type="spellStart"/>
      <w:r w:rsidRPr="00F419FF">
        <w:rPr>
          <w:bCs/>
          <w:lang w:eastAsia="uk-UA"/>
        </w:rPr>
        <w:t>гейміфікації</w:t>
      </w:r>
      <w:proofErr w:type="spellEnd"/>
      <w:r w:rsidRPr="00F419FF">
        <w:rPr>
          <w:bCs/>
          <w:lang w:eastAsia="uk-UA"/>
        </w:rPr>
        <w:t xml:space="preserve"> програми, процесу чи продукту полягає у застосуванні деяких так званих ігрових механік. Ігрова механіка – це різні дії, поведінка та механізми контролю, що надаються гравцеві в ігровому контексті.  Беручи до уваги, що основна увага цієї роботи приділяється студентам та фахівцям-інженерам, наступний розділ містить пропозиції саме для цих цільових груп. Повідомляється, що корисними можуть бути наступні елементи гри:</w:t>
      </w:r>
    </w:p>
    <w:p w14:paraId="546A79B8" w14:textId="77777777" w:rsidR="00F419FF" w:rsidRPr="00F419FF" w:rsidRDefault="00F419FF" w:rsidP="00F419FF">
      <w:pPr>
        <w:rPr>
          <w:bCs/>
          <w:lang w:eastAsia="uk-UA"/>
        </w:rPr>
      </w:pPr>
      <w:r w:rsidRPr="00F419FF">
        <w:rPr>
          <w:bCs/>
          <w:lang w:eastAsia="uk-UA"/>
        </w:rPr>
        <w:t>Види ігор</w:t>
      </w:r>
    </w:p>
    <w:p w14:paraId="13CC5A1E" w14:textId="58D7F000" w:rsidR="00F419FF" w:rsidRPr="00F419FF" w:rsidRDefault="00F419FF" w:rsidP="00F419FF">
      <w:pPr>
        <w:rPr>
          <w:bCs/>
          <w:lang w:eastAsia="uk-UA"/>
        </w:rPr>
      </w:pPr>
      <w:r w:rsidRPr="00F419FF">
        <w:rPr>
          <w:bCs/>
          <w:lang w:eastAsia="uk-UA"/>
        </w:rPr>
        <w:t xml:space="preserve">Один із підходів до </w:t>
      </w:r>
      <w:proofErr w:type="spellStart"/>
      <w:r w:rsidRPr="00F419FF">
        <w:rPr>
          <w:bCs/>
          <w:lang w:eastAsia="uk-UA"/>
        </w:rPr>
        <w:t>гейміфікації</w:t>
      </w:r>
      <w:proofErr w:type="spellEnd"/>
      <w:r w:rsidRPr="00F419FF">
        <w:rPr>
          <w:bCs/>
          <w:lang w:eastAsia="uk-UA"/>
        </w:rPr>
        <w:t xml:space="preserve"> полягав би у впровадженні деяких або всіх ігрових елементів, проаналізованих у попередньому розділі, в існуючий додаток без суттєвої зміни початкового призначення додатку. Інший підхід до </w:t>
      </w:r>
      <w:proofErr w:type="spellStart"/>
      <w:r w:rsidRPr="00F419FF">
        <w:rPr>
          <w:bCs/>
          <w:lang w:eastAsia="uk-UA"/>
        </w:rPr>
        <w:t>гейміфікації</w:t>
      </w:r>
      <w:proofErr w:type="spellEnd"/>
      <w:r w:rsidRPr="00F419FF">
        <w:rPr>
          <w:bCs/>
          <w:lang w:eastAsia="uk-UA"/>
        </w:rPr>
        <w:t xml:space="preserve"> полягав би у наданні додаткам форми справжньої гри. В останньому підході ретельний вибір типу гри є важливим. Не всі типи ігор адаптуються до особливостей технічного навчання [8]. Тим не менш, наступні типи можна підібрати, за умови їх правильної адаптації та перетворення на змістовний та корисний контент.</w:t>
      </w:r>
    </w:p>
    <w:p w14:paraId="21A9F54F" w14:textId="77777777" w:rsidR="00F419FF" w:rsidRPr="00F419FF" w:rsidRDefault="00F419FF" w:rsidP="00F419FF">
      <w:pPr>
        <w:rPr>
          <w:bCs/>
          <w:lang w:eastAsia="uk-UA"/>
        </w:rPr>
      </w:pPr>
      <w:r w:rsidRPr="00F419FF">
        <w:rPr>
          <w:bCs/>
          <w:lang w:eastAsia="uk-UA"/>
        </w:rPr>
        <w:lastRenderedPageBreak/>
        <w:t>•</w:t>
      </w:r>
      <w:r w:rsidRPr="00F419FF">
        <w:rPr>
          <w:bCs/>
          <w:lang w:eastAsia="uk-UA"/>
        </w:rPr>
        <w:tab/>
        <w:t xml:space="preserve">Ігри-головоломки ставлять перед собою проблему з метою пошуку рішення. Це рішення часто включає розгадування загадок, навчання використанню різних інструментів, маніпулювання або </w:t>
      </w:r>
      <w:proofErr w:type="spellStart"/>
      <w:r w:rsidRPr="00F419FF">
        <w:rPr>
          <w:bCs/>
          <w:lang w:eastAsia="uk-UA"/>
        </w:rPr>
        <w:t>переналаштування</w:t>
      </w:r>
      <w:proofErr w:type="spellEnd"/>
      <w:r w:rsidRPr="00F419FF">
        <w:rPr>
          <w:bCs/>
          <w:lang w:eastAsia="uk-UA"/>
        </w:rPr>
        <w:t xml:space="preserve"> об'єктів. Гравець перевіряє логічне мислення, намагаючись розгадати головоломку, використовуючи доступні йому засоби. Це робить ігри-головоломки ідеальними для освітніх цілей. Вони також можуть бути простими та не вимагати складної графіки чи комплексного програмування.</w:t>
      </w:r>
    </w:p>
    <w:p w14:paraId="1034AB53" w14:textId="77777777" w:rsidR="00F419FF" w:rsidRPr="00F419FF" w:rsidRDefault="00F419FF" w:rsidP="00F419FF">
      <w:pPr>
        <w:rPr>
          <w:bCs/>
          <w:lang w:eastAsia="uk-UA"/>
        </w:rPr>
      </w:pPr>
      <w:r w:rsidRPr="00F419FF">
        <w:rPr>
          <w:bCs/>
          <w:lang w:eastAsia="uk-UA"/>
        </w:rPr>
        <w:t>•</w:t>
      </w:r>
      <w:r w:rsidRPr="00F419FF">
        <w:rPr>
          <w:bCs/>
          <w:lang w:eastAsia="uk-UA"/>
        </w:rPr>
        <w:tab/>
        <w:t>Пригодницькі ігри схожі на головоломки з сюжетом. Гравець повинен вирішувати проблеми, подорожуючи по заздалегідь визначеній історії. Зазвичай він або вона може носити та використовувати предмети, такі як зброя, інструменти тощо. Можливість вирішення проблеми як частини оповіді, яка може відображати реальну життєву ситуацію, робить цей вид ігор привабливим з точки зору інженерної освіти.</w:t>
      </w:r>
    </w:p>
    <w:p w14:paraId="4F9D378A" w14:textId="77777777" w:rsidR="00F419FF" w:rsidRPr="00F419FF" w:rsidRDefault="00F419FF" w:rsidP="00F419FF">
      <w:pPr>
        <w:rPr>
          <w:bCs/>
          <w:lang w:eastAsia="uk-UA"/>
        </w:rPr>
      </w:pPr>
      <w:r w:rsidRPr="00F419FF">
        <w:rPr>
          <w:bCs/>
          <w:lang w:eastAsia="uk-UA"/>
        </w:rPr>
        <w:t>•</w:t>
      </w:r>
      <w:r w:rsidRPr="00F419FF">
        <w:rPr>
          <w:bCs/>
          <w:lang w:eastAsia="uk-UA"/>
        </w:rPr>
        <w:tab/>
        <w:t>Ігри-симулятори імітують керування реальними об'єктами, такими як автомобілі, літаки чи складні механізми. Вони використовуються для навчання фахівців ¬різних технічних галузей і цілком підходять для технічної освіти. З іншого боку, їх може бути важко спроектувати, а впровадження – трудомістким, а виробництво дорогим.</w:t>
      </w:r>
    </w:p>
    <w:p w14:paraId="5D687F4D" w14:textId="6F1F05F1" w:rsidR="00F419FF" w:rsidRPr="00F419FF" w:rsidRDefault="00F419FF" w:rsidP="00F419FF">
      <w:pPr>
        <w:rPr>
          <w:bCs/>
          <w:lang w:eastAsia="uk-UA"/>
        </w:rPr>
      </w:pPr>
      <w:r w:rsidRPr="00F419FF">
        <w:rPr>
          <w:bCs/>
          <w:lang w:eastAsia="uk-UA"/>
        </w:rPr>
        <w:t>•</w:t>
      </w:r>
      <w:r w:rsidRPr="00F419FF">
        <w:rPr>
          <w:bCs/>
          <w:lang w:eastAsia="uk-UA"/>
        </w:rPr>
        <w:tab/>
        <w:t>Стратегічні ігри та стратегії в реальному часі зазвичай передбачають будівництво структур, таких як міста чи імперії, з використанням інвентарю предметів та армії людей. Вони називаються стратегічними іграми, тому що гравець повинен приймати стратегічні рішення щодо обладнання та людей, що є в його розпорядженні, з метою подальшого розвитку своєї структури та розширення своєї території. Хоча сценарії стратегічних ігор часто взяті з історії чи фентезі ¬, їх можна трансформувати, щоб вони відображали реальні структури, що зацікавило б інженера.</w:t>
      </w:r>
    </w:p>
    <w:p w14:paraId="0CE88278" w14:textId="77777777" w:rsidR="00F419FF" w:rsidRPr="00F419FF" w:rsidRDefault="00F419FF" w:rsidP="00F419FF">
      <w:pPr>
        <w:rPr>
          <w:bCs/>
          <w:lang w:eastAsia="uk-UA"/>
        </w:rPr>
      </w:pPr>
      <w:r w:rsidRPr="00F419FF">
        <w:rPr>
          <w:bCs/>
          <w:lang w:eastAsia="uk-UA"/>
        </w:rPr>
        <w:t>•</w:t>
      </w:r>
      <w:r w:rsidRPr="00F419FF">
        <w:rPr>
          <w:bCs/>
          <w:lang w:eastAsia="uk-UA"/>
        </w:rPr>
        <w:tab/>
        <w:t>Освітньо-розважальні ігри (</w:t>
      </w:r>
      <w:proofErr w:type="spellStart"/>
      <w:r w:rsidRPr="00F419FF">
        <w:rPr>
          <w:bCs/>
          <w:lang w:eastAsia="uk-UA"/>
        </w:rPr>
        <w:t>Edutainment</w:t>
      </w:r>
      <w:proofErr w:type="spellEnd"/>
      <w:r w:rsidRPr="00F419FF">
        <w:rPr>
          <w:bCs/>
          <w:lang w:eastAsia="uk-UA"/>
        </w:rPr>
        <w:t xml:space="preserve">) – це поєднання освіти та розваги, як чітко випливає з їхньої назви. Ці ігри мають освітню мету як частину своєї механіки, але вони також використовують розважальну форму ігрового процесу, включаючи інших ліцензованих персонажів відеоігор. Очевидно, що </w:t>
      </w:r>
      <w:r w:rsidRPr="00F419FF">
        <w:rPr>
          <w:bCs/>
          <w:lang w:eastAsia="uk-UA"/>
        </w:rPr>
        <w:lastRenderedPageBreak/>
        <w:t>такі ігри орієнтовані на маленьких дітей, хоча їх можна адаптувати для дітей старшого віку та навіть дорослих.</w:t>
      </w:r>
    </w:p>
    <w:p w14:paraId="4EE1F2BC" w14:textId="77777777" w:rsidR="00F419FF" w:rsidRPr="00F419FF" w:rsidRDefault="00F419FF" w:rsidP="00F419FF">
      <w:pPr>
        <w:rPr>
          <w:bCs/>
          <w:lang w:eastAsia="uk-UA"/>
        </w:rPr>
      </w:pPr>
      <w:proofErr w:type="spellStart"/>
      <w:r w:rsidRPr="00F419FF">
        <w:rPr>
          <w:bCs/>
          <w:lang w:eastAsia="uk-UA"/>
        </w:rPr>
        <w:t>Гейміфікація</w:t>
      </w:r>
      <w:proofErr w:type="spellEnd"/>
      <w:r w:rsidRPr="00F419FF">
        <w:rPr>
          <w:bCs/>
          <w:lang w:eastAsia="uk-UA"/>
        </w:rPr>
        <w:t xml:space="preserve"> навчання</w:t>
      </w:r>
    </w:p>
    <w:p w14:paraId="4D29F887" w14:textId="77777777" w:rsidR="00F419FF" w:rsidRPr="00F419FF" w:rsidRDefault="00F419FF" w:rsidP="00F419FF">
      <w:pPr>
        <w:rPr>
          <w:bCs/>
          <w:lang w:eastAsia="uk-UA"/>
        </w:rPr>
      </w:pPr>
      <w:proofErr w:type="spellStart"/>
      <w:r w:rsidRPr="00F419FF">
        <w:rPr>
          <w:bCs/>
          <w:lang w:eastAsia="uk-UA"/>
        </w:rPr>
        <w:t>Гейміфікація</w:t>
      </w:r>
      <w:proofErr w:type="spellEnd"/>
      <w:r w:rsidRPr="00F419FF">
        <w:rPr>
          <w:bCs/>
          <w:lang w:eastAsia="uk-UA"/>
        </w:rPr>
        <w:t xml:space="preserve"> в класі</w:t>
      </w:r>
    </w:p>
    <w:p w14:paraId="5E3031E7" w14:textId="77777777" w:rsidR="00F419FF" w:rsidRPr="00F419FF" w:rsidRDefault="00F419FF" w:rsidP="00F419FF">
      <w:pPr>
        <w:rPr>
          <w:bCs/>
          <w:lang w:eastAsia="uk-UA"/>
        </w:rPr>
      </w:pPr>
      <w:r w:rsidRPr="00F419FF">
        <w:rPr>
          <w:bCs/>
          <w:lang w:eastAsia="uk-UA"/>
        </w:rPr>
        <w:t xml:space="preserve">Однією з найцікавіших неігрових сфер, яка може отримати користь від процесу </w:t>
      </w:r>
      <w:proofErr w:type="spellStart"/>
      <w:r w:rsidRPr="00F419FF">
        <w:rPr>
          <w:bCs/>
          <w:lang w:eastAsia="uk-UA"/>
        </w:rPr>
        <w:t>гейміфікації</w:t>
      </w:r>
      <w:proofErr w:type="spellEnd"/>
      <w:r w:rsidRPr="00F419FF">
        <w:rPr>
          <w:bCs/>
          <w:lang w:eastAsia="uk-UA"/>
        </w:rPr>
        <w:t xml:space="preserve">, є навчання. </w:t>
      </w:r>
      <w:proofErr w:type="spellStart"/>
      <w:r w:rsidRPr="00F419FF">
        <w:rPr>
          <w:bCs/>
          <w:lang w:eastAsia="uk-UA"/>
        </w:rPr>
        <w:t>Гейміфікація</w:t>
      </w:r>
      <w:proofErr w:type="spellEnd"/>
      <w:r w:rsidRPr="00F419FF">
        <w:rPr>
          <w:bCs/>
          <w:lang w:eastAsia="uk-UA"/>
        </w:rPr>
        <w:t xml:space="preserve"> навчання не передбачає створення спеціальної гри чи гри в комерційно вироблені ігри. Вона радше стосується участі в навчальних заходах, що включають певні елементи з ігор. Це можуть бути так звані механіки прогресу, тобто заробляння балів, подолання виклику або отримання призів за виконання завдань, слідування розповіді, контроль гравця, отримання негайного зворотного зв'язку щодо певних дій, можливість спільного вирішення проблем тощо. Коли деякі з цих елементів впроваджуються в клас, цей клас можна охарактеризувати як </w:t>
      </w:r>
      <w:proofErr w:type="spellStart"/>
      <w:r w:rsidRPr="00F419FF">
        <w:rPr>
          <w:bCs/>
          <w:lang w:eastAsia="uk-UA"/>
        </w:rPr>
        <w:t>гейміфікований</w:t>
      </w:r>
      <w:proofErr w:type="spellEnd"/>
      <w:r w:rsidRPr="00F419FF">
        <w:rPr>
          <w:bCs/>
          <w:lang w:eastAsia="uk-UA"/>
        </w:rPr>
        <w:t xml:space="preserve"> [9].</w:t>
      </w:r>
    </w:p>
    <w:p w14:paraId="79F7431B" w14:textId="77777777" w:rsidR="00F419FF" w:rsidRPr="00F419FF" w:rsidRDefault="00F419FF" w:rsidP="00F419FF">
      <w:pPr>
        <w:rPr>
          <w:bCs/>
          <w:lang w:eastAsia="uk-UA"/>
        </w:rPr>
      </w:pPr>
      <w:proofErr w:type="spellStart"/>
      <w:r w:rsidRPr="00F419FF">
        <w:rPr>
          <w:bCs/>
          <w:lang w:eastAsia="uk-UA"/>
        </w:rPr>
        <w:t>Гейміфікація</w:t>
      </w:r>
      <w:proofErr w:type="spellEnd"/>
      <w:r w:rsidRPr="00F419FF">
        <w:rPr>
          <w:bCs/>
          <w:lang w:eastAsia="uk-UA"/>
        </w:rPr>
        <w:t xml:space="preserve"> в навчальних контекстах може значно покращити навчальний досвід, оскільки вона відтворює звичне середовище для розвитку молоді. Неважко визнати, що сьогодні велика кількість дітей шкільного віку обох статей проводить значну частину свого часу, граючи у відеоігри або загалом </w:t>
      </w:r>
      <w:proofErr w:type="spellStart"/>
      <w:r w:rsidRPr="00F419FF">
        <w:rPr>
          <w:bCs/>
          <w:lang w:eastAsia="uk-UA"/>
        </w:rPr>
        <w:t>взаємодіючи</w:t>
      </w:r>
      <w:proofErr w:type="spellEnd"/>
      <w:r w:rsidRPr="00F419FF">
        <w:rPr>
          <w:bCs/>
          <w:lang w:eastAsia="uk-UA"/>
        </w:rPr>
        <w:t xml:space="preserve"> з багатьма формами цифрових медіа. Ігрові елементи – це знайома мова, якою діти можуть розмовляти з дуже раннього віку. Також участь в іграх може підвищити автономію, компетентність та комунікацію дитини. Вибір ігрового середовища в класах не лише розвиває ці якості далі, включаючи ¬їх у процес навчання, але й є способом визнання реальності учнів та впровадження цієї реальності в клас. Переваги успішної </w:t>
      </w:r>
      <w:proofErr w:type="spellStart"/>
      <w:r w:rsidRPr="00F419FF">
        <w:rPr>
          <w:bCs/>
          <w:lang w:eastAsia="uk-UA"/>
        </w:rPr>
        <w:t>гейміфікації</w:t>
      </w:r>
      <w:proofErr w:type="spellEnd"/>
      <w:r w:rsidRPr="00F419FF">
        <w:rPr>
          <w:bCs/>
          <w:lang w:eastAsia="uk-UA"/>
        </w:rPr>
        <w:t xml:space="preserve"> середовища в класі можуть включати:</w:t>
      </w:r>
    </w:p>
    <w:p w14:paraId="1DD65AFF" w14:textId="77777777" w:rsidR="00F419FF" w:rsidRPr="00F419FF" w:rsidRDefault="00F419FF" w:rsidP="00F419FF">
      <w:pPr>
        <w:rPr>
          <w:bCs/>
          <w:lang w:eastAsia="uk-UA"/>
        </w:rPr>
      </w:pPr>
      <w:r w:rsidRPr="00F419FF">
        <w:rPr>
          <w:bCs/>
          <w:lang w:eastAsia="uk-UA"/>
        </w:rPr>
        <w:t>•</w:t>
      </w:r>
      <w:r w:rsidRPr="00F419FF">
        <w:rPr>
          <w:bCs/>
          <w:lang w:eastAsia="uk-UA"/>
        </w:rPr>
        <w:tab/>
        <w:t>учні відчувають, що вони відповідають за своє навчання та контролюють його;</w:t>
      </w:r>
    </w:p>
    <w:p w14:paraId="436DA99A" w14:textId="77777777" w:rsidR="00F419FF" w:rsidRPr="00F419FF" w:rsidRDefault="00F419FF" w:rsidP="00F419FF">
      <w:pPr>
        <w:rPr>
          <w:bCs/>
          <w:lang w:eastAsia="uk-UA"/>
        </w:rPr>
      </w:pPr>
      <w:r w:rsidRPr="00F419FF">
        <w:rPr>
          <w:bCs/>
          <w:lang w:eastAsia="uk-UA"/>
        </w:rPr>
        <w:t>•</w:t>
      </w:r>
      <w:r w:rsidRPr="00F419FF">
        <w:rPr>
          <w:bCs/>
          <w:lang w:eastAsia="uk-UA"/>
        </w:rPr>
        <w:tab/>
        <w:t>студенти можуть зазнати невдачі та спробувати ще раз без негативних наслідків; концепція свободи на невдачу пов'язана з формувальним оцінюванням у педагогіці;</w:t>
      </w:r>
    </w:p>
    <w:p w14:paraId="61103EED" w14:textId="77777777" w:rsidR="00F419FF" w:rsidRPr="00F419FF" w:rsidRDefault="00F419FF" w:rsidP="00F419FF">
      <w:pPr>
        <w:rPr>
          <w:bCs/>
          <w:lang w:eastAsia="uk-UA"/>
        </w:rPr>
      </w:pPr>
      <w:r w:rsidRPr="00F419FF">
        <w:rPr>
          <w:bCs/>
          <w:lang w:eastAsia="uk-UA"/>
        </w:rPr>
        <w:t>•</w:t>
      </w:r>
      <w:r w:rsidRPr="00F419FF">
        <w:rPr>
          <w:bCs/>
          <w:lang w:eastAsia="uk-UA"/>
        </w:rPr>
        <w:tab/>
        <w:t>у класі панують веселощі та радість;</w:t>
      </w:r>
    </w:p>
    <w:p w14:paraId="474AFCF6" w14:textId="77777777" w:rsidR="00F419FF" w:rsidRPr="00F419FF" w:rsidRDefault="00F419FF" w:rsidP="00F419FF">
      <w:pPr>
        <w:rPr>
          <w:bCs/>
          <w:lang w:eastAsia="uk-UA"/>
        </w:rPr>
      </w:pPr>
      <w:r w:rsidRPr="00F419FF">
        <w:rPr>
          <w:bCs/>
          <w:lang w:eastAsia="uk-UA"/>
        </w:rPr>
        <w:lastRenderedPageBreak/>
        <w:t>•</w:t>
      </w:r>
      <w:r w:rsidRPr="00F419FF">
        <w:rPr>
          <w:bCs/>
          <w:lang w:eastAsia="uk-UA"/>
        </w:rPr>
        <w:tab/>
        <w:t>є можливість надати різним учням різні шляхи до знань;</w:t>
      </w:r>
    </w:p>
    <w:p w14:paraId="22D754AB" w14:textId="77777777" w:rsidR="00F419FF" w:rsidRPr="00F419FF" w:rsidRDefault="00F419FF" w:rsidP="00F419FF">
      <w:pPr>
        <w:rPr>
          <w:bCs/>
          <w:lang w:eastAsia="uk-UA"/>
        </w:rPr>
      </w:pPr>
      <w:r w:rsidRPr="00F419FF">
        <w:rPr>
          <w:bCs/>
          <w:lang w:eastAsia="uk-UA"/>
        </w:rPr>
        <w:t>•</w:t>
      </w:r>
      <w:r w:rsidRPr="00F419FF">
        <w:rPr>
          <w:bCs/>
          <w:lang w:eastAsia="uk-UA"/>
        </w:rPr>
        <w:tab/>
        <w:t>навчання стає видимим;</w:t>
      </w:r>
    </w:p>
    <w:p w14:paraId="39D7DBCB" w14:textId="4D4944B2" w:rsidR="00F419FF" w:rsidRPr="00F419FF" w:rsidRDefault="00F419FF" w:rsidP="00F419FF">
      <w:pPr>
        <w:rPr>
          <w:bCs/>
          <w:lang w:eastAsia="uk-UA"/>
        </w:rPr>
      </w:pPr>
      <w:r w:rsidRPr="00F419FF">
        <w:rPr>
          <w:bCs/>
          <w:lang w:eastAsia="uk-UA"/>
        </w:rPr>
        <w:t>•</w:t>
      </w:r>
      <w:r w:rsidRPr="00F419FF">
        <w:rPr>
          <w:bCs/>
          <w:lang w:eastAsia="uk-UA"/>
        </w:rPr>
        <w:tab/>
        <w:t xml:space="preserve">надається керований набір завдань і </w:t>
      </w:r>
      <w:proofErr w:type="spellStart"/>
      <w:r w:rsidRPr="00F419FF">
        <w:rPr>
          <w:bCs/>
          <w:lang w:eastAsia="uk-UA"/>
        </w:rPr>
        <w:t>підзадач</w:t>
      </w:r>
      <w:proofErr w:type="spellEnd"/>
      <w:r w:rsidRPr="00F419FF">
        <w:rPr>
          <w:bCs/>
          <w:lang w:eastAsia="uk-UA"/>
        </w:rPr>
        <w:t>, але без обмежувальних вимог, характерних для домашніх завдань.</w:t>
      </w:r>
    </w:p>
    <w:p w14:paraId="2917D303" w14:textId="1433D581" w:rsidR="00F419FF" w:rsidRPr="00F419FF" w:rsidRDefault="00F419FF" w:rsidP="00F419FF">
      <w:pPr>
        <w:rPr>
          <w:bCs/>
          <w:lang w:eastAsia="uk-UA"/>
        </w:rPr>
      </w:pPr>
      <w:r w:rsidRPr="00F419FF">
        <w:rPr>
          <w:bCs/>
          <w:lang w:eastAsia="uk-UA"/>
        </w:rPr>
        <w:t xml:space="preserve">Ще одне заключне міркування, яке показує, наскільки важливими можуть бути ігри для процесу навчання , полягає в тому, що самі ігри демонструють тенденцію переростати своє призначення бути лише розвагами та цікавими. Перш за все, існує величезний технологічний прогрес в ігровій індустрії. Деякі з найуспішніших ігор сучасного покоління представляють складну графіку та звукові </w:t>
      </w:r>
      <w:proofErr w:type="spellStart"/>
      <w:r w:rsidRPr="00F419FF">
        <w:rPr>
          <w:bCs/>
          <w:lang w:eastAsia="uk-UA"/>
        </w:rPr>
        <w:t>патерни</w:t>
      </w:r>
      <w:proofErr w:type="spellEnd"/>
      <w:r w:rsidRPr="00F419FF">
        <w:rPr>
          <w:bCs/>
          <w:lang w:eastAsia="uk-UA"/>
        </w:rPr>
        <w:t xml:space="preserve">, складні сюжети та набори персонажів, реальні ситуації та проблеми, навіть функції штучного інтелекту. Вони дають гравцям можливість приймати власні рішення та бачити вплив цих рішень. Таким чином, ігри можуть бути набагато більше, ніж просто розвагами. Крім того, ігрова індустрія сьогодні має можливість створювати високоякісні освітні ігри. Також серед ігор зростає тенденція до включення функцій, які не тільки підвищують їхню розважальну цінність, але й інформують та навчають гравців з різних питань. Такі ігри, як </w:t>
      </w:r>
      <w:proofErr w:type="spellStart"/>
      <w:r w:rsidRPr="00F419FF">
        <w:rPr>
          <w:bCs/>
          <w:lang w:eastAsia="uk-UA"/>
        </w:rPr>
        <w:t>Civilization</w:t>
      </w:r>
      <w:proofErr w:type="spellEnd"/>
      <w:r w:rsidRPr="00F419FF">
        <w:rPr>
          <w:bCs/>
          <w:lang w:eastAsia="uk-UA"/>
        </w:rPr>
        <w:t xml:space="preserve">, </w:t>
      </w:r>
      <w:proofErr w:type="spellStart"/>
      <w:r w:rsidRPr="00F419FF">
        <w:rPr>
          <w:bCs/>
          <w:lang w:eastAsia="uk-UA"/>
        </w:rPr>
        <w:t>SimCity</w:t>
      </w:r>
      <w:proofErr w:type="spellEnd"/>
      <w:r w:rsidRPr="00F419FF">
        <w:rPr>
          <w:bCs/>
          <w:lang w:eastAsia="uk-UA"/>
        </w:rPr>
        <w:t xml:space="preserve"> або </w:t>
      </w:r>
      <w:proofErr w:type="spellStart"/>
      <w:r w:rsidRPr="00F419FF">
        <w:rPr>
          <w:bCs/>
          <w:lang w:eastAsia="uk-UA"/>
        </w:rPr>
        <w:t>Second</w:t>
      </w:r>
      <w:proofErr w:type="spellEnd"/>
      <w:r w:rsidRPr="00F419FF">
        <w:rPr>
          <w:bCs/>
          <w:lang w:eastAsia="uk-UA"/>
        </w:rPr>
        <w:t xml:space="preserve"> </w:t>
      </w:r>
      <w:proofErr w:type="spellStart"/>
      <w:r w:rsidRPr="00F419FF">
        <w:rPr>
          <w:bCs/>
          <w:lang w:eastAsia="uk-UA"/>
        </w:rPr>
        <w:t>Life</w:t>
      </w:r>
      <w:proofErr w:type="spellEnd"/>
      <w:r w:rsidRPr="00F419FF">
        <w:rPr>
          <w:bCs/>
          <w:lang w:eastAsia="uk-UA"/>
        </w:rPr>
        <w:t xml:space="preserve">, є прикладами ігор, що належать до цієї категорії. Інші ігри, такі як </w:t>
      </w:r>
      <w:proofErr w:type="spellStart"/>
      <w:r w:rsidRPr="00F419FF">
        <w:rPr>
          <w:bCs/>
          <w:lang w:eastAsia="uk-UA"/>
        </w:rPr>
        <w:t>Bridge</w:t>
      </w:r>
      <w:proofErr w:type="spellEnd"/>
      <w:r w:rsidRPr="00F419FF">
        <w:rPr>
          <w:bCs/>
          <w:lang w:eastAsia="uk-UA"/>
        </w:rPr>
        <w:t xml:space="preserve"> </w:t>
      </w:r>
      <w:proofErr w:type="spellStart"/>
      <w:r w:rsidRPr="00F419FF">
        <w:rPr>
          <w:bCs/>
          <w:lang w:eastAsia="uk-UA"/>
        </w:rPr>
        <w:t>Builder</w:t>
      </w:r>
      <w:proofErr w:type="spellEnd"/>
      <w:r w:rsidRPr="00F419FF">
        <w:rPr>
          <w:bCs/>
          <w:lang w:eastAsia="uk-UA"/>
        </w:rPr>
        <w:t xml:space="preserve"> та </w:t>
      </w:r>
      <w:proofErr w:type="spellStart"/>
      <w:r w:rsidRPr="00F419FF">
        <w:rPr>
          <w:bCs/>
          <w:lang w:eastAsia="uk-UA"/>
        </w:rPr>
        <w:t>Fluidity</w:t>
      </w:r>
      <w:proofErr w:type="spellEnd"/>
      <w:r w:rsidRPr="00F419FF">
        <w:rPr>
          <w:bCs/>
          <w:lang w:eastAsia="uk-UA"/>
        </w:rPr>
        <w:t>, перетворюють фізику на головоломки, де гравець будує мости або гідроенергетичні системи, враховуючи, наприклад, тиск, що чиниться на структурні елементи мосту, коли по ньому проїжджає поїзд.</w:t>
      </w:r>
    </w:p>
    <w:p w14:paraId="1206F2E2" w14:textId="77777777" w:rsidR="00F419FF" w:rsidRPr="00F419FF" w:rsidRDefault="00F419FF" w:rsidP="00F419FF">
      <w:pPr>
        <w:rPr>
          <w:bCs/>
          <w:lang w:eastAsia="uk-UA"/>
        </w:rPr>
      </w:pPr>
      <w:proofErr w:type="spellStart"/>
      <w:r w:rsidRPr="00F419FF">
        <w:rPr>
          <w:bCs/>
          <w:lang w:eastAsia="uk-UA"/>
        </w:rPr>
        <w:t>Гейміфікація</w:t>
      </w:r>
      <w:proofErr w:type="spellEnd"/>
      <w:r w:rsidRPr="00F419FF">
        <w:rPr>
          <w:bCs/>
          <w:lang w:eastAsia="uk-UA"/>
        </w:rPr>
        <w:t xml:space="preserve"> в процесі навчання також має своїх критиків. Деякі з найпоширеніших критичних зауважень включають:</w:t>
      </w:r>
    </w:p>
    <w:p w14:paraId="2FA084F2" w14:textId="77777777" w:rsidR="00F419FF" w:rsidRPr="00F419FF" w:rsidRDefault="00F419FF" w:rsidP="00F419FF">
      <w:pPr>
        <w:rPr>
          <w:bCs/>
          <w:lang w:eastAsia="uk-UA"/>
        </w:rPr>
      </w:pPr>
      <w:r w:rsidRPr="00F419FF">
        <w:rPr>
          <w:bCs/>
          <w:lang w:eastAsia="uk-UA"/>
        </w:rPr>
        <w:t>1.</w:t>
      </w:r>
      <w:r w:rsidRPr="00F419FF">
        <w:rPr>
          <w:bCs/>
          <w:lang w:eastAsia="uk-UA"/>
        </w:rPr>
        <w:tab/>
        <w:t>Зовнішня мотивація до навчання стимулюється, тим самим зменшуючи роль внутрішньої ¬мотивації.</w:t>
      </w:r>
    </w:p>
    <w:p w14:paraId="3C18FE46" w14:textId="77777777" w:rsidR="00F419FF" w:rsidRPr="00F419FF" w:rsidRDefault="00F419FF" w:rsidP="00F419FF">
      <w:pPr>
        <w:rPr>
          <w:bCs/>
          <w:lang w:eastAsia="uk-UA"/>
        </w:rPr>
      </w:pPr>
      <w:r w:rsidRPr="00F419FF">
        <w:rPr>
          <w:bCs/>
          <w:lang w:eastAsia="uk-UA"/>
        </w:rPr>
        <w:t>2.</w:t>
      </w:r>
      <w:r w:rsidRPr="00F419FF">
        <w:rPr>
          <w:bCs/>
          <w:lang w:eastAsia="uk-UA"/>
        </w:rPr>
        <w:tab/>
        <w:t xml:space="preserve">Деякі вчителі вважають </w:t>
      </w:r>
      <w:proofErr w:type="spellStart"/>
      <w:r w:rsidRPr="00F419FF">
        <w:rPr>
          <w:bCs/>
          <w:lang w:eastAsia="uk-UA"/>
        </w:rPr>
        <w:t>гейміфікацію</w:t>
      </w:r>
      <w:proofErr w:type="spellEnd"/>
      <w:r w:rsidRPr="00F419FF">
        <w:rPr>
          <w:bCs/>
          <w:lang w:eastAsia="uk-UA"/>
        </w:rPr>
        <w:t xml:space="preserve"> менш серйозним підходом до навчання.</w:t>
      </w:r>
    </w:p>
    <w:p w14:paraId="25DF8C69" w14:textId="77777777" w:rsidR="00F419FF" w:rsidRPr="00F419FF" w:rsidRDefault="00F419FF" w:rsidP="00F419FF">
      <w:pPr>
        <w:rPr>
          <w:bCs/>
          <w:lang w:eastAsia="uk-UA"/>
        </w:rPr>
      </w:pPr>
      <w:r w:rsidRPr="00F419FF">
        <w:rPr>
          <w:bCs/>
          <w:lang w:eastAsia="uk-UA"/>
        </w:rPr>
        <w:t>3.</w:t>
      </w:r>
      <w:r w:rsidRPr="00F419FF">
        <w:rPr>
          <w:bCs/>
          <w:lang w:eastAsia="uk-UA"/>
        </w:rPr>
        <w:tab/>
        <w:t>Ігри також можна вважати легкими, нерелевантними або такими, що підходять лише для дуже маленьких дітей та на ранніх етапах освіти.</w:t>
      </w:r>
    </w:p>
    <w:p w14:paraId="0C1A6ED7" w14:textId="77777777" w:rsidR="00F419FF" w:rsidRPr="00F419FF" w:rsidRDefault="00F419FF" w:rsidP="00F419FF">
      <w:pPr>
        <w:rPr>
          <w:bCs/>
          <w:lang w:eastAsia="uk-UA"/>
        </w:rPr>
      </w:pPr>
      <w:r w:rsidRPr="00F419FF">
        <w:rPr>
          <w:bCs/>
          <w:lang w:eastAsia="uk-UA"/>
        </w:rPr>
        <w:lastRenderedPageBreak/>
        <w:t>4.</w:t>
      </w:r>
      <w:r w:rsidRPr="00F419FF">
        <w:rPr>
          <w:bCs/>
          <w:lang w:eastAsia="uk-UA"/>
        </w:rPr>
        <w:tab/>
      </w:r>
      <w:proofErr w:type="spellStart"/>
      <w:r w:rsidRPr="00F419FF">
        <w:rPr>
          <w:bCs/>
          <w:lang w:eastAsia="uk-UA"/>
        </w:rPr>
        <w:t>Гейміфікація</w:t>
      </w:r>
      <w:proofErr w:type="spellEnd"/>
      <w:r w:rsidRPr="00F419FF">
        <w:rPr>
          <w:bCs/>
          <w:lang w:eastAsia="uk-UA"/>
        </w:rPr>
        <w:t xml:space="preserve"> може бути ефективною не для кожного учня та кожної навчальної ситуації.</w:t>
      </w:r>
    </w:p>
    <w:p w14:paraId="6D1AE7A6" w14:textId="77777777" w:rsidR="00F419FF" w:rsidRPr="00F419FF" w:rsidRDefault="00F419FF" w:rsidP="00F419FF">
      <w:pPr>
        <w:rPr>
          <w:bCs/>
          <w:lang w:eastAsia="uk-UA"/>
        </w:rPr>
      </w:pPr>
      <w:r w:rsidRPr="00F419FF">
        <w:rPr>
          <w:bCs/>
          <w:lang w:eastAsia="uk-UA"/>
        </w:rPr>
        <w:t>5.</w:t>
      </w:r>
      <w:r w:rsidRPr="00F419FF">
        <w:rPr>
          <w:bCs/>
          <w:lang w:eastAsia="uk-UA"/>
        </w:rPr>
        <w:tab/>
        <w:t xml:space="preserve">Зрештою, деякі вчителі вважають, що допомога та підтримка процесу </w:t>
      </w:r>
      <w:proofErr w:type="spellStart"/>
      <w:r w:rsidRPr="00F419FF">
        <w:rPr>
          <w:bCs/>
          <w:lang w:eastAsia="uk-UA"/>
        </w:rPr>
        <w:t>гейміфікації</w:t>
      </w:r>
      <w:proofErr w:type="spellEnd"/>
      <w:r w:rsidRPr="00F419FF">
        <w:rPr>
          <w:bCs/>
          <w:lang w:eastAsia="uk-UA"/>
        </w:rPr>
        <w:t xml:space="preserve"> в їхніх класах не варті їхнього часу, або тому, що у них багато інших завдань, або тому, що вони бояться, що це поставить під загрозу опанування ними навчальної програми.</w:t>
      </w:r>
    </w:p>
    <w:p w14:paraId="3C35B853" w14:textId="77777777" w:rsidR="00F419FF" w:rsidRPr="00F419FF" w:rsidRDefault="00F419FF" w:rsidP="00F419FF">
      <w:pPr>
        <w:rPr>
          <w:bCs/>
          <w:lang w:eastAsia="uk-UA"/>
        </w:rPr>
      </w:pPr>
      <w:r w:rsidRPr="00F419FF">
        <w:rPr>
          <w:bCs/>
          <w:lang w:eastAsia="uk-UA"/>
        </w:rPr>
        <w:t xml:space="preserve">Задокументовано, що найкращі практики </w:t>
      </w:r>
      <w:proofErr w:type="spellStart"/>
      <w:r w:rsidRPr="00F419FF">
        <w:rPr>
          <w:bCs/>
          <w:lang w:eastAsia="uk-UA"/>
        </w:rPr>
        <w:t>гейміфікації</w:t>
      </w:r>
      <w:proofErr w:type="spellEnd"/>
      <w:r w:rsidRPr="00F419FF">
        <w:rPr>
          <w:bCs/>
          <w:lang w:eastAsia="uk-UA"/>
        </w:rPr>
        <w:t xml:space="preserve"> в освіті є </w:t>
      </w:r>
      <w:proofErr w:type="spellStart"/>
      <w:r w:rsidRPr="00F419FF">
        <w:rPr>
          <w:bCs/>
          <w:lang w:eastAsia="uk-UA"/>
        </w:rPr>
        <w:t>контекстно</w:t>
      </w:r>
      <w:proofErr w:type="spellEnd"/>
      <w:r w:rsidRPr="00F419FF">
        <w:rPr>
          <w:bCs/>
          <w:lang w:eastAsia="uk-UA"/>
        </w:rPr>
        <w:t xml:space="preserve">-залежними і в деяких випадках можуть призвести до негативних результатів. Подібні висновки були зроблені для опитувань, проведених для інженерних курсів. Однак, оскільки цифрові технології впроваджуються в освіту, у майбутньому очікується більше результатів щодо впровадження </w:t>
      </w:r>
      <w:proofErr w:type="spellStart"/>
      <w:r w:rsidRPr="00F419FF">
        <w:rPr>
          <w:bCs/>
          <w:lang w:eastAsia="uk-UA"/>
        </w:rPr>
        <w:t>гейміфікації</w:t>
      </w:r>
      <w:proofErr w:type="spellEnd"/>
      <w:r w:rsidRPr="00F419FF">
        <w:rPr>
          <w:bCs/>
          <w:lang w:eastAsia="uk-UA"/>
        </w:rPr>
        <w:t xml:space="preserve"> в клас.</w:t>
      </w:r>
    </w:p>
    <w:p w14:paraId="73ED2D14" w14:textId="77777777" w:rsidR="00F419FF" w:rsidRPr="00F419FF" w:rsidRDefault="00F419FF" w:rsidP="00F419FF">
      <w:pPr>
        <w:rPr>
          <w:bCs/>
          <w:lang w:eastAsia="uk-UA"/>
        </w:rPr>
      </w:pPr>
      <w:proofErr w:type="spellStart"/>
      <w:r w:rsidRPr="00F419FF">
        <w:rPr>
          <w:bCs/>
          <w:lang w:eastAsia="uk-UA"/>
        </w:rPr>
        <w:t>Гейміфікація</w:t>
      </w:r>
      <w:proofErr w:type="spellEnd"/>
      <w:r w:rsidRPr="00F419FF">
        <w:rPr>
          <w:bCs/>
          <w:lang w:eastAsia="uk-UA"/>
        </w:rPr>
        <w:t xml:space="preserve"> та електронне навчання</w:t>
      </w:r>
    </w:p>
    <w:p w14:paraId="6CE74BCD" w14:textId="23927F85" w:rsidR="00F419FF" w:rsidRPr="00F419FF" w:rsidRDefault="00F419FF" w:rsidP="00F419FF">
      <w:pPr>
        <w:rPr>
          <w:bCs/>
          <w:lang w:eastAsia="uk-UA"/>
        </w:rPr>
      </w:pPr>
      <w:r w:rsidRPr="00F419FF">
        <w:rPr>
          <w:bCs/>
          <w:lang w:eastAsia="uk-UA"/>
        </w:rPr>
        <w:t xml:space="preserve">Онлайн-навчання є одним із </w:t>
      </w:r>
      <w:proofErr w:type="spellStart"/>
      <w:r w:rsidRPr="00F419FF">
        <w:rPr>
          <w:bCs/>
          <w:lang w:eastAsia="uk-UA"/>
        </w:rPr>
        <w:t>найдинамічніших</w:t>
      </w:r>
      <w:proofErr w:type="spellEnd"/>
      <w:r w:rsidRPr="00F419FF">
        <w:rPr>
          <w:bCs/>
          <w:lang w:eastAsia="uk-UA"/>
        </w:rPr>
        <w:t xml:space="preserve"> секторів навчання. Використовуючи різноманітні технологічні досягнення в галузі цифрових медіа та контенту, електронне навчання сьогодні є </w:t>
      </w:r>
      <w:proofErr w:type="spellStart"/>
      <w:r w:rsidRPr="00F419FF">
        <w:rPr>
          <w:bCs/>
          <w:lang w:eastAsia="uk-UA"/>
        </w:rPr>
        <w:t>найінноваційнішим</w:t>
      </w:r>
      <w:proofErr w:type="spellEnd"/>
      <w:r w:rsidRPr="00F419FF">
        <w:rPr>
          <w:bCs/>
          <w:lang w:eastAsia="uk-UA"/>
        </w:rPr>
        <w:t xml:space="preserve"> та найсучаснішим освітнім процесом. Його швидке зростання зумовлене очевидними перевагами, які воно несе. Учасники курсу електронного навчання можуть отримати користь у будь-який час, враховуючи власний графік та з будь-якого місця, за умови, що вони мають доступ до персонального комп'ютера [10]. Воно має меншу вартість порівняно зі звичайним навчанням у класі та швидше забезпечує проведення занять. Крім того, електронне навчання дає студенту можливість самостійно визначати темп та калібрувати свій ритм навчання відповідно до власних потреб та можливостей. Для інженерів, які, як професіонали, мають дуже обмежений час, електронне навчання пропонує їм гнучкість та можливість брати участь у дистанційному навчанні.</w:t>
      </w:r>
    </w:p>
    <w:p w14:paraId="0053FB47" w14:textId="77777777" w:rsidR="00F419FF" w:rsidRPr="00F419FF" w:rsidRDefault="00F419FF" w:rsidP="00F419FF">
      <w:pPr>
        <w:rPr>
          <w:bCs/>
          <w:lang w:eastAsia="uk-UA"/>
        </w:rPr>
      </w:pPr>
      <w:r w:rsidRPr="00F419FF">
        <w:rPr>
          <w:bCs/>
          <w:lang w:eastAsia="uk-UA"/>
        </w:rPr>
        <w:t xml:space="preserve">Крок уперед для такого динамічного та адаптивного процесу навчання – це його </w:t>
      </w:r>
      <w:proofErr w:type="spellStart"/>
      <w:r w:rsidRPr="00F419FF">
        <w:rPr>
          <w:bCs/>
          <w:lang w:eastAsia="uk-UA"/>
        </w:rPr>
        <w:t>гейміфікація</w:t>
      </w:r>
      <w:proofErr w:type="spellEnd"/>
      <w:r w:rsidRPr="00F419FF">
        <w:rPr>
          <w:bCs/>
          <w:lang w:eastAsia="uk-UA"/>
        </w:rPr>
        <w:t xml:space="preserve">. Електронне навчання може бути трудомістким; одним із способів зробити його привабливішим для студента було б розділити контент на окремі, швидше заповнювані частини. Після цього можливості для подальшої </w:t>
      </w:r>
      <w:proofErr w:type="spellStart"/>
      <w:r w:rsidRPr="00F419FF">
        <w:rPr>
          <w:bCs/>
          <w:lang w:eastAsia="uk-UA"/>
        </w:rPr>
        <w:lastRenderedPageBreak/>
        <w:t>гейміфікації</w:t>
      </w:r>
      <w:proofErr w:type="spellEnd"/>
      <w:r w:rsidRPr="00F419FF">
        <w:rPr>
          <w:bCs/>
          <w:lang w:eastAsia="uk-UA"/>
        </w:rPr>
        <w:t xml:space="preserve"> процесу безмежні. Хоча курс електронного навчання має схожість зі звичайним курсом, </w:t>
      </w:r>
      <w:proofErr w:type="spellStart"/>
      <w:r w:rsidRPr="00F419FF">
        <w:rPr>
          <w:bCs/>
          <w:lang w:eastAsia="uk-UA"/>
        </w:rPr>
        <w:t>гейміфікація</w:t>
      </w:r>
      <w:proofErr w:type="spellEnd"/>
      <w:r w:rsidRPr="00F419FF">
        <w:rPr>
          <w:bCs/>
          <w:lang w:eastAsia="uk-UA"/>
        </w:rPr>
        <w:t xml:space="preserve"> його контенту може виявитися простішою завдяки його оригінальній концепції та лінійній структурі.</w:t>
      </w:r>
    </w:p>
    <w:p w14:paraId="30DB7363" w14:textId="77777777" w:rsidR="00F419FF" w:rsidRPr="00F419FF" w:rsidRDefault="00F419FF" w:rsidP="00F419FF">
      <w:pPr>
        <w:rPr>
          <w:bCs/>
          <w:lang w:eastAsia="uk-UA"/>
        </w:rPr>
      </w:pPr>
      <w:r w:rsidRPr="00F419FF">
        <w:rPr>
          <w:bCs/>
          <w:lang w:eastAsia="uk-UA"/>
        </w:rPr>
        <w:t>Платформи загальної освіти</w:t>
      </w:r>
    </w:p>
    <w:p w14:paraId="6DE67754" w14:textId="4632D9FF" w:rsidR="00F419FF" w:rsidRPr="00F419FF" w:rsidRDefault="00F419FF" w:rsidP="00F419FF">
      <w:pPr>
        <w:rPr>
          <w:bCs/>
          <w:lang w:eastAsia="uk-UA"/>
        </w:rPr>
      </w:pPr>
      <w:r w:rsidRPr="00F419FF">
        <w:rPr>
          <w:bCs/>
          <w:lang w:eastAsia="uk-UA"/>
        </w:rPr>
        <w:t xml:space="preserve">У цьому абзаці наведено приклади загальноосвітніх платформ, що використовуються для навчальних аудиторій. Хоча вони не призначені спеціально для інженерів, а їхньою основною цільовою групою є студенти-підлітки, вони дають корисне розуміння того, як </w:t>
      </w:r>
      <w:proofErr w:type="spellStart"/>
      <w:r w:rsidRPr="00F419FF">
        <w:rPr>
          <w:bCs/>
          <w:lang w:eastAsia="uk-UA"/>
        </w:rPr>
        <w:t>гейміфікація</w:t>
      </w:r>
      <w:proofErr w:type="spellEnd"/>
      <w:r w:rsidRPr="00F419FF">
        <w:rPr>
          <w:bCs/>
          <w:lang w:eastAsia="uk-UA"/>
        </w:rPr>
        <w:t xml:space="preserve"> може змінити процес навчання. Ідеї, розроблені та впроваджені за допомогою цих платформ, можна поширити на студентів університетів та зосередити увагу на окремих освітніх галузях, таких як інженерія.</w:t>
      </w:r>
    </w:p>
    <w:p w14:paraId="3D7CBBFD" w14:textId="27E1ECD2" w:rsidR="00F419FF" w:rsidRPr="00F419FF" w:rsidRDefault="00F419FF" w:rsidP="00F419FF">
      <w:pPr>
        <w:rPr>
          <w:bCs/>
          <w:lang w:eastAsia="uk-UA"/>
        </w:rPr>
      </w:pPr>
      <w:proofErr w:type="spellStart"/>
      <w:r w:rsidRPr="00F419FF">
        <w:rPr>
          <w:bCs/>
          <w:lang w:eastAsia="uk-UA"/>
        </w:rPr>
        <w:t>Socrative</w:t>
      </w:r>
      <w:proofErr w:type="spellEnd"/>
      <w:r w:rsidRPr="00F419FF">
        <w:rPr>
          <w:bCs/>
          <w:lang w:eastAsia="uk-UA"/>
        </w:rPr>
        <w:t xml:space="preserve"> — це хмарна система відповідей учнів для використання з портативними носіями, такими як ноутбуки, планшети та смартфони. 22 вчителі створюють різноманітні навчальні вправи та відстежують відповіді та прогрес своїх учнів у режимі реального часу. Вправи представлені у формі коротких вікторин, які включають варіанти відповідей, «правда/неправда» та короткі відповіді з можливістю включення зображень до питань, щоб діаграми, схеми та будь-який інший елемент, представлений у вигляді зображення, можна було включити до питання; це важливо під час викладання технічних предметів.</w:t>
      </w:r>
    </w:p>
    <w:p w14:paraId="7544B718" w14:textId="77777777" w:rsidR="00F419FF" w:rsidRPr="00F419FF" w:rsidRDefault="00F419FF" w:rsidP="00F419FF">
      <w:pPr>
        <w:rPr>
          <w:bCs/>
          <w:lang w:eastAsia="uk-UA"/>
        </w:rPr>
      </w:pPr>
      <w:r w:rsidRPr="00F419FF">
        <w:rPr>
          <w:bCs/>
          <w:lang w:eastAsia="uk-UA"/>
        </w:rPr>
        <w:t>Крім того, студенти відповідають на запитання чи підказку, не вводячи своїх імен. Анонімність корисна для перевірки студентів, коли їм ставлять запитання, якими вони можуть неохоче ділитися у відкритому форматі. Вона також може бути ключовим інструментом під час навчання дорослих, оскільки вони можуть не хотіти наражати себе на незручні помилки.</w:t>
      </w:r>
    </w:p>
    <w:p w14:paraId="7B3B807E" w14:textId="77777777" w:rsidR="00F419FF" w:rsidRDefault="00F419FF" w:rsidP="00F419FF">
      <w:pPr>
        <w:rPr>
          <w:bCs/>
          <w:lang w:eastAsia="uk-UA"/>
        </w:rPr>
      </w:pPr>
      <w:r w:rsidRPr="00F419FF">
        <w:rPr>
          <w:bCs/>
          <w:lang w:eastAsia="uk-UA"/>
        </w:rPr>
        <w:t xml:space="preserve">Іншим прикладом є </w:t>
      </w:r>
      <w:proofErr w:type="spellStart"/>
      <w:r w:rsidRPr="00F419FF">
        <w:rPr>
          <w:bCs/>
          <w:lang w:eastAsia="uk-UA"/>
        </w:rPr>
        <w:t>KnowRe</w:t>
      </w:r>
      <w:proofErr w:type="spellEnd"/>
      <w:r w:rsidRPr="00F419FF">
        <w:rPr>
          <w:bCs/>
          <w:lang w:eastAsia="uk-UA"/>
        </w:rPr>
        <w:t xml:space="preserve">, онлайн-платформа адаптивного навчання, чітко спрямована на допомогу учням у вивченні математики23 з використанням графіки, навчальних відео, практичних завдань та реальних застосувань. Учні заробляють монети за правильні відповіді, які вони згодом використовують для розблокування будь-яких уроків; вони можуть перейти на наступний рівень лише за умови успішного завершення попереднього. Особливістю системи є те, </w:t>
      </w:r>
      <w:r w:rsidRPr="00F419FF">
        <w:rPr>
          <w:bCs/>
          <w:lang w:eastAsia="uk-UA"/>
        </w:rPr>
        <w:lastRenderedPageBreak/>
        <w:t xml:space="preserve">що вона може визначити сильні та слабкі сторони кожного учня та використовувати допоміжні відео та інструкції на основі своїх оцінок [11]. Таким чином, відбувається персоналізація навчального процесу. Хоча </w:t>
      </w:r>
      <w:proofErr w:type="spellStart"/>
      <w:r w:rsidRPr="00F419FF">
        <w:rPr>
          <w:bCs/>
          <w:lang w:eastAsia="uk-UA"/>
        </w:rPr>
        <w:t>KnowRe</w:t>
      </w:r>
      <w:proofErr w:type="spellEnd"/>
      <w:r w:rsidRPr="00F419FF">
        <w:rPr>
          <w:bCs/>
          <w:lang w:eastAsia="uk-UA"/>
        </w:rPr>
        <w:t xml:space="preserve"> орієнтований переважно на учнів старших класів, він може бути важливим для процесу </w:t>
      </w:r>
      <w:proofErr w:type="spellStart"/>
      <w:r w:rsidRPr="00F419FF">
        <w:rPr>
          <w:bCs/>
          <w:lang w:eastAsia="uk-UA"/>
        </w:rPr>
        <w:t>гейміфікації</w:t>
      </w:r>
      <w:proofErr w:type="spellEnd"/>
      <w:r w:rsidRPr="00F419FF">
        <w:rPr>
          <w:bCs/>
          <w:lang w:eastAsia="uk-UA"/>
        </w:rPr>
        <w:t xml:space="preserve"> технічної освіти двома способами: по-перше, тому що він застосовується до такої суто технічної дисципліни, як математика, а по-друге, тому що він пропонує значний рівень персоналізації, що є дуже корисним інструментом при роботі з людьми з різним освітнім досвідом.</w:t>
      </w:r>
    </w:p>
    <w:p w14:paraId="755B5752" w14:textId="77777777" w:rsidR="00F419FF" w:rsidRDefault="00F419FF" w:rsidP="00F419FF">
      <w:pPr>
        <w:widowControl w:val="0"/>
        <w:tabs>
          <w:tab w:val="left" w:pos="9781"/>
        </w:tabs>
        <w:ind w:right="-1" w:firstLine="851"/>
        <w:rPr>
          <w:rFonts w:eastAsia="Book Antiqua"/>
          <w:b/>
          <w:iCs/>
          <w:lang w:eastAsia="en-US"/>
        </w:rPr>
      </w:pPr>
    </w:p>
    <w:p w14:paraId="2BE52A58" w14:textId="15A851EB" w:rsidR="00F419FF" w:rsidRPr="00F419FF" w:rsidRDefault="00F419FF" w:rsidP="00F419FF">
      <w:pPr>
        <w:widowControl w:val="0"/>
        <w:tabs>
          <w:tab w:val="left" w:pos="9781"/>
        </w:tabs>
        <w:ind w:right="-1" w:firstLine="851"/>
        <w:rPr>
          <w:rFonts w:eastAsia="Book Antiqua"/>
          <w:b/>
          <w:iCs/>
          <w:lang w:val="en-US" w:eastAsia="en-US"/>
        </w:rPr>
      </w:pPr>
      <w:r w:rsidRPr="00F419FF">
        <w:rPr>
          <w:rFonts w:eastAsia="Book Antiqua"/>
          <w:b/>
          <w:iCs/>
          <w:lang w:eastAsia="en-US"/>
        </w:rPr>
        <w:t>1.3 Психологічні аспекти мотивації та залучення користувачів</w:t>
      </w:r>
    </w:p>
    <w:p w14:paraId="119634BC" w14:textId="77777777" w:rsidR="00F419FF" w:rsidRPr="00F419FF" w:rsidRDefault="00F419FF" w:rsidP="00F419FF">
      <w:pPr>
        <w:keepNext/>
        <w:keepLines/>
        <w:tabs>
          <w:tab w:val="left" w:pos="9781"/>
        </w:tabs>
        <w:ind w:right="-1" w:firstLine="0"/>
      </w:pPr>
    </w:p>
    <w:p w14:paraId="4A71BDB4" w14:textId="4C31D269" w:rsidR="00F419FF" w:rsidRPr="00F419FF" w:rsidRDefault="00F419FF" w:rsidP="00F419FF">
      <w:pPr>
        <w:tabs>
          <w:tab w:val="left" w:pos="9781"/>
        </w:tabs>
        <w:ind w:right="-1" w:firstLine="851"/>
      </w:pPr>
      <w:r w:rsidRPr="00F419FF">
        <w:t xml:space="preserve">Хоча існують роботи з </w:t>
      </w:r>
      <w:proofErr w:type="spellStart"/>
      <w:r w:rsidRPr="00F419FF">
        <w:t>гейміфікації</w:t>
      </w:r>
      <w:proofErr w:type="spellEnd"/>
      <w:r w:rsidRPr="00F419FF">
        <w:t xml:space="preserve"> та її теоретичних основ, академічної цінності, переваг і недоліків, емпіричних досліджень опубліковано мало; особливо опитування у сфері виробничих технологій досить обмежені. Таким чином, ефективність </w:t>
      </w:r>
      <w:proofErr w:type="spellStart"/>
      <w:r w:rsidRPr="00F419FF">
        <w:t>гейміфікації</w:t>
      </w:r>
      <w:proofErr w:type="spellEnd"/>
      <w:r w:rsidRPr="00F419FF">
        <w:t xml:space="preserve"> на практичних прикладах може бути підтверджена лише кількома посиланнями. У попередніх розділах цієї роботи описано загальні практики </w:t>
      </w:r>
      <w:proofErr w:type="spellStart"/>
      <w:r w:rsidRPr="00F419FF">
        <w:t>гейміфікації</w:t>
      </w:r>
      <w:proofErr w:type="spellEnd"/>
      <w:r w:rsidRPr="00F419FF">
        <w:t xml:space="preserve"> з зауваженнями, зосередженими на інженерах</w:t>
      </w:r>
      <w:r w:rsidRPr="00F419FF">
        <w:rPr>
          <w:lang w:val="en-US"/>
        </w:rPr>
        <w:t xml:space="preserve"> [12]</w:t>
      </w:r>
      <w:r w:rsidRPr="00F419FF">
        <w:t xml:space="preserve"> У наступних абзацах представлені цільові опитування та застосування для інженерів з особливим акцентом у виробництві.</w:t>
      </w:r>
    </w:p>
    <w:p w14:paraId="08877F15" w14:textId="49B1131E" w:rsidR="00F419FF" w:rsidRPr="00F419FF" w:rsidRDefault="00F419FF" w:rsidP="00F419FF">
      <w:pPr>
        <w:tabs>
          <w:tab w:val="left" w:pos="9781"/>
        </w:tabs>
        <w:ind w:right="-1" w:firstLine="851"/>
        <w:rPr>
          <w:lang w:val="en-US"/>
        </w:rPr>
      </w:pPr>
      <w:r w:rsidRPr="00F419FF">
        <w:t xml:space="preserve">Категорія </w:t>
      </w:r>
      <w:proofErr w:type="spellStart"/>
      <w:r w:rsidRPr="00F419FF">
        <w:t>гейміфікації</w:t>
      </w:r>
      <w:proofErr w:type="spellEnd"/>
      <w:r w:rsidRPr="00F419FF">
        <w:t xml:space="preserve"> в інженерії включає ігрові системи в середовищах типу CAD. Віртуальну навчальну студію, де користувачі навчаються виконувати завдання складання. Представили</w:t>
      </w:r>
      <w:r w:rsidRPr="00F419FF">
        <w:rPr>
          <w:vertAlign w:val="superscript"/>
        </w:rPr>
        <w:t xml:space="preserve"> </w:t>
      </w:r>
      <w:proofErr w:type="spellStart"/>
      <w:r w:rsidRPr="00F419FF">
        <w:t>GamiCAD</w:t>
      </w:r>
      <w:proofErr w:type="spellEnd"/>
      <w:r w:rsidRPr="00F419FF">
        <w:t xml:space="preserve">, </w:t>
      </w:r>
      <w:proofErr w:type="spellStart"/>
      <w:r w:rsidRPr="00F419FF">
        <w:t>гейміфікований</w:t>
      </w:r>
      <w:proofErr w:type="spellEnd"/>
      <w:r w:rsidRPr="00F419FF">
        <w:t xml:space="preserve"> навчальний посібник для </w:t>
      </w:r>
      <w:proofErr w:type="spellStart"/>
      <w:r w:rsidRPr="00F419FF">
        <w:t>AutoCAD</w:t>
      </w:r>
      <w:proofErr w:type="spellEnd"/>
      <w:r w:rsidRPr="00F419FF">
        <w:t xml:space="preserve">, заснований на місіях, балах та винагородах. Крім того, проект </w:t>
      </w:r>
      <w:proofErr w:type="spellStart"/>
      <w:r w:rsidRPr="00F419FF">
        <w:t>Monkey</w:t>
      </w:r>
      <w:proofErr w:type="spellEnd"/>
      <w:r w:rsidRPr="00F419FF">
        <w:t xml:space="preserve"> </w:t>
      </w:r>
      <w:proofErr w:type="spellStart"/>
      <w:r w:rsidRPr="00F419FF">
        <w:t>Wrench</w:t>
      </w:r>
      <w:proofErr w:type="spellEnd"/>
      <w:r w:rsidRPr="00F419FF">
        <w:t xml:space="preserve"> </w:t>
      </w:r>
      <w:proofErr w:type="spellStart"/>
      <w:r w:rsidRPr="00F419FF">
        <w:t>Conspiracy</w:t>
      </w:r>
      <w:proofErr w:type="spellEnd"/>
      <w:r w:rsidRPr="00F419FF">
        <w:t xml:space="preserve"> – це </w:t>
      </w:r>
      <w:proofErr w:type="spellStart"/>
      <w:r w:rsidRPr="00F419FF">
        <w:t>шутер</w:t>
      </w:r>
      <w:proofErr w:type="spellEnd"/>
      <w:r w:rsidRPr="00F419FF">
        <w:t xml:space="preserve"> від першої особи, метою якого є навчання інженерів переходу від 2D до 3D CAD-систем. Огляд таких систем можна знайти в роботі </w:t>
      </w:r>
      <w:proofErr w:type="spellStart"/>
      <w:r w:rsidRPr="00F419FF">
        <w:t>Kosmadoudi</w:t>
      </w:r>
      <w:proofErr w:type="spellEnd"/>
      <w:r w:rsidRPr="00F419FF">
        <w:t xml:space="preserve"> та ін.26 Іншим</w:t>
      </w:r>
      <w:r w:rsidRPr="00F419FF">
        <w:rPr>
          <w:vertAlign w:val="superscript"/>
        </w:rPr>
        <w:t xml:space="preserve"> </w:t>
      </w:r>
      <w:r w:rsidRPr="00F419FF">
        <w:t>прикладом є</w:t>
      </w:r>
      <w:r w:rsidRPr="00F419FF">
        <w:rPr>
          <w:vertAlign w:val="superscript"/>
        </w:rPr>
        <w:t xml:space="preserve"> </w:t>
      </w:r>
      <w:r w:rsidRPr="00F419FF">
        <w:t>розширення PTC Manikin27</w:t>
      </w:r>
      <w:r>
        <w:rPr>
          <w:lang w:val="en-US"/>
        </w:rPr>
        <w:t>,</w:t>
      </w:r>
      <w:r w:rsidRPr="00F419FF">
        <w:rPr>
          <w:vertAlign w:val="superscript"/>
        </w:rPr>
        <w:t xml:space="preserve">, </w:t>
      </w:r>
      <w:r w:rsidRPr="00F419FF">
        <w:t xml:space="preserve">яке являє собою параметричне 3D CAD/CAM/CAE програмне забезпечення, що забезпечує ергономічні можливості аналізу та аналізу людських факторів у середовищі </w:t>
      </w:r>
      <w:proofErr w:type="spellStart"/>
      <w:r w:rsidRPr="00F419FF">
        <w:t>Pro</w:t>
      </w:r>
      <w:proofErr w:type="spellEnd"/>
      <w:r w:rsidRPr="00F419FF">
        <w:t xml:space="preserve">/ENGINEER. Це розширення має на меті допомогти інженерам вивчати та аналізувати взаємодію між людьми, </w:t>
      </w:r>
      <w:r w:rsidRPr="00F419FF">
        <w:lastRenderedPageBreak/>
        <w:t>продуктами та робочими станціями у віртуальному середовищі. Робота в промисловому виробництві пов'язана з взаємодією з машинами або, як показано на рисунку 1.1, з верстатами. Весь процес повсякденної діяльності пов'язаний з їх функціональністю та продуктивністю. Найчастіше кваліфікований фахівець повинен досягти оптимальної пропускної здатності, забезпечити високу якість продукції та мінімізувати час простою. У цьому висококонкурентному середовищі співпраця операторів та обслуговуючого персоналу має першорядне значення.</w:t>
      </w:r>
    </w:p>
    <w:p w14:paraId="5122F031" w14:textId="77777777" w:rsidR="00F419FF" w:rsidRPr="00F419FF" w:rsidRDefault="00F419FF" w:rsidP="00F419FF">
      <w:pPr>
        <w:tabs>
          <w:tab w:val="left" w:pos="9781"/>
        </w:tabs>
        <w:ind w:right="-1" w:firstLine="851"/>
        <w:rPr>
          <w:lang w:val="en-US"/>
        </w:rPr>
      </w:pPr>
    </w:p>
    <w:p w14:paraId="44655E0B" w14:textId="77777777" w:rsidR="00F419FF" w:rsidRPr="00F419FF" w:rsidRDefault="00F419FF" w:rsidP="00F419FF">
      <w:pPr>
        <w:tabs>
          <w:tab w:val="left" w:pos="9781"/>
        </w:tabs>
        <w:ind w:right="-1" w:firstLine="851"/>
        <w:jc w:val="center"/>
        <w:rPr>
          <w:lang w:val="en-US"/>
        </w:rPr>
      </w:pPr>
      <w:r w:rsidRPr="00F419FF">
        <w:rPr>
          <w:noProof/>
          <w:lang w:eastAsia="uk-UA"/>
        </w:rPr>
        <w:drawing>
          <wp:inline distT="0" distB="0" distL="0" distR="0" wp14:anchorId="75C449E2" wp14:editId="6AF81CAF">
            <wp:extent cx="4536071" cy="2777706"/>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556850" cy="2790430"/>
                    </a:xfrm>
                    <a:prstGeom prst="rect">
                      <a:avLst/>
                    </a:prstGeom>
                  </pic:spPr>
                </pic:pic>
              </a:graphicData>
            </a:graphic>
          </wp:inline>
        </w:drawing>
      </w:r>
    </w:p>
    <w:p w14:paraId="7FD5A874" w14:textId="77777777" w:rsidR="00F419FF" w:rsidRPr="00F419FF" w:rsidRDefault="00F419FF" w:rsidP="00F419FF">
      <w:pPr>
        <w:tabs>
          <w:tab w:val="left" w:pos="9781"/>
        </w:tabs>
        <w:ind w:right="-1" w:firstLine="851"/>
        <w:rPr>
          <w:lang w:val="en-US"/>
        </w:rPr>
      </w:pPr>
      <w:bookmarkStart w:id="16" w:name="_Hlk230688832"/>
      <w:proofErr w:type="spellStart"/>
      <w:r w:rsidRPr="00F419FF">
        <w:rPr>
          <w:lang w:val="en-US"/>
        </w:rPr>
        <w:t>Рисунок</w:t>
      </w:r>
      <w:proofErr w:type="spellEnd"/>
      <w:r w:rsidRPr="00F419FF">
        <w:rPr>
          <w:lang w:val="en-US"/>
        </w:rPr>
        <w:t xml:space="preserve"> </w:t>
      </w:r>
      <w:r w:rsidRPr="00F419FF">
        <w:t>1</w:t>
      </w:r>
      <w:r w:rsidRPr="00F419FF">
        <w:rPr>
          <w:lang w:val="en-US"/>
        </w:rPr>
        <w:t>.</w:t>
      </w:r>
      <w:r w:rsidRPr="00F419FF">
        <w:t>1 -</w:t>
      </w:r>
      <w:r w:rsidRPr="00F419FF">
        <w:rPr>
          <w:lang w:val="en-US"/>
        </w:rPr>
        <w:t xml:space="preserve"> </w:t>
      </w:r>
      <w:proofErr w:type="spellStart"/>
      <w:r w:rsidRPr="00F419FF">
        <w:rPr>
          <w:lang w:val="en-US"/>
        </w:rPr>
        <w:t>Знімок</w:t>
      </w:r>
      <w:proofErr w:type="spellEnd"/>
      <w:r w:rsidRPr="00F419FF">
        <w:rPr>
          <w:lang w:val="en-US"/>
        </w:rPr>
        <w:t xml:space="preserve"> </w:t>
      </w:r>
      <w:proofErr w:type="spellStart"/>
      <w:r w:rsidRPr="00F419FF">
        <w:rPr>
          <w:lang w:val="en-US"/>
        </w:rPr>
        <w:t>екрана</w:t>
      </w:r>
      <w:proofErr w:type="spellEnd"/>
      <w:r w:rsidRPr="00F419FF">
        <w:rPr>
          <w:lang w:val="en-US"/>
        </w:rPr>
        <w:t xml:space="preserve"> </w:t>
      </w:r>
      <w:proofErr w:type="spellStart"/>
      <w:r w:rsidRPr="00F419FF">
        <w:rPr>
          <w:lang w:val="en-US"/>
        </w:rPr>
        <w:t>розширення</w:t>
      </w:r>
      <w:proofErr w:type="spellEnd"/>
      <w:r w:rsidRPr="00F419FF">
        <w:rPr>
          <w:lang w:val="en-US"/>
        </w:rPr>
        <w:t xml:space="preserve"> </w:t>
      </w:r>
      <w:proofErr w:type="spellStart"/>
      <w:r w:rsidRPr="00F419FF">
        <w:rPr>
          <w:lang w:val="en-US"/>
        </w:rPr>
        <w:t>манекена</w:t>
      </w:r>
      <w:proofErr w:type="spellEnd"/>
      <w:r w:rsidRPr="00F419FF">
        <w:rPr>
          <w:lang w:val="en-US"/>
        </w:rPr>
        <w:t xml:space="preserve"> PTC Creo.</w:t>
      </w:r>
    </w:p>
    <w:bookmarkEnd w:id="16"/>
    <w:p w14:paraId="42AC6FE3" w14:textId="77777777" w:rsidR="00F419FF" w:rsidRPr="00F419FF" w:rsidRDefault="00F419FF" w:rsidP="00F419FF">
      <w:pPr>
        <w:tabs>
          <w:tab w:val="left" w:pos="9781"/>
        </w:tabs>
        <w:ind w:right="-1" w:firstLine="851"/>
        <w:rPr>
          <w:lang w:val="en-US"/>
        </w:rPr>
      </w:pPr>
    </w:p>
    <w:p w14:paraId="6C4D3A25" w14:textId="6C511F51" w:rsidR="00F419FF" w:rsidRPr="00F419FF" w:rsidRDefault="00F419FF" w:rsidP="00F419FF">
      <w:pPr>
        <w:tabs>
          <w:tab w:val="left" w:pos="9781"/>
        </w:tabs>
        <w:ind w:right="-1" w:firstLine="851"/>
      </w:pPr>
      <w:r w:rsidRPr="00F419FF">
        <w:t>Важливим елементом ігор є безпосередній зворотний зв'язок, візуальний та/або слуховий. Цей зворотний зв'язок підтверджує дії гравця та представляє йому/їй результати цих дій</w:t>
      </w:r>
      <w:r w:rsidRPr="00F419FF">
        <w:rPr>
          <w:lang w:val="en-US"/>
        </w:rPr>
        <w:t xml:space="preserve"> [13]</w:t>
      </w:r>
      <w:r w:rsidRPr="00F419FF">
        <w:t xml:space="preserve">. Не завжди можливо працювати зі зворотним зв'язком у контексті промислового складання через особливості цього конкретного середовища. Але коли це можливо, має сенс використовувати його найкращим чином. Деякі типові ігрові функції та механіки можуть допомогти в цьому напрямку. По-перше, можна включити графіку, звуки та анімацію до всього процесу зворотного зв'язку. Таким чином, оператор може мати чіткіше уявлення про вже виконані операції, заплановані операції та відповідно використовувати цю інформацію. Крім того, ці функції можуть допомогти </w:t>
      </w:r>
      <w:r w:rsidRPr="00F419FF">
        <w:lastRenderedPageBreak/>
        <w:t>візуалізувати важливі зв'язки та процеси повсякденної роботи. Рядок стану або тахометр можуть негайно повідомляти про стан поточної діяльності з точки зору щоденної мети. Крім того, важливою інформацією для оператора є та, яка описує несправності або помилки. Оператор повинен бути швидко та точно поінформований про те, який конкретний крок спричинив проблему та де вона знаходиться в усьому процесі. Може бути критично важливо надати оператору якомога більше деталей, а також попередній підхід до вирішення. Використання ігрових функцій, таких як анімовані 3D-моделі, може значно допомогти візуалізувати та локалізувати проблему. Інші питання включають оптимізацію часу простою та мотивацію за допомогою винагороди.</w:t>
      </w:r>
    </w:p>
    <w:p w14:paraId="69BC7FBF" w14:textId="31381693" w:rsidR="00F419FF" w:rsidRPr="00F419FF" w:rsidRDefault="00F419FF" w:rsidP="00F419FF">
      <w:pPr>
        <w:tabs>
          <w:tab w:val="left" w:pos="9781"/>
        </w:tabs>
        <w:ind w:right="-1" w:firstLine="851"/>
      </w:pPr>
      <w:r w:rsidRPr="00F419FF">
        <w:t xml:space="preserve">Крім того, Лабораторією верстатів та виробничої інженерії та кафедрою виробничої інженерії компонентів </w:t>
      </w:r>
      <w:proofErr w:type="spellStart"/>
      <w:r w:rsidRPr="00F419FF">
        <w:t>електромобільності</w:t>
      </w:r>
      <w:proofErr w:type="spellEnd"/>
      <w:r w:rsidRPr="00F419FF">
        <w:t xml:space="preserve"> було розроблено підхід до </w:t>
      </w:r>
      <w:proofErr w:type="spellStart"/>
      <w:r w:rsidRPr="00F419FF">
        <w:t>гейміфікації</w:t>
      </w:r>
      <w:proofErr w:type="spellEnd"/>
      <w:r w:rsidRPr="00F419FF">
        <w:t xml:space="preserve">, який було </w:t>
      </w:r>
      <w:proofErr w:type="spellStart"/>
      <w:r w:rsidRPr="00F419FF">
        <w:t>протестовано</w:t>
      </w:r>
      <w:proofErr w:type="spellEnd"/>
      <w:r w:rsidRPr="00F419FF">
        <w:t xml:space="preserve"> у співпраці з німецьким виробником автомобілів, щоб покращити стратегію навчання працівників у системах малосерійного складання та підвищити продуктивність нарощування виробництва , що дало багатообіцяючі</w:t>
      </w:r>
      <w:r w:rsidRPr="00F419FF">
        <w:rPr>
          <w:vertAlign w:val="superscript"/>
        </w:rPr>
        <w:t xml:space="preserve"> </w:t>
      </w:r>
      <w:r w:rsidRPr="00F419FF">
        <w:t xml:space="preserve">результати спрямовані на вирішення інженерних проблем та середовищ. У 2011 році компанія </w:t>
      </w:r>
      <w:proofErr w:type="spellStart"/>
      <w:r w:rsidRPr="00F419FF">
        <w:t>Siemens</w:t>
      </w:r>
      <w:proofErr w:type="spellEnd"/>
      <w:r w:rsidRPr="00F419FF">
        <w:t xml:space="preserve"> представила </w:t>
      </w:r>
      <w:proofErr w:type="spellStart"/>
      <w:r w:rsidRPr="00F419FF">
        <w:t>Plantville</w:t>
      </w:r>
      <w:proofErr w:type="spellEnd"/>
      <w:r w:rsidRPr="00F419FF">
        <w:t xml:space="preserve"> як онлайн-ігрову платформу. Вона була заснована на надзвичайно успішній грі </w:t>
      </w:r>
      <w:proofErr w:type="spellStart"/>
      <w:r w:rsidRPr="00F419FF">
        <w:t>Farmville</w:t>
      </w:r>
      <w:proofErr w:type="spellEnd"/>
      <w:r w:rsidRPr="00F419FF">
        <w:t xml:space="preserve"> для </w:t>
      </w:r>
      <w:proofErr w:type="spellStart"/>
      <w:r w:rsidRPr="00F419FF">
        <w:t>Facebook</w:t>
      </w:r>
      <w:proofErr w:type="spellEnd"/>
      <w:r w:rsidRPr="00F419FF">
        <w:t xml:space="preserve"> та імітувала досвід керівника заводу. Гравці мають завдання підтримувати роботу заводу, одночасно намагаючись підвищити продуктивність, ефективність та сталий розвиток об'єкта, яким вони відповідають. Додаток орієнтований на співробітників, клієнтів та студентів. Його мета </w:t>
      </w:r>
      <w:r>
        <w:rPr>
          <w:lang w:val="en-US"/>
        </w:rPr>
        <w:t>-</w:t>
      </w:r>
      <w:r w:rsidRPr="00F419FF">
        <w:t xml:space="preserve"> імітувати певну діяльність, навчати гравців внутрішній роботі заводу та навчати різним аспектам науки і техніки. Звичайно, це корпоративний продукт, тому паралельна мета </w:t>
      </w:r>
      <w:r>
        <w:rPr>
          <w:lang w:val="en-US"/>
        </w:rPr>
        <w:t>-</w:t>
      </w:r>
      <w:r w:rsidRPr="00F419FF">
        <w:t xml:space="preserve"> підвищити обізнаність про промислові та інфраструктурні технології та рішення від материнської компанії.</w:t>
      </w:r>
    </w:p>
    <w:p w14:paraId="7F7DA836" w14:textId="77777777" w:rsidR="00F419FF" w:rsidRPr="00F419FF" w:rsidRDefault="00F419FF" w:rsidP="00F419FF">
      <w:pPr>
        <w:tabs>
          <w:tab w:val="left" w:pos="9781"/>
        </w:tabs>
        <w:ind w:right="-1" w:firstLine="851"/>
        <w:rPr>
          <w:lang w:val="en-US"/>
        </w:rPr>
      </w:pPr>
      <w:proofErr w:type="spellStart"/>
      <w:r w:rsidRPr="00F419FF">
        <w:t>Протестовано</w:t>
      </w:r>
      <w:proofErr w:type="spellEnd"/>
      <w:r w:rsidRPr="00F419FF">
        <w:rPr>
          <w:vertAlign w:val="superscript"/>
        </w:rPr>
        <w:t xml:space="preserve"> </w:t>
      </w:r>
      <w:r w:rsidRPr="00F419FF">
        <w:t xml:space="preserve">дві серйозні гри, а саме COSIGA та </w:t>
      </w:r>
      <w:proofErr w:type="spellStart"/>
      <w:r w:rsidRPr="00F419FF">
        <w:t>Beware</w:t>
      </w:r>
      <w:proofErr w:type="spellEnd"/>
      <w:r w:rsidRPr="00F419FF">
        <w:t xml:space="preserve">, щоб оцінити </w:t>
      </w:r>
      <w:proofErr w:type="spellStart"/>
      <w:r w:rsidRPr="00F419FF">
        <w:t>гейміфікацію</w:t>
      </w:r>
      <w:proofErr w:type="spellEnd"/>
      <w:r w:rsidRPr="00F419FF">
        <w:t xml:space="preserve"> для навчання інженерії та виробництву. </w:t>
      </w:r>
      <w:proofErr w:type="spellStart"/>
      <w:r w:rsidRPr="00F419FF">
        <w:t>Симуляційна</w:t>
      </w:r>
      <w:proofErr w:type="spellEnd"/>
      <w:r w:rsidRPr="00F419FF">
        <w:t xml:space="preserve"> гра з паралельного проектування (COSIGA) спрямована на підтримку інженерної освіти для розробки нового продукту з використанням паралельного </w:t>
      </w:r>
      <w:r w:rsidRPr="00F419FF">
        <w:lastRenderedPageBreak/>
        <w:t xml:space="preserve">проектування; вводиться сценарій продукту, і гравець виконує всі кроки від специфікацій до виробництва, враховуючи кілька обмежень, пов'язаних з виробництвом. </w:t>
      </w:r>
      <w:proofErr w:type="spellStart"/>
      <w:r w:rsidRPr="00F419FF">
        <w:t>Beware</w:t>
      </w:r>
      <w:proofErr w:type="spellEnd"/>
      <w:r w:rsidRPr="00F419FF">
        <w:t>, з іншого боку, має на меті навчити ризикам у корпоративних мережах та покращити навички гравця в управлінні ризиками. Було зроблено висновок, що оцінку результатів навчання важко виміряти, а ефект навчання можна оцінити, коли інженери застосовують свої знання на практиці у своєму робочому середовищі. Використали</w:t>
      </w:r>
      <w:r w:rsidRPr="00F419FF">
        <w:rPr>
          <w:vertAlign w:val="superscript"/>
        </w:rPr>
        <w:t xml:space="preserve"> </w:t>
      </w:r>
      <w:r w:rsidRPr="00F419FF">
        <w:t>гру з паралельним проектуванням на основі множин, щоб отримати практичний досвід бережливої розробки продукту</w:t>
      </w:r>
      <w:r w:rsidRPr="00F419FF">
        <w:rPr>
          <w:lang w:val="en-US"/>
        </w:rPr>
        <w:t xml:space="preserve"> [14]</w:t>
      </w:r>
      <w:r w:rsidRPr="00F419FF">
        <w:t xml:space="preserve">. Гру було </w:t>
      </w:r>
      <w:proofErr w:type="spellStart"/>
      <w:r w:rsidRPr="00F419FF">
        <w:t>протестовано</w:t>
      </w:r>
      <w:proofErr w:type="spellEnd"/>
      <w:r w:rsidRPr="00F419FF">
        <w:t xml:space="preserve"> в реальному промисловому середовищі італійської компанії. Було зроблено висновок, що учасники продемонстрували високий рівень залученості.</w:t>
      </w:r>
    </w:p>
    <w:p w14:paraId="12AB1A0E" w14:textId="77777777" w:rsidR="00F419FF" w:rsidRPr="00F419FF" w:rsidRDefault="00F419FF" w:rsidP="00F419FF">
      <w:pPr>
        <w:tabs>
          <w:tab w:val="left" w:pos="9781"/>
        </w:tabs>
        <w:ind w:right="-1" w:firstLine="851"/>
        <w:rPr>
          <w:lang w:val="en-US"/>
        </w:rPr>
      </w:pPr>
    </w:p>
    <w:p w14:paraId="49133712" w14:textId="72E9E79B" w:rsidR="00F419FF" w:rsidRPr="00F419FF" w:rsidRDefault="00EC647E" w:rsidP="00F419FF">
      <w:pPr>
        <w:tabs>
          <w:tab w:val="left" w:pos="9781"/>
        </w:tabs>
        <w:ind w:right="-1" w:firstLine="851"/>
        <w:rPr>
          <w:b/>
        </w:rPr>
      </w:pPr>
      <w:r>
        <w:rPr>
          <w:b/>
          <w:lang w:val="en-US"/>
        </w:rPr>
        <w:t xml:space="preserve">1.4 </w:t>
      </w:r>
      <w:proofErr w:type="spellStart"/>
      <w:r w:rsidR="00F419FF" w:rsidRPr="00F419FF">
        <w:rPr>
          <w:b/>
          <w:lang w:val="en-US"/>
        </w:rPr>
        <w:t>Висновк</w:t>
      </w:r>
      <w:proofErr w:type="spellEnd"/>
      <w:r w:rsidR="00E26883">
        <w:rPr>
          <w:b/>
        </w:rPr>
        <w:t>и</w:t>
      </w:r>
      <w:r w:rsidR="00F419FF" w:rsidRPr="00F419FF">
        <w:rPr>
          <w:b/>
          <w:lang w:val="en-US"/>
        </w:rPr>
        <w:t xml:space="preserve"> </w:t>
      </w:r>
      <w:proofErr w:type="spellStart"/>
      <w:r w:rsidR="00F419FF" w:rsidRPr="00F419FF">
        <w:rPr>
          <w:b/>
          <w:lang w:val="en-US"/>
        </w:rPr>
        <w:t>по</w:t>
      </w:r>
      <w:proofErr w:type="spellEnd"/>
      <w:r w:rsidR="00F419FF" w:rsidRPr="00F419FF">
        <w:rPr>
          <w:b/>
          <w:lang w:val="en-US"/>
        </w:rPr>
        <w:t xml:space="preserve"> </w:t>
      </w:r>
      <w:proofErr w:type="spellStart"/>
      <w:r w:rsidR="00F419FF" w:rsidRPr="00F419FF">
        <w:rPr>
          <w:b/>
          <w:lang w:val="en-US"/>
        </w:rPr>
        <w:t>розділу</w:t>
      </w:r>
      <w:proofErr w:type="spellEnd"/>
    </w:p>
    <w:p w14:paraId="013478EC" w14:textId="77777777" w:rsidR="00F419FF" w:rsidRPr="00F419FF" w:rsidRDefault="00F419FF" w:rsidP="00F419FF">
      <w:pPr>
        <w:tabs>
          <w:tab w:val="left" w:pos="9781"/>
        </w:tabs>
        <w:ind w:right="-1" w:firstLine="851"/>
      </w:pPr>
    </w:p>
    <w:p w14:paraId="550F9EDE" w14:textId="77777777" w:rsidR="00F419FF" w:rsidRPr="00F419FF" w:rsidRDefault="00F419FF" w:rsidP="00F419FF">
      <w:pPr>
        <w:tabs>
          <w:tab w:val="left" w:pos="9781"/>
        </w:tabs>
        <w:ind w:right="-1" w:firstLine="851"/>
      </w:pPr>
      <w:r w:rsidRPr="00F419FF">
        <w:t xml:space="preserve">У першому розділі було розглянуто теоретичні основи </w:t>
      </w:r>
      <w:proofErr w:type="spellStart"/>
      <w:r w:rsidRPr="00F419FF">
        <w:t>гейміфікації</w:t>
      </w:r>
      <w:proofErr w:type="spellEnd"/>
      <w:r w:rsidRPr="00F419FF">
        <w:t xml:space="preserve"> у професійному навчанні. Проаналізовано сутність </w:t>
      </w:r>
      <w:proofErr w:type="spellStart"/>
      <w:r w:rsidRPr="00F419FF">
        <w:t>гейміфікації</w:t>
      </w:r>
      <w:proofErr w:type="spellEnd"/>
      <w:r w:rsidRPr="00F419FF">
        <w:t xml:space="preserve"> та визначено її роль у підвищенні ефективності навчального процесу, мотивації та залучення користувачів. Досліджено основні елементи та механіки </w:t>
      </w:r>
      <w:proofErr w:type="spellStart"/>
      <w:r w:rsidRPr="00F419FF">
        <w:t>гейміфікації</w:t>
      </w:r>
      <w:proofErr w:type="spellEnd"/>
      <w:r w:rsidRPr="00F419FF">
        <w:t xml:space="preserve">, зокрема систему винагород, рівнів, досягнень і рейтингових таблиць, що сприяють активній взаємодії користувачів із навчальним середовищем. Також розглянуто психологічні аспекти мотивації та залучення користувачів у процесі професійного навчання. Отримані результати формують теоретичну основу для подальшого дослідження методів і засобів реалізації </w:t>
      </w:r>
      <w:proofErr w:type="spellStart"/>
      <w:r w:rsidRPr="00F419FF">
        <w:t>гейміфікації</w:t>
      </w:r>
      <w:proofErr w:type="spellEnd"/>
      <w:r w:rsidRPr="00F419FF">
        <w:t xml:space="preserve"> у програмних системах навчання.</w:t>
      </w:r>
    </w:p>
    <w:p w14:paraId="534EA023" w14:textId="77777777" w:rsidR="00F419FF" w:rsidRPr="00F419FF" w:rsidRDefault="00F419FF" w:rsidP="00F419FF">
      <w:pPr>
        <w:tabs>
          <w:tab w:val="left" w:pos="9781"/>
        </w:tabs>
        <w:ind w:right="-1" w:firstLine="851"/>
        <w:rPr>
          <w:lang w:val="en-US"/>
        </w:rPr>
      </w:pPr>
    </w:p>
    <w:p w14:paraId="0A623CD4" w14:textId="77777777" w:rsidR="00F419FF" w:rsidRPr="00F419FF" w:rsidRDefault="00F419FF" w:rsidP="00F419FF">
      <w:pPr>
        <w:tabs>
          <w:tab w:val="left" w:pos="9781"/>
        </w:tabs>
        <w:ind w:right="-1" w:firstLine="851"/>
        <w:rPr>
          <w:lang w:val="en-US"/>
        </w:rPr>
      </w:pPr>
    </w:p>
    <w:p w14:paraId="5F6790F2" w14:textId="77777777" w:rsidR="00F419FF" w:rsidRDefault="00F419FF" w:rsidP="00F419FF">
      <w:pPr>
        <w:rPr>
          <w:bCs/>
          <w:lang w:eastAsia="uk-UA"/>
        </w:rPr>
      </w:pPr>
    </w:p>
    <w:p w14:paraId="48A1CBE9" w14:textId="34BD5B62" w:rsidR="00F419FF" w:rsidRPr="00FD4DF9" w:rsidRDefault="00F419FF" w:rsidP="00F419FF">
      <w:pPr>
        <w:rPr>
          <w:bCs/>
          <w:lang w:eastAsia="uk-UA"/>
        </w:rPr>
        <w:sectPr w:rsidR="00F419FF" w:rsidRPr="00FD4DF9" w:rsidSect="00CA62D2">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06" w:h="16838" w:code="9"/>
          <w:pgMar w:top="850" w:right="850" w:bottom="850" w:left="1417" w:header="568" w:footer="130" w:gutter="0"/>
          <w:cols w:space="720"/>
          <w:docGrid w:linePitch="286"/>
        </w:sectPr>
      </w:pPr>
    </w:p>
    <w:p w14:paraId="317740D8" w14:textId="1FB47A58" w:rsidR="00BA2D37" w:rsidRPr="00140B85" w:rsidRDefault="00BA2D37" w:rsidP="007C7150">
      <w:pPr>
        <w:pStyle w:val="1"/>
      </w:pPr>
      <w:bookmarkStart w:id="17" w:name="_Toc167613368"/>
      <w:r w:rsidRPr="00140B85">
        <w:lastRenderedPageBreak/>
        <w:t xml:space="preserve">РОЗДІЛ 2 </w:t>
      </w:r>
      <w:r w:rsidR="00DF621B" w:rsidRPr="00140B85">
        <w:t xml:space="preserve">. </w:t>
      </w:r>
      <w:bookmarkEnd w:id="17"/>
      <w:r w:rsidR="00F419FF" w:rsidRPr="00F419FF">
        <w:t>МЕТОДИ ТА ІНСТРУМЕНТИ РЕАЛІЗАЦІЇ ГЕЙМІФІКАЦІЇ</w:t>
      </w:r>
    </w:p>
    <w:p w14:paraId="2039C50E" w14:textId="77777777" w:rsidR="00EC647E" w:rsidRDefault="00EC647E" w:rsidP="00EC647E">
      <w:pPr>
        <w:widowControl w:val="0"/>
        <w:tabs>
          <w:tab w:val="left" w:pos="9781"/>
        </w:tabs>
        <w:ind w:right="-1" w:firstLine="851"/>
        <w:rPr>
          <w:rFonts w:eastAsia="Book Antiqua"/>
          <w:b/>
          <w:lang w:eastAsia="en-US"/>
        </w:rPr>
      </w:pPr>
      <w:bookmarkStart w:id="18" w:name="_Toc195348255"/>
      <w:bookmarkStart w:id="19" w:name="_Toc167613370"/>
    </w:p>
    <w:p w14:paraId="2DF4314E" w14:textId="3EBAD2E7" w:rsidR="00EC647E" w:rsidRPr="00EC647E" w:rsidRDefault="00EC647E" w:rsidP="00EC647E">
      <w:pPr>
        <w:widowControl w:val="0"/>
        <w:tabs>
          <w:tab w:val="left" w:pos="9781"/>
        </w:tabs>
        <w:ind w:right="-1" w:firstLine="851"/>
        <w:rPr>
          <w:rFonts w:eastAsia="Book Antiqua"/>
          <w:b/>
          <w:lang w:eastAsia="en-US"/>
        </w:rPr>
      </w:pPr>
      <w:r w:rsidRPr="00EC647E">
        <w:rPr>
          <w:rFonts w:eastAsia="Book Antiqua"/>
          <w:b/>
          <w:lang w:eastAsia="en-US"/>
        </w:rPr>
        <w:t xml:space="preserve">2.1 Підходи до впровадження </w:t>
      </w:r>
      <w:proofErr w:type="spellStart"/>
      <w:r w:rsidRPr="00EC647E">
        <w:rPr>
          <w:rFonts w:eastAsia="Book Antiqua"/>
          <w:b/>
          <w:lang w:eastAsia="en-US"/>
        </w:rPr>
        <w:t>гейміфікації</w:t>
      </w:r>
      <w:proofErr w:type="spellEnd"/>
      <w:r w:rsidRPr="00EC647E">
        <w:rPr>
          <w:rFonts w:eastAsia="Book Antiqua"/>
          <w:b/>
          <w:lang w:eastAsia="en-US"/>
        </w:rPr>
        <w:t xml:space="preserve"> в програмних системах</w:t>
      </w:r>
    </w:p>
    <w:p w14:paraId="0C14365C" w14:textId="77777777" w:rsidR="00EC647E" w:rsidRPr="00EC647E" w:rsidRDefault="00EC647E" w:rsidP="00EC647E">
      <w:pPr>
        <w:widowControl w:val="0"/>
        <w:tabs>
          <w:tab w:val="left" w:pos="9781"/>
        </w:tabs>
        <w:ind w:right="-1" w:firstLine="851"/>
        <w:rPr>
          <w:rFonts w:eastAsia="Book Antiqua"/>
          <w:b/>
          <w:lang w:eastAsia="en-US"/>
        </w:rPr>
      </w:pPr>
    </w:p>
    <w:bookmarkEnd w:id="18"/>
    <w:p w14:paraId="7E7623A9" w14:textId="77777777" w:rsidR="00EC647E" w:rsidRPr="00EC647E" w:rsidRDefault="00EC647E" w:rsidP="00EC647E">
      <w:pPr>
        <w:tabs>
          <w:tab w:val="left" w:pos="9781"/>
        </w:tabs>
        <w:ind w:right="-1" w:firstLine="851"/>
      </w:pPr>
      <w:r w:rsidRPr="00EC647E">
        <w:t xml:space="preserve">У цьому підрозділі представлено </w:t>
      </w:r>
      <w:proofErr w:type="spellStart"/>
      <w:r w:rsidRPr="00EC647E">
        <w:t>гейміфікацію</w:t>
      </w:r>
      <w:proofErr w:type="spellEnd"/>
      <w:r w:rsidRPr="00EC647E">
        <w:t xml:space="preserve">, надаючи загальне визначення, зібране з проаналізованих робіт. Крім того, у ньому досліджуються основні компоненти </w:t>
      </w:r>
      <w:proofErr w:type="spellStart"/>
      <w:r w:rsidRPr="00EC647E">
        <w:t>гейміфікації</w:t>
      </w:r>
      <w:proofErr w:type="spellEnd"/>
      <w:r w:rsidRPr="00EC647E">
        <w:t xml:space="preserve"> та її роль у SEET (</w:t>
      </w:r>
      <w:proofErr w:type="spellStart"/>
      <w:r w:rsidRPr="00EC647E">
        <w:t>Search-Environmental</w:t>
      </w:r>
      <w:proofErr w:type="spellEnd"/>
      <w:r w:rsidRPr="00EC647E">
        <w:t xml:space="preserve"> </w:t>
      </w:r>
      <w:proofErr w:type="spellStart"/>
      <w:r w:rsidRPr="00EC647E">
        <w:t>Environmental</w:t>
      </w:r>
      <w:proofErr w:type="spellEnd"/>
      <w:r w:rsidRPr="00EC647E">
        <w:t xml:space="preserve"> </w:t>
      </w:r>
      <w:proofErr w:type="spellStart"/>
      <w:r w:rsidRPr="00EC647E">
        <w:t>Evidence</w:t>
      </w:r>
      <w:proofErr w:type="spellEnd"/>
      <w:r w:rsidRPr="00EC647E">
        <w:t>).</w:t>
      </w:r>
    </w:p>
    <w:p w14:paraId="15430C19" w14:textId="63497B75" w:rsidR="00EC647E" w:rsidRPr="00EC647E" w:rsidRDefault="00EC647E" w:rsidP="00EC647E">
      <w:pPr>
        <w:tabs>
          <w:tab w:val="left" w:pos="9781"/>
        </w:tabs>
        <w:ind w:right="-1" w:firstLine="851"/>
      </w:pPr>
      <w:r w:rsidRPr="00EC647E">
        <w:t xml:space="preserve">Коротке визначення </w:t>
      </w:r>
      <w:proofErr w:type="spellStart"/>
      <w:r w:rsidRPr="00EC647E">
        <w:t>гейміфікації</w:t>
      </w:r>
      <w:proofErr w:type="spellEnd"/>
      <w:r w:rsidRPr="00EC647E">
        <w:t xml:space="preserve"> можна дати на основі різних проаналізованих робіт </w:t>
      </w:r>
      <w:hyperlink w:anchor="bookmark36" w:tooltip="Current Document">
        <w:r w:rsidRPr="00EC647E">
          <w:t xml:space="preserve">[ </w:t>
        </w:r>
      </w:hyperlink>
      <w:hyperlink w:anchor="bookmark36" w:tooltip="Current Document">
        <w:r w:rsidRPr="00EC647E">
          <w:t xml:space="preserve">10-14 ]: </w:t>
        </w:r>
        <w:proofErr w:type="spellStart"/>
        <w:r w:rsidRPr="00EC647E">
          <w:t>гейміфікація</w:t>
        </w:r>
        <w:proofErr w:type="spellEnd"/>
        <w:r w:rsidRPr="00EC647E">
          <w:t xml:space="preserve"> </w:t>
        </w:r>
      </w:hyperlink>
      <w:r w:rsidRPr="00EC647E">
        <w:t xml:space="preserve">– це підхід, що характеризується застосуванням елементів та принципів ігрового дизайну в неігрових контекстах для підвищення залученості та мотивації користувачів. На відміну від традиційних освітніх методів, які часто спираються на пасивне навчання, </w:t>
      </w:r>
      <w:proofErr w:type="spellStart"/>
      <w:r w:rsidRPr="00EC647E">
        <w:t>гейміфікація</w:t>
      </w:r>
      <w:proofErr w:type="spellEnd"/>
      <w:r w:rsidRPr="00EC647E">
        <w:t xml:space="preserve"> використовує інтерактивний та стимулюючий характер ігор для створення більш динамічного навчального досвіду [ 15 ].</w:t>
      </w:r>
    </w:p>
    <w:p w14:paraId="4833DEBE" w14:textId="15121B63" w:rsidR="00EC647E" w:rsidRPr="00EC647E" w:rsidRDefault="00EC647E" w:rsidP="00EC647E">
      <w:pPr>
        <w:tabs>
          <w:tab w:val="left" w:pos="9781"/>
        </w:tabs>
        <w:ind w:right="-1" w:firstLine="851"/>
      </w:pPr>
      <w:r w:rsidRPr="00EC647E">
        <w:t xml:space="preserve">У сфері SEET </w:t>
      </w:r>
      <w:proofErr w:type="spellStart"/>
      <w:r w:rsidRPr="00EC647E">
        <w:t>гейміфікація</w:t>
      </w:r>
      <w:proofErr w:type="spellEnd"/>
      <w:r w:rsidRPr="00EC647E">
        <w:t xml:space="preserve"> продемонструвала значний потенціал. Традиційна освіта з програмної інженерії зазвичай включає теоретичне навчання та практичні вправи, спрямовані на розвиток технічних навичок. Однак підтримка мотивації студентів та</w:t>
      </w:r>
    </w:p>
    <w:p w14:paraId="08F4F9B1" w14:textId="77777777" w:rsidR="00EC647E" w:rsidRPr="00EC647E" w:rsidRDefault="00EC647E" w:rsidP="00EC647E">
      <w:pPr>
        <w:tabs>
          <w:tab w:val="left" w:pos="9781"/>
        </w:tabs>
        <w:ind w:right="-1" w:firstLine="851"/>
      </w:pPr>
      <w:r w:rsidRPr="00EC647E">
        <w:t xml:space="preserve">Залучення учнів може бути складним завданням за допомогою традиційних методів навчання. За допомогою </w:t>
      </w:r>
      <w:proofErr w:type="spellStart"/>
      <w:r w:rsidRPr="00EC647E">
        <w:t>гейміфікації</w:t>
      </w:r>
      <w:proofErr w:type="spellEnd"/>
      <w:r w:rsidRPr="00EC647E">
        <w:t xml:space="preserve"> викладачі прагнуть зробити навчання більш інтерактивним та приємним, тим самим збільшуючи участь учнів </w:t>
      </w:r>
      <w:hyperlink w:anchor="bookmark27" w:tooltip="Current Document">
        <w:r w:rsidRPr="00EC647E">
          <w:t xml:space="preserve">[ </w:t>
        </w:r>
      </w:hyperlink>
      <w:hyperlink w:anchor="bookmark27" w:tooltip="Current Document">
        <w:r w:rsidRPr="00EC647E">
          <w:t xml:space="preserve">1 </w:t>
        </w:r>
      </w:hyperlink>
      <w:hyperlink w:anchor="bookmark27" w:tooltip="Current Document">
        <w:r w:rsidRPr="00EC647E">
          <w:t xml:space="preserve">] </w:t>
        </w:r>
      </w:hyperlink>
      <w:r w:rsidRPr="00EC647E">
        <w:t>та покращуючи результати навчання [ 16 ].</w:t>
      </w:r>
    </w:p>
    <w:p w14:paraId="391BA689" w14:textId="77777777" w:rsidR="00EC647E" w:rsidRPr="00EC647E" w:rsidRDefault="00EC647E" w:rsidP="00EC647E">
      <w:pPr>
        <w:tabs>
          <w:tab w:val="left" w:pos="9781"/>
        </w:tabs>
        <w:ind w:right="-1" w:firstLine="851"/>
      </w:pPr>
      <w:r w:rsidRPr="00EC647E">
        <w:t xml:space="preserve">Основні компоненти </w:t>
      </w:r>
      <w:proofErr w:type="spellStart"/>
      <w:r w:rsidRPr="00EC647E">
        <w:t>гейміфікації</w:t>
      </w:r>
      <w:proofErr w:type="spellEnd"/>
      <w:r w:rsidRPr="00EC647E">
        <w:t xml:space="preserve"> включають інтеграцію ігрової механіки, динаміки та естетики [ 17 ].</w:t>
      </w:r>
    </w:p>
    <w:p w14:paraId="74D0A830" w14:textId="77777777" w:rsidR="00EC647E" w:rsidRPr="00EC647E" w:rsidRDefault="00EC647E" w:rsidP="00EC647E">
      <w:pPr>
        <w:numPr>
          <w:ilvl w:val="0"/>
          <w:numId w:val="18"/>
        </w:numPr>
        <w:tabs>
          <w:tab w:val="left" w:pos="0"/>
        </w:tabs>
        <w:ind w:left="0" w:firstLine="851"/>
        <w:contextualSpacing/>
        <w:rPr>
          <w:rFonts w:eastAsiaTheme="minorHAnsi"/>
          <w:szCs w:val="22"/>
          <w:lang w:eastAsia="en-US"/>
        </w:rPr>
      </w:pPr>
      <w:r w:rsidRPr="00EC647E">
        <w:rPr>
          <w:rFonts w:eastAsiaTheme="minorHAnsi"/>
          <w:szCs w:val="22"/>
          <w:lang w:eastAsia="en-US"/>
        </w:rPr>
        <w:t>Ігрова механіка стосується правил та систем зворотного зв'язку, які керують ігровим процесом, таких як підрахунок очок, рівні та нагороди.</w:t>
      </w:r>
    </w:p>
    <w:p w14:paraId="03D13227" w14:textId="77777777" w:rsidR="00EC647E" w:rsidRPr="00EC647E" w:rsidRDefault="00EC647E" w:rsidP="00EC647E">
      <w:pPr>
        <w:numPr>
          <w:ilvl w:val="0"/>
          <w:numId w:val="18"/>
        </w:numPr>
        <w:tabs>
          <w:tab w:val="left" w:pos="0"/>
        </w:tabs>
        <w:ind w:left="0" w:firstLine="851"/>
        <w:contextualSpacing/>
        <w:rPr>
          <w:rFonts w:eastAsiaTheme="minorHAnsi"/>
          <w:szCs w:val="22"/>
          <w:lang w:eastAsia="en-US"/>
        </w:rPr>
      </w:pPr>
      <w:r w:rsidRPr="00EC647E">
        <w:rPr>
          <w:rFonts w:eastAsiaTheme="minorHAnsi"/>
          <w:szCs w:val="22"/>
          <w:lang w:eastAsia="en-US"/>
        </w:rPr>
        <w:t xml:space="preserve">Динаміка гри включає емоції та поведінку, викликані </w:t>
      </w:r>
      <w:proofErr w:type="spellStart"/>
      <w:r w:rsidRPr="00EC647E">
        <w:rPr>
          <w:rFonts w:eastAsiaTheme="minorHAnsi"/>
          <w:szCs w:val="22"/>
          <w:lang w:eastAsia="en-US"/>
        </w:rPr>
        <w:t>механікою</w:t>
      </w:r>
      <w:proofErr w:type="spellEnd"/>
      <w:r w:rsidRPr="00EC647E">
        <w:rPr>
          <w:rFonts w:eastAsiaTheme="minorHAnsi"/>
          <w:szCs w:val="22"/>
          <w:lang w:eastAsia="en-US"/>
        </w:rPr>
        <w:t>, такі як змагання, співпраця та досягнення.</w:t>
      </w:r>
    </w:p>
    <w:p w14:paraId="1CE1EC1A" w14:textId="77777777" w:rsidR="00247282" w:rsidRPr="00247282" w:rsidRDefault="00EC647E" w:rsidP="00EC647E">
      <w:pPr>
        <w:numPr>
          <w:ilvl w:val="0"/>
          <w:numId w:val="18"/>
        </w:numPr>
        <w:tabs>
          <w:tab w:val="left" w:pos="0"/>
        </w:tabs>
        <w:ind w:left="0" w:firstLine="851"/>
        <w:contextualSpacing/>
        <w:rPr>
          <w:rFonts w:asciiTheme="minorHAnsi" w:eastAsiaTheme="minorHAnsi" w:hAnsiTheme="minorHAnsi" w:cstheme="minorBidi"/>
          <w:sz w:val="22"/>
          <w:szCs w:val="22"/>
          <w:lang w:eastAsia="en-US"/>
        </w:rPr>
      </w:pPr>
      <w:r w:rsidRPr="00EC647E">
        <w:rPr>
          <w:rFonts w:eastAsiaTheme="minorHAnsi"/>
          <w:szCs w:val="22"/>
          <w:lang w:eastAsia="en-US"/>
        </w:rPr>
        <w:t xml:space="preserve">Естетика стосується загального вигляду та відчуття від </w:t>
      </w:r>
    </w:p>
    <w:p w14:paraId="0B7DA743" w14:textId="1B015336" w:rsidR="00EC647E" w:rsidRPr="00EC647E" w:rsidRDefault="00EC647E" w:rsidP="00247282">
      <w:pPr>
        <w:tabs>
          <w:tab w:val="left" w:pos="0"/>
        </w:tabs>
        <w:ind w:firstLine="0"/>
        <w:contextualSpacing/>
        <w:rPr>
          <w:rFonts w:asciiTheme="minorHAnsi" w:eastAsiaTheme="minorHAnsi" w:hAnsiTheme="minorHAnsi" w:cstheme="minorBidi"/>
          <w:sz w:val="22"/>
          <w:szCs w:val="22"/>
          <w:lang w:eastAsia="en-US"/>
        </w:rPr>
      </w:pPr>
      <w:proofErr w:type="spellStart"/>
      <w:r w:rsidRPr="00EC647E">
        <w:rPr>
          <w:rFonts w:eastAsiaTheme="minorHAnsi"/>
          <w:szCs w:val="22"/>
          <w:lang w:eastAsia="en-US"/>
        </w:rPr>
        <w:lastRenderedPageBreak/>
        <w:t>гейміфікованого</w:t>
      </w:r>
      <w:proofErr w:type="spellEnd"/>
      <w:r w:rsidRPr="00EC647E">
        <w:rPr>
          <w:rFonts w:eastAsiaTheme="minorHAnsi"/>
          <w:szCs w:val="22"/>
          <w:lang w:eastAsia="en-US"/>
        </w:rPr>
        <w:t xml:space="preserve"> досвіду, що може підвищити його привабливість та занурення.</w:t>
      </w:r>
    </w:p>
    <w:p w14:paraId="6E866571" w14:textId="77777777" w:rsidR="00EC647E" w:rsidRPr="00EC647E" w:rsidRDefault="00EC647E" w:rsidP="00EC647E">
      <w:pPr>
        <w:widowControl w:val="0"/>
        <w:tabs>
          <w:tab w:val="left" w:pos="9781"/>
        </w:tabs>
        <w:ind w:right="-1" w:firstLine="851"/>
        <w:rPr>
          <w:rFonts w:eastAsia="Book Antiqua"/>
          <w:i/>
          <w:iCs/>
          <w:lang w:eastAsia="en-US"/>
        </w:rPr>
      </w:pPr>
      <w:r w:rsidRPr="00EC647E">
        <w:rPr>
          <w:rFonts w:eastAsia="Book Antiqua"/>
          <w:i/>
          <w:iCs/>
          <w:lang w:eastAsia="en-US"/>
        </w:rPr>
        <w:t xml:space="preserve">Застосування </w:t>
      </w:r>
      <w:proofErr w:type="spellStart"/>
      <w:r w:rsidRPr="00EC647E">
        <w:rPr>
          <w:rFonts w:eastAsia="Book Antiqua"/>
          <w:i/>
          <w:iCs/>
          <w:lang w:eastAsia="en-US"/>
        </w:rPr>
        <w:t>гейміфікації</w:t>
      </w:r>
      <w:proofErr w:type="spellEnd"/>
      <w:r w:rsidRPr="00EC647E">
        <w:rPr>
          <w:rFonts w:eastAsia="Book Antiqua"/>
          <w:i/>
          <w:iCs/>
          <w:lang w:eastAsia="en-US"/>
        </w:rPr>
        <w:t xml:space="preserve"> в освіті з програмної інженерії</w:t>
      </w:r>
    </w:p>
    <w:p w14:paraId="34EE916B" w14:textId="7B8F35BD" w:rsidR="00EC647E" w:rsidRPr="00EC647E" w:rsidRDefault="00EC647E" w:rsidP="00EC647E">
      <w:pPr>
        <w:tabs>
          <w:tab w:val="left" w:pos="9781"/>
        </w:tabs>
        <w:ind w:right="-1" w:firstLine="851"/>
        <w:rPr>
          <w:lang w:val="en-US"/>
        </w:rPr>
      </w:pPr>
      <w:bookmarkStart w:id="20" w:name="bookmark10"/>
      <w:r w:rsidRPr="00EC647E">
        <w:t>Фігура</w:t>
      </w:r>
      <w:hyperlink w:anchor="bookmark10" w:tooltip="Current Document">
        <w:r w:rsidRPr="00EC647E">
          <w:t xml:space="preserve"> </w:t>
        </w:r>
        <w:r>
          <w:t>н</w:t>
        </w:r>
        <w:r w:rsidRPr="00EC647E">
          <w:t xml:space="preserve">а </w:t>
        </w:r>
      </w:hyperlink>
      <w:hyperlink w:anchor="bookmark10" w:tooltip="Current Document">
        <w:r w:rsidRPr="00EC647E">
          <w:t xml:space="preserve">рисунку 2.1 </w:t>
        </w:r>
      </w:hyperlink>
      <w:r w:rsidRPr="00EC647E">
        <w:t xml:space="preserve">показано типову архітектуру ігрових освітніх платформ. Ця архітектура включає такі компоненти, як система управління навчанням, ігровий движок та інтерфейс користувача [ 18 ]. Система управління навчанням обробляє освітній контент та відстежує прогрес студентів, тоді як ігровий движок керує </w:t>
      </w:r>
      <w:proofErr w:type="spellStart"/>
      <w:r w:rsidRPr="00EC647E">
        <w:t>механікою</w:t>
      </w:r>
      <w:proofErr w:type="spellEnd"/>
      <w:r w:rsidRPr="00EC647E">
        <w:t xml:space="preserve"> та динамікою гри. Інтерфейс користувача представляє </w:t>
      </w:r>
      <w:proofErr w:type="spellStart"/>
      <w:r w:rsidRPr="00EC647E">
        <w:t>гейміфікований</w:t>
      </w:r>
      <w:proofErr w:type="spellEnd"/>
      <w:r w:rsidRPr="00EC647E">
        <w:t xml:space="preserve"> досвід студентам, надаючи їм інтерактивні та захопливі навчальні завдання, зазвичай доступні у вигляді веб-додатків [ 19 ], створених за допомогою деяких фреймворків (наприклад, </w:t>
      </w:r>
      <w:proofErr w:type="spellStart"/>
      <w:r w:rsidRPr="00EC647E">
        <w:t>Angular</w:t>
      </w:r>
      <w:proofErr w:type="spellEnd"/>
      <w:r w:rsidRPr="00EC647E">
        <w:t xml:space="preserve">, </w:t>
      </w:r>
      <w:proofErr w:type="spellStart"/>
      <w:r w:rsidRPr="00EC647E">
        <w:t>ReactJS</w:t>
      </w:r>
      <w:proofErr w:type="spellEnd"/>
      <w:r w:rsidRPr="00EC647E">
        <w:t>).</w:t>
      </w:r>
      <w:bookmarkEnd w:id="20"/>
    </w:p>
    <w:p w14:paraId="3F4D88F8" w14:textId="77777777" w:rsidR="00EC647E" w:rsidRPr="00EC647E" w:rsidRDefault="00EC647E" w:rsidP="00EC647E">
      <w:pPr>
        <w:tabs>
          <w:tab w:val="left" w:pos="9781"/>
        </w:tabs>
        <w:ind w:right="-1" w:firstLine="851"/>
        <w:rPr>
          <w:lang w:val="en-US"/>
        </w:rPr>
      </w:pPr>
    </w:p>
    <w:p w14:paraId="1C8C566E" w14:textId="77777777" w:rsidR="00EC647E" w:rsidRPr="00EC647E" w:rsidRDefault="00EC647E" w:rsidP="00EC647E">
      <w:pPr>
        <w:tabs>
          <w:tab w:val="left" w:pos="9781"/>
        </w:tabs>
        <w:ind w:right="-1" w:firstLine="0"/>
        <w:jc w:val="center"/>
        <w:rPr>
          <w:lang w:val="en-US"/>
        </w:rPr>
      </w:pPr>
      <w:r w:rsidRPr="00EC647E">
        <w:rPr>
          <w:noProof/>
          <w:lang w:eastAsia="uk-UA"/>
        </w:rPr>
        <w:drawing>
          <wp:inline distT="0" distB="0" distL="0" distR="0" wp14:anchorId="39E1FCC3" wp14:editId="0EADEFD8">
            <wp:extent cx="3910987" cy="1171767"/>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942223" cy="1181126"/>
                    </a:xfrm>
                    <a:prstGeom prst="rect">
                      <a:avLst/>
                    </a:prstGeom>
                  </pic:spPr>
                </pic:pic>
              </a:graphicData>
            </a:graphic>
          </wp:inline>
        </w:drawing>
      </w:r>
    </w:p>
    <w:p w14:paraId="4EDC869D" w14:textId="77777777" w:rsidR="00EC647E" w:rsidRPr="00EC647E" w:rsidRDefault="00EC647E" w:rsidP="00EC647E">
      <w:pPr>
        <w:tabs>
          <w:tab w:val="left" w:pos="9781"/>
        </w:tabs>
        <w:ind w:right="-1" w:firstLine="0"/>
        <w:jc w:val="center"/>
        <w:rPr>
          <w:lang w:val="en-US"/>
        </w:rPr>
      </w:pPr>
      <w:bookmarkStart w:id="21" w:name="_Hlk230688856"/>
      <w:proofErr w:type="spellStart"/>
      <w:r w:rsidRPr="00EC647E">
        <w:rPr>
          <w:lang w:val="en-US"/>
        </w:rPr>
        <w:t>Рисунок</w:t>
      </w:r>
      <w:proofErr w:type="spellEnd"/>
      <w:r w:rsidRPr="00EC647E">
        <w:rPr>
          <w:lang w:val="en-US"/>
        </w:rPr>
        <w:t xml:space="preserve"> 2.</w:t>
      </w:r>
      <w:r w:rsidRPr="00EC647E">
        <w:t>1 -</w:t>
      </w:r>
      <w:r w:rsidRPr="00EC647E">
        <w:rPr>
          <w:lang w:val="en-US"/>
        </w:rPr>
        <w:t xml:space="preserve"> </w:t>
      </w:r>
      <w:proofErr w:type="spellStart"/>
      <w:r w:rsidRPr="00EC647E">
        <w:rPr>
          <w:lang w:val="en-US"/>
        </w:rPr>
        <w:t>Загальна</w:t>
      </w:r>
      <w:proofErr w:type="spellEnd"/>
      <w:r w:rsidRPr="00EC647E">
        <w:rPr>
          <w:lang w:val="en-US"/>
        </w:rPr>
        <w:t xml:space="preserve"> </w:t>
      </w:r>
      <w:proofErr w:type="spellStart"/>
      <w:r w:rsidRPr="00EC647E">
        <w:rPr>
          <w:lang w:val="en-US"/>
        </w:rPr>
        <w:t>архітектура</w:t>
      </w:r>
      <w:proofErr w:type="spellEnd"/>
      <w:r w:rsidRPr="00EC647E">
        <w:rPr>
          <w:lang w:val="en-US"/>
        </w:rPr>
        <w:t xml:space="preserve"> </w:t>
      </w:r>
      <w:proofErr w:type="spellStart"/>
      <w:r w:rsidRPr="00EC647E">
        <w:rPr>
          <w:lang w:val="en-US"/>
        </w:rPr>
        <w:t>для</w:t>
      </w:r>
      <w:proofErr w:type="spellEnd"/>
      <w:r w:rsidRPr="00EC647E">
        <w:rPr>
          <w:lang w:val="en-US"/>
        </w:rPr>
        <w:t xml:space="preserve"> </w:t>
      </w:r>
      <w:proofErr w:type="spellStart"/>
      <w:r w:rsidRPr="00EC647E">
        <w:rPr>
          <w:lang w:val="en-US"/>
        </w:rPr>
        <w:t>гейміфікованих</w:t>
      </w:r>
      <w:proofErr w:type="spellEnd"/>
      <w:r w:rsidRPr="00EC647E">
        <w:rPr>
          <w:lang w:val="en-US"/>
        </w:rPr>
        <w:t xml:space="preserve"> </w:t>
      </w:r>
      <w:proofErr w:type="spellStart"/>
      <w:r w:rsidRPr="00EC647E">
        <w:rPr>
          <w:lang w:val="en-US"/>
        </w:rPr>
        <w:t>освітніх</w:t>
      </w:r>
      <w:proofErr w:type="spellEnd"/>
      <w:r w:rsidRPr="00EC647E">
        <w:rPr>
          <w:lang w:val="en-US"/>
        </w:rPr>
        <w:t xml:space="preserve"> </w:t>
      </w:r>
      <w:proofErr w:type="spellStart"/>
      <w:r w:rsidRPr="00EC647E">
        <w:rPr>
          <w:lang w:val="en-US"/>
        </w:rPr>
        <w:t>платформ</w:t>
      </w:r>
      <w:bookmarkEnd w:id="21"/>
      <w:proofErr w:type="spellEnd"/>
      <w:r w:rsidRPr="00EC647E">
        <w:rPr>
          <w:lang w:val="en-US"/>
        </w:rPr>
        <w:t>.</w:t>
      </w:r>
    </w:p>
    <w:p w14:paraId="7D2507E7" w14:textId="77777777" w:rsidR="00EC647E" w:rsidRPr="00EC647E" w:rsidRDefault="00EC647E" w:rsidP="00EC647E">
      <w:pPr>
        <w:tabs>
          <w:tab w:val="left" w:pos="9781"/>
        </w:tabs>
        <w:ind w:right="-1" w:firstLine="851"/>
        <w:rPr>
          <w:lang w:val="en-US"/>
        </w:rPr>
      </w:pPr>
    </w:p>
    <w:p w14:paraId="10AD2514" w14:textId="2CA4C1BA" w:rsidR="00EC647E" w:rsidRPr="00EC647E" w:rsidRDefault="00EC647E" w:rsidP="00EC647E">
      <w:pPr>
        <w:tabs>
          <w:tab w:val="left" w:pos="9781"/>
        </w:tabs>
        <w:ind w:right="-1" w:firstLine="851"/>
      </w:pPr>
      <w:r w:rsidRPr="00EC647E">
        <w:t xml:space="preserve">Унікальні характеристики </w:t>
      </w:r>
      <w:proofErr w:type="spellStart"/>
      <w:r w:rsidRPr="00EC647E">
        <w:t>гейміфікації</w:t>
      </w:r>
      <w:proofErr w:type="spellEnd"/>
      <w:r w:rsidRPr="00EC647E">
        <w:t xml:space="preserve"> роблять її чудовою для SEET (навчання, освіти та навчання). </w:t>
      </w:r>
      <w:proofErr w:type="spellStart"/>
      <w:r w:rsidRPr="00EC647E">
        <w:t>Гейміфікація</w:t>
      </w:r>
      <w:proofErr w:type="spellEnd"/>
      <w:r w:rsidRPr="00EC647E">
        <w:t xml:space="preserve"> може трансформувати традиційні навчальні середовища, сприяючи активній участі, негайному зворотному зв'язку та відчуттю прогресу. Ці особливості допомагають вирішувати поширені проблеми в освіті, такі як втрата зацікавленості учнів та труднощі з підтримкою сталого інтересу з часом [ 20 ].</w:t>
      </w:r>
    </w:p>
    <w:p w14:paraId="5D7422FE" w14:textId="77777777" w:rsidR="00EC647E" w:rsidRPr="00EC647E" w:rsidRDefault="00EC647E" w:rsidP="00EC647E">
      <w:pPr>
        <w:tabs>
          <w:tab w:val="left" w:pos="9781"/>
        </w:tabs>
        <w:ind w:right="-1" w:firstLine="851"/>
      </w:pPr>
      <w:proofErr w:type="spellStart"/>
      <w:r w:rsidRPr="00EC647E">
        <w:t>Гейміфікація</w:t>
      </w:r>
      <w:proofErr w:type="spellEnd"/>
      <w:r w:rsidRPr="00EC647E">
        <w:t xml:space="preserve"> сприяє створенню інтерактивного навчального середовища, де студенти можуть займатися вирішенням проблем, що відображають реальні завдання програмної інженерії. Таке практичне застосування знань допомагає закріпити навчання та розвиває навички критичного мислення. Наприклад, </w:t>
      </w:r>
      <w:proofErr w:type="spellStart"/>
      <w:r w:rsidRPr="00EC647E">
        <w:t>гейміфіковані</w:t>
      </w:r>
      <w:proofErr w:type="spellEnd"/>
      <w:r w:rsidRPr="00EC647E">
        <w:t xml:space="preserve"> платформи можуть імітувати проблеми кодування або завдання управління проектами, дозволяючи студентам застосовувати теоретичні концепції в контрольованому, ігровому середовищі.</w:t>
      </w:r>
    </w:p>
    <w:p w14:paraId="0669C027" w14:textId="2FACD48E" w:rsidR="00EC647E" w:rsidRPr="00EC647E" w:rsidRDefault="00EC647E" w:rsidP="00EC647E">
      <w:pPr>
        <w:tabs>
          <w:tab w:val="left" w:pos="9781"/>
        </w:tabs>
        <w:ind w:right="-1" w:firstLine="851"/>
      </w:pPr>
      <w:r w:rsidRPr="00EC647E">
        <w:lastRenderedPageBreak/>
        <w:t xml:space="preserve">Більше того, </w:t>
      </w:r>
      <w:proofErr w:type="spellStart"/>
      <w:r w:rsidRPr="00EC647E">
        <w:t>гейміфікація</w:t>
      </w:r>
      <w:proofErr w:type="spellEnd"/>
      <w:r w:rsidRPr="00EC647E">
        <w:t xml:space="preserve"> може покращити спільне навчання. Завдяки включенню командних завдань та елементів змагання, студентів заохочують працювати разом, обмінюватися знаннями та розвивати важливі м’які навички, такі як комунікація, командна робота та лідерство [ 21 ]. Цей аспект співпраці є вирішальним у програмній інженерії, де командна робота та комунікація є ключем до успішного завершення проекту.</w:t>
      </w:r>
      <w:r>
        <w:t xml:space="preserve"> </w:t>
      </w:r>
      <w:r w:rsidRPr="00EC647E">
        <w:t xml:space="preserve">Незважаючи на свої переваги, застосування </w:t>
      </w:r>
      <w:proofErr w:type="spellStart"/>
      <w:r w:rsidRPr="00EC647E">
        <w:t>гейміфікації</w:t>
      </w:r>
      <w:proofErr w:type="spellEnd"/>
      <w:r w:rsidRPr="00EC647E">
        <w:t xml:space="preserve"> в SEET також створює кілька проблем. Розробка ефективних </w:t>
      </w:r>
      <w:proofErr w:type="spellStart"/>
      <w:r w:rsidRPr="00EC647E">
        <w:t>гейміфікованих</w:t>
      </w:r>
      <w:proofErr w:type="spellEnd"/>
      <w:r w:rsidRPr="00EC647E">
        <w:t xml:space="preserve"> систем вимагає глибокого розуміння як ігрового дизайну, так і освітньої педагогіки. Існує потреба збалансувати ігрові елементи з освітнім контентом, щоб забезпечити досягнення навчальних цілей без шкоди для аспектів задоволення та залучення [ 22 ].</w:t>
      </w:r>
    </w:p>
    <w:p w14:paraId="21FD3C49" w14:textId="399FC3C8" w:rsidR="00EC647E" w:rsidRPr="00EC647E" w:rsidRDefault="00EC647E" w:rsidP="00EC647E">
      <w:pPr>
        <w:tabs>
          <w:tab w:val="left" w:pos="9781"/>
        </w:tabs>
        <w:ind w:right="-1" w:firstLine="851"/>
      </w:pPr>
      <w:r w:rsidRPr="00EC647E">
        <w:t xml:space="preserve">AC-контракт </w:t>
      </w:r>
      <w:r>
        <w:t>-</w:t>
      </w:r>
      <w:r w:rsidRPr="00EC647E">
        <w:t xml:space="preserve"> це підхід до проектування систем, який використовує концепції когнітивної психології, такі як схеми, щоб забезпечити адаптивність та надійність систем під час змін.</w:t>
      </w:r>
    </w:p>
    <w:p w14:paraId="0AFE8521" w14:textId="41269830" w:rsidR="00EC647E" w:rsidRPr="00EC647E" w:rsidRDefault="00EC647E" w:rsidP="00EC647E">
      <w:pPr>
        <w:tabs>
          <w:tab w:val="left" w:pos="9781"/>
        </w:tabs>
        <w:ind w:right="-1" w:firstLine="851"/>
      </w:pPr>
      <w:r w:rsidRPr="00EC647E">
        <w:t xml:space="preserve">Він вставляє логічні пропозиції у вихідний код, перевірені препроцесором, гарантуючи, що адаптивний код відповідає вимогам навіть під час змін. Застосовуючи до </w:t>
      </w:r>
      <w:proofErr w:type="spellStart"/>
      <w:r w:rsidRPr="00EC647E">
        <w:t>гейміфікованих</w:t>
      </w:r>
      <w:proofErr w:type="spellEnd"/>
      <w:r w:rsidRPr="00EC647E">
        <w:t xml:space="preserve"> освітніх платформ у програмній інженерії (SEET), використання таких </w:t>
      </w:r>
      <w:proofErr w:type="spellStart"/>
      <w:r w:rsidRPr="00EC647E">
        <w:t>методологій</w:t>
      </w:r>
      <w:proofErr w:type="spellEnd"/>
      <w:r w:rsidRPr="00EC647E">
        <w:t xml:space="preserve">, як AC-контракт, може гарантувати ефективність та надійність цих платформ шляхом адаптації до різних освітніх контекстів та взаємодії з користувачами. Це має вирішальне значення в динамічних середовищах, де освітні потреби та взаємодія можуть швидко змінюватися. У сфері </w:t>
      </w:r>
      <w:proofErr w:type="spellStart"/>
      <w:r w:rsidRPr="00EC647E">
        <w:t>гейміфікації</w:t>
      </w:r>
      <w:proofErr w:type="spellEnd"/>
      <w:r w:rsidRPr="00EC647E">
        <w:t xml:space="preserve"> прийняття принципів AC-контракту дозволяє </w:t>
      </w:r>
      <w:proofErr w:type="spellStart"/>
      <w:r w:rsidRPr="00EC647E">
        <w:t>гейміфікованим</w:t>
      </w:r>
      <w:proofErr w:type="spellEnd"/>
      <w:r w:rsidRPr="00EC647E">
        <w:t xml:space="preserve"> платформам підтримувати ефективність та надійність, вирішуючи такі проблеми, як активне навчання, персоналізація навчальних ритмів та співпраця, одночасно зменшуючи стрес та відповідальність для студентів. Це підкреслює важливість адаптивних та надійних систем і свідчить про те, що </w:t>
      </w:r>
      <w:proofErr w:type="spellStart"/>
      <w:r w:rsidRPr="00EC647E">
        <w:t>гейміфікація</w:t>
      </w:r>
      <w:proofErr w:type="spellEnd"/>
      <w:r w:rsidRPr="00EC647E">
        <w:t xml:space="preserve"> повинна доповнювати, а не замінювати традиційні методи [ 23 ].</w:t>
      </w:r>
    </w:p>
    <w:p w14:paraId="6145F6D6" w14:textId="7789D7D8" w:rsidR="00EC647E" w:rsidRPr="00EC647E" w:rsidRDefault="00EC647E" w:rsidP="00EC647E">
      <w:pPr>
        <w:tabs>
          <w:tab w:val="left" w:pos="9781"/>
        </w:tabs>
        <w:ind w:right="-1" w:firstLine="851"/>
      </w:pPr>
      <w:r w:rsidRPr="00EC647E">
        <w:t xml:space="preserve">Більше того, такі інструменти, як </w:t>
      </w:r>
      <w:proofErr w:type="spellStart"/>
      <w:r w:rsidRPr="00EC647E">
        <w:t>PrOnto</w:t>
      </w:r>
      <w:proofErr w:type="spellEnd"/>
      <w:r w:rsidRPr="00EC647E">
        <w:t xml:space="preserve">, інструмент для аналізу бізнес-процесів на основі </w:t>
      </w:r>
      <w:proofErr w:type="spellStart"/>
      <w:r w:rsidRPr="00EC647E">
        <w:t>онтологій</w:t>
      </w:r>
      <w:proofErr w:type="spellEnd"/>
      <w:r w:rsidRPr="00EC647E">
        <w:t xml:space="preserve">, демонструють важливість ідентифікації та </w:t>
      </w:r>
      <w:r w:rsidRPr="00EC647E">
        <w:lastRenderedPageBreak/>
        <w:t xml:space="preserve">моделювання процесів в організаціях для підвищення їхньої ефективності та конкурентоспроможності. Підхід </w:t>
      </w:r>
      <w:proofErr w:type="spellStart"/>
      <w:r w:rsidRPr="00EC647E">
        <w:t>PrOnto</w:t>
      </w:r>
      <w:proofErr w:type="spellEnd"/>
      <w:r w:rsidRPr="00EC647E">
        <w:t xml:space="preserve">, що використовує бізнес-онтології для класифікації та абстрагування бізнес-процесів, можна аналогічно застосувати до освітніх установ. У </w:t>
      </w:r>
      <w:proofErr w:type="spellStart"/>
      <w:r w:rsidRPr="00EC647E">
        <w:t>гейміфікованих</w:t>
      </w:r>
      <w:proofErr w:type="spellEnd"/>
      <w:r w:rsidRPr="00EC647E">
        <w:t xml:space="preserve"> освітніх середовищах розуміння та моделювання процесів навчання може підвищити персоналізацію та ефективність </w:t>
      </w:r>
      <w:proofErr w:type="spellStart"/>
      <w:r w:rsidRPr="00EC647E">
        <w:t>гейміфікованих</w:t>
      </w:r>
      <w:proofErr w:type="spellEnd"/>
      <w:r w:rsidRPr="00EC647E">
        <w:t xml:space="preserve"> </w:t>
      </w:r>
      <w:proofErr w:type="spellStart"/>
      <w:r w:rsidRPr="00EC647E">
        <w:t>втручань</w:t>
      </w:r>
      <w:proofErr w:type="spellEnd"/>
      <w:r w:rsidRPr="00EC647E">
        <w:t xml:space="preserve">. Використовуючи онтології для динамічного використання знань під час виконання, подібно до </w:t>
      </w:r>
      <w:proofErr w:type="spellStart"/>
      <w:r w:rsidRPr="00EC647E">
        <w:t>PrOnto</w:t>
      </w:r>
      <w:proofErr w:type="spellEnd"/>
      <w:r w:rsidRPr="00EC647E">
        <w:t xml:space="preserve">, освітні системи можуть краще адаптуватися до потреб та контекстів учнів. Ця динамічна адаптація є вирішальною на </w:t>
      </w:r>
      <w:proofErr w:type="spellStart"/>
      <w:r w:rsidRPr="00EC647E">
        <w:t>гейміфікованих</w:t>
      </w:r>
      <w:proofErr w:type="spellEnd"/>
      <w:r w:rsidRPr="00EC647E">
        <w:t xml:space="preserve"> платформах, де залученість та мотивація учнів залежать від того, наскільки добре система може персоналізувати досвід на основі аналізу даних у режимі реального часу та контекстного розуміння [ 24 ].</w:t>
      </w:r>
    </w:p>
    <w:p w14:paraId="5F043FF8" w14:textId="5253467C" w:rsidR="00EC647E" w:rsidRDefault="00EC647E" w:rsidP="00EC647E">
      <w:pPr>
        <w:tabs>
          <w:tab w:val="left" w:pos="9781"/>
        </w:tabs>
        <w:ind w:right="-1" w:firstLine="851"/>
      </w:pPr>
      <w:r w:rsidRPr="00EC647E">
        <w:t xml:space="preserve">Для вирішення запропонованих проблем та дослідження потенціалу </w:t>
      </w:r>
      <w:proofErr w:type="spellStart"/>
      <w:r w:rsidRPr="00EC647E">
        <w:t>гейміфікації</w:t>
      </w:r>
      <w:proofErr w:type="spellEnd"/>
      <w:r w:rsidRPr="00EC647E">
        <w:t xml:space="preserve"> в SEET (навчальній, освітній та освітній освіті) необхідна систематична оцінка існуючих досліджень. Це включає оцінку дизайну, впровадження та результатів </w:t>
      </w:r>
      <w:proofErr w:type="spellStart"/>
      <w:r w:rsidRPr="00EC647E">
        <w:t>гейміфікованих</w:t>
      </w:r>
      <w:proofErr w:type="spellEnd"/>
      <w:r w:rsidRPr="00EC647E">
        <w:t xml:space="preserve"> освітніх інструментів, а також визначення найкращих практик і напрямків для вдосконалення.</w:t>
      </w:r>
    </w:p>
    <w:p w14:paraId="5FC3DED5" w14:textId="77777777" w:rsidR="00EC647E" w:rsidRDefault="00EC647E" w:rsidP="00EC647E">
      <w:pPr>
        <w:tabs>
          <w:tab w:val="left" w:pos="9781"/>
        </w:tabs>
        <w:ind w:right="-1" w:firstLine="851"/>
      </w:pPr>
    </w:p>
    <w:p w14:paraId="53D3BCE4" w14:textId="77777777" w:rsidR="00EC647E" w:rsidRPr="00EC647E" w:rsidRDefault="00EC647E" w:rsidP="00EC647E">
      <w:pPr>
        <w:widowControl w:val="0"/>
        <w:tabs>
          <w:tab w:val="left" w:pos="9781"/>
        </w:tabs>
        <w:ind w:right="-1" w:firstLine="851"/>
        <w:rPr>
          <w:rFonts w:eastAsia="Book Antiqua"/>
          <w:b/>
          <w:iCs/>
          <w:lang w:eastAsia="en-US"/>
        </w:rPr>
      </w:pPr>
      <w:r w:rsidRPr="00EC647E">
        <w:rPr>
          <w:rFonts w:eastAsia="Book Antiqua"/>
          <w:b/>
          <w:iCs/>
          <w:lang w:eastAsia="uk-UA"/>
        </w:rPr>
        <w:t xml:space="preserve">2.2 </w:t>
      </w:r>
      <w:r w:rsidRPr="00EC647E">
        <w:rPr>
          <w:rFonts w:eastAsia="Book Antiqua"/>
          <w:b/>
          <w:iCs/>
          <w:lang w:eastAsia="en-US"/>
        </w:rPr>
        <w:t xml:space="preserve">Методології </w:t>
      </w:r>
      <w:proofErr w:type="spellStart"/>
      <w:r w:rsidRPr="00EC647E">
        <w:rPr>
          <w:rFonts w:eastAsia="Book Antiqua"/>
          <w:b/>
          <w:iCs/>
          <w:lang w:eastAsia="en-US"/>
        </w:rPr>
        <w:t>проєктування</w:t>
      </w:r>
      <w:proofErr w:type="spellEnd"/>
      <w:r w:rsidRPr="00EC647E">
        <w:rPr>
          <w:rFonts w:eastAsia="Book Antiqua"/>
          <w:b/>
          <w:iCs/>
          <w:lang w:eastAsia="en-US"/>
        </w:rPr>
        <w:t xml:space="preserve"> </w:t>
      </w:r>
      <w:proofErr w:type="spellStart"/>
      <w:r w:rsidRPr="00EC647E">
        <w:rPr>
          <w:rFonts w:eastAsia="Book Antiqua"/>
          <w:b/>
          <w:iCs/>
          <w:lang w:eastAsia="en-US"/>
        </w:rPr>
        <w:t>гейміфікованих</w:t>
      </w:r>
      <w:proofErr w:type="spellEnd"/>
      <w:r w:rsidRPr="00EC647E">
        <w:rPr>
          <w:rFonts w:eastAsia="Book Antiqua"/>
          <w:b/>
          <w:iCs/>
          <w:lang w:eastAsia="en-US"/>
        </w:rPr>
        <w:t xml:space="preserve"> навчальних платформ</w:t>
      </w:r>
    </w:p>
    <w:p w14:paraId="7D025AEE" w14:textId="77777777" w:rsidR="00EC647E" w:rsidRPr="00EC647E" w:rsidRDefault="00EC647E" w:rsidP="00EC647E">
      <w:pPr>
        <w:widowControl w:val="0"/>
        <w:tabs>
          <w:tab w:val="left" w:pos="9781"/>
        </w:tabs>
        <w:ind w:right="-1" w:firstLine="851"/>
        <w:rPr>
          <w:rFonts w:eastAsia="Book Antiqua"/>
          <w:b/>
          <w:iCs/>
          <w:lang w:eastAsia="en-US"/>
        </w:rPr>
      </w:pPr>
    </w:p>
    <w:p w14:paraId="5E675013" w14:textId="77777777" w:rsidR="00EC647E" w:rsidRPr="00EC647E" w:rsidRDefault="00EC647E" w:rsidP="00EC647E">
      <w:pPr>
        <w:tabs>
          <w:tab w:val="left" w:pos="9781"/>
        </w:tabs>
        <w:ind w:right="-1" w:firstLine="851"/>
      </w:pPr>
      <w:r w:rsidRPr="00EC647E">
        <w:t xml:space="preserve">Дослідження зосереджувалося на середовищі, заснованому на </w:t>
      </w:r>
      <w:proofErr w:type="spellStart"/>
      <w:r w:rsidRPr="00EC647E">
        <w:t>гейміфікації</w:t>
      </w:r>
      <w:proofErr w:type="spellEnd"/>
      <w:r w:rsidRPr="00EC647E">
        <w:t xml:space="preserve"> та рольових іграх, для навчання поліцейських шляхом впровадження віртуальної платформи для курсу «Поліцейська доктрина». Важливо зазначити, що цей інструмент дозволяє проводити ефективніше навчання за значно менший час для більшої кількості персоналу та без необхідності тривалих, розгорнутих занять у класі. Удосконалення набору знань, принципів та цінностей упорядкованим та систематичним способом гарантуватиме дисципліну, повагу та працю, що слугуватиме добре побудованим дидактичним та навчальним порядком, орієнтованим на ідеологію поліцейського буття та підтримку щоденної діяльності поліцейського.</w:t>
      </w:r>
    </w:p>
    <w:p w14:paraId="3C77CD3B" w14:textId="77777777" w:rsidR="00EC647E" w:rsidRPr="00EC647E" w:rsidRDefault="00EC647E" w:rsidP="00EC647E">
      <w:pPr>
        <w:widowControl w:val="0"/>
        <w:tabs>
          <w:tab w:val="left" w:pos="386"/>
          <w:tab w:val="left" w:pos="9781"/>
        </w:tabs>
        <w:ind w:left="851" w:right="-1" w:firstLine="0"/>
        <w:rPr>
          <w:rFonts w:eastAsia="Arial"/>
          <w:bCs/>
          <w:i/>
          <w:lang w:eastAsia="en-US"/>
        </w:rPr>
      </w:pPr>
      <w:r w:rsidRPr="00EC647E">
        <w:rPr>
          <w:rFonts w:eastAsia="Arial"/>
          <w:bCs/>
          <w:i/>
          <w:lang w:eastAsia="en-US"/>
        </w:rPr>
        <w:lastRenderedPageBreak/>
        <w:t>Учасники</w:t>
      </w:r>
    </w:p>
    <w:p w14:paraId="5B093297" w14:textId="426B0961" w:rsidR="00EC647E" w:rsidRPr="00EC647E" w:rsidRDefault="00EC647E" w:rsidP="00EC647E">
      <w:pPr>
        <w:tabs>
          <w:tab w:val="left" w:pos="9781"/>
        </w:tabs>
        <w:ind w:right="-1" w:firstLine="851"/>
      </w:pPr>
      <w:r w:rsidRPr="00EC647E">
        <w:t xml:space="preserve">Цільова аудиторія для оцінки платформи складалася з 50 співробітників поліцейського відділку, включаючи керівників та оперативних техніків. Вік учасників коливався від 21 до 50 років, середній вік становив 32 роки. Вони належали до різних поліцейських підрозділів, які мали однакове уявлення про те, що регулюватиме їхню поліцейську діяльність. Було випадковим чином сформовано дві групи по 25 учасників: одна брала участь у традиційному </w:t>
      </w:r>
      <w:r w:rsidRPr="00EC647E">
        <w:softHyphen/>
        <w:t xml:space="preserve">навчанні, а інша </w:t>
      </w:r>
      <w:r>
        <w:t xml:space="preserve">- </w:t>
      </w:r>
      <w:r w:rsidRPr="00EC647E">
        <w:t xml:space="preserve">у традиційному навчанні та </w:t>
      </w:r>
      <w:proofErr w:type="spellStart"/>
      <w:r w:rsidRPr="00EC647E">
        <w:t>гейміфікованому</w:t>
      </w:r>
      <w:proofErr w:type="spellEnd"/>
      <w:r w:rsidRPr="00EC647E">
        <w:t xml:space="preserve"> середовищі.</w:t>
      </w:r>
    </w:p>
    <w:p w14:paraId="4CFE55B3" w14:textId="580DAE54" w:rsidR="00EC647E" w:rsidRPr="00EC647E" w:rsidRDefault="00EC647E" w:rsidP="00247282">
      <w:pPr>
        <w:widowControl w:val="0"/>
        <w:tabs>
          <w:tab w:val="left" w:pos="386"/>
          <w:tab w:val="left" w:pos="9781"/>
        </w:tabs>
        <w:ind w:right="-1" w:firstLine="851"/>
      </w:pPr>
      <w:r w:rsidRPr="00EC647E">
        <w:rPr>
          <w:rFonts w:eastAsia="Arial"/>
          <w:bCs/>
          <w:i/>
          <w:lang w:eastAsia="en-US"/>
        </w:rPr>
        <w:t>Матеріали та інструменти</w:t>
      </w:r>
      <w:r w:rsidR="00247282">
        <w:rPr>
          <w:rFonts w:eastAsia="Arial"/>
          <w:bCs/>
          <w:i/>
          <w:lang w:eastAsia="en-US"/>
        </w:rPr>
        <w:t xml:space="preserve">. </w:t>
      </w:r>
      <w:r w:rsidRPr="00EC647E">
        <w:t xml:space="preserve">Для розробки технологічного ресурсу, відповідно до цієї роботи, було використано документ під назвою «Модуль інституційної доктрини» (IDM) [ </w:t>
      </w:r>
      <w:r w:rsidRPr="00EC647E">
        <w:rPr>
          <w:lang w:val="en-US"/>
        </w:rPr>
        <w:t>25</w:t>
      </w:r>
      <w:r w:rsidRPr="00EC647E">
        <w:t xml:space="preserve">]. Технологією, що використовувалася для проектування ігрового віртуального навчального середовища, була платформа </w:t>
      </w:r>
      <w:proofErr w:type="spellStart"/>
      <w:r w:rsidRPr="00EC647E">
        <w:t>Moodle</w:t>
      </w:r>
      <w:proofErr w:type="spellEnd"/>
      <w:r w:rsidRPr="00EC647E">
        <w:t xml:space="preserve">, інтегрована із зовнішніми веб-ресурсами 2.0, такими як </w:t>
      </w:r>
      <w:proofErr w:type="spellStart"/>
      <w:r w:rsidRPr="00EC647E">
        <w:t>Genially</w:t>
      </w:r>
      <w:proofErr w:type="spellEnd"/>
      <w:r w:rsidRPr="00EC647E">
        <w:t>.</w:t>
      </w:r>
    </w:p>
    <w:p w14:paraId="7E4F5DCD" w14:textId="6EA68D88" w:rsidR="00EC647E" w:rsidRPr="00EC647E" w:rsidRDefault="00EC647E" w:rsidP="00247282">
      <w:pPr>
        <w:widowControl w:val="0"/>
        <w:tabs>
          <w:tab w:val="left" w:pos="380"/>
          <w:tab w:val="left" w:pos="9781"/>
        </w:tabs>
        <w:ind w:right="-1" w:firstLine="851"/>
        <w:rPr>
          <w:rFonts w:eastAsia="Book Antiqua"/>
          <w:lang w:eastAsia="en-US"/>
        </w:rPr>
      </w:pPr>
      <w:r w:rsidRPr="00EC647E">
        <w:rPr>
          <w:rFonts w:eastAsia="Arial"/>
          <w:bCs/>
          <w:i/>
          <w:lang w:eastAsia="en-US"/>
        </w:rPr>
        <w:t>Процедура</w:t>
      </w:r>
      <w:r w:rsidR="00247282">
        <w:rPr>
          <w:rFonts w:eastAsia="Arial"/>
          <w:bCs/>
          <w:i/>
          <w:lang w:eastAsia="en-US"/>
        </w:rPr>
        <w:t xml:space="preserve">. </w:t>
      </w:r>
      <w:r w:rsidRPr="00EC647E">
        <w:rPr>
          <w:rFonts w:eastAsia="Book Antiqua"/>
          <w:lang w:eastAsia="en-US"/>
        </w:rPr>
        <w:t>Дослідження включало тестування інтерактивного освітнього ресурсу під назвою «</w:t>
      </w:r>
      <w:proofErr w:type="spellStart"/>
      <w:r w:rsidRPr="00EC647E">
        <w:rPr>
          <w:rFonts w:eastAsia="Book Antiqua"/>
          <w:lang w:eastAsia="en-US"/>
        </w:rPr>
        <w:t>Інтерналізація</w:t>
      </w:r>
      <w:proofErr w:type="spellEnd"/>
      <w:r w:rsidRPr="00EC647E">
        <w:rPr>
          <w:rFonts w:eastAsia="Book Antiqua"/>
          <w:lang w:eastAsia="en-US"/>
        </w:rPr>
        <w:t xml:space="preserve"> моєї інституційної доктрини» – цифрової платформи, розробленої для розвитку змістовного навчання, яке поліцейські засвоюють, щоб воно стало частиною їхнього буття. Платформа базується на </w:t>
      </w:r>
      <w:proofErr w:type="spellStart"/>
      <w:r w:rsidRPr="00EC647E">
        <w:rPr>
          <w:rFonts w:eastAsia="Book Antiqua"/>
          <w:lang w:eastAsia="en-US"/>
        </w:rPr>
        <w:t>гейміфікованому</w:t>
      </w:r>
      <w:proofErr w:type="spellEnd"/>
      <w:r w:rsidRPr="00EC647E">
        <w:rPr>
          <w:rFonts w:eastAsia="Book Antiqua"/>
          <w:lang w:eastAsia="en-US"/>
        </w:rPr>
        <w:t xml:space="preserve"> віртуальному навчальному середовищі, що складається з різних навчальних модулів з інтерактивними ресурсами, завданнями та інструментами оцінювання. Для оцінки цієї платформи група з 25 поліцейських погодилася взяти участь у навчанні з використанням цієї онлайн-методології. Оцінювання враховувало різні когнітивні, процедурні та ставлення до питань, необхідних у повсякденному житті поліцейського, а також отримання нових пропозицій, що поєднують навчальні ресурси в класі з технологіями. Перший етап полягав у розробці стратегії навчання, тобто створенні завдань для учасників під час навчання. Другий етап полягав у розробці освітньої стратегії в </w:t>
      </w:r>
      <w:proofErr w:type="spellStart"/>
      <w:r w:rsidRPr="00EC647E">
        <w:rPr>
          <w:rFonts w:eastAsia="Book Antiqua"/>
          <w:lang w:eastAsia="en-US"/>
        </w:rPr>
        <w:t>гейміфікованому</w:t>
      </w:r>
      <w:proofErr w:type="spellEnd"/>
      <w:r w:rsidRPr="00EC647E">
        <w:rPr>
          <w:rFonts w:eastAsia="Book Antiqua"/>
          <w:lang w:eastAsia="en-US"/>
        </w:rPr>
        <w:t xml:space="preserve"> віртуальному навчальному середовищі. Правила, механіка та цілі сценарію були розкриті під час навчання. Нарешті, на етапі оцінювання було застосовано опитування за 5-бальною шкалою, щоб запитати кожного поліцейського про його досвід та знання щодо </w:t>
      </w:r>
      <w:proofErr w:type="spellStart"/>
      <w:r w:rsidRPr="00EC647E">
        <w:rPr>
          <w:rFonts w:eastAsia="Book Antiqua"/>
          <w:lang w:eastAsia="en-US"/>
        </w:rPr>
        <w:t>гейміфікованого</w:t>
      </w:r>
      <w:proofErr w:type="spellEnd"/>
      <w:r w:rsidRPr="00EC647E">
        <w:rPr>
          <w:rFonts w:eastAsia="Book Antiqua"/>
          <w:lang w:eastAsia="en-US"/>
        </w:rPr>
        <w:t xml:space="preserve"> віртуального </w:t>
      </w:r>
      <w:r w:rsidRPr="00EC647E">
        <w:rPr>
          <w:rFonts w:eastAsia="Book Antiqua"/>
          <w:lang w:eastAsia="en-US"/>
        </w:rPr>
        <w:lastRenderedPageBreak/>
        <w:t>навчання.</w:t>
      </w:r>
    </w:p>
    <w:p w14:paraId="1E6E5A4E" w14:textId="6BBCD7B5" w:rsidR="00EC647E" w:rsidRPr="00EC647E" w:rsidRDefault="00EC647E" w:rsidP="00EC647E">
      <w:pPr>
        <w:ind w:firstLine="851"/>
        <w:rPr>
          <w:lang w:eastAsia="uk-UA"/>
        </w:rPr>
      </w:pPr>
      <w:r w:rsidRPr="00EC647E">
        <w:rPr>
          <w:bCs/>
          <w:i/>
          <w:lang w:eastAsia="uk-UA"/>
        </w:rPr>
        <w:t>Класифікація типів гравців</w:t>
      </w:r>
      <w:r w:rsidR="00247282">
        <w:rPr>
          <w:bCs/>
          <w:i/>
          <w:lang w:eastAsia="uk-UA"/>
        </w:rPr>
        <w:t xml:space="preserve">. </w:t>
      </w:r>
      <w:r w:rsidRPr="00EC647E">
        <w:rPr>
          <w:lang w:eastAsia="uk-UA"/>
        </w:rPr>
        <w:t>Дослідники намагалися класифікувати різноманітні типи гравців відповідно до індивідуальних рис особистості, інтересів та переваг. Найбільш відомою таксономією є класифікація, створена авторами [</w:t>
      </w:r>
      <w:r w:rsidRPr="00EC647E">
        <w:rPr>
          <w:lang w:val="en-US" w:eastAsia="uk-UA"/>
        </w:rPr>
        <w:t>26</w:t>
      </w:r>
      <w:r w:rsidRPr="00EC647E">
        <w:rPr>
          <w:lang w:eastAsia="uk-UA"/>
        </w:rPr>
        <w:t xml:space="preserve">], які поділили гравців на чотири основні типи: </w:t>
      </w:r>
      <w:proofErr w:type="spellStart"/>
      <w:r w:rsidRPr="00EC647E">
        <w:rPr>
          <w:bCs/>
          <w:lang w:eastAsia="uk-UA"/>
        </w:rPr>
        <w:t>досяжники</w:t>
      </w:r>
      <w:proofErr w:type="spellEnd"/>
      <w:r w:rsidRPr="00EC647E">
        <w:rPr>
          <w:bCs/>
          <w:lang w:eastAsia="uk-UA"/>
        </w:rPr>
        <w:t xml:space="preserve"> (</w:t>
      </w:r>
      <w:proofErr w:type="spellStart"/>
      <w:r w:rsidRPr="00EC647E">
        <w:rPr>
          <w:bCs/>
          <w:lang w:eastAsia="uk-UA"/>
        </w:rPr>
        <w:t>Achievers</w:t>
      </w:r>
      <w:proofErr w:type="spellEnd"/>
      <w:r w:rsidRPr="00EC647E">
        <w:rPr>
          <w:bCs/>
          <w:lang w:eastAsia="uk-UA"/>
        </w:rPr>
        <w:t>)</w:t>
      </w:r>
      <w:r w:rsidRPr="00EC647E">
        <w:rPr>
          <w:lang w:eastAsia="uk-UA"/>
        </w:rPr>
        <w:t xml:space="preserve">, </w:t>
      </w:r>
      <w:r w:rsidRPr="00EC647E">
        <w:rPr>
          <w:bCs/>
          <w:lang w:eastAsia="uk-UA"/>
        </w:rPr>
        <w:t>дослідники (</w:t>
      </w:r>
      <w:proofErr w:type="spellStart"/>
      <w:r w:rsidRPr="00EC647E">
        <w:rPr>
          <w:bCs/>
          <w:lang w:eastAsia="uk-UA"/>
        </w:rPr>
        <w:t>Explorers</w:t>
      </w:r>
      <w:proofErr w:type="spellEnd"/>
      <w:r w:rsidRPr="00EC647E">
        <w:rPr>
          <w:bCs/>
          <w:lang w:eastAsia="uk-UA"/>
        </w:rPr>
        <w:t>)</w:t>
      </w:r>
      <w:r w:rsidRPr="00EC647E">
        <w:rPr>
          <w:lang w:eastAsia="uk-UA"/>
        </w:rPr>
        <w:t xml:space="preserve">, </w:t>
      </w:r>
      <w:proofErr w:type="spellStart"/>
      <w:r w:rsidRPr="00EC647E">
        <w:rPr>
          <w:bCs/>
          <w:lang w:eastAsia="uk-UA"/>
        </w:rPr>
        <w:t>соціалізатори</w:t>
      </w:r>
      <w:proofErr w:type="spellEnd"/>
      <w:r w:rsidRPr="00EC647E">
        <w:rPr>
          <w:bCs/>
          <w:lang w:eastAsia="uk-UA"/>
        </w:rPr>
        <w:t xml:space="preserve"> (</w:t>
      </w:r>
      <w:proofErr w:type="spellStart"/>
      <w:r w:rsidRPr="00EC647E">
        <w:rPr>
          <w:bCs/>
          <w:lang w:eastAsia="uk-UA"/>
        </w:rPr>
        <w:t>Socializers</w:t>
      </w:r>
      <w:proofErr w:type="spellEnd"/>
      <w:r w:rsidRPr="00EC647E">
        <w:rPr>
          <w:bCs/>
          <w:lang w:eastAsia="uk-UA"/>
        </w:rPr>
        <w:t>)</w:t>
      </w:r>
      <w:r w:rsidRPr="00EC647E">
        <w:rPr>
          <w:lang w:eastAsia="uk-UA"/>
        </w:rPr>
        <w:t xml:space="preserve"> та </w:t>
      </w:r>
      <w:r w:rsidRPr="00EC647E">
        <w:rPr>
          <w:bCs/>
          <w:lang w:eastAsia="uk-UA"/>
        </w:rPr>
        <w:t>вбивці/</w:t>
      </w:r>
      <w:proofErr w:type="spellStart"/>
      <w:r w:rsidRPr="00EC647E">
        <w:rPr>
          <w:bCs/>
          <w:lang w:eastAsia="uk-UA"/>
        </w:rPr>
        <w:t>гріфери</w:t>
      </w:r>
      <w:proofErr w:type="spellEnd"/>
      <w:r w:rsidRPr="00EC647E">
        <w:rPr>
          <w:bCs/>
          <w:lang w:eastAsia="uk-UA"/>
        </w:rPr>
        <w:t xml:space="preserve"> (</w:t>
      </w:r>
      <w:proofErr w:type="spellStart"/>
      <w:r w:rsidRPr="00EC647E">
        <w:rPr>
          <w:bCs/>
          <w:lang w:eastAsia="uk-UA"/>
        </w:rPr>
        <w:t>Killers</w:t>
      </w:r>
      <w:proofErr w:type="spellEnd"/>
      <w:r w:rsidRPr="00EC647E">
        <w:rPr>
          <w:bCs/>
          <w:lang w:eastAsia="uk-UA"/>
        </w:rPr>
        <w:t>)</w:t>
      </w:r>
      <w:r w:rsidRPr="00EC647E">
        <w:rPr>
          <w:lang w:eastAsia="uk-UA"/>
        </w:rPr>
        <w:t>.</w:t>
      </w:r>
    </w:p>
    <w:p w14:paraId="0A8B197D" w14:textId="52C2DEA2" w:rsidR="00EC647E" w:rsidRPr="00EC647E" w:rsidRDefault="00EC647E" w:rsidP="00EC647E">
      <w:pPr>
        <w:ind w:firstLine="851"/>
        <w:rPr>
          <w:lang w:eastAsia="uk-UA"/>
        </w:rPr>
      </w:pPr>
      <w:r w:rsidRPr="00EC647E">
        <w:rPr>
          <w:lang w:eastAsia="uk-UA"/>
        </w:rPr>
        <w:t xml:space="preserve">З того часу з’явився новий тип гравця, який описує людей, що відчувають сильну мотивацію у створенні інтерактивного контенту </w:t>
      </w:r>
      <w:r>
        <w:rPr>
          <w:lang w:eastAsia="uk-UA"/>
        </w:rPr>
        <w:t>-</w:t>
      </w:r>
      <w:r w:rsidRPr="00EC647E">
        <w:rPr>
          <w:lang w:eastAsia="uk-UA"/>
        </w:rPr>
        <w:t xml:space="preserve"> так званих «творців» або «будівельників» (</w:t>
      </w:r>
      <w:proofErr w:type="spellStart"/>
      <w:r w:rsidRPr="00EC647E">
        <w:rPr>
          <w:lang w:eastAsia="uk-UA"/>
        </w:rPr>
        <w:t>Creators</w:t>
      </w:r>
      <w:proofErr w:type="spellEnd"/>
      <w:r w:rsidRPr="00EC647E">
        <w:rPr>
          <w:lang w:eastAsia="uk-UA"/>
        </w:rPr>
        <w:t>/</w:t>
      </w:r>
      <w:proofErr w:type="spellStart"/>
      <w:r w:rsidRPr="00EC647E">
        <w:rPr>
          <w:lang w:eastAsia="uk-UA"/>
        </w:rPr>
        <w:t>Builders</w:t>
      </w:r>
      <w:proofErr w:type="spellEnd"/>
      <w:r w:rsidRPr="00EC647E">
        <w:rPr>
          <w:lang w:eastAsia="uk-UA"/>
        </w:rPr>
        <w:t>) [</w:t>
      </w:r>
      <w:r w:rsidRPr="00EC647E">
        <w:rPr>
          <w:lang w:val="en-US" w:eastAsia="uk-UA"/>
        </w:rPr>
        <w:t>27</w:t>
      </w:r>
      <w:r w:rsidRPr="00EC647E">
        <w:rPr>
          <w:lang w:eastAsia="uk-UA"/>
        </w:rPr>
        <w:t xml:space="preserve">]. Інші фахівці розрізняють внутрішньо- та </w:t>
      </w:r>
      <w:proofErr w:type="spellStart"/>
      <w:r w:rsidRPr="00EC647E">
        <w:rPr>
          <w:lang w:eastAsia="uk-UA"/>
        </w:rPr>
        <w:t>зовнішньомотивовані</w:t>
      </w:r>
      <w:proofErr w:type="spellEnd"/>
      <w:r w:rsidRPr="00EC647E">
        <w:rPr>
          <w:lang w:eastAsia="uk-UA"/>
        </w:rPr>
        <w:t xml:space="preserve"> типи гравців і пропонують додаткові типи, такі як «філантроп» (</w:t>
      </w:r>
      <w:proofErr w:type="spellStart"/>
      <w:r w:rsidRPr="00EC647E">
        <w:rPr>
          <w:lang w:eastAsia="uk-UA"/>
        </w:rPr>
        <w:t>Philanthropist</w:t>
      </w:r>
      <w:proofErr w:type="spellEnd"/>
      <w:r w:rsidRPr="00EC647E">
        <w:rPr>
          <w:lang w:eastAsia="uk-UA"/>
        </w:rPr>
        <w:t>) [</w:t>
      </w:r>
      <w:r w:rsidRPr="00EC647E">
        <w:rPr>
          <w:lang w:val="en-US" w:eastAsia="uk-UA"/>
        </w:rPr>
        <w:t>28</w:t>
      </w:r>
      <w:r w:rsidRPr="00EC647E">
        <w:rPr>
          <w:lang w:eastAsia="uk-UA"/>
        </w:rPr>
        <w:t>].</w:t>
      </w:r>
    </w:p>
    <w:p w14:paraId="155D77E6" w14:textId="7458D0D5" w:rsidR="00EC647E" w:rsidRPr="00EC647E" w:rsidRDefault="00EC647E" w:rsidP="00EC647E">
      <w:pPr>
        <w:ind w:firstLine="851"/>
        <w:rPr>
          <w:lang w:eastAsia="uk-UA"/>
        </w:rPr>
      </w:pPr>
      <w:r w:rsidRPr="00EC647E">
        <w:rPr>
          <w:lang w:eastAsia="uk-UA"/>
        </w:rPr>
        <w:t xml:space="preserve">Основні мотиваційні драйвери та характерні елементи </w:t>
      </w:r>
      <w:proofErr w:type="spellStart"/>
      <w:r w:rsidRPr="00EC647E">
        <w:rPr>
          <w:lang w:eastAsia="uk-UA"/>
        </w:rPr>
        <w:t>гейміфікації</w:t>
      </w:r>
      <w:proofErr w:type="spellEnd"/>
      <w:r w:rsidRPr="00EC647E">
        <w:rPr>
          <w:lang w:eastAsia="uk-UA"/>
        </w:rPr>
        <w:t xml:space="preserve"> для кожного ключового типу гравця наведено в </w:t>
      </w:r>
      <w:r>
        <w:rPr>
          <w:lang w:eastAsia="uk-UA"/>
        </w:rPr>
        <w:t>т</w:t>
      </w:r>
      <w:r w:rsidRPr="00EC647E">
        <w:rPr>
          <w:lang w:eastAsia="uk-UA"/>
        </w:rPr>
        <w:t>аблиці 2.1.</w:t>
      </w:r>
    </w:p>
    <w:p w14:paraId="3DCD81D4" w14:textId="77777777" w:rsidR="00EC647E" w:rsidRPr="00EC647E" w:rsidRDefault="00EC647E" w:rsidP="00EC647E">
      <w:pPr>
        <w:ind w:firstLine="851"/>
        <w:rPr>
          <w:lang w:eastAsia="uk-UA"/>
        </w:rPr>
      </w:pPr>
      <w:r w:rsidRPr="00EC647E">
        <w:rPr>
          <w:lang w:eastAsia="uk-UA"/>
        </w:rPr>
        <w:t xml:space="preserve">У будь-якому випадку межі між цими категоріями не є жорстко визначеними, оскільки окремі особи можуть проявляти риси, що належать більш ніж до однієї ролі. Тому наведені нижче описи є індикативними і повинні використовуватися лише як орієнтир для виявлення мотиваційних рис студентів перед проектуванням та впровадженням </w:t>
      </w:r>
      <w:proofErr w:type="spellStart"/>
      <w:r w:rsidRPr="00EC647E">
        <w:rPr>
          <w:lang w:eastAsia="uk-UA"/>
        </w:rPr>
        <w:t>гейміфікованих</w:t>
      </w:r>
      <w:proofErr w:type="spellEnd"/>
      <w:r w:rsidRPr="00EC647E">
        <w:rPr>
          <w:lang w:eastAsia="uk-UA"/>
        </w:rPr>
        <w:t xml:space="preserve"> освітніх </w:t>
      </w:r>
      <w:proofErr w:type="spellStart"/>
      <w:r w:rsidRPr="00EC647E">
        <w:rPr>
          <w:lang w:eastAsia="uk-UA"/>
        </w:rPr>
        <w:t>активностей</w:t>
      </w:r>
      <w:proofErr w:type="spellEnd"/>
      <w:r w:rsidRPr="00EC647E">
        <w:rPr>
          <w:lang w:eastAsia="uk-UA"/>
        </w:rPr>
        <w:t>.</w:t>
      </w:r>
    </w:p>
    <w:p w14:paraId="18710698" w14:textId="744507E7" w:rsidR="00EC647E" w:rsidRPr="00EC647E" w:rsidRDefault="00EC647E" w:rsidP="00247282">
      <w:pPr>
        <w:keepNext/>
        <w:ind w:firstLine="851"/>
        <w:outlineLvl w:val="2"/>
      </w:pPr>
      <w:proofErr w:type="spellStart"/>
      <w:r w:rsidRPr="00EC647E">
        <w:rPr>
          <w:i/>
        </w:rPr>
        <w:t>Досяжник</w:t>
      </w:r>
      <w:proofErr w:type="spellEnd"/>
      <w:r w:rsidRPr="00EC647E">
        <w:rPr>
          <w:i/>
        </w:rPr>
        <w:t xml:space="preserve"> (</w:t>
      </w:r>
      <w:proofErr w:type="spellStart"/>
      <w:r w:rsidRPr="00EC647E">
        <w:rPr>
          <w:i/>
        </w:rPr>
        <w:t>Achiever</w:t>
      </w:r>
      <w:proofErr w:type="spellEnd"/>
      <w:r w:rsidRPr="00EC647E">
        <w:rPr>
          <w:i/>
        </w:rPr>
        <w:t>)</w:t>
      </w:r>
      <w:r w:rsidR="00247282">
        <w:rPr>
          <w:i/>
        </w:rPr>
        <w:t xml:space="preserve">. </w:t>
      </w:r>
      <w:r w:rsidRPr="00EC647E">
        <w:t>«</w:t>
      </w:r>
      <w:proofErr w:type="spellStart"/>
      <w:r w:rsidRPr="00EC647E">
        <w:t>Досяжники</w:t>
      </w:r>
      <w:proofErr w:type="spellEnd"/>
      <w:r w:rsidRPr="00EC647E">
        <w:t xml:space="preserve">» вважають постановку особистих цілей пріоритетом номер один [31]. Їхня головна мета </w:t>
      </w:r>
      <w:r>
        <w:t>-</w:t>
      </w:r>
      <w:r w:rsidRPr="00EC647E">
        <w:t xml:space="preserve"> збирати досягнення, винагороди (наприклад, бали, трофеї, значки, предмети, рівні) та все інше, що робить прогрес (статус) видимим для інших. Їхня основна мотивація походить від внутрішньої потреби бути компетентним. Це також визначає їхню головну ціль </w:t>
      </w:r>
      <w:r>
        <w:t>-</w:t>
      </w:r>
      <w:r w:rsidRPr="00EC647E">
        <w:t xml:space="preserve"> завершення складних або вимогливих завдань, які часто потребують значних витрат часу та зусиль.</w:t>
      </w:r>
    </w:p>
    <w:p w14:paraId="4316B4FC" w14:textId="77777777" w:rsidR="00EC647E" w:rsidRPr="00EC647E" w:rsidRDefault="00EC647E" w:rsidP="00EC647E">
      <w:pPr>
        <w:ind w:firstLine="851"/>
      </w:pPr>
      <w:r w:rsidRPr="00EC647E">
        <w:t xml:space="preserve">В освітньому контексті </w:t>
      </w:r>
      <w:proofErr w:type="spellStart"/>
      <w:r w:rsidRPr="00EC647E">
        <w:t>досяжників</w:t>
      </w:r>
      <w:proofErr w:type="spellEnd"/>
      <w:r w:rsidRPr="00EC647E">
        <w:t xml:space="preserve"> можна порівняти з </w:t>
      </w:r>
      <w:proofErr w:type="spellStart"/>
      <w:r w:rsidRPr="00EC647E">
        <w:t>високомотивованими</w:t>
      </w:r>
      <w:proofErr w:type="spellEnd"/>
      <w:r w:rsidRPr="00EC647E">
        <w:t xml:space="preserve"> студентами, які прагнуть майстерності та намагаються досягти досконалості у будь-якому завданні.</w:t>
      </w:r>
    </w:p>
    <w:p w14:paraId="5929F120" w14:textId="77777777" w:rsidR="00EC647E" w:rsidRPr="00EC647E" w:rsidRDefault="00EC647E" w:rsidP="00EC647E">
      <w:pPr>
        <w:ind w:firstLine="851"/>
      </w:pPr>
    </w:p>
    <w:p w14:paraId="59649CB5" w14:textId="77777777" w:rsidR="00EC647E" w:rsidRPr="00EC647E" w:rsidRDefault="00EC647E" w:rsidP="00EC647E">
      <w:pPr>
        <w:widowControl w:val="0"/>
        <w:tabs>
          <w:tab w:val="left" w:pos="9781"/>
        </w:tabs>
        <w:ind w:firstLine="7938"/>
        <w:jc w:val="center"/>
        <w:rPr>
          <w:rFonts w:eastAsia="Book Antiqua"/>
          <w:lang w:eastAsia="en-US"/>
        </w:rPr>
      </w:pPr>
      <w:r w:rsidRPr="00EC647E">
        <w:rPr>
          <w:rFonts w:eastAsia="Book Antiqua"/>
          <w:lang w:eastAsia="en-US"/>
        </w:rPr>
        <w:lastRenderedPageBreak/>
        <w:t>Таблиця 2.1 Класифікація типів гравців.</w:t>
      </w:r>
    </w:p>
    <w:tbl>
      <w:tblPr>
        <w:tblStyle w:val="af9"/>
        <w:tblW w:w="9628" w:type="dxa"/>
        <w:tblInd w:w="-3" w:type="dxa"/>
        <w:tblLook w:val="04A0" w:firstRow="1" w:lastRow="0" w:firstColumn="1" w:lastColumn="0" w:noHBand="0" w:noVBand="1"/>
      </w:tblPr>
      <w:tblGrid>
        <w:gridCol w:w="2830"/>
        <w:gridCol w:w="3402"/>
        <w:gridCol w:w="3396"/>
      </w:tblGrid>
      <w:tr w:rsidR="00EC647E" w14:paraId="7F1C12AE" w14:textId="77777777" w:rsidTr="00EC647E">
        <w:tc>
          <w:tcPr>
            <w:tcW w:w="2830" w:type="dxa"/>
            <w:tcBorders>
              <w:top w:val="single" w:sz="6" w:space="0" w:color="auto"/>
              <w:left w:val="single" w:sz="6" w:space="0" w:color="auto"/>
              <w:bottom w:val="single" w:sz="6" w:space="0" w:color="auto"/>
              <w:right w:val="single" w:sz="6" w:space="0" w:color="auto"/>
            </w:tcBorders>
            <w:vAlign w:val="center"/>
          </w:tcPr>
          <w:p w14:paraId="4E0125C3" w14:textId="0DA2E683" w:rsidR="00EC647E" w:rsidRDefault="00EC647E" w:rsidP="00EC647E">
            <w:pPr>
              <w:widowControl w:val="0"/>
              <w:tabs>
                <w:tab w:val="left" w:pos="9781"/>
              </w:tabs>
              <w:spacing w:line="240" w:lineRule="auto"/>
              <w:ind w:firstLine="0"/>
              <w:jc w:val="center"/>
              <w:rPr>
                <w:rFonts w:eastAsia="Book Antiqua"/>
                <w:lang w:eastAsia="en-US"/>
              </w:rPr>
            </w:pPr>
            <w:r w:rsidRPr="00EC647E">
              <w:rPr>
                <w:b/>
                <w:bCs/>
                <w:color w:val="1F1F1F"/>
                <w:sz w:val="24"/>
                <w:szCs w:val="24"/>
                <w:bdr w:val="none" w:sz="0" w:space="0" w:color="auto" w:frame="1"/>
                <w:lang w:eastAsia="uk-UA"/>
              </w:rPr>
              <w:t>Тип гравця</w:t>
            </w:r>
          </w:p>
        </w:tc>
        <w:tc>
          <w:tcPr>
            <w:tcW w:w="3402" w:type="dxa"/>
            <w:tcBorders>
              <w:top w:val="single" w:sz="6" w:space="0" w:color="auto"/>
              <w:left w:val="single" w:sz="6" w:space="0" w:color="auto"/>
              <w:bottom w:val="single" w:sz="6" w:space="0" w:color="auto"/>
              <w:right w:val="single" w:sz="6" w:space="0" w:color="auto"/>
            </w:tcBorders>
            <w:vAlign w:val="center"/>
          </w:tcPr>
          <w:p w14:paraId="1D128BC6" w14:textId="3D71EE75" w:rsidR="00EC647E" w:rsidRDefault="00EC647E" w:rsidP="00EC647E">
            <w:pPr>
              <w:widowControl w:val="0"/>
              <w:tabs>
                <w:tab w:val="left" w:pos="9781"/>
              </w:tabs>
              <w:spacing w:line="240" w:lineRule="auto"/>
              <w:ind w:firstLine="0"/>
              <w:jc w:val="center"/>
              <w:rPr>
                <w:rFonts w:eastAsia="Book Antiqua"/>
                <w:lang w:eastAsia="en-US"/>
              </w:rPr>
            </w:pPr>
            <w:r w:rsidRPr="00EC647E">
              <w:rPr>
                <w:b/>
                <w:bCs/>
                <w:color w:val="1F1F1F"/>
                <w:sz w:val="24"/>
                <w:szCs w:val="24"/>
                <w:bdr w:val="none" w:sz="0" w:space="0" w:color="auto" w:frame="1"/>
                <w:lang w:eastAsia="uk-UA"/>
              </w:rPr>
              <w:t>Ключові мотиваційні драйвери</w:t>
            </w:r>
          </w:p>
        </w:tc>
        <w:tc>
          <w:tcPr>
            <w:tcW w:w="3396" w:type="dxa"/>
            <w:tcBorders>
              <w:top w:val="single" w:sz="6" w:space="0" w:color="auto"/>
              <w:left w:val="single" w:sz="6" w:space="0" w:color="auto"/>
              <w:bottom w:val="single" w:sz="6" w:space="0" w:color="auto"/>
              <w:right w:val="single" w:sz="6" w:space="0" w:color="auto"/>
            </w:tcBorders>
            <w:vAlign w:val="center"/>
          </w:tcPr>
          <w:p w14:paraId="6B88EDEA" w14:textId="56D5C130" w:rsidR="00EC647E" w:rsidRDefault="00EC647E" w:rsidP="00EC647E">
            <w:pPr>
              <w:widowControl w:val="0"/>
              <w:tabs>
                <w:tab w:val="left" w:pos="9781"/>
              </w:tabs>
              <w:spacing w:line="240" w:lineRule="auto"/>
              <w:ind w:firstLine="0"/>
              <w:jc w:val="center"/>
              <w:rPr>
                <w:rFonts w:eastAsia="Book Antiqua"/>
                <w:lang w:eastAsia="en-US"/>
              </w:rPr>
            </w:pPr>
            <w:r w:rsidRPr="00EC647E">
              <w:rPr>
                <w:b/>
                <w:bCs/>
                <w:color w:val="1F1F1F"/>
                <w:sz w:val="24"/>
                <w:szCs w:val="24"/>
                <w:bdr w:val="none" w:sz="0" w:space="0" w:color="auto" w:frame="1"/>
                <w:lang w:eastAsia="uk-UA"/>
              </w:rPr>
              <w:t xml:space="preserve">Елементи </w:t>
            </w:r>
            <w:proofErr w:type="spellStart"/>
            <w:r w:rsidRPr="00EC647E">
              <w:rPr>
                <w:b/>
                <w:bCs/>
                <w:color w:val="1F1F1F"/>
                <w:sz w:val="24"/>
                <w:szCs w:val="24"/>
                <w:bdr w:val="none" w:sz="0" w:space="0" w:color="auto" w:frame="1"/>
                <w:lang w:eastAsia="uk-UA"/>
              </w:rPr>
              <w:t>гейміфікації</w:t>
            </w:r>
            <w:proofErr w:type="spellEnd"/>
          </w:p>
        </w:tc>
      </w:tr>
      <w:tr w:rsidR="00EC647E" w14:paraId="7D5BEEE1" w14:textId="77777777" w:rsidTr="00EC647E">
        <w:tc>
          <w:tcPr>
            <w:tcW w:w="2830" w:type="dxa"/>
            <w:tcBorders>
              <w:top w:val="single" w:sz="6" w:space="0" w:color="auto"/>
              <w:left w:val="single" w:sz="6" w:space="0" w:color="auto"/>
              <w:bottom w:val="single" w:sz="6" w:space="0" w:color="auto"/>
              <w:right w:val="single" w:sz="6" w:space="0" w:color="auto"/>
            </w:tcBorders>
            <w:vAlign w:val="center"/>
          </w:tcPr>
          <w:p w14:paraId="730593F8" w14:textId="6161419A" w:rsidR="00EC647E" w:rsidRDefault="00EC647E" w:rsidP="00EC647E">
            <w:pPr>
              <w:widowControl w:val="0"/>
              <w:tabs>
                <w:tab w:val="left" w:pos="9781"/>
              </w:tabs>
              <w:spacing w:line="240" w:lineRule="auto"/>
              <w:ind w:firstLine="0"/>
              <w:rPr>
                <w:rFonts w:eastAsia="Book Antiqua"/>
                <w:lang w:eastAsia="en-US"/>
              </w:rPr>
            </w:pPr>
            <w:proofErr w:type="spellStart"/>
            <w:r w:rsidRPr="00EC647E">
              <w:rPr>
                <w:b/>
                <w:bCs/>
                <w:color w:val="1F1F1F"/>
                <w:sz w:val="24"/>
                <w:szCs w:val="24"/>
                <w:bdr w:val="none" w:sz="0" w:space="0" w:color="auto" w:frame="1"/>
                <w:lang w:eastAsia="uk-UA"/>
              </w:rPr>
              <w:t>Досягач</w:t>
            </w:r>
            <w:proofErr w:type="spellEnd"/>
            <w:r w:rsidRPr="00EC647E">
              <w:rPr>
                <w:b/>
                <w:bCs/>
                <w:color w:val="1F1F1F"/>
                <w:sz w:val="24"/>
                <w:szCs w:val="24"/>
                <w:bdr w:val="none" w:sz="0" w:space="0" w:color="auto" w:frame="1"/>
                <w:lang w:eastAsia="uk-UA"/>
              </w:rPr>
              <w:t xml:space="preserve"> (</w:t>
            </w:r>
            <w:proofErr w:type="spellStart"/>
            <w:r w:rsidRPr="00EC647E">
              <w:rPr>
                <w:b/>
                <w:bCs/>
                <w:color w:val="1F1F1F"/>
                <w:sz w:val="24"/>
                <w:szCs w:val="24"/>
                <w:bdr w:val="none" w:sz="0" w:space="0" w:color="auto" w:frame="1"/>
                <w:lang w:eastAsia="uk-UA"/>
              </w:rPr>
              <w:t>Achiever</w:t>
            </w:r>
            <w:proofErr w:type="spellEnd"/>
            <w:r w:rsidRPr="00EC647E">
              <w:rPr>
                <w:b/>
                <w:bCs/>
                <w:color w:val="1F1F1F"/>
                <w:sz w:val="24"/>
                <w:szCs w:val="24"/>
                <w:bdr w:val="none" w:sz="0" w:space="0" w:color="auto" w:frame="1"/>
                <w:lang w:eastAsia="uk-UA"/>
              </w:rPr>
              <w:t>)</w:t>
            </w:r>
          </w:p>
        </w:tc>
        <w:tc>
          <w:tcPr>
            <w:tcW w:w="3402" w:type="dxa"/>
            <w:tcBorders>
              <w:top w:val="single" w:sz="6" w:space="0" w:color="auto"/>
              <w:left w:val="single" w:sz="6" w:space="0" w:color="auto"/>
              <w:bottom w:val="single" w:sz="6" w:space="0" w:color="auto"/>
              <w:right w:val="single" w:sz="6" w:space="0" w:color="auto"/>
            </w:tcBorders>
            <w:vAlign w:val="center"/>
          </w:tcPr>
          <w:p w14:paraId="380A8D8D" w14:textId="6B1E91C0"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Майстерність, компетентність, досягнення, досконалість.</w:t>
            </w:r>
          </w:p>
        </w:tc>
        <w:tc>
          <w:tcPr>
            <w:tcW w:w="3396" w:type="dxa"/>
            <w:tcBorders>
              <w:top w:val="single" w:sz="6" w:space="0" w:color="auto"/>
              <w:left w:val="single" w:sz="6" w:space="0" w:color="auto"/>
              <w:bottom w:val="single" w:sz="6" w:space="0" w:color="auto"/>
              <w:right w:val="single" w:sz="6" w:space="0" w:color="auto"/>
            </w:tcBorders>
            <w:vAlign w:val="center"/>
          </w:tcPr>
          <w:p w14:paraId="07E528D4" w14:textId="0ECA66AB"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Цілі, нагороди, квести, рівні, значки (</w:t>
            </w:r>
            <w:proofErr w:type="spellStart"/>
            <w:r w:rsidRPr="00EC647E">
              <w:rPr>
                <w:color w:val="1F1F1F"/>
                <w:sz w:val="24"/>
                <w:szCs w:val="24"/>
                <w:bdr w:val="none" w:sz="0" w:space="0" w:color="auto" w:frame="1"/>
                <w:lang w:eastAsia="uk-UA"/>
              </w:rPr>
              <w:t>badges</w:t>
            </w:r>
            <w:proofErr w:type="spellEnd"/>
            <w:r w:rsidRPr="00EC647E">
              <w:rPr>
                <w:color w:val="1F1F1F"/>
                <w:sz w:val="24"/>
                <w:szCs w:val="24"/>
                <w:bdr w:val="none" w:sz="0" w:space="0" w:color="auto" w:frame="1"/>
                <w:lang w:eastAsia="uk-UA"/>
              </w:rPr>
              <w:t>).</w:t>
            </w:r>
          </w:p>
        </w:tc>
      </w:tr>
      <w:tr w:rsidR="00EC647E" w14:paraId="74041DBD" w14:textId="77777777" w:rsidTr="00EC647E">
        <w:tc>
          <w:tcPr>
            <w:tcW w:w="2830" w:type="dxa"/>
            <w:tcBorders>
              <w:top w:val="single" w:sz="6" w:space="0" w:color="auto"/>
              <w:left w:val="single" w:sz="6" w:space="0" w:color="auto"/>
              <w:bottom w:val="single" w:sz="6" w:space="0" w:color="auto"/>
              <w:right w:val="single" w:sz="6" w:space="0" w:color="auto"/>
            </w:tcBorders>
            <w:vAlign w:val="center"/>
          </w:tcPr>
          <w:p w14:paraId="4AE831D6" w14:textId="05D1619A" w:rsidR="00EC647E" w:rsidRDefault="00EC647E" w:rsidP="00EC647E">
            <w:pPr>
              <w:widowControl w:val="0"/>
              <w:tabs>
                <w:tab w:val="left" w:pos="9781"/>
              </w:tabs>
              <w:spacing w:line="240" w:lineRule="auto"/>
              <w:ind w:firstLine="0"/>
              <w:rPr>
                <w:rFonts w:eastAsia="Book Antiqua"/>
                <w:lang w:eastAsia="en-US"/>
              </w:rPr>
            </w:pPr>
            <w:r w:rsidRPr="00EC647E">
              <w:rPr>
                <w:b/>
                <w:bCs/>
                <w:color w:val="1F1F1F"/>
                <w:sz w:val="24"/>
                <w:szCs w:val="24"/>
                <w:bdr w:val="none" w:sz="0" w:space="0" w:color="auto" w:frame="1"/>
                <w:lang w:eastAsia="uk-UA"/>
              </w:rPr>
              <w:t>Дослідник (Explorer)</w:t>
            </w:r>
          </w:p>
        </w:tc>
        <w:tc>
          <w:tcPr>
            <w:tcW w:w="3402" w:type="dxa"/>
            <w:tcBorders>
              <w:top w:val="single" w:sz="6" w:space="0" w:color="auto"/>
              <w:left w:val="single" w:sz="6" w:space="0" w:color="auto"/>
              <w:bottom w:val="single" w:sz="6" w:space="0" w:color="auto"/>
              <w:right w:val="single" w:sz="6" w:space="0" w:color="auto"/>
            </w:tcBorders>
            <w:vAlign w:val="center"/>
          </w:tcPr>
          <w:p w14:paraId="48CCC193" w14:textId="4C99FC41"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Автономія, відкриття, цікавість.</w:t>
            </w:r>
          </w:p>
        </w:tc>
        <w:tc>
          <w:tcPr>
            <w:tcW w:w="3396" w:type="dxa"/>
            <w:tcBorders>
              <w:top w:val="single" w:sz="6" w:space="0" w:color="auto"/>
              <w:left w:val="single" w:sz="6" w:space="0" w:color="auto"/>
              <w:bottom w:val="single" w:sz="6" w:space="0" w:color="auto"/>
              <w:right w:val="single" w:sz="6" w:space="0" w:color="auto"/>
            </w:tcBorders>
            <w:vAlign w:val="center"/>
          </w:tcPr>
          <w:p w14:paraId="722AEE47" w14:textId="4A6F2301"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Вибір, відкриті світи, розгалужені сценарії, "великодні яйця", бонусний контент.</w:t>
            </w:r>
          </w:p>
        </w:tc>
      </w:tr>
      <w:tr w:rsidR="00EC647E" w14:paraId="627FEB6C" w14:textId="77777777" w:rsidTr="00EC647E">
        <w:tc>
          <w:tcPr>
            <w:tcW w:w="2830" w:type="dxa"/>
            <w:tcBorders>
              <w:top w:val="single" w:sz="6" w:space="0" w:color="auto"/>
              <w:left w:val="single" w:sz="6" w:space="0" w:color="auto"/>
              <w:bottom w:val="single" w:sz="6" w:space="0" w:color="auto"/>
              <w:right w:val="single" w:sz="6" w:space="0" w:color="auto"/>
            </w:tcBorders>
            <w:vAlign w:val="center"/>
          </w:tcPr>
          <w:p w14:paraId="5CF5D6EA" w14:textId="249EAB97" w:rsidR="00EC647E" w:rsidRDefault="00EC647E" w:rsidP="00EC647E">
            <w:pPr>
              <w:widowControl w:val="0"/>
              <w:tabs>
                <w:tab w:val="left" w:pos="9781"/>
              </w:tabs>
              <w:spacing w:line="240" w:lineRule="auto"/>
              <w:ind w:firstLine="0"/>
              <w:rPr>
                <w:rFonts w:eastAsia="Book Antiqua"/>
                <w:lang w:eastAsia="en-US"/>
              </w:rPr>
            </w:pPr>
            <w:proofErr w:type="spellStart"/>
            <w:r w:rsidRPr="00EC647E">
              <w:rPr>
                <w:b/>
                <w:bCs/>
                <w:color w:val="1F1F1F"/>
                <w:sz w:val="24"/>
                <w:szCs w:val="24"/>
                <w:bdr w:val="none" w:sz="0" w:space="0" w:color="auto" w:frame="1"/>
                <w:lang w:eastAsia="uk-UA"/>
              </w:rPr>
              <w:t>Соціалізатор</w:t>
            </w:r>
            <w:proofErr w:type="spellEnd"/>
            <w:r w:rsidRPr="00EC647E">
              <w:rPr>
                <w:b/>
                <w:bCs/>
                <w:color w:val="1F1F1F"/>
                <w:sz w:val="24"/>
                <w:szCs w:val="24"/>
                <w:bdr w:val="none" w:sz="0" w:space="0" w:color="auto" w:frame="1"/>
                <w:lang w:eastAsia="uk-UA"/>
              </w:rPr>
              <w:t xml:space="preserve"> (</w:t>
            </w:r>
            <w:proofErr w:type="spellStart"/>
            <w:r w:rsidRPr="00EC647E">
              <w:rPr>
                <w:b/>
                <w:bCs/>
                <w:color w:val="1F1F1F"/>
                <w:sz w:val="24"/>
                <w:szCs w:val="24"/>
                <w:bdr w:val="none" w:sz="0" w:space="0" w:color="auto" w:frame="1"/>
                <w:lang w:eastAsia="uk-UA"/>
              </w:rPr>
              <w:t>Socializer</w:t>
            </w:r>
            <w:proofErr w:type="spellEnd"/>
            <w:r w:rsidRPr="00EC647E">
              <w:rPr>
                <w:b/>
                <w:bCs/>
                <w:color w:val="1F1F1F"/>
                <w:sz w:val="24"/>
                <w:szCs w:val="24"/>
                <w:bdr w:val="none" w:sz="0" w:space="0" w:color="auto" w:frame="1"/>
                <w:lang w:eastAsia="uk-UA"/>
              </w:rPr>
              <w:t>)</w:t>
            </w:r>
          </w:p>
        </w:tc>
        <w:tc>
          <w:tcPr>
            <w:tcW w:w="3402" w:type="dxa"/>
            <w:tcBorders>
              <w:top w:val="single" w:sz="6" w:space="0" w:color="auto"/>
              <w:left w:val="single" w:sz="6" w:space="0" w:color="auto"/>
              <w:bottom w:val="single" w:sz="6" w:space="0" w:color="auto"/>
              <w:right w:val="single" w:sz="6" w:space="0" w:color="auto"/>
            </w:tcBorders>
            <w:vAlign w:val="center"/>
          </w:tcPr>
          <w:p w14:paraId="5E42C791" w14:textId="76298B9B"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Причетність, спільнота, спілкування.</w:t>
            </w:r>
          </w:p>
        </w:tc>
        <w:tc>
          <w:tcPr>
            <w:tcW w:w="3396" w:type="dxa"/>
            <w:tcBorders>
              <w:top w:val="single" w:sz="6" w:space="0" w:color="auto"/>
              <w:left w:val="single" w:sz="6" w:space="0" w:color="auto"/>
              <w:bottom w:val="single" w:sz="6" w:space="0" w:color="auto"/>
              <w:right w:val="single" w:sz="6" w:space="0" w:color="auto"/>
            </w:tcBorders>
            <w:vAlign w:val="center"/>
          </w:tcPr>
          <w:p w14:paraId="42EEE97B" w14:textId="32DDABA6"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Команди, соціальні мережі (контакти/друзі).</w:t>
            </w:r>
          </w:p>
        </w:tc>
      </w:tr>
      <w:tr w:rsidR="00EC647E" w14:paraId="4D7E94C4" w14:textId="77777777" w:rsidTr="00EC647E">
        <w:tc>
          <w:tcPr>
            <w:tcW w:w="2830" w:type="dxa"/>
            <w:tcBorders>
              <w:top w:val="single" w:sz="6" w:space="0" w:color="auto"/>
              <w:left w:val="single" w:sz="6" w:space="0" w:color="auto"/>
              <w:bottom w:val="single" w:sz="6" w:space="0" w:color="auto"/>
              <w:right w:val="single" w:sz="6" w:space="0" w:color="auto"/>
            </w:tcBorders>
            <w:vAlign w:val="center"/>
          </w:tcPr>
          <w:p w14:paraId="607782F9" w14:textId="7D0EE055" w:rsidR="00EC647E" w:rsidRDefault="00EC647E" w:rsidP="00EC647E">
            <w:pPr>
              <w:widowControl w:val="0"/>
              <w:tabs>
                <w:tab w:val="left" w:pos="9781"/>
              </w:tabs>
              <w:spacing w:line="240" w:lineRule="auto"/>
              <w:ind w:firstLine="0"/>
              <w:rPr>
                <w:rFonts w:eastAsia="Book Antiqua"/>
                <w:lang w:eastAsia="en-US"/>
              </w:rPr>
            </w:pPr>
            <w:proofErr w:type="spellStart"/>
            <w:r w:rsidRPr="00EC647E">
              <w:rPr>
                <w:b/>
                <w:bCs/>
                <w:color w:val="1F1F1F"/>
                <w:sz w:val="24"/>
                <w:szCs w:val="24"/>
                <w:bdr w:val="none" w:sz="0" w:space="0" w:color="auto" w:frame="1"/>
                <w:lang w:eastAsia="uk-UA"/>
              </w:rPr>
              <w:t>Кілер</w:t>
            </w:r>
            <w:proofErr w:type="spellEnd"/>
            <w:r w:rsidRPr="00EC647E">
              <w:rPr>
                <w:b/>
                <w:bCs/>
                <w:color w:val="1F1F1F"/>
                <w:sz w:val="24"/>
                <w:szCs w:val="24"/>
                <w:bdr w:val="none" w:sz="0" w:space="0" w:color="auto" w:frame="1"/>
                <w:lang w:eastAsia="uk-UA"/>
              </w:rPr>
              <w:t>/Деструктор (</w:t>
            </w:r>
            <w:proofErr w:type="spellStart"/>
            <w:r w:rsidRPr="00EC647E">
              <w:rPr>
                <w:b/>
                <w:bCs/>
                <w:color w:val="1F1F1F"/>
                <w:sz w:val="24"/>
                <w:szCs w:val="24"/>
                <w:bdr w:val="none" w:sz="0" w:space="0" w:color="auto" w:frame="1"/>
                <w:lang w:eastAsia="uk-UA"/>
              </w:rPr>
              <w:t>Killer</w:t>
            </w:r>
            <w:proofErr w:type="spellEnd"/>
            <w:r w:rsidRPr="00EC647E">
              <w:rPr>
                <w:b/>
                <w:bCs/>
                <w:color w:val="1F1F1F"/>
                <w:sz w:val="24"/>
                <w:szCs w:val="24"/>
                <w:bdr w:val="none" w:sz="0" w:space="0" w:color="auto" w:frame="1"/>
                <w:lang w:eastAsia="uk-UA"/>
              </w:rPr>
              <w:t>/</w:t>
            </w:r>
            <w:proofErr w:type="spellStart"/>
            <w:r w:rsidRPr="00EC647E">
              <w:rPr>
                <w:b/>
                <w:bCs/>
                <w:color w:val="1F1F1F"/>
                <w:sz w:val="24"/>
                <w:szCs w:val="24"/>
                <w:bdr w:val="none" w:sz="0" w:space="0" w:color="auto" w:frame="1"/>
                <w:lang w:eastAsia="uk-UA"/>
              </w:rPr>
              <w:t>disruptor</w:t>
            </w:r>
            <w:proofErr w:type="spellEnd"/>
            <w:r w:rsidRPr="00EC647E">
              <w:rPr>
                <w:b/>
                <w:bCs/>
                <w:color w:val="1F1F1F"/>
                <w:sz w:val="24"/>
                <w:szCs w:val="24"/>
                <w:bdr w:val="none" w:sz="0" w:space="0" w:color="auto" w:frame="1"/>
                <w:lang w:eastAsia="uk-UA"/>
              </w:rPr>
              <w:t>)</w:t>
            </w:r>
          </w:p>
        </w:tc>
        <w:tc>
          <w:tcPr>
            <w:tcW w:w="3402" w:type="dxa"/>
            <w:tcBorders>
              <w:top w:val="single" w:sz="6" w:space="0" w:color="auto"/>
              <w:left w:val="single" w:sz="6" w:space="0" w:color="auto"/>
              <w:bottom w:val="single" w:sz="6" w:space="0" w:color="auto"/>
              <w:right w:val="single" w:sz="6" w:space="0" w:color="auto"/>
            </w:tcBorders>
            <w:vAlign w:val="center"/>
          </w:tcPr>
          <w:p w14:paraId="63E86425" w14:textId="3EC125B3"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Перемога, драма, статус, увага, зміни.</w:t>
            </w:r>
          </w:p>
        </w:tc>
        <w:tc>
          <w:tcPr>
            <w:tcW w:w="3396" w:type="dxa"/>
            <w:tcBorders>
              <w:top w:val="single" w:sz="6" w:space="0" w:color="auto"/>
              <w:left w:val="single" w:sz="6" w:space="0" w:color="auto"/>
              <w:bottom w:val="single" w:sz="6" w:space="0" w:color="auto"/>
              <w:right w:val="single" w:sz="6" w:space="0" w:color="auto"/>
            </w:tcBorders>
            <w:vAlign w:val="center"/>
          </w:tcPr>
          <w:p w14:paraId="6556C98A" w14:textId="12D01195"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Змагання, виклик (</w:t>
            </w:r>
            <w:proofErr w:type="spellStart"/>
            <w:r w:rsidRPr="00EC647E">
              <w:rPr>
                <w:color w:val="1F1F1F"/>
                <w:sz w:val="24"/>
                <w:szCs w:val="24"/>
                <w:bdr w:val="none" w:sz="0" w:space="0" w:color="auto" w:frame="1"/>
                <w:lang w:eastAsia="uk-UA"/>
              </w:rPr>
              <w:t>challenge</w:t>
            </w:r>
            <w:proofErr w:type="spellEnd"/>
            <w:r w:rsidRPr="00EC647E">
              <w:rPr>
                <w:color w:val="1F1F1F"/>
                <w:sz w:val="24"/>
                <w:szCs w:val="24"/>
                <w:bdr w:val="none" w:sz="0" w:space="0" w:color="auto" w:frame="1"/>
                <w:lang w:eastAsia="uk-UA"/>
              </w:rPr>
              <w:t>), анонімність, голосування.</w:t>
            </w:r>
          </w:p>
        </w:tc>
      </w:tr>
      <w:tr w:rsidR="00EC647E" w14:paraId="7455135B" w14:textId="77777777" w:rsidTr="00EC647E">
        <w:tc>
          <w:tcPr>
            <w:tcW w:w="2830" w:type="dxa"/>
            <w:tcBorders>
              <w:top w:val="single" w:sz="6" w:space="0" w:color="auto"/>
              <w:left w:val="single" w:sz="6" w:space="0" w:color="auto"/>
              <w:bottom w:val="single" w:sz="6" w:space="0" w:color="auto"/>
              <w:right w:val="single" w:sz="6" w:space="0" w:color="auto"/>
            </w:tcBorders>
            <w:vAlign w:val="center"/>
          </w:tcPr>
          <w:p w14:paraId="0C1DF0AF" w14:textId="533F3487" w:rsidR="00EC647E" w:rsidRDefault="00EC647E" w:rsidP="00EC647E">
            <w:pPr>
              <w:widowControl w:val="0"/>
              <w:tabs>
                <w:tab w:val="left" w:pos="9781"/>
              </w:tabs>
              <w:spacing w:line="240" w:lineRule="auto"/>
              <w:ind w:firstLine="0"/>
              <w:rPr>
                <w:rFonts w:eastAsia="Book Antiqua"/>
                <w:lang w:eastAsia="en-US"/>
              </w:rPr>
            </w:pPr>
            <w:r w:rsidRPr="00EC647E">
              <w:rPr>
                <w:b/>
                <w:bCs/>
                <w:color w:val="1F1F1F"/>
                <w:sz w:val="24"/>
                <w:szCs w:val="24"/>
                <w:bdr w:val="none" w:sz="0" w:space="0" w:color="auto" w:frame="1"/>
                <w:lang w:eastAsia="uk-UA"/>
              </w:rPr>
              <w:t>Будівельник/Творець (</w:t>
            </w:r>
            <w:proofErr w:type="spellStart"/>
            <w:r w:rsidRPr="00EC647E">
              <w:rPr>
                <w:b/>
                <w:bCs/>
                <w:color w:val="1F1F1F"/>
                <w:sz w:val="24"/>
                <w:szCs w:val="24"/>
                <w:bdr w:val="none" w:sz="0" w:space="0" w:color="auto" w:frame="1"/>
                <w:lang w:eastAsia="uk-UA"/>
              </w:rPr>
              <w:t>Builder</w:t>
            </w:r>
            <w:proofErr w:type="spellEnd"/>
            <w:r w:rsidRPr="00EC647E">
              <w:rPr>
                <w:b/>
                <w:bCs/>
                <w:color w:val="1F1F1F"/>
                <w:sz w:val="24"/>
                <w:szCs w:val="24"/>
                <w:bdr w:val="none" w:sz="0" w:space="0" w:color="auto" w:frame="1"/>
                <w:lang w:eastAsia="uk-UA"/>
              </w:rPr>
              <w:t>/</w:t>
            </w:r>
            <w:proofErr w:type="spellStart"/>
            <w:r w:rsidRPr="00EC647E">
              <w:rPr>
                <w:b/>
                <w:bCs/>
                <w:color w:val="1F1F1F"/>
                <w:sz w:val="24"/>
                <w:szCs w:val="24"/>
                <w:bdr w:val="none" w:sz="0" w:space="0" w:color="auto" w:frame="1"/>
                <w:lang w:eastAsia="uk-UA"/>
              </w:rPr>
              <w:t>creator</w:t>
            </w:r>
            <w:proofErr w:type="spellEnd"/>
            <w:r w:rsidRPr="00EC647E">
              <w:rPr>
                <w:b/>
                <w:bCs/>
                <w:color w:val="1F1F1F"/>
                <w:sz w:val="24"/>
                <w:szCs w:val="24"/>
                <w:bdr w:val="none" w:sz="0" w:space="0" w:color="auto" w:frame="1"/>
                <w:lang w:eastAsia="uk-UA"/>
              </w:rPr>
              <w:t>)</w:t>
            </w:r>
          </w:p>
        </w:tc>
        <w:tc>
          <w:tcPr>
            <w:tcW w:w="3402" w:type="dxa"/>
            <w:tcBorders>
              <w:top w:val="single" w:sz="6" w:space="0" w:color="auto"/>
              <w:left w:val="single" w:sz="6" w:space="0" w:color="auto"/>
              <w:bottom w:val="single" w:sz="6" w:space="0" w:color="auto"/>
              <w:right w:val="single" w:sz="6" w:space="0" w:color="auto"/>
            </w:tcBorders>
            <w:vAlign w:val="center"/>
          </w:tcPr>
          <w:p w14:paraId="73A71601" w14:textId="3ACF101C"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Креативність, мистецтво, ремесла.</w:t>
            </w:r>
          </w:p>
        </w:tc>
        <w:tc>
          <w:tcPr>
            <w:tcW w:w="3396" w:type="dxa"/>
            <w:tcBorders>
              <w:top w:val="single" w:sz="6" w:space="0" w:color="auto"/>
              <w:left w:val="single" w:sz="6" w:space="0" w:color="auto"/>
              <w:bottom w:val="single" w:sz="6" w:space="0" w:color="auto"/>
              <w:right w:val="single" w:sz="6" w:space="0" w:color="auto"/>
            </w:tcBorders>
            <w:vAlign w:val="center"/>
          </w:tcPr>
          <w:p w14:paraId="6C04198C" w14:textId="34A9DFAF" w:rsidR="00EC647E" w:rsidRDefault="00EC647E" w:rsidP="00EC647E">
            <w:pPr>
              <w:widowControl w:val="0"/>
              <w:tabs>
                <w:tab w:val="left" w:pos="9781"/>
              </w:tabs>
              <w:spacing w:line="240" w:lineRule="auto"/>
              <w:ind w:firstLine="0"/>
              <w:rPr>
                <w:rFonts w:eastAsia="Book Antiqua"/>
                <w:lang w:eastAsia="en-US"/>
              </w:rPr>
            </w:pPr>
            <w:proofErr w:type="spellStart"/>
            <w:r w:rsidRPr="00EC647E">
              <w:rPr>
                <w:color w:val="1F1F1F"/>
                <w:sz w:val="24"/>
                <w:szCs w:val="24"/>
                <w:bdr w:val="none" w:sz="0" w:space="0" w:color="auto" w:frame="1"/>
                <w:lang w:eastAsia="uk-UA"/>
              </w:rPr>
              <w:t>Моддинг</w:t>
            </w:r>
            <w:proofErr w:type="spellEnd"/>
            <w:r w:rsidRPr="00EC647E">
              <w:rPr>
                <w:color w:val="1F1F1F"/>
                <w:sz w:val="24"/>
                <w:szCs w:val="24"/>
                <w:bdr w:val="none" w:sz="0" w:space="0" w:color="auto" w:frame="1"/>
                <w:lang w:eastAsia="uk-UA"/>
              </w:rPr>
              <w:t xml:space="preserve">, інструменти для творчості, </w:t>
            </w:r>
            <w:proofErr w:type="spellStart"/>
            <w:r w:rsidRPr="00EC647E">
              <w:rPr>
                <w:color w:val="1F1F1F"/>
                <w:sz w:val="24"/>
                <w:szCs w:val="24"/>
                <w:bdr w:val="none" w:sz="0" w:space="0" w:color="auto" w:frame="1"/>
                <w:lang w:eastAsia="uk-UA"/>
              </w:rPr>
              <w:t>кастомізація</w:t>
            </w:r>
            <w:proofErr w:type="spellEnd"/>
            <w:r w:rsidRPr="00EC647E">
              <w:rPr>
                <w:color w:val="1F1F1F"/>
                <w:sz w:val="24"/>
                <w:szCs w:val="24"/>
                <w:bdr w:val="none" w:sz="0" w:space="0" w:color="auto" w:frame="1"/>
                <w:lang w:eastAsia="uk-UA"/>
              </w:rPr>
              <w:t>.</w:t>
            </w:r>
          </w:p>
        </w:tc>
      </w:tr>
      <w:tr w:rsidR="00EC647E" w14:paraId="727779F5" w14:textId="77777777" w:rsidTr="00EC647E">
        <w:tc>
          <w:tcPr>
            <w:tcW w:w="2830" w:type="dxa"/>
            <w:tcBorders>
              <w:top w:val="single" w:sz="6" w:space="0" w:color="auto"/>
              <w:left w:val="single" w:sz="6" w:space="0" w:color="auto"/>
              <w:bottom w:val="single" w:sz="6" w:space="0" w:color="auto"/>
              <w:right w:val="single" w:sz="6" w:space="0" w:color="auto"/>
            </w:tcBorders>
            <w:vAlign w:val="center"/>
          </w:tcPr>
          <w:p w14:paraId="7ED481DE" w14:textId="73F70A6C" w:rsidR="00EC647E" w:rsidRDefault="00EC647E" w:rsidP="00EC647E">
            <w:pPr>
              <w:widowControl w:val="0"/>
              <w:tabs>
                <w:tab w:val="left" w:pos="9781"/>
              </w:tabs>
              <w:spacing w:line="240" w:lineRule="auto"/>
              <w:ind w:firstLine="0"/>
              <w:rPr>
                <w:rFonts w:eastAsia="Book Antiqua"/>
                <w:lang w:eastAsia="en-US"/>
              </w:rPr>
            </w:pPr>
            <w:r w:rsidRPr="00EC647E">
              <w:rPr>
                <w:b/>
                <w:bCs/>
                <w:color w:val="1F1F1F"/>
                <w:sz w:val="24"/>
                <w:szCs w:val="24"/>
                <w:bdr w:val="none" w:sz="0" w:space="0" w:color="auto" w:frame="1"/>
                <w:lang w:eastAsia="uk-UA"/>
              </w:rPr>
              <w:t>Філантроп (</w:t>
            </w:r>
            <w:proofErr w:type="spellStart"/>
            <w:r w:rsidRPr="00EC647E">
              <w:rPr>
                <w:b/>
                <w:bCs/>
                <w:color w:val="1F1F1F"/>
                <w:sz w:val="24"/>
                <w:szCs w:val="24"/>
                <w:bdr w:val="none" w:sz="0" w:space="0" w:color="auto" w:frame="1"/>
                <w:lang w:eastAsia="uk-UA"/>
              </w:rPr>
              <w:t>Philanthropist</w:t>
            </w:r>
            <w:proofErr w:type="spellEnd"/>
            <w:r w:rsidRPr="00EC647E">
              <w:rPr>
                <w:b/>
                <w:bCs/>
                <w:color w:val="1F1F1F"/>
                <w:sz w:val="24"/>
                <w:szCs w:val="24"/>
                <w:bdr w:val="none" w:sz="0" w:space="0" w:color="auto" w:frame="1"/>
                <w:lang w:eastAsia="uk-UA"/>
              </w:rPr>
              <w:t>)</w:t>
            </w:r>
          </w:p>
        </w:tc>
        <w:tc>
          <w:tcPr>
            <w:tcW w:w="3402" w:type="dxa"/>
            <w:tcBorders>
              <w:top w:val="single" w:sz="6" w:space="0" w:color="auto"/>
              <w:left w:val="single" w:sz="6" w:space="0" w:color="auto"/>
              <w:bottom w:val="single" w:sz="6" w:space="0" w:color="auto"/>
              <w:right w:val="single" w:sz="6" w:space="0" w:color="auto"/>
            </w:tcBorders>
            <w:vAlign w:val="center"/>
          </w:tcPr>
          <w:p w14:paraId="39870C92" w14:textId="6757C6DF"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Мета, сенс, альтруїзм.</w:t>
            </w:r>
          </w:p>
        </w:tc>
        <w:tc>
          <w:tcPr>
            <w:tcW w:w="3396" w:type="dxa"/>
            <w:tcBorders>
              <w:top w:val="single" w:sz="6" w:space="0" w:color="auto"/>
              <w:left w:val="single" w:sz="6" w:space="0" w:color="auto"/>
              <w:bottom w:val="single" w:sz="6" w:space="0" w:color="auto"/>
              <w:right w:val="single" w:sz="6" w:space="0" w:color="auto"/>
            </w:tcBorders>
            <w:vAlign w:val="center"/>
          </w:tcPr>
          <w:p w14:paraId="0CFA1EAD" w14:textId="2D7539BF" w:rsidR="00EC647E" w:rsidRDefault="00EC647E" w:rsidP="00EC647E">
            <w:pPr>
              <w:widowControl w:val="0"/>
              <w:tabs>
                <w:tab w:val="left" w:pos="9781"/>
              </w:tabs>
              <w:spacing w:line="240" w:lineRule="auto"/>
              <w:ind w:firstLine="0"/>
              <w:rPr>
                <w:rFonts w:eastAsia="Book Antiqua"/>
                <w:lang w:eastAsia="en-US"/>
              </w:rPr>
            </w:pPr>
            <w:r w:rsidRPr="00EC647E">
              <w:rPr>
                <w:color w:val="1F1F1F"/>
                <w:sz w:val="24"/>
                <w:szCs w:val="24"/>
                <w:bdr w:val="none" w:sz="0" w:space="0" w:color="auto" w:frame="1"/>
                <w:lang w:eastAsia="uk-UA"/>
              </w:rPr>
              <w:t xml:space="preserve">Подарунки, обмін, </w:t>
            </w:r>
            <w:proofErr w:type="spellStart"/>
            <w:r w:rsidRPr="00EC647E">
              <w:rPr>
                <w:color w:val="1F1F1F"/>
                <w:sz w:val="24"/>
                <w:szCs w:val="24"/>
                <w:bdr w:val="none" w:sz="0" w:space="0" w:color="auto" w:frame="1"/>
                <w:lang w:eastAsia="uk-UA"/>
              </w:rPr>
              <w:t>менторство</w:t>
            </w:r>
            <w:proofErr w:type="spellEnd"/>
            <w:r w:rsidRPr="00EC647E">
              <w:rPr>
                <w:color w:val="1F1F1F"/>
                <w:sz w:val="24"/>
                <w:szCs w:val="24"/>
                <w:bdr w:val="none" w:sz="0" w:space="0" w:color="auto" w:frame="1"/>
                <w:lang w:eastAsia="uk-UA"/>
              </w:rPr>
              <w:t>.</w:t>
            </w:r>
          </w:p>
        </w:tc>
      </w:tr>
    </w:tbl>
    <w:p w14:paraId="391440B3" w14:textId="42A89B8F" w:rsidR="00EC647E" w:rsidRPr="00EC647E" w:rsidRDefault="00EC647E" w:rsidP="00EC647E">
      <w:pPr>
        <w:widowControl w:val="0"/>
        <w:tabs>
          <w:tab w:val="left" w:pos="9781"/>
        </w:tabs>
        <w:ind w:firstLine="7938"/>
        <w:jc w:val="center"/>
        <w:rPr>
          <w:rFonts w:eastAsia="Book Antiqua"/>
          <w:lang w:eastAsia="en-US"/>
        </w:rPr>
      </w:pPr>
    </w:p>
    <w:p w14:paraId="078E5741" w14:textId="09CD1869" w:rsidR="00EC647E" w:rsidRPr="00EC647E" w:rsidRDefault="00EC647E" w:rsidP="00EC647E">
      <w:pPr>
        <w:ind w:firstLine="851"/>
      </w:pPr>
      <w:r w:rsidRPr="00EC647E">
        <w:rPr>
          <w:b/>
          <w:szCs w:val="24"/>
        </w:rPr>
        <w:t>Дослідник (Explorer)</w:t>
      </w:r>
      <w:r w:rsidR="00AC582E">
        <w:rPr>
          <w:b/>
          <w:szCs w:val="24"/>
        </w:rPr>
        <w:t xml:space="preserve">. </w:t>
      </w:r>
      <w:r w:rsidRPr="00EC647E">
        <w:t xml:space="preserve">«Дослідники» </w:t>
      </w:r>
      <w:r>
        <w:t>-</w:t>
      </w:r>
      <w:r w:rsidRPr="00EC647E">
        <w:t xml:space="preserve"> це вільні духом гравці; вони отримують задоволення від відкриття нових місць і функцій, що лежать в основі ігрового світу [31]. Крім того, вони прагнуть досконало опанувати ігрові механіки та динаміку, які керують функціонуванням гри. Їхня кінцева мета </w:t>
      </w:r>
      <w:r>
        <w:t>-</w:t>
      </w:r>
      <w:r w:rsidRPr="00EC647E">
        <w:t xml:space="preserve"> зрозуміти технічні особливості та унікальні елементи гри, щоб створювати теорії та стратегії, які допоможуть їм та/або іншим гравцям отримати перевагу.</w:t>
      </w:r>
    </w:p>
    <w:p w14:paraId="7AB5FB4D" w14:textId="0A2F5D56" w:rsidR="00EC647E" w:rsidRPr="00EC647E" w:rsidRDefault="00EC647E" w:rsidP="00EC647E">
      <w:pPr>
        <w:ind w:firstLine="851"/>
      </w:pPr>
      <w:r w:rsidRPr="00EC647E">
        <w:t xml:space="preserve">В освітньому контексті дослідники </w:t>
      </w:r>
      <w:r>
        <w:t>-</w:t>
      </w:r>
      <w:r w:rsidRPr="00EC647E">
        <w:t xml:space="preserve"> це допитливі учні, які отримують задоволення від самого процесу навчання і яких приваблюють тематичні або інтегровані підходи.</w:t>
      </w:r>
    </w:p>
    <w:p w14:paraId="103D5E94" w14:textId="5435478B" w:rsidR="00EC647E" w:rsidRDefault="00EC647E" w:rsidP="00AC582E">
      <w:proofErr w:type="spellStart"/>
      <w:r w:rsidRPr="00EC647E">
        <w:rPr>
          <w:i/>
        </w:rPr>
        <w:t>Соціалізатор</w:t>
      </w:r>
      <w:proofErr w:type="spellEnd"/>
      <w:r w:rsidRPr="00EC647E">
        <w:rPr>
          <w:i/>
        </w:rPr>
        <w:t xml:space="preserve"> (</w:t>
      </w:r>
      <w:proofErr w:type="spellStart"/>
      <w:r w:rsidRPr="00EC647E">
        <w:rPr>
          <w:i/>
        </w:rPr>
        <w:t>Socializer</w:t>
      </w:r>
      <w:proofErr w:type="spellEnd"/>
      <w:r w:rsidRPr="00EC647E">
        <w:rPr>
          <w:i/>
        </w:rPr>
        <w:t>)</w:t>
      </w:r>
      <w:r w:rsidR="00AC582E">
        <w:rPr>
          <w:i/>
        </w:rPr>
        <w:t xml:space="preserve">. </w:t>
      </w:r>
      <w:r w:rsidRPr="00EC647E">
        <w:t>«</w:t>
      </w:r>
      <w:proofErr w:type="spellStart"/>
      <w:r w:rsidRPr="00EC647E">
        <w:t>Соціалізатори</w:t>
      </w:r>
      <w:proofErr w:type="spellEnd"/>
      <w:r w:rsidRPr="00EC647E">
        <w:t xml:space="preserve">» </w:t>
      </w:r>
      <w:r w:rsidR="00AB01E5">
        <w:t>-</w:t>
      </w:r>
      <w:r w:rsidRPr="00EC647E">
        <w:t xml:space="preserve"> це казуальні гравці, яких насамперед цікавить встановлення </w:t>
      </w:r>
      <w:proofErr w:type="spellStart"/>
      <w:r w:rsidRPr="00EC647E">
        <w:t>зв’язків</w:t>
      </w:r>
      <w:proofErr w:type="spellEnd"/>
      <w:r w:rsidRPr="00EC647E">
        <w:t xml:space="preserve"> з іншими [</w:t>
      </w:r>
      <w:r w:rsidRPr="00EC647E">
        <w:rPr>
          <w:lang w:val="en-US"/>
        </w:rPr>
        <w:t>29</w:t>
      </w:r>
      <w:r w:rsidRPr="00EC647E">
        <w:t xml:space="preserve">]. Вони цінують співпрацю та командну роботу і віддають пріоритет розвитку змістовних, довготривалих стосунків. Інакше кажучи, замість просто грати в гру, вони воліють використовувати комунікативні можливості для створення соціальних та емоційних </w:t>
      </w:r>
      <w:proofErr w:type="spellStart"/>
      <w:r w:rsidRPr="00EC647E">
        <w:t>зв’язків</w:t>
      </w:r>
      <w:proofErr w:type="spellEnd"/>
      <w:r w:rsidRPr="00EC647E">
        <w:t xml:space="preserve">. Крім того, вони зазвичай беруть участь у </w:t>
      </w:r>
      <w:proofErr w:type="spellStart"/>
      <w:r w:rsidRPr="00EC647E">
        <w:t>спільнотних</w:t>
      </w:r>
      <w:proofErr w:type="spellEnd"/>
      <w:r w:rsidRPr="00EC647E">
        <w:t xml:space="preserve"> заходах, включаючи адміністративні та управлінські обов’язки.</w:t>
      </w:r>
    </w:p>
    <w:p w14:paraId="339D9BD6" w14:textId="77777777" w:rsidR="00AC582E" w:rsidRDefault="00EC647E" w:rsidP="00EC647E">
      <w:pPr>
        <w:ind w:firstLine="851"/>
      </w:pPr>
      <w:r w:rsidRPr="00EC647E">
        <w:t xml:space="preserve">В освітньому контексті </w:t>
      </w:r>
      <w:proofErr w:type="spellStart"/>
      <w:r w:rsidRPr="00EC647E">
        <w:t>соціалізатори</w:t>
      </w:r>
      <w:proofErr w:type="spellEnd"/>
      <w:r w:rsidRPr="00EC647E">
        <w:t xml:space="preserve"> </w:t>
      </w:r>
      <w:r w:rsidR="00AB01E5">
        <w:t>-</w:t>
      </w:r>
      <w:r w:rsidRPr="00EC647E">
        <w:t xml:space="preserve"> це ті, для кого головне «розвага».</w:t>
      </w:r>
    </w:p>
    <w:p w14:paraId="1D620260" w14:textId="7286ACBC" w:rsidR="00EC647E" w:rsidRPr="00EC647E" w:rsidRDefault="00EC647E" w:rsidP="00EC647E">
      <w:pPr>
        <w:ind w:firstLine="851"/>
      </w:pPr>
      <w:r w:rsidRPr="00EC647E">
        <w:lastRenderedPageBreak/>
        <w:t xml:space="preserve"> Вони відчувають привабливість до соціальних аспектів навчання і найкраще проявляють себе в </w:t>
      </w:r>
      <w:proofErr w:type="spellStart"/>
      <w:r w:rsidRPr="00EC647E">
        <w:t>колаборативних</w:t>
      </w:r>
      <w:proofErr w:type="spellEnd"/>
      <w:r w:rsidRPr="00EC647E">
        <w:t xml:space="preserve"> навчальних </w:t>
      </w:r>
      <w:proofErr w:type="spellStart"/>
      <w:r w:rsidRPr="00EC647E">
        <w:t>активностях</w:t>
      </w:r>
      <w:proofErr w:type="spellEnd"/>
      <w:r w:rsidRPr="00EC647E">
        <w:t>.</w:t>
      </w:r>
    </w:p>
    <w:p w14:paraId="5401CF9A" w14:textId="77777777" w:rsidR="00EC647E" w:rsidRPr="00EC647E" w:rsidRDefault="00EC647E" w:rsidP="00EC647E">
      <w:pPr>
        <w:keepNext/>
        <w:ind w:firstLine="851"/>
        <w:outlineLvl w:val="2"/>
        <w:rPr>
          <w:i/>
        </w:rPr>
      </w:pPr>
      <w:r w:rsidRPr="00EC647E">
        <w:rPr>
          <w:i/>
        </w:rPr>
        <w:t xml:space="preserve">Вбивця / </w:t>
      </w:r>
      <w:proofErr w:type="spellStart"/>
      <w:r w:rsidRPr="00EC647E">
        <w:rPr>
          <w:i/>
        </w:rPr>
        <w:t>Гріфер</w:t>
      </w:r>
      <w:proofErr w:type="spellEnd"/>
      <w:r w:rsidRPr="00EC647E">
        <w:rPr>
          <w:i/>
        </w:rPr>
        <w:t xml:space="preserve"> (</w:t>
      </w:r>
      <w:proofErr w:type="spellStart"/>
      <w:r w:rsidRPr="00EC647E">
        <w:rPr>
          <w:i/>
        </w:rPr>
        <w:t>Killer</w:t>
      </w:r>
      <w:proofErr w:type="spellEnd"/>
      <w:r w:rsidRPr="00EC647E">
        <w:rPr>
          <w:i/>
        </w:rPr>
        <w:t>/</w:t>
      </w:r>
      <w:proofErr w:type="spellStart"/>
      <w:r w:rsidRPr="00EC647E">
        <w:rPr>
          <w:i/>
        </w:rPr>
        <w:t>Griefer</w:t>
      </w:r>
      <w:proofErr w:type="spellEnd"/>
      <w:r w:rsidRPr="00EC647E">
        <w:rPr>
          <w:i/>
        </w:rPr>
        <w:t>)</w:t>
      </w:r>
    </w:p>
    <w:p w14:paraId="64861FA9" w14:textId="2214C6A2" w:rsidR="00EC647E" w:rsidRPr="00EC647E" w:rsidRDefault="00EC647E" w:rsidP="00EC647E">
      <w:pPr>
        <w:ind w:firstLine="851"/>
      </w:pPr>
      <w:r w:rsidRPr="00EC647E">
        <w:t xml:space="preserve">Вбивці </w:t>
      </w:r>
      <w:r w:rsidR="00AB01E5">
        <w:t>-</w:t>
      </w:r>
      <w:r w:rsidRPr="00EC647E">
        <w:t xml:space="preserve"> це високо конкурентні гравці, які люблять діяти щодо інших [3</w:t>
      </w:r>
      <w:r w:rsidRPr="00EC647E">
        <w:rPr>
          <w:lang w:val="en-US"/>
        </w:rPr>
        <w:t>0</w:t>
      </w:r>
      <w:r w:rsidRPr="00EC647E">
        <w:t xml:space="preserve">]. Участь у змаганнях і турнірах (індивідуальних чи командних) з єдиною метою </w:t>
      </w:r>
      <w:r w:rsidR="00AB01E5">
        <w:t>-</w:t>
      </w:r>
      <w:r w:rsidRPr="00EC647E">
        <w:t xml:space="preserve"> перемогти </w:t>
      </w:r>
      <w:r w:rsidR="00AB01E5">
        <w:t>-</w:t>
      </w:r>
      <w:r w:rsidRPr="00EC647E">
        <w:t xml:space="preserve"> є єдиним мотиваційним стимулом. Як і </w:t>
      </w:r>
      <w:proofErr w:type="spellStart"/>
      <w:r w:rsidRPr="00EC647E">
        <w:t>досяжники</w:t>
      </w:r>
      <w:proofErr w:type="spellEnd"/>
      <w:r w:rsidRPr="00EC647E">
        <w:t>, вони приваблюються засобами та результатами, що ведуть до підвищення репутації та/або статусу, і роблять усе можливе, щоб перевершити суперників.</w:t>
      </w:r>
    </w:p>
    <w:p w14:paraId="087972A3" w14:textId="77777777" w:rsidR="00EC647E" w:rsidRPr="00EC647E" w:rsidRDefault="00EC647E" w:rsidP="00EC647E">
      <w:pPr>
        <w:ind w:firstLine="851"/>
      </w:pPr>
      <w:proofErr w:type="spellStart"/>
      <w:r w:rsidRPr="00EC647E">
        <w:t>Гріфери</w:t>
      </w:r>
      <w:proofErr w:type="spellEnd"/>
      <w:r w:rsidRPr="00EC647E">
        <w:t xml:space="preserve"> (також відомі як інтернет-тролі) люблять провокувати та створювати драму. Щоб задовольнити свою потребу в увазі, вони порушують досвід інших, переслідуючи або обманюючи їх.</w:t>
      </w:r>
    </w:p>
    <w:p w14:paraId="362F7B55" w14:textId="4B9F7C75" w:rsidR="00EC647E" w:rsidRPr="00EC647E" w:rsidRDefault="00EC647E" w:rsidP="00EC647E">
      <w:pPr>
        <w:ind w:firstLine="851"/>
      </w:pPr>
      <w:r w:rsidRPr="00EC647E">
        <w:t xml:space="preserve">В освітньому контексті вбивцями є ті студенти, які не сприймають нічого на віру; вони люблять виклики і часто ставлять найбільше питань. На протилежному полюсі </w:t>
      </w:r>
      <w:proofErr w:type="spellStart"/>
      <w:r w:rsidRPr="00EC647E">
        <w:t>гріфери</w:t>
      </w:r>
      <w:proofErr w:type="spellEnd"/>
      <w:r w:rsidRPr="00EC647E">
        <w:t xml:space="preserve"> </w:t>
      </w:r>
      <w:r w:rsidR="00AB01E5">
        <w:t>-</w:t>
      </w:r>
      <w:r w:rsidRPr="00EC647E">
        <w:t xml:space="preserve"> це студенти, які демонструють деструктивну поведінку з метою порушити хід уроку.</w:t>
      </w:r>
    </w:p>
    <w:p w14:paraId="569B347C" w14:textId="77777777" w:rsidR="00EC647E" w:rsidRPr="00EC647E" w:rsidRDefault="00EC647E" w:rsidP="00EC647E">
      <w:pPr>
        <w:ind w:firstLine="851"/>
        <w:rPr>
          <w:i/>
        </w:rPr>
      </w:pPr>
      <w:r w:rsidRPr="00EC647E">
        <w:rPr>
          <w:i/>
          <w:szCs w:val="24"/>
        </w:rPr>
        <w:t>Будівельник (</w:t>
      </w:r>
      <w:proofErr w:type="spellStart"/>
      <w:r w:rsidRPr="00EC647E">
        <w:rPr>
          <w:i/>
          <w:szCs w:val="24"/>
        </w:rPr>
        <w:t>Builder</w:t>
      </w:r>
      <w:proofErr w:type="spellEnd"/>
      <w:r w:rsidRPr="00EC647E">
        <w:rPr>
          <w:i/>
          <w:szCs w:val="24"/>
        </w:rPr>
        <w:t>) (Новий тип)</w:t>
      </w:r>
    </w:p>
    <w:p w14:paraId="1B395343" w14:textId="77777777" w:rsidR="00EC647E" w:rsidRPr="00EC647E" w:rsidRDefault="00EC647E" w:rsidP="00EC647E">
      <w:pPr>
        <w:ind w:firstLine="851"/>
      </w:pPr>
      <w:r w:rsidRPr="00EC647E">
        <w:t>Будівельників можна (з певними застереженнями) вважати доповненням до вищезгаданих типів гравців [3</w:t>
      </w:r>
      <w:r w:rsidRPr="00EC647E">
        <w:rPr>
          <w:lang w:val="en-US"/>
        </w:rPr>
        <w:t>1</w:t>
      </w:r>
      <w:r w:rsidRPr="00EC647E">
        <w:t>]. Цей термін стосується осіб, які (самостійно або спільно) займаються рекреаційною діяльністю, пов’язаною зі створенням (3D) контенту та/або анімації, використовуючи як вбудовані, так і сторонні інструменти.</w:t>
      </w:r>
    </w:p>
    <w:p w14:paraId="013BFF7F" w14:textId="1A90B65A" w:rsidR="00EC647E" w:rsidRPr="00EC647E" w:rsidRDefault="00EC647E" w:rsidP="00EC647E">
      <w:pPr>
        <w:ind w:firstLine="851"/>
      </w:pPr>
      <w:r w:rsidRPr="00EC647E">
        <w:t xml:space="preserve">Для будівельників, на відміну від професіоналів у цій сфері, грошова компенсація не завжди є головною метою. Як </w:t>
      </w:r>
      <w:proofErr w:type="spellStart"/>
      <w:r w:rsidRPr="00EC647E">
        <w:t>buzzword</w:t>
      </w:r>
      <w:proofErr w:type="spellEnd"/>
      <w:r w:rsidRPr="00EC647E">
        <w:t xml:space="preserve"> цей термін набув популярності після появи так званого </w:t>
      </w:r>
      <w:proofErr w:type="spellStart"/>
      <w:r w:rsidRPr="00EC647E">
        <w:t>метавсесвіту</w:t>
      </w:r>
      <w:proofErr w:type="spellEnd"/>
      <w:r w:rsidRPr="00EC647E">
        <w:t xml:space="preserve"> </w:t>
      </w:r>
      <w:r w:rsidR="00AB01E5">
        <w:t>-</w:t>
      </w:r>
      <w:r w:rsidRPr="00EC647E">
        <w:t xml:space="preserve"> футуристичної концепції, що описує і уявляє постійний, спільний, взаємопов’язаний тривимірний віртуальний простір.</w:t>
      </w:r>
    </w:p>
    <w:p w14:paraId="75C5498E" w14:textId="77777777" w:rsidR="00EC647E" w:rsidRPr="00EC647E" w:rsidRDefault="00EC647E" w:rsidP="00EC647E">
      <w:pPr>
        <w:ind w:firstLine="851"/>
      </w:pPr>
      <w:r w:rsidRPr="00EC647E">
        <w:t>В освітньому контексті будівельниками можна вважати студентів, які природно схильні або зацікавлені в мистецтві та рукоділлі.</w:t>
      </w:r>
    </w:p>
    <w:p w14:paraId="2CA3C30D" w14:textId="77777777" w:rsidR="00EC647E" w:rsidRPr="00EC647E" w:rsidRDefault="00EC647E" w:rsidP="00EC647E">
      <w:pPr>
        <w:ind w:firstLine="851"/>
        <w:rPr>
          <w:i/>
          <w:lang w:eastAsia="uk-UA"/>
        </w:rPr>
      </w:pPr>
      <w:r w:rsidRPr="00EC647E">
        <w:rPr>
          <w:bCs/>
          <w:i/>
          <w:lang w:eastAsia="uk-UA"/>
        </w:rPr>
        <w:t>Ігрові механіки</w:t>
      </w:r>
    </w:p>
    <w:p w14:paraId="2D0E3198" w14:textId="77777777" w:rsidR="00AC582E" w:rsidRDefault="00EC647E" w:rsidP="00EC647E">
      <w:pPr>
        <w:ind w:firstLine="851"/>
        <w:rPr>
          <w:lang w:eastAsia="uk-UA"/>
        </w:rPr>
      </w:pPr>
      <w:r w:rsidRPr="00EC647E">
        <w:rPr>
          <w:lang w:eastAsia="uk-UA"/>
        </w:rPr>
        <w:t xml:space="preserve">Ігрові механіки охоплюють набори правил і механізмів зворотного </w:t>
      </w:r>
    </w:p>
    <w:p w14:paraId="217E8F7C" w14:textId="40703E2E" w:rsidR="00EC647E" w:rsidRPr="00EC647E" w:rsidRDefault="00EC647E" w:rsidP="00AC582E">
      <w:pPr>
        <w:ind w:firstLine="0"/>
        <w:rPr>
          <w:lang w:eastAsia="uk-UA"/>
        </w:rPr>
      </w:pPr>
      <w:r w:rsidRPr="00EC647E">
        <w:rPr>
          <w:lang w:eastAsia="uk-UA"/>
        </w:rPr>
        <w:lastRenderedPageBreak/>
        <w:t>зв’язку, розроблених для забезпечення захопливого ігрового процесу (</w:t>
      </w:r>
      <w:r w:rsidR="00AB01E5">
        <w:rPr>
          <w:lang w:eastAsia="uk-UA"/>
        </w:rPr>
        <w:t>р</w:t>
      </w:r>
      <w:r w:rsidRPr="00EC647E">
        <w:rPr>
          <w:lang w:eastAsia="uk-UA"/>
        </w:rPr>
        <w:t>исунок 2.2). Їх часто вважають фундаментальними елементами, які можна адаптувати та інтегрувати для впровадження ігрових характеристик у неігрові середовища [28].</w:t>
      </w:r>
    </w:p>
    <w:p w14:paraId="50891664" w14:textId="77777777" w:rsidR="00EC647E" w:rsidRPr="00EC647E" w:rsidRDefault="00EC647E" w:rsidP="00EC647E">
      <w:pPr>
        <w:widowControl w:val="0"/>
        <w:tabs>
          <w:tab w:val="left" w:pos="9781"/>
        </w:tabs>
        <w:ind w:firstLine="0"/>
        <w:jc w:val="center"/>
        <w:rPr>
          <w:rFonts w:eastAsia="Book Antiqua"/>
          <w:lang w:eastAsia="en-US"/>
        </w:rPr>
      </w:pPr>
      <w:r w:rsidRPr="00EC647E">
        <w:rPr>
          <w:rFonts w:eastAsia="Book Antiqua"/>
          <w:noProof/>
          <w:lang w:eastAsia="uk-UA"/>
        </w:rPr>
        <w:drawing>
          <wp:inline distT="0" distB="0" distL="0" distR="0" wp14:anchorId="592F0F91" wp14:editId="4925309F">
            <wp:extent cx="3095527" cy="2054787"/>
            <wp:effectExtent l="0" t="0" r="0" b="317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107533" cy="2062756"/>
                    </a:xfrm>
                    <a:prstGeom prst="rect">
                      <a:avLst/>
                    </a:prstGeom>
                  </pic:spPr>
                </pic:pic>
              </a:graphicData>
            </a:graphic>
          </wp:inline>
        </w:drawing>
      </w:r>
    </w:p>
    <w:p w14:paraId="362CD7EA" w14:textId="0039F481" w:rsidR="00EC647E" w:rsidRDefault="00EC647E" w:rsidP="00EC647E">
      <w:pPr>
        <w:widowControl w:val="0"/>
        <w:tabs>
          <w:tab w:val="left" w:pos="9781"/>
        </w:tabs>
        <w:ind w:firstLine="0"/>
        <w:jc w:val="center"/>
        <w:rPr>
          <w:rFonts w:eastAsia="Book Antiqua"/>
          <w:lang w:eastAsia="en-US"/>
        </w:rPr>
      </w:pPr>
      <w:r w:rsidRPr="00EC647E">
        <w:rPr>
          <w:rFonts w:eastAsia="Book Antiqua"/>
          <w:lang w:eastAsia="en-US"/>
        </w:rPr>
        <w:t>Рисунок 2.2 - Огляд ігрової механіки.</w:t>
      </w:r>
    </w:p>
    <w:p w14:paraId="4A65B33B" w14:textId="77777777" w:rsidR="00AB01E5" w:rsidRPr="00EC647E" w:rsidRDefault="00AB01E5" w:rsidP="00EC647E">
      <w:pPr>
        <w:widowControl w:val="0"/>
        <w:tabs>
          <w:tab w:val="left" w:pos="9781"/>
        </w:tabs>
        <w:ind w:firstLine="0"/>
        <w:jc w:val="center"/>
        <w:rPr>
          <w:rFonts w:eastAsia="Book Antiqua"/>
          <w:lang w:eastAsia="en-US"/>
        </w:rPr>
      </w:pPr>
    </w:p>
    <w:p w14:paraId="6C9841D2" w14:textId="77777777" w:rsidR="00AB01E5" w:rsidRPr="00AB01E5" w:rsidRDefault="00AB01E5" w:rsidP="00AB01E5">
      <w:pPr>
        <w:widowControl w:val="0"/>
        <w:tabs>
          <w:tab w:val="left" w:pos="9781"/>
        </w:tabs>
        <w:ind w:firstLine="851"/>
        <w:rPr>
          <w:rFonts w:eastAsia="Book Antiqua"/>
          <w:lang w:eastAsia="en-US"/>
        </w:rPr>
      </w:pPr>
      <w:r w:rsidRPr="00AB01E5">
        <w:rPr>
          <w:rFonts w:eastAsia="Book Antiqua"/>
          <w:lang w:eastAsia="en-US"/>
        </w:rPr>
        <w:t>Різні ігрові механіки використовуються для стимулювання мотиваційних чинників гравців та їхньої готовності до участі. Наприклад, мотиваційний драйвер колекціонерів можна задовольнити за допомогою цифрових товарів, а мотивацію мисливців за досягненнями - за допомогою таблиць лідерів або значків. Аналогічно, механіки невдач використовуються для передачі дій, які гравці повинні або не повинні виконувати, у грайливій формі [32].</w:t>
      </w:r>
    </w:p>
    <w:p w14:paraId="28220D1A" w14:textId="77777777" w:rsidR="00AB01E5" w:rsidRPr="00AB01E5" w:rsidRDefault="00AB01E5" w:rsidP="00AB01E5">
      <w:pPr>
        <w:widowControl w:val="0"/>
        <w:tabs>
          <w:tab w:val="left" w:pos="9781"/>
        </w:tabs>
        <w:ind w:firstLine="851"/>
        <w:rPr>
          <w:rFonts w:eastAsia="Book Antiqua"/>
          <w:lang w:eastAsia="en-US"/>
        </w:rPr>
      </w:pPr>
      <w:r w:rsidRPr="00AB01E5">
        <w:rPr>
          <w:rFonts w:eastAsia="Book Antiqua"/>
          <w:lang w:eastAsia="en-US"/>
        </w:rPr>
        <w:t xml:space="preserve">У цілісному дизайні </w:t>
      </w:r>
      <w:proofErr w:type="spellStart"/>
      <w:r w:rsidRPr="00AB01E5">
        <w:rPr>
          <w:rFonts w:eastAsia="Book Antiqua"/>
          <w:lang w:eastAsia="en-US"/>
        </w:rPr>
        <w:t>гейміфікації</w:t>
      </w:r>
      <w:proofErr w:type="spellEnd"/>
      <w:r w:rsidRPr="00AB01E5">
        <w:rPr>
          <w:rFonts w:eastAsia="Book Antiqua"/>
          <w:lang w:eastAsia="en-US"/>
        </w:rPr>
        <w:t xml:space="preserve"> може поєднуватися кілька різних мотиваційних драйверів. Однак, коли учні стикаються з великою кількістю елементів ігрових механік, їм може бути важко зосередитися на навчальних цілях.</w:t>
      </w:r>
    </w:p>
    <w:p w14:paraId="3D5D6301" w14:textId="77777777" w:rsidR="00AB01E5" w:rsidRPr="00AB01E5" w:rsidRDefault="00AB01E5" w:rsidP="00AB01E5">
      <w:pPr>
        <w:widowControl w:val="0"/>
        <w:tabs>
          <w:tab w:val="left" w:pos="9781"/>
        </w:tabs>
        <w:ind w:firstLine="851"/>
        <w:rPr>
          <w:rFonts w:eastAsia="Book Antiqua"/>
          <w:lang w:eastAsia="en-US"/>
        </w:rPr>
      </w:pPr>
      <w:r w:rsidRPr="00AB01E5">
        <w:rPr>
          <w:rFonts w:eastAsia="Book Antiqua"/>
          <w:lang w:eastAsia="en-US"/>
        </w:rPr>
        <w:t xml:space="preserve">Детальніше п’ятдесят одну (51) механіку зібрано в періодичній таблиці елементів </w:t>
      </w:r>
      <w:proofErr w:type="spellStart"/>
      <w:r w:rsidRPr="00AB01E5">
        <w:rPr>
          <w:rFonts w:eastAsia="Book Antiqua"/>
          <w:lang w:eastAsia="en-US"/>
        </w:rPr>
        <w:t>гейміфікації</w:t>
      </w:r>
      <w:proofErr w:type="spellEnd"/>
      <w:r w:rsidRPr="00AB01E5">
        <w:rPr>
          <w:rFonts w:eastAsia="Book Antiqua"/>
          <w:lang w:eastAsia="en-US"/>
        </w:rPr>
        <w:t xml:space="preserve"> [35]. Деякі з них можна </w:t>
      </w:r>
      <w:proofErr w:type="spellStart"/>
      <w:r w:rsidRPr="00AB01E5">
        <w:rPr>
          <w:rFonts w:eastAsia="Book Antiqua"/>
          <w:lang w:eastAsia="en-US"/>
        </w:rPr>
        <w:t>співставити</w:t>
      </w:r>
      <w:proofErr w:type="spellEnd"/>
      <w:r w:rsidRPr="00AB01E5">
        <w:rPr>
          <w:rFonts w:eastAsia="Book Antiqua"/>
          <w:lang w:eastAsia="en-US"/>
        </w:rPr>
        <w:t xml:space="preserve"> з основними мотиваціями різних типів гравців. Нижче наведено деякі з найбільш популярних ігрових механік </w:t>
      </w:r>
      <w:proofErr w:type="spellStart"/>
      <w:r w:rsidRPr="00AB01E5">
        <w:rPr>
          <w:rFonts w:eastAsia="Book Antiqua"/>
          <w:lang w:eastAsia="en-US"/>
        </w:rPr>
        <w:t>гейміфікації</w:t>
      </w:r>
      <w:proofErr w:type="spellEnd"/>
      <w:r w:rsidRPr="00AB01E5">
        <w:rPr>
          <w:rFonts w:eastAsia="Book Antiqua"/>
          <w:lang w:eastAsia="en-US"/>
        </w:rPr>
        <w:t>.</w:t>
      </w:r>
    </w:p>
    <w:p w14:paraId="42ABFEEC" w14:textId="77777777" w:rsidR="00AB01E5" w:rsidRPr="00AB01E5" w:rsidRDefault="00AB01E5" w:rsidP="00AB01E5">
      <w:pPr>
        <w:widowControl w:val="0"/>
        <w:tabs>
          <w:tab w:val="left" w:pos="9781"/>
        </w:tabs>
        <w:ind w:firstLine="851"/>
        <w:rPr>
          <w:rFonts w:eastAsia="Book Antiqua"/>
          <w:lang w:eastAsia="en-US"/>
        </w:rPr>
      </w:pPr>
      <w:r w:rsidRPr="00AB01E5">
        <w:rPr>
          <w:rFonts w:eastAsia="Book Antiqua"/>
          <w:lang w:eastAsia="en-US"/>
        </w:rPr>
        <w:t>Персони (</w:t>
      </w:r>
      <w:proofErr w:type="spellStart"/>
      <w:r w:rsidRPr="00AB01E5">
        <w:rPr>
          <w:rFonts w:eastAsia="Book Antiqua"/>
          <w:lang w:eastAsia="en-US"/>
        </w:rPr>
        <w:t>Avatars</w:t>
      </w:r>
      <w:proofErr w:type="spellEnd"/>
      <w:r w:rsidRPr="00AB01E5">
        <w:rPr>
          <w:rFonts w:eastAsia="Book Antiqua"/>
          <w:lang w:eastAsia="en-US"/>
        </w:rPr>
        <w:t>/</w:t>
      </w:r>
      <w:proofErr w:type="spellStart"/>
      <w:r w:rsidRPr="00AB01E5">
        <w:rPr>
          <w:rFonts w:eastAsia="Book Antiqua"/>
          <w:lang w:eastAsia="en-US"/>
        </w:rPr>
        <w:t>Personas</w:t>
      </w:r>
      <w:proofErr w:type="spellEnd"/>
      <w:r w:rsidRPr="00AB01E5">
        <w:rPr>
          <w:rFonts w:eastAsia="Book Antiqua"/>
          <w:lang w:eastAsia="en-US"/>
        </w:rPr>
        <w:t>)</w:t>
      </w:r>
    </w:p>
    <w:p w14:paraId="5B5F6A3E" w14:textId="77777777" w:rsidR="00AB01E5" w:rsidRPr="00AB01E5" w:rsidRDefault="00AB01E5" w:rsidP="00AB01E5">
      <w:pPr>
        <w:widowControl w:val="0"/>
        <w:tabs>
          <w:tab w:val="left" w:pos="9781"/>
        </w:tabs>
        <w:ind w:firstLine="851"/>
        <w:rPr>
          <w:rFonts w:eastAsia="Book Antiqua"/>
          <w:lang w:eastAsia="en-US"/>
        </w:rPr>
      </w:pPr>
      <w:proofErr w:type="spellStart"/>
      <w:r w:rsidRPr="00AB01E5">
        <w:rPr>
          <w:rFonts w:eastAsia="Book Antiqua"/>
          <w:lang w:eastAsia="en-US"/>
        </w:rPr>
        <w:t>Аватарки</w:t>
      </w:r>
      <w:proofErr w:type="spellEnd"/>
      <w:r w:rsidRPr="00AB01E5">
        <w:rPr>
          <w:rFonts w:eastAsia="Book Antiqua"/>
          <w:lang w:eastAsia="en-US"/>
        </w:rPr>
        <w:t xml:space="preserve"> є цифровими представленнями гравців у ігровому середовищі, які часто втілюють персону або персонажа гравця в грі. Вони дозволяють гравцям взаємодіяти зі світом гри, його мешканцями та іншими гравцями, </w:t>
      </w:r>
      <w:r w:rsidRPr="00AB01E5">
        <w:rPr>
          <w:rFonts w:eastAsia="Book Antiqua"/>
          <w:lang w:eastAsia="en-US"/>
        </w:rPr>
        <w:lastRenderedPageBreak/>
        <w:t>фактично виступаючи як проксі гравця в цифровому просторі.</w:t>
      </w:r>
    </w:p>
    <w:p w14:paraId="716400D3" w14:textId="391C3483" w:rsidR="00EC647E" w:rsidRPr="00EC647E" w:rsidRDefault="00AB01E5" w:rsidP="00AB01E5">
      <w:pPr>
        <w:widowControl w:val="0"/>
        <w:tabs>
          <w:tab w:val="left" w:pos="9781"/>
        </w:tabs>
        <w:ind w:firstLine="851"/>
        <w:rPr>
          <w:rFonts w:eastAsia="Book Antiqua"/>
          <w:lang w:eastAsia="en-US"/>
        </w:rPr>
      </w:pPr>
      <w:proofErr w:type="spellStart"/>
      <w:r w:rsidRPr="00AB01E5">
        <w:rPr>
          <w:rFonts w:eastAsia="Book Antiqua"/>
          <w:lang w:eastAsia="en-US"/>
        </w:rPr>
        <w:t>Аватарки</w:t>
      </w:r>
      <w:proofErr w:type="spellEnd"/>
      <w:r w:rsidRPr="00AB01E5">
        <w:rPr>
          <w:rFonts w:eastAsia="Book Antiqua"/>
          <w:lang w:eastAsia="en-US"/>
        </w:rPr>
        <w:t xml:space="preserve"> в іграх можуть суттєво відрізнятися </w:t>
      </w:r>
      <w:r>
        <w:rPr>
          <w:rFonts w:eastAsia="Book Antiqua"/>
          <w:lang w:eastAsia="en-US"/>
        </w:rPr>
        <w:t>-</w:t>
      </w:r>
      <w:r w:rsidRPr="00AB01E5">
        <w:rPr>
          <w:rFonts w:eastAsia="Book Antiqua"/>
          <w:lang w:eastAsia="en-US"/>
        </w:rPr>
        <w:t xml:space="preserve"> від простих двовимірних іконок до складних тривимірних моделей, залежно від сутності та дизайну гри [33]. Для багатьох гравців ці </w:t>
      </w:r>
      <w:proofErr w:type="spellStart"/>
      <w:r w:rsidRPr="00AB01E5">
        <w:rPr>
          <w:rFonts w:eastAsia="Book Antiqua"/>
          <w:lang w:eastAsia="en-US"/>
        </w:rPr>
        <w:t>аватарки</w:t>
      </w:r>
      <w:proofErr w:type="spellEnd"/>
      <w:r w:rsidRPr="00AB01E5">
        <w:rPr>
          <w:rFonts w:eastAsia="Book Antiqua"/>
          <w:lang w:eastAsia="en-US"/>
        </w:rPr>
        <w:t xml:space="preserve"> стають відображенням їх самих, символізуючи їхній цифровий слід, статус і досягнення у віртуальному всесвіті [34].</w:t>
      </w:r>
    </w:p>
    <w:p w14:paraId="2325702E" w14:textId="77777777" w:rsidR="00EC647E" w:rsidRPr="00EC647E" w:rsidRDefault="00EC647E" w:rsidP="00EC647E">
      <w:pPr>
        <w:ind w:firstLine="851"/>
      </w:pPr>
      <w:r w:rsidRPr="00EC647E">
        <w:t xml:space="preserve">В освітньому контексті </w:t>
      </w:r>
      <w:proofErr w:type="spellStart"/>
      <w:r w:rsidRPr="00EC647E">
        <w:t>аватарки</w:t>
      </w:r>
      <w:proofErr w:type="spellEnd"/>
      <w:r w:rsidRPr="00EC647E">
        <w:t xml:space="preserve"> дають студентам можливість демонструвати свою індивідуальність, уяву та особисті вподобання через зміну зовнішності, одягу, аксесуарів чи навіть внутрішніх характеристик [3</w:t>
      </w:r>
      <w:r w:rsidRPr="00EC647E">
        <w:rPr>
          <w:lang w:val="en-US"/>
        </w:rPr>
        <w:t>5</w:t>
      </w:r>
      <w:r w:rsidRPr="00EC647E">
        <w:t xml:space="preserve">]. Така </w:t>
      </w:r>
      <w:proofErr w:type="spellStart"/>
      <w:r w:rsidRPr="00EC647E">
        <w:t>кастомізація</w:t>
      </w:r>
      <w:proofErr w:type="spellEnd"/>
      <w:r w:rsidRPr="00EC647E">
        <w:t xml:space="preserve"> може значно підвищити рівень залученості, оскільки студенти можуть </w:t>
      </w:r>
      <w:proofErr w:type="spellStart"/>
      <w:r w:rsidRPr="00EC647E">
        <w:t>емоційно</w:t>
      </w:r>
      <w:proofErr w:type="spellEnd"/>
      <w:r w:rsidRPr="00EC647E">
        <w:t xml:space="preserve"> прив’язуватися до своїх </w:t>
      </w:r>
      <w:proofErr w:type="spellStart"/>
      <w:r w:rsidRPr="00EC647E">
        <w:t>аватарок</w:t>
      </w:r>
      <w:proofErr w:type="spellEnd"/>
      <w:r w:rsidRPr="00EC647E">
        <w:t>, що викликає відчуття сили та контролю над своїм освітнім шляхом [</w:t>
      </w:r>
      <w:r w:rsidRPr="00EC647E">
        <w:rPr>
          <w:lang w:val="en-US"/>
        </w:rPr>
        <w:t>36]</w:t>
      </w:r>
      <w:r w:rsidRPr="00EC647E">
        <w:t>.</w:t>
      </w:r>
    </w:p>
    <w:p w14:paraId="6E4D481C" w14:textId="77777777" w:rsidR="00EC647E" w:rsidRPr="00EC647E" w:rsidRDefault="00EC647E" w:rsidP="00EC647E">
      <w:pPr>
        <w:ind w:firstLine="851"/>
      </w:pPr>
      <w:r w:rsidRPr="00EC647E">
        <w:t xml:space="preserve">Крім того, </w:t>
      </w:r>
      <w:proofErr w:type="spellStart"/>
      <w:r w:rsidRPr="00EC647E">
        <w:t>аватарки</w:t>
      </w:r>
      <w:proofErr w:type="spellEnd"/>
      <w:r w:rsidRPr="00EC647E">
        <w:t xml:space="preserve"> створюють безпечний простір для практики різноманітних соціальних і комунікативних навичок у межах цифрового середовища, дозволяючи студентам досліджувати різні ролі та ситуації [3</w:t>
      </w:r>
      <w:r w:rsidRPr="00EC647E">
        <w:rPr>
          <w:lang w:val="en-US"/>
        </w:rPr>
        <w:t>7</w:t>
      </w:r>
      <w:r w:rsidRPr="00EC647E">
        <w:t>].</w:t>
      </w:r>
    </w:p>
    <w:p w14:paraId="25D44B3E" w14:textId="77777777" w:rsidR="00EC647E" w:rsidRPr="00EC647E" w:rsidRDefault="00EC647E" w:rsidP="00EC647E">
      <w:pPr>
        <w:keepNext/>
        <w:ind w:firstLine="851"/>
        <w:outlineLvl w:val="2"/>
        <w:rPr>
          <w:i/>
        </w:rPr>
      </w:pPr>
      <w:r w:rsidRPr="00EC647E">
        <w:rPr>
          <w:i/>
        </w:rPr>
        <w:t>Бали (</w:t>
      </w:r>
      <w:proofErr w:type="spellStart"/>
      <w:r w:rsidRPr="00EC647E">
        <w:rPr>
          <w:i/>
        </w:rPr>
        <w:t>Points</w:t>
      </w:r>
      <w:proofErr w:type="spellEnd"/>
      <w:r w:rsidRPr="00EC647E">
        <w:rPr>
          <w:i/>
        </w:rPr>
        <w:t>)</w:t>
      </w:r>
    </w:p>
    <w:p w14:paraId="5C5740BF" w14:textId="77777777" w:rsidR="00EC647E" w:rsidRPr="00EC647E" w:rsidRDefault="00EC647E" w:rsidP="00EC647E">
      <w:pPr>
        <w:ind w:firstLine="851"/>
      </w:pPr>
      <w:r w:rsidRPr="00EC647E">
        <w:t>Більшість ігор фундаментально базуються на балах як основному ігровому механізмі завдяки їхній ефективності в наданні простого для розуміння показника досягнень або відстеження прогресу. Гравці зазвичай отримують бали за виконання завдань, досягнення етапів або помітні успіхи в грі.</w:t>
      </w:r>
    </w:p>
    <w:p w14:paraId="1A5BB435" w14:textId="3AA9D3AE" w:rsidR="00EC647E" w:rsidRPr="00EC647E" w:rsidRDefault="00EC647E" w:rsidP="00EC647E">
      <w:pPr>
        <w:ind w:firstLine="851"/>
      </w:pPr>
      <w:r w:rsidRPr="00EC647E">
        <w:t>Такі бали не лише кількісно вимірюють прогрес, але й відіграють ключову роль у підтримці залученості гравців, надаючи відчутний зворотний зв’язок на їхні дії в грі [</w:t>
      </w:r>
      <w:r w:rsidRPr="00EC647E">
        <w:rPr>
          <w:lang w:val="en-US"/>
        </w:rPr>
        <w:t>38</w:t>
      </w:r>
      <w:r w:rsidRPr="00EC647E">
        <w:t xml:space="preserve">]. Бальна система часто варіюється залежно від типу гри і може бути адаптована під бажані навчальні результати. Таким чином, корисність балів виходить далеко за межі простого числового значення </w:t>
      </w:r>
      <w:r w:rsidR="00AB01E5">
        <w:t>-</w:t>
      </w:r>
      <w:r w:rsidRPr="00EC647E">
        <w:t xml:space="preserve"> вони уособлюють прогрес, навчальне просування та досягнення, посилюючи внутрішню мотивацію гравців до завершення завдань.</w:t>
      </w:r>
    </w:p>
    <w:p w14:paraId="4B1D2068" w14:textId="77777777" w:rsidR="00EC647E" w:rsidRPr="00EC647E" w:rsidRDefault="00EC647E" w:rsidP="00EC647E">
      <w:pPr>
        <w:keepNext/>
        <w:ind w:firstLine="851"/>
        <w:outlineLvl w:val="2"/>
        <w:rPr>
          <w:i/>
        </w:rPr>
      </w:pPr>
      <w:r w:rsidRPr="00EC647E">
        <w:rPr>
          <w:i/>
        </w:rPr>
        <w:t>Ходи (</w:t>
      </w:r>
      <w:proofErr w:type="spellStart"/>
      <w:r w:rsidRPr="00EC647E">
        <w:rPr>
          <w:i/>
        </w:rPr>
        <w:t>Turns</w:t>
      </w:r>
      <w:proofErr w:type="spellEnd"/>
      <w:r w:rsidRPr="00EC647E">
        <w:rPr>
          <w:i/>
        </w:rPr>
        <w:t>)</w:t>
      </w:r>
    </w:p>
    <w:p w14:paraId="377116BD" w14:textId="77777777" w:rsidR="00EC647E" w:rsidRPr="00EC647E" w:rsidRDefault="00EC647E" w:rsidP="00EC647E">
      <w:pPr>
        <w:ind w:firstLine="851"/>
      </w:pPr>
      <w:r w:rsidRPr="00EC647E">
        <w:t xml:space="preserve">У покрокових іграх прогрес поділяється на чітко визначені фази, які називаються «ходами». Покрокові ігри дозволяють гравцям «призупиняти» </w:t>
      </w:r>
      <w:r w:rsidRPr="00EC647E">
        <w:lastRenderedPageBreak/>
        <w:t>ігровий світ перед виконанням дії. Однак не всі ходи однакові. У деяких іграх гравцям надається період для аналізу перед виконанням дії, тоді як в інших випадках ходи можуть представляти довші періоди часу (роки, місяці, тижні чи дні).</w:t>
      </w:r>
    </w:p>
    <w:p w14:paraId="08822C27" w14:textId="77777777" w:rsidR="00EC647E" w:rsidRPr="00EC647E" w:rsidRDefault="00EC647E" w:rsidP="00EC647E">
      <w:pPr>
        <w:ind w:firstLine="851"/>
      </w:pPr>
      <w:r w:rsidRPr="00EC647E">
        <w:t>У освітньому контексті найпоширенішими підходами є ходи з обмеженням часу та компресія часу, які додають часовому тиску, спонукаючи гравців швидко думати та виконувати дії.</w:t>
      </w:r>
    </w:p>
    <w:p w14:paraId="04E47F55" w14:textId="77777777" w:rsidR="00EC647E" w:rsidRPr="00EC647E" w:rsidRDefault="00EC647E" w:rsidP="00EC647E">
      <w:pPr>
        <w:keepNext/>
        <w:ind w:firstLine="851"/>
        <w:outlineLvl w:val="2"/>
        <w:rPr>
          <w:i/>
        </w:rPr>
      </w:pPr>
      <w:r w:rsidRPr="00EC647E">
        <w:rPr>
          <w:i/>
        </w:rPr>
        <w:t>Рівні (</w:t>
      </w:r>
      <w:proofErr w:type="spellStart"/>
      <w:r w:rsidRPr="00EC647E">
        <w:rPr>
          <w:i/>
        </w:rPr>
        <w:t>Levels</w:t>
      </w:r>
      <w:proofErr w:type="spellEnd"/>
      <w:r w:rsidRPr="00EC647E">
        <w:rPr>
          <w:i/>
        </w:rPr>
        <w:t>)</w:t>
      </w:r>
    </w:p>
    <w:p w14:paraId="4CF584F8" w14:textId="1D1121CD" w:rsidR="00EC647E" w:rsidRPr="00EC647E" w:rsidRDefault="00EC647E" w:rsidP="00EC647E">
      <w:pPr>
        <w:ind w:firstLine="851"/>
      </w:pPr>
      <w:r w:rsidRPr="00EC647E">
        <w:t xml:space="preserve">Рівні в грі </w:t>
      </w:r>
      <w:r w:rsidR="00AB01E5">
        <w:t>-</w:t>
      </w:r>
      <w:r w:rsidRPr="00EC647E">
        <w:t xml:space="preserve"> це сегментовані частини або етапи, через які гравці проходять під час взаємодії з грою. Вони часто передбачають підвищення складності або комплексності, пропонуючи нові виклики. Досягнення вищих рівнів підтверджує майстерність гравця в певних ігрових техніках або освітніх цілях, викликаючи відчуття досягнення та просування вперед.</w:t>
      </w:r>
    </w:p>
    <w:p w14:paraId="01FAF491" w14:textId="77777777" w:rsidR="00EC647E" w:rsidRPr="00EC647E" w:rsidRDefault="00EC647E" w:rsidP="00EC647E">
      <w:pPr>
        <w:ind w:firstLine="851"/>
      </w:pPr>
      <w:r w:rsidRPr="00EC647E">
        <w:t xml:space="preserve">В освітній сфері рівні можуть відповідати окремим навчальним модулям або предметам. Перехід на вищий рівень свідчить про досягнення певної навчальної мети та готовність до складніших тем. Крім того, така градація створює </w:t>
      </w:r>
      <w:proofErr w:type="spellStart"/>
      <w:r w:rsidRPr="00EC647E">
        <w:t>coherentну</w:t>
      </w:r>
      <w:proofErr w:type="spellEnd"/>
      <w:r w:rsidRPr="00EC647E">
        <w:t xml:space="preserve"> структуру як для ігрового, так і для освітнього шляху.</w:t>
      </w:r>
    </w:p>
    <w:p w14:paraId="13850352" w14:textId="77777777" w:rsidR="00EC647E" w:rsidRPr="00EC647E" w:rsidRDefault="00EC647E" w:rsidP="00EC647E">
      <w:pPr>
        <w:keepNext/>
        <w:ind w:firstLine="851"/>
        <w:outlineLvl w:val="2"/>
        <w:rPr>
          <w:i/>
        </w:rPr>
      </w:pPr>
      <w:r w:rsidRPr="00EC647E">
        <w:rPr>
          <w:i/>
        </w:rPr>
        <w:t>Значки (</w:t>
      </w:r>
      <w:proofErr w:type="spellStart"/>
      <w:r w:rsidRPr="00EC647E">
        <w:rPr>
          <w:i/>
        </w:rPr>
        <w:t>Badges</w:t>
      </w:r>
      <w:proofErr w:type="spellEnd"/>
      <w:r w:rsidRPr="00EC647E">
        <w:rPr>
          <w:i/>
        </w:rPr>
        <w:t>)</w:t>
      </w:r>
    </w:p>
    <w:p w14:paraId="70DD0D72" w14:textId="77777777" w:rsidR="00EC647E" w:rsidRPr="00EC647E" w:rsidRDefault="00EC647E" w:rsidP="00EC647E">
      <w:pPr>
        <w:ind w:firstLine="851"/>
      </w:pPr>
      <w:r w:rsidRPr="00EC647E">
        <w:t>Значки візуально символізують досягнення гравців після виконання певних цілей або контрольних точок у грі. Вони не лише визнають і винагороджують здібності та відданість гравців, але й підвищують їхню мотивацію та залученість.</w:t>
      </w:r>
    </w:p>
    <w:p w14:paraId="05974233" w14:textId="43B5E545" w:rsidR="00AB01E5" w:rsidRDefault="00EC647E" w:rsidP="00EC647E">
      <w:pPr>
        <w:ind w:firstLine="851"/>
      </w:pPr>
      <w:r w:rsidRPr="00EC647E">
        <w:t xml:space="preserve">Окрім індивідуального визнання, значки мають </w:t>
      </w:r>
      <w:proofErr w:type="spellStart"/>
      <w:r w:rsidRPr="00EC647E">
        <w:t>спільнотний</w:t>
      </w:r>
      <w:proofErr w:type="spellEnd"/>
      <w:r w:rsidRPr="00EC647E">
        <w:t xml:space="preserve"> аспект </w:t>
      </w:r>
      <w:r w:rsidR="00AB01E5">
        <w:t>-</w:t>
      </w:r>
      <w:r w:rsidRPr="00EC647E">
        <w:t xml:space="preserve"> </w:t>
      </w:r>
    </w:p>
    <w:p w14:paraId="6A5C0676" w14:textId="77777777" w:rsidR="00AB01E5" w:rsidRDefault="00EC647E" w:rsidP="00AB01E5">
      <w:pPr>
        <w:ind w:firstLine="0"/>
      </w:pPr>
      <w:r w:rsidRPr="00EC647E">
        <w:t xml:space="preserve">вони дозволяють гравцям демонструвати свої успіхи одноліткам, створюючи </w:t>
      </w:r>
    </w:p>
    <w:p w14:paraId="6B59C925" w14:textId="0E9E4F7C" w:rsidR="00EC647E" w:rsidRPr="00EC647E" w:rsidRDefault="00EC647E" w:rsidP="00AB01E5">
      <w:pPr>
        <w:ind w:firstLine="0"/>
      </w:pPr>
      <w:r w:rsidRPr="00EC647E">
        <w:t>атмосферу товаришування та завершеності.</w:t>
      </w:r>
    </w:p>
    <w:p w14:paraId="6E867EA9" w14:textId="77777777" w:rsidR="00EC647E" w:rsidRPr="00EC647E" w:rsidRDefault="00EC647E" w:rsidP="00EC647E">
      <w:pPr>
        <w:ind w:firstLine="851"/>
      </w:pPr>
      <w:r w:rsidRPr="00EC647E">
        <w:t>В освіті значки фіксують опанування конкретних навчальних цілей або відзначають активну участь і внесок. Подібно до рівнів, значки відображають досягнення та допомагають учням зрозуміти свій прогрес.</w:t>
      </w:r>
    </w:p>
    <w:p w14:paraId="38B5FABA" w14:textId="77777777" w:rsidR="00EC647E" w:rsidRPr="00EC647E" w:rsidRDefault="00EC647E" w:rsidP="00EC647E">
      <w:pPr>
        <w:keepNext/>
        <w:ind w:firstLine="851"/>
        <w:outlineLvl w:val="2"/>
        <w:rPr>
          <w:i/>
        </w:rPr>
      </w:pPr>
      <w:r w:rsidRPr="00EC647E">
        <w:rPr>
          <w:i/>
        </w:rPr>
        <w:t>Виклики / Квести (</w:t>
      </w:r>
      <w:proofErr w:type="spellStart"/>
      <w:r w:rsidRPr="00EC647E">
        <w:rPr>
          <w:i/>
        </w:rPr>
        <w:t>Challenges</w:t>
      </w:r>
      <w:proofErr w:type="spellEnd"/>
      <w:r w:rsidRPr="00EC647E">
        <w:rPr>
          <w:i/>
        </w:rPr>
        <w:t>/</w:t>
      </w:r>
      <w:proofErr w:type="spellStart"/>
      <w:r w:rsidRPr="00EC647E">
        <w:rPr>
          <w:i/>
        </w:rPr>
        <w:t>Quests</w:t>
      </w:r>
      <w:proofErr w:type="spellEnd"/>
      <w:r w:rsidRPr="00EC647E">
        <w:rPr>
          <w:i/>
        </w:rPr>
        <w:t>)</w:t>
      </w:r>
    </w:p>
    <w:p w14:paraId="2940D23F" w14:textId="77777777" w:rsidR="00AC582E" w:rsidRDefault="00EC647E" w:rsidP="00EC647E">
      <w:pPr>
        <w:ind w:firstLine="851"/>
      </w:pPr>
      <w:r w:rsidRPr="00EC647E">
        <w:t xml:space="preserve">Квест </w:t>
      </w:r>
      <w:r w:rsidR="00AB01E5">
        <w:t>-</w:t>
      </w:r>
      <w:r w:rsidRPr="00EC647E">
        <w:t xml:space="preserve"> це конкретне завдання, яке виконує керований гравцем персонаж </w:t>
      </w:r>
    </w:p>
    <w:p w14:paraId="3860899D" w14:textId="1491679E" w:rsidR="00EC647E" w:rsidRPr="00EC647E" w:rsidRDefault="00EC647E" w:rsidP="00AC582E">
      <w:pPr>
        <w:ind w:firstLine="0"/>
      </w:pPr>
      <w:r w:rsidRPr="00EC647E">
        <w:lastRenderedPageBreak/>
        <w:t xml:space="preserve">або група для отримання винагороди. У </w:t>
      </w:r>
      <w:proofErr w:type="spellStart"/>
      <w:r w:rsidRPr="00EC647E">
        <w:t>квестових</w:t>
      </w:r>
      <w:proofErr w:type="spellEnd"/>
      <w:r w:rsidRPr="00EC647E">
        <w:t xml:space="preserve"> іграх гравці беруть участь у взаємопов’язаних </w:t>
      </w:r>
      <w:proofErr w:type="spellStart"/>
      <w:r w:rsidRPr="00EC647E">
        <w:t>діяльностях</w:t>
      </w:r>
      <w:proofErr w:type="spellEnd"/>
      <w:r w:rsidRPr="00EC647E">
        <w:t>, які зазвичай передбачають переміщення між різними точками дій.</w:t>
      </w:r>
    </w:p>
    <w:p w14:paraId="6A8C0FEB" w14:textId="77777777" w:rsidR="00EC647E" w:rsidRPr="00EC647E" w:rsidRDefault="00EC647E" w:rsidP="00EC647E">
      <w:pPr>
        <w:ind w:firstLine="851"/>
      </w:pPr>
      <w:r w:rsidRPr="00EC647E">
        <w:t xml:space="preserve">У освіті </w:t>
      </w:r>
      <w:proofErr w:type="spellStart"/>
      <w:r w:rsidRPr="00EC647E">
        <w:t>квестове</w:t>
      </w:r>
      <w:proofErr w:type="spellEnd"/>
      <w:r w:rsidRPr="00EC647E">
        <w:t xml:space="preserve"> навчання (</w:t>
      </w:r>
      <w:proofErr w:type="spellStart"/>
      <w:r w:rsidRPr="00EC647E">
        <w:t>Quest-Based</w:t>
      </w:r>
      <w:proofErr w:type="spellEnd"/>
      <w:r w:rsidRPr="00EC647E">
        <w:t xml:space="preserve"> </w:t>
      </w:r>
      <w:proofErr w:type="spellStart"/>
      <w:r w:rsidRPr="00EC647E">
        <w:t>Learning</w:t>
      </w:r>
      <w:proofErr w:type="spellEnd"/>
      <w:r w:rsidRPr="00EC647E">
        <w:t xml:space="preserve">) структуровано як послідовність брифінгу, дії та </w:t>
      </w:r>
      <w:proofErr w:type="spellStart"/>
      <w:r w:rsidRPr="00EC647E">
        <w:t>дебрифінгу</w:t>
      </w:r>
      <w:proofErr w:type="spellEnd"/>
      <w:r w:rsidRPr="00EC647E">
        <w:t xml:space="preserve">. Цей метод добре підходить для </w:t>
      </w:r>
      <w:proofErr w:type="spellStart"/>
      <w:r w:rsidRPr="00EC647E">
        <w:t>діяльностей</w:t>
      </w:r>
      <w:proofErr w:type="spellEnd"/>
      <w:r w:rsidRPr="00EC647E">
        <w:t>, пов’язаних з розв’язанням проблем.</w:t>
      </w:r>
    </w:p>
    <w:p w14:paraId="1A4B99F1" w14:textId="77777777" w:rsidR="00EC647E" w:rsidRPr="00EC647E" w:rsidRDefault="00EC647E" w:rsidP="00EC647E">
      <w:pPr>
        <w:ind w:firstLine="851"/>
        <w:rPr>
          <w:i/>
        </w:rPr>
      </w:pPr>
      <w:r w:rsidRPr="00EC647E">
        <w:rPr>
          <w:i/>
          <w:szCs w:val="24"/>
        </w:rPr>
        <w:t>Винагороди (</w:t>
      </w:r>
      <w:proofErr w:type="spellStart"/>
      <w:r w:rsidRPr="00EC647E">
        <w:rPr>
          <w:i/>
          <w:szCs w:val="24"/>
        </w:rPr>
        <w:t>Rewards</w:t>
      </w:r>
      <w:proofErr w:type="spellEnd"/>
      <w:r w:rsidRPr="00EC647E">
        <w:rPr>
          <w:i/>
          <w:szCs w:val="24"/>
        </w:rPr>
        <w:t>)</w:t>
      </w:r>
    </w:p>
    <w:p w14:paraId="615D77C8" w14:textId="4E2BE2AA" w:rsidR="00EC647E" w:rsidRPr="00EC647E" w:rsidRDefault="00EC647E" w:rsidP="00EC647E">
      <w:pPr>
        <w:ind w:firstLine="851"/>
      </w:pPr>
      <w:r w:rsidRPr="00EC647E">
        <w:t>Системи винагород виконують подвійну роль: вони діють як стимул для гравців або спосіб пом’якшити можливе розчарування. Винагороди поділяються на зовнішні (</w:t>
      </w:r>
      <w:proofErr w:type="spellStart"/>
      <w:r w:rsidRPr="00EC647E">
        <w:t>extrinsic</w:t>
      </w:r>
      <w:proofErr w:type="spellEnd"/>
      <w:r w:rsidRPr="00EC647E">
        <w:t xml:space="preserve"> </w:t>
      </w:r>
      <w:r w:rsidR="00AB01E5">
        <w:t>-</w:t>
      </w:r>
      <w:r w:rsidRPr="00EC647E">
        <w:t xml:space="preserve"> значки, бали, фізичні чи віртуальні товари) та внутрішні (</w:t>
      </w:r>
      <w:proofErr w:type="spellStart"/>
      <w:r w:rsidRPr="00EC647E">
        <w:t>intrinsic</w:t>
      </w:r>
      <w:proofErr w:type="spellEnd"/>
      <w:r w:rsidRPr="00EC647E">
        <w:t xml:space="preserve"> </w:t>
      </w:r>
      <w:r w:rsidR="00AB01E5">
        <w:t>-</w:t>
      </w:r>
      <w:r w:rsidRPr="00EC647E">
        <w:t xml:space="preserve"> смуги прогресу, сповіщення, статус у таблицях лідерів).</w:t>
      </w:r>
    </w:p>
    <w:p w14:paraId="59C92D90" w14:textId="77777777" w:rsidR="00EC647E" w:rsidRPr="00EC647E" w:rsidRDefault="00EC647E" w:rsidP="00EC647E">
      <w:pPr>
        <w:keepNext/>
        <w:ind w:firstLine="851"/>
        <w:outlineLvl w:val="2"/>
        <w:rPr>
          <w:i/>
        </w:rPr>
      </w:pPr>
      <w:r w:rsidRPr="00EC647E">
        <w:rPr>
          <w:i/>
        </w:rPr>
        <w:t>Таблиці лідерів (</w:t>
      </w:r>
      <w:proofErr w:type="spellStart"/>
      <w:r w:rsidRPr="00EC647E">
        <w:rPr>
          <w:i/>
        </w:rPr>
        <w:t>Leaderboards</w:t>
      </w:r>
      <w:proofErr w:type="spellEnd"/>
      <w:r w:rsidRPr="00EC647E">
        <w:rPr>
          <w:i/>
        </w:rPr>
        <w:t>)</w:t>
      </w:r>
    </w:p>
    <w:p w14:paraId="15E5DB76" w14:textId="77777777" w:rsidR="00EC647E" w:rsidRPr="00EC647E" w:rsidRDefault="00EC647E" w:rsidP="00EC647E">
      <w:pPr>
        <w:ind w:firstLine="851"/>
      </w:pPr>
      <w:r w:rsidRPr="00EC647E">
        <w:t xml:space="preserve">Таблиці лідерів візуально </w:t>
      </w:r>
      <w:proofErr w:type="spellStart"/>
      <w:r w:rsidRPr="00EC647E">
        <w:t>ранжують</w:t>
      </w:r>
      <w:proofErr w:type="spellEnd"/>
      <w:r w:rsidRPr="00EC647E">
        <w:t xml:space="preserve"> гравців відповідно до їхніх досягнень. У освітньому контексті типова таблиця лідерів відображає ідентифікаційні дані студента (ім’я або </w:t>
      </w:r>
      <w:proofErr w:type="spellStart"/>
      <w:r w:rsidRPr="00EC647E">
        <w:t>нікнейм</w:t>
      </w:r>
      <w:proofErr w:type="spellEnd"/>
      <w:r w:rsidRPr="00EC647E">
        <w:t>), його рейтинг, визначений прогресом навчання (бали, виконані завдання) або результатами (оцінки, отримані значки). Це дозволяє студентам порівнювати свою ефективність з однолітками.</w:t>
      </w:r>
    </w:p>
    <w:p w14:paraId="2E20F1CB" w14:textId="77777777" w:rsidR="00EC647E" w:rsidRPr="00EC647E" w:rsidRDefault="00EC647E" w:rsidP="00EC647E">
      <w:pPr>
        <w:keepNext/>
        <w:ind w:firstLine="851"/>
        <w:outlineLvl w:val="2"/>
        <w:rPr>
          <w:i/>
        </w:rPr>
      </w:pPr>
      <w:proofErr w:type="spellStart"/>
      <w:r w:rsidRPr="00EC647E">
        <w:rPr>
          <w:i/>
        </w:rPr>
        <w:t>Непігрові</w:t>
      </w:r>
      <w:proofErr w:type="spellEnd"/>
      <w:r w:rsidRPr="00EC647E">
        <w:rPr>
          <w:i/>
        </w:rPr>
        <w:t xml:space="preserve"> персонажі (</w:t>
      </w:r>
      <w:proofErr w:type="spellStart"/>
      <w:r w:rsidRPr="00EC647E">
        <w:rPr>
          <w:i/>
        </w:rPr>
        <w:t>Non-Player</w:t>
      </w:r>
      <w:proofErr w:type="spellEnd"/>
      <w:r w:rsidRPr="00EC647E">
        <w:rPr>
          <w:i/>
        </w:rPr>
        <w:t xml:space="preserve"> </w:t>
      </w:r>
      <w:proofErr w:type="spellStart"/>
      <w:r w:rsidRPr="00EC647E">
        <w:rPr>
          <w:i/>
        </w:rPr>
        <w:t>Characters</w:t>
      </w:r>
      <w:proofErr w:type="spellEnd"/>
      <w:r w:rsidRPr="00EC647E">
        <w:rPr>
          <w:i/>
        </w:rPr>
        <w:t xml:space="preserve">, </w:t>
      </w:r>
      <w:proofErr w:type="spellStart"/>
      <w:r w:rsidRPr="00EC647E">
        <w:rPr>
          <w:i/>
        </w:rPr>
        <w:t>NPCs</w:t>
      </w:r>
      <w:proofErr w:type="spellEnd"/>
      <w:r w:rsidRPr="00EC647E">
        <w:rPr>
          <w:i/>
        </w:rPr>
        <w:t>)</w:t>
      </w:r>
    </w:p>
    <w:p w14:paraId="40E8CDDD" w14:textId="77777777" w:rsidR="00EC647E" w:rsidRPr="00EC647E" w:rsidRDefault="00EC647E" w:rsidP="00EC647E">
      <w:pPr>
        <w:ind w:firstLine="851"/>
      </w:pPr>
      <w:proofErr w:type="spellStart"/>
      <w:r w:rsidRPr="00EC647E">
        <w:t>Непігрові</w:t>
      </w:r>
      <w:proofErr w:type="spellEnd"/>
      <w:r w:rsidRPr="00EC647E">
        <w:t xml:space="preserve"> персонажі (NPC) є невід’ємними елементами багатьох відеоігор. Вони виступають посередниками, які пропонують квести або допомагають гравцям у проходженні сюжету.</w:t>
      </w:r>
    </w:p>
    <w:p w14:paraId="3E2E7E50" w14:textId="77777777" w:rsidR="00EC647E" w:rsidRPr="00EC647E" w:rsidRDefault="00EC647E" w:rsidP="00EC647E">
      <w:pPr>
        <w:ind w:firstLine="851"/>
      </w:pPr>
      <w:r w:rsidRPr="00EC647E">
        <w:t>В освітніх середовищах NPC (також відомі як педагогічні агенти) використовуються для підтримки навчального процесу, надаючи учням додаткову інструктивну підтримку та керівництво, особливо за відсутності викладача.</w:t>
      </w:r>
    </w:p>
    <w:p w14:paraId="18B0938A" w14:textId="77777777" w:rsidR="00EC647E" w:rsidRPr="00EC647E" w:rsidRDefault="00EC647E" w:rsidP="00EC647E">
      <w:pPr>
        <w:ind w:firstLine="851"/>
        <w:rPr>
          <w:i/>
          <w:lang w:eastAsia="uk-UA"/>
        </w:rPr>
      </w:pPr>
      <w:r w:rsidRPr="00EC647E">
        <w:rPr>
          <w:bCs/>
          <w:i/>
          <w:lang w:eastAsia="uk-UA"/>
        </w:rPr>
        <w:t>Навчальні механіки</w:t>
      </w:r>
    </w:p>
    <w:p w14:paraId="29BA2875" w14:textId="77777777" w:rsidR="00AC582E" w:rsidRDefault="00EC647E" w:rsidP="00EC647E">
      <w:pPr>
        <w:ind w:firstLine="851"/>
        <w:rPr>
          <w:lang w:eastAsia="uk-UA"/>
        </w:rPr>
      </w:pPr>
      <w:r w:rsidRPr="00EC647E">
        <w:rPr>
          <w:lang w:eastAsia="uk-UA"/>
        </w:rPr>
        <w:t>Навчальні механіки стосуються фундаментальних моделей поведінки або інтерактивних будівельних блоків, з якими взаємодіє учень (</w:t>
      </w:r>
      <w:r w:rsidR="00AB01E5">
        <w:rPr>
          <w:lang w:eastAsia="uk-UA"/>
        </w:rPr>
        <w:t>р</w:t>
      </w:r>
      <w:r w:rsidRPr="00EC647E">
        <w:rPr>
          <w:lang w:eastAsia="uk-UA"/>
        </w:rPr>
        <w:t xml:space="preserve">исунок 2.3). Вони можуть бути сформульовані як окремі дії або як взаємопов’язані дії, які разом </w:t>
      </w:r>
    </w:p>
    <w:p w14:paraId="4918CBC1" w14:textId="36CE770E" w:rsidR="00EC647E" w:rsidRPr="00EC647E" w:rsidRDefault="00EC647E" w:rsidP="00AC582E">
      <w:pPr>
        <w:ind w:firstLine="0"/>
        <w:rPr>
          <w:lang w:eastAsia="uk-UA"/>
        </w:rPr>
      </w:pPr>
      <w:r w:rsidRPr="00EC647E">
        <w:rPr>
          <w:lang w:eastAsia="uk-UA"/>
        </w:rPr>
        <w:lastRenderedPageBreak/>
        <w:t>становлять основні навчальні активності, що часто повторюються в грі [28].</w:t>
      </w:r>
    </w:p>
    <w:p w14:paraId="537C2F2A" w14:textId="77777777" w:rsidR="00EC647E" w:rsidRPr="00EC647E" w:rsidRDefault="00EC647E" w:rsidP="00EC647E">
      <w:pPr>
        <w:ind w:firstLine="851"/>
        <w:rPr>
          <w:lang w:eastAsia="uk-UA"/>
        </w:rPr>
      </w:pPr>
    </w:p>
    <w:p w14:paraId="5E2A2F8E" w14:textId="77777777" w:rsidR="00EC647E" w:rsidRPr="00EC647E" w:rsidRDefault="00EC647E" w:rsidP="00EC647E">
      <w:pPr>
        <w:widowControl w:val="0"/>
        <w:tabs>
          <w:tab w:val="left" w:pos="9781"/>
        </w:tabs>
        <w:ind w:firstLine="0"/>
        <w:jc w:val="center"/>
        <w:rPr>
          <w:rFonts w:eastAsia="Book Antiqua"/>
          <w:lang w:eastAsia="en-US"/>
        </w:rPr>
      </w:pPr>
      <w:r w:rsidRPr="00EC647E">
        <w:rPr>
          <w:rFonts w:eastAsia="Book Antiqua"/>
          <w:noProof/>
          <w:lang w:eastAsia="uk-UA"/>
        </w:rPr>
        <w:drawing>
          <wp:inline distT="0" distB="0" distL="0" distR="0" wp14:anchorId="0ED6374F" wp14:editId="62D65E77">
            <wp:extent cx="3664800" cy="175945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688473" cy="1770823"/>
                    </a:xfrm>
                    <a:prstGeom prst="rect">
                      <a:avLst/>
                    </a:prstGeom>
                  </pic:spPr>
                </pic:pic>
              </a:graphicData>
            </a:graphic>
          </wp:inline>
        </w:drawing>
      </w:r>
    </w:p>
    <w:p w14:paraId="136F3780" w14:textId="1D110464" w:rsidR="00EC647E" w:rsidRDefault="00EC647E" w:rsidP="00EC647E">
      <w:pPr>
        <w:widowControl w:val="0"/>
        <w:tabs>
          <w:tab w:val="left" w:pos="9781"/>
        </w:tabs>
        <w:ind w:firstLine="0"/>
        <w:jc w:val="center"/>
        <w:rPr>
          <w:rFonts w:eastAsia="Book Antiqua"/>
          <w:lang w:eastAsia="en-US"/>
        </w:rPr>
      </w:pPr>
      <w:bookmarkStart w:id="22" w:name="_Hlk230688876"/>
      <w:r w:rsidRPr="00EC647E">
        <w:rPr>
          <w:rFonts w:eastAsia="Book Antiqua"/>
          <w:lang w:eastAsia="en-US"/>
        </w:rPr>
        <w:t>Рисунок 2.3 - Огляд механізмів навчання.</w:t>
      </w:r>
    </w:p>
    <w:bookmarkEnd w:id="22"/>
    <w:p w14:paraId="30E22634" w14:textId="77777777" w:rsidR="00AB01E5" w:rsidRPr="00EC647E" w:rsidRDefault="00AB01E5" w:rsidP="00EC647E">
      <w:pPr>
        <w:widowControl w:val="0"/>
        <w:tabs>
          <w:tab w:val="left" w:pos="9781"/>
        </w:tabs>
        <w:ind w:firstLine="0"/>
        <w:jc w:val="center"/>
        <w:rPr>
          <w:rFonts w:eastAsia="Book Antiqua"/>
          <w:lang w:eastAsia="en-US"/>
        </w:rPr>
      </w:pPr>
    </w:p>
    <w:p w14:paraId="32C79649" w14:textId="77777777" w:rsidR="00AB01E5" w:rsidRPr="00AB01E5" w:rsidRDefault="00AB01E5" w:rsidP="00AB01E5">
      <w:pPr>
        <w:widowControl w:val="0"/>
        <w:tabs>
          <w:tab w:val="left" w:pos="9781"/>
        </w:tabs>
        <w:ind w:firstLine="851"/>
        <w:rPr>
          <w:rFonts w:eastAsia="Book Antiqua"/>
          <w:lang w:eastAsia="en-US"/>
        </w:rPr>
      </w:pPr>
      <w:r w:rsidRPr="00AB01E5">
        <w:rPr>
          <w:rFonts w:eastAsia="Book Antiqua"/>
          <w:lang w:eastAsia="en-US"/>
        </w:rPr>
        <w:t>Їхні ключові принципи ґрунтуються на усталених теоріях або моделях навчання і є тим середовищем, яке «перекладає» навчальні цілі на елементи ігрового процесу [39]. Кожна освітня гра має навчальні механіки, які визначають правила та способи взаємодії, що використовуються для мотивації та залучення гравців до завершення гри та, в кінцевому підсумку, розширення їхніх знань і/або розвитку навичок.</w:t>
      </w:r>
    </w:p>
    <w:p w14:paraId="2CB0E5F8" w14:textId="2DDD479C" w:rsidR="00EC647E" w:rsidRPr="00EC647E" w:rsidRDefault="00AB01E5" w:rsidP="00AB01E5">
      <w:pPr>
        <w:widowControl w:val="0"/>
        <w:tabs>
          <w:tab w:val="left" w:pos="9781"/>
        </w:tabs>
        <w:ind w:firstLine="851"/>
        <w:rPr>
          <w:rFonts w:eastAsia="Book Antiqua"/>
          <w:lang w:eastAsia="en-US"/>
        </w:rPr>
      </w:pPr>
      <w:r w:rsidRPr="00AB01E5">
        <w:rPr>
          <w:rFonts w:eastAsia="Book Antiqua"/>
          <w:lang w:eastAsia="en-US"/>
        </w:rPr>
        <w:t>Нижче ми розглядаємо та обговорюємо ключові елементи найбільш поширених навчальних механізмів, які можна використовувати на різних освітніх рівнях і в різних контекстах.</w:t>
      </w:r>
    </w:p>
    <w:p w14:paraId="197324FA" w14:textId="77777777" w:rsidR="00EC647E" w:rsidRPr="00EC647E" w:rsidRDefault="00EC647E" w:rsidP="00EC647E">
      <w:pPr>
        <w:keepNext/>
        <w:ind w:firstLine="851"/>
        <w:outlineLvl w:val="2"/>
        <w:rPr>
          <w:i/>
        </w:rPr>
      </w:pPr>
      <w:r w:rsidRPr="00EC647E">
        <w:rPr>
          <w:i/>
        </w:rPr>
        <w:t>Дія / Завдання (</w:t>
      </w:r>
      <w:proofErr w:type="spellStart"/>
      <w:r w:rsidRPr="00EC647E">
        <w:rPr>
          <w:i/>
        </w:rPr>
        <w:t>Action</w:t>
      </w:r>
      <w:proofErr w:type="spellEnd"/>
      <w:r w:rsidRPr="00EC647E">
        <w:rPr>
          <w:i/>
        </w:rPr>
        <w:t>/</w:t>
      </w:r>
      <w:proofErr w:type="spellStart"/>
      <w:r w:rsidRPr="00EC647E">
        <w:rPr>
          <w:i/>
        </w:rPr>
        <w:t>Task</w:t>
      </w:r>
      <w:proofErr w:type="spellEnd"/>
      <w:r w:rsidRPr="00EC647E">
        <w:rPr>
          <w:i/>
        </w:rPr>
        <w:t>)</w:t>
      </w:r>
    </w:p>
    <w:p w14:paraId="715E420A" w14:textId="77777777" w:rsidR="00EC647E" w:rsidRPr="00EC647E" w:rsidRDefault="00EC647E" w:rsidP="00EC647E">
      <w:pPr>
        <w:ind w:firstLine="851"/>
      </w:pPr>
      <w:r w:rsidRPr="00EC647E">
        <w:t xml:space="preserve">В умовах цифрового навчання студенти повинні виконувати низку повторюваних дій для завершення поставлених завдань. Освітні ігри цієї категорії переважно ґрунтуються на принципах проблемно-орієнтованого або </w:t>
      </w:r>
      <w:proofErr w:type="spellStart"/>
      <w:r w:rsidRPr="00EC647E">
        <w:t>завданнєво</w:t>
      </w:r>
      <w:proofErr w:type="spellEnd"/>
      <w:r w:rsidRPr="00EC647E">
        <w:t xml:space="preserve">-орієнтованого навчання. У випадках, коли студенти працюють разом для досягнення спільної мети, це також може стосуватися </w:t>
      </w:r>
      <w:proofErr w:type="spellStart"/>
      <w:r w:rsidRPr="00EC647E">
        <w:t>колаборативного</w:t>
      </w:r>
      <w:proofErr w:type="spellEnd"/>
      <w:r w:rsidRPr="00EC647E">
        <w:t xml:space="preserve"> навчання.</w:t>
      </w:r>
    </w:p>
    <w:p w14:paraId="7FA962EF" w14:textId="77777777" w:rsidR="00AC582E" w:rsidRDefault="00EC647E" w:rsidP="00EC647E">
      <w:pPr>
        <w:ind w:firstLine="851"/>
      </w:pPr>
      <w:r w:rsidRPr="00EC647E">
        <w:t xml:space="preserve">Залежно від характеру освітнього завдання, студенти розвивають широкий спектр когнітивних (наприклад, планування, критичне мислення, розв’язання проблем), технічних (наприклад, опанування нових технік або практику вже відомих) чи соціальних навичок (наприклад, обмін знаннями, </w:t>
      </w:r>
    </w:p>
    <w:p w14:paraId="481874D1" w14:textId="65AED835" w:rsidR="00EC647E" w:rsidRPr="00EC647E" w:rsidRDefault="00EC647E" w:rsidP="00AC582E">
      <w:pPr>
        <w:ind w:firstLine="0"/>
      </w:pPr>
      <w:r w:rsidRPr="00EC647E">
        <w:lastRenderedPageBreak/>
        <w:t>інформацією чи думками).</w:t>
      </w:r>
    </w:p>
    <w:p w14:paraId="6D464114" w14:textId="77777777" w:rsidR="00EC647E" w:rsidRPr="00EC647E" w:rsidRDefault="00EC647E" w:rsidP="00EC647E">
      <w:pPr>
        <w:ind w:firstLine="851"/>
      </w:pPr>
      <w:r w:rsidRPr="00EC647E">
        <w:t xml:space="preserve">До освітніх </w:t>
      </w:r>
      <w:proofErr w:type="spellStart"/>
      <w:r w:rsidRPr="00EC647E">
        <w:t>активностей</w:t>
      </w:r>
      <w:proofErr w:type="spellEnd"/>
      <w:r w:rsidRPr="00EC647E">
        <w:t xml:space="preserve">, пов’язаних з цією </w:t>
      </w:r>
      <w:proofErr w:type="spellStart"/>
      <w:r w:rsidRPr="00EC647E">
        <w:t>механікою</w:t>
      </w:r>
      <w:proofErr w:type="spellEnd"/>
      <w:r w:rsidRPr="00EC647E">
        <w:t>, належать рольові ігри, парні/групові дискусії, дослідження, спостереження та інші практичні («</w:t>
      </w:r>
      <w:proofErr w:type="spellStart"/>
      <w:r w:rsidRPr="00EC647E">
        <w:t>hands-on</w:t>
      </w:r>
      <w:proofErr w:type="spellEnd"/>
      <w:r w:rsidRPr="00EC647E">
        <w:t>») діяльності.</w:t>
      </w:r>
    </w:p>
    <w:p w14:paraId="3B3B7D39" w14:textId="77777777" w:rsidR="00EC647E" w:rsidRPr="00EC647E" w:rsidRDefault="00EC647E" w:rsidP="00EC647E">
      <w:pPr>
        <w:keepNext/>
        <w:ind w:firstLine="851"/>
        <w:outlineLvl w:val="2"/>
        <w:rPr>
          <w:i/>
        </w:rPr>
      </w:pPr>
      <w:r w:rsidRPr="00EC647E">
        <w:rPr>
          <w:i/>
        </w:rPr>
        <w:t xml:space="preserve">Освітній </w:t>
      </w:r>
      <w:proofErr w:type="spellStart"/>
      <w:r w:rsidRPr="00EC647E">
        <w:rPr>
          <w:i/>
        </w:rPr>
        <w:t>туторіал</w:t>
      </w:r>
      <w:proofErr w:type="spellEnd"/>
      <w:r w:rsidRPr="00EC647E">
        <w:rPr>
          <w:i/>
        </w:rPr>
        <w:t xml:space="preserve"> (</w:t>
      </w:r>
      <w:proofErr w:type="spellStart"/>
      <w:r w:rsidRPr="00EC647E">
        <w:rPr>
          <w:i/>
        </w:rPr>
        <w:t>Educational</w:t>
      </w:r>
      <w:proofErr w:type="spellEnd"/>
      <w:r w:rsidRPr="00EC647E">
        <w:rPr>
          <w:i/>
        </w:rPr>
        <w:t xml:space="preserve"> </w:t>
      </w:r>
      <w:proofErr w:type="spellStart"/>
      <w:r w:rsidRPr="00EC647E">
        <w:rPr>
          <w:i/>
        </w:rPr>
        <w:t>Tutorial</w:t>
      </w:r>
      <w:proofErr w:type="spellEnd"/>
      <w:r w:rsidRPr="00EC647E">
        <w:rPr>
          <w:i/>
        </w:rPr>
        <w:t>)</w:t>
      </w:r>
    </w:p>
    <w:p w14:paraId="743FCF57" w14:textId="04E48E32" w:rsidR="00EC647E" w:rsidRPr="00EC647E" w:rsidRDefault="00EC647E" w:rsidP="00EC647E">
      <w:pPr>
        <w:ind w:firstLine="851"/>
      </w:pPr>
      <w:r w:rsidRPr="00EC647E">
        <w:t xml:space="preserve">Освітні </w:t>
      </w:r>
      <w:proofErr w:type="spellStart"/>
      <w:r w:rsidRPr="00EC647E">
        <w:t>туторіали</w:t>
      </w:r>
      <w:proofErr w:type="spellEnd"/>
      <w:r w:rsidRPr="00EC647E">
        <w:t xml:space="preserve"> </w:t>
      </w:r>
      <w:r w:rsidR="00AB01E5">
        <w:t>-</w:t>
      </w:r>
      <w:r w:rsidRPr="00EC647E">
        <w:t xml:space="preserve"> це діяльність під керівництвом викладача та/або з самостійним темпом, яка дає змогу учням опановувати теоретичні знання або закріплювати практичні навички.</w:t>
      </w:r>
    </w:p>
    <w:p w14:paraId="4F02426D" w14:textId="77777777" w:rsidR="00EC647E" w:rsidRPr="00EC647E" w:rsidRDefault="00EC647E" w:rsidP="00EC647E">
      <w:pPr>
        <w:ind w:firstLine="851"/>
      </w:pPr>
      <w:r w:rsidRPr="00EC647E">
        <w:t xml:space="preserve">Як навчальна механіка, </w:t>
      </w:r>
      <w:proofErr w:type="spellStart"/>
      <w:r w:rsidRPr="00EC647E">
        <w:t>туторіал</w:t>
      </w:r>
      <w:proofErr w:type="spellEnd"/>
      <w:r w:rsidRPr="00EC647E">
        <w:t xml:space="preserve"> спирається на принципи конструктивістських/</w:t>
      </w:r>
      <w:proofErr w:type="spellStart"/>
      <w:r w:rsidRPr="00EC647E">
        <w:t>конструкціоністських</w:t>
      </w:r>
      <w:proofErr w:type="spellEnd"/>
      <w:r w:rsidRPr="00EC647E">
        <w:t xml:space="preserve"> моделей і іноді передбачає співпрацю між студентами (наприклад, при виконанні курсових завдань). Залежно від предмета, </w:t>
      </w:r>
      <w:proofErr w:type="spellStart"/>
      <w:r w:rsidRPr="00EC647E">
        <w:t>туторіали</w:t>
      </w:r>
      <w:proofErr w:type="spellEnd"/>
      <w:r w:rsidRPr="00EC647E">
        <w:t xml:space="preserve"> можуть бути дискусійними (з акцентом на глибоке вивчення матеріалу через обговорення та дебати) або практичними (з акцентом на розвиток практичних навичок).</w:t>
      </w:r>
    </w:p>
    <w:p w14:paraId="24BB3953" w14:textId="77777777" w:rsidR="00EC647E" w:rsidRPr="00EC647E" w:rsidRDefault="00EC647E" w:rsidP="00EC647E">
      <w:pPr>
        <w:ind w:firstLine="851"/>
      </w:pPr>
      <w:r w:rsidRPr="00EC647E">
        <w:t>У будь-якому випадку додатковою цінністю є можливість для учнів брати участь у сесіях «запитання–відповідь». Для впровадження цієї механіки рекомендується використовувати різноманітні мультимедійні ресурси (наприклад, презентації PowerPoint, відео, NPC).</w:t>
      </w:r>
    </w:p>
    <w:p w14:paraId="3D92E3F1" w14:textId="77777777" w:rsidR="00EC647E" w:rsidRPr="00EC647E" w:rsidRDefault="00EC647E" w:rsidP="00EC647E">
      <w:pPr>
        <w:keepNext/>
        <w:ind w:firstLine="851"/>
        <w:outlineLvl w:val="2"/>
        <w:rPr>
          <w:i/>
        </w:rPr>
      </w:pPr>
      <w:r w:rsidRPr="00EC647E">
        <w:rPr>
          <w:i/>
        </w:rPr>
        <w:t>Демонстрація (</w:t>
      </w:r>
      <w:proofErr w:type="spellStart"/>
      <w:r w:rsidRPr="00EC647E">
        <w:rPr>
          <w:i/>
        </w:rPr>
        <w:t>Demonstration</w:t>
      </w:r>
      <w:proofErr w:type="spellEnd"/>
      <w:r w:rsidRPr="00EC647E">
        <w:rPr>
          <w:i/>
        </w:rPr>
        <w:t>)</w:t>
      </w:r>
    </w:p>
    <w:p w14:paraId="473F76A2" w14:textId="77777777" w:rsidR="00EC647E" w:rsidRPr="00EC647E" w:rsidRDefault="00EC647E" w:rsidP="00EC647E">
      <w:pPr>
        <w:ind w:firstLine="851"/>
      </w:pPr>
      <w:r w:rsidRPr="00EC647E">
        <w:t>Віртуальні навчальні середовища дозволяють викладачам ілюструвати абстрактні теми та концепції, які важко або неможливо детально розглянути в традиційній аудиторії.</w:t>
      </w:r>
    </w:p>
    <w:p w14:paraId="68B6F5C6" w14:textId="77777777" w:rsidR="00EC647E" w:rsidRPr="00EC647E" w:rsidRDefault="00EC647E" w:rsidP="00EC647E">
      <w:pPr>
        <w:ind w:firstLine="851"/>
      </w:pPr>
      <w:r w:rsidRPr="00EC647E">
        <w:t xml:space="preserve">Освітні ігри цієї категорії переважно ґрунтуються на принципах біхевіоризму (при моделюванні сценаріїв «причина–наслідок») або на підході </w:t>
      </w:r>
      <w:proofErr w:type="spellStart"/>
      <w:r w:rsidRPr="00EC647E">
        <w:t>експерієнціального</w:t>
      </w:r>
      <w:proofErr w:type="spellEnd"/>
      <w:r w:rsidRPr="00EC647E">
        <w:t xml:space="preserve"> навчання (коли студенти спостерігають і наслідують дії викладача). Якщо діяльність передбачає взаємодію між студентами (змагання, співпраця), цей підхід також може бути пов’язаний із теорією соціального навчання.</w:t>
      </w:r>
    </w:p>
    <w:p w14:paraId="2210BE54" w14:textId="77777777" w:rsidR="00AC582E" w:rsidRDefault="00EC647E" w:rsidP="00EC647E">
      <w:pPr>
        <w:ind w:firstLine="851"/>
      </w:pPr>
      <w:r w:rsidRPr="00EC647E">
        <w:t xml:space="preserve">До </w:t>
      </w:r>
      <w:proofErr w:type="spellStart"/>
      <w:r w:rsidRPr="00EC647E">
        <w:t>активностей</w:t>
      </w:r>
      <w:proofErr w:type="spellEnd"/>
      <w:r w:rsidRPr="00EC647E">
        <w:t xml:space="preserve"> цієї механіки належать симуляції, 3D-моделювання та програмування, сценарні віртуальні екскурсії та керовані дослідження через </w:t>
      </w:r>
    </w:p>
    <w:p w14:paraId="4DFF8D5D" w14:textId="20456A6E" w:rsidR="00EC647E" w:rsidRPr="00EC647E" w:rsidRDefault="00EC647E" w:rsidP="00AC582E">
      <w:pPr>
        <w:ind w:firstLine="0"/>
      </w:pPr>
      <w:proofErr w:type="spellStart"/>
      <w:r w:rsidRPr="00EC647E">
        <w:lastRenderedPageBreak/>
        <w:t>сторітелінг</w:t>
      </w:r>
      <w:proofErr w:type="spellEnd"/>
      <w:r w:rsidRPr="00EC647E">
        <w:t>.</w:t>
      </w:r>
    </w:p>
    <w:p w14:paraId="5FDEF9DB" w14:textId="77777777" w:rsidR="00EC647E" w:rsidRPr="00EC647E" w:rsidRDefault="00EC647E" w:rsidP="00EC647E">
      <w:pPr>
        <w:keepNext/>
        <w:ind w:firstLine="851"/>
        <w:outlineLvl w:val="2"/>
        <w:rPr>
          <w:i/>
        </w:rPr>
      </w:pPr>
      <w:r w:rsidRPr="00EC647E">
        <w:rPr>
          <w:i/>
        </w:rPr>
        <w:t>Оцінювання / Зворотний зв’язок (</w:t>
      </w:r>
      <w:proofErr w:type="spellStart"/>
      <w:r w:rsidRPr="00EC647E">
        <w:rPr>
          <w:i/>
        </w:rPr>
        <w:t>Assessment</w:t>
      </w:r>
      <w:proofErr w:type="spellEnd"/>
      <w:r w:rsidRPr="00EC647E">
        <w:rPr>
          <w:i/>
        </w:rPr>
        <w:t>/</w:t>
      </w:r>
      <w:proofErr w:type="spellStart"/>
      <w:r w:rsidRPr="00EC647E">
        <w:rPr>
          <w:i/>
        </w:rPr>
        <w:t>Feedback</w:t>
      </w:r>
      <w:proofErr w:type="spellEnd"/>
      <w:r w:rsidRPr="00EC647E">
        <w:rPr>
          <w:i/>
        </w:rPr>
        <w:t>)</w:t>
      </w:r>
    </w:p>
    <w:p w14:paraId="082434EF" w14:textId="77777777" w:rsidR="00EC647E" w:rsidRPr="00EC647E" w:rsidRDefault="00EC647E" w:rsidP="00EC647E">
      <w:pPr>
        <w:ind w:firstLine="851"/>
      </w:pPr>
      <w:r w:rsidRPr="00EC647E">
        <w:t>Окрім діяльності, що сприяє навчанню, розробники можуть інтегрувати завдання, пов’язані з оцінюванням, щоб дати учням змогу отримати уявлення про свій прогрес і просування.</w:t>
      </w:r>
    </w:p>
    <w:p w14:paraId="700F574A" w14:textId="77777777" w:rsidR="00EC647E" w:rsidRPr="00EC647E" w:rsidRDefault="00EC647E" w:rsidP="00EC647E">
      <w:pPr>
        <w:ind w:firstLine="851"/>
      </w:pPr>
      <w:r w:rsidRPr="00EC647E">
        <w:t xml:space="preserve">У серйозних іграх оцінювання учнів може бути безперервним (наприклад, перехід з рівня на рівень зі поступовим підвищенням складності) або «прихованим» (вбудованим у </w:t>
      </w:r>
      <w:proofErr w:type="spellStart"/>
      <w:r w:rsidRPr="00EC647E">
        <w:t>гейміфіковані</w:t>
      </w:r>
      <w:proofErr w:type="spellEnd"/>
      <w:r w:rsidRPr="00EC647E">
        <w:t xml:space="preserve"> активності). Це забезпечує збереження стану потоку та водночас дає викладачам корисну інформацію про формування знань і навичок учнів.</w:t>
      </w:r>
    </w:p>
    <w:p w14:paraId="1794A101" w14:textId="77777777" w:rsidR="00EC647E" w:rsidRPr="00EC647E" w:rsidRDefault="00EC647E" w:rsidP="00EC647E">
      <w:pPr>
        <w:ind w:firstLine="851"/>
      </w:pPr>
      <w:r w:rsidRPr="00EC647E">
        <w:t>Типовий спосіб оцінювання в цифрових середовищах передбачає фіксацію, записування та аналіз поведінки учнів за допомогою цифрових журналів (</w:t>
      </w:r>
      <w:proofErr w:type="spellStart"/>
      <w:r w:rsidRPr="00EC647E">
        <w:t>user</w:t>
      </w:r>
      <w:proofErr w:type="spellEnd"/>
      <w:r w:rsidRPr="00EC647E">
        <w:t xml:space="preserve"> </w:t>
      </w:r>
      <w:proofErr w:type="spellStart"/>
      <w:r w:rsidRPr="00EC647E">
        <w:t>logs</w:t>
      </w:r>
      <w:proofErr w:type="spellEnd"/>
      <w:r w:rsidRPr="00EC647E">
        <w:t>). Після завершення блоку завдань важливо також забезпечити надання зворотного зв’язку</w:t>
      </w:r>
      <w:r w:rsidRPr="00EC647E">
        <w:rPr>
          <w:lang w:val="en-US"/>
        </w:rPr>
        <w:t xml:space="preserve"> [40]</w:t>
      </w:r>
      <w:r w:rsidRPr="00EC647E">
        <w:t xml:space="preserve">. У </w:t>
      </w:r>
      <w:proofErr w:type="spellStart"/>
      <w:r w:rsidRPr="00EC647E">
        <w:t>гейміфікованих</w:t>
      </w:r>
      <w:proofErr w:type="spellEnd"/>
      <w:r w:rsidRPr="00EC647E">
        <w:t xml:space="preserve"> </w:t>
      </w:r>
      <w:proofErr w:type="spellStart"/>
      <w:r w:rsidRPr="00EC647E">
        <w:t>активностях</w:t>
      </w:r>
      <w:proofErr w:type="spellEnd"/>
      <w:r w:rsidRPr="00EC647E">
        <w:t xml:space="preserve"> зворотний зв’язок може надаватися як під час гри (невдача/повтор, підказки/допомога), так і після неї (моменти рефлексії, перегляд дій інших, аналіз недавньої активності).</w:t>
      </w:r>
    </w:p>
    <w:p w14:paraId="3BF1653A" w14:textId="77777777" w:rsidR="00EC647E" w:rsidRPr="00EC647E" w:rsidRDefault="00EC647E" w:rsidP="00EC647E">
      <w:pPr>
        <w:keepNext/>
        <w:ind w:firstLine="851"/>
        <w:outlineLvl w:val="2"/>
        <w:rPr>
          <w:i/>
        </w:rPr>
      </w:pPr>
      <w:r w:rsidRPr="00EC647E">
        <w:rPr>
          <w:i/>
        </w:rPr>
        <w:t>Рефлексія / Обговорення (</w:t>
      </w:r>
      <w:proofErr w:type="spellStart"/>
      <w:r w:rsidRPr="00EC647E">
        <w:rPr>
          <w:i/>
        </w:rPr>
        <w:t>Reflection</w:t>
      </w:r>
      <w:proofErr w:type="spellEnd"/>
      <w:r w:rsidRPr="00EC647E">
        <w:rPr>
          <w:i/>
        </w:rPr>
        <w:t>/</w:t>
      </w:r>
      <w:proofErr w:type="spellStart"/>
      <w:r w:rsidRPr="00EC647E">
        <w:rPr>
          <w:i/>
        </w:rPr>
        <w:t>Discussion</w:t>
      </w:r>
      <w:proofErr w:type="spellEnd"/>
      <w:r w:rsidRPr="00EC647E">
        <w:rPr>
          <w:i/>
        </w:rPr>
        <w:t>)</w:t>
      </w:r>
    </w:p>
    <w:p w14:paraId="36C52EF3" w14:textId="77777777" w:rsidR="00EC647E" w:rsidRPr="00EC647E" w:rsidRDefault="00EC647E" w:rsidP="00EC647E">
      <w:pPr>
        <w:ind w:firstLine="851"/>
      </w:pPr>
      <w:r w:rsidRPr="00EC647E">
        <w:t>Після завершення освітніх завдань викладачі повинні створювати можливості для критичної рефлексії та обговорення. Цей процес може відбуватися поза ігровим контекстом (</w:t>
      </w:r>
      <w:proofErr w:type="spellStart"/>
      <w:r w:rsidRPr="00EC647E">
        <w:t>дебрифінг</w:t>
      </w:r>
      <w:proofErr w:type="spellEnd"/>
      <w:r w:rsidRPr="00EC647E">
        <w:t>) і включати рефлексивні щоденники, наставництво та критичний аналіз гри.</w:t>
      </w:r>
    </w:p>
    <w:p w14:paraId="7647390B" w14:textId="77777777" w:rsidR="00AB01E5" w:rsidRDefault="00EC647E" w:rsidP="00EC647E">
      <w:pPr>
        <w:ind w:firstLine="851"/>
      </w:pPr>
      <w:r w:rsidRPr="00EC647E">
        <w:t xml:space="preserve">Окрім безпосередньої користі для учнів, це також дозволяє дизайнерам навчального процесу оцінити, наскільки обрані ігри відповідали мотивації та інтересам студентів, які елементи сподобалися найбільше, які аспекти викликали </w:t>
      </w:r>
    </w:p>
    <w:p w14:paraId="45A6E1B1" w14:textId="4F2FC28B" w:rsidR="00EC647E" w:rsidRPr="00EC647E" w:rsidRDefault="00EC647E" w:rsidP="00AB01E5">
      <w:pPr>
        <w:ind w:firstLine="0"/>
      </w:pPr>
      <w:r w:rsidRPr="00EC647E">
        <w:t>найбільші труднощі та як учні їх подолали.</w:t>
      </w:r>
    </w:p>
    <w:p w14:paraId="2E2D0CBB" w14:textId="77777777" w:rsidR="00EC647E" w:rsidRPr="00EC647E" w:rsidRDefault="00EC647E" w:rsidP="00EC647E">
      <w:pPr>
        <w:ind w:firstLine="851"/>
      </w:pPr>
      <w:r w:rsidRPr="00EC647E">
        <w:t>Дискусійна, групова або міжособистісна рефлексія може проводитися з більш просунутими учнями на основі заздалегідь визначених рекомендацій.</w:t>
      </w:r>
    </w:p>
    <w:p w14:paraId="114E3C13" w14:textId="77777777" w:rsidR="00EC647E" w:rsidRPr="00EC647E" w:rsidRDefault="00EC647E" w:rsidP="00EC647E">
      <w:pPr>
        <w:ind w:firstLine="851"/>
        <w:rPr>
          <w:i/>
          <w:lang w:eastAsia="uk-UA"/>
        </w:rPr>
      </w:pPr>
      <w:r w:rsidRPr="00EC647E">
        <w:rPr>
          <w:bCs/>
          <w:i/>
          <w:lang w:eastAsia="uk-UA"/>
        </w:rPr>
        <w:t>Естетика гри</w:t>
      </w:r>
    </w:p>
    <w:p w14:paraId="01636C17" w14:textId="5FDD5DF0" w:rsidR="00EC647E" w:rsidRPr="00EC647E" w:rsidRDefault="00EC647E" w:rsidP="00EC647E">
      <w:pPr>
        <w:ind w:firstLine="851"/>
        <w:rPr>
          <w:lang w:eastAsia="uk-UA"/>
        </w:rPr>
      </w:pPr>
      <w:r w:rsidRPr="00EC647E">
        <w:rPr>
          <w:lang w:eastAsia="uk-UA"/>
        </w:rPr>
        <w:t>Естетика в контексті дизайну ігор стосується досвіду гравця (</w:t>
      </w:r>
      <w:r w:rsidR="00AB01E5">
        <w:rPr>
          <w:lang w:eastAsia="uk-UA"/>
        </w:rPr>
        <w:t>р</w:t>
      </w:r>
      <w:r w:rsidRPr="00EC647E">
        <w:rPr>
          <w:lang w:eastAsia="uk-UA"/>
        </w:rPr>
        <w:t xml:space="preserve">исунок 2.4). Гравці спочатку переживають естетику, а потім занурюються в ігровий </w:t>
      </w:r>
      <w:r w:rsidRPr="00EC647E">
        <w:rPr>
          <w:lang w:eastAsia="uk-UA"/>
        </w:rPr>
        <w:lastRenderedPageBreak/>
        <w:t>потік (динаміку, механіки) [30]. Дизайн персонажів та навколишнього середовища описує емоційні реакції, які розробники гри прагнули викликати під час взаємодії гравців з ігровою системою.</w:t>
      </w:r>
    </w:p>
    <w:p w14:paraId="41832E49" w14:textId="77777777" w:rsidR="00EC647E" w:rsidRPr="00EC647E" w:rsidRDefault="00EC647E" w:rsidP="00EC647E">
      <w:pPr>
        <w:widowControl w:val="0"/>
        <w:tabs>
          <w:tab w:val="left" w:pos="9781"/>
        </w:tabs>
        <w:ind w:firstLine="851"/>
        <w:rPr>
          <w:rFonts w:eastAsia="Book Antiqua"/>
          <w:lang w:eastAsia="en-US"/>
        </w:rPr>
      </w:pPr>
    </w:p>
    <w:p w14:paraId="60938B26" w14:textId="77777777" w:rsidR="00EC647E" w:rsidRPr="00EC647E" w:rsidRDefault="00EC647E" w:rsidP="00EC647E">
      <w:pPr>
        <w:widowControl w:val="0"/>
        <w:tabs>
          <w:tab w:val="left" w:pos="9781"/>
        </w:tabs>
        <w:ind w:firstLine="0"/>
        <w:jc w:val="center"/>
        <w:rPr>
          <w:rFonts w:eastAsia="Book Antiqua"/>
          <w:lang w:eastAsia="en-US"/>
        </w:rPr>
      </w:pPr>
      <w:r w:rsidRPr="00EC647E">
        <w:rPr>
          <w:rFonts w:eastAsia="Book Antiqua"/>
          <w:noProof/>
          <w:lang w:eastAsia="uk-UA"/>
        </w:rPr>
        <w:drawing>
          <wp:inline distT="0" distB="0" distL="0" distR="0" wp14:anchorId="6CD8A5EE" wp14:editId="376849E2">
            <wp:extent cx="3722454" cy="175503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739264" cy="1762961"/>
                    </a:xfrm>
                    <a:prstGeom prst="rect">
                      <a:avLst/>
                    </a:prstGeom>
                  </pic:spPr>
                </pic:pic>
              </a:graphicData>
            </a:graphic>
          </wp:inline>
        </w:drawing>
      </w:r>
    </w:p>
    <w:p w14:paraId="174E0879" w14:textId="6F7F15AF" w:rsidR="00EC647E" w:rsidRDefault="00EC647E" w:rsidP="00EC647E">
      <w:pPr>
        <w:widowControl w:val="0"/>
        <w:tabs>
          <w:tab w:val="left" w:pos="9781"/>
        </w:tabs>
        <w:ind w:firstLine="0"/>
        <w:jc w:val="center"/>
        <w:rPr>
          <w:rFonts w:eastAsia="Book Antiqua"/>
          <w:lang w:eastAsia="en-US"/>
        </w:rPr>
      </w:pPr>
      <w:r w:rsidRPr="00EC647E">
        <w:rPr>
          <w:rFonts w:eastAsia="Book Antiqua"/>
          <w:lang w:eastAsia="en-US"/>
        </w:rPr>
        <w:t>Рисунок 2.4 - Огляд естетики гри</w:t>
      </w:r>
    </w:p>
    <w:p w14:paraId="796FC4D2" w14:textId="77777777" w:rsidR="00AB01E5" w:rsidRPr="00EC647E" w:rsidRDefault="00AB01E5" w:rsidP="00EC647E">
      <w:pPr>
        <w:widowControl w:val="0"/>
        <w:tabs>
          <w:tab w:val="left" w:pos="9781"/>
        </w:tabs>
        <w:ind w:firstLine="0"/>
        <w:jc w:val="center"/>
        <w:rPr>
          <w:rFonts w:eastAsia="Book Antiqua"/>
          <w:lang w:eastAsia="en-US"/>
        </w:rPr>
      </w:pPr>
    </w:p>
    <w:p w14:paraId="47302893" w14:textId="2A13CBF9" w:rsidR="00AB01E5" w:rsidRPr="00AB01E5" w:rsidRDefault="00AB01E5" w:rsidP="00AB01E5">
      <w:pPr>
        <w:widowControl w:val="0"/>
        <w:tabs>
          <w:tab w:val="left" w:pos="9781"/>
        </w:tabs>
        <w:ind w:firstLine="851"/>
        <w:rPr>
          <w:rFonts w:eastAsia="Book Antiqua"/>
          <w:lang w:eastAsia="en-US"/>
        </w:rPr>
      </w:pPr>
      <w:r w:rsidRPr="00AB01E5">
        <w:rPr>
          <w:rFonts w:eastAsia="Book Antiqua"/>
          <w:lang w:eastAsia="en-US"/>
        </w:rPr>
        <w:t xml:space="preserve">Дизайнери ігор класифікували фундаментальні типи естетики відповідно до емоцій, які вони викликають: (a) </w:t>
      </w:r>
      <w:proofErr w:type="spellStart"/>
      <w:r w:rsidRPr="00AB01E5">
        <w:rPr>
          <w:rFonts w:eastAsia="Book Antiqua"/>
          <w:lang w:eastAsia="en-US"/>
        </w:rPr>
        <w:t>sensation</w:t>
      </w:r>
      <w:proofErr w:type="spellEnd"/>
      <w:r w:rsidRPr="00AB01E5">
        <w:rPr>
          <w:rFonts w:eastAsia="Book Antiqua"/>
          <w:lang w:eastAsia="en-US"/>
        </w:rPr>
        <w:t xml:space="preserve"> (ігри, зосереджені на сенсорному задоволенні), (b) </w:t>
      </w:r>
      <w:proofErr w:type="spellStart"/>
      <w:r w:rsidRPr="00AB01E5">
        <w:rPr>
          <w:rFonts w:eastAsia="Book Antiqua"/>
          <w:lang w:eastAsia="en-US"/>
        </w:rPr>
        <w:t>fantasy</w:t>
      </w:r>
      <w:proofErr w:type="spellEnd"/>
      <w:r w:rsidRPr="00AB01E5">
        <w:rPr>
          <w:rFonts w:eastAsia="Book Antiqua"/>
          <w:lang w:eastAsia="en-US"/>
        </w:rPr>
        <w:t xml:space="preserve"> (ігри, що ґрунтуються на уяві), (c) </w:t>
      </w:r>
      <w:proofErr w:type="spellStart"/>
      <w:r w:rsidRPr="00AB01E5">
        <w:rPr>
          <w:rFonts w:eastAsia="Book Antiqua"/>
          <w:lang w:eastAsia="en-US"/>
        </w:rPr>
        <w:t>narrative</w:t>
      </w:r>
      <w:proofErr w:type="spellEnd"/>
      <w:r w:rsidRPr="00AB01E5">
        <w:rPr>
          <w:rFonts w:eastAsia="Book Antiqua"/>
          <w:lang w:eastAsia="en-US"/>
        </w:rPr>
        <w:t xml:space="preserve"> (ігри, що розвиваються навколо історії), (d) </w:t>
      </w:r>
      <w:proofErr w:type="spellStart"/>
      <w:r w:rsidRPr="00AB01E5">
        <w:rPr>
          <w:rFonts w:eastAsia="Book Antiqua"/>
          <w:lang w:eastAsia="en-US"/>
        </w:rPr>
        <w:t>challenge</w:t>
      </w:r>
      <w:proofErr w:type="spellEnd"/>
      <w:r w:rsidRPr="00AB01E5">
        <w:rPr>
          <w:rFonts w:eastAsia="Book Antiqua"/>
          <w:lang w:eastAsia="en-US"/>
        </w:rPr>
        <w:t xml:space="preserve"> (ігри, спроектовані як смуги перешкод), (e) </w:t>
      </w:r>
      <w:proofErr w:type="spellStart"/>
      <w:r w:rsidRPr="00AB01E5">
        <w:rPr>
          <w:rFonts w:eastAsia="Book Antiqua"/>
          <w:lang w:eastAsia="en-US"/>
        </w:rPr>
        <w:t>fellowship</w:t>
      </w:r>
      <w:proofErr w:type="spellEnd"/>
      <w:r w:rsidRPr="00AB01E5">
        <w:rPr>
          <w:rFonts w:eastAsia="Book Antiqua"/>
          <w:lang w:eastAsia="en-US"/>
        </w:rPr>
        <w:t xml:space="preserve"> (ігри, що сприяють соціальній взаємодії), (f) </w:t>
      </w:r>
      <w:proofErr w:type="spellStart"/>
      <w:r w:rsidRPr="00AB01E5">
        <w:rPr>
          <w:rFonts w:eastAsia="Book Antiqua"/>
          <w:lang w:eastAsia="en-US"/>
        </w:rPr>
        <w:t>discovery</w:t>
      </w:r>
      <w:proofErr w:type="spellEnd"/>
      <w:r w:rsidRPr="00AB01E5">
        <w:rPr>
          <w:rFonts w:eastAsia="Book Antiqua"/>
          <w:lang w:eastAsia="en-US"/>
        </w:rPr>
        <w:t xml:space="preserve"> (ігри, що досліджують невідомі території), (g) </w:t>
      </w:r>
      <w:proofErr w:type="spellStart"/>
      <w:r w:rsidRPr="00AB01E5">
        <w:rPr>
          <w:rFonts w:eastAsia="Book Antiqua"/>
          <w:lang w:eastAsia="en-US"/>
        </w:rPr>
        <w:t>expression</w:t>
      </w:r>
      <w:proofErr w:type="spellEnd"/>
      <w:r w:rsidRPr="00AB01E5">
        <w:rPr>
          <w:rFonts w:eastAsia="Book Antiqua"/>
          <w:lang w:eastAsia="en-US"/>
        </w:rPr>
        <w:t xml:space="preserve"> (ігри, зосереджені на самовираженні), (h) </w:t>
      </w:r>
      <w:proofErr w:type="spellStart"/>
      <w:r w:rsidRPr="00AB01E5">
        <w:rPr>
          <w:rFonts w:eastAsia="Book Antiqua"/>
          <w:lang w:eastAsia="en-US"/>
        </w:rPr>
        <w:t>submission</w:t>
      </w:r>
      <w:proofErr w:type="spellEnd"/>
      <w:r w:rsidRPr="00AB01E5">
        <w:rPr>
          <w:rFonts w:eastAsia="Book Antiqua"/>
          <w:lang w:eastAsia="en-US"/>
        </w:rPr>
        <w:t xml:space="preserve"> (ігри для дозвілля).</w:t>
      </w:r>
    </w:p>
    <w:p w14:paraId="27A7D15E" w14:textId="1D916FEA" w:rsidR="00EC647E" w:rsidRPr="00EC647E" w:rsidRDefault="00AB01E5" w:rsidP="00AB01E5">
      <w:pPr>
        <w:widowControl w:val="0"/>
        <w:tabs>
          <w:tab w:val="left" w:pos="9781"/>
        </w:tabs>
        <w:ind w:firstLine="851"/>
        <w:rPr>
          <w:rFonts w:eastAsia="Book Antiqua"/>
          <w:lang w:eastAsia="en-US"/>
        </w:rPr>
      </w:pPr>
      <w:r w:rsidRPr="00AB01E5">
        <w:rPr>
          <w:rFonts w:eastAsia="Book Antiqua"/>
          <w:lang w:eastAsia="en-US"/>
        </w:rPr>
        <w:t>Залежно від тематики освітньої гри може використовуватися більше одного естетичного підходу. Нижче наведено деякі з найбільш поширених елементів.</w:t>
      </w:r>
    </w:p>
    <w:p w14:paraId="6C17BA98" w14:textId="77777777" w:rsidR="00EC647E" w:rsidRPr="00EC647E" w:rsidRDefault="00EC647E" w:rsidP="00EC647E">
      <w:pPr>
        <w:keepNext/>
        <w:ind w:firstLine="851"/>
        <w:outlineLvl w:val="2"/>
        <w:rPr>
          <w:i/>
        </w:rPr>
      </w:pPr>
      <w:r w:rsidRPr="00EC647E">
        <w:rPr>
          <w:i/>
        </w:rPr>
        <w:t>Сенсація (</w:t>
      </w:r>
      <w:proofErr w:type="spellStart"/>
      <w:r w:rsidRPr="00EC647E">
        <w:rPr>
          <w:i/>
        </w:rPr>
        <w:t>Sensation</w:t>
      </w:r>
      <w:proofErr w:type="spellEnd"/>
      <w:r w:rsidRPr="00EC647E">
        <w:rPr>
          <w:i/>
        </w:rPr>
        <w:t>)</w:t>
      </w:r>
    </w:p>
    <w:p w14:paraId="372ABF01" w14:textId="77777777" w:rsidR="00AB01E5" w:rsidRDefault="00EC647E" w:rsidP="00EC647E">
      <w:pPr>
        <w:ind w:firstLine="851"/>
      </w:pPr>
      <w:r w:rsidRPr="00EC647E">
        <w:t xml:space="preserve">Естетика «сенсації» стосується відчутних стимулів, які гра надає гравцям. </w:t>
      </w:r>
    </w:p>
    <w:p w14:paraId="655E42F1" w14:textId="7936676D" w:rsidR="00EC647E" w:rsidRPr="00EC647E" w:rsidRDefault="00EC647E" w:rsidP="00AB01E5">
      <w:pPr>
        <w:ind w:firstLine="0"/>
      </w:pPr>
      <w:r w:rsidRPr="00EC647E">
        <w:t xml:space="preserve">Це включає візуальну графіку, </w:t>
      </w:r>
      <w:proofErr w:type="spellStart"/>
      <w:r w:rsidRPr="00EC647E">
        <w:t>аудіоелементи</w:t>
      </w:r>
      <w:proofErr w:type="spellEnd"/>
      <w:r w:rsidRPr="00EC647E">
        <w:t xml:space="preserve"> та тактильний зворотний зв’язок, що реагує в реальному часі.</w:t>
      </w:r>
    </w:p>
    <w:p w14:paraId="11CEB302" w14:textId="77777777" w:rsidR="00AC582E" w:rsidRDefault="00EC647E" w:rsidP="00EC647E">
      <w:pPr>
        <w:ind w:firstLine="851"/>
      </w:pPr>
      <w:r w:rsidRPr="00EC647E">
        <w:t xml:space="preserve">Захопливе сенсорне оформлення може миттєво привернути увагу гравця, створюючи всеосяжну та </w:t>
      </w:r>
      <w:proofErr w:type="spellStart"/>
      <w:r w:rsidRPr="00EC647E">
        <w:t>занурювальну</w:t>
      </w:r>
      <w:proofErr w:type="spellEnd"/>
      <w:r w:rsidRPr="00EC647E">
        <w:t xml:space="preserve"> атмосферу, а також сприяючи складнішим взаємодіям і відданості ігровим деталям та освітнім цілям. Цей елемент особливо важливий в освітніх іграх, де ключову роль відіграють </w:t>
      </w:r>
    </w:p>
    <w:p w14:paraId="6C3AFCC7" w14:textId="7762511D" w:rsidR="00EC647E" w:rsidRPr="00EC647E" w:rsidRDefault="00EC647E" w:rsidP="00AC582E">
      <w:pPr>
        <w:ind w:firstLine="0"/>
      </w:pPr>
      <w:r w:rsidRPr="00EC647E">
        <w:lastRenderedPageBreak/>
        <w:t xml:space="preserve">практичні </w:t>
      </w:r>
      <w:proofErr w:type="spellStart"/>
      <w:r w:rsidRPr="00EC647E">
        <w:t>досвіди</w:t>
      </w:r>
      <w:proofErr w:type="spellEnd"/>
      <w:r w:rsidRPr="00EC647E">
        <w:t xml:space="preserve"> та активне дослідження, наприклад, у науці та інженерії.</w:t>
      </w:r>
    </w:p>
    <w:p w14:paraId="2E004758" w14:textId="77777777" w:rsidR="00EC647E" w:rsidRPr="00EC647E" w:rsidRDefault="00EC647E" w:rsidP="00EC647E">
      <w:pPr>
        <w:keepNext/>
        <w:ind w:firstLine="851"/>
        <w:outlineLvl w:val="2"/>
        <w:rPr>
          <w:i/>
        </w:rPr>
      </w:pPr>
      <w:r w:rsidRPr="00EC647E">
        <w:rPr>
          <w:i/>
        </w:rPr>
        <w:t>Фантазія (</w:t>
      </w:r>
      <w:proofErr w:type="spellStart"/>
      <w:r w:rsidRPr="00EC647E">
        <w:rPr>
          <w:i/>
        </w:rPr>
        <w:t>Fantasy</w:t>
      </w:r>
      <w:proofErr w:type="spellEnd"/>
      <w:r w:rsidRPr="00EC647E">
        <w:rPr>
          <w:i/>
        </w:rPr>
        <w:t>)</w:t>
      </w:r>
    </w:p>
    <w:p w14:paraId="5BBDC7EB" w14:textId="77777777" w:rsidR="00EC647E" w:rsidRPr="00EC647E" w:rsidRDefault="00EC647E" w:rsidP="00EC647E">
      <w:pPr>
        <w:ind w:firstLine="851"/>
      </w:pPr>
      <w:r w:rsidRPr="00EC647E">
        <w:t>Естетика ігор часто звертається до «фантазії» для створення захопливих середовищ, що привертають увагу гравців. Це передбачає створення уявних світів і персонажів, які стимулюють увагу, підтримують складні когнітивні процеси та сприяють глибшому залученню й зануренню.</w:t>
      </w:r>
    </w:p>
    <w:p w14:paraId="1AAB711E" w14:textId="77777777" w:rsidR="00EC647E" w:rsidRPr="00EC647E" w:rsidRDefault="00EC647E" w:rsidP="00EC647E">
      <w:pPr>
        <w:ind w:firstLine="851"/>
      </w:pPr>
      <w:r w:rsidRPr="00EC647E">
        <w:t>Впровадження цих елементів посилює розв’язання проблем, креативність і критичне мислення в грі. В освіті фантазія допомагає «заземлити» абстрактні ідеї, роблячи навчання більш захопливим.</w:t>
      </w:r>
    </w:p>
    <w:p w14:paraId="3E1F5135" w14:textId="77777777" w:rsidR="00EC647E" w:rsidRPr="00EC647E" w:rsidRDefault="00EC647E" w:rsidP="00EC647E">
      <w:pPr>
        <w:keepNext/>
        <w:ind w:firstLine="851"/>
        <w:outlineLvl w:val="2"/>
        <w:rPr>
          <w:i/>
        </w:rPr>
      </w:pPr>
      <w:proofErr w:type="spellStart"/>
      <w:r w:rsidRPr="00EC647E">
        <w:rPr>
          <w:i/>
        </w:rPr>
        <w:t>Наратив</w:t>
      </w:r>
      <w:proofErr w:type="spellEnd"/>
      <w:r w:rsidRPr="00EC647E">
        <w:rPr>
          <w:i/>
        </w:rPr>
        <w:t xml:space="preserve"> (</w:t>
      </w:r>
      <w:proofErr w:type="spellStart"/>
      <w:r w:rsidRPr="00EC647E">
        <w:rPr>
          <w:i/>
        </w:rPr>
        <w:t>Narrative</w:t>
      </w:r>
      <w:proofErr w:type="spellEnd"/>
      <w:r w:rsidRPr="00EC647E">
        <w:rPr>
          <w:i/>
        </w:rPr>
        <w:t>)</w:t>
      </w:r>
    </w:p>
    <w:p w14:paraId="527B38C4" w14:textId="77777777" w:rsidR="00EC647E" w:rsidRPr="00EC647E" w:rsidRDefault="00EC647E" w:rsidP="00EC647E">
      <w:pPr>
        <w:ind w:firstLine="851"/>
      </w:pPr>
      <w:r w:rsidRPr="00EC647E">
        <w:t>Естетика «</w:t>
      </w:r>
      <w:proofErr w:type="spellStart"/>
      <w:r w:rsidRPr="00EC647E">
        <w:t>наративу</w:t>
      </w:r>
      <w:proofErr w:type="spellEnd"/>
      <w:r w:rsidRPr="00EC647E">
        <w:t xml:space="preserve">» ґрунтується на інтеграції ключових елементів історії, що охоплюють структуру сюжету, розвиток персонажів та еволюцію </w:t>
      </w:r>
      <w:proofErr w:type="spellStart"/>
      <w:r w:rsidRPr="00EC647E">
        <w:t>наративних</w:t>
      </w:r>
      <w:proofErr w:type="spellEnd"/>
      <w:r w:rsidRPr="00EC647E">
        <w:t xml:space="preserve"> траєкторій.</w:t>
      </w:r>
    </w:p>
    <w:p w14:paraId="5C3DA13A" w14:textId="77777777" w:rsidR="00EC647E" w:rsidRPr="00EC647E" w:rsidRDefault="00EC647E" w:rsidP="00EC647E">
      <w:pPr>
        <w:ind w:firstLine="851"/>
      </w:pPr>
      <w:r w:rsidRPr="00EC647E">
        <w:t xml:space="preserve">Добре побудований </w:t>
      </w:r>
      <w:proofErr w:type="spellStart"/>
      <w:r w:rsidRPr="00EC647E">
        <w:t>наратив</w:t>
      </w:r>
      <w:proofErr w:type="spellEnd"/>
      <w:r w:rsidRPr="00EC647E">
        <w:t xml:space="preserve"> має потенціал створювати емоційний резонанс і прихильність гравця, спонукаючи до подальшої взаємодії та очікування розвитку подій у грі. У педагогічних рамках </w:t>
      </w:r>
      <w:proofErr w:type="spellStart"/>
      <w:r w:rsidRPr="00EC647E">
        <w:t>наратив</w:t>
      </w:r>
      <w:proofErr w:type="spellEnd"/>
      <w:r w:rsidRPr="00EC647E">
        <w:t xml:space="preserve"> слугує опорою, </w:t>
      </w:r>
      <w:proofErr w:type="spellStart"/>
      <w:r w:rsidRPr="00EC647E">
        <w:t>контекстуалізуючи</w:t>
      </w:r>
      <w:proofErr w:type="spellEnd"/>
      <w:r w:rsidRPr="00EC647E">
        <w:t xml:space="preserve"> інформацію та роблячи її більш значущою та тривалою в пам’яті учня. Крім того, він сприяє розвитку емпатії та ширшому розумінню, пропонуючи гравцям погляд на різні точки зору та життєвий досвід.</w:t>
      </w:r>
    </w:p>
    <w:p w14:paraId="435F08BC" w14:textId="77777777" w:rsidR="00EC647E" w:rsidRPr="00EC647E" w:rsidRDefault="00EC647E" w:rsidP="00EC647E">
      <w:pPr>
        <w:keepNext/>
        <w:ind w:firstLine="851"/>
        <w:outlineLvl w:val="2"/>
        <w:rPr>
          <w:i/>
        </w:rPr>
      </w:pPr>
      <w:r w:rsidRPr="00EC647E">
        <w:rPr>
          <w:i/>
        </w:rPr>
        <w:t>Аудіо (</w:t>
      </w:r>
      <w:proofErr w:type="spellStart"/>
      <w:r w:rsidRPr="00EC647E">
        <w:rPr>
          <w:i/>
        </w:rPr>
        <w:t>Audio</w:t>
      </w:r>
      <w:proofErr w:type="spellEnd"/>
      <w:r w:rsidRPr="00EC647E">
        <w:rPr>
          <w:i/>
        </w:rPr>
        <w:t>)</w:t>
      </w:r>
    </w:p>
    <w:p w14:paraId="2FDEE5E5" w14:textId="77777777" w:rsidR="00EC647E" w:rsidRPr="00EC647E" w:rsidRDefault="00EC647E" w:rsidP="00EC647E">
      <w:pPr>
        <w:ind w:firstLine="851"/>
      </w:pPr>
      <w:r w:rsidRPr="00EC647E">
        <w:t>Естетика «аудіо» в іграх охоплює всі звукові елементи, включаючи музику, звукові ефекти, фонові шуми та закадровий голос. Ці компоненти формують звуковий ландшафт гри, сприяючи зануренню гравця, емоційній залученості та розумінню ігрових механік.</w:t>
      </w:r>
    </w:p>
    <w:p w14:paraId="69395D33" w14:textId="77777777" w:rsidR="00AC582E" w:rsidRDefault="00EC647E" w:rsidP="00AC582E">
      <w:pPr>
        <w:ind w:firstLine="851"/>
      </w:pPr>
      <w:r w:rsidRPr="00EC647E">
        <w:t xml:space="preserve">Звукові ефекти посилюють зворотний зв’язок, музика задає настрій і темп гри. Використання озвучення або </w:t>
      </w:r>
      <w:proofErr w:type="spellStart"/>
      <w:r w:rsidRPr="00EC647E">
        <w:t>нарації</w:t>
      </w:r>
      <w:proofErr w:type="spellEnd"/>
      <w:r w:rsidRPr="00EC647E">
        <w:t xml:space="preserve"> збагачує </w:t>
      </w:r>
      <w:proofErr w:type="spellStart"/>
      <w:r w:rsidRPr="00EC647E">
        <w:t>наративні</w:t>
      </w:r>
      <w:proofErr w:type="spellEnd"/>
      <w:r w:rsidRPr="00EC647E">
        <w:t xml:space="preserve"> аспекти та надає додатковий інструктивний контент. Добре продуманий </w:t>
      </w:r>
      <w:proofErr w:type="spellStart"/>
      <w:r w:rsidRPr="00EC647E">
        <w:t>аудіоландшафт</w:t>
      </w:r>
      <w:proofErr w:type="spellEnd"/>
      <w:r w:rsidRPr="00EC647E">
        <w:t xml:space="preserve"> не лише доповнює, але й суттєво підвищує якість навчального досвіду, роблячи його невід’ємною частиною процесу дизайну гри.</w:t>
      </w:r>
    </w:p>
    <w:p w14:paraId="7A88DD61" w14:textId="340CC6F4" w:rsidR="00EC647E" w:rsidRDefault="00EC647E" w:rsidP="00AC582E">
      <w:pPr>
        <w:ind w:firstLine="851"/>
        <w:rPr>
          <w:i/>
        </w:rPr>
      </w:pPr>
      <w:r w:rsidRPr="00EC647E">
        <w:rPr>
          <w:i/>
        </w:rPr>
        <w:t>Виклик (</w:t>
      </w:r>
      <w:proofErr w:type="spellStart"/>
      <w:r w:rsidRPr="00EC647E">
        <w:rPr>
          <w:i/>
        </w:rPr>
        <w:t>Challenge</w:t>
      </w:r>
      <w:proofErr w:type="spellEnd"/>
      <w:r w:rsidRPr="00EC647E">
        <w:rPr>
          <w:i/>
        </w:rPr>
        <w:t>)</w:t>
      </w:r>
    </w:p>
    <w:p w14:paraId="6FA1C3FA" w14:textId="77777777" w:rsidR="00EC647E" w:rsidRPr="00EC647E" w:rsidRDefault="00EC647E" w:rsidP="00EC647E">
      <w:pPr>
        <w:ind w:firstLine="851"/>
      </w:pPr>
      <w:r w:rsidRPr="00EC647E">
        <w:lastRenderedPageBreak/>
        <w:t>Естетика «виклику» обертається навколо інтеграції завдань, головоломок та перешкод, які гравці повинні подолати для просування в грі.</w:t>
      </w:r>
    </w:p>
    <w:p w14:paraId="2BE843D5" w14:textId="77777777" w:rsidR="00EC647E" w:rsidRPr="00EC647E" w:rsidRDefault="00EC647E" w:rsidP="00EC647E">
      <w:pPr>
        <w:ind w:firstLine="851"/>
      </w:pPr>
      <w:r w:rsidRPr="00EC647E">
        <w:t>Взаємодія з цими викликами загострює здатність гравців розв’язувати проблеми, часто призводячи до приємного відчуття досягнення. В освітніх парадигмах добре структуровані виклики слугують не лише інструментом активного навчання, але й надають практичний контекст для застосування набутих знань. Крім того, подолання цих викликів розвиває наполегливість, оскільки гравці часто змушені застосовувати різні стратегії та демонструвати стійкість попри невдачі.</w:t>
      </w:r>
    </w:p>
    <w:p w14:paraId="087F1F85" w14:textId="77777777" w:rsidR="00EC647E" w:rsidRPr="00EC647E" w:rsidRDefault="00EC647E" w:rsidP="00EC647E">
      <w:pPr>
        <w:keepNext/>
        <w:ind w:firstLine="851"/>
        <w:outlineLvl w:val="2"/>
        <w:rPr>
          <w:i/>
        </w:rPr>
      </w:pPr>
      <w:r w:rsidRPr="00EC647E">
        <w:rPr>
          <w:i/>
        </w:rPr>
        <w:t>Товариство (</w:t>
      </w:r>
      <w:proofErr w:type="spellStart"/>
      <w:r w:rsidRPr="00EC647E">
        <w:rPr>
          <w:i/>
        </w:rPr>
        <w:t>Fellowship</w:t>
      </w:r>
      <w:proofErr w:type="spellEnd"/>
      <w:r w:rsidRPr="00EC647E">
        <w:rPr>
          <w:i/>
        </w:rPr>
        <w:t>)</w:t>
      </w:r>
    </w:p>
    <w:p w14:paraId="0FE8DC54" w14:textId="77777777" w:rsidR="00EC647E" w:rsidRPr="00EC647E" w:rsidRDefault="00EC647E" w:rsidP="00EC647E">
      <w:pPr>
        <w:ind w:firstLine="851"/>
      </w:pPr>
      <w:r w:rsidRPr="00EC647E">
        <w:t>Естетика «товариства» акцентує соціальний вимір гри, сприяючи взаємодії, спільним діям і змаганню між гравцями. Такі динаміки можуть включати спільні місії, групові виклики або системи конкурентного оцінювання та ранжування.</w:t>
      </w:r>
    </w:p>
    <w:p w14:paraId="73594007" w14:textId="77777777" w:rsidR="00EC647E" w:rsidRPr="00EC647E" w:rsidRDefault="00EC647E" w:rsidP="00EC647E">
      <w:pPr>
        <w:ind w:firstLine="851"/>
      </w:pPr>
      <w:r w:rsidRPr="00EC647E">
        <w:t>Інтеграція елементів товариства сприяє формуванню почуття спільноти серед учасників, що, своєю чергою, підвищує їхню залученість і глибину відданості ігровому середовищу.</w:t>
      </w:r>
    </w:p>
    <w:p w14:paraId="41FA519E" w14:textId="77777777" w:rsidR="00EC647E" w:rsidRPr="00EC647E" w:rsidRDefault="00EC647E" w:rsidP="00EC647E">
      <w:pPr>
        <w:ind w:firstLine="851"/>
      </w:pPr>
      <w:r w:rsidRPr="00EC647E">
        <w:t xml:space="preserve">В освітньому контексті соціальна взаємодія, забезпечена товариством, розвиває важливі навички командної роботи, ефективної комунікації та переговорів, а також сприяє навчанню між однолітками, де студенти </w:t>
      </w:r>
      <w:proofErr w:type="spellStart"/>
      <w:r w:rsidRPr="00EC647E">
        <w:t>вчаться</w:t>
      </w:r>
      <w:proofErr w:type="spellEnd"/>
      <w:r w:rsidRPr="00EC647E">
        <w:t xml:space="preserve"> один в одного та відчувають себе частиною навчальної спільноти.</w:t>
      </w:r>
    </w:p>
    <w:p w14:paraId="3B19E4A7" w14:textId="77777777" w:rsidR="00EC647E" w:rsidRPr="00EC647E" w:rsidRDefault="00EC647E" w:rsidP="00EC647E">
      <w:pPr>
        <w:ind w:firstLine="851"/>
        <w:rPr>
          <w:b/>
          <w:i/>
          <w:szCs w:val="24"/>
        </w:rPr>
      </w:pPr>
      <w:r w:rsidRPr="00EC647E">
        <w:rPr>
          <w:b/>
          <w:bCs/>
          <w:i/>
          <w:szCs w:val="24"/>
        </w:rPr>
        <w:t>Застосування на різних освітніх рівнях</w:t>
      </w:r>
    </w:p>
    <w:p w14:paraId="6B65B4BB" w14:textId="77777777" w:rsidR="00EC647E" w:rsidRPr="00EC647E" w:rsidRDefault="00EC647E" w:rsidP="00EC647E">
      <w:pPr>
        <w:ind w:firstLine="851"/>
        <w:rPr>
          <w:szCs w:val="24"/>
        </w:rPr>
      </w:pPr>
      <w:r w:rsidRPr="00EC647E">
        <w:rPr>
          <w:szCs w:val="24"/>
        </w:rPr>
        <w:t xml:space="preserve">На всіх освітніх етапах загальна мета </w:t>
      </w:r>
      <w:proofErr w:type="spellStart"/>
      <w:r w:rsidRPr="00EC647E">
        <w:rPr>
          <w:szCs w:val="24"/>
        </w:rPr>
        <w:t>гейміфікації</w:t>
      </w:r>
      <w:proofErr w:type="spellEnd"/>
      <w:r w:rsidRPr="00EC647E">
        <w:rPr>
          <w:szCs w:val="24"/>
        </w:rPr>
        <w:t xml:space="preserve"> залишається незмінною: надати учням комплексне навчальне середовище, в якому </w:t>
      </w:r>
      <w:proofErr w:type="spellStart"/>
      <w:r w:rsidRPr="00EC647E">
        <w:rPr>
          <w:szCs w:val="24"/>
        </w:rPr>
        <w:t>гейміфікація</w:t>
      </w:r>
      <w:proofErr w:type="spellEnd"/>
      <w:r w:rsidRPr="00EC647E">
        <w:rPr>
          <w:szCs w:val="24"/>
        </w:rPr>
        <w:t xml:space="preserve"> виступає каталізатором, що посилює як індивідуальний, так і спільний навчальний досвід.</w:t>
      </w:r>
    </w:p>
    <w:p w14:paraId="37D35083" w14:textId="77777777" w:rsidR="00EC647E" w:rsidRPr="00EC647E" w:rsidRDefault="00EC647E" w:rsidP="00EC647E">
      <w:pPr>
        <w:ind w:firstLine="851"/>
        <w:rPr>
          <w:szCs w:val="24"/>
        </w:rPr>
      </w:pPr>
      <w:r w:rsidRPr="00EC647E">
        <w:rPr>
          <w:szCs w:val="24"/>
        </w:rPr>
        <w:t xml:space="preserve">Проте, у міру того, як учні проходять через етапи розвитку, вони демонструють різні когнітивні навички, мотивацію та інтереси. З огляду на ці відмінності, ефективність </w:t>
      </w:r>
      <w:proofErr w:type="spellStart"/>
      <w:r w:rsidRPr="00EC647E">
        <w:rPr>
          <w:szCs w:val="24"/>
        </w:rPr>
        <w:t>гейміфікації</w:t>
      </w:r>
      <w:proofErr w:type="spellEnd"/>
      <w:r w:rsidRPr="00EC647E">
        <w:rPr>
          <w:szCs w:val="24"/>
        </w:rPr>
        <w:t xml:space="preserve"> може варіюватися залежно від віку учнів та рівня їхньої когнітивної зрілості. Для досягнення оптимальних результатів </w:t>
      </w:r>
      <w:r w:rsidRPr="00EC647E">
        <w:rPr>
          <w:szCs w:val="24"/>
        </w:rPr>
        <w:lastRenderedPageBreak/>
        <w:t xml:space="preserve">розробники навчальних матеріалів повинні стратегічно узгоджувати </w:t>
      </w:r>
      <w:proofErr w:type="spellStart"/>
      <w:r w:rsidRPr="00EC647E">
        <w:rPr>
          <w:szCs w:val="24"/>
        </w:rPr>
        <w:t>гейміфікацію</w:t>
      </w:r>
      <w:proofErr w:type="spellEnd"/>
      <w:r w:rsidRPr="00EC647E">
        <w:rPr>
          <w:szCs w:val="24"/>
        </w:rPr>
        <w:t xml:space="preserve"> з цілями навчальної програми, щоб вона посилювала навчання, а не була простим додатком.</w:t>
      </w:r>
    </w:p>
    <w:p w14:paraId="40C47EB1" w14:textId="77777777" w:rsidR="00EC647E" w:rsidRPr="00EC647E" w:rsidRDefault="00EC647E" w:rsidP="00EC647E">
      <w:pPr>
        <w:ind w:firstLine="851"/>
        <w:rPr>
          <w:szCs w:val="24"/>
        </w:rPr>
      </w:pPr>
      <w:r w:rsidRPr="00EC647E">
        <w:rPr>
          <w:szCs w:val="24"/>
        </w:rPr>
        <w:t>У свою чергу, викладачі, виконуючи ключову роль, завжди повинні узгоджувати ігрові механіки з конкретними цілями уроку, забезпечуючи природність і беззаперечну користь для студентів.</w:t>
      </w:r>
    </w:p>
    <w:p w14:paraId="4D3D229E" w14:textId="77777777" w:rsidR="00EC647E" w:rsidRPr="00EC647E" w:rsidRDefault="00EC647E" w:rsidP="00EC647E">
      <w:pPr>
        <w:keepNext/>
        <w:ind w:firstLine="851"/>
        <w:outlineLvl w:val="2"/>
        <w:rPr>
          <w:i/>
        </w:rPr>
      </w:pPr>
      <w:r w:rsidRPr="00EC647E">
        <w:rPr>
          <w:i/>
        </w:rPr>
        <w:t>Дошкільна освіта</w:t>
      </w:r>
    </w:p>
    <w:p w14:paraId="3D65EAD4" w14:textId="77777777" w:rsidR="00EC647E" w:rsidRPr="00EC647E" w:rsidRDefault="00EC647E" w:rsidP="00EC647E">
      <w:pPr>
        <w:ind w:firstLine="851"/>
        <w:rPr>
          <w:szCs w:val="24"/>
        </w:rPr>
      </w:pPr>
      <w:r w:rsidRPr="00EC647E">
        <w:rPr>
          <w:szCs w:val="24"/>
        </w:rPr>
        <w:t xml:space="preserve">На цьому базовому рівні </w:t>
      </w:r>
      <w:proofErr w:type="spellStart"/>
      <w:r w:rsidRPr="00EC647E">
        <w:rPr>
          <w:szCs w:val="24"/>
        </w:rPr>
        <w:t>гейміфіковані</w:t>
      </w:r>
      <w:proofErr w:type="spellEnd"/>
      <w:r w:rsidRPr="00EC647E">
        <w:rPr>
          <w:szCs w:val="24"/>
        </w:rPr>
        <w:t xml:space="preserve"> активності мають бути грайливими та орієнтованими на відкриття, з метою розвитку когнітивних і моторних навичок, таких як розпізнавання шаблонів, сортування та зіставлення. Окрім когнітивного розвитку, ці активності сприяють розвитку міжособистісних навичок, заохочують кооперативну гру та вміння ділитися.</w:t>
      </w:r>
    </w:p>
    <w:p w14:paraId="09EEA248" w14:textId="77777777" w:rsidR="00EC647E" w:rsidRPr="00EC647E" w:rsidRDefault="00EC647E" w:rsidP="00EC647E">
      <w:pPr>
        <w:ind w:firstLine="851"/>
        <w:rPr>
          <w:szCs w:val="24"/>
        </w:rPr>
      </w:pPr>
      <w:r w:rsidRPr="00EC647E">
        <w:rPr>
          <w:szCs w:val="24"/>
        </w:rPr>
        <w:t>З педагогічної точки зору це означає створення дослідницького навчального середовища з візуальними/</w:t>
      </w:r>
      <w:proofErr w:type="spellStart"/>
      <w:r w:rsidRPr="00EC647E">
        <w:rPr>
          <w:szCs w:val="24"/>
        </w:rPr>
        <w:t>аудіальними</w:t>
      </w:r>
      <w:proofErr w:type="spellEnd"/>
      <w:r w:rsidRPr="00EC647E">
        <w:rPr>
          <w:szCs w:val="24"/>
        </w:rPr>
        <w:t xml:space="preserve"> підказками та тактильними елементами. Важливими інструментами є інтерактивні розповідні дошки, головоломки, значки, а також пригодницькі історії, рольові ігри та тематичні виклики.</w:t>
      </w:r>
    </w:p>
    <w:p w14:paraId="22D460C6" w14:textId="77777777" w:rsidR="00EC647E" w:rsidRPr="00EC647E" w:rsidRDefault="00EC647E" w:rsidP="00EC647E">
      <w:pPr>
        <w:ind w:firstLine="851"/>
        <w:rPr>
          <w:szCs w:val="24"/>
        </w:rPr>
      </w:pPr>
      <w:r w:rsidRPr="00EC647E">
        <w:rPr>
          <w:szCs w:val="24"/>
        </w:rPr>
        <w:t xml:space="preserve">З точки зору навчальної програми такі </w:t>
      </w:r>
      <w:proofErr w:type="spellStart"/>
      <w:r w:rsidRPr="00EC647E">
        <w:rPr>
          <w:szCs w:val="24"/>
        </w:rPr>
        <w:t>гейміфіковані</w:t>
      </w:r>
      <w:proofErr w:type="spellEnd"/>
      <w:r w:rsidRPr="00EC647E">
        <w:rPr>
          <w:szCs w:val="24"/>
        </w:rPr>
        <w:t xml:space="preserve"> втручання повинні органічно поєднуватися з повсякденними рутинами, покращуючи засвоєння понять кольорів, чисел тощо.</w:t>
      </w:r>
    </w:p>
    <w:p w14:paraId="489163BF" w14:textId="77777777" w:rsidR="00EC647E" w:rsidRPr="00EC647E" w:rsidRDefault="00EC647E" w:rsidP="00EC647E">
      <w:pPr>
        <w:keepNext/>
        <w:ind w:firstLine="851"/>
        <w:outlineLvl w:val="2"/>
        <w:rPr>
          <w:i/>
        </w:rPr>
      </w:pPr>
      <w:r w:rsidRPr="00EC647E">
        <w:rPr>
          <w:i/>
        </w:rPr>
        <w:t>Початкова освіта</w:t>
      </w:r>
    </w:p>
    <w:p w14:paraId="3A193954" w14:textId="77777777" w:rsidR="00AB01E5" w:rsidRDefault="00EC647E" w:rsidP="00EC647E">
      <w:pPr>
        <w:ind w:firstLine="851"/>
        <w:rPr>
          <w:szCs w:val="24"/>
        </w:rPr>
      </w:pPr>
      <w:r w:rsidRPr="00EC647E">
        <w:rPr>
          <w:szCs w:val="24"/>
        </w:rPr>
        <w:t xml:space="preserve">На початковому рівні </w:t>
      </w:r>
      <w:proofErr w:type="spellStart"/>
      <w:r w:rsidRPr="00EC647E">
        <w:rPr>
          <w:szCs w:val="24"/>
        </w:rPr>
        <w:t>гейміфіковані</w:t>
      </w:r>
      <w:proofErr w:type="spellEnd"/>
      <w:r w:rsidRPr="00EC647E">
        <w:rPr>
          <w:szCs w:val="24"/>
        </w:rPr>
        <w:t xml:space="preserve"> втручання повинні підтримувати баланс між змаганням і співпрацею, враховуючи еволюцію навчальних здібностей учнів. Основний акцент робиться на вдосконаленні базових </w:t>
      </w:r>
    </w:p>
    <w:p w14:paraId="0CAC6BBC" w14:textId="7DEE4D52" w:rsidR="00EC647E" w:rsidRPr="00EC647E" w:rsidRDefault="00EC647E" w:rsidP="00AB01E5">
      <w:pPr>
        <w:ind w:firstLine="0"/>
        <w:rPr>
          <w:szCs w:val="24"/>
        </w:rPr>
      </w:pPr>
      <w:r w:rsidRPr="00EC647E">
        <w:rPr>
          <w:szCs w:val="24"/>
        </w:rPr>
        <w:t>академічних умінь і навичок розв’язання проблем.</w:t>
      </w:r>
    </w:p>
    <w:p w14:paraId="4DADBA80" w14:textId="77777777" w:rsidR="00EC647E" w:rsidRPr="00EC647E" w:rsidRDefault="00EC647E" w:rsidP="00EC647E">
      <w:pPr>
        <w:ind w:firstLine="851"/>
        <w:rPr>
          <w:szCs w:val="24"/>
        </w:rPr>
      </w:pPr>
      <w:r w:rsidRPr="00EC647E">
        <w:rPr>
          <w:szCs w:val="24"/>
        </w:rPr>
        <w:t xml:space="preserve">Символічні винагороди, такі як віртуальні значки, сертифікати, динамічні смуги прогресу та можливості </w:t>
      </w:r>
      <w:proofErr w:type="spellStart"/>
      <w:r w:rsidRPr="00EC647E">
        <w:rPr>
          <w:szCs w:val="24"/>
        </w:rPr>
        <w:t>кастомізації</w:t>
      </w:r>
      <w:proofErr w:type="spellEnd"/>
      <w:r w:rsidRPr="00EC647E">
        <w:rPr>
          <w:szCs w:val="24"/>
        </w:rPr>
        <w:t xml:space="preserve"> </w:t>
      </w:r>
      <w:proofErr w:type="spellStart"/>
      <w:r w:rsidRPr="00EC647E">
        <w:rPr>
          <w:szCs w:val="24"/>
        </w:rPr>
        <w:t>аватарів</w:t>
      </w:r>
      <w:proofErr w:type="spellEnd"/>
      <w:r w:rsidRPr="00EC647E">
        <w:rPr>
          <w:szCs w:val="24"/>
        </w:rPr>
        <w:t xml:space="preserve">, можуть бути потужними </w:t>
      </w:r>
      <w:proofErr w:type="spellStart"/>
      <w:r w:rsidRPr="00EC647E">
        <w:rPr>
          <w:szCs w:val="24"/>
        </w:rPr>
        <w:t>мотиваторами</w:t>
      </w:r>
      <w:proofErr w:type="spellEnd"/>
      <w:r w:rsidRPr="00EC647E">
        <w:rPr>
          <w:szCs w:val="24"/>
        </w:rPr>
        <w:t>.</w:t>
      </w:r>
    </w:p>
    <w:p w14:paraId="1CD8AAFA" w14:textId="77777777" w:rsidR="00EC647E" w:rsidRPr="00EC647E" w:rsidRDefault="00EC647E" w:rsidP="00EC647E">
      <w:pPr>
        <w:ind w:firstLine="851"/>
        <w:rPr>
          <w:szCs w:val="24"/>
        </w:rPr>
      </w:pPr>
      <w:r w:rsidRPr="00EC647E">
        <w:rPr>
          <w:szCs w:val="24"/>
        </w:rPr>
        <w:t xml:space="preserve">З педагогічної точки зору критично важливо ретельно інтегрувати ці </w:t>
      </w:r>
      <w:proofErr w:type="spellStart"/>
      <w:r w:rsidRPr="00EC647E">
        <w:rPr>
          <w:szCs w:val="24"/>
        </w:rPr>
        <w:t>гейміфіковані</w:t>
      </w:r>
      <w:proofErr w:type="spellEnd"/>
      <w:r w:rsidRPr="00EC647E">
        <w:rPr>
          <w:szCs w:val="24"/>
        </w:rPr>
        <w:t xml:space="preserve"> компоненти в навчальну програму, щоб кожна активність </w:t>
      </w:r>
      <w:r w:rsidRPr="00EC647E">
        <w:rPr>
          <w:szCs w:val="24"/>
        </w:rPr>
        <w:lastRenderedPageBreak/>
        <w:t>відповідала предметним цілям. Крім суто академічних завдань, впровадження механізмів зворотного зв’язку в іграх може значно посилити навчальний досвід, надаючи учням своєчасні вказівки щодо сфер, які потребують додаткової уваги.</w:t>
      </w:r>
    </w:p>
    <w:p w14:paraId="3F23F091" w14:textId="77777777" w:rsidR="00EC647E" w:rsidRPr="00EC647E" w:rsidRDefault="00EC647E" w:rsidP="00EC647E">
      <w:pPr>
        <w:ind w:firstLine="851"/>
        <w:rPr>
          <w:szCs w:val="24"/>
        </w:rPr>
      </w:pPr>
      <w:r w:rsidRPr="00EC647E">
        <w:rPr>
          <w:szCs w:val="24"/>
        </w:rPr>
        <w:t>З точки зору навчальної програми ці інструменти повинні переплітатися з основними предметами, покращуючи розуміння базових арифметичних операцій, фундаментальних правил граматики тощо.</w:t>
      </w:r>
    </w:p>
    <w:p w14:paraId="60D0C9E8" w14:textId="77777777" w:rsidR="00EC647E" w:rsidRPr="00EC647E" w:rsidRDefault="00EC647E" w:rsidP="00EC647E">
      <w:pPr>
        <w:keepNext/>
        <w:ind w:firstLine="851"/>
        <w:outlineLvl w:val="2"/>
        <w:rPr>
          <w:i/>
        </w:rPr>
      </w:pPr>
      <w:r w:rsidRPr="00EC647E">
        <w:rPr>
          <w:i/>
        </w:rPr>
        <w:t>Середня освіта</w:t>
      </w:r>
    </w:p>
    <w:p w14:paraId="44DEC450" w14:textId="77777777" w:rsidR="00EC647E" w:rsidRPr="00EC647E" w:rsidRDefault="00EC647E" w:rsidP="00EC647E">
      <w:pPr>
        <w:ind w:firstLine="851"/>
        <w:rPr>
          <w:szCs w:val="24"/>
        </w:rPr>
      </w:pPr>
      <w:r w:rsidRPr="00EC647E">
        <w:rPr>
          <w:szCs w:val="24"/>
        </w:rPr>
        <w:t xml:space="preserve">На середньому рівні </w:t>
      </w:r>
      <w:proofErr w:type="spellStart"/>
      <w:r w:rsidRPr="00EC647E">
        <w:rPr>
          <w:szCs w:val="24"/>
        </w:rPr>
        <w:t>гейміфікований</w:t>
      </w:r>
      <w:proofErr w:type="spellEnd"/>
      <w:r w:rsidRPr="00EC647E">
        <w:rPr>
          <w:szCs w:val="24"/>
        </w:rPr>
        <w:t xml:space="preserve"> досвід набуває більш складної та насиченої </w:t>
      </w:r>
      <w:proofErr w:type="spellStart"/>
      <w:r w:rsidRPr="00EC647E">
        <w:rPr>
          <w:szCs w:val="24"/>
        </w:rPr>
        <w:t>наративом</w:t>
      </w:r>
      <w:proofErr w:type="spellEnd"/>
      <w:r w:rsidRPr="00EC647E">
        <w:rPr>
          <w:szCs w:val="24"/>
        </w:rPr>
        <w:t xml:space="preserve"> форми, що резонує з реальними життєвими контекстами. Акцент зміщується на розвиток критичного мислення, стратегічного планування та обґрунтованого прийняття рішень.</w:t>
      </w:r>
    </w:p>
    <w:p w14:paraId="311E14A5" w14:textId="77777777" w:rsidR="00EC647E" w:rsidRPr="00EC647E" w:rsidRDefault="00EC647E" w:rsidP="00EC647E">
      <w:pPr>
        <w:ind w:firstLine="851"/>
        <w:rPr>
          <w:szCs w:val="24"/>
        </w:rPr>
      </w:pPr>
      <w:r w:rsidRPr="00EC647E">
        <w:rPr>
          <w:szCs w:val="24"/>
        </w:rPr>
        <w:t>Важливою особливістю є підвищена увага до автономії учнів, що дозволяє студентам самостійно обирати індивідуальні навчальні шляхи. Це не лише дає їм відчуття власності над своїм освітнім шляхом, але й поглиблює розуміння складних предметів.</w:t>
      </w:r>
    </w:p>
    <w:p w14:paraId="6A0AC0C6" w14:textId="77777777" w:rsidR="00EC647E" w:rsidRPr="00EC647E" w:rsidRDefault="00EC647E" w:rsidP="00EC647E">
      <w:pPr>
        <w:ind w:firstLine="851"/>
        <w:rPr>
          <w:szCs w:val="24"/>
        </w:rPr>
      </w:pPr>
      <w:r w:rsidRPr="00EC647E">
        <w:rPr>
          <w:szCs w:val="24"/>
        </w:rPr>
        <w:t xml:space="preserve">Такі елементи, як розгалужені сюжетні лінії, </w:t>
      </w:r>
      <w:proofErr w:type="spellStart"/>
      <w:r w:rsidRPr="00EC647E">
        <w:rPr>
          <w:szCs w:val="24"/>
        </w:rPr>
        <w:t>занурювальні</w:t>
      </w:r>
      <w:proofErr w:type="spellEnd"/>
      <w:r w:rsidRPr="00EC647E">
        <w:rPr>
          <w:szCs w:val="24"/>
        </w:rPr>
        <w:t xml:space="preserve"> виклики та спільні командні місії, стають ключовими інструментами. Крім того, рефлексивні обговорення після гри слугують каталізаторами глибшого аналізу та сприяють створенню </w:t>
      </w:r>
      <w:proofErr w:type="spellStart"/>
      <w:r w:rsidRPr="00EC647E">
        <w:rPr>
          <w:szCs w:val="24"/>
        </w:rPr>
        <w:t>колаборативного</w:t>
      </w:r>
      <w:proofErr w:type="spellEnd"/>
      <w:r w:rsidRPr="00EC647E">
        <w:rPr>
          <w:szCs w:val="24"/>
        </w:rPr>
        <w:t xml:space="preserve"> навчального середовища.</w:t>
      </w:r>
    </w:p>
    <w:p w14:paraId="39926D08" w14:textId="77777777" w:rsidR="00EC647E" w:rsidRPr="00EC647E" w:rsidRDefault="00EC647E" w:rsidP="00EC647E">
      <w:pPr>
        <w:ind w:firstLine="851"/>
        <w:rPr>
          <w:szCs w:val="24"/>
        </w:rPr>
      </w:pPr>
      <w:r w:rsidRPr="00EC647E">
        <w:rPr>
          <w:szCs w:val="24"/>
        </w:rPr>
        <w:t xml:space="preserve">З точки зору навчальної програми </w:t>
      </w:r>
      <w:proofErr w:type="spellStart"/>
      <w:r w:rsidRPr="00EC647E">
        <w:rPr>
          <w:szCs w:val="24"/>
        </w:rPr>
        <w:t>гейміфіковані</w:t>
      </w:r>
      <w:proofErr w:type="spellEnd"/>
      <w:r w:rsidRPr="00EC647E">
        <w:rPr>
          <w:szCs w:val="24"/>
        </w:rPr>
        <w:t xml:space="preserve"> елементи слід інтегрувати таким чином, щоб вони доповнювали предмети мистецтва чи природничих наук, сприяючи дослідженню важливих історичних епох або складних наукових явищ.</w:t>
      </w:r>
    </w:p>
    <w:p w14:paraId="416DA479" w14:textId="77777777" w:rsidR="00EC647E" w:rsidRPr="00EC647E" w:rsidRDefault="00EC647E" w:rsidP="00EC647E">
      <w:pPr>
        <w:keepNext/>
        <w:ind w:firstLine="851"/>
        <w:outlineLvl w:val="2"/>
        <w:rPr>
          <w:i/>
        </w:rPr>
      </w:pPr>
      <w:r w:rsidRPr="00EC647E">
        <w:rPr>
          <w:i/>
        </w:rPr>
        <w:t>Вища (третинна) освіта</w:t>
      </w:r>
    </w:p>
    <w:p w14:paraId="264B8442" w14:textId="77777777" w:rsidR="00EC647E" w:rsidRPr="00EC647E" w:rsidRDefault="00EC647E" w:rsidP="00EC647E">
      <w:pPr>
        <w:ind w:firstLine="851"/>
        <w:rPr>
          <w:szCs w:val="24"/>
        </w:rPr>
      </w:pPr>
      <w:r w:rsidRPr="00EC647E">
        <w:rPr>
          <w:szCs w:val="24"/>
        </w:rPr>
        <w:t xml:space="preserve">На рівні вищої освіти </w:t>
      </w:r>
      <w:proofErr w:type="spellStart"/>
      <w:r w:rsidRPr="00EC647E">
        <w:rPr>
          <w:szCs w:val="24"/>
        </w:rPr>
        <w:t>гейміфікація</w:t>
      </w:r>
      <w:proofErr w:type="spellEnd"/>
      <w:r w:rsidRPr="00EC647E">
        <w:rPr>
          <w:szCs w:val="24"/>
        </w:rPr>
        <w:t xml:space="preserve"> досягає зрілості, органічно поєднуючи теоретичні знання з реальними практичними застосуваннями. Ігрові сценарії повинні відображати виклики, з якими стикаються професіонали у відповідних сферах, надаючи студентам симульовану платформу для розвитку практичних навичок.</w:t>
      </w:r>
    </w:p>
    <w:p w14:paraId="5846E38F" w14:textId="77777777" w:rsidR="00AC582E" w:rsidRDefault="00EC647E" w:rsidP="00EC647E">
      <w:pPr>
        <w:ind w:firstLine="851"/>
        <w:rPr>
          <w:szCs w:val="24"/>
        </w:rPr>
      </w:pPr>
      <w:r w:rsidRPr="00EC647E">
        <w:rPr>
          <w:szCs w:val="24"/>
        </w:rPr>
        <w:t xml:space="preserve">Хоча таблиці лідерів підтримують конкурентний дух, вони також </w:t>
      </w:r>
    </w:p>
    <w:p w14:paraId="3A1DAAB3" w14:textId="58B95035" w:rsidR="00EC647E" w:rsidRPr="00EC647E" w:rsidRDefault="00EC647E" w:rsidP="00AC582E">
      <w:pPr>
        <w:ind w:firstLine="0"/>
        <w:rPr>
          <w:szCs w:val="24"/>
        </w:rPr>
      </w:pPr>
      <w:r w:rsidRPr="00EC647E">
        <w:rPr>
          <w:szCs w:val="24"/>
        </w:rPr>
        <w:lastRenderedPageBreak/>
        <w:t xml:space="preserve">викликають відчуття досягнення та прогресу. </w:t>
      </w:r>
      <w:proofErr w:type="spellStart"/>
      <w:r w:rsidRPr="00EC647E">
        <w:rPr>
          <w:szCs w:val="24"/>
        </w:rPr>
        <w:t>Колаборативні</w:t>
      </w:r>
      <w:proofErr w:type="spellEnd"/>
      <w:r w:rsidRPr="00EC647E">
        <w:rPr>
          <w:szCs w:val="24"/>
        </w:rPr>
        <w:t xml:space="preserve"> аспекти, зокрема командні завдання, симуляції та сценарні кейси, збагачують навчання через однолітків.</w:t>
      </w:r>
    </w:p>
    <w:p w14:paraId="1F2A5CE3" w14:textId="77777777" w:rsidR="00EC647E" w:rsidRPr="00EC647E" w:rsidRDefault="00EC647E" w:rsidP="00EC647E">
      <w:pPr>
        <w:ind w:firstLine="851"/>
        <w:rPr>
          <w:szCs w:val="24"/>
        </w:rPr>
      </w:pPr>
      <w:r w:rsidRPr="00EC647E">
        <w:rPr>
          <w:szCs w:val="24"/>
        </w:rPr>
        <w:t xml:space="preserve">Важливим компонентом є </w:t>
      </w:r>
      <w:proofErr w:type="spellStart"/>
      <w:r w:rsidRPr="00EC647E">
        <w:rPr>
          <w:szCs w:val="24"/>
        </w:rPr>
        <w:t>післяігровий</w:t>
      </w:r>
      <w:proofErr w:type="spellEnd"/>
      <w:r w:rsidRPr="00EC647E">
        <w:rPr>
          <w:szCs w:val="24"/>
        </w:rPr>
        <w:t xml:space="preserve"> </w:t>
      </w:r>
      <w:proofErr w:type="spellStart"/>
      <w:r w:rsidRPr="00EC647E">
        <w:rPr>
          <w:szCs w:val="24"/>
        </w:rPr>
        <w:t>дебрифінг</w:t>
      </w:r>
      <w:proofErr w:type="spellEnd"/>
      <w:r w:rsidRPr="00EC647E">
        <w:rPr>
          <w:szCs w:val="24"/>
        </w:rPr>
        <w:t>, під час якого викладачі проводять обговорення, заохочуючи студентів аналізувати стратегії, ділитися рефлексіями та спільно вдосконалювати підходи до розв’язання проблем.</w:t>
      </w:r>
    </w:p>
    <w:p w14:paraId="373A2B5C" w14:textId="77777777" w:rsidR="00EC647E" w:rsidRPr="00EC647E" w:rsidRDefault="00EC647E" w:rsidP="00EC647E">
      <w:pPr>
        <w:ind w:firstLine="851"/>
        <w:rPr>
          <w:szCs w:val="24"/>
        </w:rPr>
      </w:pPr>
      <w:r w:rsidRPr="00EC647E">
        <w:rPr>
          <w:szCs w:val="24"/>
        </w:rPr>
        <w:t xml:space="preserve">У своїй основі </w:t>
      </w:r>
      <w:proofErr w:type="spellStart"/>
      <w:r w:rsidRPr="00EC647E">
        <w:rPr>
          <w:szCs w:val="24"/>
        </w:rPr>
        <w:t>гейміфікація</w:t>
      </w:r>
      <w:proofErr w:type="spellEnd"/>
      <w:r w:rsidRPr="00EC647E">
        <w:rPr>
          <w:szCs w:val="24"/>
        </w:rPr>
        <w:t xml:space="preserve"> у вищій освіті прагне створити симбіотичне навчальне екосистему, де теоретичні положення та практичні виклики сходяться, посилюючи як індивідуальну майстерність, так і колективне засвоєння знань.</w:t>
      </w:r>
    </w:p>
    <w:p w14:paraId="4D9E396B" w14:textId="77777777" w:rsidR="00EC647E" w:rsidRPr="00EC647E" w:rsidRDefault="00EC647E" w:rsidP="00EC647E">
      <w:pPr>
        <w:ind w:firstLine="851"/>
        <w:rPr>
          <w:szCs w:val="24"/>
        </w:rPr>
      </w:pPr>
      <w:r w:rsidRPr="00EC647E">
        <w:rPr>
          <w:szCs w:val="24"/>
        </w:rPr>
        <w:t xml:space="preserve">З точки зору навчальної програми такі </w:t>
      </w:r>
      <w:proofErr w:type="spellStart"/>
      <w:r w:rsidRPr="00EC647E">
        <w:rPr>
          <w:szCs w:val="24"/>
        </w:rPr>
        <w:t>гейміфіковані</w:t>
      </w:r>
      <w:proofErr w:type="spellEnd"/>
      <w:r w:rsidRPr="00EC647E">
        <w:rPr>
          <w:szCs w:val="24"/>
        </w:rPr>
        <w:t xml:space="preserve"> втручання повинні імітувати реальні професійні виклики, допомагаючи в таких предметах, як управління бізнесом чи інженерний дизайн, і надаючи практичний досвід у симульованих середовищах.</w:t>
      </w:r>
    </w:p>
    <w:p w14:paraId="4A0DA546" w14:textId="77777777" w:rsidR="00EC647E" w:rsidRPr="00EC647E" w:rsidRDefault="00EC647E" w:rsidP="00EC647E">
      <w:pPr>
        <w:keepNext/>
        <w:ind w:firstLine="851"/>
        <w:outlineLvl w:val="2"/>
        <w:rPr>
          <w:i/>
        </w:rPr>
      </w:pPr>
      <w:r w:rsidRPr="00EC647E">
        <w:rPr>
          <w:i/>
        </w:rPr>
        <w:t>Переваги</w:t>
      </w:r>
    </w:p>
    <w:p w14:paraId="088A3B62" w14:textId="77777777" w:rsidR="00EC647E" w:rsidRPr="00EC647E" w:rsidRDefault="00EC647E" w:rsidP="00EC647E">
      <w:pPr>
        <w:ind w:firstLine="851"/>
        <w:rPr>
          <w:szCs w:val="24"/>
        </w:rPr>
      </w:pPr>
      <w:r w:rsidRPr="00EC647E">
        <w:rPr>
          <w:szCs w:val="24"/>
        </w:rPr>
        <w:t xml:space="preserve">Інтеграція </w:t>
      </w:r>
      <w:proofErr w:type="spellStart"/>
      <w:r w:rsidRPr="00EC647E">
        <w:rPr>
          <w:szCs w:val="24"/>
        </w:rPr>
        <w:t>гейміфікації</w:t>
      </w:r>
      <w:proofErr w:type="spellEnd"/>
      <w:r w:rsidRPr="00EC647E">
        <w:rPr>
          <w:szCs w:val="24"/>
        </w:rPr>
        <w:t xml:space="preserve"> в освітнє середовище може революціонізувати традиційні парадигми навчання. Звертаючись до грайливих та змагальних інстинктів учнів, </w:t>
      </w:r>
      <w:proofErr w:type="spellStart"/>
      <w:r w:rsidRPr="00EC647E">
        <w:rPr>
          <w:szCs w:val="24"/>
        </w:rPr>
        <w:t>гейміфіковані</w:t>
      </w:r>
      <w:proofErr w:type="spellEnd"/>
      <w:r w:rsidRPr="00EC647E">
        <w:rPr>
          <w:szCs w:val="24"/>
        </w:rPr>
        <w:t xml:space="preserve"> активності здатні суттєво підвищити їхню внутрішню мотивацію та активну участь. Це, своєю чергою, дозволяє викладачам перетворити навчальний процес із монотонного завдання на захопливу подорож.</w:t>
      </w:r>
    </w:p>
    <w:p w14:paraId="14E5AF3D" w14:textId="77777777" w:rsidR="00AB01E5" w:rsidRDefault="00EC647E" w:rsidP="00EC647E">
      <w:pPr>
        <w:ind w:firstLine="851"/>
        <w:rPr>
          <w:szCs w:val="24"/>
        </w:rPr>
      </w:pPr>
      <w:r w:rsidRPr="00EC647E">
        <w:rPr>
          <w:szCs w:val="24"/>
        </w:rPr>
        <w:t xml:space="preserve">Крім того, </w:t>
      </w:r>
      <w:proofErr w:type="spellStart"/>
      <w:r w:rsidRPr="00EC647E">
        <w:rPr>
          <w:szCs w:val="24"/>
        </w:rPr>
        <w:t>гейміфіковані</w:t>
      </w:r>
      <w:proofErr w:type="spellEnd"/>
      <w:r w:rsidRPr="00EC647E">
        <w:rPr>
          <w:szCs w:val="24"/>
        </w:rPr>
        <w:t xml:space="preserve"> навчальні сценарії часто забезпечують негайний </w:t>
      </w:r>
    </w:p>
    <w:p w14:paraId="03B02E06" w14:textId="77777777" w:rsidR="00247282" w:rsidRDefault="00EC647E" w:rsidP="00247282">
      <w:pPr>
        <w:ind w:firstLine="0"/>
        <w:rPr>
          <w:szCs w:val="24"/>
        </w:rPr>
      </w:pPr>
      <w:r w:rsidRPr="00EC647E">
        <w:rPr>
          <w:szCs w:val="24"/>
        </w:rPr>
        <w:t xml:space="preserve">конструктивний зворотний зв’язок, що допомагає студентам краще засвоювати </w:t>
      </w:r>
    </w:p>
    <w:p w14:paraId="3A14E6FC" w14:textId="376DA06C" w:rsidR="00EC647E" w:rsidRPr="00EC647E" w:rsidRDefault="00EC647E" w:rsidP="00247282">
      <w:pPr>
        <w:ind w:firstLine="0"/>
        <w:rPr>
          <w:szCs w:val="24"/>
        </w:rPr>
      </w:pPr>
      <w:r w:rsidRPr="00EC647E">
        <w:rPr>
          <w:szCs w:val="24"/>
        </w:rPr>
        <w:t>складні концепції, відстежувати свій прогрес та адаптувати стратегії за потреби.</w:t>
      </w:r>
    </w:p>
    <w:p w14:paraId="4EEE16DB" w14:textId="3BCC2093" w:rsidR="00EC647E" w:rsidRPr="00EC647E" w:rsidRDefault="00EC647E" w:rsidP="00EC647E">
      <w:pPr>
        <w:ind w:firstLine="851"/>
        <w:rPr>
          <w:szCs w:val="24"/>
        </w:rPr>
      </w:pPr>
      <w:r w:rsidRPr="00EC647E">
        <w:rPr>
          <w:szCs w:val="24"/>
        </w:rPr>
        <w:t xml:space="preserve">Ігри за своєю природою дають гравцям певний контроль над діями </w:t>
      </w:r>
      <w:r w:rsidR="00247282">
        <w:rPr>
          <w:szCs w:val="24"/>
        </w:rPr>
        <w:t>-</w:t>
      </w:r>
      <w:r w:rsidRPr="00EC647E">
        <w:rPr>
          <w:szCs w:val="24"/>
        </w:rPr>
        <w:t xml:space="preserve"> цю характеристику можна успішно перенести в освітню сферу. Сприяючи навчанню у власному темпі, поєднаному з вибором і викликами, </w:t>
      </w:r>
      <w:proofErr w:type="spellStart"/>
      <w:r w:rsidRPr="00EC647E">
        <w:rPr>
          <w:szCs w:val="24"/>
        </w:rPr>
        <w:t>гейміфікація</w:t>
      </w:r>
      <w:proofErr w:type="spellEnd"/>
      <w:r w:rsidRPr="00EC647E">
        <w:rPr>
          <w:szCs w:val="24"/>
        </w:rPr>
        <w:t xml:space="preserve"> розвиває автономію учнів, яка є основою особистісного зростання.</w:t>
      </w:r>
    </w:p>
    <w:p w14:paraId="1EEFAA13" w14:textId="77777777" w:rsidR="00EC647E" w:rsidRPr="00EC647E" w:rsidRDefault="00EC647E" w:rsidP="00EC647E">
      <w:pPr>
        <w:ind w:firstLine="851"/>
        <w:rPr>
          <w:szCs w:val="24"/>
        </w:rPr>
      </w:pPr>
      <w:r w:rsidRPr="00EC647E">
        <w:rPr>
          <w:szCs w:val="24"/>
        </w:rPr>
        <w:t xml:space="preserve">Багато ігор вимагають або заохочують кооперативну гру, спонукаючи людей до співпраці, обміну ідеями та спільного подолання труднощів. </w:t>
      </w:r>
      <w:r w:rsidRPr="00EC647E">
        <w:rPr>
          <w:szCs w:val="24"/>
        </w:rPr>
        <w:lastRenderedPageBreak/>
        <w:t>Удосконалення таких важливих життєвих навичок, як командна робота, комунікація та спільне розв’язання проблем, може мати глибокий вплив на особистісний і професійний розвиток учнів.</w:t>
      </w:r>
    </w:p>
    <w:p w14:paraId="6B5C5E8F" w14:textId="3A7BD4BE" w:rsidR="00EC647E" w:rsidRPr="00EC647E" w:rsidRDefault="00EC647E" w:rsidP="00EC647E">
      <w:pPr>
        <w:ind w:firstLine="851"/>
        <w:rPr>
          <w:szCs w:val="24"/>
        </w:rPr>
      </w:pPr>
      <w:r w:rsidRPr="00EC647E">
        <w:rPr>
          <w:szCs w:val="24"/>
        </w:rPr>
        <w:t xml:space="preserve">Нарешті, сам процес взаємодії з цифровими іграми вимагає певного рівня технологічної взаємодії, що сприяє підвищенню цифрової грамотності </w:t>
      </w:r>
      <w:r w:rsidR="00247282">
        <w:rPr>
          <w:szCs w:val="24"/>
        </w:rPr>
        <w:t>-</w:t>
      </w:r>
      <w:r w:rsidRPr="00EC647E">
        <w:rPr>
          <w:szCs w:val="24"/>
        </w:rPr>
        <w:t xml:space="preserve"> навички, яка є вкрай важливою в сучасному цифровому світі.</w:t>
      </w:r>
    </w:p>
    <w:p w14:paraId="51A494FA" w14:textId="77777777" w:rsidR="00EC647E" w:rsidRPr="00EC647E" w:rsidRDefault="00EC647E" w:rsidP="00EC647E">
      <w:pPr>
        <w:keepNext/>
        <w:ind w:firstLine="851"/>
        <w:outlineLvl w:val="2"/>
        <w:rPr>
          <w:i/>
        </w:rPr>
      </w:pPr>
      <w:r w:rsidRPr="00EC647E">
        <w:rPr>
          <w:i/>
        </w:rPr>
        <w:t>Недоліки</w:t>
      </w:r>
    </w:p>
    <w:p w14:paraId="31F40C91" w14:textId="77777777" w:rsidR="00EC647E" w:rsidRPr="00EC647E" w:rsidRDefault="00EC647E" w:rsidP="00EC647E">
      <w:pPr>
        <w:ind w:firstLine="851"/>
        <w:rPr>
          <w:szCs w:val="24"/>
        </w:rPr>
      </w:pPr>
      <w:r w:rsidRPr="00EC647E">
        <w:rPr>
          <w:szCs w:val="24"/>
        </w:rPr>
        <w:t xml:space="preserve">Незважаючи на потенційні переваги, викладачі повинні бути обізнані з можливими ризиками. </w:t>
      </w:r>
      <w:proofErr w:type="spellStart"/>
      <w:r w:rsidRPr="00EC647E">
        <w:rPr>
          <w:szCs w:val="24"/>
        </w:rPr>
        <w:t>Гейміфікація</w:t>
      </w:r>
      <w:proofErr w:type="spellEnd"/>
      <w:r w:rsidRPr="00EC647E">
        <w:rPr>
          <w:szCs w:val="24"/>
        </w:rPr>
        <w:t xml:space="preserve"> може надмірно акцентувати винагороди, що іноді призводить до зменшення внутрішньої мотивації. Хоча перспектива винагород сприяє залученості, важливо знаходити баланс між природним бажанням вчитися та зовнішніми стимулами.</w:t>
      </w:r>
    </w:p>
    <w:p w14:paraId="7A92F708" w14:textId="77777777" w:rsidR="00EC647E" w:rsidRPr="00EC647E" w:rsidRDefault="00EC647E" w:rsidP="00EC647E">
      <w:pPr>
        <w:ind w:firstLine="851"/>
        <w:rPr>
          <w:szCs w:val="24"/>
        </w:rPr>
      </w:pPr>
      <w:r w:rsidRPr="00EC647E">
        <w:rPr>
          <w:szCs w:val="24"/>
        </w:rPr>
        <w:t xml:space="preserve">Крім того, якщо </w:t>
      </w:r>
      <w:proofErr w:type="spellStart"/>
      <w:r w:rsidRPr="00EC647E">
        <w:rPr>
          <w:szCs w:val="24"/>
        </w:rPr>
        <w:t>гейміфіковані</w:t>
      </w:r>
      <w:proofErr w:type="spellEnd"/>
      <w:r w:rsidRPr="00EC647E">
        <w:rPr>
          <w:szCs w:val="24"/>
        </w:rPr>
        <w:t xml:space="preserve"> елементи інтегровані недбало, існує ризик, що ігри відволікатимуть від основних навчальних цілей.</w:t>
      </w:r>
    </w:p>
    <w:p w14:paraId="731BDE5F" w14:textId="77777777" w:rsidR="00EC647E" w:rsidRPr="00EC647E" w:rsidRDefault="00EC647E" w:rsidP="00EC647E">
      <w:pPr>
        <w:ind w:firstLine="851"/>
        <w:rPr>
          <w:szCs w:val="24"/>
        </w:rPr>
      </w:pPr>
      <w:r w:rsidRPr="00EC647E">
        <w:rPr>
          <w:szCs w:val="24"/>
        </w:rPr>
        <w:t>Ще одним серйозним питанням є рівний доступ до технологій. Кожен учень повинен мати доступ до необхідних технічних ресурсів. Студенти з малозабезпечених або географічно віддалених верств суспільства можуть опинитися в невигідному становищі, що потенційно може ще більше поглибити існуючі освітні нерівності.</w:t>
      </w:r>
    </w:p>
    <w:p w14:paraId="0F2ED515" w14:textId="77777777" w:rsidR="00EC647E" w:rsidRPr="00EC647E" w:rsidRDefault="00EC647E" w:rsidP="00EC647E">
      <w:pPr>
        <w:keepNext/>
        <w:ind w:firstLine="851"/>
        <w:outlineLvl w:val="2"/>
        <w:rPr>
          <w:i/>
        </w:rPr>
      </w:pPr>
      <w:r w:rsidRPr="00EC647E">
        <w:rPr>
          <w:i/>
        </w:rPr>
        <w:t>Впровадження</w:t>
      </w:r>
    </w:p>
    <w:p w14:paraId="1AE9D2B0" w14:textId="77777777" w:rsidR="00247282" w:rsidRDefault="00EC647E" w:rsidP="00EC647E">
      <w:pPr>
        <w:ind w:firstLine="851"/>
        <w:rPr>
          <w:szCs w:val="24"/>
        </w:rPr>
      </w:pPr>
      <w:r w:rsidRPr="00EC647E">
        <w:rPr>
          <w:szCs w:val="24"/>
        </w:rPr>
        <w:t xml:space="preserve">Ефективне впровадження залежить від багатьох факторів. По-перше, ключовими є етичні міркування. На етапі </w:t>
      </w:r>
      <w:proofErr w:type="spellStart"/>
      <w:r w:rsidRPr="00EC647E">
        <w:rPr>
          <w:szCs w:val="24"/>
        </w:rPr>
        <w:t>проєктування</w:t>
      </w:r>
      <w:proofErr w:type="spellEnd"/>
      <w:r w:rsidRPr="00EC647E">
        <w:rPr>
          <w:szCs w:val="24"/>
        </w:rPr>
        <w:t xml:space="preserve"> розробники </w:t>
      </w:r>
      <w:proofErr w:type="spellStart"/>
      <w:r w:rsidRPr="00EC647E">
        <w:rPr>
          <w:szCs w:val="24"/>
        </w:rPr>
        <w:t>гейміфікації</w:t>
      </w:r>
      <w:proofErr w:type="spellEnd"/>
      <w:r w:rsidRPr="00EC647E">
        <w:rPr>
          <w:szCs w:val="24"/>
        </w:rPr>
        <w:t xml:space="preserve"> повинні чітко дотримуватися етичних принципів, обґрунтовувати свої рішення </w:t>
      </w:r>
    </w:p>
    <w:p w14:paraId="12B12FC5" w14:textId="3B9D4195" w:rsidR="00EC647E" w:rsidRPr="00EC647E" w:rsidRDefault="00EC647E" w:rsidP="00247282">
      <w:pPr>
        <w:ind w:firstLine="0"/>
        <w:rPr>
          <w:szCs w:val="24"/>
        </w:rPr>
      </w:pPr>
      <w:r w:rsidRPr="00EC647E">
        <w:rPr>
          <w:szCs w:val="24"/>
        </w:rPr>
        <w:t xml:space="preserve">та враховувати загальносуспільні погляди на етику </w:t>
      </w:r>
      <w:proofErr w:type="spellStart"/>
      <w:r w:rsidRPr="00EC647E">
        <w:rPr>
          <w:szCs w:val="24"/>
        </w:rPr>
        <w:t>гейміфікації</w:t>
      </w:r>
      <w:proofErr w:type="spellEnd"/>
      <w:r w:rsidRPr="00EC647E">
        <w:rPr>
          <w:szCs w:val="24"/>
        </w:rPr>
        <w:t>.</w:t>
      </w:r>
    </w:p>
    <w:p w14:paraId="32824154" w14:textId="379A9C55" w:rsidR="00EC647E" w:rsidRPr="00EC647E" w:rsidRDefault="00EC647E" w:rsidP="00EC647E">
      <w:pPr>
        <w:ind w:firstLine="851"/>
        <w:rPr>
          <w:szCs w:val="24"/>
        </w:rPr>
      </w:pPr>
      <w:r w:rsidRPr="00EC647E">
        <w:rPr>
          <w:szCs w:val="24"/>
        </w:rPr>
        <w:t xml:space="preserve">Крім того, не можна ігнорувати ресурсні аспекти. </w:t>
      </w:r>
      <w:proofErr w:type="spellStart"/>
      <w:r w:rsidRPr="00EC647E">
        <w:rPr>
          <w:szCs w:val="24"/>
        </w:rPr>
        <w:t>Гейміфікація</w:t>
      </w:r>
      <w:proofErr w:type="spellEnd"/>
      <w:r w:rsidRPr="00EC647E">
        <w:rPr>
          <w:szCs w:val="24"/>
        </w:rPr>
        <w:t xml:space="preserve"> вимагає значних ресурсів </w:t>
      </w:r>
      <w:r w:rsidR="00247282">
        <w:rPr>
          <w:szCs w:val="24"/>
        </w:rPr>
        <w:t>-</w:t>
      </w:r>
      <w:r w:rsidRPr="00EC647E">
        <w:rPr>
          <w:szCs w:val="24"/>
        </w:rPr>
        <w:t xml:space="preserve"> як фінансових витрат на закупівлю та обслуговування технологій, так і часу на навчання викладачів та створення контенту.</w:t>
      </w:r>
    </w:p>
    <w:p w14:paraId="1134085E" w14:textId="77777777" w:rsidR="00AC582E" w:rsidRDefault="00EC647E" w:rsidP="00EC647E">
      <w:pPr>
        <w:ind w:firstLine="851"/>
        <w:rPr>
          <w:szCs w:val="24"/>
        </w:rPr>
      </w:pPr>
      <w:r w:rsidRPr="00EC647E">
        <w:rPr>
          <w:szCs w:val="24"/>
        </w:rPr>
        <w:t xml:space="preserve">Технологічні обмеження також необхідно враховувати. Вирішення питань апаратного та програмного забезпечення, забезпечення стабільного інтернет-з’єднання та адаптація до різного рівня цифрової компетентності </w:t>
      </w:r>
    </w:p>
    <w:p w14:paraId="4A110629" w14:textId="3294CAC7" w:rsidR="00EC647E" w:rsidRPr="00EC647E" w:rsidRDefault="00EC647E" w:rsidP="00AC582E">
      <w:pPr>
        <w:ind w:firstLine="0"/>
        <w:rPr>
          <w:szCs w:val="24"/>
        </w:rPr>
      </w:pPr>
      <w:r w:rsidRPr="00EC647E">
        <w:rPr>
          <w:szCs w:val="24"/>
        </w:rPr>
        <w:lastRenderedPageBreak/>
        <w:t xml:space="preserve">користувачів є ключовими для безперебійного </w:t>
      </w:r>
      <w:proofErr w:type="spellStart"/>
      <w:r w:rsidRPr="00EC647E">
        <w:rPr>
          <w:szCs w:val="24"/>
        </w:rPr>
        <w:t>гейміфікованого</w:t>
      </w:r>
      <w:proofErr w:type="spellEnd"/>
      <w:r w:rsidRPr="00EC647E">
        <w:rPr>
          <w:szCs w:val="24"/>
        </w:rPr>
        <w:t xml:space="preserve"> навчання.</w:t>
      </w:r>
    </w:p>
    <w:p w14:paraId="0A263A26" w14:textId="77777777" w:rsidR="00EC647E" w:rsidRPr="00EC647E" w:rsidRDefault="00EC647E" w:rsidP="00EC647E">
      <w:pPr>
        <w:ind w:firstLine="851"/>
        <w:rPr>
          <w:szCs w:val="24"/>
        </w:rPr>
      </w:pPr>
      <w:r w:rsidRPr="00EC647E">
        <w:rPr>
          <w:szCs w:val="24"/>
        </w:rPr>
        <w:t xml:space="preserve">Нарешті, у міру занурення в цифрове середовище все більшого значення набуває захист даних учнів. Забезпечення надійної безпеки даних та дотримання </w:t>
      </w:r>
      <w:proofErr w:type="spellStart"/>
      <w:r w:rsidRPr="00EC647E">
        <w:rPr>
          <w:szCs w:val="24"/>
        </w:rPr>
        <w:t>приватності</w:t>
      </w:r>
      <w:proofErr w:type="spellEnd"/>
      <w:r w:rsidRPr="00EC647E">
        <w:rPr>
          <w:szCs w:val="24"/>
        </w:rPr>
        <w:t xml:space="preserve"> студентів вимагає уваги як на етапі створення, так і під час реалізації </w:t>
      </w:r>
      <w:proofErr w:type="spellStart"/>
      <w:r w:rsidRPr="00EC647E">
        <w:rPr>
          <w:szCs w:val="24"/>
        </w:rPr>
        <w:t>гейміфікованих</w:t>
      </w:r>
      <w:proofErr w:type="spellEnd"/>
      <w:r w:rsidRPr="00EC647E">
        <w:rPr>
          <w:szCs w:val="24"/>
        </w:rPr>
        <w:t xml:space="preserve"> заходів.</w:t>
      </w:r>
    </w:p>
    <w:p w14:paraId="779182D1" w14:textId="6F93722C" w:rsidR="00EC647E" w:rsidRPr="00EC647E" w:rsidRDefault="00EC647E" w:rsidP="00EC647E">
      <w:pPr>
        <w:ind w:firstLine="851"/>
        <w:rPr>
          <w:szCs w:val="24"/>
        </w:rPr>
      </w:pPr>
      <w:r w:rsidRPr="00EC647E">
        <w:rPr>
          <w:szCs w:val="24"/>
        </w:rPr>
        <w:t xml:space="preserve">З педагогічної точки зору </w:t>
      </w:r>
      <w:proofErr w:type="spellStart"/>
      <w:r w:rsidRPr="00EC647E">
        <w:rPr>
          <w:szCs w:val="24"/>
        </w:rPr>
        <w:t>гейміфікацію</w:t>
      </w:r>
      <w:proofErr w:type="spellEnd"/>
      <w:r w:rsidRPr="00EC647E">
        <w:rPr>
          <w:szCs w:val="24"/>
        </w:rPr>
        <w:t xml:space="preserve"> не слід впроваджувати ізольовано, а органічно інтегрувати в загальну освітню систему. Основна мета </w:t>
      </w:r>
      <w:proofErr w:type="spellStart"/>
      <w:r w:rsidRPr="00EC647E">
        <w:rPr>
          <w:szCs w:val="24"/>
        </w:rPr>
        <w:t>гейміфікації</w:t>
      </w:r>
      <w:proofErr w:type="spellEnd"/>
      <w:r w:rsidRPr="00EC647E">
        <w:rPr>
          <w:szCs w:val="24"/>
        </w:rPr>
        <w:t xml:space="preserve"> в освіті </w:t>
      </w:r>
      <w:r w:rsidR="00247282">
        <w:rPr>
          <w:szCs w:val="24"/>
        </w:rPr>
        <w:t>-</w:t>
      </w:r>
      <w:r w:rsidRPr="00EC647E">
        <w:rPr>
          <w:szCs w:val="24"/>
        </w:rPr>
        <w:t xml:space="preserve"> покращувати навчання через елементи задоволення. Однак розвага не повинна переважати над освітньою метою. Ефективна </w:t>
      </w:r>
      <w:proofErr w:type="spellStart"/>
      <w:r w:rsidRPr="00EC647E">
        <w:rPr>
          <w:szCs w:val="24"/>
        </w:rPr>
        <w:t>гейміфікована</w:t>
      </w:r>
      <w:proofErr w:type="spellEnd"/>
      <w:r w:rsidRPr="00EC647E">
        <w:rPr>
          <w:szCs w:val="24"/>
        </w:rPr>
        <w:t xml:space="preserve"> активність має гармонійно поєднувати розвагу з навчальними цілями, забезпечуючи одночасно захопливий і повчальний досвід.</w:t>
      </w:r>
    </w:p>
    <w:p w14:paraId="245482EA" w14:textId="587E420B" w:rsidR="00EC647E" w:rsidRDefault="00EC647E" w:rsidP="00EC647E">
      <w:pPr>
        <w:ind w:firstLine="851"/>
        <w:rPr>
          <w:szCs w:val="24"/>
        </w:rPr>
      </w:pPr>
      <w:r w:rsidRPr="00EC647E">
        <w:rPr>
          <w:szCs w:val="24"/>
        </w:rPr>
        <w:t xml:space="preserve">Важливим елементом є навчання викладачів. Для успішного впровадження </w:t>
      </w:r>
      <w:proofErr w:type="spellStart"/>
      <w:r w:rsidRPr="00EC647E">
        <w:rPr>
          <w:szCs w:val="24"/>
        </w:rPr>
        <w:t>гейміфікації</w:t>
      </w:r>
      <w:proofErr w:type="spellEnd"/>
      <w:r w:rsidRPr="00EC647E">
        <w:rPr>
          <w:szCs w:val="24"/>
        </w:rPr>
        <w:t xml:space="preserve"> педагоги повинні пройти комплексну підготовку, щоб впевнено керувати технологічною складовою, адаптуватися до змін і </w:t>
      </w:r>
      <w:proofErr w:type="spellStart"/>
      <w:r w:rsidRPr="00EC647E">
        <w:rPr>
          <w:szCs w:val="24"/>
        </w:rPr>
        <w:t>оперативно</w:t>
      </w:r>
      <w:proofErr w:type="spellEnd"/>
      <w:r w:rsidRPr="00EC647E">
        <w:rPr>
          <w:szCs w:val="24"/>
        </w:rPr>
        <w:t xml:space="preserve"> вирішувати проблеми.</w:t>
      </w:r>
    </w:p>
    <w:p w14:paraId="7EB87509" w14:textId="77777777" w:rsidR="00247282" w:rsidRDefault="00247282" w:rsidP="00EC647E">
      <w:pPr>
        <w:ind w:firstLine="851"/>
        <w:rPr>
          <w:szCs w:val="24"/>
        </w:rPr>
      </w:pPr>
    </w:p>
    <w:p w14:paraId="359D5918" w14:textId="77777777" w:rsidR="00247282" w:rsidRPr="00247282" w:rsidRDefault="00247282" w:rsidP="00247282">
      <w:pPr>
        <w:widowControl w:val="0"/>
        <w:tabs>
          <w:tab w:val="left" w:pos="9781"/>
        </w:tabs>
        <w:ind w:right="-1" w:firstLine="851"/>
        <w:rPr>
          <w:b/>
          <w:lang w:eastAsia="uk-UA"/>
        </w:rPr>
      </w:pPr>
      <w:r w:rsidRPr="00247282">
        <w:rPr>
          <w:b/>
          <w:bCs/>
          <w:lang w:eastAsia="uk-UA"/>
        </w:rPr>
        <w:t xml:space="preserve">2.3 </w:t>
      </w:r>
      <w:r w:rsidRPr="00247282">
        <w:rPr>
          <w:b/>
          <w:lang w:eastAsia="uk-UA"/>
        </w:rPr>
        <w:t xml:space="preserve">Дизайн та архітектура </w:t>
      </w:r>
      <w:proofErr w:type="spellStart"/>
      <w:r w:rsidRPr="00247282">
        <w:rPr>
          <w:b/>
          <w:lang w:eastAsia="uk-UA"/>
        </w:rPr>
        <w:t>гейміфікованих</w:t>
      </w:r>
      <w:proofErr w:type="spellEnd"/>
      <w:r w:rsidRPr="00247282">
        <w:rPr>
          <w:b/>
          <w:lang w:eastAsia="uk-UA"/>
        </w:rPr>
        <w:t xml:space="preserve"> систем навчання</w:t>
      </w:r>
    </w:p>
    <w:p w14:paraId="706FC814" w14:textId="77777777" w:rsidR="00247282" w:rsidRPr="00247282" w:rsidRDefault="00247282" w:rsidP="00247282">
      <w:pPr>
        <w:widowControl w:val="0"/>
        <w:tabs>
          <w:tab w:val="left" w:pos="9781"/>
        </w:tabs>
        <w:ind w:right="-1" w:firstLine="0"/>
        <w:rPr>
          <w:b/>
          <w:lang w:eastAsia="uk-UA"/>
        </w:rPr>
      </w:pPr>
    </w:p>
    <w:p w14:paraId="0B5BA9B8" w14:textId="77777777" w:rsidR="00247282" w:rsidRPr="00247282" w:rsidRDefault="00247282" w:rsidP="00247282">
      <w:pPr>
        <w:ind w:firstLine="851"/>
      </w:pPr>
      <w:r w:rsidRPr="00247282">
        <w:t xml:space="preserve">Першим параметром, який ми враховували під час класифікації первинних досліджень, була область процесу або області, до яких вони належать. Щоб мати змогу працювати із загальноприйнятою групою областей процесу, ми взяли ті, що містяться у стандарті ISO/IEC 12207. Після проведення першої класифікації первинних досліджень щодо RQ1 ми вирішили включити до </w:t>
      </w:r>
      <w:r w:rsidRPr="00247282">
        <w:softHyphen/>
        <w:t>класифікації ще дві області процесу, які не розглядаються чітко в ISO/IEC 12207, а саме: вдосконалення процесів, управління знаннями та співпраця. Причина полягає в тому, що, хоча вони не є конкретним процесом ISO/IEC 12207, ми вважали, що вони є значущими для спільноти SE та фактично враховуються іншими загальноприйнятими моделями та стандартами, такими як CMMI або PMBOK.</w:t>
      </w:r>
    </w:p>
    <w:p w14:paraId="5052E5FD" w14:textId="77777777" w:rsidR="00AC582E" w:rsidRDefault="00247282" w:rsidP="00247282">
      <w:pPr>
        <w:ind w:firstLine="851"/>
      </w:pPr>
      <w:r w:rsidRPr="00247282">
        <w:t xml:space="preserve">Розподіл первинних досліджень з точки зору розглянутих ними процесів </w:t>
      </w:r>
    </w:p>
    <w:p w14:paraId="568AB476" w14:textId="1431A9FC" w:rsidR="00247282" w:rsidRPr="00247282" w:rsidRDefault="00247282" w:rsidP="00AC582E">
      <w:pPr>
        <w:ind w:firstLine="0"/>
      </w:pPr>
      <w:r w:rsidRPr="00247282">
        <w:lastRenderedPageBreak/>
        <w:t>показано на рисунку</w:t>
      </w:r>
      <w:hyperlink w:anchor="bookmark14" w:tooltip="Current Document">
        <w:r w:rsidRPr="00247282">
          <w:t xml:space="preserve"> </w:t>
        </w:r>
      </w:hyperlink>
      <w:hyperlink w:anchor="bookmark14" w:tooltip="Current Document">
        <w:r w:rsidRPr="00247282">
          <w:t xml:space="preserve">2.5. </w:t>
        </w:r>
      </w:hyperlink>
      <w:r w:rsidRPr="00247282">
        <w:t xml:space="preserve">У </w:t>
      </w:r>
      <w:hyperlink w:anchor="bookmark14" w:tooltip="Current Document">
        <w:r w:rsidRPr="00247282">
          <w:t xml:space="preserve">таблиці </w:t>
        </w:r>
      </w:hyperlink>
      <w:r w:rsidRPr="00247282">
        <w:t>наведено детальну інформацію про те, які області процесу розглядалися в кожному з первинних досліджень. Зверніть увагу, що конкретне первинне дослідження може враховувати більше однієї області процесу, і тому сума розподілів, показаних перевищує кількість знайдених нами первинних досліджень. Слід також зазначити, що деякі первинні дослідження</w:t>
      </w:r>
      <w:r w:rsidRPr="00247282">
        <w:rPr>
          <w:lang w:val="en-US"/>
        </w:rPr>
        <w:t xml:space="preserve"> </w:t>
      </w:r>
      <w:r w:rsidRPr="00247282">
        <w:t>не зосереджені на жодній конкретній області процесу розробки програмного забезпечення, тому ці дослідження не були враховані в цих критеріях класифікації. Наприклад, у представлено загальний огляд середовища розробки програмного забезпечення HALO, але не наведено деталей про те, як воно застосовується до конкретної області процесу SE.</w:t>
      </w:r>
    </w:p>
    <w:p w14:paraId="2239EAAF" w14:textId="0B147300" w:rsidR="00247282" w:rsidRPr="00247282" w:rsidRDefault="00247282" w:rsidP="00247282">
      <w:pPr>
        <w:ind w:firstLine="851"/>
      </w:pPr>
      <w:r w:rsidRPr="00247282">
        <w:t>Оскільки кількість знайдених нами первинних досліджень є відносно невеликою, багато з цих категорій були розглянуті лише в одному первинному дослідженні.</w:t>
      </w:r>
      <w:hyperlink w:anchor="bookmark1" w:tooltip="Current Document">
        <w:r w:rsidRPr="00247282">
          <w:t xml:space="preserve"> </w:t>
        </w:r>
      </w:hyperlink>
      <w:r w:rsidRPr="00247282">
        <w:t>Надає агрегований графік, отриманий на основі цієї класифікації, в якому області процесу, що фігурують у дослідженнях, згруповані в п'ять основних блоків, а саме: управління проектами (що містить області планування проекту, оцінки та контролю проекту), вимоги до програмного забезпечення (визначення вимог зацікавлених сторін, визначення системних вимог, аналіз вимог до програмного забезпечення), розробка програмного забезпечення (впровадження програмного забезпечення), тестування програмного забезпечення (тестування та верифікація програмного забезпечення) та процеси підтримки (вдосконалення процесів, вирішення проблем, управління знаннями та управління конфігурацією). Мета цього рисунка — надати більш глобальну перспективу розподілу первинних досліджень за областями процесу, оскільки більшість областей процесу, показаних розглядалися лише в одному чи двох первинних дослідженнях. Таким чином, він дає нам уявлення про те, які з основних тем у програмній інженерії були в центрі уваги первинних досліджень.</w:t>
      </w:r>
    </w:p>
    <w:p w14:paraId="22ED10EB" w14:textId="77777777" w:rsidR="00247282" w:rsidRPr="00247282" w:rsidRDefault="00247282" w:rsidP="00247282">
      <w:pPr>
        <w:ind w:firstLine="851"/>
      </w:pPr>
      <w:r w:rsidRPr="00247282">
        <w:t xml:space="preserve">Під час аналізу первинних досліджень ми не знайшли жодного, що розглядає процес розробки програмного забезпечення, відмінний від тих, які ми встановили для класифікації. У всіх з них цільовою аудиторією </w:t>
      </w:r>
      <w:proofErr w:type="spellStart"/>
      <w:r w:rsidRPr="00247282">
        <w:t>гейміфікованого</w:t>
      </w:r>
      <w:proofErr w:type="spellEnd"/>
      <w:r w:rsidRPr="00247282">
        <w:t xml:space="preserve"> середовища є команда людей, залучених до програмного проекту. У дослідженні </w:t>
      </w:r>
      <w:r w:rsidRPr="00247282">
        <w:lastRenderedPageBreak/>
        <w:t xml:space="preserve">первинних досліджень ми не виявили жодного подальшого розмежування різних командних ролей, на які спрямована </w:t>
      </w:r>
      <w:proofErr w:type="spellStart"/>
      <w:r w:rsidRPr="00247282">
        <w:t>гейміфікація</w:t>
      </w:r>
      <w:proofErr w:type="spellEnd"/>
      <w:r w:rsidRPr="00247282">
        <w:t>.</w:t>
      </w:r>
    </w:p>
    <w:p w14:paraId="7BAEDCF0" w14:textId="77777777" w:rsidR="00247282" w:rsidRPr="00247282" w:rsidRDefault="00247282" w:rsidP="00247282">
      <w:pPr>
        <w:tabs>
          <w:tab w:val="left" w:pos="9781"/>
        </w:tabs>
        <w:ind w:right="-1" w:firstLine="851"/>
        <w:rPr>
          <w:lang w:val="en-US"/>
        </w:rPr>
      </w:pPr>
      <w:r w:rsidRPr="00247282">
        <w:t xml:space="preserve">Як бачимо з результатів цієї класифікації, вимоги до програмного забезпечення, розробка програмного забезпечення та тестування програмного забезпечення – це сфери, які викликали найбільший інтерес у сфері </w:t>
      </w:r>
      <w:proofErr w:type="spellStart"/>
      <w:r w:rsidRPr="00247282">
        <w:t>гейміфікації</w:t>
      </w:r>
      <w:proofErr w:type="spellEnd"/>
      <w:r w:rsidRPr="00247282">
        <w:t>.</w:t>
      </w:r>
    </w:p>
    <w:p w14:paraId="7E5ECDA8" w14:textId="26A2F58A" w:rsidR="00247282" w:rsidRPr="00247282" w:rsidRDefault="00247282" w:rsidP="00247282">
      <w:pPr>
        <w:ind w:firstLine="851"/>
      </w:pPr>
      <w:r w:rsidRPr="00247282">
        <w:t xml:space="preserve">Другим аспектом, який ми враховували під час класифікації первинних досліджень, були елементи або механіки </w:t>
      </w:r>
      <w:proofErr w:type="spellStart"/>
      <w:r w:rsidRPr="00247282">
        <w:t>гейміфікації</w:t>
      </w:r>
      <w:proofErr w:type="spellEnd"/>
      <w:r w:rsidRPr="00247282">
        <w:t xml:space="preserve">, які вони застосовували. Ми не знайшли загальноприйнятої таксономії цих механік, тому склали список елементів та механік </w:t>
      </w:r>
      <w:proofErr w:type="spellStart"/>
      <w:r w:rsidRPr="00247282">
        <w:t>гейміфікації</w:t>
      </w:r>
      <w:proofErr w:type="spellEnd"/>
      <w:r w:rsidRPr="00247282">
        <w:t xml:space="preserve"> із загальних статей про </w:t>
      </w:r>
      <w:proofErr w:type="spellStart"/>
      <w:r w:rsidRPr="00247282">
        <w:t>гейміфікацію</w:t>
      </w:r>
      <w:proofErr w:type="spellEnd"/>
      <w:r w:rsidRPr="00247282">
        <w:t xml:space="preserve"> (таких як [3,26,27] ) та попередній </w:t>
      </w:r>
      <w:r w:rsidRPr="00247282">
        <w:softHyphen/>
        <w:t xml:space="preserve">огляд існуючої літератури з </w:t>
      </w:r>
      <w:proofErr w:type="spellStart"/>
      <w:r w:rsidRPr="00247282">
        <w:t>гейміфікації</w:t>
      </w:r>
      <w:proofErr w:type="spellEnd"/>
      <w:r w:rsidRPr="00247282">
        <w:t xml:space="preserve"> (не лише робіт, які зосереджені на її застосуванні в програмній інженерії). Елементи та механіки </w:t>
      </w:r>
      <w:proofErr w:type="spellStart"/>
      <w:r w:rsidRPr="00247282">
        <w:t>гейміфікації</w:t>
      </w:r>
      <w:proofErr w:type="spellEnd"/>
      <w:r w:rsidRPr="00247282">
        <w:t>, знайдені в первинних дослідженнях, були такими:</w:t>
      </w:r>
    </w:p>
    <w:p w14:paraId="1604AA95" w14:textId="77777777" w:rsidR="00247282" w:rsidRPr="00247282" w:rsidRDefault="00247282" w:rsidP="00247282">
      <w:pPr>
        <w:widowControl w:val="0"/>
        <w:numPr>
          <w:ilvl w:val="0"/>
          <w:numId w:val="19"/>
        </w:numPr>
        <w:tabs>
          <w:tab w:val="left" w:pos="0"/>
        </w:tabs>
        <w:ind w:firstLine="851"/>
      </w:pPr>
      <w:r w:rsidRPr="00247282">
        <w:rPr>
          <w:rFonts w:eastAsia="Book Antiqua"/>
          <w:i/>
          <w:iCs/>
          <w:color w:val="000000"/>
          <w:shd w:val="clear" w:color="auto" w:fill="FFFFFF"/>
          <w:lang w:val="uk" w:eastAsia="en-US" w:bidi="en-US"/>
        </w:rPr>
        <w:t xml:space="preserve">Нагороди: </w:t>
      </w:r>
      <w:r w:rsidRPr="00247282">
        <w:t>певна нагорода вручається гравцеві за виконання певної поведінки.</w:t>
      </w:r>
    </w:p>
    <w:p w14:paraId="4C10D60B" w14:textId="77777777" w:rsidR="00247282" w:rsidRPr="00247282" w:rsidRDefault="00247282" w:rsidP="00247282">
      <w:pPr>
        <w:widowControl w:val="0"/>
        <w:numPr>
          <w:ilvl w:val="0"/>
          <w:numId w:val="19"/>
        </w:numPr>
        <w:tabs>
          <w:tab w:val="left" w:pos="0"/>
        </w:tabs>
        <w:ind w:firstLine="851"/>
      </w:pPr>
      <w:r w:rsidRPr="00247282">
        <w:rPr>
          <w:rFonts w:eastAsia="Book Antiqua"/>
          <w:i/>
          <w:iCs/>
          <w:color w:val="000000"/>
          <w:shd w:val="clear" w:color="auto" w:fill="FFFFFF"/>
          <w:lang w:val="uk" w:eastAsia="en-US" w:bidi="en-US"/>
        </w:rPr>
        <w:t xml:space="preserve">Система винагород на основі балів: </w:t>
      </w:r>
      <w:r w:rsidRPr="00247282">
        <w:t>гравці отримують винагороду у вигляді балів за виконання певної поведінки.</w:t>
      </w:r>
    </w:p>
    <w:p w14:paraId="3CF03B83" w14:textId="77777777" w:rsidR="00247282" w:rsidRPr="00247282" w:rsidRDefault="00247282" w:rsidP="00247282">
      <w:pPr>
        <w:widowControl w:val="0"/>
        <w:numPr>
          <w:ilvl w:val="0"/>
          <w:numId w:val="19"/>
        </w:numPr>
        <w:tabs>
          <w:tab w:val="left" w:pos="0"/>
        </w:tabs>
        <w:ind w:firstLine="851"/>
      </w:pPr>
      <w:r w:rsidRPr="00247282">
        <w:rPr>
          <w:rFonts w:eastAsia="Book Antiqua"/>
          <w:i/>
          <w:iCs/>
          <w:color w:val="000000"/>
          <w:shd w:val="clear" w:color="auto" w:fill="FFFFFF"/>
          <w:lang w:val="uk" w:eastAsia="en-US" w:bidi="en-US"/>
        </w:rPr>
        <w:t xml:space="preserve">Значки: </w:t>
      </w:r>
      <w:r w:rsidRPr="00247282">
        <w:t>вони представляють певні досягнення користувача.</w:t>
      </w:r>
    </w:p>
    <w:p w14:paraId="6727F06C" w14:textId="77777777" w:rsidR="00247282" w:rsidRPr="00247282" w:rsidRDefault="00247282" w:rsidP="00247282">
      <w:pPr>
        <w:widowControl w:val="0"/>
        <w:numPr>
          <w:ilvl w:val="0"/>
          <w:numId w:val="19"/>
        </w:numPr>
        <w:tabs>
          <w:tab w:val="left" w:pos="0"/>
        </w:tabs>
        <w:ind w:firstLine="851"/>
      </w:pPr>
      <w:bookmarkStart w:id="23" w:name="bookmark17"/>
      <w:r w:rsidRPr="00247282">
        <w:rPr>
          <w:rFonts w:eastAsia="Book Antiqua"/>
          <w:i/>
          <w:iCs/>
          <w:color w:val="000000"/>
          <w:shd w:val="clear" w:color="auto" w:fill="FFFFFF"/>
          <w:lang w:val="uk" w:eastAsia="en-US" w:bidi="en-US"/>
        </w:rPr>
        <w:t xml:space="preserve">Рівні: </w:t>
      </w:r>
      <w:r w:rsidRPr="00247282">
        <w:t>пов'язані з винагородами на основі балів; користувачі мають рівень, який підвищується в міру досягнення певної кількості балів.</w:t>
      </w:r>
      <w:bookmarkEnd w:id="23"/>
    </w:p>
    <w:p w14:paraId="023F454A" w14:textId="77777777" w:rsidR="00247282" w:rsidRPr="00247282" w:rsidRDefault="00247282" w:rsidP="00247282">
      <w:pPr>
        <w:widowControl w:val="0"/>
        <w:numPr>
          <w:ilvl w:val="0"/>
          <w:numId w:val="19"/>
        </w:numPr>
        <w:tabs>
          <w:tab w:val="left" w:pos="0"/>
        </w:tabs>
        <w:ind w:firstLine="851"/>
      </w:pPr>
      <w:r w:rsidRPr="00247282">
        <w:rPr>
          <w:rFonts w:eastAsia="Book Antiqua"/>
          <w:i/>
          <w:iCs/>
          <w:color w:val="000000"/>
          <w:shd w:val="clear" w:color="auto" w:fill="FFFFFF"/>
          <w:lang w:val="uk" w:eastAsia="en-US" w:bidi="en-US"/>
        </w:rPr>
        <w:t xml:space="preserve">Квести: </w:t>
      </w:r>
      <w:r w:rsidRPr="00247282">
        <w:t>завдання, які гравець має виконати, представлені у вигляді квесту з додатковими ігровими елементами (наприклад, сюжетом), що робить його більш привабливим.</w:t>
      </w:r>
    </w:p>
    <w:p w14:paraId="5051EA7E" w14:textId="77777777" w:rsidR="00247282" w:rsidRPr="00247282" w:rsidRDefault="00247282" w:rsidP="00247282">
      <w:pPr>
        <w:widowControl w:val="0"/>
        <w:numPr>
          <w:ilvl w:val="0"/>
          <w:numId w:val="19"/>
        </w:numPr>
        <w:tabs>
          <w:tab w:val="left" w:pos="0"/>
        </w:tabs>
        <w:ind w:firstLine="851"/>
      </w:pPr>
      <w:r w:rsidRPr="00247282">
        <w:rPr>
          <w:rFonts w:eastAsia="Book Antiqua"/>
          <w:i/>
          <w:iCs/>
          <w:color w:val="000000"/>
          <w:shd w:val="clear" w:color="auto" w:fill="FFFFFF"/>
          <w:lang w:val="uk" w:eastAsia="en-US" w:bidi="en-US"/>
        </w:rPr>
        <w:t xml:space="preserve">Голосування: </w:t>
      </w:r>
      <w:r w:rsidRPr="00247282">
        <w:t>гравці можуть голосувати за поведінку іншого гравця. Самі голоси представляють собою винагороди, отримані кожним гравцем.</w:t>
      </w:r>
    </w:p>
    <w:p w14:paraId="719DCFF8" w14:textId="77777777" w:rsidR="00247282" w:rsidRPr="00247282" w:rsidRDefault="00247282" w:rsidP="00247282">
      <w:pPr>
        <w:widowControl w:val="0"/>
        <w:numPr>
          <w:ilvl w:val="0"/>
          <w:numId w:val="19"/>
        </w:numPr>
        <w:tabs>
          <w:tab w:val="left" w:pos="0"/>
        </w:tabs>
        <w:ind w:firstLine="851"/>
      </w:pPr>
      <w:r w:rsidRPr="00247282">
        <w:rPr>
          <w:rFonts w:eastAsia="Book Antiqua"/>
          <w:i/>
          <w:iCs/>
          <w:color w:val="000000"/>
          <w:shd w:val="clear" w:color="auto" w:fill="FFFFFF"/>
          <w:lang w:val="uk" w:eastAsia="en-US" w:bidi="en-US"/>
        </w:rPr>
        <w:t xml:space="preserve">Рейтинг: </w:t>
      </w:r>
      <w:r w:rsidRPr="00247282">
        <w:t>рейтинг найкращих гравців надається всім гравцям для підвищення конкурентоспроможності. Позиція в рейтингу може визначатися, наприклад, балами, рівнями або кількістю голосів.</w:t>
      </w:r>
    </w:p>
    <w:p w14:paraId="4E405906" w14:textId="77777777" w:rsidR="00247282" w:rsidRPr="00247282" w:rsidRDefault="00247282" w:rsidP="00247282">
      <w:pPr>
        <w:widowControl w:val="0"/>
        <w:numPr>
          <w:ilvl w:val="0"/>
          <w:numId w:val="19"/>
        </w:numPr>
        <w:tabs>
          <w:tab w:val="left" w:pos="0"/>
        </w:tabs>
        <w:ind w:firstLine="851"/>
      </w:pPr>
      <w:r w:rsidRPr="00247282">
        <w:rPr>
          <w:rFonts w:eastAsia="Book Antiqua"/>
          <w:i/>
          <w:iCs/>
          <w:color w:val="000000"/>
          <w:shd w:val="clear" w:color="auto" w:fill="FFFFFF"/>
          <w:lang w:val="uk" w:eastAsia="en-US" w:bidi="en-US"/>
        </w:rPr>
        <w:t xml:space="preserve">Ставки: </w:t>
      </w:r>
      <w:r w:rsidRPr="00247282">
        <w:t>користувачі роблять ставки на певну подію, наприклад, на оцінку результату. Переможець ставки отримує певну винагороду.</w:t>
      </w:r>
    </w:p>
    <w:p w14:paraId="2462BF0C" w14:textId="77777777" w:rsidR="00AC582E" w:rsidRDefault="00247282" w:rsidP="00247282">
      <w:pPr>
        <w:ind w:firstLine="851"/>
      </w:pPr>
      <w:r w:rsidRPr="00247282">
        <w:t>Зверніть увагу, що деякі первинні дослідження не використовують ту</w:t>
      </w:r>
    </w:p>
    <w:p w14:paraId="15A425CE" w14:textId="7B47E2AF" w:rsidR="00247282" w:rsidRPr="00247282" w:rsidRDefault="00247282" w:rsidP="00AC582E">
      <w:pPr>
        <w:ind w:firstLine="0"/>
      </w:pPr>
      <w:r w:rsidRPr="00247282">
        <w:lastRenderedPageBreak/>
        <w:t xml:space="preserve">саму назву, яку ми використовуємо для кожного елемента </w:t>
      </w:r>
      <w:proofErr w:type="spellStart"/>
      <w:r w:rsidRPr="00247282">
        <w:t>гейміфікації</w:t>
      </w:r>
      <w:proofErr w:type="spellEnd"/>
      <w:r w:rsidRPr="00247282">
        <w:t>. Ми визначили ці випадки та класифікували первинні дослідження за однією або кількома з перелічених нами категорій.</w:t>
      </w:r>
    </w:p>
    <w:p w14:paraId="554B1585" w14:textId="6B320141" w:rsidR="00247282" w:rsidRPr="00247282" w:rsidRDefault="00247282" w:rsidP="00247282">
      <w:pPr>
        <w:tabs>
          <w:tab w:val="left" w:pos="9781"/>
        </w:tabs>
        <w:ind w:right="-1" w:firstLine="851"/>
        <w:rPr>
          <w:lang w:val="en-US"/>
        </w:rPr>
      </w:pPr>
      <w:r w:rsidRPr="00247282">
        <w:t xml:space="preserve">Показано результати цієї класифікації. Як бачимо на цьому графіку, бали є найпоширенішим елементом </w:t>
      </w:r>
      <w:proofErr w:type="spellStart"/>
      <w:r w:rsidRPr="00247282">
        <w:t>гейміфікації</w:t>
      </w:r>
      <w:proofErr w:type="spellEnd"/>
      <w:r w:rsidRPr="00247282">
        <w:t xml:space="preserve">, за ними йдуть значки та системи голосування. Цей результат відповідає тенденції в застосунках </w:t>
      </w:r>
      <w:proofErr w:type="spellStart"/>
      <w:r w:rsidRPr="00247282">
        <w:t>гейміфікації</w:t>
      </w:r>
      <w:proofErr w:type="spellEnd"/>
      <w:r w:rsidRPr="00247282">
        <w:t xml:space="preserve"> в інших сферах (таких як мобільні додатки або </w:t>
      </w:r>
      <w:proofErr w:type="spellStart"/>
      <w:r w:rsidRPr="00247282">
        <w:t>клієнтоорієнтовані</w:t>
      </w:r>
      <w:proofErr w:type="spellEnd"/>
      <w:r w:rsidRPr="00247282">
        <w:t xml:space="preserve"> веб-сайти, наприклад), де системи на основі балів, значки та голосування є найчастіше використовуваними ігровими елементами. У </w:t>
      </w:r>
      <w:hyperlink w:anchor="bookmark16" w:tooltip="Current Document">
        <w:r w:rsidRPr="00247282">
          <w:t xml:space="preserve">таблиці </w:t>
        </w:r>
      </w:hyperlink>
      <w:r w:rsidRPr="00247282">
        <w:t xml:space="preserve">наведено детальну інформацію про те, які елементи та механіки </w:t>
      </w:r>
      <w:proofErr w:type="spellStart"/>
      <w:r w:rsidRPr="00247282">
        <w:t>гейміфікації</w:t>
      </w:r>
      <w:proofErr w:type="spellEnd"/>
      <w:r w:rsidRPr="00247282">
        <w:t xml:space="preserve"> використовувалися в кожній роботі.</w:t>
      </w:r>
    </w:p>
    <w:p w14:paraId="3C85664F" w14:textId="04B13601" w:rsidR="00247282" w:rsidRPr="00247282" w:rsidRDefault="00247282" w:rsidP="00247282">
      <w:pPr>
        <w:tabs>
          <w:tab w:val="left" w:pos="9781"/>
        </w:tabs>
        <w:ind w:right="-1" w:firstLine="851"/>
        <w:rPr>
          <w:lang w:val="en-US"/>
        </w:rPr>
      </w:pPr>
      <w:r w:rsidRPr="00247282">
        <w:t xml:space="preserve">Платформа призначена для керівників та оперативних техніків поліцейського відділу. Мета навчання полягає в тому, щоб зрозуміти, як мотивувати персонал до дотримання основних правил установи, співіснування в робочому середовищі та мінімізації критичних ситуацій. Для кожного контексту пропонуються різні сценарії: ідентичність поліції, правова основа, принципи та цінності. Платформа була розроблена як рольова гра для одного гравця та розроблена в </w:t>
      </w:r>
      <w:proofErr w:type="spellStart"/>
      <w:r w:rsidRPr="00247282">
        <w:t>Moodle</w:t>
      </w:r>
      <w:proofErr w:type="spellEnd"/>
      <w:r w:rsidRPr="00247282">
        <w:t xml:space="preserve"> на основі методології вирішення проблем. Завдання користувача </w:t>
      </w:r>
      <w:r>
        <w:t>-</w:t>
      </w:r>
      <w:r w:rsidRPr="00247282">
        <w:t xml:space="preserve"> давати правильні відповіді для вирішення поставленої проблеми.</w:t>
      </w:r>
    </w:p>
    <w:p w14:paraId="64B2BA1E" w14:textId="77777777" w:rsidR="00247282" w:rsidRPr="00247282" w:rsidRDefault="00247282" w:rsidP="00247282">
      <w:pPr>
        <w:tabs>
          <w:tab w:val="left" w:pos="9781"/>
        </w:tabs>
        <w:ind w:right="-1" w:firstLine="851"/>
      </w:pPr>
      <w:r w:rsidRPr="00247282">
        <w:t>Аватар дає вступ до цілей та сценаріїв, що використовуються в грі. Гра представляє екран меню, що відображає параметри дій. Ці параметри налаштовуються в графічних елементах сценарію, як буде показано далі в розділі «Сценарії».</w:t>
      </w:r>
    </w:p>
    <w:p w14:paraId="4D93A1AD" w14:textId="6D27E0BA" w:rsidR="00247282" w:rsidRPr="00247282" w:rsidRDefault="00247282" w:rsidP="00AC582E">
      <w:pPr>
        <w:widowControl w:val="0"/>
        <w:tabs>
          <w:tab w:val="left" w:pos="9781"/>
        </w:tabs>
        <w:ind w:right="-1" w:firstLine="851"/>
        <w:rPr>
          <w:lang w:val="en-US"/>
        </w:rPr>
      </w:pPr>
      <w:r w:rsidRPr="00247282">
        <w:rPr>
          <w:rFonts w:eastAsia="Arial"/>
          <w:bCs/>
          <w:i/>
          <w:lang w:eastAsia="en-US"/>
        </w:rPr>
        <w:t>Цілі та правила</w:t>
      </w:r>
      <w:r w:rsidR="00AC582E">
        <w:rPr>
          <w:rFonts w:eastAsia="Arial"/>
          <w:bCs/>
          <w:i/>
          <w:lang w:eastAsia="en-US"/>
        </w:rPr>
        <w:t xml:space="preserve"> . </w:t>
      </w:r>
      <w:r w:rsidRPr="00247282">
        <w:t xml:space="preserve">Найскладнішим кроком у </w:t>
      </w:r>
      <w:proofErr w:type="spellStart"/>
      <w:r w:rsidRPr="00247282">
        <w:t>гейміфікації</w:t>
      </w:r>
      <w:proofErr w:type="spellEnd"/>
      <w:r w:rsidRPr="00247282">
        <w:t xml:space="preserve"> є перетворення навчальної мети на </w:t>
      </w:r>
      <w:proofErr w:type="spellStart"/>
      <w:r w:rsidRPr="00247282">
        <w:t>гейміфіковані</w:t>
      </w:r>
      <w:proofErr w:type="spellEnd"/>
      <w:r w:rsidRPr="00247282">
        <w:t xml:space="preserve"> дії. Головною навчальною метою було визначити найважливіші аспекти IDM (Інтерактивного управління ризиками). У цьому сенсі були розроблені сценарії із ситуаціями, в яких поліцейським потрібно було б приймати рішення. </w:t>
      </w:r>
      <w:proofErr w:type="spellStart"/>
      <w:r w:rsidRPr="00247282">
        <w:t>Гейміфіковані</w:t>
      </w:r>
      <w:proofErr w:type="spellEnd"/>
      <w:r w:rsidRPr="00247282">
        <w:t xml:space="preserve"> дії були оцінені, і для оцінки компонентів </w:t>
      </w:r>
      <w:proofErr w:type="spellStart"/>
      <w:r w:rsidRPr="00247282">
        <w:t>гейміфікації</w:t>
      </w:r>
      <w:proofErr w:type="spellEnd"/>
      <w:r w:rsidRPr="00247282">
        <w:t xml:space="preserve"> було визначено</w:t>
      </w:r>
      <w:r w:rsidRPr="00247282">
        <w:rPr>
          <w:lang w:val="en-US"/>
        </w:rPr>
        <w:t xml:space="preserve"> </w:t>
      </w:r>
      <w:r w:rsidRPr="00247282">
        <w:t>три цілі:</w:t>
      </w:r>
    </w:p>
    <w:p w14:paraId="33AE4855" w14:textId="77777777" w:rsidR="00247282" w:rsidRPr="00247282" w:rsidRDefault="00247282" w:rsidP="00247282">
      <w:pPr>
        <w:numPr>
          <w:ilvl w:val="0"/>
          <w:numId w:val="20"/>
        </w:numPr>
        <w:ind w:left="0" w:firstLine="851"/>
        <w:contextualSpacing/>
        <w:rPr>
          <w:rFonts w:eastAsiaTheme="minorHAnsi"/>
          <w:szCs w:val="22"/>
          <w:lang w:eastAsia="en-US"/>
        </w:rPr>
      </w:pPr>
      <w:r w:rsidRPr="00247282">
        <w:rPr>
          <w:rFonts w:eastAsiaTheme="minorHAnsi"/>
          <w:szCs w:val="22"/>
          <w:lang w:eastAsia="en-US"/>
        </w:rPr>
        <w:t>Мета 1: Оцінити мотивацію користувачів до здобуття знань.</w:t>
      </w:r>
    </w:p>
    <w:p w14:paraId="4019C097" w14:textId="77777777" w:rsidR="00247282" w:rsidRPr="00247282" w:rsidRDefault="00247282" w:rsidP="00247282">
      <w:pPr>
        <w:numPr>
          <w:ilvl w:val="0"/>
          <w:numId w:val="20"/>
        </w:numPr>
        <w:ind w:left="0" w:firstLine="851"/>
        <w:contextualSpacing/>
        <w:rPr>
          <w:rFonts w:eastAsiaTheme="minorHAnsi"/>
          <w:szCs w:val="22"/>
          <w:lang w:eastAsia="en-US"/>
        </w:rPr>
      </w:pPr>
      <w:r w:rsidRPr="00247282">
        <w:rPr>
          <w:rFonts w:eastAsiaTheme="minorHAnsi"/>
          <w:szCs w:val="22"/>
          <w:lang w:eastAsia="en-US"/>
        </w:rPr>
        <w:lastRenderedPageBreak/>
        <w:t>Мета 2: Оцінити знання, отримані користувачами після використання гри.</w:t>
      </w:r>
    </w:p>
    <w:p w14:paraId="36FE4749" w14:textId="77777777" w:rsidR="00247282" w:rsidRPr="00247282" w:rsidRDefault="00247282" w:rsidP="00247282">
      <w:pPr>
        <w:numPr>
          <w:ilvl w:val="0"/>
          <w:numId w:val="20"/>
        </w:numPr>
        <w:ind w:left="0" w:firstLine="851"/>
        <w:contextualSpacing/>
        <w:rPr>
          <w:rFonts w:eastAsiaTheme="minorHAnsi"/>
          <w:szCs w:val="22"/>
          <w:lang w:eastAsia="en-US"/>
        </w:rPr>
      </w:pPr>
      <w:r w:rsidRPr="00247282">
        <w:rPr>
          <w:rFonts w:eastAsiaTheme="minorHAnsi"/>
          <w:szCs w:val="22"/>
          <w:lang w:eastAsia="en-US"/>
        </w:rPr>
        <w:t>Мета 3: Оцінити задоволеність користувачів використанням платформи.</w:t>
      </w:r>
    </w:p>
    <w:p w14:paraId="57C98A43" w14:textId="17D6CDD4" w:rsidR="00247282" w:rsidRPr="00247282" w:rsidRDefault="00247282" w:rsidP="00AC582E">
      <w:pPr>
        <w:keepNext/>
        <w:keepLines/>
        <w:widowControl w:val="0"/>
        <w:tabs>
          <w:tab w:val="left" w:pos="9781"/>
        </w:tabs>
        <w:ind w:right="-1" w:firstLine="851"/>
        <w:outlineLvl w:val="2"/>
      </w:pPr>
      <w:r w:rsidRPr="00247282">
        <w:rPr>
          <w:b/>
          <w:bCs/>
          <w:lang w:eastAsia="en-US"/>
        </w:rPr>
        <w:t>Сценарії</w:t>
      </w:r>
      <w:r w:rsidR="00AC582E">
        <w:rPr>
          <w:lang w:eastAsia="en-US"/>
        </w:rPr>
        <w:t xml:space="preserve">. </w:t>
      </w:r>
      <w:r w:rsidRPr="00247282">
        <w:t>Розроблені сценарії представляють різні ситуації, які можуть виникати загалом у робочому середовищі, щоб охопити більшість поширених проблем, з якими стикається поліція. Для кожної ігрової взаємодії аватар описує гравцеві питання або проблему. Наприклад</w:t>
      </w:r>
      <w:hyperlink w:anchor="bookmark11" w:tooltip="Current Document">
        <w:r w:rsidRPr="00247282">
          <w:t xml:space="preserve">, </w:t>
        </w:r>
      </w:hyperlink>
      <w:r w:rsidRPr="00247282">
        <w:t>гравець може завантажити документ IDM. Крім того, аватар показує відео з основними синтезованими аспектами доктрини.</w:t>
      </w:r>
    </w:p>
    <w:p w14:paraId="69CA1324" w14:textId="77777777" w:rsidR="00247282" w:rsidRPr="00247282" w:rsidRDefault="00247282" w:rsidP="00247282">
      <w:pPr>
        <w:tabs>
          <w:tab w:val="left" w:pos="9781"/>
        </w:tabs>
        <w:ind w:right="-1" w:firstLine="851"/>
      </w:pPr>
    </w:p>
    <w:p w14:paraId="084D2E03" w14:textId="77777777" w:rsidR="00247282" w:rsidRPr="00247282" w:rsidRDefault="00247282" w:rsidP="00247282">
      <w:pPr>
        <w:tabs>
          <w:tab w:val="left" w:pos="9781"/>
        </w:tabs>
        <w:ind w:right="-1" w:firstLine="0"/>
        <w:jc w:val="center"/>
        <w:rPr>
          <w:lang w:val="en-US"/>
        </w:rPr>
      </w:pPr>
      <w:r w:rsidRPr="00247282">
        <w:rPr>
          <w:noProof/>
          <w:lang w:eastAsia="uk-UA"/>
        </w:rPr>
        <w:drawing>
          <wp:inline distT="0" distB="0" distL="0" distR="0" wp14:anchorId="705A912F" wp14:editId="520BE5E7">
            <wp:extent cx="2715380" cy="1662772"/>
            <wp:effectExtent l="0" t="0" r="889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729352" cy="1671328"/>
                    </a:xfrm>
                    <a:prstGeom prst="rect">
                      <a:avLst/>
                    </a:prstGeom>
                  </pic:spPr>
                </pic:pic>
              </a:graphicData>
            </a:graphic>
          </wp:inline>
        </w:drawing>
      </w:r>
    </w:p>
    <w:p w14:paraId="13EAEC14" w14:textId="77777777" w:rsidR="00247282" w:rsidRPr="00247282" w:rsidRDefault="00247282" w:rsidP="00247282">
      <w:pPr>
        <w:tabs>
          <w:tab w:val="left" w:pos="9781"/>
        </w:tabs>
        <w:ind w:right="-1" w:firstLine="0"/>
        <w:jc w:val="center"/>
        <w:rPr>
          <w:lang w:val="en-US"/>
        </w:rPr>
      </w:pPr>
      <w:bookmarkStart w:id="24" w:name="_Hlk230688894"/>
      <w:proofErr w:type="spellStart"/>
      <w:r w:rsidRPr="00247282">
        <w:rPr>
          <w:lang w:val="en-US"/>
        </w:rPr>
        <w:t>Рис</w:t>
      </w:r>
      <w:r w:rsidRPr="00247282">
        <w:t>унок</w:t>
      </w:r>
      <w:proofErr w:type="spellEnd"/>
      <w:r w:rsidRPr="00247282">
        <w:t xml:space="preserve"> 2.5 -</w:t>
      </w:r>
      <w:r w:rsidRPr="00247282">
        <w:rPr>
          <w:lang w:val="en-US"/>
        </w:rPr>
        <w:t xml:space="preserve"> </w:t>
      </w:r>
      <w:proofErr w:type="spellStart"/>
      <w:r w:rsidRPr="00247282">
        <w:rPr>
          <w:lang w:val="en-US"/>
        </w:rPr>
        <w:t>Сценарій</w:t>
      </w:r>
      <w:proofErr w:type="spellEnd"/>
      <w:r w:rsidRPr="00247282">
        <w:rPr>
          <w:lang w:val="en-US"/>
        </w:rPr>
        <w:t xml:space="preserve"> </w:t>
      </w:r>
      <w:proofErr w:type="spellStart"/>
      <w:r w:rsidRPr="00247282">
        <w:rPr>
          <w:lang w:val="en-US"/>
        </w:rPr>
        <w:t>міста</w:t>
      </w:r>
      <w:proofErr w:type="spellEnd"/>
    </w:p>
    <w:bookmarkEnd w:id="24"/>
    <w:p w14:paraId="366F7D94" w14:textId="77777777" w:rsidR="00247282" w:rsidRPr="00247282" w:rsidRDefault="00247282" w:rsidP="00247282">
      <w:pPr>
        <w:tabs>
          <w:tab w:val="left" w:pos="9781"/>
        </w:tabs>
        <w:ind w:right="-1" w:firstLine="0"/>
      </w:pPr>
    </w:p>
    <w:p w14:paraId="6E316716" w14:textId="2D7FB3FF" w:rsidR="00247282" w:rsidRPr="00247282" w:rsidRDefault="00247282" w:rsidP="00247282">
      <w:pPr>
        <w:tabs>
          <w:tab w:val="left" w:pos="9781"/>
        </w:tabs>
        <w:ind w:right="-1" w:firstLine="851"/>
      </w:pPr>
      <w:r w:rsidRPr="00247282">
        <w:t>Кожен гравець може візуалізувати свої відповіді та оцінити, які правила він порушив, згідно з IDM, використовуючи синтезований зворотний зв'язок. Три категорії (дії, аналіз та рекомендації) можливих відповідей відображаються на тому ж екрані. Далі гравець повинен вибрати категорію відповідей. Для кожної категорії поліцейський повинен вибрати правильну відповідь. Доступні відповіді визначаються відповідно до компетенцій та здібностей, які гравець повинен набути. У наступному прикладі в категорії «Дії» представлено сценарій міста (див. рис.</w:t>
      </w:r>
      <w:hyperlink w:anchor="bookmark12" w:tooltip="Current Document">
        <w:r w:rsidRPr="00247282">
          <w:t xml:space="preserve"> </w:t>
        </w:r>
      </w:hyperlink>
      <w:hyperlink w:anchor="bookmark12" w:tooltip="Current Document">
        <w:r w:rsidRPr="00247282">
          <w:t xml:space="preserve">2.5 </w:t>
        </w:r>
      </w:hyperlink>
      <w:hyperlink w:anchor="bookmark12" w:tooltip="Current Document">
        <w:r w:rsidRPr="00247282">
          <w:t xml:space="preserve">) </w:t>
        </w:r>
      </w:hyperlink>
      <w:r w:rsidRPr="00247282">
        <w:t>.</w:t>
      </w:r>
    </w:p>
    <w:p w14:paraId="784CAC67" w14:textId="77777777" w:rsidR="00247282" w:rsidRPr="00247282" w:rsidRDefault="00247282" w:rsidP="00247282">
      <w:pPr>
        <w:widowControl w:val="0"/>
        <w:tabs>
          <w:tab w:val="left" w:pos="9781"/>
        </w:tabs>
        <w:ind w:right="-1" w:firstLine="851"/>
        <w:rPr>
          <w:rFonts w:eastAsia="Book Antiqua"/>
          <w:lang w:eastAsia="en-US"/>
        </w:rPr>
      </w:pPr>
      <w:bookmarkStart w:id="25" w:name="bookmark12"/>
      <w:r w:rsidRPr="00247282">
        <w:rPr>
          <w:rFonts w:eastAsia="Book Antiqua"/>
          <w:lang w:eastAsia="en-US"/>
        </w:rPr>
        <w:t xml:space="preserve">Учасникам потрібно було знайти підказки для вирішення поставленої задачі. Сценарій був розроблений у стилі </w:t>
      </w:r>
      <w:proofErr w:type="spellStart"/>
      <w:r w:rsidRPr="00247282">
        <w:rPr>
          <w:rFonts w:eastAsia="Book Antiqua"/>
          <w:lang w:eastAsia="en-US"/>
        </w:rPr>
        <w:t>Genially</w:t>
      </w:r>
      <w:proofErr w:type="spellEnd"/>
      <w:r w:rsidRPr="00247282">
        <w:rPr>
          <w:rFonts w:eastAsia="Book Antiqua"/>
          <w:lang w:eastAsia="en-US"/>
        </w:rPr>
        <w:t>, в якому є кілька прихованих предметів у різних місцях міста.</w:t>
      </w:r>
      <w:bookmarkEnd w:id="25"/>
    </w:p>
    <w:p w14:paraId="307EDD89" w14:textId="77777777" w:rsidR="00247282" w:rsidRPr="00247282" w:rsidRDefault="00247282" w:rsidP="00247282">
      <w:pPr>
        <w:widowControl w:val="0"/>
        <w:tabs>
          <w:tab w:val="left" w:pos="9781"/>
        </w:tabs>
        <w:ind w:right="-1" w:firstLine="851"/>
        <w:rPr>
          <w:rFonts w:eastAsia="Book Antiqua"/>
          <w:lang w:eastAsia="en-US"/>
        </w:rPr>
      </w:pPr>
      <w:r w:rsidRPr="00247282">
        <w:rPr>
          <w:rFonts w:eastAsia="Book Antiqua"/>
          <w:lang w:eastAsia="en-US"/>
        </w:rPr>
        <w:lastRenderedPageBreak/>
        <w:t xml:space="preserve">Правильно відповідаючи на запитання, учасник заробляє бали та отримує підказки. Цей запис використовується для створення непрямих таблиць лідерів та моніторингу прогресу гравців. Крім того, кожен гравець має представлення кількості життів за концепцією </w:t>
      </w:r>
      <w:proofErr w:type="spellStart"/>
      <w:r w:rsidRPr="00247282">
        <w:rPr>
          <w:rFonts w:eastAsia="Book Antiqua"/>
          <w:lang w:eastAsia="en-US"/>
        </w:rPr>
        <w:t>гейміфікації</w:t>
      </w:r>
      <w:proofErr w:type="spellEnd"/>
      <w:r w:rsidRPr="00247282">
        <w:rPr>
          <w:rFonts w:eastAsia="Book Antiqua"/>
          <w:lang w:eastAsia="en-US"/>
        </w:rPr>
        <w:t>. Коли гравець дає неправильну відповідь, він втрачає життя. Якщо гравець втрачає всі три життя, гравець більше не може грати, якщо його тренер не дозволить це. Стратегія призначена для моніторингу гравця та вимірювання його прогресу, щоб тренер міг оцінити, чи є стратегія правильною, або шукати диференційовані ініціативи для підтримки гравця. Після завершення гри відображається таблиця лідерів, що показує кінцевий рахунок. Користувач може ділитися результатами з іншими користувачами та змагатися один з одним (Змагання). Також представлено ряд найкращих результатів для створення викликів (Соціальний вимір).</w:t>
      </w:r>
    </w:p>
    <w:p w14:paraId="085E0C25" w14:textId="4CE18E37" w:rsidR="00247282" w:rsidRPr="00247282" w:rsidRDefault="00247282" w:rsidP="00AC582E">
      <w:pPr>
        <w:keepNext/>
        <w:keepLines/>
        <w:widowControl w:val="0"/>
        <w:tabs>
          <w:tab w:val="left" w:pos="378"/>
          <w:tab w:val="left" w:pos="9781"/>
        </w:tabs>
        <w:ind w:right="-1" w:firstLine="851"/>
        <w:outlineLvl w:val="2"/>
        <w:rPr>
          <w:rFonts w:eastAsia="Book Antiqua"/>
          <w:lang w:eastAsia="en-US"/>
        </w:rPr>
      </w:pPr>
      <w:bookmarkStart w:id="26" w:name="bookmark13"/>
      <w:r w:rsidRPr="00247282">
        <w:rPr>
          <w:i/>
          <w:lang w:eastAsia="en-US"/>
        </w:rPr>
        <w:t>Пілотне дослідження</w:t>
      </w:r>
      <w:bookmarkEnd w:id="26"/>
      <w:r w:rsidR="00AC582E">
        <w:rPr>
          <w:i/>
          <w:lang w:eastAsia="en-US"/>
        </w:rPr>
        <w:t xml:space="preserve">. </w:t>
      </w:r>
      <w:r w:rsidRPr="00247282">
        <w:rPr>
          <w:rFonts w:eastAsia="Book Antiqua"/>
          <w:lang w:eastAsia="en-US"/>
        </w:rPr>
        <w:t>Додаток було оцінено за допомогою користувацького тестування, спрямованого на вимірювання задоволеності користувачів, мотивації та успішності в реальному контексті використання. Через обмеження, спричинені чутливим контекстом, було проведено лише користувацьке тестування на дуже невеликій вибірці.</w:t>
      </w:r>
    </w:p>
    <w:p w14:paraId="1B04917B" w14:textId="77777777" w:rsidR="00247282" w:rsidRPr="00247282" w:rsidRDefault="00247282" w:rsidP="00247282">
      <w:pPr>
        <w:widowControl w:val="0"/>
        <w:tabs>
          <w:tab w:val="left" w:pos="9781"/>
        </w:tabs>
        <w:ind w:right="-1" w:firstLine="851"/>
        <w:rPr>
          <w:rFonts w:eastAsia="Book Antiqua"/>
          <w:lang w:eastAsia="en-US"/>
        </w:rPr>
      </w:pPr>
      <w:r w:rsidRPr="00247282">
        <w:rPr>
          <w:rFonts w:eastAsia="Book Antiqua"/>
          <w:lang w:eastAsia="en-US"/>
        </w:rPr>
        <w:t xml:space="preserve">Для вимірювання мотивації (Мета 1) та набутих знань (Мета 2) було проведено попереднє та подальше тестування відповідно. Для оцінки задоволеності користувачів рішеннями, запропонованими в Меті 3, було використано анкету з 10 пунктів. За шкалою </w:t>
      </w:r>
      <w:proofErr w:type="spellStart"/>
      <w:r w:rsidRPr="00247282">
        <w:rPr>
          <w:rFonts w:eastAsia="Book Antiqua"/>
          <w:lang w:eastAsia="en-US"/>
        </w:rPr>
        <w:t>Лайкерта</w:t>
      </w:r>
      <w:proofErr w:type="spellEnd"/>
      <w:r w:rsidRPr="00247282">
        <w:rPr>
          <w:rFonts w:eastAsia="Book Antiqua"/>
          <w:lang w:eastAsia="en-US"/>
        </w:rPr>
        <w:t xml:space="preserve"> пункти вимірювали взаємодію системи, навчальний зміст, термінологію та зовнішній вигляд.</w:t>
      </w:r>
    </w:p>
    <w:p w14:paraId="194DCB57" w14:textId="77777777" w:rsidR="00247282" w:rsidRPr="00247282" w:rsidRDefault="00247282" w:rsidP="00247282">
      <w:pPr>
        <w:widowControl w:val="0"/>
        <w:tabs>
          <w:tab w:val="left" w:pos="9781"/>
        </w:tabs>
        <w:ind w:right="-1" w:firstLine="851"/>
        <w:rPr>
          <w:rFonts w:eastAsia="Book Antiqua"/>
          <w:lang w:eastAsia="en-US"/>
        </w:rPr>
      </w:pPr>
      <w:bookmarkStart w:id="27" w:name="bookmark14"/>
      <w:r w:rsidRPr="00247282">
        <w:rPr>
          <w:rFonts w:eastAsia="Book Antiqua"/>
          <w:lang w:eastAsia="en-US"/>
        </w:rPr>
        <w:t>Користувачів попросили користуватися платформою щонайменше годину. Очікуваним результатом було набуття користувачами знань про співіснування на робочому місці, правильну поведінку для реагування в критичних ситуаціях та мотивацію до отримання знань.</w:t>
      </w:r>
      <w:bookmarkEnd w:id="27"/>
    </w:p>
    <w:p w14:paraId="587E9029" w14:textId="1EA752CC" w:rsidR="00247282" w:rsidRPr="00247282" w:rsidRDefault="00247282" w:rsidP="00247282">
      <w:pPr>
        <w:widowControl w:val="0"/>
        <w:tabs>
          <w:tab w:val="left" w:pos="9781"/>
        </w:tabs>
        <w:ind w:right="-1" w:firstLine="851"/>
        <w:rPr>
          <w:rFonts w:eastAsia="Book Antiqua"/>
          <w:lang w:eastAsia="en-US"/>
        </w:rPr>
      </w:pPr>
      <w:r w:rsidRPr="00247282">
        <w:rPr>
          <w:rFonts w:eastAsia="Book Antiqua"/>
          <w:lang w:eastAsia="en-US"/>
        </w:rPr>
        <w:t xml:space="preserve">Для перевірки наших гіпотез та дослідницького питання ми використовуємо комерційно розроблений ігровий навчальний досвід від </w:t>
      </w:r>
      <w:proofErr w:type="spellStart"/>
      <w:r w:rsidRPr="00247282">
        <w:rPr>
          <w:rFonts w:eastAsia="Book Antiqua"/>
          <w:lang w:eastAsia="en-US"/>
        </w:rPr>
        <w:t>True</w:t>
      </w:r>
      <w:proofErr w:type="spellEnd"/>
      <w:r w:rsidRPr="00247282">
        <w:rPr>
          <w:rFonts w:eastAsia="Book Antiqua"/>
          <w:lang w:eastAsia="en-US"/>
        </w:rPr>
        <w:t xml:space="preserve"> Office. Хоча </w:t>
      </w:r>
      <w:proofErr w:type="spellStart"/>
      <w:r w:rsidRPr="00247282">
        <w:rPr>
          <w:rFonts w:eastAsia="Book Antiqua"/>
          <w:lang w:eastAsia="en-US"/>
        </w:rPr>
        <w:t>True</w:t>
      </w:r>
      <w:proofErr w:type="spellEnd"/>
      <w:r w:rsidRPr="00247282">
        <w:rPr>
          <w:rFonts w:eastAsia="Book Antiqua"/>
          <w:lang w:eastAsia="en-US"/>
        </w:rPr>
        <w:t xml:space="preserve"> Office не надає повноцінного ігрового середовища, їхнє навчальне середовище використовує різні елементи ігор, включаючи </w:t>
      </w:r>
      <w:r w:rsidRPr="00247282">
        <w:rPr>
          <w:rFonts w:eastAsia="Book Antiqua"/>
          <w:lang w:eastAsia="en-US"/>
        </w:rPr>
        <w:lastRenderedPageBreak/>
        <w:t xml:space="preserve">використання історії, цілей для співробітника, зворотного зв'язку та прогресу. Більш конкретно, </w:t>
      </w:r>
      <w:proofErr w:type="spellStart"/>
      <w:r w:rsidRPr="00247282">
        <w:rPr>
          <w:rFonts w:eastAsia="Book Antiqua"/>
          <w:lang w:eastAsia="en-US"/>
        </w:rPr>
        <w:t>True</w:t>
      </w:r>
      <w:proofErr w:type="spellEnd"/>
      <w:r w:rsidRPr="00247282">
        <w:rPr>
          <w:rFonts w:eastAsia="Book Antiqua"/>
          <w:lang w:eastAsia="en-US"/>
        </w:rPr>
        <w:t xml:space="preserve"> Office використовує.</w:t>
      </w:r>
    </w:p>
    <w:p w14:paraId="0A6D60A5" w14:textId="77777777" w:rsidR="00247282" w:rsidRPr="00247282" w:rsidRDefault="00247282" w:rsidP="00247282">
      <w:pPr>
        <w:widowControl w:val="0"/>
        <w:tabs>
          <w:tab w:val="left" w:pos="9781"/>
        </w:tabs>
        <w:ind w:right="-1" w:firstLine="851"/>
        <w:rPr>
          <w:rFonts w:eastAsia="Book Antiqua"/>
          <w:lang w:eastAsia="en-US"/>
        </w:rPr>
      </w:pPr>
      <w:r w:rsidRPr="00247282">
        <w:rPr>
          <w:rFonts w:eastAsia="Book Antiqua"/>
          <w:lang w:eastAsia="en-US"/>
        </w:rPr>
        <w:t xml:space="preserve">Історія вигаданого розслідування порушення безпеки, яке могло призвести до витоку даних клієнтів міжнародного банку. Навчальні цілі представлені на початку тренінгу, і перед тим, як можна буде пройти тест після навчання, необхідно виконати різні етапи. Етапи включають інтерв'ювання трьох осіб, ідентифікацію та аналіз об'єктів і заяв трьох осіб, а також підтвердження того, що ви прочитали три документи з політикою. Візуальні та аудіо компоненти використовують реалістичні </w:t>
      </w:r>
      <w:proofErr w:type="spellStart"/>
      <w:r w:rsidRPr="00247282">
        <w:rPr>
          <w:rFonts w:eastAsia="Book Antiqua"/>
          <w:lang w:eastAsia="en-US"/>
        </w:rPr>
        <w:t>мультяшні</w:t>
      </w:r>
      <w:proofErr w:type="spellEnd"/>
      <w:r w:rsidRPr="00247282">
        <w:rPr>
          <w:rFonts w:eastAsia="Book Antiqua"/>
          <w:lang w:eastAsia="en-US"/>
        </w:rPr>
        <w:t xml:space="preserve"> зображення та анімацію, що представляють людей, офіси та типові об'єкти, що знаходяться в таких офісах. У тренінгу використовується рольова гра, оскільки співробітнику пояснюють, що він є слідчим, і він проводить інтерв'ю з людьми, оцінює об'єкти в офісному середовищі та оцінює заяви вигаданого співробітника та самі об'єкти. У тренінгу використовується аудіо та приховані субтитри до аудіо, щоб учасники могли читати разом з ними під час прослуховування.</w:t>
      </w:r>
    </w:p>
    <w:p w14:paraId="21215510" w14:textId="77777777" w:rsidR="00247282" w:rsidRPr="00247282" w:rsidRDefault="00247282" w:rsidP="00247282">
      <w:pPr>
        <w:widowControl w:val="0"/>
        <w:tabs>
          <w:tab w:val="left" w:pos="9781"/>
        </w:tabs>
        <w:ind w:right="-1" w:firstLine="851"/>
        <w:rPr>
          <w:rFonts w:eastAsia="Book Antiqua"/>
          <w:lang w:eastAsia="en-US"/>
        </w:rPr>
      </w:pPr>
      <w:r w:rsidRPr="00247282">
        <w:rPr>
          <w:rFonts w:eastAsia="Book Antiqua"/>
          <w:lang w:eastAsia="en-US"/>
        </w:rPr>
        <w:t xml:space="preserve">З усіх використовуваних ігрових технік, середовище </w:t>
      </w:r>
      <w:proofErr w:type="spellStart"/>
      <w:r w:rsidRPr="00247282">
        <w:rPr>
          <w:rFonts w:eastAsia="Book Antiqua"/>
          <w:lang w:eastAsia="en-US"/>
        </w:rPr>
        <w:t>True</w:t>
      </w:r>
      <w:proofErr w:type="spellEnd"/>
      <w:r w:rsidRPr="00247282">
        <w:rPr>
          <w:rFonts w:eastAsia="Book Antiqua"/>
          <w:lang w:eastAsia="en-US"/>
        </w:rPr>
        <w:t xml:space="preserve"> Office найсильніше використовує механіку, засновану на історії, та підтримує її візуальним та аудіо середовищем. Хоча </w:t>
      </w:r>
      <w:proofErr w:type="spellStart"/>
      <w:r w:rsidRPr="00247282">
        <w:rPr>
          <w:rFonts w:eastAsia="Book Antiqua"/>
          <w:lang w:eastAsia="en-US"/>
        </w:rPr>
        <w:t>True</w:t>
      </w:r>
      <w:proofErr w:type="spellEnd"/>
      <w:r w:rsidRPr="00247282">
        <w:rPr>
          <w:rFonts w:eastAsia="Book Antiqua"/>
          <w:lang w:eastAsia="en-US"/>
        </w:rPr>
        <w:t xml:space="preserve"> Office відображає деякі механіки </w:t>
      </w:r>
      <w:proofErr w:type="spellStart"/>
      <w:r w:rsidRPr="00247282">
        <w:rPr>
          <w:rFonts w:eastAsia="Book Antiqua"/>
          <w:lang w:eastAsia="en-US"/>
        </w:rPr>
        <w:t>гейміфікації</w:t>
      </w:r>
      <w:proofErr w:type="spellEnd"/>
      <w:r w:rsidRPr="00247282">
        <w:rPr>
          <w:rFonts w:eastAsia="Book Antiqua"/>
          <w:lang w:eastAsia="en-US"/>
        </w:rPr>
        <w:t xml:space="preserve">, зазначимо, що йому бракує інших технік </w:t>
      </w:r>
      <w:proofErr w:type="spellStart"/>
      <w:r w:rsidRPr="00247282">
        <w:rPr>
          <w:rFonts w:eastAsia="Book Antiqua"/>
          <w:lang w:eastAsia="en-US"/>
        </w:rPr>
        <w:t>гейміфікації</w:t>
      </w:r>
      <w:proofErr w:type="spellEnd"/>
      <w:r w:rsidRPr="00247282">
        <w:rPr>
          <w:rFonts w:eastAsia="Book Antiqua"/>
          <w:lang w:eastAsia="en-US"/>
        </w:rPr>
        <w:t xml:space="preserve">, таких як змагання на основі очок та таблиць лідерів, значки досягнень або рівнів, або віртуальні валюти. Незважаючи на це, середовище </w:t>
      </w:r>
      <w:proofErr w:type="spellStart"/>
      <w:r w:rsidRPr="00247282">
        <w:rPr>
          <w:rFonts w:eastAsia="Book Antiqua"/>
          <w:lang w:eastAsia="en-US"/>
        </w:rPr>
        <w:t>True</w:t>
      </w:r>
      <w:proofErr w:type="spellEnd"/>
      <w:r w:rsidRPr="00247282">
        <w:rPr>
          <w:rFonts w:eastAsia="Book Antiqua"/>
          <w:lang w:eastAsia="en-US"/>
        </w:rPr>
        <w:t xml:space="preserve"> Office є реальною реалізацією </w:t>
      </w:r>
      <w:proofErr w:type="spellStart"/>
      <w:r w:rsidRPr="00247282">
        <w:rPr>
          <w:rFonts w:eastAsia="Book Antiqua"/>
          <w:lang w:eastAsia="en-US"/>
        </w:rPr>
        <w:t>гейміфікації</w:t>
      </w:r>
      <w:proofErr w:type="spellEnd"/>
      <w:r w:rsidRPr="00247282">
        <w:rPr>
          <w:rFonts w:eastAsia="Book Antiqua"/>
          <w:lang w:eastAsia="en-US"/>
        </w:rPr>
        <w:t xml:space="preserve">, яка забезпечує перевірку однієї з форм </w:t>
      </w:r>
      <w:proofErr w:type="spellStart"/>
      <w:r w:rsidRPr="00247282">
        <w:rPr>
          <w:rFonts w:eastAsia="Book Antiqua"/>
          <w:lang w:eastAsia="en-US"/>
        </w:rPr>
        <w:t>гейміфікації</w:t>
      </w:r>
      <w:proofErr w:type="spellEnd"/>
      <w:r w:rsidRPr="00247282">
        <w:rPr>
          <w:rFonts w:eastAsia="Book Antiqua"/>
          <w:lang w:eastAsia="en-US"/>
        </w:rPr>
        <w:t xml:space="preserve"> на навчання.</w:t>
      </w:r>
    </w:p>
    <w:p w14:paraId="16C9065B" w14:textId="77777777" w:rsidR="00247282" w:rsidRPr="00247282" w:rsidRDefault="00247282" w:rsidP="00247282">
      <w:pPr>
        <w:widowControl w:val="0"/>
        <w:tabs>
          <w:tab w:val="left" w:pos="9781"/>
        </w:tabs>
        <w:ind w:right="-1" w:firstLine="851"/>
        <w:rPr>
          <w:rFonts w:eastAsia="Book Antiqua"/>
          <w:lang w:eastAsia="en-US"/>
        </w:rPr>
      </w:pPr>
      <w:r w:rsidRPr="00247282">
        <w:rPr>
          <w:rFonts w:eastAsia="Book Antiqua"/>
          <w:lang w:eastAsia="en-US"/>
        </w:rPr>
        <w:t xml:space="preserve">Для перевірки наших гіпотез ми пропонуємо дві альтернативи: ще один навчальний досвід без </w:t>
      </w:r>
      <w:proofErr w:type="spellStart"/>
      <w:r w:rsidRPr="00247282">
        <w:rPr>
          <w:rFonts w:eastAsia="Book Antiqua"/>
          <w:lang w:eastAsia="en-US"/>
        </w:rPr>
        <w:t>гейміфікації</w:t>
      </w:r>
      <w:proofErr w:type="spellEnd"/>
      <w:r w:rsidRPr="00247282">
        <w:rPr>
          <w:rFonts w:eastAsia="Book Antiqua"/>
          <w:lang w:eastAsia="en-US"/>
        </w:rPr>
        <w:t xml:space="preserve"> та контрольну умову без жодного навчання. Як навчальний досвід без </w:t>
      </w:r>
      <w:proofErr w:type="spellStart"/>
      <w:r w:rsidRPr="00247282">
        <w:rPr>
          <w:rFonts w:eastAsia="Book Antiqua"/>
          <w:lang w:eastAsia="en-US"/>
        </w:rPr>
        <w:t>гейміфікації</w:t>
      </w:r>
      <w:proofErr w:type="spellEnd"/>
      <w:r w:rsidRPr="00247282">
        <w:rPr>
          <w:rFonts w:eastAsia="Book Antiqua"/>
          <w:lang w:eastAsia="en-US"/>
        </w:rPr>
        <w:t xml:space="preserve">, який ми обрали, ми обрали навчальний модуль, розроблений </w:t>
      </w:r>
      <w:proofErr w:type="spellStart"/>
      <w:r w:rsidRPr="00247282">
        <w:rPr>
          <w:rFonts w:eastAsia="Book Antiqua"/>
          <w:lang w:eastAsia="en-US"/>
        </w:rPr>
        <w:t>Thomson-Reuters</w:t>
      </w:r>
      <w:proofErr w:type="spellEnd"/>
      <w:r w:rsidRPr="00247282">
        <w:rPr>
          <w:rFonts w:eastAsia="Book Antiqua"/>
          <w:lang w:eastAsia="en-US"/>
        </w:rPr>
        <w:t xml:space="preserve">. Цей навчальний модуль охоплював ту саму тему, але не передбачав підходу, заснованого на історіях. Використання цих двох умов дозволяє провести надійну перевірку засвоєння знань. Зокрема, ми можемо перевірити, чи </w:t>
      </w:r>
      <w:proofErr w:type="spellStart"/>
      <w:r w:rsidRPr="00247282">
        <w:rPr>
          <w:rFonts w:eastAsia="Book Antiqua"/>
          <w:lang w:eastAsia="en-US"/>
        </w:rPr>
        <w:t>гейміфікація</w:t>
      </w:r>
      <w:proofErr w:type="spellEnd"/>
      <w:r w:rsidRPr="00247282">
        <w:rPr>
          <w:rFonts w:eastAsia="Book Antiqua"/>
          <w:lang w:eastAsia="en-US"/>
        </w:rPr>
        <w:t xml:space="preserve"> покращує навчання порівняно з відсутністю </w:t>
      </w:r>
      <w:r w:rsidRPr="00247282">
        <w:rPr>
          <w:rFonts w:eastAsia="Book Antiqua"/>
          <w:lang w:eastAsia="en-US"/>
        </w:rPr>
        <w:lastRenderedPageBreak/>
        <w:t>навчання (чи успішна вона взагалі у навчанні)</w:t>
      </w:r>
      <w:r w:rsidRPr="00247282">
        <w:rPr>
          <w:rFonts w:eastAsia="Book Antiqua"/>
          <w:lang w:val="en-US" w:eastAsia="en-US"/>
        </w:rPr>
        <w:t xml:space="preserve"> </w:t>
      </w:r>
      <w:r w:rsidRPr="00247282">
        <w:rPr>
          <w:rFonts w:eastAsia="Book Antiqua"/>
          <w:lang w:eastAsia="en-US"/>
        </w:rPr>
        <w:t xml:space="preserve">та порівняно з іншими типами навчання. Це дає повнішу картину впливу </w:t>
      </w:r>
      <w:proofErr w:type="spellStart"/>
      <w:r w:rsidRPr="00247282">
        <w:rPr>
          <w:rFonts w:eastAsia="Book Antiqua"/>
          <w:lang w:eastAsia="en-US"/>
        </w:rPr>
        <w:t>гейміфікації</w:t>
      </w:r>
      <w:proofErr w:type="spellEnd"/>
      <w:r w:rsidRPr="00247282">
        <w:rPr>
          <w:rFonts w:eastAsia="Book Antiqua"/>
          <w:lang w:eastAsia="en-US"/>
        </w:rPr>
        <w:t xml:space="preserve"> на засвоєння знань.</w:t>
      </w:r>
    </w:p>
    <w:p w14:paraId="23E84B60" w14:textId="092A8ED7" w:rsidR="00247282" w:rsidRPr="00247282" w:rsidRDefault="00247282" w:rsidP="00AC582E">
      <w:pPr>
        <w:rPr>
          <w:rFonts w:eastAsia="Book Antiqua"/>
          <w:lang w:eastAsia="en-US"/>
        </w:rPr>
      </w:pPr>
      <w:r w:rsidRPr="00247282">
        <w:rPr>
          <w:rFonts w:eastAsia="Arial"/>
          <w:bCs/>
          <w:i/>
          <w:lang w:eastAsia="en-US"/>
        </w:rPr>
        <w:t>Експериментальна установка</w:t>
      </w:r>
      <w:r w:rsidR="00AC582E">
        <w:rPr>
          <w:rFonts w:eastAsia="Arial"/>
          <w:bCs/>
          <w:i/>
          <w:lang w:eastAsia="en-US"/>
        </w:rPr>
        <w:t xml:space="preserve">. </w:t>
      </w:r>
      <w:r w:rsidRPr="00247282">
        <w:rPr>
          <w:rFonts w:eastAsia="Book Antiqua"/>
          <w:lang w:eastAsia="en-US"/>
        </w:rPr>
        <w:t xml:space="preserve">Щоб перевірити наші гіпотези, ми використали контрольований лабораторний експеримент, щоб порівняти ігровий підхід до навчання </w:t>
      </w:r>
      <w:proofErr w:type="spellStart"/>
      <w:r w:rsidRPr="00247282">
        <w:rPr>
          <w:rFonts w:eastAsia="Book Antiqua"/>
          <w:lang w:eastAsia="en-US"/>
        </w:rPr>
        <w:t>True</w:t>
      </w:r>
      <w:proofErr w:type="spellEnd"/>
      <w:r w:rsidRPr="00247282">
        <w:rPr>
          <w:rFonts w:eastAsia="Book Antiqua"/>
          <w:lang w:eastAsia="en-US"/>
        </w:rPr>
        <w:t xml:space="preserve"> Office з навчанням, наданим </w:t>
      </w:r>
      <w:proofErr w:type="spellStart"/>
      <w:r w:rsidRPr="00247282">
        <w:rPr>
          <w:rFonts w:eastAsia="Book Antiqua"/>
          <w:lang w:eastAsia="en-US"/>
        </w:rPr>
        <w:t>Thomson</w:t>
      </w:r>
      <w:proofErr w:type="spellEnd"/>
      <w:r w:rsidRPr="00247282">
        <w:rPr>
          <w:rFonts w:eastAsia="Book Antiqua"/>
          <w:lang w:eastAsia="en-US"/>
        </w:rPr>
        <w:t xml:space="preserve"> </w:t>
      </w:r>
      <w:proofErr w:type="spellStart"/>
      <w:r w:rsidRPr="00247282">
        <w:rPr>
          <w:rFonts w:eastAsia="Book Antiqua"/>
          <w:lang w:eastAsia="en-US"/>
        </w:rPr>
        <w:t>Reuters</w:t>
      </w:r>
      <w:proofErr w:type="spellEnd"/>
      <w:r w:rsidRPr="00247282">
        <w:rPr>
          <w:rFonts w:eastAsia="Book Antiqua"/>
          <w:lang w:eastAsia="en-US"/>
        </w:rPr>
        <w:t xml:space="preserve">, описаним вище, та умовою без навчання. Як навчальні модулі </w:t>
      </w:r>
      <w:proofErr w:type="spellStart"/>
      <w:r w:rsidRPr="00247282">
        <w:rPr>
          <w:rFonts w:eastAsia="Book Antiqua"/>
          <w:lang w:eastAsia="en-US"/>
        </w:rPr>
        <w:t>True</w:t>
      </w:r>
      <w:proofErr w:type="spellEnd"/>
      <w:r w:rsidRPr="00247282">
        <w:rPr>
          <w:rFonts w:eastAsia="Book Antiqua"/>
          <w:lang w:eastAsia="en-US"/>
        </w:rPr>
        <w:t xml:space="preserve"> Office, так і </w:t>
      </w:r>
      <w:proofErr w:type="spellStart"/>
      <w:r w:rsidRPr="00247282">
        <w:rPr>
          <w:rFonts w:eastAsia="Book Antiqua"/>
          <w:lang w:eastAsia="en-US"/>
        </w:rPr>
        <w:t>Thomson</w:t>
      </w:r>
      <w:proofErr w:type="spellEnd"/>
      <w:r w:rsidRPr="00247282">
        <w:rPr>
          <w:rFonts w:eastAsia="Book Antiqua"/>
          <w:lang w:eastAsia="en-US"/>
        </w:rPr>
        <w:t xml:space="preserve"> </w:t>
      </w:r>
      <w:proofErr w:type="spellStart"/>
      <w:r w:rsidRPr="00247282">
        <w:rPr>
          <w:rFonts w:eastAsia="Book Antiqua"/>
          <w:lang w:eastAsia="en-US"/>
        </w:rPr>
        <w:t>Reuters</w:t>
      </w:r>
      <w:proofErr w:type="spellEnd"/>
      <w:r w:rsidRPr="00247282">
        <w:rPr>
          <w:rFonts w:eastAsia="Book Antiqua"/>
          <w:lang w:eastAsia="en-US"/>
        </w:rPr>
        <w:t xml:space="preserve"> надавали інформацію про конфіденційність даних, а інформаційний контент, що надавався модулями, був значною мірою ідентичним. Ми використовували схему 1 x 3 між учасниками, де учасників випадковим чином розподіляли на групи для проходження навчання </w:t>
      </w:r>
      <w:proofErr w:type="spellStart"/>
      <w:r w:rsidRPr="00247282">
        <w:rPr>
          <w:rFonts w:eastAsia="Book Antiqua"/>
          <w:lang w:eastAsia="en-US"/>
        </w:rPr>
        <w:t>True</w:t>
      </w:r>
      <w:proofErr w:type="spellEnd"/>
      <w:r w:rsidRPr="00247282">
        <w:rPr>
          <w:rFonts w:eastAsia="Book Antiqua"/>
          <w:lang w:eastAsia="en-US"/>
        </w:rPr>
        <w:t xml:space="preserve"> Office, навчання </w:t>
      </w:r>
      <w:proofErr w:type="spellStart"/>
      <w:r w:rsidRPr="00247282">
        <w:rPr>
          <w:rFonts w:eastAsia="Book Antiqua"/>
          <w:lang w:eastAsia="en-US"/>
        </w:rPr>
        <w:t>Thomson</w:t>
      </w:r>
      <w:proofErr w:type="spellEnd"/>
      <w:r w:rsidRPr="00247282">
        <w:rPr>
          <w:rFonts w:eastAsia="Book Antiqua"/>
          <w:lang w:eastAsia="en-US"/>
        </w:rPr>
        <w:t xml:space="preserve"> </w:t>
      </w:r>
      <w:proofErr w:type="spellStart"/>
      <w:r w:rsidRPr="00247282">
        <w:rPr>
          <w:rFonts w:eastAsia="Book Antiqua"/>
          <w:lang w:eastAsia="en-US"/>
        </w:rPr>
        <w:t>Reuters</w:t>
      </w:r>
      <w:proofErr w:type="spellEnd"/>
      <w:r w:rsidRPr="00247282">
        <w:rPr>
          <w:rFonts w:eastAsia="Book Antiqua"/>
          <w:lang w:eastAsia="en-US"/>
        </w:rPr>
        <w:t xml:space="preserve"> або відсутності навчання. Ті, хто не проходив навчання, пройшли веб-опитування, тоді як ті, хто перебував у навчальних групах, завершили опитування після завершення відповідного навчального модуля. Експеримент тривав приблизно 30 хвилин.</w:t>
      </w:r>
    </w:p>
    <w:p w14:paraId="21A05FB1" w14:textId="77777777" w:rsidR="00247282" w:rsidRPr="00247282" w:rsidRDefault="00247282" w:rsidP="00247282">
      <w:pPr>
        <w:widowControl w:val="0"/>
        <w:tabs>
          <w:tab w:val="left" w:pos="9781"/>
        </w:tabs>
        <w:ind w:right="-1" w:firstLine="851"/>
        <w:rPr>
          <w:rFonts w:eastAsia="Book Antiqua"/>
          <w:lang w:eastAsia="en-US"/>
        </w:rPr>
      </w:pPr>
      <w:r w:rsidRPr="00247282">
        <w:rPr>
          <w:rFonts w:eastAsia="Book Antiqua"/>
          <w:lang w:eastAsia="en-US"/>
        </w:rPr>
        <w:t xml:space="preserve">Учасниками експерименту були студенти великого приватного університету, розташованого на заході Сполучених Штатів. Ми запросили студентів взяти участь для отримання додаткових балів з експериментального пулу суб'єктів, що складався з усієї бізнес-школи. Студенти самостійно обрали участь, але були випадковим чином розподілені за умовами після того, як вирішили взяти участь. Тридцять три учасники перебували в умові «Справжній офіс», 38 учасників – в умові </w:t>
      </w:r>
      <w:proofErr w:type="spellStart"/>
      <w:r w:rsidRPr="00247282">
        <w:rPr>
          <w:rFonts w:eastAsia="Book Antiqua"/>
          <w:lang w:eastAsia="en-US"/>
        </w:rPr>
        <w:t>Thomson</w:t>
      </w:r>
      <w:proofErr w:type="spellEnd"/>
      <w:r w:rsidRPr="00247282">
        <w:rPr>
          <w:rFonts w:eastAsia="Book Antiqua"/>
          <w:lang w:eastAsia="en-US"/>
        </w:rPr>
        <w:t xml:space="preserve"> </w:t>
      </w:r>
      <w:proofErr w:type="spellStart"/>
      <w:r w:rsidRPr="00247282">
        <w:rPr>
          <w:rFonts w:eastAsia="Book Antiqua"/>
          <w:lang w:eastAsia="en-US"/>
        </w:rPr>
        <w:t>Reuters</w:t>
      </w:r>
      <w:proofErr w:type="spellEnd"/>
      <w:r w:rsidRPr="00247282">
        <w:rPr>
          <w:rFonts w:eastAsia="Book Antiqua"/>
          <w:lang w:eastAsia="en-US"/>
        </w:rPr>
        <w:t>, а 45 студентів – в умові «Без навчання». В експериментальних опитуваннях ставилися питання, пов'язані з демографічними показниками, задоволеністю навчанням та знанням змісту навчання.</w:t>
      </w:r>
    </w:p>
    <w:p w14:paraId="7DD61772" w14:textId="5F95395F" w:rsidR="00247282" w:rsidRPr="00247282" w:rsidRDefault="00247282" w:rsidP="00AC582E">
      <w:pPr>
        <w:rPr>
          <w:rFonts w:eastAsia="Book Antiqua"/>
          <w:lang w:eastAsia="en-US"/>
        </w:rPr>
      </w:pPr>
      <w:r w:rsidRPr="00247282">
        <w:rPr>
          <w:rFonts w:eastAsia="Arial"/>
          <w:bCs/>
          <w:i/>
          <w:lang w:eastAsia="en-US"/>
        </w:rPr>
        <w:t>Питання для оцінювання лабораторного експерименту</w:t>
      </w:r>
      <w:r w:rsidR="00AC582E">
        <w:rPr>
          <w:rFonts w:eastAsia="Arial"/>
          <w:bCs/>
          <w:i/>
          <w:lang w:eastAsia="en-US"/>
        </w:rPr>
        <w:t xml:space="preserve">. </w:t>
      </w:r>
      <w:r w:rsidRPr="00247282">
        <w:rPr>
          <w:rFonts w:eastAsia="Book Antiqua"/>
          <w:lang w:eastAsia="en-US"/>
        </w:rPr>
        <w:t xml:space="preserve">Ми оцінили рівень задоволеності, попросивши учасників, які пройшли опитування </w:t>
      </w:r>
      <w:proofErr w:type="spellStart"/>
      <w:r w:rsidRPr="00247282">
        <w:rPr>
          <w:rFonts w:eastAsia="Book Antiqua"/>
          <w:lang w:eastAsia="en-US"/>
        </w:rPr>
        <w:t>True</w:t>
      </w:r>
      <w:proofErr w:type="spellEnd"/>
      <w:r w:rsidRPr="00247282">
        <w:rPr>
          <w:rFonts w:eastAsia="Book Antiqua"/>
          <w:lang w:eastAsia="en-US"/>
        </w:rPr>
        <w:t xml:space="preserve"> Office та </w:t>
      </w:r>
      <w:proofErr w:type="spellStart"/>
      <w:r w:rsidRPr="00247282">
        <w:rPr>
          <w:rFonts w:eastAsia="Book Antiqua"/>
          <w:lang w:eastAsia="en-US"/>
        </w:rPr>
        <w:t>Thomson</w:t>
      </w:r>
      <w:proofErr w:type="spellEnd"/>
      <w:r w:rsidRPr="00247282">
        <w:rPr>
          <w:rFonts w:eastAsia="Book Antiqua"/>
          <w:lang w:eastAsia="en-US"/>
        </w:rPr>
        <w:t xml:space="preserve"> </w:t>
      </w:r>
      <w:proofErr w:type="spellStart"/>
      <w:r w:rsidRPr="00247282">
        <w:rPr>
          <w:rFonts w:eastAsia="Book Antiqua"/>
          <w:lang w:eastAsia="en-US"/>
        </w:rPr>
        <w:t>Reuters</w:t>
      </w:r>
      <w:proofErr w:type="spellEnd"/>
      <w:r w:rsidRPr="00247282">
        <w:rPr>
          <w:rFonts w:eastAsia="Book Antiqua"/>
          <w:lang w:eastAsia="en-US"/>
        </w:rPr>
        <w:t xml:space="preserve">, оцінити свої відповідні тренінги за кількома параметрами, зокрема, наскільки вони погоджуються, що тренінг був приємним, цікавим, нудним, веселим, інформативним та марною тратою часу. Відповіді оцінювалися за 7-бальною шкалою (1 – абсолютно не згоден; 7 </w:t>
      </w:r>
      <w:r w:rsidRPr="00247282">
        <w:rPr>
          <w:rFonts w:eastAsia="Book Antiqua"/>
          <w:b/>
          <w:bCs/>
          <w:color w:val="000000"/>
          <w:shd w:val="clear" w:color="auto" w:fill="FFFFFF"/>
          <w:lang w:val="uk" w:eastAsia="en-US" w:bidi="en-US"/>
        </w:rPr>
        <w:t xml:space="preserve">– </w:t>
      </w:r>
      <w:r w:rsidRPr="00247282">
        <w:rPr>
          <w:rFonts w:eastAsia="Book Antiqua"/>
          <w:lang w:eastAsia="en-US"/>
        </w:rPr>
        <w:t>повністю згоден).</w:t>
      </w:r>
    </w:p>
    <w:p w14:paraId="194E7258" w14:textId="77777777" w:rsidR="00247282" w:rsidRPr="00247282" w:rsidRDefault="00247282" w:rsidP="00247282">
      <w:pPr>
        <w:widowControl w:val="0"/>
        <w:tabs>
          <w:tab w:val="left" w:pos="9781"/>
        </w:tabs>
        <w:ind w:right="-1" w:firstLine="851"/>
        <w:rPr>
          <w:rFonts w:eastAsia="Book Antiqua"/>
          <w:lang w:eastAsia="en-US"/>
        </w:rPr>
      </w:pPr>
      <w:r w:rsidRPr="00247282">
        <w:rPr>
          <w:rFonts w:eastAsia="Book Antiqua"/>
          <w:lang w:eastAsia="en-US"/>
        </w:rPr>
        <w:lastRenderedPageBreak/>
        <w:t xml:space="preserve">Щоб оцінити знання про конфіденційність даних, учасникам усіх трьох умов було поставлено серію з 44 запитань. Питання щодо знань були розроблені авторами на основі інформації, яку можна було знайти як у навчанні </w:t>
      </w:r>
      <w:proofErr w:type="spellStart"/>
      <w:r w:rsidRPr="00247282">
        <w:rPr>
          <w:rFonts w:eastAsia="Book Antiqua"/>
          <w:lang w:eastAsia="en-US"/>
        </w:rPr>
        <w:t>True</w:t>
      </w:r>
      <w:proofErr w:type="spellEnd"/>
      <w:r w:rsidRPr="00247282">
        <w:rPr>
          <w:rFonts w:eastAsia="Book Antiqua"/>
          <w:lang w:eastAsia="en-US"/>
        </w:rPr>
        <w:t xml:space="preserve"> Office, так і в </w:t>
      </w:r>
      <w:proofErr w:type="spellStart"/>
      <w:r w:rsidRPr="00247282">
        <w:rPr>
          <w:rFonts w:eastAsia="Book Antiqua"/>
          <w:lang w:eastAsia="en-US"/>
        </w:rPr>
        <w:t>Thomson</w:t>
      </w:r>
      <w:proofErr w:type="spellEnd"/>
      <w:r w:rsidRPr="00247282">
        <w:rPr>
          <w:rFonts w:eastAsia="Book Antiqua"/>
          <w:lang w:eastAsia="en-US"/>
        </w:rPr>
        <w:t xml:space="preserve"> </w:t>
      </w:r>
      <w:proofErr w:type="spellStart"/>
      <w:r w:rsidRPr="00247282">
        <w:rPr>
          <w:rFonts w:eastAsia="Book Antiqua"/>
          <w:lang w:eastAsia="en-US"/>
        </w:rPr>
        <w:t>Reuters</w:t>
      </w:r>
      <w:proofErr w:type="spellEnd"/>
      <w:r w:rsidRPr="00247282">
        <w:rPr>
          <w:rFonts w:eastAsia="Book Antiqua"/>
          <w:lang w:eastAsia="en-US"/>
        </w:rPr>
        <w:t xml:space="preserve">. Після завершення тесту на знання ми поставили низку запитань, спрямованих на оцінку ставлення учасників до конфіденційності даних, а також їхньої думки щодо того, чи мають вони знання та навички, необхідні для вирішення питань конфіденційності даних. Відповіді на ці пункти базувалися на 7-бальній шкалі (1 </w:t>
      </w:r>
      <w:r w:rsidRPr="00247282">
        <w:rPr>
          <w:rFonts w:eastAsia="Book Antiqua"/>
          <w:b/>
          <w:bCs/>
          <w:color w:val="000000"/>
          <w:shd w:val="clear" w:color="auto" w:fill="FFFFFF"/>
          <w:lang w:val="uk" w:eastAsia="en-US" w:bidi="en-US"/>
        </w:rPr>
        <w:t xml:space="preserve">– </w:t>
      </w:r>
      <w:r w:rsidRPr="00247282">
        <w:rPr>
          <w:rFonts w:eastAsia="Book Antiqua"/>
          <w:lang w:eastAsia="en-US"/>
        </w:rPr>
        <w:t xml:space="preserve">абсолютно не згоден; 7 </w:t>
      </w:r>
      <w:r w:rsidRPr="00247282">
        <w:rPr>
          <w:rFonts w:eastAsia="Book Antiqua"/>
          <w:b/>
          <w:bCs/>
          <w:color w:val="000000"/>
          <w:shd w:val="clear" w:color="auto" w:fill="FFFFFF"/>
          <w:lang w:val="uk" w:eastAsia="en-US" w:bidi="en-US"/>
        </w:rPr>
        <w:t xml:space="preserve">– </w:t>
      </w:r>
      <w:r w:rsidRPr="00247282">
        <w:rPr>
          <w:rFonts w:eastAsia="Book Antiqua"/>
          <w:lang w:eastAsia="en-US"/>
        </w:rPr>
        <w:t>повністю згоден).</w:t>
      </w:r>
    </w:p>
    <w:p w14:paraId="71854C3E" w14:textId="77777777" w:rsidR="00247282" w:rsidRPr="00247282" w:rsidRDefault="00247282" w:rsidP="00247282">
      <w:pPr>
        <w:tabs>
          <w:tab w:val="left" w:pos="9781"/>
        </w:tabs>
        <w:ind w:right="-1" w:firstLine="851"/>
        <w:rPr>
          <w:lang w:val="en-US"/>
        </w:rPr>
      </w:pPr>
      <w:r w:rsidRPr="00247282">
        <w:t xml:space="preserve">У рамках демографічних питань ми поставили учасникам запитання щодо їхніх ігрових звичок. Зокрема, ми попросили учасників надати самооцінку щодо того, чи є вони геймерами, як часто вони грають у ігри зараз і скільки часу вони проводили за ними в минулому. Потім ми провели медіанний поділ, щоб створити дихотомічну змінну для кожної змінної. Аналіз не виявив жодної суттєвої кореляції між результатами навчання та самоідентифікацією </w:t>
      </w:r>
      <w:r w:rsidRPr="00247282">
        <w:softHyphen/>
        <w:t>як геймера або минулим досвідом гри в ігри. Однак ми виявили ефекти на основі медіанного поділу поточних ігрових звичок. Результати, представлені нижче, базуються на медіанному поділі, але ми радимо інтерпретувати результати обережно, оскільки вони відрізняються залежно від того, як вимірюється ігровий досвід.</w:t>
      </w:r>
    </w:p>
    <w:p w14:paraId="21CAE228" w14:textId="77777777" w:rsidR="00247282" w:rsidRPr="00247282" w:rsidRDefault="00247282" w:rsidP="00247282">
      <w:pPr>
        <w:tabs>
          <w:tab w:val="left" w:pos="9781"/>
        </w:tabs>
        <w:ind w:right="-1" w:firstLine="851"/>
        <w:rPr>
          <w:lang w:val="en-US"/>
        </w:rPr>
      </w:pPr>
    </w:p>
    <w:p w14:paraId="7F52E747" w14:textId="18567884" w:rsidR="00247282" w:rsidRPr="00247282" w:rsidRDefault="00247282" w:rsidP="00247282">
      <w:pPr>
        <w:tabs>
          <w:tab w:val="left" w:pos="9781"/>
        </w:tabs>
        <w:ind w:right="-1" w:firstLine="851"/>
        <w:rPr>
          <w:b/>
          <w:lang w:val="en-US"/>
        </w:rPr>
      </w:pPr>
      <w:r>
        <w:rPr>
          <w:b/>
        </w:rPr>
        <w:t>2.</w:t>
      </w:r>
      <w:r w:rsidR="00D03465">
        <w:rPr>
          <w:b/>
        </w:rPr>
        <w:t>4</w:t>
      </w:r>
      <w:r>
        <w:rPr>
          <w:b/>
        </w:rPr>
        <w:t xml:space="preserve"> </w:t>
      </w:r>
      <w:proofErr w:type="spellStart"/>
      <w:r w:rsidRPr="00247282">
        <w:rPr>
          <w:b/>
          <w:lang w:val="en-US"/>
        </w:rPr>
        <w:t>Висновк</w:t>
      </w:r>
      <w:proofErr w:type="spellEnd"/>
      <w:r w:rsidR="00E26883">
        <w:rPr>
          <w:b/>
        </w:rPr>
        <w:t>и</w:t>
      </w:r>
      <w:r w:rsidRPr="00247282">
        <w:rPr>
          <w:b/>
          <w:lang w:val="en-US"/>
        </w:rPr>
        <w:t xml:space="preserve"> </w:t>
      </w:r>
      <w:proofErr w:type="spellStart"/>
      <w:r w:rsidRPr="00247282">
        <w:rPr>
          <w:b/>
          <w:lang w:val="en-US"/>
        </w:rPr>
        <w:t>по</w:t>
      </w:r>
      <w:proofErr w:type="spellEnd"/>
      <w:r w:rsidRPr="00247282">
        <w:rPr>
          <w:b/>
          <w:lang w:val="en-US"/>
        </w:rPr>
        <w:t xml:space="preserve"> </w:t>
      </w:r>
      <w:proofErr w:type="spellStart"/>
      <w:r w:rsidRPr="00247282">
        <w:rPr>
          <w:b/>
          <w:lang w:val="en-US"/>
        </w:rPr>
        <w:t>розділу</w:t>
      </w:r>
      <w:proofErr w:type="spellEnd"/>
    </w:p>
    <w:p w14:paraId="2A7F8B53" w14:textId="77777777" w:rsidR="00247282" w:rsidRPr="00247282" w:rsidRDefault="00247282" w:rsidP="00247282">
      <w:pPr>
        <w:tabs>
          <w:tab w:val="left" w:pos="9781"/>
        </w:tabs>
        <w:ind w:right="-1" w:firstLine="851"/>
        <w:rPr>
          <w:lang w:val="en-US"/>
        </w:rPr>
      </w:pPr>
    </w:p>
    <w:p w14:paraId="7A10C4CB" w14:textId="77777777" w:rsidR="00247282" w:rsidRPr="00247282" w:rsidRDefault="00247282" w:rsidP="00247282">
      <w:pPr>
        <w:tabs>
          <w:tab w:val="left" w:pos="9781"/>
        </w:tabs>
        <w:ind w:right="-1" w:firstLine="851"/>
        <w:rPr>
          <w:lang w:val="en-US"/>
        </w:rPr>
      </w:pPr>
      <w:r w:rsidRPr="00247282">
        <w:t xml:space="preserve">У другому розділі було досліджено методи та інструменти реалізації </w:t>
      </w:r>
      <w:proofErr w:type="spellStart"/>
      <w:r w:rsidRPr="00247282">
        <w:t>гейміфікації</w:t>
      </w:r>
      <w:proofErr w:type="spellEnd"/>
      <w:r w:rsidRPr="00247282">
        <w:t xml:space="preserve"> в програмних системах професійного навчання. Розглянуто підходи до впровадження </w:t>
      </w:r>
      <w:proofErr w:type="spellStart"/>
      <w:r w:rsidRPr="00247282">
        <w:t>гейміфікації</w:t>
      </w:r>
      <w:proofErr w:type="spellEnd"/>
      <w:r w:rsidRPr="00247282">
        <w:t xml:space="preserve"> у навчальні платформи та визначено особливості їх використання для підвищення ефективності освітнього процесу. Проаналізовано методології </w:t>
      </w:r>
      <w:proofErr w:type="spellStart"/>
      <w:r w:rsidRPr="00247282">
        <w:t>проєктування</w:t>
      </w:r>
      <w:proofErr w:type="spellEnd"/>
      <w:r w:rsidRPr="00247282">
        <w:t xml:space="preserve"> </w:t>
      </w:r>
      <w:proofErr w:type="spellStart"/>
      <w:r w:rsidRPr="00247282">
        <w:t>гейміфікованих</w:t>
      </w:r>
      <w:proofErr w:type="spellEnd"/>
      <w:r w:rsidRPr="00247282">
        <w:t xml:space="preserve"> навчальних систем, що забезпечують адаптивність і зручність взаємодії користувачів із платформою. Також досліджено принципи дизайну та архітектури </w:t>
      </w:r>
      <w:proofErr w:type="spellStart"/>
      <w:r w:rsidRPr="00247282">
        <w:t>гейміфікованих</w:t>
      </w:r>
      <w:proofErr w:type="spellEnd"/>
      <w:r w:rsidRPr="00247282">
        <w:t xml:space="preserve"> систем навчання. У результаті визначено ефективні методи створення інтерактивних та мотиваційно орієнтованих програмних рішень для професійного навчання.</w:t>
      </w:r>
    </w:p>
    <w:p w14:paraId="5BCA8E5A" w14:textId="4DE681F9" w:rsidR="00AF3B49" w:rsidRPr="00140B85" w:rsidRDefault="00AF3B49" w:rsidP="007C7150">
      <w:pPr>
        <w:pStyle w:val="1"/>
      </w:pPr>
      <w:r w:rsidRPr="00140B85">
        <w:lastRenderedPageBreak/>
        <w:t xml:space="preserve">РОЗДІЛ 3. </w:t>
      </w:r>
      <w:bookmarkEnd w:id="19"/>
      <w:r w:rsidR="00AC582E" w:rsidRPr="00AC582E">
        <w:t>РЕАЛІЗАЦІЯ ТА ОЦІНКА ЕФЕКТИВНОСТІ ГЕЙМІФІКАЦІЇ</w:t>
      </w:r>
    </w:p>
    <w:p w14:paraId="3BDD77DF" w14:textId="77777777" w:rsidR="00AF3B49" w:rsidRDefault="00AF3B49" w:rsidP="008D29C4"/>
    <w:p w14:paraId="5DDC8754" w14:textId="77777777" w:rsidR="00AC582E" w:rsidRPr="00AC582E" w:rsidRDefault="00AC582E" w:rsidP="00AC582E">
      <w:pPr>
        <w:keepNext/>
        <w:keepLines/>
        <w:widowControl w:val="0"/>
        <w:tabs>
          <w:tab w:val="left" w:pos="9781"/>
        </w:tabs>
        <w:ind w:right="-1" w:firstLine="851"/>
        <w:outlineLvl w:val="0"/>
        <w:rPr>
          <w:rFonts w:eastAsia="Arial"/>
          <w:b/>
          <w:bCs/>
          <w:lang w:eastAsia="en-US"/>
        </w:rPr>
      </w:pPr>
      <w:r w:rsidRPr="00AC582E">
        <w:rPr>
          <w:rFonts w:eastAsia="Arial"/>
          <w:b/>
          <w:bCs/>
          <w:lang w:eastAsia="en-US"/>
        </w:rPr>
        <w:t xml:space="preserve">3.1 </w:t>
      </w:r>
      <w:bookmarkStart w:id="28" w:name="_Toc195190272"/>
      <w:bookmarkStart w:id="29" w:name="_Toc195348263"/>
      <w:proofErr w:type="spellStart"/>
      <w:r w:rsidRPr="00AC582E">
        <w:rPr>
          <w:rFonts w:eastAsia="Arial"/>
          <w:b/>
          <w:bCs/>
          <w:lang w:eastAsia="en-US"/>
        </w:rPr>
        <w:t>Гейміфіковані</w:t>
      </w:r>
      <w:proofErr w:type="spellEnd"/>
      <w:r w:rsidRPr="00AC582E">
        <w:rPr>
          <w:rFonts w:eastAsia="Arial"/>
          <w:b/>
          <w:bCs/>
          <w:lang w:eastAsia="en-US"/>
        </w:rPr>
        <w:t xml:space="preserve"> навчальні середовища: приклади та аналіз</w:t>
      </w:r>
    </w:p>
    <w:p w14:paraId="704090A2" w14:textId="77777777" w:rsidR="00AC582E" w:rsidRPr="00AC582E" w:rsidRDefault="00AC582E" w:rsidP="00AC582E">
      <w:pPr>
        <w:widowControl w:val="0"/>
        <w:tabs>
          <w:tab w:val="left" w:pos="9781"/>
        </w:tabs>
        <w:ind w:right="-1" w:firstLine="851"/>
        <w:rPr>
          <w:rFonts w:eastAsia="Book Antiqua"/>
          <w:lang w:val="en-US" w:eastAsia="en-US"/>
        </w:rPr>
      </w:pPr>
    </w:p>
    <w:p w14:paraId="77F97F00" w14:textId="77777777" w:rsidR="00AC582E" w:rsidRPr="00AC582E" w:rsidRDefault="00AC582E" w:rsidP="00AC582E">
      <w:pPr>
        <w:widowControl w:val="0"/>
        <w:tabs>
          <w:tab w:val="left" w:pos="9781"/>
        </w:tabs>
        <w:ind w:right="-1" w:firstLine="851"/>
        <w:rPr>
          <w:rFonts w:eastAsia="Book Antiqua"/>
          <w:lang w:eastAsia="en-US"/>
        </w:rPr>
      </w:pPr>
      <w:r w:rsidRPr="00AC582E">
        <w:rPr>
          <w:rFonts w:eastAsia="Book Antiqua"/>
          <w:lang w:eastAsia="en-US"/>
        </w:rPr>
        <w:t xml:space="preserve">У цьому підрозділі обговорюються відгуки, зібрані за допомогою онлайн-анкети на тему </w:t>
      </w:r>
      <w:r w:rsidRPr="00AC582E">
        <w:rPr>
          <w:rFonts w:eastAsia="Book Antiqua"/>
          <w:i/>
          <w:iCs/>
          <w:color w:val="000000"/>
          <w:shd w:val="clear" w:color="auto" w:fill="FFFFFF"/>
          <w:lang w:val="uk" w:eastAsia="en-US" w:bidi="en-US"/>
        </w:rPr>
        <w:t>«</w:t>
      </w:r>
      <w:proofErr w:type="spellStart"/>
      <w:r w:rsidRPr="00AC582E">
        <w:rPr>
          <w:rFonts w:eastAsia="Book Antiqua"/>
          <w:i/>
          <w:iCs/>
          <w:color w:val="000000"/>
          <w:shd w:val="clear" w:color="auto" w:fill="FFFFFF"/>
          <w:lang w:val="uk" w:eastAsia="en-US" w:bidi="en-US"/>
        </w:rPr>
        <w:t>Гейміфікація</w:t>
      </w:r>
      <w:proofErr w:type="spellEnd"/>
      <w:r w:rsidRPr="00AC582E">
        <w:rPr>
          <w:rFonts w:eastAsia="Book Antiqua"/>
          <w:i/>
          <w:iCs/>
          <w:color w:val="000000"/>
          <w:shd w:val="clear" w:color="auto" w:fill="FFFFFF"/>
          <w:lang w:val="uk" w:eastAsia="en-US" w:bidi="en-US"/>
        </w:rPr>
        <w:t xml:space="preserve"> в навчальному та робочому середовищі </w:t>
      </w:r>
      <w:r w:rsidRPr="00AC582E">
        <w:rPr>
          <w:rFonts w:eastAsia="Book Antiqua"/>
          <w:lang w:eastAsia="en-US"/>
        </w:rPr>
        <w:t xml:space="preserve">», а також представлені висновки та приклади </w:t>
      </w:r>
      <w:proofErr w:type="spellStart"/>
      <w:r w:rsidRPr="00AC582E">
        <w:rPr>
          <w:rFonts w:eastAsia="Book Antiqua"/>
          <w:lang w:eastAsia="en-US"/>
        </w:rPr>
        <w:t>гейміфікованих</w:t>
      </w:r>
      <w:proofErr w:type="spellEnd"/>
      <w:r w:rsidRPr="00AC582E">
        <w:rPr>
          <w:rFonts w:eastAsia="Book Antiqua"/>
          <w:lang w:eastAsia="en-US"/>
        </w:rPr>
        <w:t xml:space="preserve"> систем, створених на основі ключових висновків.</w:t>
      </w:r>
    </w:p>
    <w:p w14:paraId="398A0F6C" w14:textId="77777777" w:rsidR="00AC582E" w:rsidRPr="00AC582E" w:rsidRDefault="00AC582E" w:rsidP="00AC582E">
      <w:pPr>
        <w:widowControl w:val="0"/>
        <w:tabs>
          <w:tab w:val="left" w:pos="9781"/>
        </w:tabs>
        <w:ind w:right="-1" w:firstLine="851"/>
        <w:rPr>
          <w:rFonts w:eastAsia="Book Antiqua"/>
          <w:lang w:eastAsia="en-US"/>
        </w:rPr>
      </w:pPr>
      <w:r w:rsidRPr="00AC582E">
        <w:rPr>
          <w:rFonts w:eastAsia="Book Antiqua"/>
          <w:lang w:eastAsia="en-US"/>
        </w:rPr>
        <w:t xml:space="preserve">Анкета щодо </w:t>
      </w:r>
      <w:proofErr w:type="spellStart"/>
      <w:r w:rsidRPr="00AC582E">
        <w:rPr>
          <w:rFonts w:eastAsia="Book Antiqua"/>
          <w:lang w:eastAsia="en-US"/>
        </w:rPr>
        <w:t>гейміфікації</w:t>
      </w:r>
      <w:proofErr w:type="spellEnd"/>
      <w:r w:rsidRPr="00AC582E">
        <w:rPr>
          <w:rFonts w:eastAsia="Book Antiqua"/>
          <w:lang w:eastAsia="en-US"/>
        </w:rPr>
        <w:t xml:space="preserve"> в навчальному та робочому середовищі</w:t>
      </w:r>
    </w:p>
    <w:p w14:paraId="007E75C9" w14:textId="77777777" w:rsidR="00AC582E" w:rsidRPr="00AC582E" w:rsidRDefault="00AC582E" w:rsidP="00AC582E">
      <w:pPr>
        <w:widowControl w:val="0"/>
        <w:tabs>
          <w:tab w:val="left" w:pos="9781"/>
        </w:tabs>
        <w:ind w:right="-1" w:firstLine="851"/>
        <w:rPr>
          <w:rFonts w:eastAsia="Book Antiqua"/>
          <w:lang w:eastAsia="en-US"/>
        </w:rPr>
      </w:pPr>
      <w:r w:rsidRPr="00AC582E">
        <w:rPr>
          <w:rFonts w:eastAsia="Book Antiqua"/>
          <w:lang w:eastAsia="en-US"/>
        </w:rPr>
        <w:t xml:space="preserve">Щоб краще зрозуміти сприйняття </w:t>
      </w:r>
      <w:proofErr w:type="spellStart"/>
      <w:r w:rsidRPr="00AC582E">
        <w:rPr>
          <w:rFonts w:eastAsia="Book Antiqua"/>
          <w:lang w:eastAsia="en-US"/>
        </w:rPr>
        <w:t>гейміфікації</w:t>
      </w:r>
      <w:proofErr w:type="spellEnd"/>
      <w:r w:rsidRPr="00AC582E">
        <w:rPr>
          <w:rFonts w:eastAsia="Book Antiqua"/>
          <w:lang w:eastAsia="en-US"/>
        </w:rPr>
        <w:t xml:space="preserve"> серед працівників державних та громадських організацій, було створено та розповсюджено онлайн анкету. Анкета складалася з 16 запитань. Було зібрано 55 відповідей. Участь була розподілена порівну: 51,8% респондентів становили жінки та 48,2% чоловіки. Вік респондентів також був різноманітним: 26,8% були віком 25-34 роки, 32,1% - 35-44 роки, тоді як вікові групи 45-54 та 55-64 років зібрали по 16,1% учасників. Більшість учасників були з Румунії, але були й респонденти з Франції та Великої Британії. 39,2% респондентів працюють у державних організаціях, 27,5% - у великих компаніях, а 21,6% - у малих та середніх підприємствах. 55,4% респондентів грають в ігри час від часу. Категорії тих, хто грає щодня або раз на тиждень, зібрали по 17,9% респондентів. Більшість респондентів (52,7%) характеризують себе як випадкових гравців, тоді як 25,5% вважають себе відданими гравцями.</w:t>
      </w:r>
    </w:p>
    <w:p w14:paraId="0E794171" w14:textId="77777777" w:rsidR="00AC582E" w:rsidRPr="00AC582E" w:rsidRDefault="00AC582E" w:rsidP="00AC582E">
      <w:pPr>
        <w:widowControl w:val="0"/>
        <w:tabs>
          <w:tab w:val="left" w:pos="9781"/>
        </w:tabs>
        <w:ind w:right="-1" w:firstLine="851"/>
        <w:rPr>
          <w:rFonts w:eastAsia="Book Antiqua"/>
          <w:lang w:eastAsia="en-US"/>
        </w:rPr>
      </w:pPr>
      <w:r w:rsidRPr="00AC582E">
        <w:rPr>
          <w:rFonts w:eastAsia="Book Antiqua"/>
          <w:lang w:eastAsia="en-US"/>
        </w:rPr>
        <w:t xml:space="preserve">Найбільш мотивуючими елементами гри, за оцінками учасників, були рівні (41,8%), випробування між користувачами (27,3%), </w:t>
      </w:r>
      <w:proofErr w:type="spellStart"/>
      <w:r w:rsidRPr="00AC582E">
        <w:rPr>
          <w:rFonts w:eastAsia="Book Antiqua"/>
          <w:lang w:eastAsia="en-US"/>
        </w:rPr>
        <w:t>очки</w:t>
      </w:r>
      <w:proofErr w:type="spellEnd"/>
      <w:r w:rsidRPr="00AC582E">
        <w:rPr>
          <w:rFonts w:eastAsia="Book Antiqua"/>
          <w:lang w:eastAsia="en-US"/>
        </w:rPr>
        <w:t xml:space="preserve"> (20%) та нагороди (20%).</w:t>
      </w:r>
    </w:p>
    <w:p w14:paraId="5CD03FFA" w14:textId="77777777" w:rsidR="00AC582E" w:rsidRPr="00AC582E" w:rsidRDefault="00AC582E" w:rsidP="00AC582E">
      <w:pPr>
        <w:widowControl w:val="0"/>
        <w:tabs>
          <w:tab w:val="left" w:pos="9781"/>
        </w:tabs>
        <w:ind w:right="-1" w:firstLine="851"/>
        <w:rPr>
          <w:rFonts w:eastAsia="Book Antiqua"/>
          <w:lang w:val="en-US" w:eastAsia="en-US"/>
        </w:rPr>
      </w:pPr>
      <w:r w:rsidRPr="00AC582E">
        <w:rPr>
          <w:rFonts w:eastAsia="Book Antiqua"/>
          <w:lang w:eastAsia="en-US"/>
        </w:rPr>
        <w:t xml:space="preserve">Більше половини учасників використовували </w:t>
      </w:r>
      <w:proofErr w:type="spellStart"/>
      <w:r w:rsidRPr="00AC582E">
        <w:rPr>
          <w:rFonts w:eastAsia="Book Antiqua"/>
          <w:lang w:eastAsia="en-US"/>
        </w:rPr>
        <w:t>гейміфіковані</w:t>
      </w:r>
      <w:proofErr w:type="spellEnd"/>
      <w:r w:rsidRPr="00AC582E">
        <w:rPr>
          <w:rFonts w:eastAsia="Book Antiqua"/>
          <w:lang w:eastAsia="en-US"/>
        </w:rPr>
        <w:t xml:space="preserve"> додатки та брали участь у </w:t>
      </w:r>
      <w:proofErr w:type="spellStart"/>
      <w:r w:rsidRPr="00AC582E">
        <w:rPr>
          <w:rFonts w:eastAsia="Book Antiqua"/>
          <w:lang w:eastAsia="en-US"/>
        </w:rPr>
        <w:t>гейміфікованих</w:t>
      </w:r>
      <w:proofErr w:type="spellEnd"/>
      <w:r w:rsidRPr="00AC582E">
        <w:rPr>
          <w:rFonts w:eastAsia="Book Antiqua"/>
          <w:lang w:eastAsia="en-US"/>
        </w:rPr>
        <w:t xml:space="preserve"> навчальних заходах. Більшість учасників вважали, що вони були б продуктивнішими, якби їхня робота була більше схожою на гру, і що вони навчалися б швидше, якби навчальні заняття включали ігрові елементи, при цьому менше 10% не були впевнені щодо впливу </w:t>
      </w:r>
      <w:proofErr w:type="spellStart"/>
      <w:r w:rsidRPr="00AC582E">
        <w:rPr>
          <w:rFonts w:eastAsia="Book Antiqua"/>
          <w:lang w:eastAsia="en-US"/>
        </w:rPr>
        <w:lastRenderedPageBreak/>
        <w:t>гейміфікації</w:t>
      </w:r>
      <w:proofErr w:type="spellEnd"/>
      <w:r w:rsidRPr="00AC582E">
        <w:rPr>
          <w:rFonts w:eastAsia="Book Antiqua"/>
          <w:lang w:eastAsia="en-US"/>
        </w:rPr>
        <w:t xml:space="preserve"> на їхню продуктивність.</w:t>
      </w:r>
    </w:p>
    <w:p w14:paraId="3C333A71" w14:textId="77777777" w:rsidR="00AC582E" w:rsidRPr="00AC582E" w:rsidRDefault="00AC582E" w:rsidP="00AC582E">
      <w:pPr>
        <w:widowControl w:val="0"/>
        <w:tabs>
          <w:tab w:val="left" w:pos="9781"/>
        </w:tabs>
        <w:ind w:right="-1" w:firstLine="851"/>
        <w:rPr>
          <w:rFonts w:eastAsia="Book Antiqua"/>
          <w:lang w:val="en-US" w:eastAsia="en-US"/>
        </w:rPr>
      </w:pPr>
    </w:p>
    <w:p w14:paraId="1455D054" w14:textId="77777777" w:rsidR="00AC582E" w:rsidRPr="00AC582E" w:rsidRDefault="00AC582E" w:rsidP="00AC582E">
      <w:pPr>
        <w:widowControl w:val="0"/>
        <w:tabs>
          <w:tab w:val="left" w:pos="9781"/>
        </w:tabs>
        <w:ind w:right="-1" w:firstLine="0"/>
        <w:jc w:val="center"/>
        <w:rPr>
          <w:rFonts w:eastAsia="Book Antiqua"/>
          <w:lang w:val="en-US" w:eastAsia="en-US"/>
        </w:rPr>
      </w:pPr>
      <w:r w:rsidRPr="00AC582E">
        <w:rPr>
          <w:rFonts w:eastAsia="Book Antiqua"/>
          <w:noProof/>
          <w:lang w:eastAsia="uk-UA"/>
        </w:rPr>
        <w:drawing>
          <wp:inline distT="0" distB="0" distL="0" distR="0" wp14:anchorId="78A3CE05" wp14:editId="7D44E141">
            <wp:extent cx="5203925" cy="157114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19792" cy="1575934"/>
                    </a:xfrm>
                    <a:prstGeom prst="rect">
                      <a:avLst/>
                    </a:prstGeom>
                  </pic:spPr>
                </pic:pic>
              </a:graphicData>
            </a:graphic>
          </wp:inline>
        </w:drawing>
      </w:r>
    </w:p>
    <w:p w14:paraId="3B25E0BC" w14:textId="77777777" w:rsidR="00AC582E" w:rsidRPr="00AC582E" w:rsidRDefault="00AC582E" w:rsidP="00AC582E">
      <w:pPr>
        <w:widowControl w:val="0"/>
        <w:tabs>
          <w:tab w:val="left" w:pos="9781"/>
        </w:tabs>
        <w:ind w:right="-1" w:firstLine="0"/>
        <w:jc w:val="center"/>
        <w:rPr>
          <w:rFonts w:eastAsia="Book Antiqua"/>
          <w:lang w:val="en-US" w:eastAsia="en-US"/>
        </w:rPr>
      </w:pPr>
      <w:bookmarkStart w:id="30" w:name="_Hlk230688915"/>
      <w:r w:rsidRPr="00AC582E">
        <w:rPr>
          <w:rFonts w:eastAsia="Book Antiqua"/>
          <w:lang w:eastAsia="en-US"/>
        </w:rPr>
        <w:t>Рисунок 3.1 - Мотиваційні ігрові елементи</w:t>
      </w:r>
    </w:p>
    <w:bookmarkEnd w:id="30"/>
    <w:p w14:paraId="372B6B4F" w14:textId="77777777" w:rsidR="00AC582E" w:rsidRPr="00AC582E" w:rsidRDefault="00AC582E" w:rsidP="00AC582E">
      <w:pPr>
        <w:widowControl w:val="0"/>
        <w:tabs>
          <w:tab w:val="left" w:pos="9781"/>
        </w:tabs>
        <w:ind w:right="-1" w:firstLine="851"/>
        <w:rPr>
          <w:rFonts w:eastAsia="Book Antiqua"/>
          <w:lang w:val="en-US" w:eastAsia="en-US"/>
        </w:rPr>
      </w:pPr>
    </w:p>
    <w:p w14:paraId="17C07577" w14:textId="6AD920AC" w:rsidR="00AC582E" w:rsidRPr="00AC582E" w:rsidRDefault="00AC582E" w:rsidP="00AC582E">
      <w:pPr>
        <w:widowControl w:val="0"/>
        <w:tabs>
          <w:tab w:val="left" w:pos="9781"/>
        </w:tabs>
        <w:ind w:right="-1" w:firstLine="851"/>
        <w:rPr>
          <w:rFonts w:eastAsia="Book Antiqua"/>
          <w:lang w:val="en-US" w:eastAsia="en-US"/>
        </w:rPr>
      </w:pPr>
      <w:r w:rsidRPr="00AC582E">
        <w:rPr>
          <w:rFonts w:eastAsia="Book Antiqua"/>
          <w:lang w:eastAsia="en-US"/>
        </w:rPr>
        <w:t>Значний відсоток учасників (</w:t>
      </w:r>
      <w:r w:rsidR="00D03465">
        <w:rPr>
          <w:rFonts w:eastAsia="Book Antiqua"/>
          <w:lang w:eastAsia="en-US"/>
        </w:rPr>
        <w:t>р</w:t>
      </w:r>
      <w:r w:rsidRPr="00AC582E">
        <w:rPr>
          <w:rFonts w:eastAsia="Book Antiqua"/>
          <w:lang w:eastAsia="en-US"/>
        </w:rPr>
        <w:t>исунок 3.</w:t>
      </w:r>
      <w:r w:rsidR="00D03465">
        <w:rPr>
          <w:rFonts w:eastAsia="Book Antiqua"/>
          <w:lang w:eastAsia="en-US"/>
        </w:rPr>
        <w:t>1</w:t>
      </w:r>
      <w:r w:rsidRPr="00AC582E">
        <w:rPr>
          <w:rFonts w:eastAsia="Book Antiqua"/>
          <w:lang w:eastAsia="en-US"/>
        </w:rPr>
        <w:t xml:space="preserve">) вважав, що </w:t>
      </w:r>
      <w:proofErr w:type="spellStart"/>
      <w:r w:rsidRPr="00AC582E">
        <w:rPr>
          <w:rFonts w:eastAsia="Book Antiqua"/>
          <w:lang w:eastAsia="en-US"/>
        </w:rPr>
        <w:t>гейміфікація</w:t>
      </w:r>
      <w:proofErr w:type="spellEnd"/>
      <w:r w:rsidRPr="00AC582E">
        <w:rPr>
          <w:rFonts w:eastAsia="Book Antiqua"/>
          <w:lang w:eastAsia="en-US"/>
        </w:rPr>
        <w:t xml:space="preserve"> може позитивно впливати на організаційну культуру (45,5%), мотивувати молодих фахівців (41,8%) та мотивувати співробітників (38,1%). 29,1% заявили, що </w:t>
      </w:r>
      <w:proofErr w:type="spellStart"/>
      <w:r w:rsidRPr="00AC582E">
        <w:rPr>
          <w:rFonts w:eastAsia="Book Antiqua"/>
          <w:lang w:eastAsia="en-US"/>
        </w:rPr>
        <w:t>гейміфікація</w:t>
      </w:r>
      <w:proofErr w:type="spellEnd"/>
      <w:r w:rsidRPr="00AC582E">
        <w:rPr>
          <w:rFonts w:eastAsia="Book Antiqua"/>
          <w:lang w:eastAsia="en-US"/>
        </w:rPr>
        <w:t xml:space="preserve"> може покращити результати навчання співробітників, що пов'язано з готовністю більшості респондентів брати участь у частково </w:t>
      </w:r>
      <w:proofErr w:type="spellStart"/>
      <w:r w:rsidRPr="00AC582E">
        <w:rPr>
          <w:rFonts w:eastAsia="Book Antiqua"/>
          <w:lang w:eastAsia="en-US"/>
        </w:rPr>
        <w:t>геймифікованих</w:t>
      </w:r>
      <w:proofErr w:type="spellEnd"/>
      <w:r w:rsidRPr="00AC582E">
        <w:rPr>
          <w:rFonts w:eastAsia="Book Antiqua"/>
          <w:lang w:eastAsia="en-US"/>
        </w:rPr>
        <w:t xml:space="preserve"> заходах (</w:t>
      </w:r>
      <w:r w:rsidR="00D03465">
        <w:rPr>
          <w:rFonts w:eastAsia="Book Antiqua"/>
          <w:lang w:eastAsia="en-US"/>
        </w:rPr>
        <w:t>р</w:t>
      </w:r>
      <w:r w:rsidRPr="00AC582E">
        <w:rPr>
          <w:rFonts w:eastAsia="Book Antiqua"/>
          <w:lang w:eastAsia="en-US"/>
        </w:rPr>
        <w:t>исунок 3.</w:t>
      </w:r>
      <w:r w:rsidR="00D03465">
        <w:rPr>
          <w:rFonts w:eastAsia="Book Antiqua"/>
          <w:lang w:eastAsia="en-US"/>
        </w:rPr>
        <w:t>2</w:t>
      </w:r>
      <w:r w:rsidRPr="00AC582E">
        <w:rPr>
          <w:rFonts w:eastAsia="Book Antiqua"/>
          <w:lang w:eastAsia="en-US"/>
        </w:rPr>
        <w:t xml:space="preserve">). Важливо підкреслити той факт, що, навіть якщо </w:t>
      </w:r>
      <w:proofErr w:type="spellStart"/>
      <w:r w:rsidRPr="00AC582E">
        <w:rPr>
          <w:rFonts w:eastAsia="Book Antiqua"/>
          <w:lang w:eastAsia="en-US"/>
        </w:rPr>
        <w:t>гейміфікація</w:t>
      </w:r>
      <w:proofErr w:type="spellEnd"/>
      <w:r w:rsidRPr="00AC582E">
        <w:rPr>
          <w:rFonts w:eastAsia="Book Antiqua"/>
          <w:lang w:eastAsia="en-US"/>
        </w:rPr>
        <w:t xml:space="preserve"> може впливати на робоче середовище, більшість учасників не вважають, що вона може оптимізувати робочі процеси в бізнесі (89,1%), що призводить до висновку, що </w:t>
      </w:r>
      <w:proofErr w:type="spellStart"/>
      <w:r w:rsidRPr="00AC582E">
        <w:rPr>
          <w:rFonts w:eastAsia="Book Antiqua"/>
          <w:lang w:eastAsia="en-US"/>
        </w:rPr>
        <w:t>гейміфікацію</w:t>
      </w:r>
      <w:proofErr w:type="spellEnd"/>
      <w:r w:rsidRPr="00AC582E">
        <w:rPr>
          <w:rFonts w:eastAsia="Book Antiqua"/>
          <w:lang w:eastAsia="en-US"/>
        </w:rPr>
        <w:t xml:space="preserve"> можна використовувати як мотиваційний та </w:t>
      </w:r>
      <w:proofErr w:type="spellStart"/>
      <w:r w:rsidRPr="00AC582E">
        <w:rPr>
          <w:rFonts w:eastAsia="Book Antiqua"/>
          <w:lang w:eastAsia="en-US"/>
        </w:rPr>
        <w:t>залучаючий</w:t>
      </w:r>
      <w:proofErr w:type="spellEnd"/>
      <w:r w:rsidRPr="00AC582E">
        <w:rPr>
          <w:rFonts w:eastAsia="Book Antiqua"/>
          <w:lang w:eastAsia="en-US"/>
        </w:rPr>
        <w:t xml:space="preserve"> фактор в організаціях, але вона не є руйнівною силою, яка впливає на суть бізнесу.</w:t>
      </w:r>
    </w:p>
    <w:p w14:paraId="4D671FCF" w14:textId="77777777" w:rsidR="00AC582E" w:rsidRPr="00AC582E" w:rsidRDefault="00AC582E" w:rsidP="00AC582E">
      <w:pPr>
        <w:widowControl w:val="0"/>
        <w:tabs>
          <w:tab w:val="left" w:pos="9781"/>
        </w:tabs>
        <w:ind w:right="-1" w:firstLine="851"/>
        <w:rPr>
          <w:rFonts w:eastAsia="Book Antiqua"/>
          <w:lang w:val="en-US" w:eastAsia="en-US"/>
        </w:rPr>
      </w:pPr>
    </w:p>
    <w:p w14:paraId="083C3047" w14:textId="77777777" w:rsidR="00AC582E" w:rsidRPr="00AC582E" w:rsidRDefault="00AC582E" w:rsidP="00AC582E">
      <w:pPr>
        <w:widowControl w:val="0"/>
        <w:tabs>
          <w:tab w:val="left" w:pos="9781"/>
        </w:tabs>
        <w:ind w:right="-1" w:firstLine="0"/>
        <w:jc w:val="center"/>
        <w:rPr>
          <w:rFonts w:eastAsia="Book Antiqua"/>
          <w:lang w:val="en-US" w:eastAsia="en-US"/>
        </w:rPr>
      </w:pPr>
      <w:r w:rsidRPr="00AC582E">
        <w:rPr>
          <w:rFonts w:eastAsia="Book Antiqua"/>
          <w:noProof/>
          <w:lang w:eastAsia="uk-UA"/>
        </w:rPr>
        <w:drawing>
          <wp:inline distT="0" distB="0" distL="0" distR="0" wp14:anchorId="52E313B3" wp14:editId="6C77AB2B">
            <wp:extent cx="5562600" cy="1858476"/>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558563" cy="1857127"/>
                    </a:xfrm>
                    <a:prstGeom prst="rect">
                      <a:avLst/>
                    </a:prstGeom>
                  </pic:spPr>
                </pic:pic>
              </a:graphicData>
            </a:graphic>
          </wp:inline>
        </w:drawing>
      </w:r>
    </w:p>
    <w:p w14:paraId="0814D2BD" w14:textId="77777777" w:rsidR="00AC582E" w:rsidRPr="00AC582E" w:rsidRDefault="00AC582E" w:rsidP="00AC582E">
      <w:pPr>
        <w:widowControl w:val="0"/>
        <w:tabs>
          <w:tab w:val="left" w:pos="9781"/>
        </w:tabs>
        <w:ind w:right="-1" w:firstLine="0"/>
        <w:jc w:val="center"/>
        <w:rPr>
          <w:rFonts w:eastAsia="Book Antiqua"/>
          <w:lang w:val="en-US" w:eastAsia="en-US"/>
        </w:rPr>
      </w:pPr>
      <w:r w:rsidRPr="00AC582E">
        <w:rPr>
          <w:rFonts w:eastAsia="Book Antiqua"/>
          <w:lang w:eastAsia="en-US"/>
        </w:rPr>
        <w:t xml:space="preserve">Рисунок 3.2 - Використання </w:t>
      </w:r>
      <w:proofErr w:type="spellStart"/>
      <w:r w:rsidRPr="00AC582E">
        <w:rPr>
          <w:rFonts w:eastAsia="Book Antiqua"/>
          <w:lang w:eastAsia="en-US"/>
        </w:rPr>
        <w:t>гейміфікації</w:t>
      </w:r>
      <w:proofErr w:type="spellEnd"/>
      <w:r w:rsidRPr="00AC582E">
        <w:rPr>
          <w:rFonts w:eastAsia="Book Antiqua"/>
          <w:lang w:eastAsia="en-US"/>
        </w:rPr>
        <w:t xml:space="preserve"> в робочому середовищі</w:t>
      </w:r>
    </w:p>
    <w:p w14:paraId="21E53FF4" w14:textId="77777777" w:rsidR="00AC582E" w:rsidRPr="00AC582E" w:rsidRDefault="00AC582E" w:rsidP="00AC582E">
      <w:pPr>
        <w:widowControl w:val="0"/>
        <w:tabs>
          <w:tab w:val="left" w:pos="9781"/>
        </w:tabs>
        <w:ind w:right="-1" w:firstLine="851"/>
        <w:rPr>
          <w:rFonts w:eastAsia="Book Antiqua"/>
          <w:lang w:val="en-US" w:eastAsia="en-US"/>
        </w:rPr>
      </w:pPr>
    </w:p>
    <w:p w14:paraId="72D33C51" w14:textId="77777777" w:rsidR="00AC582E" w:rsidRPr="00AC582E" w:rsidRDefault="00AC582E" w:rsidP="00AC582E">
      <w:pPr>
        <w:widowControl w:val="0"/>
        <w:tabs>
          <w:tab w:val="left" w:pos="9781"/>
        </w:tabs>
        <w:ind w:right="-1" w:firstLine="0"/>
        <w:jc w:val="center"/>
        <w:rPr>
          <w:rFonts w:eastAsia="Book Antiqua"/>
          <w:lang w:val="en-US" w:eastAsia="en-US"/>
        </w:rPr>
      </w:pPr>
      <w:r w:rsidRPr="00AC582E">
        <w:rPr>
          <w:rFonts w:eastAsia="Book Antiqua"/>
          <w:noProof/>
          <w:lang w:eastAsia="uk-UA"/>
        </w:rPr>
        <w:lastRenderedPageBreak/>
        <w:drawing>
          <wp:inline distT="0" distB="0" distL="0" distR="0" wp14:anchorId="45EE751A" wp14:editId="680F303F">
            <wp:extent cx="6120130" cy="2206757"/>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6120130" cy="2206757"/>
                    </a:xfrm>
                    <a:prstGeom prst="rect">
                      <a:avLst/>
                    </a:prstGeom>
                  </pic:spPr>
                </pic:pic>
              </a:graphicData>
            </a:graphic>
          </wp:inline>
        </w:drawing>
      </w:r>
    </w:p>
    <w:p w14:paraId="2CBDF6F9" w14:textId="77777777" w:rsidR="00AC582E" w:rsidRPr="00AC582E" w:rsidRDefault="00AC582E" w:rsidP="00AC582E">
      <w:pPr>
        <w:widowControl w:val="0"/>
        <w:tabs>
          <w:tab w:val="left" w:pos="9781"/>
        </w:tabs>
        <w:ind w:right="-1" w:firstLine="0"/>
        <w:jc w:val="center"/>
        <w:rPr>
          <w:rFonts w:eastAsia="Book Antiqua"/>
          <w:lang w:val="en-US" w:eastAsia="en-US"/>
        </w:rPr>
      </w:pPr>
      <w:r w:rsidRPr="00AC582E">
        <w:rPr>
          <w:rFonts w:eastAsia="Book Antiqua"/>
          <w:lang w:eastAsia="en-US"/>
        </w:rPr>
        <w:t>Рисунок 3.3 - Використання ігрових додатків</w:t>
      </w:r>
    </w:p>
    <w:p w14:paraId="0EB87890" w14:textId="77777777" w:rsidR="00AC582E" w:rsidRPr="00AC582E" w:rsidRDefault="00AC582E" w:rsidP="00AC582E">
      <w:pPr>
        <w:widowControl w:val="0"/>
        <w:tabs>
          <w:tab w:val="left" w:pos="9781"/>
        </w:tabs>
        <w:ind w:right="-1" w:firstLine="851"/>
        <w:rPr>
          <w:rFonts w:eastAsia="Book Antiqua"/>
          <w:lang w:val="en-US" w:eastAsia="en-US"/>
        </w:rPr>
      </w:pPr>
    </w:p>
    <w:p w14:paraId="55F5F870" w14:textId="1F3AD61C" w:rsidR="00AC582E" w:rsidRPr="00AC582E" w:rsidRDefault="00AC582E" w:rsidP="00AC582E">
      <w:pPr>
        <w:widowControl w:val="0"/>
        <w:tabs>
          <w:tab w:val="left" w:pos="9781"/>
        </w:tabs>
        <w:ind w:right="-1" w:firstLine="851"/>
        <w:rPr>
          <w:rFonts w:eastAsia="Book Antiqua"/>
          <w:lang w:eastAsia="en-US"/>
        </w:rPr>
      </w:pPr>
      <w:r w:rsidRPr="00AC582E">
        <w:rPr>
          <w:rFonts w:eastAsia="Book Antiqua"/>
          <w:lang w:eastAsia="en-US"/>
        </w:rPr>
        <w:t>Отримані відгуки (</w:t>
      </w:r>
      <w:r w:rsidR="00D03465">
        <w:rPr>
          <w:rFonts w:eastAsia="Book Antiqua"/>
          <w:lang w:eastAsia="en-US"/>
        </w:rPr>
        <w:t>р</w:t>
      </w:r>
      <w:r w:rsidRPr="00AC582E">
        <w:rPr>
          <w:rFonts w:eastAsia="Book Antiqua"/>
          <w:lang w:eastAsia="en-US"/>
        </w:rPr>
        <w:t xml:space="preserve">исунок 3.3) підкреслили той факт, що більшість учасників не витрачали б більше часу на використання застосунку, якщо він містив би елементи </w:t>
      </w:r>
      <w:proofErr w:type="spellStart"/>
      <w:r w:rsidRPr="00AC582E">
        <w:rPr>
          <w:rFonts w:eastAsia="Book Antiqua"/>
          <w:lang w:eastAsia="en-US"/>
        </w:rPr>
        <w:t>гейміфікації</w:t>
      </w:r>
      <w:proofErr w:type="spellEnd"/>
      <w:r w:rsidRPr="00AC582E">
        <w:rPr>
          <w:rFonts w:eastAsia="Book Antiqua"/>
          <w:lang w:eastAsia="en-US"/>
        </w:rPr>
        <w:t xml:space="preserve">, не були б готові платити більше за </w:t>
      </w:r>
      <w:proofErr w:type="spellStart"/>
      <w:r w:rsidRPr="00AC582E">
        <w:rPr>
          <w:rFonts w:eastAsia="Book Antiqua"/>
          <w:lang w:eastAsia="en-US"/>
        </w:rPr>
        <w:t>гейміфікований</w:t>
      </w:r>
      <w:proofErr w:type="spellEnd"/>
      <w:r w:rsidRPr="00AC582E">
        <w:rPr>
          <w:rFonts w:eastAsia="Book Antiqua"/>
          <w:lang w:eastAsia="en-US"/>
        </w:rPr>
        <w:t xml:space="preserve"> застосунок і не були б більш схильні запрошувати своїх колег використовувати </w:t>
      </w:r>
      <w:proofErr w:type="spellStart"/>
      <w:r w:rsidRPr="00AC582E">
        <w:rPr>
          <w:rFonts w:eastAsia="Book Antiqua"/>
          <w:lang w:eastAsia="en-US"/>
        </w:rPr>
        <w:t>гейміфікований</w:t>
      </w:r>
      <w:proofErr w:type="spellEnd"/>
      <w:r w:rsidRPr="00AC582E">
        <w:rPr>
          <w:rFonts w:eastAsia="Book Antiqua"/>
          <w:lang w:eastAsia="en-US"/>
        </w:rPr>
        <w:t xml:space="preserve"> застосунок. Тому, навіть якщо </w:t>
      </w:r>
      <w:proofErr w:type="spellStart"/>
      <w:r w:rsidRPr="00AC582E">
        <w:rPr>
          <w:rFonts w:eastAsia="Book Antiqua"/>
          <w:lang w:eastAsia="en-US"/>
        </w:rPr>
        <w:t>гейміфікацію</w:t>
      </w:r>
      <w:proofErr w:type="spellEnd"/>
      <w:r w:rsidRPr="00AC582E">
        <w:rPr>
          <w:rFonts w:eastAsia="Book Antiqua"/>
          <w:lang w:eastAsia="en-US"/>
        </w:rPr>
        <w:t xml:space="preserve"> можна використовувати для підвищення динаміки навчального та робочого середовища, працівники не вважають її обов'язковою.</w:t>
      </w:r>
    </w:p>
    <w:p w14:paraId="5848CF81" w14:textId="77777777" w:rsidR="00AC582E" w:rsidRPr="00AC582E" w:rsidRDefault="00AC582E" w:rsidP="00AC582E">
      <w:pPr>
        <w:widowControl w:val="0"/>
        <w:tabs>
          <w:tab w:val="left" w:pos="9781"/>
        </w:tabs>
        <w:ind w:right="-1" w:firstLine="851"/>
        <w:rPr>
          <w:rFonts w:eastAsia="Book Antiqua"/>
          <w:lang w:eastAsia="en-US"/>
        </w:rPr>
      </w:pPr>
    </w:p>
    <w:p w14:paraId="7C4D7A80" w14:textId="77777777" w:rsidR="00AC582E" w:rsidRPr="00AC582E" w:rsidRDefault="00AC582E" w:rsidP="00AC582E">
      <w:pPr>
        <w:widowControl w:val="0"/>
        <w:tabs>
          <w:tab w:val="left" w:pos="9781"/>
        </w:tabs>
        <w:ind w:right="-1" w:firstLine="0"/>
        <w:jc w:val="center"/>
        <w:rPr>
          <w:rFonts w:eastAsia="Book Antiqua"/>
          <w:lang w:val="en-US" w:eastAsia="en-US"/>
        </w:rPr>
      </w:pPr>
      <w:r w:rsidRPr="00AC582E">
        <w:rPr>
          <w:rFonts w:eastAsia="Book Antiqua"/>
          <w:noProof/>
          <w:lang w:eastAsia="uk-UA"/>
        </w:rPr>
        <w:drawing>
          <wp:inline distT="0" distB="0" distL="0" distR="0" wp14:anchorId="29BADDDE" wp14:editId="3B1B329B">
            <wp:extent cx="5370073" cy="1835614"/>
            <wp:effectExtent l="0" t="0" r="254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379250" cy="1838751"/>
                    </a:xfrm>
                    <a:prstGeom prst="rect">
                      <a:avLst/>
                    </a:prstGeom>
                  </pic:spPr>
                </pic:pic>
              </a:graphicData>
            </a:graphic>
          </wp:inline>
        </w:drawing>
      </w:r>
    </w:p>
    <w:p w14:paraId="43617D41" w14:textId="77777777" w:rsidR="00AC582E" w:rsidRPr="00AC582E" w:rsidRDefault="00AC582E" w:rsidP="00AC582E">
      <w:pPr>
        <w:widowControl w:val="0"/>
        <w:tabs>
          <w:tab w:val="left" w:pos="9781"/>
        </w:tabs>
        <w:ind w:right="-1" w:firstLine="0"/>
        <w:jc w:val="center"/>
        <w:rPr>
          <w:rFonts w:eastAsia="Book Antiqua"/>
          <w:lang w:val="en-US" w:eastAsia="en-US"/>
        </w:rPr>
      </w:pPr>
      <w:r w:rsidRPr="00AC582E">
        <w:rPr>
          <w:rFonts w:eastAsia="Book Antiqua"/>
          <w:lang w:eastAsia="en-US"/>
        </w:rPr>
        <w:t xml:space="preserve">Рисунок 3.4 - </w:t>
      </w:r>
      <w:proofErr w:type="spellStart"/>
      <w:r w:rsidRPr="00AC582E">
        <w:rPr>
          <w:rFonts w:eastAsia="Book Antiqua"/>
          <w:lang w:eastAsia="en-US"/>
        </w:rPr>
        <w:t>Гейміфікація</w:t>
      </w:r>
      <w:proofErr w:type="spellEnd"/>
      <w:r w:rsidRPr="00AC582E">
        <w:rPr>
          <w:rFonts w:eastAsia="Book Antiqua"/>
          <w:lang w:eastAsia="en-US"/>
        </w:rPr>
        <w:t xml:space="preserve"> як фактор мотивації до виконання складних завдань</w:t>
      </w:r>
    </w:p>
    <w:p w14:paraId="0E0F1117" w14:textId="77777777" w:rsidR="00AC582E" w:rsidRPr="00AC582E" w:rsidRDefault="00AC582E" w:rsidP="00AC582E">
      <w:pPr>
        <w:widowControl w:val="0"/>
        <w:tabs>
          <w:tab w:val="left" w:pos="9781"/>
        </w:tabs>
        <w:ind w:right="-1" w:firstLine="0"/>
        <w:rPr>
          <w:rFonts w:eastAsia="Book Antiqua"/>
          <w:lang w:eastAsia="en-US"/>
        </w:rPr>
      </w:pPr>
    </w:p>
    <w:p w14:paraId="730F5719" w14:textId="77777777" w:rsidR="00AC582E" w:rsidRPr="00AC582E" w:rsidRDefault="00AC582E" w:rsidP="00AC582E">
      <w:pPr>
        <w:widowControl w:val="0"/>
        <w:tabs>
          <w:tab w:val="left" w:pos="9781"/>
        </w:tabs>
        <w:ind w:right="-1" w:firstLine="851"/>
        <w:rPr>
          <w:rFonts w:eastAsia="Book Antiqua"/>
          <w:lang w:eastAsia="en-US"/>
        </w:rPr>
      </w:pPr>
      <w:r w:rsidRPr="00AC582E">
        <w:rPr>
          <w:rFonts w:eastAsia="Book Antiqua"/>
          <w:lang w:eastAsia="en-US"/>
        </w:rPr>
        <w:t xml:space="preserve">Як показано на рисунку 3.4, понад половина учасників (52,7%) вважали, що вони будуть більш мотивовані виконати складне завдання, яке покращить їхні навички. 27,3% учасників висловили зацікавленість у виконанні </w:t>
      </w:r>
      <w:proofErr w:type="spellStart"/>
      <w:r w:rsidRPr="00AC582E">
        <w:rPr>
          <w:rFonts w:eastAsia="Book Antiqua"/>
          <w:lang w:eastAsia="en-US"/>
        </w:rPr>
        <w:t>гейміфікованого</w:t>
      </w:r>
      <w:proofErr w:type="spellEnd"/>
      <w:r w:rsidRPr="00AC582E">
        <w:rPr>
          <w:rFonts w:eastAsia="Book Antiqua"/>
          <w:lang w:eastAsia="en-US"/>
        </w:rPr>
        <w:t xml:space="preserve"> складного завдання, тоді як 37,7% були готові допомогти своїм колегам. У </w:t>
      </w:r>
      <w:r w:rsidRPr="00AC582E">
        <w:rPr>
          <w:rFonts w:eastAsia="Book Antiqua"/>
          <w:lang w:eastAsia="en-US"/>
        </w:rPr>
        <w:lastRenderedPageBreak/>
        <w:t xml:space="preserve">контексті складних завдань 23,6% вважали, що </w:t>
      </w:r>
      <w:proofErr w:type="spellStart"/>
      <w:r w:rsidRPr="00AC582E">
        <w:rPr>
          <w:rFonts w:eastAsia="Book Antiqua"/>
          <w:lang w:eastAsia="en-US"/>
        </w:rPr>
        <w:t>гейміфікована</w:t>
      </w:r>
      <w:proofErr w:type="spellEnd"/>
      <w:r w:rsidRPr="00AC582E">
        <w:rPr>
          <w:rFonts w:eastAsia="Book Antiqua"/>
          <w:lang w:eastAsia="en-US"/>
        </w:rPr>
        <w:t xml:space="preserve"> діяльність допоможе їм відчути більший соціальний зв'язок.</w:t>
      </w:r>
    </w:p>
    <w:p w14:paraId="2E8D5FAE" w14:textId="1B89D391" w:rsidR="00AC582E" w:rsidRPr="00AC582E" w:rsidRDefault="00AC582E" w:rsidP="00AC582E">
      <w:pPr>
        <w:widowControl w:val="0"/>
        <w:tabs>
          <w:tab w:val="left" w:pos="9781"/>
        </w:tabs>
        <w:ind w:right="-1" w:firstLine="851"/>
        <w:rPr>
          <w:rFonts w:eastAsia="Book Antiqua"/>
          <w:lang w:val="en-US" w:eastAsia="en-US"/>
        </w:rPr>
      </w:pPr>
      <w:r w:rsidRPr="00AC582E">
        <w:rPr>
          <w:rFonts w:eastAsia="Book Antiqua"/>
          <w:lang w:eastAsia="en-US"/>
        </w:rPr>
        <w:t xml:space="preserve">Майже половина учасників (45,5%) заявили, що вони були б більш мотивовані виконати нудне завдання, якби це завдання було </w:t>
      </w:r>
      <w:proofErr w:type="spellStart"/>
      <w:r w:rsidRPr="00AC582E">
        <w:rPr>
          <w:rFonts w:eastAsia="Book Antiqua"/>
          <w:lang w:eastAsia="en-US"/>
        </w:rPr>
        <w:t>гейміфіковано</w:t>
      </w:r>
      <w:proofErr w:type="spellEnd"/>
      <w:r w:rsidRPr="00AC582E">
        <w:rPr>
          <w:rFonts w:eastAsia="Book Antiqua"/>
          <w:lang w:eastAsia="en-US"/>
        </w:rPr>
        <w:t xml:space="preserve"> (</w:t>
      </w:r>
      <w:r w:rsidR="00D03465">
        <w:rPr>
          <w:rFonts w:eastAsia="Book Antiqua"/>
          <w:lang w:eastAsia="en-US"/>
        </w:rPr>
        <w:t>р</w:t>
      </w:r>
      <w:r w:rsidRPr="00AC582E">
        <w:rPr>
          <w:rFonts w:eastAsia="Book Antiqua"/>
          <w:lang w:eastAsia="en-US"/>
        </w:rPr>
        <w:t xml:space="preserve">исунок 3.5). Ми можемо спостерігати, що </w:t>
      </w:r>
      <w:proofErr w:type="spellStart"/>
      <w:r w:rsidRPr="00AC582E">
        <w:rPr>
          <w:rFonts w:eastAsia="Book Antiqua"/>
          <w:lang w:eastAsia="en-US"/>
        </w:rPr>
        <w:t>гейміфікація</w:t>
      </w:r>
      <w:proofErr w:type="spellEnd"/>
      <w:r w:rsidRPr="00AC582E">
        <w:rPr>
          <w:rFonts w:eastAsia="Book Antiqua"/>
          <w:lang w:eastAsia="en-US"/>
        </w:rPr>
        <w:t xml:space="preserve">, як мотиваційний фактор, послідовно є більш актуальною, коли учасники розглядають виконання нудного завдання, ніж складного. Другим стимулом для виконання нудних завдань було б покращення навичок (43,6%). Навіть якщо цей відсоток важливий, він майже на 10% нижчий, ніж відсоток для виконання складних завдань з метою покращення навичок. Як і в попередньому випадку зі складними завданнями, штрафи не вважалися значною мотивацією для виконання завдання (7,3%). 27,3% учасників були готові допомогти своїм колегам виконати завдання, а 25,5% вважали, що </w:t>
      </w:r>
      <w:proofErr w:type="spellStart"/>
      <w:r w:rsidRPr="00AC582E">
        <w:rPr>
          <w:rFonts w:eastAsia="Book Antiqua"/>
          <w:lang w:eastAsia="en-US"/>
        </w:rPr>
        <w:t>гейміфіковані</w:t>
      </w:r>
      <w:proofErr w:type="spellEnd"/>
      <w:r w:rsidRPr="00AC582E">
        <w:rPr>
          <w:rFonts w:eastAsia="Book Antiqua"/>
          <w:lang w:eastAsia="en-US"/>
        </w:rPr>
        <w:t xml:space="preserve"> завдання </w:t>
      </w:r>
      <w:proofErr w:type="spellStart"/>
      <w:r w:rsidRPr="00AC582E">
        <w:rPr>
          <w:rFonts w:eastAsia="Book Antiqua"/>
          <w:lang w:eastAsia="en-US"/>
        </w:rPr>
        <w:t>полегшать</w:t>
      </w:r>
      <w:proofErr w:type="spellEnd"/>
      <w:r w:rsidRPr="00AC582E">
        <w:rPr>
          <w:rFonts w:eastAsia="Book Antiqua"/>
          <w:lang w:eastAsia="en-US"/>
        </w:rPr>
        <w:t xml:space="preserve"> їм спілкування з іншими.</w:t>
      </w:r>
    </w:p>
    <w:p w14:paraId="009C6AF6" w14:textId="77777777" w:rsidR="00AC582E" w:rsidRPr="00AC582E" w:rsidRDefault="00AC582E" w:rsidP="00AC582E">
      <w:pPr>
        <w:widowControl w:val="0"/>
        <w:tabs>
          <w:tab w:val="left" w:pos="9781"/>
        </w:tabs>
        <w:ind w:right="-1" w:firstLine="851"/>
        <w:rPr>
          <w:rFonts w:eastAsia="Book Antiqua"/>
          <w:lang w:val="en-US" w:eastAsia="en-US"/>
        </w:rPr>
      </w:pPr>
    </w:p>
    <w:p w14:paraId="0BBFFD31" w14:textId="77777777" w:rsidR="00AC582E" w:rsidRPr="00AC582E" w:rsidRDefault="00AC582E" w:rsidP="00AC582E">
      <w:pPr>
        <w:widowControl w:val="0"/>
        <w:tabs>
          <w:tab w:val="left" w:pos="9781"/>
        </w:tabs>
        <w:ind w:right="-1" w:firstLine="0"/>
        <w:jc w:val="center"/>
        <w:rPr>
          <w:rFonts w:eastAsia="Book Antiqua"/>
          <w:lang w:val="en-US" w:eastAsia="en-US"/>
        </w:rPr>
      </w:pPr>
      <w:r w:rsidRPr="00AC582E">
        <w:rPr>
          <w:rFonts w:eastAsia="Book Antiqua"/>
          <w:noProof/>
          <w:lang w:eastAsia="uk-UA"/>
        </w:rPr>
        <w:drawing>
          <wp:inline distT="0" distB="0" distL="0" distR="0" wp14:anchorId="6F1279A2" wp14:editId="646E4E90">
            <wp:extent cx="5699679" cy="1788258"/>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713403" cy="1792564"/>
                    </a:xfrm>
                    <a:prstGeom prst="rect">
                      <a:avLst/>
                    </a:prstGeom>
                  </pic:spPr>
                </pic:pic>
              </a:graphicData>
            </a:graphic>
          </wp:inline>
        </w:drawing>
      </w:r>
    </w:p>
    <w:p w14:paraId="5F60FF84" w14:textId="77777777" w:rsidR="00AC582E" w:rsidRPr="00AC582E" w:rsidRDefault="00AC582E" w:rsidP="00AC582E">
      <w:pPr>
        <w:widowControl w:val="0"/>
        <w:tabs>
          <w:tab w:val="left" w:pos="9781"/>
        </w:tabs>
        <w:ind w:right="-1" w:firstLine="0"/>
        <w:jc w:val="center"/>
        <w:rPr>
          <w:rFonts w:eastAsia="Book Antiqua"/>
          <w:lang w:val="en-US" w:eastAsia="en-US"/>
        </w:rPr>
      </w:pPr>
      <w:r w:rsidRPr="00AC582E">
        <w:rPr>
          <w:rFonts w:eastAsia="Book Antiqua"/>
          <w:lang w:eastAsia="en-US"/>
        </w:rPr>
        <w:t xml:space="preserve">Рисунок 3.5 - </w:t>
      </w:r>
      <w:proofErr w:type="spellStart"/>
      <w:r w:rsidRPr="00AC582E">
        <w:rPr>
          <w:rFonts w:eastAsia="Book Antiqua"/>
          <w:lang w:eastAsia="en-US"/>
        </w:rPr>
        <w:t>Гейміфікація</w:t>
      </w:r>
      <w:proofErr w:type="spellEnd"/>
      <w:r w:rsidRPr="00AC582E">
        <w:rPr>
          <w:rFonts w:eastAsia="Book Antiqua"/>
          <w:lang w:eastAsia="en-US"/>
        </w:rPr>
        <w:t xml:space="preserve"> як фактор мотивації до виконання нудних завдань</w:t>
      </w:r>
    </w:p>
    <w:p w14:paraId="27375192" w14:textId="77777777" w:rsidR="00AC582E" w:rsidRPr="00AC582E" w:rsidRDefault="00AC582E" w:rsidP="00AC582E">
      <w:pPr>
        <w:widowControl w:val="0"/>
        <w:tabs>
          <w:tab w:val="left" w:pos="9781"/>
        </w:tabs>
        <w:ind w:right="-1" w:firstLine="851"/>
        <w:rPr>
          <w:rFonts w:eastAsia="Book Antiqua"/>
          <w:lang w:val="en-US" w:eastAsia="en-US"/>
        </w:rPr>
      </w:pPr>
    </w:p>
    <w:p w14:paraId="10410B55" w14:textId="77777777" w:rsidR="00AC582E" w:rsidRPr="00AC582E" w:rsidRDefault="00AC582E" w:rsidP="00AC582E">
      <w:pPr>
        <w:widowControl w:val="0"/>
        <w:tabs>
          <w:tab w:val="left" w:pos="9781"/>
        </w:tabs>
        <w:ind w:right="-1" w:firstLine="851"/>
        <w:rPr>
          <w:rFonts w:eastAsia="Book Antiqua"/>
          <w:lang w:val="en-US" w:eastAsia="en-US"/>
        </w:rPr>
      </w:pPr>
      <w:proofErr w:type="spellStart"/>
      <w:r w:rsidRPr="00AC582E">
        <w:rPr>
          <w:rFonts w:eastAsia="Book Antiqua"/>
          <w:lang w:val="en-US" w:eastAsia="en-US"/>
        </w:rPr>
        <w:t>На</w:t>
      </w:r>
      <w:proofErr w:type="spellEnd"/>
      <w:r w:rsidRPr="00AC582E">
        <w:rPr>
          <w:rFonts w:eastAsia="Book Antiqua"/>
          <w:lang w:val="en-US" w:eastAsia="en-US"/>
        </w:rPr>
        <w:t xml:space="preserve"> </w:t>
      </w:r>
      <w:proofErr w:type="spellStart"/>
      <w:r w:rsidRPr="00AC582E">
        <w:rPr>
          <w:rFonts w:eastAsia="Book Antiqua"/>
          <w:lang w:val="en-US" w:eastAsia="en-US"/>
        </w:rPr>
        <w:t>рисунку</w:t>
      </w:r>
      <w:proofErr w:type="spellEnd"/>
      <w:r w:rsidRPr="00AC582E">
        <w:rPr>
          <w:rFonts w:eastAsia="Book Antiqua"/>
          <w:lang w:val="en-US" w:eastAsia="en-US"/>
        </w:rPr>
        <w:t xml:space="preserve"> </w:t>
      </w:r>
      <w:r w:rsidRPr="00AC582E">
        <w:rPr>
          <w:rFonts w:eastAsia="Book Antiqua"/>
          <w:lang w:eastAsia="en-US"/>
        </w:rPr>
        <w:t>3.</w:t>
      </w:r>
      <w:r w:rsidRPr="00AC582E">
        <w:rPr>
          <w:rFonts w:eastAsia="Book Antiqua"/>
          <w:lang w:val="en-US" w:eastAsia="en-US"/>
        </w:rPr>
        <w:t xml:space="preserve">6 </w:t>
      </w:r>
      <w:proofErr w:type="spellStart"/>
      <w:r w:rsidRPr="00AC582E">
        <w:rPr>
          <w:rFonts w:eastAsia="Book Antiqua"/>
          <w:lang w:val="en-US" w:eastAsia="en-US"/>
        </w:rPr>
        <w:t>видно</w:t>
      </w:r>
      <w:proofErr w:type="spellEnd"/>
      <w:r w:rsidRPr="00AC582E">
        <w:rPr>
          <w:rFonts w:eastAsia="Book Antiqua"/>
          <w:lang w:val="en-US" w:eastAsia="en-US"/>
        </w:rPr>
        <w:t xml:space="preserve">, </w:t>
      </w:r>
      <w:proofErr w:type="spellStart"/>
      <w:r w:rsidRPr="00AC582E">
        <w:rPr>
          <w:rFonts w:eastAsia="Book Antiqua"/>
          <w:lang w:val="en-US" w:eastAsia="en-US"/>
        </w:rPr>
        <w:t>що</w:t>
      </w:r>
      <w:proofErr w:type="spellEnd"/>
      <w:r w:rsidRPr="00AC582E">
        <w:rPr>
          <w:rFonts w:eastAsia="Book Antiqua"/>
          <w:lang w:val="en-US" w:eastAsia="en-US"/>
        </w:rPr>
        <w:t xml:space="preserve"> </w:t>
      </w:r>
      <w:proofErr w:type="spellStart"/>
      <w:r w:rsidRPr="00AC582E">
        <w:rPr>
          <w:rFonts w:eastAsia="Book Antiqua"/>
          <w:lang w:val="en-US" w:eastAsia="en-US"/>
        </w:rPr>
        <w:t>значний</w:t>
      </w:r>
      <w:proofErr w:type="spellEnd"/>
      <w:r w:rsidRPr="00AC582E">
        <w:rPr>
          <w:rFonts w:eastAsia="Book Antiqua"/>
          <w:lang w:val="en-US" w:eastAsia="en-US"/>
        </w:rPr>
        <w:t xml:space="preserve"> </w:t>
      </w:r>
      <w:proofErr w:type="spellStart"/>
      <w:r w:rsidRPr="00AC582E">
        <w:rPr>
          <w:rFonts w:eastAsia="Book Antiqua"/>
          <w:lang w:val="en-US" w:eastAsia="en-US"/>
        </w:rPr>
        <w:t>відсоток</w:t>
      </w:r>
      <w:proofErr w:type="spellEnd"/>
      <w:r w:rsidRPr="00AC582E">
        <w:rPr>
          <w:rFonts w:eastAsia="Book Antiqua"/>
          <w:lang w:val="en-US" w:eastAsia="en-US"/>
        </w:rPr>
        <w:t xml:space="preserve"> </w:t>
      </w:r>
      <w:proofErr w:type="spellStart"/>
      <w:r w:rsidRPr="00AC582E">
        <w:rPr>
          <w:rFonts w:eastAsia="Book Antiqua"/>
          <w:lang w:val="en-US" w:eastAsia="en-US"/>
        </w:rPr>
        <w:t>респондентів</w:t>
      </w:r>
      <w:proofErr w:type="spellEnd"/>
      <w:r w:rsidRPr="00AC582E">
        <w:rPr>
          <w:rFonts w:eastAsia="Book Antiqua"/>
          <w:lang w:val="en-US" w:eastAsia="en-US"/>
        </w:rPr>
        <w:t xml:space="preserve"> (61,8%) </w:t>
      </w:r>
      <w:proofErr w:type="spellStart"/>
      <w:r w:rsidRPr="00AC582E">
        <w:rPr>
          <w:rFonts w:eastAsia="Book Antiqua"/>
          <w:lang w:val="en-US" w:eastAsia="en-US"/>
        </w:rPr>
        <w:t>зазначив</w:t>
      </w:r>
      <w:proofErr w:type="spellEnd"/>
      <w:r w:rsidRPr="00AC582E">
        <w:rPr>
          <w:rFonts w:eastAsia="Book Antiqua"/>
          <w:lang w:val="en-US" w:eastAsia="en-US"/>
        </w:rPr>
        <w:t xml:space="preserve">, </w:t>
      </w:r>
      <w:proofErr w:type="spellStart"/>
      <w:r w:rsidRPr="00AC582E">
        <w:rPr>
          <w:rFonts w:eastAsia="Book Antiqua"/>
          <w:lang w:val="en-US" w:eastAsia="en-US"/>
        </w:rPr>
        <w:t>що</w:t>
      </w:r>
      <w:proofErr w:type="spellEnd"/>
      <w:r w:rsidRPr="00AC582E">
        <w:rPr>
          <w:rFonts w:eastAsia="Book Antiqua"/>
          <w:lang w:val="en-US" w:eastAsia="en-US"/>
        </w:rPr>
        <w:t xml:space="preserve"> </w:t>
      </w:r>
      <w:proofErr w:type="spellStart"/>
      <w:r w:rsidRPr="00AC582E">
        <w:rPr>
          <w:rFonts w:eastAsia="Book Antiqua"/>
          <w:lang w:val="en-US" w:eastAsia="en-US"/>
        </w:rPr>
        <w:t>їх</w:t>
      </w:r>
      <w:proofErr w:type="spellEnd"/>
      <w:r w:rsidRPr="00AC582E">
        <w:rPr>
          <w:rFonts w:eastAsia="Book Antiqua"/>
          <w:lang w:val="en-US" w:eastAsia="en-US"/>
        </w:rPr>
        <w:t xml:space="preserve"> </w:t>
      </w:r>
      <w:proofErr w:type="spellStart"/>
      <w:r w:rsidRPr="00AC582E">
        <w:rPr>
          <w:rFonts w:eastAsia="Book Antiqua"/>
          <w:lang w:val="en-US" w:eastAsia="en-US"/>
        </w:rPr>
        <w:t>цікавлять</w:t>
      </w:r>
      <w:proofErr w:type="spellEnd"/>
      <w:r w:rsidRPr="00AC582E">
        <w:rPr>
          <w:rFonts w:eastAsia="Book Antiqua"/>
          <w:lang w:val="en-US" w:eastAsia="en-US"/>
        </w:rPr>
        <w:t xml:space="preserve"> </w:t>
      </w:r>
      <w:proofErr w:type="spellStart"/>
      <w:r w:rsidRPr="00AC582E">
        <w:rPr>
          <w:rFonts w:eastAsia="Book Antiqua"/>
          <w:lang w:val="en-US" w:eastAsia="en-US"/>
        </w:rPr>
        <w:t>частково</w:t>
      </w:r>
      <w:proofErr w:type="spellEnd"/>
      <w:r w:rsidRPr="00AC582E">
        <w:rPr>
          <w:rFonts w:eastAsia="Book Antiqua"/>
          <w:lang w:val="en-US" w:eastAsia="en-US"/>
        </w:rPr>
        <w:t xml:space="preserve"> </w:t>
      </w:r>
      <w:proofErr w:type="spellStart"/>
      <w:r w:rsidRPr="00AC582E">
        <w:rPr>
          <w:rFonts w:eastAsia="Book Antiqua"/>
          <w:lang w:val="en-US" w:eastAsia="en-US"/>
        </w:rPr>
        <w:t>гейміфіковані</w:t>
      </w:r>
      <w:proofErr w:type="spellEnd"/>
      <w:r w:rsidRPr="00AC582E">
        <w:rPr>
          <w:rFonts w:eastAsia="Book Antiqua"/>
          <w:lang w:val="en-US" w:eastAsia="en-US"/>
        </w:rPr>
        <w:t xml:space="preserve"> </w:t>
      </w:r>
      <w:proofErr w:type="spellStart"/>
      <w:r w:rsidRPr="00AC582E">
        <w:rPr>
          <w:rFonts w:eastAsia="Book Antiqua"/>
          <w:lang w:val="en-US" w:eastAsia="en-US"/>
        </w:rPr>
        <w:t>навчальні</w:t>
      </w:r>
      <w:proofErr w:type="spellEnd"/>
      <w:r w:rsidRPr="00AC582E">
        <w:rPr>
          <w:rFonts w:eastAsia="Book Antiqua"/>
          <w:lang w:val="en-US" w:eastAsia="en-US"/>
        </w:rPr>
        <w:t xml:space="preserve"> </w:t>
      </w:r>
      <w:proofErr w:type="spellStart"/>
      <w:r w:rsidRPr="00AC582E">
        <w:rPr>
          <w:rFonts w:eastAsia="Book Antiqua"/>
          <w:lang w:val="en-US" w:eastAsia="en-US"/>
        </w:rPr>
        <w:t>заняття</w:t>
      </w:r>
      <w:proofErr w:type="spellEnd"/>
      <w:r w:rsidRPr="00AC582E">
        <w:rPr>
          <w:rFonts w:eastAsia="Book Antiqua"/>
          <w:lang w:val="en-US" w:eastAsia="en-US"/>
        </w:rPr>
        <w:t xml:space="preserve">, </w:t>
      </w:r>
      <w:proofErr w:type="spellStart"/>
      <w:r w:rsidRPr="00AC582E">
        <w:rPr>
          <w:rFonts w:eastAsia="Book Antiqua"/>
          <w:lang w:val="en-US" w:eastAsia="en-US"/>
        </w:rPr>
        <w:t>тоді</w:t>
      </w:r>
      <w:proofErr w:type="spellEnd"/>
      <w:r w:rsidRPr="00AC582E">
        <w:rPr>
          <w:rFonts w:eastAsia="Book Antiqua"/>
          <w:lang w:val="en-US" w:eastAsia="en-US"/>
        </w:rPr>
        <w:t xml:space="preserve"> </w:t>
      </w:r>
      <w:proofErr w:type="spellStart"/>
      <w:r w:rsidRPr="00AC582E">
        <w:rPr>
          <w:rFonts w:eastAsia="Book Antiqua"/>
          <w:lang w:val="en-US" w:eastAsia="en-US"/>
        </w:rPr>
        <w:t>як</w:t>
      </w:r>
      <w:proofErr w:type="spellEnd"/>
      <w:r w:rsidRPr="00AC582E">
        <w:rPr>
          <w:rFonts w:eastAsia="Book Antiqua"/>
          <w:lang w:val="en-US" w:eastAsia="en-US"/>
        </w:rPr>
        <w:t xml:space="preserve"> 27,3% </w:t>
      </w:r>
      <w:proofErr w:type="spellStart"/>
      <w:r w:rsidRPr="00AC582E">
        <w:rPr>
          <w:rFonts w:eastAsia="Book Antiqua"/>
          <w:lang w:val="en-US" w:eastAsia="en-US"/>
        </w:rPr>
        <w:t>обрали</w:t>
      </w:r>
      <w:proofErr w:type="spellEnd"/>
      <w:r w:rsidRPr="00AC582E">
        <w:rPr>
          <w:rFonts w:eastAsia="Book Antiqua"/>
          <w:lang w:val="en-US" w:eastAsia="en-US"/>
        </w:rPr>
        <w:t xml:space="preserve"> </w:t>
      </w:r>
      <w:proofErr w:type="spellStart"/>
      <w:r w:rsidRPr="00AC582E">
        <w:rPr>
          <w:rFonts w:eastAsia="Book Antiqua"/>
          <w:lang w:val="en-US" w:eastAsia="en-US"/>
        </w:rPr>
        <w:t>повністю</w:t>
      </w:r>
      <w:proofErr w:type="spellEnd"/>
      <w:r w:rsidRPr="00AC582E">
        <w:rPr>
          <w:rFonts w:eastAsia="Book Antiqua"/>
          <w:lang w:val="en-US" w:eastAsia="en-US"/>
        </w:rPr>
        <w:t xml:space="preserve"> </w:t>
      </w:r>
      <w:proofErr w:type="spellStart"/>
      <w:r w:rsidRPr="00AC582E">
        <w:rPr>
          <w:rFonts w:eastAsia="Book Antiqua"/>
          <w:lang w:val="en-US" w:eastAsia="en-US"/>
        </w:rPr>
        <w:t>гейміфіковане</w:t>
      </w:r>
      <w:proofErr w:type="spellEnd"/>
      <w:r w:rsidRPr="00AC582E">
        <w:rPr>
          <w:rFonts w:eastAsia="Book Antiqua"/>
          <w:lang w:val="en-US" w:eastAsia="en-US"/>
        </w:rPr>
        <w:t xml:space="preserve"> </w:t>
      </w:r>
      <w:proofErr w:type="spellStart"/>
      <w:r w:rsidRPr="00AC582E">
        <w:rPr>
          <w:rFonts w:eastAsia="Book Antiqua"/>
          <w:lang w:val="en-US" w:eastAsia="en-US"/>
        </w:rPr>
        <w:t>навчання</w:t>
      </w:r>
      <w:proofErr w:type="spellEnd"/>
      <w:r w:rsidRPr="00AC582E">
        <w:rPr>
          <w:rFonts w:eastAsia="Book Antiqua"/>
          <w:lang w:val="en-US" w:eastAsia="en-US"/>
        </w:rPr>
        <w:t xml:space="preserve">. </w:t>
      </w:r>
      <w:proofErr w:type="spellStart"/>
      <w:r w:rsidRPr="00AC582E">
        <w:rPr>
          <w:rFonts w:eastAsia="Book Antiqua"/>
          <w:lang w:val="en-US" w:eastAsia="en-US"/>
        </w:rPr>
        <w:t>Лише</w:t>
      </w:r>
      <w:proofErr w:type="spellEnd"/>
      <w:r w:rsidRPr="00AC582E">
        <w:rPr>
          <w:rFonts w:eastAsia="Book Antiqua"/>
          <w:lang w:val="en-US" w:eastAsia="en-US"/>
        </w:rPr>
        <w:t xml:space="preserve"> 10,9% </w:t>
      </w:r>
      <w:proofErr w:type="spellStart"/>
      <w:r w:rsidRPr="00AC582E">
        <w:rPr>
          <w:rFonts w:eastAsia="Book Antiqua"/>
          <w:lang w:val="en-US" w:eastAsia="en-US"/>
        </w:rPr>
        <w:t>заявили</w:t>
      </w:r>
      <w:proofErr w:type="spellEnd"/>
      <w:r w:rsidRPr="00AC582E">
        <w:rPr>
          <w:rFonts w:eastAsia="Book Antiqua"/>
          <w:lang w:val="en-US" w:eastAsia="en-US"/>
        </w:rPr>
        <w:t xml:space="preserve">, </w:t>
      </w:r>
      <w:proofErr w:type="spellStart"/>
      <w:r w:rsidRPr="00AC582E">
        <w:rPr>
          <w:rFonts w:eastAsia="Book Antiqua"/>
          <w:lang w:val="en-US" w:eastAsia="en-US"/>
        </w:rPr>
        <w:t>що</w:t>
      </w:r>
      <w:proofErr w:type="spellEnd"/>
      <w:r w:rsidRPr="00AC582E">
        <w:rPr>
          <w:rFonts w:eastAsia="Book Antiqua"/>
          <w:lang w:val="en-US" w:eastAsia="en-US"/>
        </w:rPr>
        <w:t xml:space="preserve"> </w:t>
      </w:r>
      <w:proofErr w:type="spellStart"/>
      <w:r w:rsidRPr="00AC582E">
        <w:rPr>
          <w:rFonts w:eastAsia="Book Antiqua"/>
          <w:lang w:val="en-US" w:eastAsia="en-US"/>
        </w:rPr>
        <w:t>віддають</w:t>
      </w:r>
      <w:proofErr w:type="spellEnd"/>
      <w:r w:rsidRPr="00AC582E">
        <w:rPr>
          <w:rFonts w:eastAsia="Book Antiqua"/>
          <w:lang w:val="en-US" w:eastAsia="en-US"/>
        </w:rPr>
        <w:t xml:space="preserve"> </w:t>
      </w:r>
      <w:proofErr w:type="spellStart"/>
      <w:r w:rsidRPr="00AC582E">
        <w:rPr>
          <w:rFonts w:eastAsia="Book Antiqua"/>
          <w:lang w:val="en-US" w:eastAsia="en-US"/>
        </w:rPr>
        <w:t>перевагу</w:t>
      </w:r>
      <w:proofErr w:type="spellEnd"/>
      <w:r w:rsidRPr="00AC582E">
        <w:rPr>
          <w:rFonts w:eastAsia="Book Antiqua"/>
          <w:lang w:val="en-US" w:eastAsia="en-US"/>
        </w:rPr>
        <w:t xml:space="preserve"> </w:t>
      </w:r>
      <w:proofErr w:type="spellStart"/>
      <w:r w:rsidRPr="00AC582E">
        <w:rPr>
          <w:rFonts w:eastAsia="Book Antiqua"/>
          <w:lang w:val="en-US" w:eastAsia="en-US"/>
        </w:rPr>
        <w:t>навчальним</w:t>
      </w:r>
      <w:proofErr w:type="spellEnd"/>
      <w:r w:rsidRPr="00AC582E">
        <w:rPr>
          <w:rFonts w:eastAsia="Book Antiqua"/>
          <w:lang w:val="en-US" w:eastAsia="en-US"/>
        </w:rPr>
        <w:t xml:space="preserve"> </w:t>
      </w:r>
      <w:proofErr w:type="spellStart"/>
      <w:r w:rsidRPr="00AC582E">
        <w:rPr>
          <w:rFonts w:eastAsia="Book Antiqua"/>
          <w:lang w:val="en-US" w:eastAsia="en-US"/>
        </w:rPr>
        <w:t>заняттям</w:t>
      </w:r>
      <w:proofErr w:type="spellEnd"/>
      <w:r w:rsidRPr="00AC582E">
        <w:rPr>
          <w:rFonts w:eastAsia="Book Antiqua"/>
          <w:lang w:val="en-US" w:eastAsia="en-US"/>
        </w:rPr>
        <w:t xml:space="preserve"> </w:t>
      </w:r>
      <w:proofErr w:type="spellStart"/>
      <w:r w:rsidRPr="00AC582E">
        <w:rPr>
          <w:rFonts w:eastAsia="Book Antiqua"/>
          <w:lang w:val="en-US" w:eastAsia="en-US"/>
        </w:rPr>
        <w:t>без</w:t>
      </w:r>
      <w:proofErr w:type="spellEnd"/>
      <w:r w:rsidRPr="00AC582E">
        <w:rPr>
          <w:rFonts w:eastAsia="Book Antiqua"/>
          <w:lang w:val="en-US" w:eastAsia="en-US"/>
        </w:rPr>
        <w:t xml:space="preserve"> </w:t>
      </w:r>
      <w:proofErr w:type="spellStart"/>
      <w:r w:rsidRPr="00AC582E">
        <w:rPr>
          <w:rFonts w:eastAsia="Book Antiqua"/>
          <w:lang w:val="en-US" w:eastAsia="en-US"/>
        </w:rPr>
        <w:t>гейміфікації</w:t>
      </w:r>
      <w:proofErr w:type="spellEnd"/>
      <w:r w:rsidRPr="00AC582E">
        <w:rPr>
          <w:rFonts w:eastAsia="Book Antiqua"/>
          <w:lang w:val="en-US" w:eastAsia="en-US"/>
        </w:rPr>
        <w:t xml:space="preserve">. </w:t>
      </w:r>
      <w:proofErr w:type="spellStart"/>
      <w:r w:rsidRPr="00AC582E">
        <w:rPr>
          <w:rFonts w:eastAsia="Book Antiqua"/>
          <w:lang w:val="en-US" w:eastAsia="en-US"/>
        </w:rPr>
        <w:t>Це</w:t>
      </w:r>
      <w:proofErr w:type="spellEnd"/>
      <w:r w:rsidRPr="00AC582E">
        <w:rPr>
          <w:rFonts w:eastAsia="Book Antiqua"/>
          <w:lang w:val="en-US" w:eastAsia="en-US"/>
        </w:rPr>
        <w:t xml:space="preserve"> </w:t>
      </w:r>
      <w:proofErr w:type="spellStart"/>
      <w:r w:rsidRPr="00AC582E">
        <w:rPr>
          <w:rFonts w:eastAsia="Book Antiqua"/>
          <w:lang w:val="en-US" w:eastAsia="en-US"/>
        </w:rPr>
        <w:t>пов'язано</w:t>
      </w:r>
      <w:proofErr w:type="spellEnd"/>
      <w:r w:rsidRPr="00AC582E">
        <w:rPr>
          <w:rFonts w:eastAsia="Book Antiqua"/>
          <w:lang w:val="en-US" w:eastAsia="en-US"/>
        </w:rPr>
        <w:t xml:space="preserve"> з </w:t>
      </w:r>
      <w:proofErr w:type="spellStart"/>
      <w:r w:rsidRPr="00AC582E">
        <w:rPr>
          <w:rFonts w:eastAsia="Book Antiqua"/>
          <w:lang w:val="en-US" w:eastAsia="en-US"/>
        </w:rPr>
        <w:t>тим</w:t>
      </w:r>
      <w:proofErr w:type="spellEnd"/>
      <w:r w:rsidRPr="00AC582E">
        <w:rPr>
          <w:rFonts w:eastAsia="Book Antiqua"/>
          <w:lang w:val="en-US" w:eastAsia="en-US"/>
        </w:rPr>
        <w:t xml:space="preserve">, </w:t>
      </w:r>
      <w:proofErr w:type="spellStart"/>
      <w:r w:rsidRPr="00AC582E">
        <w:rPr>
          <w:rFonts w:eastAsia="Book Antiqua"/>
          <w:lang w:val="en-US" w:eastAsia="en-US"/>
        </w:rPr>
        <w:t>що</w:t>
      </w:r>
      <w:proofErr w:type="spellEnd"/>
      <w:r w:rsidRPr="00AC582E">
        <w:rPr>
          <w:rFonts w:eastAsia="Book Antiqua"/>
          <w:lang w:val="en-US" w:eastAsia="en-US"/>
        </w:rPr>
        <w:t xml:space="preserve"> </w:t>
      </w:r>
      <w:proofErr w:type="spellStart"/>
      <w:r w:rsidRPr="00AC582E">
        <w:rPr>
          <w:rFonts w:eastAsia="Book Antiqua"/>
          <w:lang w:val="en-US" w:eastAsia="en-US"/>
        </w:rPr>
        <w:t>більшість</w:t>
      </w:r>
      <w:proofErr w:type="spellEnd"/>
      <w:r w:rsidRPr="00AC582E">
        <w:rPr>
          <w:rFonts w:eastAsia="Book Antiqua"/>
          <w:lang w:val="en-US" w:eastAsia="en-US"/>
        </w:rPr>
        <w:t xml:space="preserve"> </w:t>
      </w:r>
      <w:proofErr w:type="spellStart"/>
      <w:r w:rsidRPr="00AC582E">
        <w:rPr>
          <w:rFonts w:eastAsia="Book Antiqua"/>
          <w:lang w:val="en-US" w:eastAsia="en-US"/>
        </w:rPr>
        <w:t>учасників</w:t>
      </w:r>
      <w:proofErr w:type="spellEnd"/>
      <w:r w:rsidRPr="00AC582E">
        <w:rPr>
          <w:rFonts w:eastAsia="Book Antiqua"/>
          <w:lang w:val="en-US" w:eastAsia="en-US"/>
        </w:rPr>
        <w:t xml:space="preserve"> є </w:t>
      </w:r>
      <w:proofErr w:type="spellStart"/>
      <w:r w:rsidRPr="00AC582E">
        <w:rPr>
          <w:rFonts w:eastAsia="Book Antiqua"/>
          <w:lang w:val="en-US" w:eastAsia="en-US"/>
        </w:rPr>
        <w:t>випадковими</w:t>
      </w:r>
      <w:proofErr w:type="spellEnd"/>
      <w:r w:rsidRPr="00AC582E">
        <w:rPr>
          <w:rFonts w:eastAsia="Book Antiqua"/>
          <w:lang w:val="en-US" w:eastAsia="en-US"/>
        </w:rPr>
        <w:t xml:space="preserve"> </w:t>
      </w:r>
      <w:proofErr w:type="spellStart"/>
      <w:r w:rsidRPr="00AC582E">
        <w:rPr>
          <w:rFonts w:eastAsia="Book Antiqua"/>
          <w:lang w:val="en-US" w:eastAsia="en-US"/>
        </w:rPr>
        <w:t>гравцями</w:t>
      </w:r>
      <w:proofErr w:type="spellEnd"/>
      <w:r w:rsidRPr="00AC582E">
        <w:rPr>
          <w:rFonts w:eastAsia="Book Antiqua"/>
          <w:lang w:val="en-US" w:eastAsia="en-US"/>
        </w:rPr>
        <w:t xml:space="preserve">, а 25% з </w:t>
      </w:r>
      <w:proofErr w:type="spellStart"/>
      <w:r w:rsidRPr="00AC582E">
        <w:rPr>
          <w:rFonts w:eastAsia="Book Antiqua"/>
          <w:lang w:val="en-US" w:eastAsia="en-US"/>
        </w:rPr>
        <w:t>них</w:t>
      </w:r>
      <w:proofErr w:type="spellEnd"/>
      <w:r w:rsidRPr="00AC582E">
        <w:rPr>
          <w:rFonts w:eastAsia="Book Antiqua"/>
          <w:lang w:val="en-US" w:eastAsia="en-US"/>
        </w:rPr>
        <w:t xml:space="preserve"> – </w:t>
      </w:r>
      <w:proofErr w:type="spellStart"/>
      <w:r w:rsidRPr="00AC582E">
        <w:rPr>
          <w:rFonts w:eastAsia="Book Antiqua"/>
          <w:lang w:val="en-US" w:eastAsia="en-US"/>
        </w:rPr>
        <w:t>завзятими</w:t>
      </w:r>
      <w:proofErr w:type="spellEnd"/>
      <w:r w:rsidRPr="00AC582E">
        <w:rPr>
          <w:rFonts w:eastAsia="Book Antiqua"/>
          <w:lang w:val="en-US" w:eastAsia="en-US"/>
        </w:rPr>
        <w:t xml:space="preserve"> </w:t>
      </w:r>
      <w:proofErr w:type="spellStart"/>
      <w:r w:rsidRPr="00AC582E">
        <w:rPr>
          <w:rFonts w:eastAsia="Book Antiqua"/>
          <w:lang w:val="en-US" w:eastAsia="en-US"/>
        </w:rPr>
        <w:t>гравцями</w:t>
      </w:r>
      <w:proofErr w:type="spellEnd"/>
      <w:r w:rsidRPr="00AC582E">
        <w:rPr>
          <w:rFonts w:eastAsia="Book Antiqua"/>
          <w:lang w:val="en-US" w:eastAsia="en-US"/>
        </w:rPr>
        <w:t xml:space="preserve">, </w:t>
      </w:r>
      <w:proofErr w:type="spellStart"/>
      <w:r w:rsidRPr="00AC582E">
        <w:rPr>
          <w:rFonts w:eastAsia="Book Antiqua"/>
          <w:lang w:val="en-US" w:eastAsia="en-US"/>
        </w:rPr>
        <w:t>що</w:t>
      </w:r>
      <w:proofErr w:type="spellEnd"/>
      <w:r w:rsidRPr="00AC582E">
        <w:rPr>
          <w:rFonts w:eastAsia="Book Antiqua"/>
          <w:lang w:val="en-US" w:eastAsia="en-US"/>
        </w:rPr>
        <w:t xml:space="preserve"> </w:t>
      </w:r>
      <w:proofErr w:type="spellStart"/>
      <w:r w:rsidRPr="00AC582E">
        <w:rPr>
          <w:rFonts w:eastAsia="Book Antiqua"/>
          <w:lang w:val="en-US" w:eastAsia="en-US"/>
        </w:rPr>
        <w:t>доводить</w:t>
      </w:r>
      <w:proofErr w:type="spellEnd"/>
      <w:r w:rsidRPr="00AC582E">
        <w:rPr>
          <w:rFonts w:eastAsia="Book Antiqua"/>
          <w:lang w:val="en-US" w:eastAsia="en-US"/>
        </w:rPr>
        <w:t xml:space="preserve"> </w:t>
      </w:r>
      <w:proofErr w:type="spellStart"/>
      <w:r w:rsidRPr="00AC582E">
        <w:rPr>
          <w:rFonts w:eastAsia="Book Antiqua"/>
          <w:lang w:val="en-US" w:eastAsia="en-US"/>
        </w:rPr>
        <w:t>довгостроковий</w:t>
      </w:r>
      <w:proofErr w:type="spellEnd"/>
      <w:r w:rsidRPr="00AC582E">
        <w:rPr>
          <w:rFonts w:eastAsia="Book Antiqua"/>
          <w:lang w:val="en-US" w:eastAsia="en-US"/>
        </w:rPr>
        <w:t xml:space="preserve"> </w:t>
      </w:r>
      <w:proofErr w:type="spellStart"/>
      <w:r w:rsidRPr="00AC582E">
        <w:rPr>
          <w:rFonts w:eastAsia="Book Antiqua"/>
          <w:lang w:val="en-US" w:eastAsia="en-US"/>
        </w:rPr>
        <w:t>вплив</w:t>
      </w:r>
      <w:proofErr w:type="spellEnd"/>
      <w:r w:rsidRPr="00AC582E">
        <w:rPr>
          <w:rFonts w:eastAsia="Book Antiqua"/>
          <w:lang w:val="en-US" w:eastAsia="en-US"/>
        </w:rPr>
        <w:t xml:space="preserve"> </w:t>
      </w:r>
      <w:proofErr w:type="spellStart"/>
      <w:r w:rsidRPr="00AC582E">
        <w:rPr>
          <w:rFonts w:eastAsia="Book Antiqua"/>
          <w:lang w:val="en-US" w:eastAsia="en-US"/>
        </w:rPr>
        <w:t>ігор</w:t>
      </w:r>
      <w:proofErr w:type="spellEnd"/>
      <w:r w:rsidRPr="00AC582E">
        <w:rPr>
          <w:rFonts w:eastAsia="Book Antiqua"/>
          <w:lang w:val="en-US" w:eastAsia="en-US"/>
        </w:rPr>
        <w:t xml:space="preserve"> </w:t>
      </w:r>
      <w:proofErr w:type="spellStart"/>
      <w:r w:rsidRPr="00AC582E">
        <w:rPr>
          <w:rFonts w:eastAsia="Book Antiqua"/>
          <w:lang w:val="en-US" w:eastAsia="en-US"/>
        </w:rPr>
        <w:t>на</w:t>
      </w:r>
      <w:proofErr w:type="spellEnd"/>
      <w:r w:rsidRPr="00AC582E">
        <w:rPr>
          <w:rFonts w:eastAsia="Book Antiqua"/>
          <w:lang w:val="en-US" w:eastAsia="en-US"/>
        </w:rPr>
        <w:t xml:space="preserve"> </w:t>
      </w:r>
      <w:proofErr w:type="spellStart"/>
      <w:r w:rsidRPr="00AC582E">
        <w:rPr>
          <w:rFonts w:eastAsia="Book Antiqua"/>
          <w:lang w:val="en-US" w:eastAsia="en-US"/>
        </w:rPr>
        <w:t>людей</w:t>
      </w:r>
      <w:proofErr w:type="spellEnd"/>
      <w:r w:rsidRPr="00AC582E">
        <w:rPr>
          <w:rFonts w:eastAsia="Book Antiqua"/>
          <w:lang w:val="en-US" w:eastAsia="en-US"/>
        </w:rPr>
        <w:t>.</w:t>
      </w:r>
    </w:p>
    <w:p w14:paraId="2A5C85AF" w14:textId="77777777" w:rsidR="00AC582E" w:rsidRPr="00AC582E" w:rsidRDefault="00AC582E" w:rsidP="00AC582E">
      <w:pPr>
        <w:widowControl w:val="0"/>
        <w:tabs>
          <w:tab w:val="left" w:pos="9781"/>
        </w:tabs>
        <w:ind w:right="-1" w:firstLine="851"/>
        <w:rPr>
          <w:rFonts w:eastAsia="Book Antiqua"/>
          <w:lang w:val="en-US" w:eastAsia="en-US"/>
        </w:rPr>
      </w:pPr>
    </w:p>
    <w:p w14:paraId="3A816131" w14:textId="77777777" w:rsidR="00AC582E" w:rsidRPr="00AC582E" w:rsidRDefault="00AC582E" w:rsidP="00D03465">
      <w:pPr>
        <w:widowControl w:val="0"/>
        <w:tabs>
          <w:tab w:val="left" w:pos="9781"/>
        </w:tabs>
        <w:ind w:right="-1" w:firstLine="851"/>
        <w:jc w:val="center"/>
        <w:rPr>
          <w:rFonts w:eastAsia="Book Antiqua"/>
          <w:lang w:val="en-US" w:eastAsia="en-US"/>
        </w:rPr>
      </w:pPr>
      <w:r w:rsidRPr="00AC582E">
        <w:rPr>
          <w:rFonts w:eastAsia="Book Antiqua"/>
          <w:noProof/>
          <w:lang w:eastAsia="uk-UA"/>
        </w:rPr>
        <w:lastRenderedPageBreak/>
        <w:drawing>
          <wp:inline distT="0" distB="0" distL="0" distR="0" wp14:anchorId="1BD2323A" wp14:editId="5AB32077">
            <wp:extent cx="4225529" cy="1421176"/>
            <wp:effectExtent l="0" t="0" r="381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240828" cy="1426321"/>
                    </a:xfrm>
                    <a:prstGeom prst="rect">
                      <a:avLst/>
                    </a:prstGeom>
                  </pic:spPr>
                </pic:pic>
              </a:graphicData>
            </a:graphic>
          </wp:inline>
        </w:drawing>
      </w:r>
    </w:p>
    <w:p w14:paraId="107A6DBE" w14:textId="77777777" w:rsidR="00AC582E" w:rsidRPr="00AC582E" w:rsidRDefault="00AC582E" w:rsidP="00AC582E">
      <w:pPr>
        <w:widowControl w:val="0"/>
        <w:tabs>
          <w:tab w:val="left" w:pos="9781"/>
        </w:tabs>
        <w:ind w:right="-1" w:firstLine="851"/>
        <w:rPr>
          <w:rFonts w:eastAsia="Book Antiqua"/>
          <w:lang w:eastAsia="en-US"/>
        </w:rPr>
      </w:pPr>
      <w:proofErr w:type="spellStart"/>
      <w:r w:rsidRPr="00AC582E">
        <w:rPr>
          <w:rFonts w:eastAsia="Book Antiqua"/>
          <w:lang w:val="en-US" w:eastAsia="en-US"/>
        </w:rPr>
        <w:t>Рисунок</w:t>
      </w:r>
      <w:proofErr w:type="spellEnd"/>
      <w:r w:rsidRPr="00AC582E">
        <w:rPr>
          <w:rFonts w:eastAsia="Book Antiqua"/>
          <w:lang w:val="en-US" w:eastAsia="en-US"/>
        </w:rPr>
        <w:t xml:space="preserve"> </w:t>
      </w:r>
      <w:r w:rsidRPr="00AC582E">
        <w:rPr>
          <w:rFonts w:eastAsia="Book Antiqua"/>
          <w:lang w:eastAsia="en-US"/>
        </w:rPr>
        <w:t>3.6 -</w:t>
      </w:r>
      <w:r w:rsidRPr="00AC582E">
        <w:rPr>
          <w:rFonts w:eastAsia="Book Antiqua"/>
          <w:lang w:val="en-US" w:eastAsia="en-US"/>
        </w:rPr>
        <w:t xml:space="preserve"> </w:t>
      </w:r>
      <w:proofErr w:type="spellStart"/>
      <w:r w:rsidRPr="00AC582E">
        <w:rPr>
          <w:rFonts w:eastAsia="Book Antiqua"/>
          <w:lang w:val="en-US" w:eastAsia="en-US"/>
        </w:rPr>
        <w:t>Уподобання</w:t>
      </w:r>
      <w:proofErr w:type="spellEnd"/>
      <w:r w:rsidRPr="00AC582E">
        <w:rPr>
          <w:rFonts w:eastAsia="Book Antiqua"/>
          <w:lang w:val="en-US" w:eastAsia="en-US"/>
        </w:rPr>
        <w:t xml:space="preserve"> </w:t>
      </w:r>
      <w:proofErr w:type="spellStart"/>
      <w:r w:rsidRPr="00AC582E">
        <w:rPr>
          <w:rFonts w:eastAsia="Book Antiqua"/>
          <w:lang w:val="en-US" w:eastAsia="en-US"/>
        </w:rPr>
        <w:t>щодо</w:t>
      </w:r>
      <w:proofErr w:type="spellEnd"/>
      <w:r w:rsidRPr="00AC582E">
        <w:rPr>
          <w:rFonts w:eastAsia="Book Antiqua"/>
          <w:lang w:val="en-US" w:eastAsia="en-US"/>
        </w:rPr>
        <w:t xml:space="preserve"> </w:t>
      </w:r>
      <w:proofErr w:type="spellStart"/>
      <w:r w:rsidRPr="00AC582E">
        <w:rPr>
          <w:rFonts w:eastAsia="Book Antiqua"/>
          <w:lang w:val="en-US" w:eastAsia="en-US"/>
        </w:rPr>
        <w:t>участі</w:t>
      </w:r>
      <w:proofErr w:type="spellEnd"/>
      <w:r w:rsidRPr="00AC582E">
        <w:rPr>
          <w:rFonts w:eastAsia="Book Antiqua"/>
          <w:lang w:val="en-US" w:eastAsia="en-US"/>
        </w:rPr>
        <w:t xml:space="preserve"> в </w:t>
      </w:r>
      <w:proofErr w:type="spellStart"/>
      <w:r w:rsidRPr="00AC582E">
        <w:rPr>
          <w:rFonts w:eastAsia="Book Antiqua"/>
          <w:lang w:val="en-US" w:eastAsia="en-US"/>
        </w:rPr>
        <w:t>гейміфікованих</w:t>
      </w:r>
      <w:proofErr w:type="spellEnd"/>
      <w:r w:rsidRPr="00AC582E">
        <w:rPr>
          <w:rFonts w:eastAsia="Book Antiqua"/>
          <w:lang w:val="en-US" w:eastAsia="en-US"/>
        </w:rPr>
        <w:t xml:space="preserve"> </w:t>
      </w:r>
      <w:proofErr w:type="spellStart"/>
      <w:r w:rsidRPr="00AC582E">
        <w:rPr>
          <w:rFonts w:eastAsia="Book Antiqua"/>
          <w:lang w:val="en-US" w:eastAsia="en-US"/>
        </w:rPr>
        <w:t>тренінгах</w:t>
      </w:r>
      <w:proofErr w:type="spellEnd"/>
    </w:p>
    <w:p w14:paraId="43D0DCCD" w14:textId="77777777" w:rsidR="00AC582E" w:rsidRPr="00AC582E" w:rsidRDefault="00AC582E" w:rsidP="00AC582E">
      <w:pPr>
        <w:tabs>
          <w:tab w:val="left" w:pos="9781"/>
        </w:tabs>
        <w:ind w:right="-1" w:firstLine="851"/>
        <w:rPr>
          <w:lang w:eastAsia="uk-UA"/>
        </w:rPr>
      </w:pPr>
    </w:p>
    <w:p w14:paraId="3EB388F4" w14:textId="77777777" w:rsidR="00AC582E" w:rsidRPr="00AC582E" w:rsidRDefault="00AC582E" w:rsidP="00AC582E">
      <w:pPr>
        <w:tabs>
          <w:tab w:val="left" w:pos="9781"/>
        </w:tabs>
        <w:ind w:right="-1" w:firstLine="851"/>
        <w:rPr>
          <w:b/>
        </w:rPr>
      </w:pPr>
      <w:r w:rsidRPr="00AC582E">
        <w:rPr>
          <w:b/>
        </w:rPr>
        <w:t xml:space="preserve">3.2 </w:t>
      </w:r>
      <w:bookmarkEnd w:id="28"/>
      <w:bookmarkEnd w:id="29"/>
      <w:r w:rsidRPr="00AC582E">
        <w:rPr>
          <w:b/>
        </w:rPr>
        <w:t xml:space="preserve">Впровадження </w:t>
      </w:r>
      <w:proofErr w:type="spellStart"/>
      <w:r w:rsidRPr="00AC582E">
        <w:rPr>
          <w:b/>
        </w:rPr>
        <w:t>гейміфікації</w:t>
      </w:r>
      <w:proofErr w:type="spellEnd"/>
      <w:r w:rsidRPr="00AC582E">
        <w:rPr>
          <w:b/>
        </w:rPr>
        <w:t xml:space="preserve"> у професійному (корпоративному) навчанні</w:t>
      </w:r>
    </w:p>
    <w:p w14:paraId="0899C260" w14:textId="77777777" w:rsidR="00AC582E" w:rsidRPr="00AC582E" w:rsidRDefault="00AC582E" w:rsidP="00AC582E">
      <w:pPr>
        <w:widowControl w:val="0"/>
        <w:tabs>
          <w:tab w:val="left" w:pos="9781"/>
        </w:tabs>
        <w:ind w:right="-1" w:firstLine="0"/>
        <w:rPr>
          <w:rFonts w:eastAsia="Book Antiqua"/>
          <w:lang w:eastAsia="en-US"/>
        </w:rPr>
      </w:pPr>
    </w:p>
    <w:p w14:paraId="0DC2862A" w14:textId="77777777" w:rsidR="00AC582E" w:rsidRPr="00AC582E" w:rsidRDefault="00AC582E" w:rsidP="00AC582E">
      <w:pPr>
        <w:widowControl w:val="0"/>
        <w:tabs>
          <w:tab w:val="left" w:pos="9781"/>
        </w:tabs>
        <w:ind w:right="-1" w:firstLine="851"/>
        <w:rPr>
          <w:rFonts w:eastAsia="Book Antiqua"/>
          <w:lang w:eastAsia="en-US"/>
        </w:rPr>
      </w:pPr>
      <w:proofErr w:type="spellStart"/>
      <w:r w:rsidRPr="00AC582E">
        <w:rPr>
          <w:rFonts w:eastAsia="Book Antiqua"/>
          <w:lang w:eastAsia="en-US"/>
        </w:rPr>
        <w:t>Гейміфікацію</w:t>
      </w:r>
      <w:proofErr w:type="spellEnd"/>
      <w:r w:rsidRPr="00AC582E">
        <w:rPr>
          <w:rFonts w:eastAsia="Book Antiqua"/>
          <w:lang w:eastAsia="en-US"/>
        </w:rPr>
        <w:t xml:space="preserve"> слід розглядати цілісним чином для досягнення поставлених цілей. Вона вимагає створення цікавого та складного досвіду, мотивуючи людей до здобуття знань та навичок, які покращать їхні компетенції, одночасно досягаючи конкретних цілей. Головна роль використання </w:t>
      </w:r>
      <w:proofErr w:type="spellStart"/>
      <w:r w:rsidRPr="00AC582E">
        <w:rPr>
          <w:rFonts w:eastAsia="Book Antiqua"/>
          <w:lang w:eastAsia="en-US"/>
        </w:rPr>
        <w:t>гейміфікації</w:t>
      </w:r>
      <w:proofErr w:type="spellEnd"/>
      <w:r w:rsidRPr="00AC582E">
        <w:rPr>
          <w:rFonts w:eastAsia="Book Antiqua"/>
          <w:lang w:eastAsia="en-US"/>
        </w:rPr>
        <w:t xml:space="preserve"> в освіті полягає в залученні та утриманні уваги, а також у розробці стратегій, що мотивують учнів до досягнення поставленої мети. Ігрові елементи були введені для заохочення участі та взаємодії шляхом присудження балів, значків та винагород. Рейтинги також використовувалися для мотивації учнів шляхом відображення прогресу інших учнів протягом </w:t>
      </w:r>
      <w:proofErr w:type="spellStart"/>
      <w:r w:rsidRPr="00AC582E">
        <w:rPr>
          <w:rFonts w:eastAsia="Book Antiqua"/>
          <w:lang w:eastAsia="en-US"/>
        </w:rPr>
        <w:t>гейміфікованих</w:t>
      </w:r>
      <w:proofErr w:type="spellEnd"/>
      <w:r w:rsidRPr="00AC582E">
        <w:rPr>
          <w:rFonts w:eastAsia="Book Antiqua"/>
          <w:lang w:eastAsia="en-US"/>
        </w:rPr>
        <w:t xml:space="preserve"> заходів. Системи </w:t>
      </w:r>
      <w:proofErr w:type="spellStart"/>
      <w:r w:rsidRPr="00AC582E">
        <w:rPr>
          <w:rFonts w:eastAsia="Book Antiqua"/>
          <w:lang w:eastAsia="en-US"/>
        </w:rPr>
        <w:t>гейміфікації</w:t>
      </w:r>
      <w:proofErr w:type="spellEnd"/>
      <w:r w:rsidRPr="00AC582E">
        <w:rPr>
          <w:rFonts w:eastAsia="Book Antiqua"/>
          <w:lang w:eastAsia="en-US"/>
        </w:rPr>
        <w:t xml:space="preserve"> стимулюють накопичення нових знань та підтримують покращення загальних знань. Учні залучаються за допомогою систем винагород у розслаблюючій та захоплюючій формі. Незалежно від того, чи розглядається </w:t>
      </w:r>
      <w:proofErr w:type="spellStart"/>
      <w:r w:rsidRPr="00AC582E">
        <w:rPr>
          <w:rFonts w:eastAsia="Book Antiqua"/>
          <w:lang w:eastAsia="en-US"/>
        </w:rPr>
        <w:t>гейміфікація</w:t>
      </w:r>
      <w:proofErr w:type="spellEnd"/>
      <w:r w:rsidRPr="00AC582E">
        <w:rPr>
          <w:rFonts w:eastAsia="Book Antiqua"/>
          <w:lang w:eastAsia="en-US"/>
        </w:rPr>
        <w:t xml:space="preserve"> як набір стратегій, тактик чи методів навчання, найефективнішими будуть ті способи використання, які дозволяють позитивні зміни, приносячи задоволення від отриманих результатів.</w:t>
      </w:r>
    </w:p>
    <w:p w14:paraId="7AA1AFF4" w14:textId="77777777" w:rsidR="00AC582E" w:rsidRPr="00AC582E" w:rsidRDefault="00AC582E" w:rsidP="00AC582E">
      <w:pPr>
        <w:widowControl w:val="0"/>
        <w:tabs>
          <w:tab w:val="left" w:pos="9781"/>
        </w:tabs>
        <w:ind w:right="-1" w:firstLine="851"/>
        <w:rPr>
          <w:rFonts w:eastAsia="Book Antiqua"/>
          <w:lang w:eastAsia="en-US"/>
        </w:rPr>
      </w:pPr>
      <w:r w:rsidRPr="00AC582E">
        <w:rPr>
          <w:rFonts w:eastAsia="Book Antiqua"/>
          <w:lang w:eastAsia="en-US"/>
        </w:rPr>
        <w:t xml:space="preserve">Використання </w:t>
      </w:r>
      <w:proofErr w:type="spellStart"/>
      <w:r w:rsidRPr="00AC582E">
        <w:rPr>
          <w:rFonts w:eastAsia="Book Antiqua"/>
          <w:lang w:eastAsia="en-US"/>
        </w:rPr>
        <w:t>гейміфікації</w:t>
      </w:r>
      <w:proofErr w:type="spellEnd"/>
      <w:r w:rsidRPr="00AC582E">
        <w:rPr>
          <w:rFonts w:eastAsia="Book Antiqua"/>
          <w:lang w:eastAsia="en-US"/>
        </w:rPr>
        <w:t xml:space="preserve"> для корпоративного навчання залишається подібним до її використання в освіті. Метою систем </w:t>
      </w:r>
      <w:proofErr w:type="spellStart"/>
      <w:r w:rsidRPr="00AC582E">
        <w:rPr>
          <w:rFonts w:eastAsia="Book Antiqua"/>
          <w:lang w:eastAsia="en-US"/>
        </w:rPr>
        <w:t>гейміфікації</w:t>
      </w:r>
      <w:proofErr w:type="spellEnd"/>
      <w:r w:rsidRPr="00AC582E">
        <w:rPr>
          <w:rFonts w:eastAsia="Book Antiqua"/>
          <w:lang w:eastAsia="en-US"/>
        </w:rPr>
        <w:t xml:space="preserve"> є досягнення вищого рівня залученості, зміна поведінки та стимулювання співпраці та інновацій. Можливості для компаній чудові – від більш відданих клієнтів до спільних платформ, які дозволяють впроваджувати інновації або покращувати </w:t>
      </w:r>
      <w:r w:rsidRPr="00AC582E">
        <w:rPr>
          <w:rFonts w:eastAsia="Book Antiqua"/>
          <w:lang w:eastAsia="en-US"/>
        </w:rPr>
        <w:lastRenderedPageBreak/>
        <w:t>продуктивність співробітників. Мотивація за допомогою гри може бути ефективним методом для індивідуальної та командної залученості, стимулюючи взаємодію в соціальному контексті.</w:t>
      </w:r>
    </w:p>
    <w:p w14:paraId="27E81469" w14:textId="77777777" w:rsidR="00AC582E" w:rsidRPr="00AC582E" w:rsidRDefault="00AC582E" w:rsidP="00AC582E">
      <w:pPr>
        <w:tabs>
          <w:tab w:val="left" w:pos="9781"/>
        </w:tabs>
        <w:ind w:right="-1" w:firstLine="851"/>
        <w:rPr>
          <w:lang w:val="en-US" w:eastAsia="uk-UA"/>
        </w:rPr>
      </w:pPr>
      <w:r w:rsidRPr="00AC582E">
        <w:t xml:space="preserve">У Звіті про </w:t>
      </w:r>
      <w:proofErr w:type="spellStart"/>
      <w:r w:rsidRPr="00AC582E">
        <w:t>гейміфікацію</w:t>
      </w:r>
      <w:proofErr w:type="spellEnd"/>
      <w:r w:rsidRPr="00AC582E">
        <w:t xml:space="preserve"> 2020 [13] прогнозується, що до 2020 року нові технології матимуть значний вплив на корпорації в цілому, а також на ефективність роботодавців та залученість клієнтів. У таблиці 3.1 представлено деякі з найбільш поширених ігрових елементів для </w:t>
      </w:r>
      <w:proofErr w:type="spellStart"/>
      <w:r w:rsidRPr="00AC582E">
        <w:t>гейміфікації</w:t>
      </w:r>
      <w:proofErr w:type="spellEnd"/>
      <w:r w:rsidRPr="00AC582E">
        <w:t xml:space="preserve"> навчання [14].</w:t>
      </w:r>
    </w:p>
    <w:p w14:paraId="0D63C1DC" w14:textId="77777777" w:rsidR="00AC582E" w:rsidRPr="00AC582E" w:rsidRDefault="00AC582E" w:rsidP="00AC582E">
      <w:pPr>
        <w:tabs>
          <w:tab w:val="left" w:pos="9781"/>
        </w:tabs>
        <w:ind w:right="-1" w:firstLine="851"/>
        <w:rPr>
          <w:lang w:val="en-US" w:eastAsia="uk-UA"/>
        </w:rPr>
      </w:pPr>
    </w:p>
    <w:p w14:paraId="6A572318" w14:textId="77777777" w:rsidR="00D03465" w:rsidRPr="00AC582E" w:rsidRDefault="00AC582E" w:rsidP="00AC582E">
      <w:pPr>
        <w:tabs>
          <w:tab w:val="left" w:pos="9781"/>
        </w:tabs>
        <w:ind w:right="-1" w:firstLine="7938"/>
        <w:jc w:val="center"/>
        <w:rPr>
          <w:lang w:val="en-US" w:eastAsia="uk-UA"/>
        </w:rPr>
      </w:pPr>
      <w:proofErr w:type="spellStart"/>
      <w:r w:rsidRPr="00AC582E">
        <w:rPr>
          <w:lang w:val="en-US" w:eastAsia="uk-UA"/>
        </w:rPr>
        <w:t>Таблиця</w:t>
      </w:r>
      <w:proofErr w:type="spellEnd"/>
      <w:r w:rsidRPr="00AC582E">
        <w:rPr>
          <w:lang w:val="en-US" w:eastAsia="uk-UA"/>
        </w:rPr>
        <w:t xml:space="preserve"> </w:t>
      </w:r>
      <w:r w:rsidRPr="00AC582E">
        <w:rPr>
          <w:lang w:eastAsia="uk-UA"/>
        </w:rPr>
        <w:t>3</w:t>
      </w:r>
      <w:r w:rsidRPr="00AC582E">
        <w:rPr>
          <w:lang w:val="en-US" w:eastAsia="uk-UA"/>
        </w:rPr>
        <w:t>.</w:t>
      </w:r>
      <w:r w:rsidRPr="00AC582E">
        <w:rPr>
          <w:lang w:eastAsia="uk-UA"/>
        </w:rPr>
        <w:t>1</w:t>
      </w:r>
      <w:r w:rsidRPr="00AC582E">
        <w:rPr>
          <w:lang w:val="en-US" w:eastAsia="uk-UA"/>
        </w:rPr>
        <w:t xml:space="preserve"> </w:t>
      </w:r>
      <w:proofErr w:type="spellStart"/>
      <w:r w:rsidRPr="00AC582E">
        <w:rPr>
          <w:lang w:val="en-US" w:eastAsia="uk-UA"/>
        </w:rPr>
        <w:t>Елементи</w:t>
      </w:r>
      <w:proofErr w:type="spellEnd"/>
      <w:r w:rsidRPr="00AC582E">
        <w:rPr>
          <w:lang w:val="en-US" w:eastAsia="uk-UA"/>
        </w:rPr>
        <w:t xml:space="preserve"> </w:t>
      </w:r>
      <w:proofErr w:type="spellStart"/>
      <w:r w:rsidRPr="00AC582E">
        <w:rPr>
          <w:lang w:val="en-US" w:eastAsia="uk-UA"/>
        </w:rPr>
        <w:t>гри</w:t>
      </w:r>
      <w:proofErr w:type="spellEnd"/>
    </w:p>
    <w:tbl>
      <w:tblPr>
        <w:tblStyle w:val="af9"/>
        <w:tblW w:w="9628" w:type="dxa"/>
        <w:tblInd w:w="-3" w:type="dxa"/>
        <w:tblLook w:val="04A0" w:firstRow="1" w:lastRow="0" w:firstColumn="1" w:lastColumn="0" w:noHBand="0" w:noVBand="1"/>
      </w:tblPr>
      <w:tblGrid>
        <w:gridCol w:w="2263"/>
        <w:gridCol w:w="3119"/>
        <w:gridCol w:w="4246"/>
      </w:tblGrid>
      <w:tr w:rsidR="00D03465" w14:paraId="572DE2B4" w14:textId="77777777" w:rsidTr="00D03465">
        <w:tc>
          <w:tcPr>
            <w:tcW w:w="2263" w:type="dxa"/>
            <w:tcBorders>
              <w:top w:val="single" w:sz="6" w:space="0" w:color="auto"/>
              <w:left w:val="single" w:sz="6" w:space="0" w:color="auto"/>
              <w:bottom w:val="single" w:sz="6" w:space="0" w:color="auto"/>
              <w:right w:val="single" w:sz="6" w:space="0" w:color="auto"/>
            </w:tcBorders>
            <w:vAlign w:val="center"/>
          </w:tcPr>
          <w:p w14:paraId="6224877C" w14:textId="62622FAD" w:rsidR="00D03465" w:rsidRDefault="00D03465" w:rsidP="00D03465">
            <w:pPr>
              <w:tabs>
                <w:tab w:val="left" w:pos="9781"/>
              </w:tabs>
              <w:spacing w:line="240" w:lineRule="auto"/>
              <w:ind w:firstLine="0"/>
              <w:jc w:val="center"/>
              <w:rPr>
                <w:lang w:val="en-US" w:eastAsia="uk-UA"/>
              </w:rPr>
            </w:pPr>
            <w:r w:rsidRPr="00AC582E">
              <w:rPr>
                <w:b/>
                <w:bCs/>
                <w:color w:val="1F1F1F"/>
                <w:sz w:val="24"/>
                <w:szCs w:val="24"/>
                <w:bdr w:val="none" w:sz="0" w:space="0" w:color="auto" w:frame="1"/>
                <w:lang w:eastAsia="uk-UA"/>
              </w:rPr>
              <w:t>Ігровий елемент</w:t>
            </w:r>
          </w:p>
        </w:tc>
        <w:tc>
          <w:tcPr>
            <w:tcW w:w="3119" w:type="dxa"/>
            <w:tcBorders>
              <w:top w:val="single" w:sz="6" w:space="0" w:color="auto"/>
              <w:left w:val="single" w:sz="6" w:space="0" w:color="auto"/>
              <w:bottom w:val="single" w:sz="6" w:space="0" w:color="auto"/>
              <w:right w:val="single" w:sz="6" w:space="0" w:color="auto"/>
            </w:tcBorders>
            <w:vAlign w:val="center"/>
          </w:tcPr>
          <w:p w14:paraId="2E6E8520" w14:textId="6BCBFA21" w:rsidR="00D03465" w:rsidRDefault="00D03465" w:rsidP="00D03465">
            <w:pPr>
              <w:tabs>
                <w:tab w:val="left" w:pos="9781"/>
              </w:tabs>
              <w:spacing w:line="240" w:lineRule="auto"/>
              <w:ind w:firstLine="0"/>
              <w:jc w:val="center"/>
              <w:rPr>
                <w:lang w:val="en-US" w:eastAsia="uk-UA"/>
              </w:rPr>
            </w:pPr>
            <w:r w:rsidRPr="00AC582E">
              <w:rPr>
                <w:b/>
                <w:bCs/>
                <w:color w:val="1F1F1F"/>
                <w:sz w:val="24"/>
                <w:szCs w:val="24"/>
                <w:bdr w:val="none" w:sz="0" w:space="0" w:color="auto" w:frame="1"/>
                <w:lang w:eastAsia="uk-UA"/>
              </w:rPr>
              <w:t>Приклади</w:t>
            </w:r>
          </w:p>
        </w:tc>
        <w:tc>
          <w:tcPr>
            <w:tcW w:w="4246" w:type="dxa"/>
            <w:tcBorders>
              <w:top w:val="single" w:sz="6" w:space="0" w:color="auto"/>
              <w:left w:val="single" w:sz="6" w:space="0" w:color="auto"/>
              <w:bottom w:val="single" w:sz="6" w:space="0" w:color="auto"/>
              <w:right w:val="single" w:sz="6" w:space="0" w:color="auto"/>
            </w:tcBorders>
            <w:vAlign w:val="center"/>
          </w:tcPr>
          <w:p w14:paraId="60F5F7BC" w14:textId="0B47AE9D" w:rsidR="00D03465" w:rsidRDefault="00D03465" w:rsidP="00D03465">
            <w:pPr>
              <w:tabs>
                <w:tab w:val="left" w:pos="9781"/>
              </w:tabs>
              <w:spacing w:line="240" w:lineRule="auto"/>
              <w:ind w:firstLine="0"/>
              <w:jc w:val="center"/>
              <w:rPr>
                <w:lang w:val="en-US" w:eastAsia="uk-UA"/>
              </w:rPr>
            </w:pPr>
            <w:r w:rsidRPr="00AC582E">
              <w:rPr>
                <w:b/>
                <w:bCs/>
                <w:color w:val="1F1F1F"/>
                <w:sz w:val="24"/>
                <w:szCs w:val="24"/>
                <w:bdr w:val="none" w:sz="0" w:space="0" w:color="auto" w:frame="1"/>
                <w:lang w:eastAsia="uk-UA"/>
              </w:rPr>
              <w:t>Корисність (</w:t>
            </w:r>
            <w:proofErr w:type="spellStart"/>
            <w:r w:rsidRPr="00AC582E">
              <w:rPr>
                <w:b/>
                <w:bCs/>
                <w:color w:val="1F1F1F"/>
                <w:sz w:val="24"/>
                <w:szCs w:val="24"/>
                <w:bdr w:val="none" w:sz="0" w:space="0" w:color="auto" w:frame="1"/>
                <w:lang w:eastAsia="uk-UA"/>
              </w:rPr>
              <w:t>Usefulness</w:t>
            </w:r>
            <w:proofErr w:type="spellEnd"/>
            <w:r w:rsidRPr="00AC582E">
              <w:rPr>
                <w:b/>
                <w:bCs/>
                <w:color w:val="1F1F1F"/>
                <w:sz w:val="24"/>
                <w:szCs w:val="24"/>
                <w:bdr w:val="none" w:sz="0" w:space="0" w:color="auto" w:frame="1"/>
                <w:lang w:eastAsia="uk-UA"/>
              </w:rPr>
              <w:t>)</w:t>
            </w:r>
          </w:p>
        </w:tc>
      </w:tr>
      <w:tr w:rsidR="00D03465" w14:paraId="4CBCF695" w14:textId="77777777" w:rsidTr="00D03465">
        <w:tc>
          <w:tcPr>
            <w:tcW w:w="2263" w:type="dxa"/>
            <w:tcBorders>
              <w:top w:val="single" w:sz="6" w:space="0" w:color="auto"/>
              <w:left w:val="single" w:sz="6" w:space="0" w:color="auto"/>
              <w:bottom w:val="single" w:sz="6" w:space="0" w:color="auto"/>
              <w:right w:val="single" w:sz="6" w:space="0" w:color="auto"/>
            </w:tcBorders>
            <w:vAlign w:val="center"/>
          </w:tcPr>
          <w:p w14:paraId="165EF374" w14:textId="580282CB" w:rsidR="00D03465" w:rsidRDefault="00D03465" w:rsidP="00D03465">
            <w:pPr>
              <w:tabs>
                <w:tab w:val="left" w:pos="9781"/>
              </w:tabs>
              <w:spacing w:line="240" w:lineRule="auto"/>
              <w:ind w:firstLine="0"/>
              <w:jc w:val="center"/>
              <w:rPr>
                <w:lang w:val="en-US" w:eastAsia="uk-UA"/>
              </w:rPr>
            </w:pPr>
            <w:r w:rsidRPr="00AC582E">
              <w:rPr>
                <w:b/>
                <w:bCs/>
                <w:color w:val="1F1F1F"/>
                <w:sz w:val="24"/>
                <w:szCs w:val="24"/>
                <w:bdr w:val="none" w:sz="0" w:space="0" w:color="auto" w:frame="1"/>
                <w:lang w:eastAsia="uk-UA"/>
              </w:rPr>
              <w:t>Досягнення (</w:t>
            </w:r>
            <w:proofErr w:type="spellStart"/>
            <w:r w:rsidRPr="00AC582E">
              <w:rPr>
                <w:b/>
                <w:bCs/>
                <w:color w:val="1F1F1F"/>
                <w:sz w:val="24"/>
                <w:szCs w:val="24"/>
                <w:bdr w:val="none" w:sz="0" w:space="0" w:color="auto" w:frame="1"/>
                <w:lang w:eastAsia="uk-UA"/>
              </w:rPr>
              <w:t>Achievements</w:t>
            </w:r>
            <w:proofErr w:type="spellEnd"/>
            <w:r w:rsidRPr="00AC582E">
              <w:rPr>
                <w:b/>
                <w:bCs/>
                <w:color w:val="1F1F1F"/>
                <w:sz w:val="24"/>
                <w:szCs w:val="24"/>
                <w:bdr w:val="none" w:sz="0" w:space="0" w:color="auto" w:frame="1"/>
                <w:lang w:eastAsia="uk-UA"/>
              </w:rPr>
              <w:t>)</w:t>
            </w:r>
          </w:p>
        </w:tc>
        <w:tc>
          <w:tcPr>
            <w:tcW w:w="3119" w:type="dxa"/>
            <w:tcBorders>
              <w:top w:val="single" w:sz="6" w:space="0" w:color="auto"/>
              <w:left w:val="single" w:sz="6" w:space="0" w:color="auto"/>
              <w:bottom w:val="single" w:sz="6" w:space="0" w:color="auto"/>
              <w:right w:val="single" w:sz="6" w:space="0" w:color="auto"/>
            </w:tcBorders>
            <w:vAlign w:val="center"/>
          </w:tcPr>
          <w:p w14:paraId="53AE575F" w14:textId="736083B4" w:rsidR="00D03465" w:rsidRDefault="00D03465" w:rsidP="00D03465">
            <w:pPr>
              <w:tabs>
                <w:tab w:val="left" w:pos="9781"/>
              </w:tabs>
              <w:spacing w:line="240" w:lineRule="auto"/>
              <w:ind w:firstLine="0"/>
              <w:jc w:val="center"/>
              <w:rPr>
                <w:lang w:val="en-US" w:eastAsia="uk-UA"/>
              </w:rPr>
            </w:pPr>
            <w:r w:rsidRPr="00AC582E">
              <w:rPr>
                <w:color w:val="1F1F1F"/>
                <w:sz w:val="24"/>
                <w:szCs w:val="24"/>
                <w:bdr w:val="none" w:sz="0" w:space="0" w:color="auto" w:frame="1"/>
                <w:lang w:eastAsia="uk-UA"/>
              </w:rPr>
              <w:t>Бали, значки, рівні, таблиці лідерів, сертифікати.</w:t>
            </w:r>
          </w:p>
        </w:tc>
        <w:tc>
          <w:tcPr>
            <w:tcW w:w="4246" w:type="dxa"/>
            <w:tcBorders>
              <w:top w:val="single" w:sz="6" w:space="0" w:color="auto"/>
              <w:left w:val="single" w:sz="6" w:space="0" w:color="auto"/>
              <w:bottom w:val="single" w:sz="6" w:space="0" w:color="auto"/>
              <w:right w:val="single" w:sz="6" w:space="0" w:color="auto"/>
            </w:tcBorders>
            <w:vAlign w:val="center"/>
          </w:tcPr>
          <w:p w14:paraId="625AB41F" w14:textId="58A9880D" w:rsidR="00D03465" w:rsidRDefault="00D03465" w:rsidP="00D03465">
            <w:pPr>
              <w:tabs>
                <w:tab w:val="left" w:pos="9781"/>
              </w:tabs>
              <w:spacing w:line="240" w:lineRule="auto"/>
              <w:ind w:firstLine="0"/>
              <w:rPr>
                <w:lang w:val="en-US" w:eastAsia="uk-UA"/>
              </w:rPr>
            </w:pPr>
            <w:r w:rsidRPr="00AC582E">
              <w:rPr>
                <w:color w:val="1F1F1F"/>
                <w:sz w:val="24"/>
                <w:szCs w:val="24"/>
                <w:bdr w:val="none" w:sz="0" w:space="0" w:color="auto" w:frame="1"/>
                <w:lang w:eastAsia="uk-UA"/>
              </w:rPr>
              <w:t>Нагородження балами та статусами приносить задоволення, розвиває навички, підвищує вдячність, мотивацію та підтримує постійні зусилля.</w:t>
            </w:r>
          </w:p>
        </w:tc>
      </w:tr>
      <w:tr w:rsidR="00D03465" w14:paraId="6183E8DD" w14:textId="77777777" w:rsidTr="00D03465">
        <w:tc>
          <w:tcPr>
            <w:tcW w:w="2263" w:type="dxa"/>
            <w:tcBorders>
              <w:top w:val="single" w:sz="6" w:space="0" w:color="auto"/>
              <w:left w:val="single" w:sz="6" w:space="0" w:color="auto"/>
              <w:bottom w:val="single" w:sz="6" w:space="0" w:color="auto"/>
              <w:right w:val="single" w:sz="6" w:space="0" w:color="auto"/>
            </w:tcBorders>
            <w:vAlign w:val="center"/>
          </w:tcPr>
          <w:p w14:paraId="084C8C7F" w14:textId="7AD537B5" w:rsidR="00D03465" w:rsidRDefault="00D03465" w:rsidP="00D03465">
            <w:pPr>
              <w:tabs>
                <w:tab w:val="left" w:pos="9781"/>
              </w:tabs>
              <w:spacing w:line="240" w:lineRule="auto"/>
              <w:ind w:firstLine="0"/>
              <w:jc w:val="center"/>
              <w:rPr>
                <w:lang w:val="en-US" w:eastAsia="uk-UA"/>
              </w:rPr>
            </w:pPr>
            <w:r w:rsidRPr="00AC582E">
              <w:rPr>
                <w:b/>
                <w:bCs/>
                <w:color w:val="1F1F1F"/>
                <w:sz w:val="24"/>
                <w:szCs w:val="24"/>
                <w:bdr w:val="none" w:sz="0" w:space="0" w:color="auto" w:frame="1"/>
                <w:lang w:eastAsia="uk-UA"/>
              </w:rPr>
              <w:t>Нагороди (</w:t>
            </w:r>
            <w:proofErr w:type="spellStart"/>
            <w:r w:rsidRPr="00AC582E">
              <w:rPr>
                <w:b/>
                <w:bCs/>
                <w:color w:val="1F1F1F"/>
                <w:sz w:val="24"/>
                <w:szCs w:val="24"/>
                <w:bdr w:val="none" w:sz="0" w:space="0" w:color="auto" w:frame="1"/>
                <w:lang w:eastAsia="uk-UA"/>
              </w:rPr>
              <w:t>Rewards</w:t>
            </w:r>
            <w:proofErr w:type="spellEnd"/>
            <w:r w:rsidRPr="00AC582E">
              <w:rPr>
                <w:b/>
                <w:bCs/>
                <w:color w:val="1F1F1F"/>
                <w:sz w:val="24"/>
                <w:szCs w:val="24"/>
                <w:bdr w:val="none" w:sz="0" w:space="0" w:color="auto" w:frame="1"/>
                <w:lang w:eastAsia="uk-UA"/>
              </w:rPr>
              <w:t>)</w:t>
            </w:r>
          </w:p>
        </w:tc>
        <w:tc>
          <w:tcPr>
            <w:tcW w:w="3119" w:type="dxa"/>
            <w:tcBorders>
              <w:top w:val="single" w:sz="6" w:space="0" w:color="auto"/>
              <w:left w:val="single" w:sz="6" w:space="0" w:color="auto"/>
              <w:bottom w:val="single" w:sz="6" w:space="0" w:color="auto"/>
              <w:right w:val="single" w:sz="6" w:space="0" w:color="auto"/>
            </w:tcBorders>
            <w:vAlign w:val="center"/>
          </w:tcPr>
          <w:p w14:paraId="7BB699DB" w14:textId="60C7048D" w:rsidR="00D03465" w:rsidRDefault="00D03465" w:rsidP="00D03465">
            <w:pPr>
              <w:tabs>
                <w:tab w:val="left" w:pos="9781"/>
              </w:tabs>
              <w:spacing w:line="240" w:lineRule="auto"/>
              <w:ind w:firstLine="0"/>
              <w:jc w:val="center"/>
              <w:rPr>
                <w:lang w:val="en-US" w:eastAsia="uk-UA"/>
              </w:rPr>
            </w:pPr>
            <w:r w:rsidRPr="00AC582E">
              <w:rPr>
                <w:color w:val="1F1F1F"/>
                <w:sz w:val="24"/>
                <w:szCs w:val="24"/>
                <w:bdr w:val="none" w:sz="0" w:space="0" w:color="auto" w:frame="1"/>
                <w:lang w:eastAsia="uk-UA"/>
              </w:rPr>
              <w:t>Обладнання, інструменти та ресурси для гри, колекційні бонуси.</w:t>
            </w:r>
          </w:p>
        </w:tc>
        <w:tc>
          <w:tcPr>
            <w:tcW w:w="4246" w:type="dxa"/>
            <w:tcBorders>
              <w:top w:val="single" w:sz="6" w:space="0" w:color="auto"/>
              <w:left w:val="single" w:sz="6" w:space="0" w:color="auto"/>
              <w:bottom w:val="single" w:sz="6" w:space="0" w:color="auto"/>
              <w:right w:val="single" w:sz="6" w:space="0" w:color="auto"/>
            </w:tcBorders>
            <w:vAlign w:val="center"/>
          </w:tcPr>
          <w:p w14:paraId="27396FD4" w14:textId="4E068158" w:rsidR="00D03465" w:rsidRDefault="00D03465" w:rsidP="00D03465">
            <w:pPr>
              <w:tabs>
                <w:tab w:val="left" w:pos="9781"/>
              </w:tabs>
              <w:spacing w:line="240" w:lineRule="auto"/>
              <w:ind w:firstLine="0"/>
              <w:rPr>
                <w:lang w:val="en-US" w:eastAsia="uk-UA"/>
              </w:rPr>
            </w:pPr>
            <w:r w:rsidRPr="00AC582E">
              <w:rPr>
                <w:color w:val="1F1F1F"/>
                <w:sz w:val="24"/>
                <w:szCs w:val="24"/>
                <w:bdr w:val="none" w:sz="0" w:space="0" w:color="auto" w:frame="1"/>
                <w:lang w:eastAsia="uk-UA"/>
              </w:rPr>
              <w:t>Залежно від досягнень, нагороди забезпечують зовнішню мотивацію, визнання витраченого часу та отриманих навичок.</w:t>
            </w:r>
          </w:p>
        </w:tc>
      </w:tr>
      <w:tr w:rsidR="00D03465" w14:paraId="68D6EB36" w14:textId="77777777" w:rsidTr="00D03465">
        <w:tc>
          <w:tcPr>
            <w:tcW w:w="2263" w:type="dxa"/>
            <w:tcBorders>
              <w:top w:val="single" w:sz="6" w:space="0" w:color="auto"/>
              <w:left w:val="single" w:sz="6" w:space="0" w:color="auto"/>
              <w:bottom w:val="single" w:sz="6" w:space="0" w:color="auto"/>
              <w:right w:val="single" w:sz="6" w:space="0" w:color="auto"/>
            </w:tcBorders>
            <w:vAlign w:val="center"/>
          </w:tcPr>
          <w:p w14:paraId="1C893FC1" w14:textId="6A9CEAED" w:rsidR="00D03465" w:rsidRDefault="00D03465" w:rsidP="00D03465">
            <w:pPr>
              <w:tabs>
                <w:tab w:val="left" w:pos="9781"/>
              </w:tabs>
              <w:spacing w:line="240" w:lineRule="auto"/>
              <w:ind w:firstLine="0"/>
              <w:jc w:val="center"/>
              <w:rPr>
                <w:lang w:val="en-US" w:eastAsia="uk-UA"/>
              </w:rPr>
            </w:pPr>
            <w:r w:rsidRPr="00AC582E">
              <w:rPr>
                <w:b/>
                <w:bCs/>
                <w:color w:val="1F1F1F"/>
                <w:sz w:val="24"/>
                <w:szCs w:val="24"/>
                <w:bdr w:val="none" w:sz="0" w:space="0" w:color="auto" w:frame="1"/>
                <w:lang w:eastAsia="uk-UA"/>
              </w:rPr>
              <w:t>Час (</w:t>
            </w:r>
            <w:proofErr w:type="spellStart"/>
            <w:r w:rsidRPr="00AC582E">
              <w:rPr>
                <w:b/>
                <w:bCs/>
                <w:color w:val="1F1F1F"/>
                <w:sz w:val="24"/>
                <w:szCs w:val="24"/>
                <w:bdr w:val="none" w:sz="0" w:space="0" w:color="auto" w:frame="1"/>
                <w:lang w:eastAsia="uk-UA"/>
              </w:rPr>
              <w:t>Time</w:t>
            </w:r>
            <w:proofErr w:type="spellEnd"/>
            <w:r w:rsidRPr="00AC582E">
              <w:rPr>
                <w:b/>
                <w:bCs/>
                <w:color w:val="1F1F1F"/>
                <w:sz w:val="24"/>
                <w:szCs w:val="24"/>
                <w:bdr w:val="none" w:sz="0" w:space="0" w:color="auto" w:frame="1"/>
                <w:lang w:eastAsia="uk-UA"/>
              </w:rPr>
              <w:t>)</w:t>
            </w:r>
          </w:p>
        </w:tc>
        <w:tc>
          <w:tcPr>
            <w:tcW w:w="3119" w:type="dxa"/>
            <w:tcBorders>
              <w:top w:val="single" w:sz="6" w:space="0" w:color="auto"/>
              <w:left w:val="single" w:sz="6" w:space="0" w:color="auto"/>
              <w:bottom w:val="single" w:sz="6" w:space="0" w:color="auto"/>
              <w:right w:val="single" w:sz="6" w:space="0" w:color="auto"/>
            </w:tcBorders>
            <w:vAlign w:val="center"/>
          </w:tcPr>
          <w:p w14:paraId="585F7DF1" w14:textId="20ED7DC3" w:rsidR="00D03465" w:rsidRDefault="00D03465" w:rsidP="00D03465">
            <w:pPr>
              <w:tabs>
                <w:tab w:val="left" w:pos="9781"/>
              </w:tabs>
              <w:spacing w:line="240" w:lineRule="auto"/>
              <w:ind w:firstLine="0"/>
              <w:jc w:val="center"/>
              <w:rPr>
                <w:lang w:val="en-US" w:eastAsia="uk-UA"/>
              </w:rPr>
            </w:pPr>
            <w:r w:rsidRPr="00AC582E">
              <w:rPr>
                <w:color w:val="1F1F1F"/>
                <w:sz w:val="24"/>
                <w:szCs w:val="24"/>
                <w:bdr w:val="none" w:sz="0" w:space="0" w:color="auto" w:frame="1"/>
                <w:lang w:eastAsia="uk-UA"/>
              </w:rPr>
              <w:t>Графік, зворотний відлік.</w:t>
            </w:r>
          </w:p>
        </w:tc>
        <w:tc>
          <w:tcPr>
            <w:tcW w:w="4246" w:type="dxa"/>
            <w:tcBorders>
              <w:top w:val="single" w:sz="6" w:space="0" w:color="auto"/>
              <w:left w:val="single" w:sz="6" w:space="0" w:color="auto"/>
              <w:bottom w:val="single" w:sz="6" w:space="0" w:color="auto"/>
              <w:right w:val="single" w:sz="6" w:space="0" w:color="auto"/>
            </w:tcBorders>
            <w:vAlign w:val="center"/>
          </w:tcPr>
          <w:p w14:paraId="626F748B" w14:textId="51FE5863" w:rsidR="00D03465" w:rsidRDefault="00D03465" w:rsidP="00D03465">
            <w:pPr>
              <w:tabs>
                <w:tab w:val="left" w:pos="9781"/>
              </w:tabs>
              <w:spacing w:line="240" w:lineRule="auto"/>
              <w:ind w:firstLine="0"/>
              <w:rPr>
                <w:lang w:val="en-US" w:eastAsia="uk-UA"/>
              </w:rPr>
            </w:pPr>
            <w:r w:rsidRPr="00AC582E">
              <w:rPr>
                <w:color w:val="1F1F1F"/>
                <w:sz w:val="24"/>
                <w:szCs w:val="24"/>
                <w:bdr w:val="none" w:sz="0" w:space="0" w:color="auto" w:frame="1"/>
                <w:lang w:eastAsia="uk-UA"/>
              </w:rPr>
              <w:t>Нагороди, обмежені в часі, та годинники зворотного відліку створюють відчуття терміновості.</w:t>
            </w:r>
          </w:p>
        </w:tc>
      </w:tr>
      <w:tr w:rsidR="00D03465" w14:paraId="44ADEF6A" w14:textId="77777777" w:rsidTr="00D03465">
        <w:tc>
          <w:tcPr>
            <w:tcW w:w="2263" w:type="dxa"/>
            <w:tcBorders>
              <w:top w:val="single" w:sz="6" w:space="0" w:color="auto"/>
              <w:left w:val="single" w:sz="6" w:space="0" w:color="auto"/>
              <w:bottom w:val="single" w:sz="6" w:space="0" w:color="auto"/>
              <w:right w:val="single" w:sz="6" w:space="0" w:color="auto"/>
            </w:tcBorders>
            <w:vAlign w:val="center"/>
          </w:tcPr>
          <w:p w14:paraId="180A53FB" w14:textId="06D134EB" w:rsidR="00D03465" w:rsidRDefault="00D03465" w:rsidP="00D03465">
            <w:pPr>
              <w:tabs>
                <w:tab w:val="left" w:pos="9781"/>
              </w:tabs>
              <w:spacing w:line="240" w:lineRule="auto"/>
              <w:ind w:firstLine="0"/>
              <w:jc w:val="center"/>
              <w:rPr>
                <w:lang w:val="en-US" w:eastAsia="uk-UA"/>
              </w:rPr>
            </w:pPr>
            <w:r w:rsidRPr="00AC582E">
              <w:rPr>
                <w:b/>
                <w:bCs/>
                <w:color w:val="1F1F1F"/>
                <w:sz w:val="24"/>
                <w:szCs w:val="24"/>
                <w:bdr w:val="none" w:sz="0" w:space="0" w:color="auto" w:frame="1"/>
                <w:lang w:eastAsia="uk-UA"/>
              </w:rPr>
              <w:t>Персоналізація (</w:t>
            </w:r>
            <w:proofErr w:type="spellStart"/>
            <w:r w:rsidRPr="00AC582E">
              <w:rPr>
                <w:b/>
                <w:bCs/>
                <w:color w:val="1F1F1F"/>
                <w:sz w:val="24"/>
                <w:szCs w:val="24"/>
                <w:bdr w:val="none" w:sz="0" w:space="0" w:color="auto" w:frame="1"/>
                <w:lang w:eastAsia="uk-UA"/>
              </w:rPr>
              <w:t>Personalization</w:t>
            </w:r>
            <w:proofErr w:type="spellEnd"/>
            <w:r w:rsidRPr="00AC582E">
              <w:rPr>
                <w:b/>
                <w:bCs/>
                <w:color w:val="1F1F1F"/>
                <w:sz w:val="24"/>
                <w:szCs w:val="24"/>
                <w:bdr w:val="none" w:sz="0" w:space="0" w:color="auto" w:frame="1"/>
                <w:lang w:eastAsia="uk-UA"/>
              </w:rPr>
              <w:t>)</w:t>
            </w:r>
          </w:p>
        </w:tc>
        <w:tc>
          <w:tcPr>
            <w:tcW w:w="3119" w:type="dxa"/>
            <w:tcBorders>
              <w:top w:val="single" w:sz="6" w:space="0" w:color="auto"/>
              <w:left w:val="single" w:sz="6" w:space="0" w:color="auto"/>
              <w:bottom w:val="single" w:sz="6" w:space="0" w:color="auto"/>
              <w:right w:val="single" w:sz="6" w:space="0" w:color="auto"/>
            </w:tcBorders>
            <w:vAlign w:val="center"/>
          </w:tcPr>
          <w:p w14:paraId="5F448419" w14:textId="32926585" w:rsidR="00D03465" w:rsidRDefault="00D03465" w:rsidP="00D03465">
            <w:pPr>
              <w:tabs>
                <w:tab w:val="left" w:pos="9781"/>
              </w:tabs>
              <w:spacing w:line="240" w:lineRule="auto"/>
              <w:ind w:firstLine="0"/>
              <w:jc w:val="center"/>
              <w:rPr>
                <w:lang w:val="en-US" w:eastAsia="uk-UA"/>
              </w:rPr>
            </w:pPr>
            <w:r w:rsidRPr="00AC582E">
              <w:rPr>
                <w:color w:val="1F1F1F"/>
                <w:sz w:val="24"/>
                <w:szCs w:val="24"/>
                <w:bdr w:val="none" w:sz="0" w:space="0" w:color="auto" w:frame="1"/>
                <w:lang w:eastAsia="uk-UA"/>
              </w:rPr>
              <w:t xml:space="preserve">Вибір </w:t>
            </w:r>
            <w:proofErr w:type="spellStart"/>
            <w:r w:rsidRPr="00AC582E">
              <w:rPr>
                <w:color w:val="1F1F1F"/>
                <w:sz w:val="24"/>
                <w:szCs w:val="24"/>
                <w:bdr w:val="none" w:sz="0" w:space="0" w:color="auto" w:frame="1"/>
                <w:lang w:eastAsia="uk-UA"/>
              </w:rPr>
              <w:t>аватара</w:t>
            </w:r>
            <w:proofErr w:type="spellEnd"/>
            <w:r w:rsidRPr="00AC582E">
              <w:rPr>
                <w:color w:val="1F1F1F"/>
                <w:sz w:val="24"/>
                <w:szCs w:val="24"/>
                <w:bdr w:val="none" w:sz="0" w:space="0" w:color="auto" w:frame="1"/>
                <w:lang w:eastAsia="uk-UA"/>
              </w:rPr>
              <w:t xml:space="preserve">, налаштування </w:t>
            </w:r>
            <w:proofErr w:type="spellStart"/>
            <w:r w:rsidRPr="00AC582E">
              <w:rPr>
                <w:color w:val="1F1F1F"/>
                <w:sz w:val="24"/>
                <w:szCs w:val="24"/>
                <w:bdr w:val="none" w:sz="0" w:space="0" w:color="auto" w:frame="1"/>
                <w:lang w:eastAsia="uk-UA"/>
              </w:rPr>
              <w:t>аватара</w:t>
            </w:r>
            <w:proofErr w:type="spellEnd"/>
            <w:r w:rsidRPr="00AC582E">
              <w:rPr>
                <w:color w:val="1F1F1F"/>
                <w:sz w:val="24"/>
                <w:szCs w:val="24"/>
                <w:bdr w:val="none" w:sz="0" w:space="0" w:color="auto" w:frame="1"/>
                <w:lang w:eastAsia="uk-UA"/>
              </w:rPr>
              <w:t>, інтерактивна розмова.</w:t>
            </w:r>
          </w:p>
        </w:tc>
        <w:tc>
          <w:tcPr>
            <w:tcW w:w="4246" w:type="dxa"/>
            <w:tcBorders>
              <w:top w:val="single" w:sz="6" w:space="0" w:color="auto"/>
              <w:left w:val="single" w:sz="6" w:space="0" w:color="auto"/>
              <w:bottom w:val="single" w:sz="6" w:space="0" w:color="auto"/>
              <w:right w:val="single" w:sz="6" w:space="0" w:color="auto"/>
            </w:tcBorders>
            <w:vAlign w:val="center"/>
          </w:tcPr>
          <w:p w14:paraId="628C8A99" w14:textId="7941B8C9" w:rsidR="00D03465" w:rsidRDefault="00D03465" w:rsidP="00D03465">
            <w:pPr>
              <w:tabs>
                <w:tab w:val="left" w:pos="9781"/>
              </w:tabs>
              <w:spacing w:line="240" w:lineRule="auto"/>
              <w:ind w:firstLine="0"/>
              <w:rPr>
                <w:lang w:val="en-US" w:eastAsia="uk-UA"/>
              </w:rPr>
            </w:pPr>
            <w:r w:rsidRPr="00AC582E">
              <w:rPr>
                <w:color w:val="1F1F1F"/>
                <w:sz w:val="24"/>
                <w:szCs w:val="24"/>
                <w:bdr w:val="none" w:sz="0" w:space="0" w:color="auto" w:frame="1"/>
                <w:lang w:eastAsia="uk-UA"/>
              </w:rPr>
              <w:t xml:space="preserve">Персоналізація здійснюється на рівні додатка. Вибір </w:t>
            </w:r>
            <w:proofErr w:type="spellStart"/>
            <w:r w:rsidRPr="00AC582E">
              <w:rPr>
                <w:color w:val="1F1F1F"/>
                <w:sz w:val="24"/>
                <w:szCs w:val="24"/>
                <w:bdr w:val="none" w:sz="0" w:space="0" w:color="auto" w:frame="1"/>
                <w:lang w:eastAsia="uk-UA"/>
              </w:rPr>
              <w:t>аватара</w:t>
            </w:r>
            <w:proofErr w:type="spellEnd"/>
            <w:r w:rsidRPr="00AC582E">
              <w:rPr>
                <w:color w:val="1F1F1F"/>
                <w:sz w:val="24"/>
                <w:szCs w:val="24"/>
                <w:bdr w:val="none" w:sz="0" w:space="0" w:color="auto" w:frame="1"/>
                <w:lang w:eastAsia="uk-UA"/>
              </w:rPr>
              <w:t xml:space="preserve"> відбувається відповідно до вподобань кожного користувача.</w:t>
            </w:r>
          </w:p>
        </w:tc>
      </w:tr>
    </w:tbl>
    <w:p w14:paraId="4710D3DD" w14:textId="647B541F" w:rsidR="00AC582E" w:rsidRPr="00AC582E" w:rsidRDefault="00AC582E" w:rsidP="00AC582E">
      <w:pPr>
        <w:tabs>
          <w:tab w:val="left" w:pos="9781"/>
        </w:tabs>
        <w:ind w:right="-1" w:firstLine="7938"/>
        <w:jc w:val="center"/>
        <w:rPr>
          <w:lang w:val="en-US" w:eastAsia="uk-UA"/>
        </w:rPr>
      </w:pPr>
    </w:p>
    <w:p w14:paraId="14AAAED0" w14:textId="2D994C27" w:rsidR="00AC582E" w:rsidRPr="00AC582E" w:rsidRDefault="00AC582E" w:rsidP="00AC582E">
      <w:pPr>
        <w:tabs>
          <w:tab w:val="left" w:pos="9781"/>
        </w:tabs>
        <w:ind w:right="-1" w:firstLine="851"/>
        <w:rPr>
          <w:lang w:val="en-US"/>
        </w:rPr>
      </w:pPr>
      <w:r w:rsidRPr="00AC582E">
        <w:t xml:space="preserve">Структура </w:t>
      </w:r>
      <w:proofErr w:type="spellStart"/>
      <w:r w:rsidRPr="00AC582E">
        <w:t>гейміфікованого</w:t>
      </w:r>
      <w:proofErr w:type="spellEnd"/>
      <w:r w:rsidRPr="00AC582E">
        <w:t xml:space="preserve"> курсу англійської мови представлена як приклад у </w:t>
      </w:r>
      <w:r w:rsidR="00D03465">
        <w:t>т</w:t>
      </w:r>
      <w:r w:rsidRPr="00AC582E">
        <w:t xml:space="preserve">аблиці 3.2. Кожен курс включає завдання, виклик та прихований скарб. Завдання винагороджуються поступово, у міру того, як курси стають складнішими. За виконання викликів видаються значки. Скарби можуть бути заховані в змісті курсу. Підказки можуть надаватися залежно від обставин. Предметами колекціонування можуть бути жетони, чашки чаю, чашки кави, маркери, олівці, ручки тощо. Щоб зробити </w:t>
      </w:r>
      <w:proofErr w:type="spellStart"/>
      <w:r w:rsidRPr="00AC582E">
        <w:t>гейміфікацію</w:t>
      </w:r>
      <w:proofErr w:type="spellEnd"/>
      <w:r w:rsidRPr="00AC582E">
        <w:t xml:space="preserve"> більш мотивуючою, предметами колекціонування можуть бути цікаві предмети, такі як списки шпаргалок. Жетони можна збирати та обмінювати на винагороди в кінці курсу. </w:t>
      </w:r>
      <w:r w:rsidRPr="00AC582E">
        <w:lastRenderedPageBreak/>
        <w:t>Існують також додаткові заходи, які учасники можуть відвідувати, щоб отримати додаткові бали. Нагородами в кінці курсу можуть бути книги, словники, ігри тощо.</w:t>
      </w:r>
    </w:p>
    <w:p w14:paraId="730130C2" w14:textId="77777777" w:rsidR="00AC582E" w:rsidRPr="00AC582E" w:rsidRDefault="00AC582E" w:rsidP="00AC582E">
      <w:pPr>
        <w:tabs>
          <w:tab w:val="left" w:pos="9781"/>
        </w:tabs>
        <w:ind w:right="-1" w:firstLine="851"/>
        <w:rPr>
          <w:lang w:val="en-US"/>
        </w:rPr>
      </w:pPr>
    </w:p>
    <w:p w14:paraId="3E95B557" w14:textId="77777777" w:rsidR="00D03465" w:rsidRPr="00AC582E" w:rsidRDefault="00AC582E" w:rsidP="00AC582E">
      <w:pPr>
        <w:tabs>
          <w:tab w:val="left" w:pos="9781"/>
        </w:tabs>
        <w:ind w:right="-1" w:firstLine="7938"/>
        <w:jc w:val="center"/>
        <w:rPr>
          <w:lang w:val="en-US"/>
        </w:rPr>
      </w:pPr>
      <w:r w:rsidRPr="00AC582E">
        <w:t xml:space="preserve">Таблиця 3.2 Система </w:t>
      </w:r>
      <w:proofErr w:type="spellStart"/>
      <w:r w:rsidRPr="00AC582E">
        <w:t>гейміфікації</w:t>
      </w:r>
      <w:proofErr w:type="spellEnd"/>
      <w:r w:rsidRPr="00AC582E">
        <w:t xml:space="preserve"> для курсу англійської мови</w:t>
      </w:r>
    </w:p>
    <w:tbl>
      <w:tblPr>
        <w:tblStyle w:val="af9"/>
        <w:tblW w:w="9628" w:type="dxa"/>
        <w:tblInd w:w="-3" w:type="dxa"/>
        <w:tblLook w:val="04A0" w:firstRow="1" w:lastRow="0" w:firstColumn="1" w:lastColumn="0" w:noHBand="0" w:noVBand="1"/>
      </w:tblPr>
      <w:tblGrid>
        <w:gridCol w:w="3209"/>
        <w:gridCol w:w="3209"/>
        <w:gridCol w:w="3210"/>
      </w:tblGrid>
      <w:tr w:rsidR="00D03465" w14:paraId="28AD4C3C" w14:textId="77777777" w:rsidTr="00D03465">
        <w:tc>
          <w:tcPr>
            <w:tcW w:w="3209" w:type="dxa"/>
            <w:tcBorders>
              <w:top w:val="single" w:sz="6" w:space="0" w:color="auto"/>
              <w:left w:val="single" w:sz="6" w:space="0" w:color="auto"/>
              <w:bottom w:val="single" w:sz="6" w:space="0" w:color="auto"/>
              <w:right w:val="single" w:sz="6" w:space="0" w:color="auto"/>
            </w:tcBorders>
            <w:vAlign w:val="center"/>
          </w:tcPr>
          <w:p w14:paraId="51BD0109" w14:textId="18074F29"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Навчальний блок (</w:t>
            </w:r>
            <w:proofErr w:type="spellStart"/>
            <w:r w:rsidRPr="00AC582E">
              <w:rPr>
                <w:b/>
                <w:bCs/>
                <w:color w:val="1F1F1F"/>
                <w:sz w:val="24"/>
                <w:szCs w:val="24"/>
                <w:bdr w:val="none" w:sz="0" w:space="0" w:color="auto" w:frame="1"/>
                <w:lang w:eastAsia="uk-UA"/>
              </w:rPr>
              <w:t>English</w:t>
            </w:r>
            <w:proofErr w:type="spellEnd"/>
            <w:r w:rsidRPr="00AC582E">
              <w:rPr>
                <w:b/>
                <w:bCs/>
                <w:color w:val="1F1F1F"/>
                <w:sz w:val="24"/>
                <w:szCs w:val="24"/>
                <w:bdr w:val="none" w:sz="0" w:space="0" w:color="auto" w:frame="1"/>
                <w:lang w:eastAsia="uk-UA"/>
              </w:rPr>
              <w:t xml:space="preserve"> </w:t>
            </w:r>
            <w:proofErr w:type="spellStart"/>
            <w:r w:rsidRPr="00AC582E">
              <w:rPr>
                <w:b/>
                <w:bCs/>
                <w:color w:val="1F1F1F"/>
                <w:sz w:val="24"/>
                <w:szCs w:val="24"/>
                <w:bdr w:val="none" w:sz="0" w:space="0" w:color="auto" w:frame="1"/>
                <w:lang w:eastAsia="uk-UA"/>
              </w:rPr>
              <w:t>course</w:t>
            </w:r>
            <w:proofErr w:type="spellEnd"/>
            <w:r w:rsidRPr="00AC582E">
              <w:rPr>
                <w:b/>
                <w:bCs/>
                <w:color w:val="1F1F1F"/>
                <w:sz w:val="24"/>
                <w:szCs w:val="24"/>
                <w:bdr w:val="none" w:sz="0" w:space="0" w:color="auto" w:frame="1"/>
                <w:lang w:eastAsia="uk-UA"/>
              </w:rPr>
              <w:t>)</w:t>
            </w:r>
          </w:p>
        </w:tc>
        <w:tc>
          <w:tcPr>
            <w:tcW w:w="3209" w:type="dxa"/>
            <w:tcBorders>
              <w:top w:val="single" w:sz="6" w:space="0" w:color="auto"/>
              <w:left w:val="single" w:sz="6" w:space="0" w:color="auto"/>
              <w:bottom w:val="single" w:sz="6" w:space="0" w:color="auto"/>
              <w:right w:val="single" w:sz="6" w:space="0" w:color="auto"/>
            </w:tcBorders>
            <w:vAlign w:val="center"/>
          </w:tcPr>
          <w:p w14:paraId="5ADD91E8" w14:textId="6B74A837"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Завдання та активності</w:t>
            </w:r>
          </w:p>
        </w:tc>
        <w:tc>
          <w:tcPr>
            <w:tcW w:w="3210" w:type="dxa"/>
            <w:tcBorders>
              <w:top w:val="single" w:sz="6" w:space="0" w:color="auto"/>
              <w:left w:val="single" w:sz="6" w:space="0" w:color="auto"/>
              <w:bottom w:val="single" w:sz="6" w:space="0" w:color="auto"/>
              <w:right w:val="single" w:sz="6" w:space="0" w:color="auto"/>
            </w:tcBorders>
            <w:vAlign w:val="center"/>
          </w:tcPr>
          <w:p w14:paraId="013350BE" w14:textId="75663B64"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Винагороди (</w:t>
            </w:r>
            <w:proofErr w:type="spellStart"/>
            <w:r w:rsidRPr="00AC582E">
              <w:rPr>
                <w:b/>
                <w:bCs/>
                <w:color w:val="1F1F1F"/>
                <w:sz w:val="24"/>
                <w:szCs w:val="24"/>
                <w:bdr w:val="none" w:sz="0" w:space="0" w:color="auto" w:frame="1"/>
                <w:lang w:eastAsia="uk-UA"/>
              </w:rPr>
              <w:t>Rewards</w:t>
            </w:r>
            <w:proofErr w:type="spellEnd"/>
            <w:r w:rsidRPr="00AC582E">
              <w:rPr>
                <w:b/>
                <w:bCs/>
                <w:color w:val="1F1F1F"/>
                <w:sz w:val="24"/>
                <w:szCs w:val="24"/>
                <w:bdr w:val="none" w:sz="0" w:space="0" w:color="auto" w:frame="1"/>
                <w:lang w:eastAsia="uk-UA"/>
              </w:rPr>
              <w:t xml:space="preserve"> / </w:t>
            </w:r>
            <w:proofErr w:type="spellStart"/>
            <w:r w:rsidRPr="00AC582E">
              <w:rPr>
                <w:b/>
                <w:bCs/>
                <w:color w:val="1F1F1F"/>
                <w:sz w:val="24"/>
                <w:szCs w:val="24"/>
                <w:bdr w:val="none" w:sz="0" w:space="0" w:color="auto" w:frame="1"/>
                <w:lang w:eastAsia="uk-UA"/>
              </w:rPr>
              <w:t>Points</w:t>
            </w:r>
            <w:proofErr w:type="spellEnd"/>
            <w:r w:rsidRPr="00AC582E">
              <w:rPr>
                <w:b/>
                <w:bCs/>
                <w:color w:val="1F1F1F"/>
                <w:sz w:val="24"/>
                <w:szCs w:val="24"/>
                <w:bdr w:val="none" w:sz="0" w:space="0" w:color="auto" w:frame="1"/>
                <w:lang w:eastAsia="uk-UA"/>
              </w:rPr>
              <w:t>)</w:t>
            </w:r>
          </w:p>
        </w:tc>
      </w:tr>
      <w:tr w:rsidR="00D03465" w14:paraId="68435CDD" w14:textId="77777777" w:rsidTr="00D03465">
        <w:tc>
          <w:tcPr>
            <w:tcW w:w="3209" w:type="dxa"/>
            <w:tcBorders>
              <w:top w:val="single" w:sz="6" w:space="0" w:color="auto"/>
              <w:left w:val="single" w:sz="6" w:space="0" w:color="auto"/>
              <w:bottom w:val="single" w:sz="6" w:space="0" w:color="auto"/>
              <w:right w:val="single" w:sz="6" w:space="0" w:color="auto"/>
            </w:tcBorders>
            <w:vAlign w:val="center"/>
          </w:tcPr>
          <w:p w14:paraId="1B527104" w14:textId="6E015D71"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Курс 1 (</w:t>
            </w:r>
            <w:proofErr w:type="spellStart"/>
            <w:r w:rsidRPr="00AC582E">
              <w:rPr>
                <w:b/>
                <w:bCs/>
                <w:color w:val="1F1F1F"/>
                <w:sz w:val="24"/>
                <w:szCs w:val="24"/>
                <w:bdr w:val="none" w:sz="0" w:space="0" w:color="auto" w:frame="1"/>
                <w:lang w:eastAsia="uk-UA"/>
              </w:rPr>
              <w:t>Course</w:t>
            </w:r>
            <w:proofErr w:type="spellEnd"/>
            <w:r w:rsidRPr="00AC582E">
              <w:rPr>
                <w:b/>
                <w:bCs/>
                <w:color w:val="1F1F1F"/>
                <w:sz w:val="24"/>
                <w:szCs w:val="24"/>
                <w:bdr w:val="none" w:sz="0" w:space="0" w:color="auto" w:frame="1"/>
                <w:lang w:eastAsia="uk-UA"/>
              </w:rPr>
              <w:t xml:space="preserve"> 1)</w:t>
            </w:r>
          </w:p>
        </w:tc>
        <w:tc>
          <w:tcPr>
            <w:tcW w:w="3209" w:type="dxa"/>
            <w:tcBorders>
              <w:top w:val="single" w:sz="6" w:space="0" w:color="auto"/>
              <w:left w:val="single" w:sz="6" w:space="0" w:color="auto"/>
              <w:bottom w:val="single" w:sz="6" w:space="0" w:color="auto"/>
              <w:right w:val="single" w:sz="6" w:space="0" w:color="auto"/>
            </w:tcBorders>
            <w:vAlign w:val="center"/>
          </w:tcPr>
          <w:p w14:paraId="44C675EA" w14:textId="456AAA77"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Завдання 1, Виклик 1, Прихований скарб 1</w:t>
            </w:r>
          </w:p>
        </w:tc>
        <w:tc>
          <w:tcPr>
            <w:tcW w:w="3210" w:type="dxa"/>
            <w:tcBorders>
              <w:top w:val="single" w:sz="6" w:space="0" w:color="auto"/>
              <w:left w:val="single" w:sz="6" w:space="0" w:color="auto"/>
              <w:bottom w:val="single" w:sz="6" w:space="0" w:color="auto"/>
              <w:right w:val="single" w:sz="6" w:space="0" w:color="auto"/>
            </w:tcBorders>
            <w:vAlign w:val="center"/>
          </w:tcPr>
          <w:p w14:paraId="0CA670D5" w14:textId="281A7F28"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1 бал, 1 значок, об'єкт колекціонування</w:t>
            </w:r>
          </w:p>
        </w:tc>
      </w:tr>
      <w:tr w:rsidR="00D03465" w14:paraId="7C5F1E7D" w14:textId="77777777" w:rsidTr="00D03465">
        <w:tc>
          <w:tcPr>
            <w:tcW w:w="3209" w:type="dxa"/>
            <w:tcBorders>
              <w:top w:val="single" w:sz="6" w:space="0" w:color="auto"/>
              <w:left w:val="single" w:sz="6" w:space="0" w:color="auto"/>
              <w:bottom w:val="single" w:sz="6" w:space="0" w:color="auto"/>
              <w:right w:val="single" w:sz="6" w:space="0" w:color="auto"/>
            </w:tcBorders>
            <w:vAlign w:val="center"/>
          </w:tcPr>
          <w:p w14:paraId="7B4E810B" w14:textId="1B8CF8E6"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Курс 2 (</w:t>
            </w:r>
            <w:proofErr w:type="spellStart"/>
            <w:r w:rsidRPr="00AC582E">
              <w:rPr>
                <w:b/>
                <w:bCs/>
                <w:color w:val="1F1F1F"/>
                <w:sz w:val="24"/>
                <w:szCs w:val="24"/>
                <w:bdr w:val="none" w:sz="0" w:space="0" w:color="auto" w:frame="1"/>
                <w:lang w:eastAsia="uk-UA"/>
              </w:rPr>
              <w:t>Course</w:t>
            </w:r>
            <w:proofErr w:type="spellEnd"/>
            <w:r w:rsidRPr="00AC582E">
              <w:rPr>
                <w:b/>
                <w:bCs/>
                <w:color w:val="1F1F1F"/>
                <w:sz w:val="24"/>
                <w:szCs w:val="24"/>
                <w:bdr w:val="none" w:sz="0" w:space="0" w:color="auto" w:frame="1"/>
                <w:lang w:eastAsia="uk-UA"/>
              </w:rPr>
              <w:t xml:space="preserve"> 2)</w:t>
            </w:r>
          </w:p>
        </w:tc>
        <w:tc>
          <w:tcPr>
            <w:tcW w:w="3209" w:type="dxa"/>
            <w:tcBorders>
              <w:top w:val="single" w:sz="6" w:space="0" w:color="auto"/>
              <w:left w:val="single" w:sz="6" w:space="0" w:color="auto"/>
              <w:bottom w:val="single" w:sz="6" w:space="0" w:color="auto"/>
              <w:right w:val="single" w:sz="6" w:space="0" w:color="auto"/>
            </w:tcBorders>
            <w:vAlign w:val="center"/>
          </w:tcPr>
          <w:p w14:paraId="0DB97F61" w14:textId="0A356174"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Завдання 2, Виклик 2, Прихований скарб 2</w:t>
            </w:r>
          </w:p>
        </w:tc>
        <w:tc>
          <w:tcPr>
            <w:tcW w:w="3210" w:type="dxa"/>
            <w:tcBorders>
              <w:top w:val="single" w:sz="6" w:space="0" w:color="auto"/>
              <w:left w:val="single" w:sz="6" w:space="0" w:color="auto"/>
              <w:bottom w:val="single" w:sz="6" w:space="0" w:color="auto"/>
              <w:right w:val="single" w:sz="6" w:space="0" w:color="auto"/>
            </w:tcBorders>
            <w:vAlign w:val="center"/>
          </w:tcPr>
          <w:p w14:paraId="205873CC" w14:textId="3CE86713"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2 бали, 1 значок, об'єкт колекціонування</w:t>
            </w:r>
          </w:p>
        </w:tc>
      </w:tr>
      <w:tr w:rsidR="00D03465" w14:paraId="742D6A3D" w14:textId="77777777" w:rsidTr="00D03465">
        <w:tc>
          <w:tcPr>
            <w:tcW w:w="3209" w:type="dxa"/>
            <w:tcBorders>
              <w:top w:val="single" w:sz="6" w:space="0" w:color="auto"/>
              <w:left w:val="single" w:sz="6" w:space="0" w:color="auto"/>
              <w:bottom w:val="single" w:sz="6" w:space="0" w:color="auto"/>
              <w:right w:val="single" w:sz="6" w:space="0" w:color="auto"/>
            </w:tcBorders>
            <w:vAlign w:val="center"/>
          </w:tcPr>
          <w:p w14:paraId="6821A941" w14:textId="3AC705C4"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Курс 3 (</w:t>
            </w:r>
            <w:proofErr w:type="spellStart"/>
            <w:r w:rsidRPr="00AC582E">
              <w:rPr>
                <w:b/>
                <w:bCs/>
                <w:color w:val="1F1F1F"/>
                <w:sz w:val="24"/>
                <w:szCs w:val="24"/>
                <w:bdr w:val="none" w:sz="0" w:space="0" w:color="auto" w:frame="1"/>
                <w:lang w:eastAsia="uk-UA"/>
              </w:rPr>
              <w:t>Course</w:t>
            </w:r>
            <w:proofErr w:type="spellEnd"/>
            <w:r w:rsidRPr="00AC582E">
              <w:rPr>
                <w:b/>
                <w:bCs/>
                <w:color w:val="1F1F1F"/>
                <w:sz w:val="24"/>
                <w:szCs w:val="24"/>
                <w:bdr w:val="none" w:sz="0" w:space="0" w:color="auto" w:frame="1"/>
                <w:lang w:eastAsia="uk-UA"/>
              </w:rPr>
              <w:t xml:space="preserve"> 3)</w:t>
            </w:r>
          </w:p>
        </w:tc>
        <w:tc>
          <w:tcPr>
            <w:tcW w:w="3209" w:type="dxa"/>
            <w:tcBorders>
              <w:top w:val="single" w:sz="6" w:space="0" w:color="auto"/>
              <w:left w:val="single" w:sz="6" w:space="0" w:color="auto"/>
              <w:bottom w:val="single" w:sz="6" w:space="0" w:color="auto"/>
              <w:right w:val="single" w:sz="6" w:space="0" w:color="auto"/>
            </w:tcBorders>
            <w:vAlign w:val="center"/>
          </w:tcPr>
          <w:p w14:paraId="6E670897" w14:textId="0034FD15"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Завдання 3, Виклик 3, Прихований скарб 3</w:t>
            </w:r>
          </w:p>
        </w:tc>
        <w:tc>
          <w:tcPr>
            <w:tcW w:w="3210" w:type="dxa"/>
            <w:tcBorders>
              <w:top w:val="single" w:sz="6" w:space="0" w:color="auto"/>
              <w:left w:val="single" w:sz="6" w:space="0" w:color="auto"/>
              <w:bottom w:val="single" w:sz="6" w:space="0" w:color="auto"/>
              <w:right w:val="single" w:sz="6" w:space="0" w:color="auto"/>
            </w:tcBorders>
            <w:vAlign w:val="center"/>
          </w:tcPr>
          <w:p w14:paraId="01C16ADE" w14:textId="0BDDD00B"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3 бали, 2 значки, об'єкт колекціонування</w:t>
            </w:r>
          </w:p>
        </w:tc>
      </w:tr>
      <w:tr w:rsidR="00D03465" w14:paraId="491CEEEB" w14:textId="77777777" w:rsidTr="00D03465">
        <w:tc>
          <w:tcPr>
            <w:tcW w:w="3209" w:type="dxa"/>
            <w:tcBorders>
              <w:top w:val="single" w:sz="6" w:space="0" w:color="auto"/>
              <w:left w:val="single" w:sz="6" w:space="0" w:color="auto"/>
              <w:bottom w:val="single" w:sz="6" w:space="0" w:color="auto"/>
              <w:right w:val="single" w:sz="6" w:space="0" w:color="auto"/>
            </w:tcBorders>
            <w:vAlign w:val="center"/>
          </w:tcPr>
          <w:p w14:paraId="0D518AB8" w14:textId="5782FF6D"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Курс 4 (</w:t>
            </w:r>
            <w:proofErr w:type="spellStart"/>
            <w:r w:rsidRPr="00AC582E">
              <w:rPr>
                <w:b/>
                <w:bCs/>
                <w:color w:val="1F1F1F"/>
                <w:sz w:val="24"/>
                <w:szCs w:val="24"/>
                <w:bdr w:val="none" w:sz="0" w:space="0" w:color="auto" w:frame="1"/>
                <w:lang w:eastAsia="uk-UA"/>
              </w:rPr>
              <w:t>Course</w:t>
            </w:r>
            <w:proofErr w:type="spellEnd"/>
            <w:r w:rsidRPr="00AC582E">
              <w:rPr>
                <w:b/>
                <w:bCs/>
                <w:color w:val="1F1F1F"/>
                <w:sz w:val="24"/>
                <w:szCs w:val="24"/>
                <w:bdr w:val="none" w:sz="0" w:space="0" w:color="auto" w:frame="1"/>
                <w:lang w:eastAsia="uk-UA"/>
              </w:rPr>
              <w:t xml:space="preserve"> 4)</w:t>
            </w:r>
          </w:p>
        </w:tc>
        <w:tc>
          <w:tcPr>
            <w:tcW w:w="3209" w:type="dxa"/>
            <w:tcBorders>
              <w:top w:val="single" w:sz="6" w:space="0" w:color="auto"/>
              <w:left w:val="single" w:sz="6" w:space="0" w:color="auto"/>
              <w:bottom w:val="single" w:sz="6" w:space="0" w:color="auto"/>
              <w:right w:val="single" w:sz="6" w:space="0" w:color="auto"/>
            </w:tcBorders>
            <w:vAlign w:val="center"/>
          </w:tcPr>
          <w:p w14:paraId="0C437642" w14:textId="578DE11D"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Завдання 4, Виклик 4, Прихований скарб 4</w:t>
            </w:r>
          </w:p>
        </w:tc>
        <w:tc>
          <w:tcPr>
            <w:tcW w:w="3210" w:type="dxa"/>
            <w:tcBorders>
              <w:top w:val="single" w:sz="6" w:space="0" w:color="auto"/>
              <w:left w:val="single" w:sz="6" w:space="0" w:color="auto"/>
              <w:bottom w:val="single" w:sz="6" w:space="0" w:color="auto"/>
              <w:right w:val="single" w:sz="6" w:space="0" w:color="auto"/>
            </w:tcBorders>
            <w:vAlign w:val="center"/>
          </w:tcPr>
          <w:p w14:paraId="131C8B69" w14:textId="7901EEFF"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4 бали, 1 значок, об'єкт колекціонування</w:t>
            </w:r>
          </w:p>
        </w:tc>
      </w:tr>
      <w:tr w:rsidR="00D03465" w14:paraId="1ADB54EE" w14:textId="77777777" w:rsidTr="00D03465">
        <w:tc>
          <w:tcPr>
            <w:tcW w:w="3209" w:type="dxa"/>
            <w:tcBorders>
              <w:top w:val="single" w:sz="6" w:space="0" w:color="auto"/>
              <w:left w:val="single" w:sz="6" w:space="0" w:color="auto"/>
              <w:bottom w:val="single" w:sz="6" w:space="0" w:color="auto"/>
              <w:right w:val="single" w:sz="6" w:space="0" w:color="auto"/>
            </w:tcBorders>
            <w:vAlign w:val="center"/>
          </w:tcPr>
          <w:p w14:paraId="76069AEA" w14:textId="5A3AA831"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Курс 5 (</w:t>
            </w:r>
            <w:proofErr w:type="spellStart"/>
            <w:r w:rsidRPr="00AC582E">
              <w:rPr>
                <w:b/>
                <w:bCs/>
                <w:color w:val="1F1F1F"/>
                <w:sz w:val="24"/>
                <w:szCs w:val="24"/>
                <w:bdr w:val="none" w:sz="0" w:space="0" w:color="auto" w:frame="1"/>
                <w:lang w:eastAsia="uk-UA"/>
              </w:rPr>
              <w:t>Course</w:t>
            </w:r>
            <w:proofErr w:type="spellEnd"/>
            <w:r w:rsidRPr="00AC582E">
              <w:rPr>
                <w:b/>
                <w:bCs/>
                <w:color w:val="1F1F1F"/>
                <w:sz w:val="24"/>
                <w:szCs w:val="24"/>
                <w:bdr w:val="none" w:sz="0" w:space="0" w:color="auto" w:frame="1"/>
                <w:lang w:eastAsia="uk-UA"/>
              </w:rPr>
              <w:t xml:space="preserve"> 5)</w:t>
            </w:r>
          </w:p>
        </w:tc>
        <w:tc>
          <w:tcPr>
            <w:tcW w:w="3209" w:type="dxa"/>
            <w:tcBorders>
              <w:top w:val="single" w:sz="6" w:space="0" w:color="auto"/>
              <w:left w:val="single" w:sz="6" w:space="0" w:color="auto"/>
              <w:bottom w:val="single" w:sz="6" w:space="0" w:color="auto"/>
              <w:right w:val="single" w:sz="6" w:space="0" w:color="auto"/>
            </w:tcBorders>
            <w:vAlign w:val="center"/>
          </w:tcPr>
          <w:p w14:paraId="7671F246" w14:textId="17534DE0"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Завдання 5, Виклик 5, Прихований скарб 5</w:t>
            </w:r>
          </w:p>
        </w:tc>
        <w:tc>
          <w:tcPr>
            <w:tcW w:w="3210" w:type="dxa"/>
            <w:tcBorders>
              <w:top w:val="single" w:sz="6" w:space="0" w:color="auto"/>
              <w:left w:val="single" w:sz="6" w:space="0" w:color="auto"/>
              <w:bottom w:val="single" w:sz="6" w:space="0" w:color="auto"/>
              <w:right w:val="single" w:sz="6" w:space="0" w:color="auto"/>
            </w:tcBorders>
            <w:vAlign w:val="center"/>
          </w:tcPr>
          <w:p w14:paraId="0C685D98" w14:textId="71DF3754"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5 балів, 3 значки, об'єкт колекціонування</w:t>
            </w:r>
          </w:p>
        </w:tc>
      </w:tr>
      <w:tr w:rsidR="00D03465" w14:paraId="39578FC2" w14:textId="77777777" w:rsidTr="00997C3D">
        <w:tc>
          <w:tcPr>
            <w:tcW w:w="3209" w:type="dxa"/>
            <w:tcBorders>
              <w:top w:val="single" w:sz="6" w:space="0" w:color="auto"/>
              <w:left w:val="single" w:sz="6" w:space="0" w:color="auto"/>
              <w:bottom w:val="single" w:sz="6" w:space="0" w:color="auto"/>
              <w:right w:val="single" w:sz="6" w:space="0" w:color="auto"/>
            </w:tcBorders>
            <w:vAlign w:val="center"/>
          </w:tcPr>
          <w:p w14:paraId="6B55F797" w14:textId="159811AE"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Практика лексики</w:t>
            </w:r>
          </w:p>
        </w:tc>
        <w:tc>
          <w:tcPr>
            <w:tcW w:w="3209" w:type="dxa"/>
            <w:tcBorders>
              <w:top w:val="single" w:sz="6" w:space="0" w:color="auto"/>
              <w:left w:val="single" w:sz="6" w:space="0" w:color="auto"/>
              <w:bottom w:val="single" w:sz="6" w:space="0" w:color="auto"/>
              <w:right w:val="single" w:sz="6" w:space="0" w:color="auto"/>
            </w:tcBorders>
            <w:vAlign w:val="center"/>
          </w:tcPr>
          <w:p w14:paraId="5C08407C" w14:textId="05EAF749" w:rsidR="00D03465" w:rsidRDefault="00D03465" w:rsidP="00D03465">
            <w:pPr>
              <w:tabs>
                <w:tab w:val="left" w:pos="9781"/>
              </w:tabs>
              <w:spacing w:line="240" w:lineRule="auto"/>
              <w:ind w:firstLine="0"/>
              <w:jc w:val="center"/>
              <w:rPr>
                <w:lang w:val="en-US"/>
              </w:rPr>
            </w:pPr>
            <w:proofErr w:type="spellStart"/>
            <w:r w:rsidRPr="00AC582E">
              <w:rPr>
                <w:color w:val="1F1F1F"/>
                <w:sz w:val="24"/>
                <w:szCs w:val="24"/>
                <w:bdr w:val="none" w:sz="0" w:space="0" w:color="auto" w:frame="1"/>
                <w:lang w:eastAsia="uk-UA"/>
              </w:rPr>
              <w:t>Vocabulary</w:t>
            </w:r>
            <w:proofErr w:type="spellEnd"/>
            <w:r w:rsidRPr="00AC582E">
              <w:rPr>
                <w:color w:val="1F1F1F"/>
                <w:sz w:val="24"/>
                <w:szCs w:val="24"/>
                <w:bdr w:val="none" w:sz="0" w:space="0" w:color="auto" w:frame="1"/>
                <w:lang w:eastAsia="uk-UA"/>
              </w:rPr>
              <w:t xml:space="preserve"> </w:t>
            </w:r>
            <w:proofErr w:type="spellStart"/>
            <w:r w:rsidRPr="00AC582E">
              <w:rPr>
                <w:color w:val="1F1F1F"/>
                <w:sz w:val="24"/>
                <w:szCs w:val="24"/>
                <w:bdr w:val="none" w:sz="0" w:space="0" w:color="auto" w:frame="1"/>
                <w:lang w:eastAsia="uk-UA"/>
              </w:rPr>
              <w:t>Practice</w:t>
            </w:r>
            <w:proofErr w:type="spellEnd"/>
            <w:r w:rsidRPr="00AC582E">
              <w:rPr>
                <w:color w:val="1F1F1F"/>
                <w:sz w:val="24"/>
                <w:szCs w:val="24"/>
                <w:bdr w:val="none" w:sz="0" w:space="0" w:color="auto" w:frame="1"/>
                <w:lang w:eastAsia="uk-UA"/>
              </w:rPr>
              <w:t xml:space="preserve"> </w:t>
            </w:r>
            <w:proofErr w:type="spellStart"/>
            <w:r w:rsidRPr="00AC582E">
              <w:rPr>
                <w:color w:val="1F1F1F"/>
                <w:sz w:val="24"/>
                <w:szCs w:val="24"/>
                <w:bdr w:val="none" w:sz="0" w:space="0" w:color="auto" w:frame="1"/>
                <w:lang w:eastAsia="uk-UA"/>
              </w:rPr>
              <w:t>Worksheet</w:t>
            </w:r>
            <w:proofErr w:type="spellEnd"/>
          </w:p>
        </w:tc>
        <w:tc>
          <w:tcPr>
            <w:tcW w:w="3210" w:type="dxa"/>
            <w:tcBorders>
              <w:top w:val="single" w:sz="6" w:space="0" w:color="auto"/>
              <w:left w:val="single" w:sz="6" w:space="0" w:color="auto"/>
              <w:bottom w:val="single" w:sz="6" w:space="0" w:color="auto"/>
              <w:right w:val="single" w:sz="6" w:space="0" w:color="auto"/>
            </w:tcBorders>
            <w:vAlign w:val="center"/>
          </w:tcPr>
          <w:p w14:paraId="439EACCA" w14:textId="221D7267"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10 балів</w:t>
            </w:r>
          </w:p>
        </w:tc>
      </w:tr>
      <w:tr w:rsidR="00D03465" w14:paraId="15CD3FC8" w14:textId="77777777" w:rsidTr="00997C3D">
        <w:tc>
          <w:tcPr>
            <w:tcW w:w="3209" w:type="dxa"/>
            <w:tcBorders>
              <w:top w:val="single" w:sz="6" w:space="0" w:color="auto"/>
              <w:left w:val="single" w:sz="6" w:space="0" w:color="auto"/>
              <w:bottom w:val="single" w:sz="6" w:space="0" w:color="auto"/>
              <w:right w:val="single" w:sz="6" w:space="0" w:color="auto"/>
            </w:tcBorders>
            <w:vAlign w:val="center"/>
          </w:tcPr>
          <w:p w14:paraId="6F32DF2A" w14:textId="5EBAACD0"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Практика граматики</w:t>
            </w:r>
          </w:p>
        </w:tc>
        <w:tc>
          <w:tcPr>
            <w:tcW w:w="3209" w:type="dxa"/>
            <w:tcBorders>
              <w:top w:val="single" w:sz="6" w:space="0" w:color="auto"/>
              <w:left w:val="single" w:sz="6" w:space="0" w:color="auto"/>
              <w:bottom w:val="single" w:sz="6" w:space="0" w:color="auto"/>
              <w:right w:val="single" w:sz="6" w:space="0" w:color="auto"/>
            </w:tcBorders>
            <w:vAlign w:val="center"/>
          </w:tcPr>
          <w:p w14:paraId="0DA8385C" w14:textId="3A8487C5" w:rsidR="00D03465" w:rsidRDefault="00D03465" w:rsidP="00D03465">
            <w:pPr>
              <w:tabs>
                <w:tab w:val="left" w:pos="9781"/>
              </w:tabs>
              <w:spacing w:line="240" w:lineRule="auto"/>
              <w:ind w:firstLine="0"/>
              <w:jc w:val="center"/>
              <w:rPr>
                <w:lang w:val="en-US"/>
              </w:rPr>
            </w:pPr>
            <w:proofErr w:type="spellStart"/>
            <w:r w:rsidRPr="00AC582E">
              <w:rPr>
                <w:color w:val="1F1F1F"/>
                <w:sz w:val="24"/>
                <w:szCs w:val="24"/>
                <w:bdr w:val="none" w:sz="0" w:space="0" w:color="auto" w:frame="1"/>
                <w:lang w:eastAsia="uk-UA"/>
              </w:rPr>
              <w:t>Grammar</w:t>
            </w:r>
            <w:proofErr w:type="spellEnd"/>
            <w:r w:rsidRPr="00AC582E">
              <w:rPr>
                <w:color w:val="1F1F1F"/>
                <w:sz w:val="24"/>
                <w:szCs w:val="24"/>
                <w:bdr w:val="none" w:sz="0" w:space="0" w:color="auto" w:frame="1"/>
                <w:lang w:eastAsia="uk-UA"/>
              </w:rPr>
              <w:t xml:space="preserve"> </w:t>
            </w:r>
            <w:proofErr w:type="spellStart"/>
            <w:r w:rsidRPr="00AC582E">
              <w:rPr>
                <w:color w:val="1F1F1F"/>
                <w:sz w:val="24"/>
                <w:szCs w:val="24"/>
                <w:bdr w:val="none" w:sz="0" w:space="0" w:color="auto" w:frame="1"/>
                <w:lang w:eastAsia="uk-UA"/>
              </w:rPr>
              <w:t>Practice</w:t>
            </w:r>
            <w:proofErr w:type="spellEnd"/>
            <w:r w:rsidRPr="00AC582E">
              <w:rPr>
                <w:color w:val="1F1F1F"/>
                <w:sz w:val="24"/>
                <w:szCs w:val="24"/>
                <w:bdr w:val="none" w:sz="0" w:space="0" w:color="auto" w:frame="1"/>
                <w:lang w:eastAsia="uk-UA"/>
              </w:rPr>
              <w:t xml:space="preserve"> </w:t>
            </w:r>
            <w:proofErr w:type="spellStart"/>
            <w:r w:rsidRPr="00AC582E">
              <w:rPr>
                <w:color w:val="1F1F1F"/>
                <w:sz w:val="24"/>
                <w:szCs w:val="24"/>
                <w:bdr w:val="none" w:sz="0" w:space="0" w:color="auto" w:frame="1"/>
                <w:lang w:eastAsia="uk-UA"/>
              </w:rPr>
              <w:t>Worksheet</w:t>
            </w:r>
            <w:proofErr w:type="spellEnd"/>
          </w:p>
        </w:tc>
        <w:tc>
          <w:tcPr>
            <w:tcW w:w="3210" w:type="dxa"/>
            <w:tcBorders>
              <w:top w:val="single" w:sz="6" w:space="0" w:color="auto"/>
              <w:left w:val="single" w:sz="6" w:space="0" w:color="auto"/>
              <w:bottom w:val="single" w:sz="6" w:space="0" w:color="auto"/>
              <w:right w:val="single" w:sz="6" w:space="0" w:color="auto"/>
            </w:tcBorders>
            <w:vAlign w:val="center"/>
          </w:tcPr>
          <w:p w14:paraId="0986DCB2" w14:textId="0959731A"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10 балів</w:t>
            </w:r>
          </w:p>
        </w:tc>
      </w:tr>
      <w:tr w:rsidR="00D03465" w14:paraId="64BECE23" w14:textId="77777777" w:rsidTr="00997C3D">
        <w:tc>
          <w:tcPr>
            <w:tcW w:w="3209" w:type="dxa"/>
            <w:tcBorders>
              <w:top w:val="single" w:sz="6" w:space="0" w:color="auto"/>
              <w:left w:val="single" w:sz="6" w:space="0" w:color="auto"/>
              <w:bottom w:val="single" w:sz="6" w:space="0" w:color="auto"/>
              <w:right w:val="single" w:sz="6" w:space="0" w:color="auto"/>
            </w:tcBorders>
            <w:vAlign w:val="center"/>
          </w:tcPr>
          <w:p w14:paraId="37672448" w14:textId="47A15A73"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Розмовна сесія</w:t>
            </w:r>
          </w:p>
        </w:tc>
        <w:tc>
          <w:tcPr>
            <w:tcW w:w="3209" w:type="dxa"/>
            <w:tcBorders>
              <w:top w:val="single" w:sz="6" w:space="0" w:color="auto"/>
              <w:left w:val="single" w:sz="6" w:space="0" w:color="auto"/>
              <w:bottom w:val="single" w:sz="6" w:space="0" w:color="auto"/>
              <w:right w:val="single" w:sz="6" w:space="0" w:color="auto"/>
            </w:tcBorders>
            <w:vAlign w:val="center"/>
          </w:tcPr>
          <w:p w14:paraId="0AE7A2B8" w14:textId="1417DBDA" w:rsidR="00D03465" w:rsidRDefault="00D03465" w:rsidP="00D03465">
            <w:pPr>
              <w:tabs>
                <w:tab w:val="left" w:pos="9781"/>
              </w:tabs>
              <w:spacing w:line="240" w:lineRule="auto"/>
              <w:ind w:firstLine="0"/>
              <w:jc w:val="center"/>
              <w:rPr>
                <w:lang w:val="en-US"/>
              </w:rPr>
            </w:pPr>
            <w:proofErr w:type="spellStart"/>
            <w:r w:rsidRPr="00AC582E">
              <w:rPr>
                <w:color w:val="1F1F1F"/>
                <w:sz w:val="24"/>
                <w:szCs w:val="24"/>
                <w:bdr w:val="none" w:sz="0" w:space="0" w:color="auto" w:frame="1"/>
                <w:lang w:eastAsia="uk-UA"/>
              </w:rPr>
              <w:t>Conversation</w:t>
            </w:r>
            <w:proofErr w:type="spellEnd"/>
            <w:r w:rsidRPr="00AC582E">
              <w:rPr>
                <w:color w:val="1F1F1F"/>
                <w:sz w:val="24"/>
                <w:szCs w:val="24"/>
                <w:bdr w:val="none" w:sz="0" w:space="0" w:color="auto" w:frame="1"/>
                <w:lang w:eastAsia="uk-UA"/>
              </w:rPr>
              <w:t xml:space="preserve"> </w:t>
            </w:r>
            <w:proofErr w:type="spellStart"/>
            <w:r w:rsidRPr="00AC582E">
              <w:rPr>
                <w:color w:val="1F1F1F"/>
                <w:sz w:val="24"/>
                <w:szCs w:val="24"/>
                <w:bdr w:val="none" w:sz="0" w:space="0" w:color="auto" w:frame="1"/>
                <w:lang w:eastAsia="uk-UA"/>
              </w:rPr>
              <w:t>Session</w:t>
            </w:r>
            <w:proofErr w:type="spellEnd"/>
          </w:p>
        </w:tc>
        <w:tc>
          <w:tcPr>
            <w:tcW w:w="3210" w:type="dxa"/>
            <w:tcBorders>
              <w:top w:val="single" w:sz="6" w:space="0" w:color="auto"/>
              <w:left w:val="single" w:sz="6" w:space="0" w:color="auto"/>
              <w:bottom w:val="single" w:sz="6" w:space="0" w:color="auto"/>
              <w:right w:val="single" w:sz="6" w:space="0" w:color="auto"/>
            </w:tcBorders>
            <w:vAlign w:val="center"/>
          </w:tcPr>
          <w:p w14:paraId="735A2809" w14:textId="7259E726" w:rsidR="00D03465" w:rsidRDefault="00D03465" w:rsidP="00D03465">
            <w:pPr>
              <w:tabs>
                <w:tab w:val="left" w:pos="9781"/>
              </w:tabs>
              <w:spacing w:line="240" w:lineRule="auto"/>
              <w:ind w:firstLine="0"/>
              <w:jc w:val="center"/>
              <w:rPr>
                <w:lang w:val="en-US"/>
              </w:rPr>
            </w:pPr>
            <w:r w:rsidRPr="00AC582E">
              <w:rPr>
                <w:color w:val="1F1F1F"/>
                <w:sz w:val="24"/>
                <w:szCs w:val="24"/>
                <w:bdr w:val="none" w:sz="0" w:space="0" w:color="auto" w:frame="1"/>
                <w:lang w:eastAsia="uk-UA"/>
              </w:rPr>
              <w:t>10 балів</w:t>
            </w:r>
          </w:p>
        </w:tc>
      </w:tr>
    </w:tbl>
    <w:p w14:paraId="0FB88275" w14:textId="591CBD44" w:rsidR="00AC582E" w:rsidRPr="00AC582E" w:rsidRDefault="00AC582E" w:rsidP="00AC582E">
      <w:pPr>
        <w:tabs>
          <w:tab w:val="left" w:pos="9781"/>
        </w:tabs>
        <w:ind w:right="-1" w:firstLine="7938"/>
        <w:jc w:val="center"/>
        <w:rPr>
          <w:lang w:val="en-US"/>
        </w:rPr>
      </w:pPr>
    </w:p>
    <w:p w14:paraId="69AB8760" w14:textId="77777777" w:rsidR="00AC582E" w:rsidRPr="00AC582E" w:rsidRDefault="00AC582E" w:rsidP="00AC582E">
      <w:pPr>
        <w:widowControl w:val="0"/>
        <w:tabs>
          <w:tab w:val="left" w:pos="9781"/>
        </w:tabs>
        <w:ind w:right="-1" w:firstLine="851"/>
        <w:rPr>
          <w:rFonts w:eastAsia="Book Antiqua"/>
          <w:lang w:eastAsia="en-US"/>
        </w:rPr>
      </w:pPr>
      <w:r w:rsidRPr="00AC582E">
        <w:rPr>
          <w:rFonts w:eastAsia="Book Antiqua"/>
          <w:lang w:eastAsia="en-US"/>
        </w:rPr>
        <w:t xml:space="preserve">Щоб підвищити залученість, тренери можуть застосовувати секретні системи </w:t>
      </w:r>
      <w:proofErr w:type="spellStart"/>
      <w:r w:rsidRPr="00AC582E">
        <w:rPr>
          <w:rFonts w:eastAsia="Book Antiqua"/>
          <w:lang w:eastAsia="en-US"/>
        </w:rPr>
        <w:t>гейміфікації</w:t>
      </w:r>
      <w:proofErr w:type="spellEnd"/>
      <w:r w:rsidRPr="00AC582E">
        <w:rPr>
          <w:rFonts w:eastAsia="Book Antiqua"/>
          <w:lang w:eastAsia="en-US"/>
        </w:rPr>
        <w:t>, які не розкривають правила винагород. Бали можна замінити на жетони або гроші Монополії, які стажери можуть збирати після кожної активності. В кінці курсу можна організувати спеціальну сесію, наприклад, ринок, де стажери можуть обміняти зібрані жетони або гроші на різні товари.</w:t>
      </w:r>
    </w:p>
    <w:p w14:paraId="7475550C" w14:textId="77777777" w:rsidR="00AC582E" w:rsidRPr="00AC582E" w:rsidRDefault="00AC582E" w:rsidP="00AC582E">
      <w:pPr>
        <w:tabs>
          <w:tab w:val="left" w:pos="9781"/>
        </w:tabs>
        <w:ind w:right="-1" w:firstLine="851"/>
        <w:rPr>
          <w:lang w:val="en-US"/>
        </w:rPr>
      </w:pPr>
      <w:proofErr w:type="spellStart"/>
      <w:r w:rsidRPr="00AC582E">
        <w:t>Гейміфікацію</w:t>
      </w:r>
      <w:proofErr w:type="spellEnd"/>
      <w:r w:rsidRPr="00AC582E">
        <w:t xml:space="preserve"> також можна застосовувати в робочому середовищі для підвищення мотивації роботодавців та стимулювання участі в монотонній або менш складній діяльності. На основі відгуків, у Таблиці 3.3 наведено приклади методів </w:t>
      </w:r>
      <w:proofErr w:type="spellStart"/>
      <w:r w:rsidRPr="00AC582E">
        <w:t>гейміфікації</w:t>
      </w:r>
      <w:proofErr w:type="spellEnd"/>
      <w:r w:rsidRPr="00AC582E">
        <w:t>, які можна застосовувати для щоденних дій, які повинні виконувати працівники.</w:t>
      </w:r>
    </w:p>
    <w:p w14:paraId="544CB222" w14:textId="77777777" w:rsidR="00AC582E" w:rsidRPr="00AC582E" w:rsidRDefault="00AC582E" w:rsidP="00AC582E">
      <w:pPr>
        <w:tabs>
          <w:tab w:val="left" w:pos="9781"/>
        </w:tabs>
        <w:ind w:right="-1" w:firstLine="851"/>
        <w:rPr>
          <w:lang w:val="en-US"/>
        </w:rPr>
      </w:pPr>
    </w:p>
    <w:p w14:paraId="418DE87A" w14:textId="77777777" w:rsidR="00D03465" w:rsidRDefault="00D03465" w:rsidP="00AC582E">
      <w:pPr>
        <w:tabs>
          <w:tab w:val="left" w:pos="9781"/>
        </w:tabs>
        <w:ind w:right="-1" w:firstLine="7938"/>
        <w:jc w:val="center"/>
      </w:pPr>
    </w:p>
    <w:p w14:paraId="1D5A9719" w14:textId="7C1C6BE1" w:rsidR="00AC582E" w:rsidRDefault="00AC582E" w:rsidP="00AC582E">
      <w:pPr>
        <w:tabs>
          <w:tab w:val="left" w:pos="9781"/>
        </w:tabs>
        <w:ind w:right="-1" w:firstLine="7938"/>
        <w:jc w:val="center"/>
      </w:pPr>
      <w:r w:rsidRPr="00AC582E">
        <w:lastRenderedPageBreak/>
        <w:t xml:space="preserve">Таблиця 3.3 Системи </w:t>
      </w:r>
      <w:proofErr w:type="spellStart"/>
      <w:r w:rsidRPr="00AC582E">
        <w:t>гейміфікації</w:t>
      </w:r>
      <w:proofErr w:type="spellEnd"/>
    </w:p>
    <w:tbl>
      <w:tblPr>
        <w:tblStyle w:val="af9"/>
        <w:tblW w:w="9628" w:type="dxa"/>
        <w:tblInd w:w="-3" w:type="dxa"/>
        <w:tblLook w:val="04A0" w:firstRow="1" w:lastRow="0" w:firstColumn="1" w:lastColumn="0" w:noHBand="0" w:noVBand="1"/>
      </w:tblPr>
      <w:tblGrid>
        <w:gridCol w:w="1563"/>
        <w:gridCol w:w="8065"/>
      </w:tblGrid>
      <w:tr w:rsidR="00D03465" w14:paraId="58A2001B" w14:textId="77777777" w:rsidTr="00D03465">
        <w:tc>
          <w:tcPr>
            <w:tcW w:w="1413" w:type="dxa"/>
            <w:tcBorders>
              <w:top w:val="single" w:sz="6" w:space="0" w:color="auto"/>
              <w:left w:val="single" w:sz="6" w:space="0" w:color="auto"/>
              <w:bottom w:val="single" w:sz="6" w:space="0" w:color="auto"/>
              <w:right w:val="single" w:sz="6" w:space="0" w:color="auto"/>
            </w:tcBorders>
            <w:vAlign w:val="center"/>
          </w:tcPr>
          <w:p w14:paraId="27FDAF22" w14:textId="40DFDA82"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 xml:space="preserve">Метод </w:t>
            </w:r>
            <w:proofErr w:type="spellStart"/>
            <w:r w:rsidRPr="00AC582E">
              <w:rPr>
                <w:b/>
                <w:bCs/>
                <w:color w:val="1F1F1F"/>
                <w:sz w:val="24"/>
                <w:szCs w:val="24"/>
                <w:bdr w:val="none" w:sz="0" w:space="0" w:color="auto" w:frame="1"/>
                <w:lang w:eastAsia="uk-UA"/>
              </w:rPr>
              <w:t>гейміфікації</w:t>
            </w:r>
            <w:proofErr w:type="spellEnd"/>
          </w:p>
        </w:tc>
        <w:tc>
          <w:tcPr>
            <w:tcW w:w="8215" w:type="dxa"/>
            <w:tcBorders>
              <w:top w:val="single" w:sz="6" w:space="0" w:color="auto"/>
              <w:left w:val="single" w:sz="6" w:space="0" w:color="auto"/>
              <w:bottom w:val="single" w:sz="6" w:space="0" w:color="auto"/>
              <w:right w:val="single" w:sz="6" w:space="0" w:color="auto"/>
            </w:tcBorders>
            <w:vAlign w:val="center"/>
          </w:tcPr>
          <w:p w14:paraId="4A346F63" w14:textId="66CE7575"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Опис (</w:t>
            </w:r>
            <w:proofErr w:type="spellStart"/>
            <w:r w:rsidRPr="00AC582E">
              <w:rPr>
                <w:b/>
                <w:bCs/>
                <w:color w:val="1F1F1F"/>
                <w:sz w:val="24"/>
                <w:szCs w:val="24"/>
                <w:bdr w:val="none" w:sz="0" w:space="0" w:color="auto" w:frame="1"/>
                <w:lang w:eastAsia="uk-UA"/>
              </w:rPr>
              <w:t>Description</w:t>
            </w:r>
            <w:proofErr w:type="spellEnd"/>
            <w:r w:rsidRPr="00AC582E">
              <w:rPr>
                <w:b/>
                <w:bCs/>
                <w:color w:val="1F1F1F"/>
                <w:sz w:val="24"/>
                <w:szCs w:val="24"/>
                <w:bdr w:val="none" w:sz="0" w:space="0" w:color="auto" w:frame="1"/>
                <w:lang w:eastAsia="uk-UA"/>
              </w:rPr>
              <w:t>)</w:t>
            </w:r>
          </w:p>
        </w:tc>
      </w:tr>
      <w:tr w:rsidR="00D03465" w14:paraId="2496F253" w14:textId="77777777" w:rsidTr="00D03465">
        <w:tc>
          <w:tcPr>
            <w:tcW w:w="1413" w:type="dxa"/>
            <w:tcBorders>
              <w:top w:val="single" w:sz="6" w:space="0" w:color="auto"/>
              <w:left w:val="single" w:sz="6" w:space="0" w:color="auto"/>
              <w:bottom w:val="single" w:sz="6" w:space="0" w:color="auto"/>
              <w:right w:val="single" w:sz="6" w:space="0" w:color="auto"/>
            </w:tcBorders>
            <w:vAlign w:val="center"/>
          </w:tcPr>
          <w:p w14:paraId="59EAEF2A" w14:textId="197CE73E"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Бали (</w:t>
            </w:r>
            <w:proofErr w:type="spellStart"/>
            <w:r w:rsidRPr="00AC582E">
              <w:rPr>
                <w:b/>
                <w:bCs/>
                <w:color w:val="1F1F1F"/>
                <w:sz w:val="24"/>
                <w:szCs w:val="24"/>
                <w:bdr w:val="none" w:sz="0" w:space="0" w:color="auto" w:frame="1"/>
                <w:lang w:eastAsia="uk-UA"/>
              </w:rPr>
              <w:t>Points</w:t>
            </w:r>
            <w:proofErr w:type="spellEnd"/>
            <w:r w:rsidRPr="00AC582E">
              <w:rPr>
                <w:b/>
                <w:bCs/>
                <w:color w:val="1F1F1F"/>
                <w:sz w:val="24"/>
                <w:szCs w:val="24"/>
                <w:bdr w:val="none" w:sz="0" w:space="0" w:color="auto" w:frame="1"/>
                <w:lang w:eastAsia="uk-UA"/>
              </w:rPr>
              <w:t>)</w:t>
            </w:r>
          </w:p>
        </w:tc>
        <w:tc>
          <w:tcPr>
            <w:tcW w:w="8215" w:type="dxa"/>
            <w:tcBorders>
              <w:top w:val="single" w:sz="6" w:space="0" w:color="auto"/>
              <w:left w:val="single" w:sz="6" w:space="0" w:color="auto"/>
              <w:bottom w:val="single" w:sz="6" w:space="0" w:color="auto"/>
              <w:right w:val="single" w:sz="6" w:space="0" w:color="auto"/>
            </w:tcBorders>
            <w:vAlign w:val="center"/>
          </w:tcPr>
          <w:p w14:paraId="24E5F28E" w14:textId="67BFF1EA" w:rsidR="00D03465" w:rsidRDefault="00D03465" w:rsidP="00D03465">
            <w:pPr>
              <w:tabs>
                <w:tab w:val="left" w:pos="9781"/>
              </w:tabs>
              <w:spacing w:line="240" w:lineRule="auto"/>
              <w:ind w:firstLine="0"/>
              <w:rPr>
                <w:lang w:val="en-US"/>
              </w:rPr>
            </w:pPr>
            <w:r w:rsidRPr="00AC582E">
              <w:rPr>
                <w:color w:val="1F1F1F"/>
                <w:sz w:val="24"/>
                <w:szCs w:val="24"/>
                <w:bdr w:val="none" w:sz="0" w:space="0" w:color="auto" w:frame="1"/>
                <w:lang w:eastAsia="uk-UA"/>
              </w:rPr>
              <w:t xml:space="preserve">Набір завдань обирається для кожного співробітника або на рівні відділу/організації. Завдання включаються в систему </w:t>
            </w:r>
            <w:proofErr w:type="spellStart"/>
            <w:r w:rsidRPr="00AC582E">
              <w:rPr>
                <w:color w:val="1F1F1F"/>
                <w:sz w:val="24"/>
                <w:szCs w:val="24"/>
                <w:bdr w:val="none" w:sz="0" w:space="0" w:color="auto" w:frame="1"/>
                <w:lang w:eastAsia="uk-UA"/>
              </w:rPr>
              <w:t>гейміфікації</w:t>
            </w:r>
            <w:proofErr w:type="spellEnd"/>
            <w:r w:rsidRPr="00AC582E">
              <w:rPr>
                <w:color w:val="1F1F1F"/>
                <w:sz w:val="24"/>
                <w:szCs w:val="24"/>
                <w:bdr w:val="none" w:sz="0" w:space="0" w:color="auto" w:frame="1"/>
                <w:lang w:eastAsia="uk-UA"/>
              </w:rPr>
              <w:t xml:space="preserve"> та пов’язуються з цілями, перешкодами та стимулами. Для обраних завдань визначаються правила нагородження. Кожному завданню відповідає певна кількість балів. Співробітники накопичують бали, виконуючи завдання зі свого списку. Бали можна обміняти на винагороди.</w:t>
            </w:r>
          </w:p>
        </w:tc>
      </w:tr>
      <w:tr w:rsidR="00D03465" w14:paraId="4407A8CD" w14:textId="77777777" w:rsidTr="00D03465">
        <w:tc>
          <w:tcPr>
            <w:tcW w:w="1413" w:type="dxa"/>
            <w:tcBorders>
              <w:top w:val="single" w:sz="6" w:space="0" w:color="auto"/>
              <w:left w:val="single" w:sz="6" w:space="0" w:color="auto"/>
              <w:bottom w:val="single" w:sz="6" w:space="0" w:color="auto"/>
              <w:right w:val="single" w:sz="6" w:space="0" w:color="auto"/>
            </w:tcBorders>
            <w:vAlign w:val="center"/>
          </w:tcPr>
          <w:p w14:paraId="4DDB3198" w14:textId="49B08748"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Рівні (</w:t>
            </w:r>
            <w:proofErr w:type="spellStart"/>
            <w:r w:rsidRPr="00AC582E">
              <w:rPr>
                <w:b/>
                <w:bCs/>
                <w:color w:val="1F1F1F"/>
                <w:sz w:val="24"/>
                <w:szCs w:val="24"/>
                <w:bdr w:val="none" w:sz="0" w:space="0" w:color="auto" w:frame="1"/>
                <w:lang w:eastAsia="uk-UA"/>
              </w:rPr>
              <w:t>Levels</w:t>
            </w:r>
            <w:proofErr w:type="spellEnd"/>
            <w:r w:rsidRPr="00AC582E">
              <w:rPr>
                <w:b/>
                <w:bCs/>
                <w:color w:val="1F1F1F"/>
                <w:sz w:val="24"/>
                <w:szCs w:val="24"/>
                <w:bdr w:val="none" w:sz="0" w:space="0" w:color="auto" w:frame="1"/>
                <w:lang w:eastAsia="uk-UA"/>
              </w:rPr>
              <w:t>)</w:t>
            </w:r>
          </w:p>
        </w:tc>
        <w:tc>
          <w:tcPr>
            <w:tcW w:w="8215" w:type="dxa"/>
            <w:tcBorders>
              <w:top w:val="single" w:sz="6" w:space="0" w:color="auto"/>
              <w:left w:val="single" w:sz="6" w:space="0" w:color="auto"/>
              <w:bottom w:val="single" w:sz="6" w:space="0" w:color="auto"/>
              <w:right w:val="single" w:sz="6" w:space="0" w:color="auto"/>
            </w:tcBorders>
            <w:vAlign w:val="center"/>
          </w:tcPr>
          <w:p w14:paraId="6D0A6D15" w14:textId="1442B6DE" w:rsidR="00D03465" w:rsidRDefault="00D03465" w:rsidP="00D03465">
            <w:pPr>
              <w:tabs>
                <w:tab w:val="left" w:pos="9781"/>
              </w:tabs>
              <w:spacing w:line="240" w:lineRule="auto"/>
              <w:ind w:firstLine="0"/>
              <w:rPr>
                <w:lang w:val="en-US"/>
              </w:rPr>
            </w:pPr>
            <w:r w:rsidRPr="00AC582E">
              <w:rPr>
                <w:color w:val="1F1F1F"/>
                <w:sz w:val="24"/>
                <w:szCs w:val="24"/>
                <w:bdr w:val="none" w:sz="0" w:space="0" w:color="auto" w:frame="1"/>
                <w:lang w:eastAsia="uk-UA"/>
              </w:rPr>
              <w:t xml:space="preserve">Для створення комплексної системи необхідно врахувати кілька елементів: цільові завдання; кількість рівнів; список </w:t>
            </w:r>
            <w:proofErr w:type="spellStart"/>
            <w:r w:rsidRPr="00AC582E">
              <w:rPr>
                <w:color w:val="1F1F1F"/>
                <w:sz w:val="24"/>
                <w:szCs w:val="24"/>
                <w:bdr w:val="none" w:sz="0" w:space="0" w:color="auto" w:frame="1"/>
                <w:lang w:eastAsia="uk-UA"/>
              </w:rPr>
              <w:t>активностей</w:t>
            </w:r>
            <w:proofErr w:type="spellEnd"/>
            <w:r w:rsidRPr="00AC582E">
              <w:rPr>
                <w:color w:val="1F1F1F"/>
                <w:sz w:val="24"/>
                <w:szCs w:val="24"/>
                <w:bdr w:val="none" w:sz="0" w:space="0" w:color="auto" w:frame="1"/>
                <w:lang w:eastAsia="uk-UA"/>
              </w:rPr>
              <w:t xml:space="preserve"> для кожного рівня; винагороди за кожну активність та за завершення рівня; бонусні винагороди (наприклад, за участь у соціальних заходах або допомогу колезі).</w:t>
            </w:r>
          </w:p>
        </w:tc>
      </w:tr>
      <w:tr w:rsidR="00D03465" w14:paraId="219BAC0A" w14:textId="77777777" w:rsidTr="00D03465">
        <w:tc>
          <w:tcPr>
            <w:tcW w:w="1413" w:type="dxa"/>
            <w:tcBorders>
              <w:top w:val="single" w:sz="6" w:space="0" w:color="auto"/>
              <w:left w:val="single" w:sz="6" w:space="0" w:color="auto"/>
              <w:bottom w:val="single" w:sz="6" w:space="0" w:color="auto"/>
              <w:right w:val="single" w:sz="6" w:space="0" w:color="auto"/>
            </w:tcBorders>
            <w:vAlign w:val="center"/>
          </w:tcPr>
          <w:p w14:paraId="74E3A925" w14:textId="5E6E10BA" w:rsidR="00D03465" w:rsidRDefault="00D03465" w:rsidP="00D03465">
            <w:pPr>
              <w:tabs>
                <w:tab w:val="left" w:pos="9781"/>
              </w:tabs>
              <w:spacing w:line="240" w:lineRule="auto"/>
              <w:ind w:firstLine="0"/>
              <w:jc w:val="center"/>
              <w:rPr>
                <w:lang w:val="en-US"/>
              </w:rPr>
            </w:pPr>
            <w:r w:rsidRPr="00AC582E">
              <w:rPr>
                <w:b/>
                <w:bCs/>
                <w:color w:val="1F1F1F"/>
                <w:sz w:val="24"/>
                <w:szCs w:val="24"/>
                <w:bdr w:val="none" w:sz="0" w:space="0" w:color="auto" w:frame="1"/>
                <w:lang w:eastAsia="uk-UA"/>
              </w:rPr>
              <w:t>Винагороди (</w:t>
            </w:r>
            <w:proofErr w:type="spellStart"/>
            <w:r w:rsidRPr="00AC582E">
              <w:rPr>
                <w:b/>
                <w:bCs/>
                <w:color w:val="1F1F1F"/>
                <w:sz w:val="24"/>
                <w:szCs w:val="24"/>
                <w:bdr w:val="none" w:sz="0" w:space="0" w:color="auto" w:frame="1"/>
                <w:lang w:eastAsia="uk-UA"/>
              </w:rPr>
              <w:t>Rewards</w:t>
            </w:r>
            <w:proofErr w:type="spellEnd"/>
            <w:r w:rsidRPr="00AC582E">
              <w:rPr>
                <w:b/>
                <w:bCs/>
                <w:color w:val="1F1F1F"/>
                <w:sz w:val="24"/>
                <w:szCs w:val="24"/>
                <w:bdr w:val="none" w:sz="0" w:space="0" w:color="auto" w:frame="1"/>
                <w:lang w:eastAsia="uk-UA"/>
              </w:rPr>
              <w:t>)</w:t>
            </w:r>
          </w:p>
        </w:tc>
        <w:tc>
          <w:tcPr>
            <w:tcW w:w="8215" w:type="dxa"/>
            <w:tcBorders>
              <w:top w:val="single" w:sz="6" w:space="0" w:color="auto"/>
              <w:left w:val="single" w:sz="6" w:space="0" w:color="auto"/>
              <w:bottom w:val="single" w:sz="6" w:space="0" w:color="auto"/>
              <w:right w:val="single" w:sz="6" w:space="0" w:color="auto"/>
            </w:tcBorders>
            <w:vAlign w:val="center"/>
          </w:tcPr>
          <w:p w14:paraId="5CDCE720" w14:textId="3F84A49C" w:rsidR="00D03465" w:rsidRDefault="00D03465" w:rsidP="00D03465">
            <w:pPr>
              <w:tabs>
                <w:tab w:val="left" w:pos="9781"/>
              </w:tabs>
              <w:spacing w:line="240" w:lineRule="auto"/>
              <w:ind w:firstLine="0"/>
              <w:rPr>
                <w:lang w:val="en-US"/>
              </w:rPr>
            </w:pPr>
            <w:r w:rsidRPr="00AC582E">
              <w:rPr>
                <w:color w:val="1F1F1F"/>
                <w:sz w:val="24"/>
                <w:szCs w:val="24"/>
                <w:bdr w:val="none" w:sz="0" w:space="0" w:color="auto" w:frame="1"/>
                <w:lang w:eastAsia="uk-UA"/>
              </w:rPr>
              <w:t>Правила нагородження можуть бути визначені для конкретних завдань. Винагороди можуть включати: подвійний час на обід; приз (наприклад, флешка, гра, чашка кави тощо); можливість піти раніше в п'ятницю; отримання повного вихідного дня.</w:t>
            </w:r>
          </w:p>
        </w:tc>
      </w:tr>
    </w:tbl>
    <w:p w14:paraId="69639597" w14:textId="77777777" w:rsidR="00D03465" w:rsidRPr="00AC582E" w:rsidRDefault="00D03465" w:rsidP="00AC582E">
      <w:pPr>
        <w:tabs>
          <w:tab w:val="left" w:pos="9781"/>
        </w:tabs>
        <w:ind w:right="-1" w:firstLine="7938"/>
        <w:jc w:val="center"/>
        <w:rPr>
          <w:lang w:val="en-US"/>
        </w:rPr>
      </w:pPr>
    </w:p>
    <w:p w14:paraId="5030BBDC" w14:textId="76A3E36D" w:rsidR="00AC582E" w:rsidRDefault="00AC582E" w:rsidP="00AC582E">
      <w:pPr>
        <w:tabs>
          <w:tab w:val="left" w:pos="9781"/>
        </w:tabs>
        <w:ind w:right="-1" w:firstLine="851"/>
      </w:pPr>
      <w:r w:rsidRPr="00AC582E">
        <w:t xml:space="preserve">Системи </w:t>
      </w:r>
      <w:proofErr w:type="spellStart"/>
      <w:r w:rsidRPr="00AC582E">
        <w:t>гейміфікації</w:t>
      </w:r>
      <w:proofErr w:type="spellEnd"/>
      <w:r w:rsidRPr="00AC582E">
        <w:t xml:space="preserve"> повинні мати чіткі цілі, чітко визначені правила та складні завдання для стажерів або співробітників. </w:t>
      </w:r>
      <w:proofErr w:type="spellStart"/>
      <w:r w:rsidRPr="00AC582E">
        <w:t>Гейміфіковані</w:t>
      </w:r>
      <w:proofErr w:type="spellEnd"/>
      <w:r w:rsidRPr="00AC582E">
        <w:t xml:space="preserve"> системи мотивують стажерів та співробітників зосереджуватися на досягненні конкретних цілей. Використання </w:t>
      </w:r>
      <w:proofErr w:type="spellStart"/>
      <w:r w:rsidRPr="00AC582E">
        <w:t>гейміфікації</w:t>
      </w:r>
      <w:proofErr w:type="spellEnd"/>
      <w:r w:rsidRPr="00AC582E">
        <w:t xml:space="preserve"> має потенціал для отримання позитивних результатів в організаціях, а її впровадження не передбачає високих витрат.</w:t>
      </w:r>
    </w:p>
    <w:p w14:paraId="0858B2F5" w14:textId="77777777" w:rsidR="00D03465" w:rsidRPr="00AC582E" w:rsidRDefault="00D03465" w:rsidP="00AC582E">
      <w:pPr>
        <w:tabs>
          <w:tab w:val="left" w:pos="9781"/>
        </w:tabs>
        <w:ind w:right="-1" w:firstLine="851"/>
      </w:pPr>
    </w:p>
    <w:p w14:paraId="1D33F077" w14:textId="77777777" w:rsidR="00D03465" w:rsidRPr="00D03465" w:rsidRDefault="00D03465" w:rsidP="00D03465">
      <w:pPr>
        <w:rPr>
          <w:b/>
          <w:bCs/>
        </w:rPr>
      </w:pPr>
      <w:r w:rsidRPr="00D03465">
        <w:rPr>
          <w:b/>
          <w:bCs/>
        </w:rPr>
        <w:t>3.3 Оцінка ефективності, результати та обмеження дослідження</w:t>
      </w:r>
    </w:p>
    <w:p w14:paraId="6C9CCEBC" w14:textId="77777777" w:rsidR="00D03465" w:rsidRDefault="00D03465" w:rsidP="00D03465"/>
    <w:p w14:paraId="56B3E367" w14:textId="77777777" w:rsidR="00D03465" w:rsidRDefault="00D03465" w:rsidP="00D03465">
      <w:r>
        <w:t>У цьому розділі ми обговорюємо результати, отримані в результаті класифікації та аналізу досліджень, а також визначаємо прогалини та можливості для майбутніх досліджень.</w:t>
      </w:r>
    </w:p>
    <w:p w14:paraId="274456B9" w14:textId="77777777" w:rsidR="00D03465" w:rsidRDefault="00D03465" w:rsidP="00D03465">
      <w:r>
        <w:t xml:space="preserve">В результаті цього аналізу, першим моментом, який слід виділити, є те, що застосування </w:t>
      </w:r>
      <w:proofErr w:type="spellStart"/>
      <w:r>
        <w:t>гейміфікації</w:t>
      </w:r>
      <w:proofErr w:type="spellEnd"/>
      <w:r>
        <w:t xml:space="preserve"> в програмній інженерії все ще перебуває на дуже початковій стадії. Як можна побачити з результатів, наведених у попередньому розділі, більшість відібраних досліджень були опубліковані на семінарах або конференціях (лише 7% досліджень були опубліковані як журнальні статті), що </w:t>
      </w:r>
    </w:p>
    <w:p w14:paraId="4E27CFD7" w14:textId="023CC0EA" w:rsidR="00D03465" w:rsidRDefault="00D03465" w:rsidP="00D03465">
      <w:pPr>
        <w:ind w:firstLine="0"/>
      </w:pPr>
      <w:r>
        <w:lastRenderedPageBreak/>
        <w:t xml:space="preserve">свідчить про те, що статус дослідження все ще є попереднім. Крім того, кількість статей, що надають переконливі докази впливу </w:t>
      </w:r>
      <w:proofErr w:type="spellStart"/>
      <w:r>
        <w:t>гейміфікації</w:t>
      </w:r>
      <w:proofErr w:type="spellEnd"/>
      <w:r>
        <w:t xml:space="preserve"> в програмній інженерії, невелика; емпіричні докази потенційної корисності </w:t>
      </w:r>
      <w:proofErr w:type="spellStart"/>
      <w:r>
        <w:t>гейміфікації</w:t>
      </w:r>
      <w:proofErr w:type="spellEnd"/>
      <w:r>
        <w:t xml:space="preserve"> в програмній інженерії є недостатніми, і існує величезна емпірична робота, щоб зробити цей корпус знань більш зрілим. У цьому сенсі важливо згадати термін «</w:t>
      </w:r>
      <w:proofErr w:type="spellStart"/>
      <w:r>
        <w:t>леммінгініринг</w:t>
      </w:r>
      <w:proofErr w:type="spellEnd"/>
      <w:r>
        <w:t xml:space="preserve">», введений </w:t>
      </w:r>
      <w:proofErr w:type="spellStart"/>
      <w:r>
        <w:t>Девісом</w:t>
      </w:r>
      <w:proofErr w:type="spellEnd"/>
      <w:r>
        <w:t xml:space="preserve"> [28]. Оскільки </w:t>
      </w:r>
      <w:proofErr w:type="spellStart"/>
      <w:r>
        <w:t>гейміфікація</w:t>
      </w:r>
      <w:proofErr w:type="spellEnd"/>
      <w:r>
        <w:t xml:space="preserve"> справді є сучасним трендом, в який було вкладено багато зусиль, вона успішно застосовується в багатьох сферах, головним чином для підвищення лояльності клієнтів та покращити залученість співробітників. Але чи буде це таким же успішним у сфері програмної інженерії? Якщо ми проаналізуємо природу програмного забезпечення з функціями, які роблять його розробку </w:t>
      </w:r>
      <w:proofErr w:type="spellStart"/>
      <w:r>
        <w:t>людиномісткою</w:t>
      </w:r>
      <w:proofErr w:type="spellEnd"/>
      <w:r>
        <w:t xml:space="preserve">, потенціал </w:t>
      </w:r>
      <w:proofErr w:type="spellStart"/>
      <w:r>
        <w:t>гейміфікації</w:t>
      </w:r>
      <w:proofErr w:type="spellEnd"/>
      <w:r>
        <w:t xml:space="preserve"> ще вищий.</w:t>
      </w:r>
    </w:p>
    <w:p w14:paraId="685D5ABF" w14:textId="77777777" w:rsidR="00D03465" w:rsidRDefault="00D03465" w:rsidP="00D03465"/>
    <w:p w14:paraId="606F43F3" w14:textId="1E77B0E6" w:rsidR="00D03465" w:rsidRDefault="006E67F7" w:rsidP="006E67F7">
      <w:pPr>
        <w:jc w:val="center"/>
      </w:pPr>
      <w:r>
        <w:rPr>
          <w:noProof/>
        </w:rPr>
        <w:drawing>
          <wp:inline distT="0" distB="0" distL="0" distR="0" wp14:anchorId="19D14865" wp14:editId="7C2CC9F7">
            <wp:extent cx="4565771" cy="4560983"/>
            <wp:effectExtent l="0" t="0" r="635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830" cy="4568035"/>
                    </a:xfrm>
                    <a:prstGeom prst="rect">
                      <a:avLst/>
                    </a:prstGeom>
                    <a:noFill/>
                  </pic:spPr>
                </pic:pic>
              </a:graphicData>
            </a:graphic>
          </wp:inline>
        </w:drawing>
      </w:r>
    </w:p>
    <w:p w14:paraId="278EB711" w14:textId="77777777" w:rsidR="00D03465" w:rsidRDefault="00D03465" w:rsidP="006E67F7">
      <w:pPr>
        <w:jc w:val="center"/>
      </w:pPr>
      <w:r>
        <w:t>Рисунок 3.7 - Розподіл балів.</w:t>
      </w:r>
    </w:p>
    <w:p w14:paraId="2911CF55" w14:textId="77777777" w:rsidR="00D03465" w:rsidRDefault="00D03465" w:rsidP="00D03465"/>
    <w:p w14:paraId="2B4BC6A6" w14:textId="77777777" w:rsidR="00D03465" w:rsidRDefault="00D03465" w:rsidP="00D03465">
      <w:r>
        <w:lastRenderedPageBreak/>
        <w:t xml:space="preserve">Багато завдань програмної інженерії, такі як тестування та обслуговування, вважаються дещо «деструктивними» та не дуже привабливими; тобто цей тип роботи не є внутрішньо мотивуючим, тому потрібні специфічні механізми для стимулювання мотивації. У цьому сценарії </w:t>
      </w:r>
      <w:proofErr w:type="spellStart"/>
      <w:r>
        <w:t>гейміфікація</w:t>
      </w:r>
      <w:proofErr w:type="spellEnd"/>
      <w:r>
        <w:t xml:space="preserve"> може бути дуже обнадійливою сферою для впровадження. Але це не означає, що ми повинні впасти в «</w:t>
      </w:r>
      <w:proofErr w:type="spellStart"/>
      <w:r>
        <w:t>леммінгінерську</w:t>
      </w:r>
      <w:proofErr w:type="spellEnd"/>
      <w:r>
        <w:t xml:space="preserve"> </w:t>
      </w:r>
      <w:proofErr w:type="spellStart"/>
      <w:r>
        <w:t>гейміфікацію</w:t>
      </w:r>
      <w:proofErr w:type="spellEnd"/>
      <w:r>
        <w:t xml:space="preserve">», тобто «не йдіть шляхом лише тому, що всі це роблять» [28] . </w:t>
      </w:r>
      <w:proofErr w:type="spellStart"/>
      <w:r>
        <w:t>Гейміфікація</w:t>
      </w:r>
      <w:proofErr w:type="spellEnd"/>
      <w:r>
        <w:t xml:space="preserve"> — це дуже важливий шлях, який не можна ігнорувати, але ми повинні бути обережними ¬щодо того, як </w:t>
      </w:r>
      <w:proofErr w:type="spellStart"/>
      <w:r>
        <w:t>гейміфікацію</w:t>
      </w:r>
      <w:proofErr w:type="spellEnd"/>
      <w:r>
        <w:t xml:space="preserve"> можна ефективно застосовувати в галузі програмної інженерії (див. рис. 3.8 ).</w:t>
      </w:r>
    </w:p>
    <w:p w14:paraId="15108ED2" w14:textId="77777777" w:rsidR="00D03465" w:rsidRDefault="00D03465" w:rsidP="00D03465">
      <w:r>
        <w:t xml:space="preserve">Ще одним важливим аспектом, який ми визначили під час аналізу, є тип ігрового дизайну, запропонований у первинних дослідженнях. Обрані дослідження базували </w:t>
      </w:r>
      <w:proofErr w:type="spellStart"/>
      <w:r>
        <w:t>гейміфікацію</w:t>
      </w:r>
      <w:proofErr w:type="spellEnd"/>
      <w:r>
        <w:t xml:space="preserve"> на застосуванні найтрадиційніших ігрових механік, таких як </w:t>
      </w:r>
      <w:proofErr w:type="spellStart"/>
      <w:r>
        <w:t>очки</w:t>
      </w:r>
      <w:proofErr w:type="spellEnd"/>
      <w:r>
        <w:t xml:space="preserve">, рівні та значки. Фактично, з даних, наведених на рис. 8, ми можемо спостерігати, що у більш ніж половині досліджень єдиними застосованими ігровими механіками були </w:t>
      </w:r>
      <w:proofErr w:type="spellStart"/>
      <w:r>
        <w:t>очки</w:t>
      </w:r>
      <w:proofErr w:type="spellEnd"/>
      <w:r>
        <w:t xml:space="preserve"> та значки. Досі не було продемонстровано, які з механізмів є найбільш підходящими; деякі дослідження, наприклад, повідомляють, що таблиці лідерів є найважливішими механіками, тоді як інші підкреслюють важливість значків. Щодо питання ігрового дизайну та того, які ігрові механіки застосовувати, не слід забувати прогноз </w:t>
      </w:r>
      <w:proofErr w:type="spellStart"/>
      <w:r>
        <w:t>Gartner</w:t>
      </w:r>
      <w:proofErr w:type="spellEnd"/>
      <w:r>
        <w:t xml:space="preserve"> [6] про те, що до цього року «80% </w:t>
      </w:r>
      <w:proofErr w:type="spellStart"/>
      <w:r>
        <w:t>гейміфікованих</w:t>
      </w:r>
      <w:proofErr w:type="spellEnd"/>
      <w:r>
        <w:t xml:space="preserve"> додатків не зможуть досягти своїх бізнес-цілей через поганий дизайн». З відібраних досліджень ми бачимо, що застосування </w:t>
      </w:r>
      <w:proofErr w:type="spellStart"/>
      <w:r>
        <w:t>гейміфікації</w:t>
      </w:r>
      <w:proofErr w:type="spellEnd"/>
      <w:r>
        <w:t xml:space="preserve"> в SE підкреслило те, що ми могли б назвати «</w:t>
      </w:r>
      <w:proofErr w:type="spellStart"/>
      <w:r>
        <w:t>пойнтифікацією</w:t>
      </w:r>
      <w:proofErr w:type="spellEnd"/>
      <w:r>
        <w:t xml:space="preserve">», оскільки основні застосовані механіки спираються на призначення балів завданням, збір значків та створення рейтингів. </w:t>
      </w:r>
      <w:proofErr w:type="spellStart"/>
      <w:r>
        <w:t>Гейміфікація</w:t>
      </w:r>
      <w:proofErr w:type="spellEnd"/>
      <w:r>
        <w:t xml:space="preserve"> — це ширша галузь, у якій існує багато механік ¬[2,3,7] , але найголовніше — це галузь, у якій існує відповідна динаміка для використання цих механік для найкращого залучення та мотивації гравців [2,3,7] . Це найважливіший виклик, оскільки ми прагнемо перетворити </w:t>
      </w:r>
      <w:proofErr w:type="spellStart"/>
      <w:r>
        <w:t>гейміфікацію</w:t>
      </w:r>
      <w:proofErr w:type="spellEnd"/>
      <w:r>
        <w:t xml:space="preserve"> на ключовий актив у сфері SEO.</w:t>
      </w:r>
    </w:p>
    <w:p w14:paraId="3743D0D4" w14:textId="04A88546" w:rsidR="00D03465" w:rsidRDefault="00D03465" w:rsidP="00D03465">
      <w:r>
        <w:t xml:space="preserve">Цікаві висновки можна також зробити щодо процесних ¬областей, які були об'єктом </w:t>
      </w:r>
      <w:proofErr w:type="spellStart"/>
      <w:r>
        <w:t>гейміфікації</w:t>
      </w:r>
      <w:proofErr w:type="spellEnd"/>
      <w:r>
        <w:t xml:space="preserve">. Впровадження програмного забезпечення – це область, </w:t>
      </w:r>
      <w:r>
        <w:lastRenderedPageBreak/>
        <w:t xml:space="preserve">яка викликала найбільший інтерес у первинних дослідженнях, які ми проаналізували. Управління вимогами до програмного забезпечення також було об'єктом дослідження, але лише в діяльності з виявлення та аналізу вимог із замовником. Незважаючи на те, наскільки цікаві ці види діяльності, інші не розглядалися, такі як, наприклад, управління змінами. Інші процесні області привернули менше уваги. У випадку управління та контролю проектів єдине дослідження, яке ми знайшли, розглядає оцінку та моніторинг завдань. Інші області, такі як тестування програмного забезпечення та управління конфігурацією, розглядаються в деяких дослідженнях, але вони не висвітлюються повноцінно. Відсутність робіт, що вивчають </w:t>
      </w:r>
      <w:proofErr w:type="spellStart"/>
      <w:r>
        <w:t>гейміфікацію</w:t>
      </w:r>
      <w:proofErr w:type="spellEnd"/>
      <w:r>
        <w:t xml:space="preserve"> в інших процесних областях, підкреслює ще одну важливу можливість для дослідження. Такі галузі, як управління програмними проектами, тестування або обслуговування, також є привабливими цілями для досліджень </w:t>
      </w:r>
      <w:proofErr w:type="spellStart"/>
      <w:r>
        <w:t>гейміфікації</w:t>
      </w:r>
      <w:proofErr w:type="spellEnd"/>
      <w:r>
        <w:t>, застосованої до SE.</w:t>
      </w:r>
    </w:p>
    <w:p w14:paraId="500D916A" w14:textId="77777777" w:rsidR="006E67F7" w:rsidRDefault="006E67F7" w:rsidP="006E67F7">
      <w:pPr>
        <w:ind w:firstLine="0"/>
      </w:pPr>
    </w:p>
    <w:p w14:paraId="3FAF13E1" w14:textId="326C6D44" w:rsidR="00D03465" w:rsidRDefault="006E67F7" w:rsidP="00D03465">
      <w:r>
        <w:rPr>
          <w:noProof/>
        </w:rPr>
        <w:drawing>
          <wp:inline distT="0" distB="0" distL="0" distR="0" wp14:anchorId="0D0077B8" wp14:editId="3D9A779F">
            <wp:extent cx="5426703" cy="2335301"/>
            <wp:effectExtent l="0" t="0" r="317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31709" cy="2337455"/>
                    </a:xfrm>
                    <a:prstGeom prst="rect">
                      <a:avLst/>
                    </a:prstGeom>
                    <a:noFill/>
                  </pic:spPr>
                </pic:pic>
              </a:graphicData>
            </a:graphic>
          </wp:inline>
        </w:drawing>
      </w:r>
    </w:p>
    <w:p w14:paraId="55581D2F" w14:textId="194A3900" w:rsidR="00D03465" w:rsidRDefault="00D03465" w:rsidP="006E67F7">
      <w:pPr>
        <w:jc w:val="center"/>
      </w:pPr>
      <w:r>
        <w:t>Рисунок 3.8 - Зведення даних класифікації</w:t>
      </w:r>
    </w:p>
    <w:p w14:paraId="306474E2" w14:textId="77777777" w:rsidR="00D03465" w:rsidRDefault="00D03465" w:rsidP="00D03465"/>
    <w:p w14:paraId="18E4CFA8" w14:textId="77777777" w:rsidR="00D03465" w:rsidRDefault="00D03465" w:rsidP="00D03465">
      <w:r>
        <w:t>Крім того, ми виявили брак методологічної підтримки. Пропозиції зосереджені на традиційних ігрових механізмах, які можна застосовувати, але не пропонується систематичний спосіб їх застосування. Що ще важливіше, нам бракує підтримки початкових етапів застосування -</w:t>
      </w:r>
      <w:proofErr w:type="spellStart"/>
      <w:r>
        <w:t>гейміфікації</w:t>
      </w:r>
      <w:proofErr w:type="spellEnd"/>
      <w:r>
        <w:t xml:space="preserve">, на яких цілі мають бути формалізовані, гравці мають бути охарактеризовані, а потім на цій </w:t>
      </w:r>
      <w:r>
        <w:lastRenderedPageBreak/>
        <w:t xml:space="preserve">основі мають бути обрані механіка та динаміка. Існує багато аспектів, які слід враховувати та підтримувати в </w:t>
      </w:r>
      <w:proofErr w:type="spellStart"/>
      <w:r>
        <w:t>гейміфікації</w:t>
      </w:r>
      <w:proofErr w:type="spellEnd"/>
      <w:r>
        <w:t xml:space="preserve"> програмного застосунку або робочого середовища, один з яких полягає в отриманні глибоких знань про профілі гравців та їхні характеристики, а потім у розробці середовища, яке належним чином відповідає цим профілям гравців. Одна й та сама гра не матиме однакового ефекту на різних гравців, тому адаптація гри до задоволення різних типів гравців є вирішальним аспектом, який слід враховувати.</w:t>
      </w:r>
    </w:p>
    <w:p w14:paraId="1CFF136F" w14:textId="77777777" w:rsidR="00D03465" w:rsidRDefault="00D03465" w:rsidP="00D03465">
      <w:r>
        <w:t xml:space="preserve">Зрештою, спосіб інтеграції </w:t>
      </w:r>
      <w:proofErr w:type="spellStart"/>
      <w:r>
        <w:t>гейміфікації</w:t>
      </w:r>
      <w:proofErr w:type="spellEnd"/>
      <w:r>
        <w:t xml:space="preserve"> на робочому ¬місці соціальної підприємницької діяльності – це ще один аспект, який заслуговує на подальші дослідження. У багатьох випадках </w:t>
      </w:r>
      <w:proofErr w:type="spellStart"/>
      <w:r>
        <w:t>гейміфікація</w:t>
      </w:r>
      <w:proofErr w:type="spellEnd"/>
      <w:r>
        <w:t xml:space="preserve"> впроваджується як новий інструмент, що розробляється спеціально для цієї мети. Ми вважаємо, що </w:t>
      </w:r>
      <w:proofErr w:type="spellStart"/>
      <w:r>
        <w:t>гейміфікація</w:t>
      </w:r>
      <w:proofErr w:type="spellEnd"/>
      <w:r>
        <w:t xml:space="preserve"> повинна бути плавно інтегрована в інфраструктуру організації та інструменти, що її складають, щоб бути успішною. Визначення процедур та інструментів складної організації – непросте завдання, яке зазвичай вимагає великих зусиль та інвестицій. Крім того, інструменти, що використовуються різними учасниками, є частиною культури організації. Це означає, що пропозиція щодо </w:t>
      </w:r>
      <w:proofErr w:type="spellStart"/>
      <w:r>
        <w:t>гейміфікації</w:t>
      </w:r>
      <w:proofErr w:type="spellEnd"/>
      <w:r>
        <w:t xml:space="preserve">, яка належним чином не інтегрується з існуючими процедурами та інструментами, матиме мало шансів на успіх у сталий спосіб. Знову ж таки, інтеграцію слід розглядати як важливий аспект успішного дизайну </w:t>
      </w:r>
      <w:proofErr w:type="spellStart"/>
      <w:r>
        <w:t>гейміфікації</w:t>
      </w:r>
      <w:proofErr w:type="spellEnd"/>
      <w:r>
        <w:t xml:space="preserve"> [29] .</w:t>
      </w:r>
    </w:p>
    <w:p w14:paraId="00995408" w14:textId="77777777" w:rsidR="00D03465" w:rsidRDefault="00D03465" w:rsidP="00D03465">
      <w:r>
        <w:t xml:space="preserve">Системи </w:t>
      </w:r>
      <w:proofErr w:type="spellStart"/>
      <w:r>
        <w:t>гейміфікації</w:t>
      </w:r>
      <w:proofErr w:type="spellEnd"/>
      <w:r>
        <w:t xml:space="preserve"> використовуються для мотивації людей до досягнення конкретних цілей. Вони зосереджені на покращенні здатності стажера опанувати певну навичку або здатності працівника виконувати певне завдання. У цій роботі проаналізовано сприйняття </w:t>
      </w:r>
      <w:proofErr w:type="spellStart"/>
      <w:r>
        <w:t>гейміфікації</w:t>
      </w:r>
      <w:proofErr w:type="spellEnd"/>
      <w:r>
        <w:t xml:space="preserve"> серед працівників приватних та державних організацій. Відгуки, зібрані за допомогою онлайн-анкети під назвою «</w:t>
      </w:r>
      <w:proofErr w:type="spellStart"/>
      <w:r>
        <w:t>Гейміфікація</w:t>
      </w:r>
      <w:proofErr w:type="spellEnd"/>
      <w:r>
        <w:t xml:space="preserve"> в навчальному та робочому середовищі », показали, що більшість учасників мали контакт з </w:t>
      </w:r>
      <w:proofErr w:type="spellStart"/>
      <w:r>
        <w:t>гейміфікованою</w:t>
      </w:r>
      <w:proofErr w:type="spellEnd"/>
      <w:r>
        <w:t xml:space="preserve"> діяльністю. Це свідчить про те, що </w:t>
      </w:r>
      <w:proofErr w:type="spellStart"/>
      <w:r>
        <w:t>гейміфікація</w:t>
      </w:r>
      <w:proofErr w:type="spellEnd"/>
      <w:r>
        <w:t xml:space="preserve"> застосовується в різних типах організацій, особливо в державних організаціях, великих компаніях та малих та середніх підприємствах. Ще одним цікавим висновком є віковий діапазон учасників </w:t>
      </w:r>
      <w:r>
        <w:lastRenderedPageBreak/>
        <w:t xml:space="preserve">опитування, основний віковий інтервал коливається від 25 до 54 років. Це підкреслює той факт, що використання </w:t>
      </w:r>
      <w:proofErr w:type="spellStart"/>
      <w:r>
        <w:t>гейміфікованих</w:t>
      </w:r>
      <w:proofErr w:type="spellEnd"/>
      <w:r>
        <w:t xml:space="preserve"> систем не пов'язане виключно з молодшим поколінням, і що люди різного віку зацікавлені в </w:t>
      </w:r>
      <w:proofErr w:type="spellStart"/>
      <w:r>
        <w:t>гейміфікованих</w:t>
      </w:r>
      <w:proofErr w:type="spellEnd"/>
      <w:r>
        <w:t xml:space="preserve"> системах. Більше того, використання </w:t>
      </w:r>
      <w:proofErr w:type="spellStart"/>
      <w:r>
        <w:t>гейміфікованих</w:t>
      </w:r>
      <w:proofErr w:type="spellEnd"/>
      <w:r>
        <w:t xml:space="preserve"> систем відбувається не лише на теоретичному рівні, але й ці системи фактично досліджувалися на практиці людьми різного віку та з різним ігровим досвідом.</w:t>
      </w:r>
    </w:p>
    <w:p w14:paraId="15396E0E" w14:textId="77777777" w:rsidR="00D03465" w:rsidRDefault="00D03465" w:rsidP="00D03465">
      <w:r>
        <w:t xml:space="preserve">Особливо важливо, що учасники опитування не були б більш зацікавлені у використанні застосунку частіше або платили б за нього більше лише тому, що він </w:t>
      </w:r>
      <w:proofErr w:type="spellStart"/>
      <w:r>
        <w:t>гейміфікований</w:t>
      </w:r>
      <w:proofErr w:type="spellEnd"/>
      <w:r>
        <w:t xml:space="preserve">. Це суттєво впливає на бізнес-моделі розробників інформаційних технологій. Навіть якщо системи </w:t>
      </w:r>
      <w:proofErr w:type="spellStart"/>
      <w:r>
        <w:t>гейміфікації</w:t>
      </w:r>
      <w:proofErr w:type="spellEnd"/>
      <w:r>
        <w:t xml:space="preserve"> є бажаними, вони не є ключовим фактором прийняття рішення про вибір застосунку над іншим, що призводить до висновку, що основні характеристики застосунку залишаються вирішальним фактором при прийнятті рішення про покупку. Також той факт, що застосунок </w:t>
      </w:r>
      <w:proofErr w:type="spellStart"/>
      <w:r>
        <w:t>гейміфікований</w:t>
      </w:r>
      <w:proofErr w:type="spellEnd"/>
      <w:r>
        <w:t>, не є ключовим мотиваційним фактором.</w:t>
      </w:r>
    </w:p>
    <w:p w14:paraId="573FDCF0" w14:textId="023384C5" w:rsidR="00D03465" w:rsidRDefault="00D03465" w:rsidP="00D03465">
      <w:r>
        <w:t xml:space="preserve">водія запросити колегу скористатися таким застосунком, що ще раз доводить, що </w:t>
      </w:r>
      <w:proofErr w:type="spellStart"/>
      <w:r>
        <w:t>гейміфікація</w:t>
      </w:r>
      <w:proofErr w:type="spellEnd"/>
      <w:r>
        <w:t xml:space="preserve"> </w:t>
      </w:r>
      <w:r w:rsidR="006E67F7">
        <w:t>-</w:t>
      </w:r>
      <w:r>
        <w:t xml:space="preserve"> це приємна річ, але не критична.</w:t>
      </w:r>
    </w:p>
    <w:p w14:paraId="480BBDF7" w14:textId="77777777" w:rsidR="00D03465" w:rsidRDefault="00D03465" w:rsidP="00D03465">
      <w:r>
        <w:t xml:space="preserve">Можна зробити висновок, що </w:t>
      </w:r>
      <w:proofErr w:type="spellStart"/>
      <w:r>
        <w:t>гейміфікація</w:t>
      </w:r>
      <w:proofErr w:type="spellEnd"/>
      <w:r>
        <w:t xml:space="preserve"> змінила способи проведення навчальної та робочої діяльності. Однак, залишається складним збалансувати, що являє собою занадто багато або занадто мало </w:t>
      </w:r>
      <w:proofErr w:type="spellStart"/>
      <w:r>
        <w:t>гейміфікації</w:t>
      </w:r>
      <w:proofErr w:type="spellEnd"/>
      <w:r>
        <w:t xml:space="preserve">, і необхідні подальші дослідження, щоб отримати розуміння доданої цінності </w:t>
      </w:r>
      <w:proofErr w:type="spellStart"/>
      <w:r>
        <w:t>гейміфікації</w:t>
      </w:r>
      <w:proofErr w:type="spellEnd"/>
      <w:r>
        <w:t xml:space="preserve"> на робочому місці. Тому важливо враховувати той факт, що </w:t>
      </w:r>
      <w:proofErr w:type="spellStart"/>
      <w:r>
        <w:t>гейміфікація</w:t>
      </w:r>
      <w:proofErr w:type="spellEnd"/>
      <w:r>
        <w:t xml:space="preserve"> має бути належним чином розроблена для досягнення очікуваних результатів та глибшого впливу на робоче середовище.</w:t>
      </w:r>
    </w:p>
    <w:p w14:paraId="05837591" w14:textId="77777777" w:rsidR="00D03465" w:rsidRDefault="00D03465" w:rsidP="00D03465">
      <w:r>
        <w:t xml:space="preserve">Не менш важливо проаналізувати вплив технологічного прогресу на </w:t>
      </w:r>
      <w:proofErr w:type="spellStart"/>
      <w:r>
        <w:t>гейміфікацію</w:t>
      </w:r>
      <w:proofErr w:type="spellEnd"/>
      <w:r>
        <w:t xml:space="preserve">. Мультимодальні середовища, що включають візуальні, тактильні та слухові стимули, можуть дозволити поглиблену ілюстрацію абстрактних понять та легких для розуміння сценаріїв. Коли навчальне завдання стає складним (тобто абстрактне поняття важко сприйняти розумом), відбувається втрата інтересу учня та відхід від залученості. Цікаво, що підхід </w:t>
      </w:r>
      <w:proofErr w:type="spellStart"/>
      <w:r>
        <w:t>гейміфікації</w:t>
      </w:r>
      <w:proofErr w:type="spellEnd"/>
      <w:r>
        <w:t xml:space="preserve">, який використовує тактильні елементи, має потенціал для покращення інтересу </w:t>
      </w:r>
      <w:r>
        <w:lastRenderedPageBreak/>
        <w:t xml:space="preserve">учня, а також його/її можливостей навчання. Поєднання кількох </w:t>
      </w:r>
      <w:proofErr w:type="spellStart"/>
      <w:r>
        <w:t>модальностей</w:t>
      </w:r>
      <w:proofErr w:type="spellEnd"/>
      <w:r>
        <w:t xml:space="preserve"> (візуальної, тактильної та слухової) може збільшити пропускну здатність каналу зв'язку, стимулювати увагу учня та, як наслідок, запам'ятовування складних понять. Приклади таких візуально-тактильних ігор були досліджені для фізики K-12, викладання принципів гідравліки [15], фізики на рівні коледжу, що ілюструє статичне та динамічне тертя [16], а нещодавно - викладання абстрактних понять, таких як гіроскопічна прецесія [17].</w:t>
      </w:r>
    </w:p>
    <w:p w14:paraId="1F41DE12" w14:textId="77777777" w:rsidR="00D03465" w:rsidRDefault="00D03465" w:rsidP="00D03465">
      <w:r>
        <w:t xml:space="preserve">У майбутній роботі буде досліджено впровадження різних систем </w:t>
      </w:r>
      <w:proofErr w:type="spellStart"/>
      <w:r>
        <w:t>гейміфікації</w:t>
      </w:r>
      <w:proofErr w:type="spellEnd"/>
      <w:r>
        <w:t xml:space="preserve"> в навчальних та робочих середовищах з метою глибшого розуміння уподобань користувачів та стилів гри, а також потенціалу поєднання нових технологій у системах </w:t>
      </w:r>
      <w:proofErr w:type="spellStart"/>
      <w:r>
        <w:t>гейміфікації</w:t>
      </w:r>
      <w:proofErr w:type="spellEnd"/>
      <w:r>
        <w:t>.</w:t>
      </w:r>
    </w:p>
    <w:p w14:paraId="3CF11A54" w14:textId="77777777" w:rsidR="00D03465" w:rsidRDefault="00D03465" w:rsidP="00D03465">
      <w:r>
        <w:t xml:space="preserve">Використання технологій у процесі навчання/викладання через </w:t>
      </w:r>
      <w:proofErr w:type="spellStart"/>
      <w:r>
        <w:t>гейміфікацію</w:t>
      </w:r>
      <w:proofErr w:type="spellEnd"/>
      <w:r>
        <w:t xml:space="preserve"> є дуже доцільним ¬, оскільки змістовне навчання учнів підкреслює активну участь через педагогічні методи, що включають гру як основну основу для отримання нових знань, формуючи навички через взаємодію з технологіями, що використовуються як навчальний інструмент. Інтерактивне навчальне середовище надає можливість розвивати навчальний процес шляхом включення ігрових елементів, які, як було показано, привертають увагу користувачів, мотивують їх до досягнення цілей та сприяють конкуренції, командній роботі та комунікації.</w:t>
      </w:r>
    </w:p>
    <w:p w14:paraId="088BCE6D" w14:textId="77777777" w:rsidR="00D03465" w:rsidRDefault="00D03465" w:rsidP="00D03465">
      <w:r>
        <w:t xml:space="preserve">Аналіз результатів підтвердив, що використання технологічних ресурсів та </w:t>
      </w:r>
      <w:proofErr w:type="spellStart"/>
      <w:r>
        <w:t>гейміфікації</w:t>
      </w:r>
      <w:proofErr w:type="spellEnd"/>
      <w:r>
        <w:t xml:space="preserve"> через навчання поліцейських дозволить їм ¬засвоїти та покращити набуття та розвиток компетенцій і навичок, тим самим підвищуючи мотивацію тих, хто проходить навчання в різних навчальних закладах поліції. Впровадження цього дослідження дозволить просувати інноваційні пропозиції, які сприятимуть конструюванню знань, </w:t>
      </w:r>
      <w:proofErr w:type="spellStart"/>
      <w:r>
        <w:t>нададуть</w:t>
      </w:r>
      <w:proofErr w:type="spellEnd"/>
      <w:r>
        <w:t xml:space="preserve"> поліцейським змістовні, кооперативні та динамічні ситуації, що уможливлять розслідування, передачу та обробку інформації, а також навчання через відкриття, тим самим покращуючи якість освіти.</w:t>
      </w:r>
    </w:p>
    <w:p w14:paraId="7B1863CF" w14:textId="77777777" w:rsidR="006E67F7" w:rsidRDefault="00D03465" w:rsidP="00D03465">
      <w:r>
        <w:t xml:space="preserve">У цьому сенсі ми вважаємо, що ці інструменти повинні бути елементами, </w:t>
      </w:r>
    </w:p>
    <w:p w14:paraId="767AF121" w14:textId="0D7921F5" w:rsidR="00D03465" w:rsidRDefault="00D03465" w:rsidP="006E67F7">
      <w:pPr>
        <w:ind w:firstLine="0"/>
      </w:pPr>
      <w:r>
        <w:lastRenderedPageBreak/>
        <w:t xml:space="preserve">які дозволяють та сприяють безперервній взаємодії між системами постійного навчання всередині поліцейської установи. З огляду на все це, головним викликом, з яким ми стикаємося, є вирішення методологічних змін в освітній сфері, які відходять від традиційних </w:t>
      </w:r>
      <w:proofErr w:type="spellStart"/>
      <w:r>
        <w:t>методологій</w:t>
      </w:r>
      <w:proofErr w:type="spellEnd"/>
      <w:r>
        <w:t>, заснованих на запам'ятовуванні та забуванні змісту.</w:t>
      </w:r>
    </w:p>
    <w:p w14:paraId="65816E68" w14:textId="77777777" w:rsidR="00D03465" w:rsidRDefault="00D03465" w:rsidP="00D03465">
      <w:r>
        <w:t>Щодо обмежень дослідження, слід наголосити, що вибірка була дуже малою, що перешкоджає узагальненню наших результатів. Подальші дослідження повинні передбачати проведення такого навчання з більшою кількістю учасників.</w:t>
      </w:r>
    </w:p>
    <w:p w14:paraId="31756985" w14:textId="77777777" w:rsidR="00D03465" w:rsidRDefault="00D03465" w:rsidP="00D03465"/>
    <w:p w14:paraId="005DCFB6" w14:textId="423DD96B" w:rsidR="00D03465" w:rsidRPr="006E67F7" w:rsidRDefault="006E67F7" w:rsidP="00D03465">
      <w:pPr>
        <w:rPr>
          <w:b/>
          <w:bCs/>
        </w:rPr>
      </w:pPr>
      <w:r w:rsidRPr="006E67F7">
        <w:rPr>
          <w:b/>
          <w:bCs/>
        </w:rPr>
        <w:t xml:space="preserve">3.4 </w:t>
      </w:r>
      <w:r w:rsidR="00D03465" w:rsidRPr="006E67F7">
        <w:rPr>
          <w:b/>
          <w:bCs/>
        </w:rPr>
        <w:t>Висновк</w:t>
      </w:r>
      <w:r w:rsidR="00E26883">
        <w:rPr>
          <w:b/>
          <w:bCs/>
        </w:rPr>
        <w:t>и</w:t>
      </w:r>
      <w:r w:rsidR="00D03465" w:rsidRPr="006E67F7">
        <w:rPr>
          <w:b/>
          <w:bCs/>
        </w:rPr>
        <w:t xml:space="preserve"> по розділу</w:t>
      </w:r>
    </w:p>
    <w:p w14:paraId="29F63C08" w14:textId="77777777" w:rsidR="00D03465" w:rsidRDefault="00D03465" w:rsidP="00D03465"/>
    <w:p w14:paraId="6669BA40" w14:textId="77777777" w:rsidR="00D03465" w:rsidRDefault="00D03465" w:rsidP="00D03465">
      <w:r>
        <w:t xml:space="preserve">У третьому розділі було розглянуто реалізацію та оцінку ефективності </w:t>
      </w:r>
      <w:proofErr w:type="spellStart"/>
      <w:r>
        <w:t>гейміфікації</w:t>
      </w:r>
      <w:proofErr w:type="spellEnd"/>
      <w:r>
        <w:t xml:space="preserve"> у програмних системах професійного навчання. Проаналізовано приклади </w:t>
      </w:r>
      <w:proofErr w:type="spellStart"/>
      <w:r>
        <w:t>гейміфікованих</w:t>
      </w:r>
      <w:proofErr w:type="spellEnd"/>
      <w:r>
        <w:t xml:space="preserve"> навчальних середовищ та визначено їх вплив на активність і зацікавленість користувачів. Досліджено особливості впровадження </w:t>
      </w:r>
      <w:proofErr w:type="spellStart"/>
      <w:r>
        <w:t>гейміфікації</w:t>
      </w:r>
      <w:proofErr w:type="spellEnd"/>
      <w:r>
        <w:t xml:space="preserve"> у професійному та корпоративному навчанні, що дозволяє підвищити рівень засвоєння матеріалу та ефективність підготовки персоналу. Також проведено оцінку ефективності застосованих підходів, проаналізовано результати дослідження та визначено основні обмеження використання </w:t>
      </w:r>
      <w:proofErr w:type="spellStart"/>
      <w:r>
        <w:t>гейміфікації</w:t>
      </w:r>
      <w:proofErr w:type="spellEnd"/>
      <w:r>
        <w:t xml:space="preserve">. Отримані результати підтверджують доцільність використання </w:t>
      </w:r>
      <w:proofErr w:type="spellStart"/>
      <w:r>
        <w:t>гейміфікації</w:t>
      </w:r>
      <w:proofErr w:type="spellEnd"/>
      <w:r>
        <w:t xml:space="preserve"> як засобу підвищення мотивації та ефективності професійного навчання.</w:t>
      </w:r>
    </w:p>
    <w:p w14:paraId="1DDEAA48" w14:textId="023757B0" w:rsidR="002639EB" w:rsidRDefault="002639EB" w:rsidP="008D29C4"/>
    <w:p w14:paraId="734E5944" w14:textId="77777777" w:rsidR="00BB1015" w:rsidRDefault="00BB1015" w:rsidP="008D29C4">
      <w:r>
        <w:br w:type="page"/>
      </w:r>
    </w:p>
    <w:p w14:paraId="637E0F76" w14:textId="22C8255E" w:rsidR="0003121D" w:rsidRPr="006A5873" w:rsidRDefault="0003121D" w:rsidP="007C7150">
      <w:pPr>
        <w:pStyle w:val="1"/>
      </w:pPr>
      <w:bookmarkStart w:id="31" w:name="_Toc167613371"/>
      <w:r w:rsidRPr="006A5873">
        <w:lastRenderedPageBreak/>
        <w:t>ВИСНОВКИ</w:t>
      </w:r>
      <w:bookmarkEnd w:id="31"/>
    </w:p>
    <w:p w14:paraId="6B635FC3" w14:textId="77777777" w:rsidR="004D5B76" w:rsidRDefault="004D5B76" w:rsidP="008D29C4">
      <w:pPr>
        <w:rPr>
          <w:lang w:eastAsia="uk-UA"/>
        </w:rPr>
      </w:pPr>
    </w:p>
    <w:p w14:paraId="5B227442" w14:textId="10346398" w:rsidR="006E67F7" w:rsidRPr="006E67F7" w:rsidRDefault="006E67F7" w:rsidP="006E67F7">
      <w:pPr>
        <w:ind w:firstLine="851"/>
        <w:rPr>
          <w:szCs w:val="24"/>
          <w:lang w:eastAsia="uk-UA"/>
        </w:rPr>
      </w:pPr>
      <w:bookmarkStart w:id="32" w:name="_Toc167613372"/>
      <w:r w:rsidRPr="006E67F7">
        <w:rPr>
          <w:szCs w:val="24"/>
          <w:lang w:eastAsia="uk-UA"/>
        </w:rPr>
        <w:t xml:space="preserve">У ході виконання </w:t>
      </w:r>
      <w:r>
        <w:rPr>
          <w:szCs w:val="24"/>
          <w:lang w:eastAsia="uk-UA"/>
        </w:rPr>
        <w:t>бакалаврської</w:t>
      </w:r>
      <w:r w:rsidRPr="006E67F7">
        <w:rPr>
          <w:szCs w:val="24"/>
          <w:lang w:eastAsia="uk-UA"/>
        </w:rPr>
        <w:t xml:space="preserve"> роботи було досліджено та обґрунтовано підходи до застосування </w:t>
      </w:r>
      <w:proofErr w:type="spellStart"/>
      <w:r w:rsidRPr="006E67F7">
        <w:rPr>
          <w:szCs w:val="24"/>
          <w:lang w:eastAsia="uk-UA"/>
        </w:rPr>
        <w:t>гейміфікації</w:t>
      </w:r>
      <w:proofErr w:type="spellEnd"/>
      <w:r w:rsidRPr="006E67F7">
        <w:rPr>
          <w:szCs w:val="24"/>
          <w:lang w:eastAsia="uk-UA"/>
        </w:rPr>
        <w:t xml:space="preserve"> в програмних системах професійного навчання, спрямовані на підвищення мотивації користувачів, їх залученості та ефективності засвоєння навчального матеріалу. У роботі проаналізовано сучасні </w:t>
      </w:r>
      <w:proofErr w:type="spellStart"/>
      <w:r w:rsidRPr="006E67F7">
        <w:rPr>
          <w:szCs w:val="24"/>
          <w:lang w:eastAsia="uk-UA"/>
        </w:rPr>
        <w:t>гейміфіковані</w:t>
      </w:r>
      <w:proofErr w:type="spellEnd"/>
      <w:r w:rsidRPr="006E67F7">
        <w:rPr>
          <w:szCs w:val="24"/>
          <w:lang w:eastAsia="uk-UA"/>
        </w:rPr>
        <w:t xml:space="preserve"> освітні платформи, визначено їхні переваги та недоліки, а також розглянуто основні ігрові механіки, що використовуються в цифровому навчальному середовищі. Було сформовано концептуальну модель </w:t>
      </w:r>
      <w:proofErr w:type="spellStart"/>
      <w:r w:rsidRPr="006E67F7">
        <w:rPr>
          <w:szCs w:val="24"/>
          <w:lang w:eastAsia="uk-UA"/>
        </w:rPr>
        <w:t>гейміфікованої</w:t>
      </w:r>
      <w:proofErr w:type="spellEnd"/>
      <w:r w:rsidRPr="006E67F7">
        <w:rPr>
          <w:szCs w:val="24"/>
          <w:lang w:eastAsia="uk-UA"/>
        </w:rPr>
        <w:t xml:space="preserve"> системи, яка поєднує елементи навчання та ігрової взаємодії, що забезпечує більш активну участь користувача в освітньому процесі.</w:t>
      </w:r>
    </w:p>
    <w:p w14:paraId="53D2F67F" w14:textId="77777777" w:rsidR="006E67F7" w:rsidRPr="006E67F7" w:rsidRDefault="006E67F7" w:rsidP="006E67F7">
      <w:pPr>
        <w:ind w:firstLine="851"/>
        <w:rPr>
          <w:szCs w:val="24"/>
          <w:lang w:eastAsia="uk-UA"/>
        </w:rPr>
      </w:pPr>
      <w:r w:rsidRPr="006E67F7">
        <w:rPr>
          <w:szCs w:val="24"/>
          <w:lang w:eastAsia="uk-UA"/>
        </w:rPr>
        <w:t xml:space="preserve">Робота розпочалася з аналізу теоретичних основ </w:t>
      </w:r>
      <w:proofErr w:type="spellStart"/>
      <w:r w:rsidRPr="006E67F7">
        <w:rPr>
          <w:szCs w:val="24"/>
          <w:lang w:eastAsia="uk-UA"/>
        </w:rPr>
        <w:t>гейміфікації</w:t>
      </w:r>
      <w:proofErr w:type="spellEnd"/>
      <w:r w:rsidRPr="006E67F7">
        <w:rPr>
          <w:szCs w:val="24"/>
          <w:lang w:eastAsia="uk-UA"/>
        </w:rPr>
        <w:t xml:space="preserve">, її ключових принципів, механік (бали, рівні, досягнення, рейтинги) та психологічних аспектів впливу на поведінку користувачів. Це дозволило визначити, що </w:t>
      </w:r>
      <w:proofErr w:type="spellStart"/>
      <w:r w:rsidRPr="006E67F7">
        <w:rPr>
          <w:szCs w:val="24"/>
          <w:lang w:eastAsia="uk-UA"/>
        </w:rPr>
        <w:t>гейміфікація</w:t>
      </w:r>
      <w:proofErr w:type="spellEnd"/>
      <w:r w:rsidRPr="006E67F7">
        <w:rPr>
          <w:szCs w:val="24"/>
          <w:lang w:eastAsia="uk-UA"/>
        </w:rPr>
        <w:t xml:space="preserve"> є ефективним інструментом підвищення мотивації та формування довготривалого інтересу до навчання. Далі було розглянуто методології </w:t>
      </w:r>
      <w:proofErr w:type="spellStart"/>
      <w:r w:rsidRPr="006E67F7">
        <w:rPr>
          <w:szCs w:val="24"/>
          <w:lang w:eastAsia="uk-UA"/>
        </w:rPr>
        <w:t>проєктування</w:t>
      </w:r>
      <w:proofErr w:type="spellEnd"/>
      <w:r w:rsidRPr="006E67F7">
        <w:rPr>
          <w:szCs w:val="24"/>
          <w:lang w:eastAsia="uk-UA"/>
        </w:rPr>
        <w:t xml:space="preserve"> </w:t>
      </w:r>
      <w:proofErr w:type="spellStart"/>
      <w:r w:rsidRPr="006E67F7">
        <w:rPr>
          <w:szCs w:val="24"/>
          <w:lang w:eastAsia="uk-UA"/>
        </w:rPr>
        <w:t>гейміфікованих</w:t>
      </w:r>
      <w:proofErr w:type="spellEnd"/>
      <w:r w:rsidRPr="006E67F7">
        <w:rPr>
          <w:szCs w:val="24"/>
          <w:lang w:eastAsia="uk-UA"/>
        </w:rPr>
        <w:t xml:space="preserve"> систем, що дало змогу структурувати підхід до створення навчальних платформ з урахуванням користувацького досвіду, адаптивності та інтерактивності.</w:t>
      </w:r>
    </w:p>
    <w:p w14:paraId="5F473CE7" w14:textId="77777777" w:rsidR="006E67F7" w:rsidRPr="006E67F7" w:rsidRDefault="006E67F7" w:rsidP="006E67F7">
      <w:pPr>
        <w:ind w:firstLine="851"/>
        <w:rPr>
          <w:szCs w:val="24"/>
          <w:lang w:eastAsia="uk-UA"/>
        </w:rPr>
      </w:pPr>
      <w:r w:rsidRPr="006E67F7">
        <w:rPr>
          <w:szCs w:val="24"/>
          <w:lang w:eastAsia="uk-UA"/>
        </w:rPr>
        <w:t xml:space="preserve">На етапі реалізації було розроблено архітектурні підходи до побудови програмної системи професійного навчання з інтегрованими </w:t>
      </w:r>
      <w:proofErr w:type="spellStart"/>
      <w:r w:rsidRPr="006E67F7">
        <w:rPr>
          <w:szCs w:val="24"/>
          <w:lang w:eastAsia="uk-UA"/>
        </w:rPr>
        <w:t>гейміфікованими</w:t>
      </w:r>
      <w:proofErr w:type="spellEnd"/>
      <w:r w:rsidRPr="006E67F7">
        <w:rPr>
          <w:szCs w:val="24"/>
          <w:lang w:eastAsia="uk-UA"/>
        </w:rPr>
        <w:t xml:space="preserve"> елементами. Особливу увагу приділено дизайну користувацького інтерфейсу, </w:t>
      </w:r>
      <w:proofErr w:type="spellStart"/>
      <w:r w:rsidRPr="006E67F7">
        <w:rPr>
          <w:szCs w:val="24"/>
          <w:lang w:eastAsia="uk-UA"/>
        </w:rPr>
        <w:t>логіці</w:t>
      </w:r>
      <w:proofErr w:type="spellEnd"/>
      <w:r w:rsidRPr="006E67F7">
        <w:rPr>
          <w:szCs w:val="24"/>
          <w:lang w:eastAsia="uk-UA"/>
        </w:rPr>
        <w:t xml:space="preserve"> взаємодії користувача з системою та механізмам нарахування винагород і відстеження прогресу. Це дозволило створити структуру, яка підтримує безперервну взаємодію користувача з навчальним контентом та стимулює його до досягнення результатів.</w:t>
      </w:r>
    </w:p>
    <w:p w14:paraId="4AF850CB" w14:textId="77777777" w:rsidR="006E67F7" w:rsidRPr="006E67F7" w:rsidRDefault="006E67F7" w:rsidP="006E67F7">
      <w:pPr>
        <w:ind w:firstLine="851"/>
        <w:rPr>
          <w:szCs w:val="24"/>
          <w:lang w:eastAsia="uk-UA"/>
        </w:rPr>
      </w:pPr>
      <w:r w:rsidRPr="006E67F7">
        <w:rPr>
          <w:szCs w:val="24"/>
          <w:lang w:eastAsia="uk-UA"/>
        </w:rPr>
        <w:t xml:space="preserve">У процесі дослідження було проведено оцінку ефективності </w:t>
      </w:r>
      <w:proofErr w:type="spellStart"/>
      <w:r w:rsidRPr="006E67F7">
        <w:rPr>
          <w:szCs w:val="24"/>
          <w:lang w:eastAsia="uk-UA"/>
        </w:rPr>
        <w:t>гейміфікованого</w:t>
      </w:r>
      <w:proofErr w:type="spellEnd"/>
      <w:r w:rsidRPr="006E67F7">
        <w:rPr>
          <w:szCs w:val="24"/>
          <w:lang w:eastAsia="uk-UA"/>
        </w:rPr>
        <w:t xml:space="preserve"> підходу, яка показала, що впровадження ігрових механік позитивно впливає на рівень залученості користувачів та покращує засвоєння навчального матеріалу. Водночас було виявлено певні обмеження, зокрема </w:t>
      </w:r>
      <w:r w:rsidRPr="006E67F7">
        <w:rPr>
          <w:szCs w:val="24"/>
          <w:lang w:eastAsia="uk-UA"/>
        </w:rPr>
        <w:lastRenderedPageBreak/>
        <w:t>необхідність балансування між ігровими елементами та навчальним змістом, щоб уникнути втрати освітньої цінності системи.</w:t>
      </w:r>
    </w:p>
    <w:p w14:paraId="334064A6" w14:textId="3A6A2335" w:rsidR="006E67F7" w:rsidRDefault="006E67F7" w:rsidP="006E67F7">
      <w:pPr>
        <w:ind w:firstLine="851"/>
        <w:rPr>
          <w:szCs w:val="24"/>
          <w:lang w:eastAsia="uk-UA"/>
        </w:rPr>
      </w:pPr>
      <w:r w:rsidRPr="006E67F7">
        <w:rPr>
          <w:szCs w:val="24"/>
          <w:lang w:eastAsia="uk-UA"/>
        </w:rPr>
        <w:t xml:space="preserve">Загалом, результати роботи підтверджують, що застосування </w:t>
      </w:r>
      <w:proofErr w:type="spellStart"/>
      <w:r w:rsidRPr="006E67F7">
        <w:rPr>
          <w:szCs w:val="24"/>
          <w:lang w:eastAsia="uk-UA"/>
        </w:rPr>
        <w:t>гейміфікації</w:t>
      </w:r>
      <w:proofErr w:type="spellEnd"/>
      <w:r w:rsidRPr="006E67F7">
        <w:rPr>
          <w:szCs w:val="24"/>
          <w:lang w:eastAsia="uk-UA"/>
        </w:rPr>
        <w:t xml:space="preserve"> в програмних системах професійного навчання є ефективним підходом до модернізації освітнього процесу. Серед основних переваг можна виділити підвищення мотивації користувачів, покращення взаємодії з навчальним матеріалом та підвищення ефективності навчання. У перспективі такі системи можуть бути розширені за рахунок використання адаптивного навчання, штучного інтелекту та персоналізованих освітніх траєкторій, що ще більше підвищить їх ефективність та практичну цінність.</w:t>
      </w:r>
    </w:p>
    <w:p w14:paraId="14D589E3" w14:textId="77777777" w:rsidR="006E67F7" w:rsidRDefault="006E67F7">
      <w:pPr>
        <w:spacing w:line="240" w:lineRule="auto"/>
        <w:ind w:firstLine="0"/>
        <w:jc w:val="left"/>
        <w:rPr>
          <w:szCs w:val="24"/>
          <w:lang w:eastAsia="uk-UA"/>
        </w:rPr>
      </w:pPr>
      <w:r>
        <w:rPr>
          <w:szCs w:val="24"/>
          <w:lang w:eastAsia="uk-UA"/>
        </w:rPr>
        <w:br w:type="page"/>
      </w:r>
    </w:p>
    <w:p w14:paraId="40FC3EE4" w14:textId="46197ECE" w:rsidR="00831B99" w:rsidRPr="006A5873" w:rsidRDefault="00831B99" w:rsidP="007C7150">
      <w:pPr>
        <w:pStyle w:val="1"/>
        <w:rPr>
          <w:bCs/>
          <w:szCs w:val="28"/>
        </w:rPr>
      </w:pPr>
      <w:r w:rsidRPr="006A5873">
        <w:lastRenderedPageBreak/>
        <w:t>СПИСОК ПОСИЛАНЬ НА ДЖЕРЕЛА</w:t>
      </w:r>
      <w:bookmarkEnd w:id="13"/>
      <w:bookmarkEnd w:id="14"/>
      <w:bookmarkEnd w:id="15"/>
      <w:bookmarkEnd w:id="32"/>
    </w:p>
    <w:p w14:paraId="280596BB" w14:textId="0068EFCF" w:rsidR="00831B99" w:rsidRDefault="00831B99" w:rsidP="008D29C4"/>
    <w:p w14:paraId="75A14BFD" w14:textId="77777777" w:rsidR="006E67F7" w:rsidRPr="006E67F7" w:rsidRDefault="006E67F7" w:rsidP="008105F2">
      <w:pPr>
        <w:numPr>
          <w:ilvl w:val="0"/>
          <w:numId w:val="21"/>
        </w:numPr>
        <w:ind w:left="0" w:firstLine="851"/>
        <w:contextualSpacing/>
        <w:rPr>
          <w:rFonts w:eastAsiaTheme="minorHAnsi"/>
          <w:szCs w:val="22"/>
          <w:lang w:eastAsia="en-US"/>
        </w:rPr>
      </w:pPr>
      <w:bookmarkStart w:id="33" w:name="_Toc73237627"/>
      <w:bookmarkStart w:id="34" w:name="_Toc73743815"/>
      <w:bookmarkStart w:id="35" w:name="_Toc74143064"/>
      <w:proofErr w:type="spellStart"/>
      <w:r w:rsidRPr="006E67F7">
        <w:rPr>
          <w:rFonts w:eastAsiaTheme="minorHAnsi"/>
          <w:szCs w:val="22"/>
          <w:lang w:eastAsia="en-US"/>
        </w:rPr>
        <w:t>Deterding</w:t>
      </w:r>
      <w:proofErr w:type="spellEnd"/>
      <w:r w:rsidRPr="006E67F7">
        <w:rPr>
          <w:rFonts w:eastAsiaTheme="minorHAnsi"/>
          <w:szCs w:val="22"/>
          <w:lang w:eastAsia="en-US"/>
        </w:rPr>
        <w:t xml:space="preserve">, S., </w:t>
      </w:r>
      <w:proofErr w:type="spellStart"/>
      <w:r w:rsidRPr="006E67F7">
        <w:rPr>
          <w:rFonts w:eastAsiaTheme="minorHAnsi"/>
          <w:szCs w:val="22"/>
          <w:lang w:eastAsia="en-US"/>
        </w:rPr>
        <w:t>Dixon</w:t>
      </w:r>
      <w:proofErr w:type="spellEnd"/>
      <w:r w:rsidRPr="006E67F7">
        <w:rPr>
          <w:rFonts w:eastAsiaTheme="minorHAnsi"/>
          <w:szCs w:val="22"/>
          <w:lang w:eastAsia="en-US"/>
        </w:rPr>
        <w:t xml:space="preserve">, D., </w:t>
      </w:r>
      <w:proofErr w:type="spellStart"/>
      <w:r w:rsidRPr="006E67F7">
        <w:rPr>
          <w:rFonts w:eastAsiaTheme="minorHAnsi"/>
          <w:szCs w:val="22"/>
          <w:lang w:eastAsia="en-US"/>
        </w:rPr>
        <w:t>Khaled</w:t>
      </w:r>
      <w:proofErr w:type="spellEnd"/>
      <w:r w:rsidRPr="006E67F7">
        <w:rPr>
          <w:rFonts w:eastAsiaTheme="minorHAnsi"/>
          <w:szCs w:val="22"/>
          <w:lang w:eastAsia="en-US"/>
        </w:rPr>
        <w:t xml:space="preserve">, R., &amp; </w:t>
      </w:r>
      <w:proofErr w:type="spellStart"/>
      <w:r w:rsidRPr="006E67F7">
        <w:rPr>
          <w:rFonts w:eastAsiaTheme="minorHAnsi"/>
          <w:szCs w:val="22"/>
          <w:lang w:eastAsia="en-US"/>
        </w:rPr>
        <w:t>Nacke</w:t>
      </w:r>
      <w:proofErr w:type="spellEnd"/>
      <w:r w:rsidRPr="006E67F7">
        <w:rPr>
          <w:rFonts w:eastAsiaTheme="minorHAnsi"/>
          <w:szCs w:val="22"/>
          <w:lang w:eastAsia="en-US"/>
        </w:rPr>
        <w:t xml:space="preserve">, L. (2011). </w:t>
      </w:r>
      <w:proofErr w:type="spellStart"/>
      <w:r w:rsidRPr="006E67F7">
        <w:rPr>
          <w:rFonts w:eastAsiaTheme="minorHAnsi"/>
          <w:i/>
          <w:iCs/>
          <w:szCs w:val="22"/>
          <w:lang w:eastAsia="en-US"/>
        </w:rPr>
        <w:t>From</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Design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Elements</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to</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Gamefulness</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Defining</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w:t>
      </w:r>
      <w:r w:rsidRPr="006E67F7">
        <w:rPr>
          <w:rFonts w:eastAsiaTheme="minorHAnsi"/>
          <w:szCs w:val="22"/>
          <w:lang w:eastAsia="en-US"/>
        </w:rPr>
        <w:t xml:space="preserve">. </w:t>
      </w:r>
      <w:hyperlink r:id="rId31" w:tgtFrame="_new" w:history="1">
        <w:r w:rsidRPr="006E67F7">
          <w:rPr>
            <w:rFonts w:eastAsiaTheme="minorHAnsi"/>
            <w:color w:val="0563C1" w:themeColor="hyperlink"/>
            <w:szCs w:val="22"/>
            <w:u w:val="single"/>
            <w:lang w:eastAsia="en-US"/>
          </w:rPr>
          <w:t>https://doi.org/10.1145/2181037.2181040</w:t>
        </w:r>
      </w:hyperlink>
      <w:r w:rsidRPr="006E67F7">
        <w:rPr>
          <w:rFonts w:eastAsiaTheme="minorHAnsi"/>
          <w:szCs w:val="22"/>
          <w:lang w:eastAsia="en-US"/>
        </w:rPr>
        <w:t xml:space="preserve"> </w:t>
      </w:r>
    </w:p>
    <w:p w14:paraId="47ED28D0"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Kapp</w:t>
      </w:r>
      <w:proofErr w:type="spellEnd"/>
      <w:r w:rsidRPr="006E67F7">
        <w:rPr>
          <w:rFonts w:eastAsiaTheme="minorHAnsi"/>
          <w:szCs w:val="22"/>
          <w:lang w:eastAsia="en-US"/>
        </w:rPr>
        <w:t xml:space="preserve">, K. M. (2012). </w:t>
      </w:r>
      <w:proofErr w:type="spellStart"/>
      <w:r w:rsidRPr="006E67F7">
        <w:rPr>
          <w:rFonts w:eastAsiaTheme="minorHAnsi"/>
          <w:i/>
          <w:iCs/>
          <w:szCs w:val="22"/>
          <w:lang w:eastAsia="en-US"/>
        </w:rPr>
        <w:t>The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of</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Learning</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and</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Instruction</w:t>
      </w:r>
      <w:proofErr w:type="spellEnd"/>
      <w:r w:rsidRPr="006E67F7">
        <w:rPr>
          <w:rFonts w:eastAsiaTheme="minorHAnsi"/>
          <w:szCs w:val="22"/>
          <w:lang w:eastAsia="en-US"/>
        </w:rPr>
        <w:t xml:space="preserve">. </w:t>
      </w:r>
      <w:hyperlink r:id="rId32" w:tgtFrame="_new" w:history="1">
        <w:r w:rsidRPr="006E67F7">
          <w:rPr>
            <w:rFonts w:eastAsiaTheme="minorHAnsi"/>
            <w:color w:val="0563C1" w:themeColor="hyperlink"/>
            <w:szCs w:val="22"/>
            <w:u w:val="single"/>
            <w:lang w:eastAsia="en-US"/>
          </w:rPr>
          <w:t>https://www.wiley.com</w:t>
        </w:r>
      </w:hyperlink>
      <w:r w:rsidRPr="006E67F7">
        <w:rPr>
          <w:rFonts w:eastAsiaTheme="minorHAnsi"/>
          <w:szCs w:val="22"/>
          <w:lang w:eastAsia="en-US"/>
        </w:rPr>
        <w:t xml:space="preserve"> </w:t>
      </w:r>
    </w:p>
    <w:p w14:paraId="70438FCC"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Werbach</w:t>
      </w:r>
      <w:proofErr w:type="spellEnd"/>
      <w:r w:rsidRPr="006E67F7">
        <w:rPr>
          <w:rFonts w:eastAsiaTheme="minorHAnsi"/>
          <w:szCs w:val="22"/>
          <w:lang w:eastAsia="en-US"/>
        </w:rPr>
        <w:t xml:space="preserve">, K., &amp; </w:t>
      </w:r>
      <w:proofErr w:type="spellStart"/>
      <w:r w:rsidRPr="006E67F7">
        <w:rPr>
          <w:rFonts w:eastAsiaTheme="minorHAnsi"/>
          <w:szCs w:val="22"/>
          <w:lang w:eastAsia="en-US"/>
        </w:rPr>
        <w:t>Hunter</w:t>
      </w:r>
      <w:proofErr w:type="spellEnd"/>
      <w:r w:rsidRPr="006E67F7">
        <w:rPr>
          <w:rFonts w:eastAsiaTheme="minorHAnsi"/>
          <w:szCs w:val="22"/>
          <w:lang w:eastAsia="en-US"/>
        </w:rPr>
        <w:t xml:space="preserve">, D. (2015). </w:t>
      </w:r>
      <w:proofErr w:type="spellStart"/>
      <w:r w:rsidRPr="006E67F7">
        <w:rPr>
          <w:rFonts w:eastAsiaTheme="minorHAnsi"/>
          <w:i/>
          <w:iCs/>
          <w:szCs w:val="22"/>
          <w:lang w:eastAsia="en-US"/>
        </w:rPr>
        <w:t>For</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the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Win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How</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Thinking</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Can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Revolutionize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Your</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Business</w:t>
      </w:r>
      <w:proofErr w:type="spellEnd"/>
      <w:r w:rsidRPr="006E67F7">
        <w:rPr>
          <w:rFonts w:eastAsiaTheme="minorHAnsi"/>
          <w:szCs w:val="22"/>
          <w:lang w:eastAsia="en-US"/>
        </w:rPr>
        <w:t xml:space="preserve">. </w:t>
      </w:r>
      <w:hyperlink r:id="rId33" w:tgtFrame="_new" w:history="1">
        <w:r w:rsidRPr="006E67F7">
          <w:rPr>
            <w:rFonts w:eastAsiaTheme="minorHAnsi"/>
            <w:color w:val="0563C1" w:themeColor="hyperlink"/>
            <w:szCs w:val="22"/>
            <w:u w:val="single"/>
            <w:lang w:eastAsia="en-US"/>
          </w:rPr>
          <w:t>https://www.penguinrandomhouse.com</w:t>
        </w:r>
      </w:hyperlink>
      <w:r w:rsidRPr="006E67F7">
        <w:rPr>
          <w:rFonts w:eastAsiaTheme="minorHAnsi"/>
          <w:szCs w:val="22"/>
          <w:lang w:eastAsia="en-US"/>
        </w:rPr>
        <w:t xml:space="preserve"> </w:t>
      </w:r>
    </w:p>
    <w:p w14:paraId="6AF075F3"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Nicholson</w:t>
      </w:r>
      <w:proofErr w:type="spellEnd"/>
      <w:r w:rsidRPr="006E67F7">
        <w:rPr>
          <w:rFonts w:eastAsiaTheme="minorHAnsi"/>
          <w:szCs w:val="22"/>
          <w:lang w:eastAsia="en-US"/>
        </w:rPr>
        <w:t xml:space="preserve">, S. (2015). </w:t>
      </w:r>
      <w:r w:rsidRPr="006E67F7">
        <w:rPr>
          <w:rFonts w:eastAsiaTheme="minorHAnsi"/>
          <w:i/>
          <w:iCs/>
          <w:szCs w:val="22"/>
          <w:lang w:eastAsia="en-US"/>
        </w:rPr>
        <w:t xml:space="preserve">A </w:t>
      </w:r>
      <w:proofErr w:type="spellStart"/>
      <w:r w:rsidRPr="006E67F7">
        <w:rPr>
          <w:rFonts w:eastAsiaTheme="minorHAnsi"/>
          <w:i/>
          <w:iCs/>
          <w:szCs w:val="22"/>
          <w:lang w:eastAsia="en-US"/>
        </w:rPr>
        <w:t>Recipe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for</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Meaningful</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Gamification</w:t>
      </w:r>
      <w:proofErr w:type="spellEnd"/>
      <w:r w:rsidRPr="006E67F7">
        <w:rPr>
          <w:rFonts w:eastAsiaTheme="minorHAnsi"/>
          <w:szCs w:val="22"/>
          <w:lang w:eastAsia="en-US"/>
        </w:rPr>
        <w:t xml:space="preserve">. http://scottnicholson.com </w:t>
      </w:r>
    </w:p>
    <w:p w14:paraId="25E9DA66"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Hamari</w:t>
      </w:r>
      <w:proofErr w:type="spellEnd"/>
      <w:r w:rsidRPr="006E67F7">
        <w:rPr>
          <w:rFonts w:eastAsiaTheme="minorHAnsi"/>
          <w:szCs w:val="22"/>
          <w:lang w:eastAsia="en-US"/>
        </w:rPr>
        <w:t xml:space="preserve">, J., </w:t>
      </w:r>
      <w:proofErr w:type="spellStart"/>
      <w:r w:rsidRPr="006E67F7">
        <w:rPr>
          <w:rFonts w:eastAsiaTheme="minorHAnsi"/>
          <w:szCs w:val="22"/>
          <w:lang w:eastAsia="en-US"/>
        </w:rPr>
        <w:t>Koivisto</w:t>
      </w:r>
      <w:proofErr w:type="spellEnd"/>
      <w:r w:rsidRPr="006E67F7">
        <w:rPr>
          <w:rFonts w:eastAsiaTheme="minorHAnsi"/>
          <w:szCs w:val="22"/>
          <w:lang w:eastAsia="en-US"/>
        </w:rPr>
        <w:t xml:space="preserve">, J., &amp; </w:t>
      </w:r>
      <w:proofErr w:type="spellStart"/>
      <w:r w:rsidRPr="006E67F7">
        <w:rPr>
          <w:rFonts w:eastAsiaTheme="minorHAnsi"/>
          <w:szCs w:val="22"/>
          <w:lang w:eastAsia="en-US"/>
        </w:rPr>
        <w:t>Sarsa</w:t>
      </w:r>
      <w:proofErr w:type="spellEnd"/>
      <w:r w:rsidRPr="006E67F7">
        <w:rPr>
          <w:rFonts w:eastAsiaTheme="minorHAnsi"/>
          <w:szCs w:val="22"/>
          <w:lang w:eastAsia="en-US"/>
        </w:rPr>
        <w:t xml:space="preserve">, H. (2014). </w:t>
      </w:r>
      <w:proofErr w:type="spellStart"/>
      <w:r w:rsidRPr="006E67F7">
        <w:rPr>
          <w:rFonts w:eastAsiaTheme="minorHAnsi"/>
          <w:i/>
          <w:iCs/>
          <w:szCs w:val="22"/>
          <w:lang w:eastAsia="en-US"/>
        </w:rPr>
        <w:t>Does</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Work</w:t>
      </w:r>
      <w:proofErr w:type="spellEnd"/>
      <w:r w:rsidRPr="006E67F7">
        <w:rPr>
          <w:rFonts w:eastAsiaTheme="minorHAnsi"/>
          <w:i/>
          <w:iCs/>
          <w:szCs w:val="22"/>
          <w:lang w:eastAsia="en-US"/>
        </w:rPr>
        <w:t>?</w:t>
      </w:r>
      <w:r w:rsidRPr="006E67F7">
        <w:rPr>
          <w:rFonts w:eastAsiaTheme="minorHAnsi"/>
          <w:szCs w:val="22"/>
          <w:lang w:eastAsia="en-US"/>
        </w:rPr>
        <w:t xml:space="preserve"> https://doi.org/10.1145/2631775.2631778 </w:t>
      </w:r>
    </w:p>
    <w:p w14:paraId="176C3CEB"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Zichermann</w:t>
      </w:r>
      <w:proofErr w:type="spellEnd"/>
      <w:r w:rsidRPr="006E67F7">
        <w:rPr>
          <w:rFonts w:eastAsiaTheme="minorHAnsi"/>
          <w:szCs w:val="22"/>
          <w:lang w:eastAsia="en-US"/>
        </w:rPr>
        <w:t xml:space="preserve">, G., &amp; </w:t>
      </w:r>
      <w:proofErr w:type="spellStart"/>
      <w:r w:rsidRPr="006E67F7">
        <w:rPr>
          <w:rFonts w:eastAsiaTheme="minorHAnsi"/>
          <w:szCs w:val="22"/>
          <w:lang w:eastAsia="en-US"/>
        </w:rPr>
        <w:t>Cunningham</w:t>
      </w:r>
      <w:proofErr w:type="spellEnd"/>
      <w:r w:rsidRPr="006E67F7">
        <w:rPr>
          <w:rFonts w:eastAsiaTheme="minorHAnsi"/>
          <w:szCs w:val="22"/>
          <w:lang w:eastAsia="en-US"/>
        </w:rPr>
        <w:t xml:space="preserve">, C. (2011).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by</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Design</w:t>
      </w:r>
      <w:proofErr w:type="spellEnd"/>
      <w:r w:rsidRPr="006E67F7">
        <w:rPr>
          <w:rFonts w:eastAsiaTheme="minorHAnsi"/>
          <w:szCs w:val="22"/>
          <w:lang w:eastAsia="en-US"/>
        </w:rPr>
        <w:t xml:space="preserve">. </w:t>
      </w:r>
      <w:hyperlink r:id="rId34" w:tgtFrame="_new" w:history="1">
        <w:r w:rsidRPr="006E67F7">
          <w:rPr>
            <w:rFonts w:eastAsiaTheme="minorHAnsi"/>
            <w:color w:val="0563C1" w:themeColor="hyperlink"/>
            <w:szCs w:val="22"/>
            <w:u w:val="single"/>
            <w:lang w:eastAsia="en-US"/>
          </w:rPr>
          <w:t>https://www.oreilly.com</w:t>
        </w:r>
      </w:hyperlink>
      <w:r w:rsidRPr="006E67F7">
        <w:rPr>
          <w:rFonts w:eastAsiaTheme="minorHAnsi"/>
          <w:szCs w:val="22"/>
          <w:lang w:eastAsia="en-US"/>
        </w:rPr>
        <w:t xml:space="preserve"> </w:t>
      </w:r>
    </w:p>
    <w:p w14:paraId="2E69D040"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Burke</w:t>
      </w:r>
      <w:proofErr w:type="spellEnd"/>
      <w:r w:rsidRPr="006E67F7">
        <w:rPr>
          <w:rFonts w:eastAsiaTheme="minorHAnsi"/>
          <w:szCs w:val="22"/>
          <w:lang w:eastAsia="en-US"/>
        </w:rPr>
        <w:t xml:space="preserve">, B. (2014). </w:t>
      </w:r>
      <w:proofErr w:type="spellStart"/>
      <w:r w:rsidRPr="006E67F7">
        <w:rPr>
          <w:rFonts w:eastAsiaTheme="minorHAnsi"/>
          <w:i/>
          <w:iCs/>
          <w:szCs w:val="22"/>
          <w:lang w:eastAsia="en-US"/>
        </w:rPr>
        <w:t>Gamify</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How</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Motivates</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People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to</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Do</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Extraordinary</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Things</w:t>
      </w:r>
      <w:proofErr w:type="spellEnd"/>
      <w:r w:rsidRPr="006E67F7">
        <w:rPr>
          <w:rFonts w:eastAsiaTheme="minorHAnsi"/>
          <w:szCs w:val="22"/>
          <w:lang w:eastAsia="en-US"/>
        </w:rPr>
        <w:t xml:space="preserve">. </w:t>
      </w:r>
      <w:hyperlink r:id="rId35" w:tgtFrame="_new" w:history="1">
        <w:r w:rsidRPr="006E67F7">
          <w:rPr>
            <w:rFonts w:eastAsiaTheme="minorHAnsi"/>
            <w:color w:val="0563C1" w:themeColor="hyperlink"/>
            <w:szCs w:val="22"/>
            <w:u w:val="single"/>
            <w:lang w:eastAsia="en-US"/>
          </w:rPr>
          <w:t>https://www.gartner.com</w:t>
        </w:r>
      </w:hyperlink>
      <w:r w:rsidRPr="006E67F7">
        <w:rPr>
          <w:rFonts w:eastAsiaTheme="minorHAnsi"/>
          <w:szCs w:val="22"/>
          <w:lang w:eastAsia="en-US"/>
        </w:rPr>
        <w:t xml:space="preserve"> </w:t>
      </w:r>
    </w:p>
    <w:p w14:paraId="2C66E8AA"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Landers</w:t>
      </w:r>
      <w:proofErr w:type="spellEnd"/>
      <w:r w:rsidRPr="006E67F7">
        <w:rPr>
          <w:rFonts w:eastAsiaTheme="minorHAnsi"/>
          <w:szCs w:val="22"/>
          <w:lang w:eastAsia="en-US"/>
        </w:rPr>
        <w:t xml:space="preserve">, R. N. (2014). </w:t>
      </w:r>
      <w:proofErr w:type="spellStart"/>
      <w:r w:rsidRPr="006E67F7">
        <w:rPr>
          <w:rFonts w:eastAsiaTheme="minorHAnsi"/>
          <w:i/>
          <w:iCs/>
          <w:szCs w:val="22"/>
          <w:lang w:eastAsia="en-US"/>
        </w:rPr>
        <w:t>Developing</w:t>
      </w:r>
      <w:proofErr w:type="spellEnd"/>
      <w:r w:rsidRPr="006E67F7">
        <w:rPr>
          <w:rFonts w:eastAsiaTheme="minorHAnsi"/>
          <w:i/>
          <w:iCs/>
          <w:szCs w:val="22"/>
          <w:lang w:eastAsia="en-US"/>
        </w:rPr>
        <w:t xml:space="preserve"> a </w:t>
      </w:r>
      <w:proofErr w:type="spellStart"/>
      <w:r w:rsidRPr="006E67F7">
        <w:rPr>
          <w:rFonts w:eastAsiaTheme="minorHAnsi"/>
          <w:i/>
          <w:iCs/>
          <w:szCs w:val="22"/>
          <w:lang w:eastAsia="en-US"/>
        </w:rPr>
        <w:t>Theory</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of</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Gamified</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Learning</w:t>
      </w:r>
      <w:proofErr w:type="spellEnd"/>
      <w:r w:rsidRPr="006E67F7">
        <w:rPr>
          <w:rFonts w:eastAsiaTheme="minorHAnsi"/>
          <w:szCs w:val="22"/>
          <w:lang w:eastAsia="en-US"/>
        </w:rPr>
        <w:t xml:space="preserve">. </w:t>
      </w:r>
      <w:hyperlink r:id="rId36" w:tgtFrame="_new" w:history="1">
        <w:r w:rsidRPr="006E67F7">
          <w:rPr>
            <w:rFonts w:eastAsiaTheme="minorHAnsi"/>
            <w:color w:val="0563C1" w:themeColor="hyperlink"/>
            <w:szCs w:val="22"/>
            <w:u w:val="single"/>
            <w:lang w:eastAsia="en-US"/>
          </w:rPr>
          <w:t>https://doi.org/10.1177/1046878114563660</w:t>
        </w:r>
      </w:hyperlink>
      <w:r w:rsidRPr="006E67F7">
        <w:rPr>
          <w:rFonts w:eastAsiaTheme="minorHAnsi"/>
          <w:szCs w:val="22"/>
          <w:lang w:eastAsia="en-US"/>
        </w:rPr>
        <w:t xml:space="preserve"> </w:t>
      </w:r>
    </w:p>
    <w:p w14:paraId="02F88B31"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Huizinga</w:t>
      </w:r>
      <w:proofErr w:type="spellEnd"/>
      <w:r w:rsidRPr="006E67F7">
        <w:rPr>
          <w:rFonts w:eastAsiaTheme="minorHAnsi"/>
          <w:szCs w:val="22"/>
          <w:lang w:eastAsia="en-US"/>
        </w:rPr>
        <w:t xml:space="preserve">, J. (1955). </w:t>
      </w:r>
      <w:proofErr w:type="spellStart"/>
      <w:r w:rsidRPr="006E67F7">
        <w:rPr>
          <w:rFonts w:eastAsiaTheme="minorHAnsi"/>
          <w:i/>
          <w:iCs/>
          <w:szCs w:val="22"/>
          <w:lang w:eastAsia="en-US"/>
        </w:rPr>
        <w:t>Homo</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Ludens</w:t>
      </w:r>
      <w:proofErr w:type="spellEnd"/>
      <w:r w:rsidRPr="006E67F7">
        <w:rPr>
          <w:rFonts w:eastAsiaTheme="minorHAnsi"/>
          <w:i/>
          <w:iCs/>
          <w:szCs w:val="22"/>
          <w:lang w:eastAsia="en-US"/>
        </w:rPr>
        <w:t xml:space="preserve">: A </w:t>
      </w:r>
      <w:proofErr w:type="spellStart"/>
      <w:r w:rsidRPr="006E67F7">
        <w:rPr>
          <w:rFonts w:eastAsiaTheme="minorHAnsi"/>
          <w:i/>
          <w:iCs/>
          <w:szCs w:val="22"/>
          <w:lang w:eastAsia="en-US"/>
        </w:rPr>
        <w:t>Study</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of</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the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Play-Element</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Culture</w:t>
      </w:r>
      <w:proofErr w:type="spellEnd"/>
      <w:r w:rsidRPr="006E67F7">
        <w:rPr>
          <w:rFonts w:eastAsiaTheme="minorHAnsi"/>
          <w:szCs w:val="22"/>
          <w:lang w:eastAsia="en-US"/>
        </w:rPr>
        <w:t xml:space="preserve">. </w:t>
      </w:r>
      <w:hyperlink r:id="rId37" w:tgtFrame="_new" w:history="1">
        <w:r w:rsidRPr="006E67F7">
          <w:rPr>
            <w:rFonts w:eastAsiaTheme="minorHAnsi"/>
            <w:color w:val="0563C1" w:themeColor="hyperlink"/>
            <w:szCs w:val="22"/>
            <w:u w:val="single"/>
            <w:lang w:eastAsia="en-US"/>
          </w:rPr>
          <w:t>https://www.routledge.com</w:t>
        </w:r>
      </w:hyperlink>
      <w:r w:rsidRPr="006E67F7">
        <w:rPr>
          <w:rFonts w:eastAsiaTheme="minorHAnsi"/>
          <w:szCs w:val="22"/>
          <w:lang w:eastAsia="en-US"/>
        </w:rPr>
        <w:t xml:space="preserve"> </w:t>
      </w:r>
    </w:p>
    <w:p w14:paraId="14008A94"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Ryan</w:t>
      </w:r>
      <w:proofErr w:type="spellEnd"/>
      <w:r w:rsidRPr="006E67F7">
        <w:rPr>
          <w:rFonts w:eastAsiaTheme="minorHAnsi"/>
          <w:szCs w:val="22"/>
          <w:lang w:eastAsia="en-US"/>
        </w:rPr>
        <w:t xml:space="preserve">, R. M., &amp; </w:t>
      </w:r>
      <w:proofErr w:type="spellStart"/>
      <w:r w:rsidRPr="006E67F7">
        <w:rPr>
          <w:rFonts w:eastAsiaTheme="minorHAnsi"/>
          <w:szCs w:val="22"/>
          <w:lang w:eastAsia="en-US"/>
        </w:rPr>
        <w:t>Deci</w:t>
      </w:r>
      <w:proofErr w:type="spellEnd"/>
      <w:r w:rsidRPr="006E67F7">
        <w:rPr>
          <w:rFonts w:eastAsiaTheme="minorHAnsi"/>
          <w:szCs w:val="22"/>
          <w:lang w:eastAsia="en-US"/>
        </w:rPr>
        <w:t xml:space="preserve">, E. L. (2000). </w:t>
      </w:r>
      <w:proofErr w:type="spellStart"/>
      <w:r w:rsidRPr="006E67F7">
        <w:rPr>
          <w:rFonts w:eastAsiaTheme="minorHAnsi"/>
          <w:i/>
          <w:iCs/>
          <w:szCs w:val="22"/>
          <w:lang w:eastAsia="en-US"/>
        </w:rPr>
        <w:t>Self-Determination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Theory</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and</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Motivation</w:t>
      </w:r>
      <w:proofErr w:type="spellEnd"/>
      <w:r w:rsidRPr="006E67F7">
        <w:rPr>
          <w:rFonts w:eastAsiaTheme="minorHAnsi"/>
          <w:szCs w:val="22"/>
          <w:lang w:eastAsia="en-US"/>
        </w:rPr>
        <w:t xml:space="preserve">. </w:t>
      </w:r>
      <w:hyperlink r:id="rId38" w:tgtFrame="_new" w:history="1">
        <w:r w:rsidRPr="006E67F7">
          <w:rPr>
            <w:rFonts w:eastAsiaTheme="minorHAnsi"/>
            <w:color w:val="0563C1" w:themeColor="hyperlink"/>
            <w:szCs w:val="22"/>
            <w:u w:val="single"/>
            <w:lang w:eastAsia="en-US"/>
          </w:rPr>
          <w:t>https://doi.org/10.1037/0003-066X.55.1.68</w:t>
        </w:r>
      </w:hyperlink>
      <w:r w:rsidRPr="006E67F7">
        <w:rPr>
          <w:rFonts w:eastAsiaTheme="minorHAnsi"/>
          <w:szCs w:val="22"/>
          <w:lang w:eastAsia="en-US"/>
        </w:rPr>
        <w:t xml:space="preserve"> </w:t>
      </w:r>
    </w:p>
    <w:p w14:paraId="73D116F2"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Moodle</w:t>
      </w:r>
      <w:proofErr w:type="spellEnd"/>
      <w:r w:rsidRPr="006E67F7">
        <w:rPr>
          <w:rFonts w:eastAsiaTheme="minorHAnsi"/>
          <w:szCs w:val="22"/>
          <w:lang w:eastAsia="en-US"/>
        </w:rPr>
        <w:t xml:space="preserve"> </w:t>
      </w:r>
      <w:proofErr w:type="spellStart"/>
      <w:r w:rsidRPr="006E67F7">
        <w:rPr>
          <w:rFonts w:eastAsiaTheme="minorHAnsi"/>
          <w:szCs w:val="22"/>
          <w:lang w:eastAsia="en-US"/>
        </w:rPr>
        <w:t>Documentation</w:t>
      </w:r>
      <w:proofErr w:type="spellEnd"/>
      <w:r w:rsidRPr="006E67F7">
        <w:rPr>
          <w:rFonts w:eastAsiaTheme="minorHAnsi"/>
          <w:szCs w:val="22"/>
          <w:lang w:eastAsia="en-US"/>
        </w:rPr>
        <w:t xml:space="preserve">. (2025). </w:t>
      </w:r>
      <w:hyperlink r:id="rId39" w:tgtFrame="_new" w:history="1">
        <w:r w:rsidRPr="006E67F7">
          <w:rPr>
            <w:rFonts w:eastAsiaTheme="minorHAnsi"/>
            <w:color w:val="0563C1" w:themeColor="hyperlink"/>
            <w:szCs w:val="22"/>
            <w:u w:val="single"/>
            <w:lang w:eastAsia="en-US"/>
          </w:rPr>
          <w:t>https://docs.moodle.org</w:t>
        </w:r>
      </w:hyperlink>
      <w:r w:rsidRPr="006E67F7">
        <w:rPr>
          <w:rFonts w:eastAsiaTheme="minorHAnsi"/>
          <w:szCs w:val="22"/>
          <w:lang w:eastAsia="en-US"/>
        </w:rPr>
        <w:t xml:space="preserve"> </w:t>
      </w:r>
    </w:p>
    <w:p w14:paraId="376A4830"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Canvas</w:t>
      </w:r>
      <w:proofErr w:type="spellEnd"/>
      <w:r w:rsidRPr="006E67F7">
        <w:rPr>
          <w:rFonts w:eastAsiaTheme="minorHAnsi"/>
          <w:szCs w:val="22"/>
          <w:lang w:eastAsia="en-US"/>
        </w:rPr>
        <w:t xml:space="preserve"> LMS </w:t>
      </w:r>
      <w:proofErr w:type="spellStart"/>
      <w:r w:rsidRPr="006E67F7">
        <w:rPr>
          <w:rFonts w:eastAsiaTheme="minorHAnsi"/>
          <w:szCs w:val="22"/>
          <w:lang w:eastAsia="en-US"/>
        </w:rPr>
        <w:t>Guide</w:t>
      </w:r>
      <w:proofErr w:type="spellEnd"/>
      <w:r w:rsidRPr="006E67F7">
        <w:rPr>
          <w:rFonts w:eastAsiaTheme="minorHAnsi"/>
          <w:szCs w:val="22"/>
          <w:lang w:eastAsia="en-US"/>
        </w:rPr>
        <w:t xml:space="preserve">. (2025). </w:t>
      </w:r>
      <w:hyperlink r:id="rId40" w:tgtFrame="_new" w:history="1">
        <w:r w:rsidRPr="006E67F7">
          <w:rPr>
            <w:rFonts w:eastAsiaTheme="minorHAnsi"/>
            <w:color w:val="0563C1" w:themeColor="hyperlink"/>
            <w:szCs w:val="22"/>
            <w:u w:val="single"/>
            <w:lang w:eastAsia="en-US"/>
          </w:rPr>
          <w:t>https://community.canvaslms.com</w:t>
        </w:r>
      </w:hyperlink>
      <w:r w:rsidRPr="006E67F7">
        <w:rPr>
          <w:rFonts w:eastAsiaTheme="minorHAnsi"/>
          <w:szCs w:val="22"/>
          <w:lang w:eastAsia="en-US"/>
        </w:rPr>
        <w:t xml:space="preserve"> </w:t>
      </w:r>
    </w:p>
    <w:p w14:paraId="03602019"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Blackboard</w:t>
      </w:r>
      <w:proofErr w:type="spellEnd"/>
      <w:r w:rsidRPr="006E67F7">
        <w:rPr>
          <w:rFonts w:eastAsiaTheme="minorHAnsi"/>
          <w:szCs w:val="22"/>
          <w:lang w:eastAsia="en-US"/>
        </w:rPr>
        <w:t xml:space="preserve"> </w:t>
      </w:r>
      <w:proofErr w:type="spellStart"/>
      <w:r w:rsidRPr="006E67F7">
        <w:rPr>
          <w:rFonts w:eastAsiaTheme="minorHAnsi"/>
          <w:szCs w:val="22"/>
          <w:lang w:eastAsia="en-US"/>
        </w:rPr>
        <w:t>Learn</w:t>
      </w:r>
      <w:proofErr w:type="spellEnd"/>
      <w:r w:rsidRPr="006E67F7">
        <w:rPr>
          <w:rFonts w:eastAsiaTheme="minorHAnsi"/>
          <w:szCs w:val="22"/>
          <w:lang w:eastAsia="en-US"/>
        </w:rPr>
        <w:t xml:space="preserve"> </w:t>
      </w:r>
      <w:proofErr w:type="spellStart"/>
      <w:r w:rsidRPr="006E67F7">
        <w:rPr>
          <w:rFonts w:eastAsiaTheme="minorHAnsi"/>
          <w:szCs w:val="22"/>
          <w:lang w:eastAsia="en-US"/>
        </w:rPr>
        <w:t>Documentation</w:t>
      </w:r>
      <w:proofErr w:type="spellEnd"/>
      <w:r w:rsidRPr="006E67F7">
        <w:rPr>
          <w:rFonts w:eastAsiaTheme="minorHAnsi"/>
          <w:szCs w:val="22"/>
          <w:lang w:eastAsia="en-US"/>
        </w:rPr>
        <w:t xml:space="preserve">. (2025). </w:t>
      </w:r>
      <w:hyperlink r:id="rId41" w:tgtFrame="_new" w:history="1">
        <w:r w:rsidRPr="006E67F7">
          <w:rPr>
            <w:rFonts w:eastAsiaTheme="minorHAnsi"/>
            <w:color w:val="0563C1" w:themeColor="hyperlink"/>
            <w:szCs w:val="22"/>
            <w:u w:val="single"/>
            <w:lang w:eastAsia="en-US"/>
          </w:rPr>
          <w:t>https://help.blackboard.com</w:t>
        </w:r>
      </w:hyperlink>
      <w:r w:rsidRPr="006E67F7">
        <w:rPr>
          <w:rFonts w:eastAsiaTheme="minorHAnsi"/>
          <w:szCs w:val="22"/>
          <w:lang w:eastAsia="en-US"/>
        </w:rPr>
        <w:t xml:space="preserve"> </w:t>
      </w:r>
    </w:p>
    <w:p w14:paraId="19BC1D93"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Coursera</w:t>
      </w:r>
      <w:proofErr w:type="spellEnd"/>
      <w:r w:rsidRPr="006E67F7">
        <w:rPr>
          <w:rFonts w:eastAsiaTheme="minorHAnsi"/>
          <w:szCs w:val="22"/>
          <w:lang w:eastAsia="en-US"/>
        </w:rPr>
        <w:t xml:space="preserve"> </w:t>
      </w:r>
      <w:proofErr w:type="spellStart"/>
      <w:r w:rsidRPr="006E67F7">
        <w:rPr>
          <w:rFonts w:eastAsiaTheme="minorHAnsi"/>
          <w:szCs w:val="22"/>
          <w:lang w:eastAsia="en-US"/>
        </w:rPr>
        <w:t>for</w:t>
      </w:r>
      <w:proofErr w:type="spellEnd"/>
      <w:r w:rsidRPr="006E67F7">
        <w:rPr>
          <w:rFonts w:eastAsiaTheme="minorHAnsi"/>
          <w:szCs w:val="22"/>
          <w:lang w:eastAsia="en-US"/>
        </w:rPr>
        <w:t xml:space="preserve"> </w:t>
      </w:r>
      <w:proofErr w:type="spellStart"/>
      <w:r w:rsidRPr="006E67F7">
        <w:rPr>
          <w:rFonts w:eastAsiaTheme="minorHAnsi"/>
          <w:szCs w:val="22"/>
          <w:lang w:eastAsia="en-US"/>
        </w:rPr>
        <w:t>Business</w:t>
      </w:r>
      <w:proofErr w:type="spellEnd"/>
      <w:r w:rsidRPr="006E67F7">
        <w:rPr>
          <w:rFonts w:eastAsiaTheme="minorHAnsi"/>
          <w:szCs w:val="22"/>
          <w:lang w:eastAsia="en-US"/>
        </w:rPr>
        <w:t xml:space="preserve">. (2025). </w:t>
      </w:r>
      <w:hyperlink r:id="rId42" w:tgtFrame="_new" w:history="1">
        <w:r w:rsidRPr="006E67F7">
          <w:rPr>
            <w:rFonts w:eastAsiaTheme="minorHAnsi"/>
            <w:color w:val="0563C1" w:themeColor="hyperlink"/>
            <w:szCs w:val="22"/>
            <w:u w:val="single"/>
            <w:lang w:eastAsia="en-US"/>
          </w:rPr>
          <w:t>https://www.coursera.org/business</w:t>
        </w:r>
      </w:hyperlink>
      <w:r w:rsidRPr="006E67F7">
        <w:rPr>
          <w:rFonts w:eastAsiaTheme="minorHAnsi"/>
          <w:szCs w:val="22"/>
          <w:lang w:eastAsia="en-US"/>
        </w:rPr>
        <w:t xml:space="preserve"> </w:t>
      </w:r>
    </w:p>
    <w:p w14:paraId="60C7569C" w14:textId="77777777" w:rsidR="006E67F7" w:rsidRPr="006E67F7" w:rsidRDefault="006E67F7" w:rsidP="007A29FF">
      <w:pPr>
        <w:numPr>
          <w:ilvl w:val="0"/>
          <w:numId w:val="21"/>
        </w:numPr>
        <w:contextualSpacing/>
        <w:rPr>
          <w:rFonts w:eastAsiaTheme="minorHAnsi"/>
          <w:szCs w:val="22"/>
          <w:lang w:eastAsia="en-US"/>
        </w:rPr>
      </w:pPr>
      <w:proofErr w:type="spellStart"/>
      <w:r w:rsidRPr="006E67F7">
        <w:rPr>
          <w:rFonts w:eastAsiaTheme="minorHAnsi"/>
          <w:szCs w:val="22"/>
          <w:lang w:eastAsia="en-US"/>
        </w:rPr>
        <w:t>edX</w:t>
      </w:r>
      <w:proofErr w:type="spellEnd"/>
      <w:r w:rsidRPr="006E67F7">
        <w:rPr>
          <w:rFonts w:eastAsiaTheme="minorHAnsi"/>
          <w:szCs w:val="22"/>
          <w:lang w:eastAsia="en-US"/>
        </w:rPr>
        <w:t xml:space="preserve"> </w:t>
      </w:r>
      <w:proofErr w:type="spellStart"/>
      <w:r w:rsidRPr="006E67F7">
        <w:rPr>
          <w:rFonts w:eastAsiaTheme="minorHAnsi"/>
          <w:szCs w:val="22"/>
          <w:lang w:eastAsia="en-US"/>
        </w:rPr>
        <w:t>Platform</w:t>
      </w:r>
      <w:proofErr w:type="spellEnd"/>
      <w:r w:rsidRPr="006E67F7">
        <w:rPr>
          <w:rFonts w:eastAsiaTheme="minorHAnsi"/>
          <w:szCs w:val="22"/>
          <w:lang w:eastAsia="en-US"/>
        </w:rPr>
        <w:t xml:space="preserve"> </w:t>
      </w:r>
      <w:proofErr w:type="spellStart"/>
      <w:r w:rsidRPr="006E67F7">
        <w:rPr>
          <w:rFonts w:eastAsiaTheme="minorHAnsi"/>
          <w:szCs w:val="22"/>
          <w:lang w:eastAsia="en-US"/>
        </w:rPr>
        <w:t>Overview</w:t>
      </w:r>
      <w:proofErr w:type="spellEnd"/>
      <w:r w:rsidRPr="006E67F7">
        <w:rPr>
          <w:rFonts w:eastAsiaTheme="minorHAnsi"/>
          <w:szCs w:val="22"/>
          <w:lang w:eastAsia="en-US"/>
        </w:rPr>
        <w:t xml:space="preserve">. (2025). </w:t>
      </w:r>
      <w:hyperlink r:id="rId43" w:tgtFrame="_new" w:history="1">
        <w:r w:rsidRPr="006E67F7">
          <w:rPr>
            <w:rFonts w:eastAsiaTheme="minorHAnsi"/>
            <w:color w:val="0563C1" w:themeColor="hyperlink"/>
            <w:szCs w:val="22"/>
            <w:u w:val="single"/>
            <w:lang w:eastAsia="en-US"/>
          </w:rPr>
          <w:t>https://www.edx.org</w:t>
        </w:r>
      </w:hyperlink>
      <w:r w:rsidRPr="006E67F7">
        <w:rPr>
          <w:rFonts w:eastAsiaTheme="minorHAnsi"/>
          <w:szCs w:val="22"/>
          <w:lang w:eastAsia="en-US"/>
        </w:rPr>
        <w:t xml:space="preserve"> </w:t>
      </w:r>
    </w:p>
    <w:p w14:paraId="5A528014"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Unity</w:t>
      </w:r>
      <w:proofErr w:type="spellEnd"/>
      <w:r w:rsidRPr="006E67F7">
        <w:rPr>
          <w:rFonts w:eastAsiaTheme="minorHAnsi"/>
          <w:szCs w:val="22"/>
          <w:lang w:eastAsia="en-US"/>
        </w:rPr>
        <w:t xml:space="preserve"> </w:t>
      </w:r>
      <w:proofErr w:type="spellStart"/>
      <w:r w:rsidRPr="006E67F7">
        <w:rPr>
          <w:rFonts w:eastAsiaTheme="minorHAnsi"/>
          <w:szCs w:val="22"/>
          <w:lang w:eastAsia="en-US"/>
        </w:rPr>
        <w:t>Learn</w:t>
      </w:r>
      <w:proofErr w:type="spellEnd"/>
      <w:r w:rsidRPr="006E67F7">
        <w:rPr>
          <w:rFonts w:eastAsiaTheme="minorHAnsi"/>
          <w:szCs w:val="22"/>
          <w:lang w:eastAsia="en-US"/>
        </w:rPr>
        <w:t xml:space="preserve"> </w:t>
      </w:r>
      <w:proofErr w:type="spellStart"/>
      <w:r w:rsidRPr="006E67F7">
        <w:rPr>
          <w:rFonts w:eastAsiaTheme="minorHAnsi"/>
          <w:szCs w:val="22"/>
          <w:lang w:eastAsia="en-US"/>
        </w:rPr>
        <w:t>Documentation</w:t>
      </w:r>
      <w:proofErr w:type="spellEnd"/>
      <w:r w:rsidRPr="006E67F7">
        <w:rPr>
          <w:rFonts w:eastAsiaTheme="minorHAnsi"/>
          <w:szCs w:val="22"/>
          <w:lang w:eastAsia="en-US"/>
        </w:rPr>
        <w:t xml:space="preserve">. (2025). </w:t>
      </w:r>
      <w:hyperlink r:id="rId44" w:tgtFrame="_new" w:history="1">
        <w:r w:rsidRPr="006E67F7">
          <w:rPr>
            <w:rFonts w:eastAsiaTheme="minorHAnsi"/>
            <w:color w:val="0563C1" w:themeColor="hyperlink"/>
            <w:szCs w:val="22"/>
            <w:u w:val="single"/>
            <w:lang w:eastAsia="en-US"/>
          </w:rPr>
          <w:t>https://learn.unity.com</w:t>
        </w:r>
      </w:hyperlink>
      <w:r w:rsidRPr="006E67F7">
        <w:rPr>
          <w:rFonts w:eastAsiaTheme="minorHAnsi"/>
          <w:szCs w:val="22"/>
          <w:lang w:eastAsia="en-US"/>
        </w:rPr>
        <w:t xml:space="preserve"> </w:t>
      </w:r>
    </w:p>
    <w:p w14:paraId="2A085E34"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Unreal</w:t>
      </w:r>
      <w:proofErr w:type="spellEnd"/>
      <w:r w:rsidRPr="006E67F7">
        <w:rPr>
          <w:rFonts w:eastAsiaTheme="minorHAnsi"/>
          <w:szCs w:val="22"/>
          <w:lang w:eastAsia="en-US"/>
        </w:rPr>
        <w:t xml:space="preserve"> </w:t>
      </w:r>
      <w:proofErr w:type="spellStart"/>
      <w:r w:rsidRPr="006E67F7">
        <w:rPr>
          <w:rFonts w:eastAsiaTheme="minorHAnsi"/>
          <w:szCs w:val="22"/>
          <w:lang w:eastAsia="en-US"/>
        </w:rPr>
        <w:t>Engine</w:t>
      </w:r>
      <w:proofErr w:type="spellEnd"/>
      <w:r w:rsidRPr="006E67F7">
        <w:rPr>
          <w:rFonts w:eastAsiaTheme="minorHAnsi"/>
          <w:szCs w:val="22"/>
          <w:lang w:eastAsia="en-US"/>
        </w:rPr>
        <w:t xml:space="preserve"> </w:t>
      </w:r>
      <w:proofErr w:type="spellStart"/>
      <w:r w:rsidRPr="006E67F7">
        <w:rPr>
          <w:rFonts w:eastAsiaTheme="minorHAnsi"/>
          <w:szCs w:val="22"/>
          <w:lang w:eastAsia="en-US"/>
        </w:rPr>
        <w:t>Documentation</w:t>
      </w:r>
      <w:proofErr w:type="spellEnd"/>
      <w:r w:rsidRPr="006E67F7">
        <w:rPr>
          <w:rFonts w:eastAsiaTheme="minorHAnsi"/>
          <w:szCs w:val="22"/>
          <w:lang w:eastAsia="en-US"/>
        </w:rPr>
        <w:t xml:space="preserve">. (2025). </w:t>
      </w:r>
      <w:hyperlink r:id="rId45" w:tgtFrame="_new" w:history="1">
        <w:r w:rsidRPr="006E67F7">
          <w:rPr>
            <w:rFonts w:eastAsiaTheme="minorHAnsi"/>
            <w:color w:val="0563C1" w:themeColor="hyperlink"/>
            <w:szCs w:val="22"/>
            <w:u w:val="single"/>
            <w:lang w:eastAsia="en-US"/>
          </w:rPr>
          <w:t>https://docs.unrealengine.com</w:t>
        </w:r>
      </w:hyperlink>
      <w:r w:rsidRPr="006E67F7">
        <w:rPr>
          <w:rFonts w:eastAsiaTheme="minorHAnsi"/>
          <w:szCs w:val="22"/>
          <w:lang w:eastAsia="en-US"/>
        </w:rPr>
        <w:t xml:space="preserve"> </w:t>
      </w:r>
    </w:p>
    <w:p w14:paraId="1E12A9B0"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lastRenderedPageBreak/>
        <w:t>Unity</w:t>
      </w:r>
      <w:proofErr w:type="spellEnd"/>
      <w:r w:rsidRPr="006E67F7">
        <w:rPr>
          <w:rFonts w:eastAsiaTheme="minorHAnsi"/>
          <w:szCs w:val="22"/>
          <w:lang w:eastAsia="en-US"/>
        </w:rPr>
        <w:t xml:space="preserve"> Technologies. (2024).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Education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Systems</w:t>
      </w:r>
      <w:proofErr w:type="spellEnd"/>
      <w:r w:rsidRPr="006E67F7">
        <w:rPr>
          <w:rFonts w:eastAsiaTheme="minorHAnsi"/>
          <w:szCs w:val="22"/>
          <w:lang w:eastAsia="en-US"/>
        </w:rPr>
        <w:t xml:space="preserve">. </w:t>
      </w:r>
      <w:hyperlink r:id="rId46" w:tgtFrame="_new" w:history="1">
        <w:r w:rsidRPr="006E67F7">
          <w:rPr>
            <w:rFonts w:eastAsiaTheme="minorHAnsi"/>
            <w:color w:val="0563C1" w:themeColor="hyperlink"/>
            <w:szCs w:val="22"/>
            <w:u w:val="single"/>
            <w:lang w:eastAsia="en-US"/>
          </w:rPr>
          <w:t>https://unity.com</w:t>
        </w:r>
      </w:hyperlink>
      <w:r w:rsidRPr="006E67F7">
        <w:rPr>
          <w:rFonts w:eastAsiaTheme="minorHAnsi"/>
          <w:szCs w:val="22"/>
          <w:lang w:eastAsia="en-US"/>
        </w:rPr>
        <w:t xml:space="preserve"> </w:t>
      </w:r>
    </w:p>
    <w:p w14:paraId="4D0492A3" w14:textId="77777777" w:rsidR="006E67F7" w:rsidRPr="006E67F7" w:rsidRDefault="006E67F7" w:rsidP="008105F2">
      <w:pPr>
        <w:numPr>
          <w:ilvl w:val="0"/>
          <w:numId w:val="21"/>
        </w:numPr>
        <w:ind w:left="0" w:firstLine="851"/>
        <w:contextualSpacing/>
        <w:rPr>
          <w:rFonts w:eastAsiaTheme="minorHAnsi"/>
          <w:szCs w:val="22"/>
          <w:lang w:eastAsia="en-US"/>
        </w:rPr>
      </w:pPr>
      <w:r w:rsidRPr="006E67F7">
        <w:rPr>
          <w:rFonts w:eastAsiaTheme="minorHAnsi"/>
          <w:szCs w:val="22"/>
          <w:lang w:eastAsia="en-US"/>
        </w:rPr>
        <w:t xml:space="preserve">Microsoft </w:t>
      </w:r>
      <w:proofErr w:type="spellStart"/>
      <w:r w:rsidRPr="006E67F7">
        <w:rPr>
          <w:rFonts w:eastAsiaTheme="minorHAnsi"/>
          <w:szCs w:val="22"/>
          <w:lang w:eastAsia="en-US"/>
        </w:rPr>
        <w:t>Learn</w:t>
      </w:r>
      <w:proofErr w:type="spellEnd"/>
      <w:r w:rsidRPr="006E67F7">
        <w:rPr>
          <w:rFonts w:eastAsiaTheme="minorHAnsi"/>
          <w:szCs w:val="22"/>
          <w:lang w:eastAsia="en-US"/>
        </w:rPr>
        <w:t xml:space="preserve">. (2025). </w:t>
      </w:r>
      <w:hyperlink r:id="rId47" w:tgtFrame="_new" w:history="1">
        <w:r w:rsidRPr="006E67F7">
          <w:rPr>
            <w:rFonts w:eastAsiaTheme="minorHAnsi"/>
            <w:color w:val="0563C1" w:themeColor="hyperlink"/>
            <w:szCs w:val="22"/>
            <w:u w:val="single"/>
            <w:lang w:eastAsia="en-US"/>
          </w:rPr>
          <w:t>https://learn.microsoft.com</w:t>
        </w:r>
      </w:hyperlink>
      <w:r w:rsidRPr="006E67F7">
        <w:rPr>
          <w:rFonts w:eastAsiaTheme="minorHAnsi"/>
          <w:szCs w:val="22"/>
          <w:lang w:eastAsia="en-US"/>
        </w:rPr>
        <w:t xml:space="preserve"> </w:t>
      </w:r>
    </w:p>
    <w:p w14:paraId="437A5EEA" w14:textId="77777777" w:rsidR="006E67F7" w:rsidRPr="006E67F7" w:rsidRDefault="006E67F7" w:rsidP="008105F2">
      <w:pPr>
        <w:numPr>
          <w:ilvl w:val="0"/>
          <w:numId w:val="21"/>
        </w:numPr>
        <w:ind w:left="0" w:firstLine="851"/>
        <w:contextualSpacing/>
        <w:rPr>
          <w:rFonts w:eastAsiaTheme="minorHAnsi"/>
          <w:szCs w:val="22"/>
          <w:lang w:eastAsia="en-US"/>
        </w:rPr>
      </w:pPr>
      <w:r w:rsidRPr="006E67F7">
        <w:rPr>
          <w:rFonts w:eastAsiaTheme="minorHAnsi"/>
          <w:szCs w:val="22"/>
          <w:lang w:eastAsia="en-US"/>
        </w:rPr>
        <w:t xml:space="preserve">Microsoft </w:t>
      </w:r>
      <w:proofErr w:type="spellStart"/>
      <w:r w:rsidRPr="006E67F7">
        <w:rPr>
          <w:rFonts w:eastAsiaTheme="minorHAnsi"/>
          <w:szCs w:val="22"/>
          <w:lang w:eastAsia="en-US"/>
        </w:rPr>
        <w:t>Docs</w:t>
      </w:r>
      <w:proofErr w:type="spellEnd"/>
      <w:r w:rsidRPr="006E67F7">
        <w:rPr>
          <w:rFonts w:eastAsiaTheme="minorHAnsi"/>
          <w:szCs w:val="22"/>
          <w:lang w:eastAsia="en-US"/>
        </w:rPr>
        <w:t xml:space="preserve">: </w:t>
      </w:r>
      <w:proofErr w:type="spellStart"/>
      <w:r w:rsidRPr="006E67F7">
        <w:rPr>
          <w:rFonts w:eastAsiaTheme="minorHAnsi"/>
          <w:szCs w:val="22"/>
          <w:lang w:eastAsia="en-US"/>
        </w:rPr>
        <w:t>Azure</w:t>
      </w:r>
      <w:proofErr w:type="spellEnd"/>
      <w:r w:rsidRPr="006E67F7">
        <w:rPr>
          <w:rFonts w:eastAsiaTheme="minorHAnsi"/>
          <w:szCs w:val="22"/>
          <w:lang w:eastAsia="en-US"/>
        </w:rPr>
        <w:t xml:space="preserve"> </w:t>
      </w:r>
      <w:proofErr w:type="spellStart"/>
      <w:r w:rsidRPr="006E67F7">
        <w:rPr>
          <w:rFonts w:eastAsiaTheme="minorHAnsi"/>
          <w:szCs w:val="22"/>
          <w:lang w:eastAsia="en-US"/>
        </w:rPr>
        <w:t>Gamification</w:t>
      </w:r>
      <w:proofErr w:type="spellEnd"/>
      <w:r w:rsidRPr="006E67F7">
        <w:rPr>
          <w:rFonts w:eastAsiaTheme="minorHAnsi"/>
          <w:szCs w:val="22"/>
          <w:lang w:eastAsia="en-US"/>
        </w:rPr>
        <w:t xml:space="preserve"> </w:t>
      </w:r>
      <w:proofErr w:type="spellStart"/>
      <w:r w:rsidRPr="006E67F7">
        <w:rPr>
          <w:rFonts w:eastAsiaTheme="minorHAnsi"/>
          <w:szCs w:val="22"/>
          <w:lang w:eastAsia="en-US"/>
        </w:rPr>
        <w:t>Services</w:t>
      </w:r>
      <w:proofErr w:type="spellEnd"/>
      <w:r w:rsidRPr="006E67F7">
        <w:rPr>
          <w:rFonts w:eastAsiaTheme="minorHAnsi"/>
          <w:szCs w:val="22"/>
          <w:lang w:eastAsia="en-US"/>
        </w:rPr>
        <w:t xml:space="preserve">. (2025). </w:t>
      </w:r>
      <w:hyperlink r:id="rId48" w:tgtFrame="_new" w:history="1">
        <w:r w:rsidRPr="006E67F7">
          <w:rPr>
            <w:rFonts w:eastAsiaTheme="minorHAnsi"/>
            <w:color w:val="0563C1" w:themeColor="hyperlink"/>
            <w:szCs w:val="22"/>
            <w:u w:val="single"/>
            <w:lang w:eastAsia="en-US"/>
          </w:rPr>
          <w:t>https://learn.microsoft.com/en-us/azure</w:t>
        </w:r>
      </w:hyperlink>
      <w:r w:rsidRPr="006E67F7">
        <w:rPr>
          <w:rFonts w:eastAsiaTheme="minorHAnsi"/>
          <w:szCs w:val="22"/>
          <w:lang w:eastAsia="en-US"/>
        </w:rPr>
        <w:t xml:space="preserve"> </w:t>
      </w:r>
    </w:p>
    <w:p w14:paraId="48981FD5"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Google</w:t>
      </w:r>
      <w:proofErr w:type="spellEnd"/>
      <w:r w:rsidRPr="006E67F7">
        <w:rPr>
          <w:rFonts w:eastAsiaTheme="minorHAnsi"/>
          <w:szCs w:val="22"/>
          <w:lang w:eastAsia="en-US"/>
        </w:rPr>
        <w:t xml:space="preserve"> </w:t>
      </w:r>
      <w:proofErr w:type="spellStart"/>
      <w:r w:rsidRPr="006E67F7">
        <w:rPr>
          <w:rFonts w:eastAsiaTheme="minorHAnsi"/>
          <w:szCs w:val="22"/>
          <w:lang w:eastAsia="en-US"/>
        </w:rPr>
        <w:t>Classroom</w:t>
      </w:r>
      <w:proofErr w:type="spellEnd"/>
      <w:r w:rsidRPr="006E67F7">
        <w:rPr>
          <w:rFonts w:eastAsiaTheme="minorHAnsi"/>
          <w:szCs w:val="22"/>
          <w:lang w:eastAsia="en-US"/>
        </w:rPr>
        <w:t xml:space="preserve"> </w:t>
      </w:r>
      <w:proofErr w:type="spellStart"/>
      <w:r w:rsidRPr="006E67F7">
        <w:rPr>
          <w:rFonts w:eastAsiaTheme="minorHAnsi"/>
          <w:szCs w:val="22"/>
          <w:lang w:eastAsia="en-US"/>
        </w:rPr>
        <w:t>Help</w:t>
      </w:r>
      <w:proofErr w:type="spellEnd"/>
      <w:r w:rsidRPr="006E67F7">
        <w:rPr>
          <w:rFonts w:eastAsiaTheme="minorHAnsi"/>
          <w:szCs w:val="22"/>
          <w:lang w:eastAsia="en-US"/>
        </w:rPr>
        <w:t xml:space="preserve">. (2025). </w:t>
      </w:r>
      <w:hyperlink r:id="rId49" w:tgtFrame="_new" w:history="1">
        <w:r w:rsidRPr="006E67F7">
          <w:rPr>
            <w:rFonts w:eastAsiaTheme="minorHAnsi"/>
            <w:color w:val="0563C1" w:themeColor="hyperlink"/>
            <w:szCs w:val="22"/>
            <w:u w:val="single"/>
            <w:lang w:eastAsia="en-US"/>
          </w:rPr>
          <w:t>https://support.google.com/edu</w:t>
        </w:r>
      </w:hyperlink>
      <w:r w:rsidRPr="006E67F7">
        <w:rPr>
          <w:rFonts w:eastAsiaTheme="minorHAnsi"/>
          <w:szCs w:val="22"/>
          <w:lang w:eastAsia="en-US"/>
        </w:rPr>
        <w:t xml:space="preserve"> </w:t>
      </w:r>
    </w:p>
    <w:p w14:paraId="0F0A0CA4"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Google</w:t>
      </w:r>
      <w:proofErr w:type="spellEnd"/>
      <w:r w:rsidRPr="006E67F7">
        <w:rPr>
          <w:rFonts w:eastAsiaTheme="minorHAnsi"/>
          <w:szCs w:val="22"/>
          <w:lang w:eastAsia="en-US"/>
        </w:rPr>
        <w:t xml:space="preserve"> </w:t>
      </w:r>
      <w:proofErr w:type="spellStart"/>
      <w:r w:rsidRPr="006E67F7">
        <w:rPr>
          <w:rFonts w:eastAsiaTheme="minorHAnsi"/>
          <w:szCs w:val="22"/>
          <w:lang w:eastAsia="en-US"/>
        </w:rPr>
        <w:t>Cloud</w:t>
      </w:r>
      <w:proofErr w:type="spellEnd"/>
      <w:r w:rsidRPr="006E67F7">
        <w:rPr>
          <w:rFonts w:eastAsiaTheme="minorHAnsi"/>
          <w:szCs w:val="22"/>
          <w:lang w:eastAsia="en-US"/>
        </w:rPr>
        <w:t xml:space="preserve"> </w:t>
      </w:r>
      <w:proofErr w:type="spellStart"/>
      <w:r w:rsidRPr="006E67F7">
        <w:rPr>
          <w:rFonts w:eastAsiaTheme="minorHAnsi"/>
          <w:szCs w:val="22"/>
          <w:lang w:eastAsia="en-US"/>
        </w:rPr>
        <w:t>for</w:t>
      </w:r>
      <w:proofErr w:type="spellEnd"/>
      <w:r w:rsidRPr="006E67F7">
        <w:rPr>
          <w:rFonts w:eastAsiaTheme="minorHAnsi"/>
          <w:szCs w:val="22"/>
          <w:lang w:eastAsia="en-US"/>
        </w:rPr>
        <w:t xml:space="preserve"> </w:t>
      </w:r>
      <w:proofErr w:type="spellStart"/>
      <w:r w:rsidRPr="006E67F7">
        <w:rPr>
          <w:rFonts w:eastAsiaTheme="minorHAnsi"/>
          <w:szCs w:val="22"/>
          <w:lang w:eastAsia="en-US"/>
        </w:rPr>
        <w:t>Education</w:t>
      </w:r>
      <w:proofErr w:type="spellEnd"/>
      <w:r w:rsidRPr="006E67F7">
        <w:rPr>
          <w:rFonts w:eastAsiaTheme="minorHAnsi"/>
          <w:szCs w:val="22"/>
          <w:lang w:eastAsia="en-US"/>
        </w:rPr>
        <w:t xml:space="preserve">. (2025). https://cloud.google.com/education </w:t>
      </w:r>
    </w:p>
    <w:p w14:paraId="0F93B663" w14:textId="77777777" w:rsidR="006E67F7" w:rsidRPr="006E67F7" w:rsidRDefault="006E67F7" w:rsidP="008105F2">
      <w:pPr>
        <w:numPr>
          <w:ilvl w:val="0"/>
          <w:numId w:val="21"/>
        </w:numPr>
        <w:ind w:left="0" w:firstLine="851"/>
        <w:contextualSpacing/>
        <w:rPr>
          <w:rFonts w:eastAsiaTheme="minorHAnsi"/>
          <w:szCs w:val="22"/>
          <w:lang w:eastAsia="en-US"/>
        </w:rPr>
      </w:pPr>
      <w:r w:rsidRPr="006E67F7">
        <w:rPr>
          <w:rFonts w:eastAsiaTheme="minorHAnsi"/>
          <w:szCs w:val="22"/>
          <w:lang w:eastAsia="en-US"/>
        </w:rPr>
        <w:t xml:space="preserve">AWS </w:t>
      </w:r>
      <w:proofErr w:type="spellStart"/>
      <w:r w:rsidRPr="006E67F7">
        <w:rPr>
          <w:rFonts w:eastAsiaTheme="minorHAnsi"/>
          <w:szCs w:val="22"/>
          <w:lang w:eastAsia="en-US"/>
        </w:rPr>
        <w:t>Educate</w:t>
      </w:r>
      <w:proofErr w:type="spellEnd"/>
      <w:r w:rsidRPr="006E67F7">
        <w:rPr>
          <w:rFonts w:eastAsiaTheme="minorHAnsi"/>
          <w:szCs w:val="22"/>
          <w:lang w:eastAsia="en-US"/>
        </w:rPr>
        <w:t xml:space="preserve"> </w:t>
      </w:r>
      <w:proofErr w:type="spellStart"/>
      <w:r w:rsidRPr="006E67F7">
        <w:rPr>
          <w:rFonts w:eastAsiaTheme="minorHAnsi"/>
          <w:szCs w:val="22"/>
          <w:lang w:eastAsia="en-US"/>
        </w:rPr>
        <w:t>Program</w:t>
      </w:r>
      <w:proofErr w:type="spellEnd"/>
      <w:r w:rsidRPr="006E67F7">
        <w:rPr>
          <w:rFonts w:eastAsiaTheme="minorHAnsi"/>
          <w:szCs w:val="22"/>
          <w:lang w:eastAsia="en-US"/>
        </w:rPr>
        <w:t xml:space="preserve">. (2025). </w:t>
      </w:r>
      <w:hyperlink r:id="rId50" w:tgtFrame="_new" w:history="1">
        <w:r w:rsidRPr="006E67F7">
          <w:rPr>
            <w:rFonts w:eastAsiaTheme="minorHAnsi"/>
            <w:color w:val="0563C1" w:themeColor="hyperlink"/>
            <w:szCs w:val="22"/>
            <w:u w:val="single"/>
            <w:lang w:eastAsia="en-US"/>
          </w:rPr>
          <w:t>https://aws.amazon.com/education</w:t>
        </w:r>
      </w:hyperlink>
      <w:r w:rsidRPr="006E67F7">
        <w:rPr>
          <w:rFonts w:eastAsiaTheme="minorHAnsi"/>
          <w:szCs w:val="22"/>
          <w:lang w:eastAsia="en-US"/>
        </w:rPr>
        <w:t xml:space="preserve"> </w:t>
      </w:r>
    </w:p>
    <w:p w14:paraId="30C8C065" w14:textId="77777777" w:rsidR="006E67F7" w:rsidRPr="006E67F7" w:rsidRDefault="006E67F7" w:rsidP="008105F2">
      <w:pPr>
        <w:numPr>
          <w:ilvl w:val="0"/>
          <w:numId w:val="21"/>
        </w:numPr>
        <w:ind w:left="0" w:firstLine="851"/>
        <w:contextualSpacing/>
        <w:rPr>
          <w:rFonts w:eastAsiaTheme="minorHAnsi"/>
          <w:szCs w:val="22"/>
          <w:lang w:eastAsia="en-US"/>
        </w:rPr>
      </w:pPr>
      <w:r w:rsidRPr="006E67F7">
        <w:rPr>
          <w:rFonts w:eastAsiaTheme="minorHAnsi"/>
          <w:szCs w:val="22"/>
          <w:lang w:eastAsia="en-US"/>
        </w:rPr>
        <w:t xml:space="preserve">IBM </w:t>
      </w:r>
      <w:proofErr w:type="spellStart"/>
      <w:r w:rsidRPr="006E67F7">
        <w:rPr>
          <w:rFonts w:eastAsiaTheme="minorHAnsi"/>
          <w:szCs w:val="22"/>
          <w:lang w:eastAsia="en-US"/>
        </w:rPr>
        <w:t>SkillsBuild</w:t>
      </w:r>
      <w:proofErr w:type="spellEnd"/>
      <w:r w:rsidRPr="006E67F7">
        <w:rPr>
          <w:rFonts w:eastAsiaTheme="minorHAnsi"/>
          <w:szCs w:val="22"/>
          <w:lang w:eastAsia="en-US"/>
        </w:rPr>
        <w:t xml:space="preserve">. (2025). </w:t>
      </w:r>
      <w:hyperlink r:id="rId51" w:tgtFrame="_new" w:history="1">
        <w:r w:rsidRPr="006E67F7">
          <w:rPr>
            <w:rFonts w:eastAsiaTheme="minorHAnsi"/>
            <w:color w:val="0563C1" w:themeColor="hyperlink"/>
            <w:szCs w:val="22"/>
            <w:u w:val="single"/>
            <w:lang w:eastAsia="en-US"/>
          </w:rPr>
          <w:t>https://skillsbuild.org</w:t>
        </w:r>
      </w:hyperlink>
      <w:r w:rsidRPr="006E67F7">
        <w:rPr>
          <w:rFonts w:eastAsiaTheme="minorHAnsi"/>
          <w:szCs w:val="22"/>
          <w:lang w:eastAsia="en-US"/>
        </w:rPr>
        <w:t xml:space="preserve"> </w:t>
      </w:r>
    </w:p>
    <w:p w14:paraId="2089A0A9"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Oracle</w:t>
      </w:r>
      <w:proofErr w:type="spellEnd"/>
      <w:r w:rsidRPr="006E67F7">
        <w:rPr>
          <w:rFonts w:eastAsiaTheme="minorHAnsi"/>
          <w:szCs w:val="22"/>
          <w:lang w:eastAsia="en-US"/>
        </w:rPr>
        <w:t xml:space="preserve"> </w:t>
      </w:r>
      <w:proofErr w:type="spellStart"/>
      <w:r w:rsidRPr="006E67F7">
        <w:rPr>
          <w:rFonts w:eastAsiaTheme="minorHAnsi"/>
          <w:szCs w:val="22"/>
          <w:lang w:eastAsia="en-US"/>
        </w:rPr>
        <w:t>Academy</w:t>
      </w:r>
      <w:proofErr w:type="spellEnd"/>
      <w:r w:rsidRPr="006E67F7">
        <w:rPr>
          <w:rFonts w:eastAsiaTheme="minorHAnsi"/>
          <w:szCs w:val="22"/>
          <w:lang w:eastAsia="en-US"/>
        </w:rPr>
        <w:t xml:space="preserve"> </w:t>
      </w:r>
      <w:proofErr w:type="spellStart"/>
      <w:r w:rsidRPr="006E67F7">
        <w:rPr>
          <w:rFonts w:eastAsiaTheme="minorHAnsi"/>
          <w:szCs w:val="22"/>
          <w:lang w:eastAsia="en-US"/>
        </w:rPr>
        <w:t>Resources</w:t>
      </w:r>
      <w:proofErr w:type="spellEnd"/>
      <w:r w:rsidRPr="006E67F7">
        <w:rPr>
          <w:rFonts w:eastAsiaTheme="minorHAnsi"/>
          <w:szCs w:val="22"/>
          <w:lang w:eastAsia="en-US"/>
        </w:rPr>
        <w:t xml:space="preserve">. (2025). </w:t>
      </w:r>
      <w:hyperlink r:id="rId52" w:tgtFrame="_new" w:history="1">
        <w:r w:rsidRPr="006E67F7">
          <w:rPr>
            <w:rFonts w:eastAsiaTheme="minorHAnsi"/>
            <w:color w:val="0563C1" w:themeColor="hyperlink"/>
            <w:szCs w:val="22"/>
            <w:u w:val="single"/>
            <w:lang w:eastAsia="en-US"/>
          </w:rPr>
          <w:t>https://academy.oracle.com</w:t>
        </w:r>
      </w:hyperlink>
      <w:r w:rsidRPr="006E67F7">
        <w:rPr>
          <w:rFonts w:eastAsiaTheme="minorHAnsi"/>
          <w:szCs w:val="22"/>
          <w:lang w:eastAsia="en-US"/>
        </w:rPr>
        <w:t xml:space="preserve"> </w:t>
      </w:r>
    </w:p>
    <w:p w14:paraId="5AE52F30"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Gartner</w:t>
      </w:r>
      <w:proofErr w:type="spellEnd"/>
      <w:r w:rsidRPr="006E67F7">
        <w:rPr>
          <w:rFonts w:eastAsiaTheme="minorHAnsi"/>
          <w:szCs w:val="22"/>
          <w:lang w:eastAsia="en-US"/>
        </w:rPr>
        <w:t xml:space="preserve">. (2024). </w:t>
      </w:r>
      <w:proofErr w:type="spellStart"/>
      <w:r w:rsidRPr="006E67F7">
        <w:rPr>
          <w:rFonts w:eastAsiaTheme="minorHAnsi"/>
          <w:i/>
          <w:iCs/>
          <w:szCs w:val="22"/>
          <w:lang w:eastAsia="en-US"/>
        </w:rPr>
        <w:t>Trends</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Digital</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Learning</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and</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Gamification</w:t>
      </w:r>
      <w:proofErr w:type="spellEnd"/>
      <w:r w:rsidRPr="006E67F7">
        <w:rPr>
          <w:rFonts w:eastAsiaTheme="minorHAnsi"/>
          <w:szCs w:val="22"/>
          <w:lang w:eastAsia="en-US"/>
        </w:rPr>
        <w:t xml:space="preserve">. </w:t>
      </w:r>
      <w:hyperlink r:id="rId53" w:tgtFrame="_new" w:history="1">
        <w:r w:rsidRPr="006E67F7">
          <w:rPr>
            <w:rFonts w:eastAsiaTheme="minorHAnsi"/>
            <w:color w:val="0563C1" w:themeColor="hyperlink"/>
            <w:szCs w:val="22"/>
            <w:u w:val="single"/>
            <w:lang w:eastAsia="en-US"/>
          </w:rPr>
          <w:t>https://www.gartner.com</w:t>
        </w:r>
      </w:hyperlink>
      <w:r w:rsidRPr="006E67F7">
        <w:rPr>
          <w:rFonts w:eastAsiaTheme="minorHAnsi"/>
          <w:szCs w:val="22"/>
          <w:lang w:eastAsia="en-US"/>
        </w:rPr>
        <w:t xml:space="preserve"> </w:t>
      </w:r>
    </w:p>
    <w:p w14:paraId="25501C55"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Deloitte</w:t>
      </w:r>
      <w:proofErr w:type="spellEnd"/>
      <w:r w:rsidRPr="006E67F7">
        <w:rPr>
          <w:rFonts w:eastAsiaTheme="minorHAnsi"/>
          <w:szCs w:val="22"/>
          <w:lang w:eastAsia="en-US"/>
        </w:rPr>
        <w:t xml:space="preserve"> </w:t>
      </w:r>
      <w:proofErr w:type="spellStart"/>
      <w:r w:rsidRPr="006E67F7">
        <w:rPr>
          <w:rFonts w:eastAsiaTheme="minorHAnsi"/>
          <w:szCs w:val="22"/>
          <w:lang w:eastAsia="en-US"/>
        </w:rPr>
        <w:t>Insights</w:t>
      </w:r>
      <w:proofErr w:type="spellEnd"/>
      <w:r w:rsidRPr="006E67F7">
        <w:rPr>
          <w:rFonts w:eastAsiaTheme="minorHAnsi"/>
          <w:szCs w:val="22"/>
          <w:lang w:eastAsia="en-US"/>
        </w:rPr>
        <w:t xml:space="preserve">. (2025).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Corporate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Training</w:t>
      </w:r>
      <w:proofErr w:type="spellEnd"/>
      <w:r w:rsidRPr="006E67F7">
        <w:rPr>
          <w:rFonts w:eastAsiaTheme="minorHAnsi"/>
          <w:szCs w:val="22"/>
          <w:lang w:eastAsia="en-US"/>
        </w:rPr>
        <w:t xml:space="preserve">. </w:t>
      </w:r>
      <w:hyperlink r:id="rId54" w:tgtFrame="_new" w:history="1">
        <w:r w:rsidRPr="006E67F7">
          <w:rPr>
            <w:rFonts w:eastAsiaTheme="minorHAnsi"/>
            <w:color w:val="0563C1" w:themeColor="hyperlink"/>
            <w:szCs w:val="22"/>
            <w:u w:val="single"/>
            <w:lang w:eastAsia="en-US"/>
          </w:rPr>
          <w:t>https://www2.deloitte.com</w:t>
        </w:r>
      </w:hyperlink>
      <w:r w:rsidRPr="006E67F7">
        <w:rPr>
          <w:rFonts w:eastAsiaTheme="minorHAnsi"/>
          <w:szCs w:val="22"/>
          <w:lang w:eastAsia="en-US"/>
        </w:rPr>
        <w:t xml:space="preserve"> </w:t>
      </w:r>
    </w:p>
    <w:p w14:paraId="0D5B9ED5"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McKinsey</w:t>
      </w:r>
      <w:proofErr w:type="spellEnd"/>
      <w:r w:rsidRPr="006E67F7">
        <w:rPr>
          <w:rFonts w:eastAsiaTheme="minorHAnsi"/>
          <w:szCs w:val="22"/>
          <w:lang w:eastAsia="en-US"/>
        </w:rPr>
        <w:t xml:space="preserve"> &amp; </w:t>
      </w:r>
      <w:proofErr w:type="spellStart"/>
      <w:r w:rsidRPr="006E67F7">
        <w:rPr>
          <w:rFonts w:eastAsiaTheme="minorHAnsi"/>
          <w:szCs w:val="22"/>
          <w:lang w:eastAsia="en-US"/>
        </w:rPr>
        <w:t>Company</w:t>
      </w:r>
      <w:proofErr w:type="spellEnd"/>
      <w:r w:rsidRPr="006E67F7">
        <w:rPr>
          <w:rFonts w:eastAsiaTheme="minorHAnsi"/>
          <w:szCs w:val="22"/>
          <w:lang w:eastAsia="en-US"/>
        </w:rPr>
        <w:t xml:space="preserve">. (2024). </w:t>
      </w:r>
      <w:proofErr w:type="spellStart"/>
      <w:r w:rsidRPr="006E67F7">
        <w:rPr>
          <w:rFonts w:eastAsiaTheme="minorHAnsi"/>
          <w:i/>
          <w:iCs/>
          <w:szCs w:val="22"/>
          <w:lang w:eastAsia="en-US"/>
        </w:rPr>
        <w:t>Digital</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Learning</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Transformation</w:t>
      </w:r>
      <w:proofErr w:type="spellEnd"/>
      <w:r w:rsidRPr="006E67F7">
        <w:rPr>
          <w:rFonts w:eastAsiaTheme="minorHAnsi"/>
          <w:szCs w:val="22"/>
          <w:lang w:eastAsia="en-US"/>
        </w:rPr>
        <w:t xml:space="preserve">. </w:t>
      </w:r>
      <w:hyperlink r:id="rId55" w:tgtFrame="_new" w:history="1">
        <w:r w:rsidRPr="006E67F7">
          <w:rPr>
            <w:rFonts w:eastAsiaTheme="minorHAnsi"/>
            <w:color w:val="0563C1" w:themeColor="hyperlink"/>
            <w:szCs w:val="22"/>
            <w:u w:val="single"/>
            <w:lang w:eastAsia="en-US"/>
          </w:rPr>
          <w:t>https://www.mckinsey.com</w:t>
        </w:r>
      </w:hyperlink>
      <w:r w:rsidRPr="006E67F7">
        <w:rPr>
          <w:rFonts w:eastAsiaTheme="minorHAnsi"/>
          <w:szCs w:val="22"/>
          <w:lang w:eastAsia="en-US"/>
        </w:rPr>
        <w:t xml:space="preserve"> </w:t>
      </w:r>
    </w:p>
    <w:p w14:paraId="0EE8FC77"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PwC</w:t>
      </w:r>
      <w:proofErr w:type="spellEnd"/>
      <w:r w:rsidRPr="006E67F7">
        <w:rPr>
          <w:rFonts w:eastAsiaTheme="minorHAnsi"/>
          <w:szCs w:val="22"/>
          <w:lang w:eastAsia="en-US"/>
        </w:rPr>
        <w:t xml:space="preserve"> </w:t>
      </w:r>
      <w:proofErr w:type="spellStart"/>
      <w:r w:rsidRPr="006E67F7">
        <w:rPr>
          <w:rFonts w:eastAsiaTheme="minorHAnsi"/>
          <w:szCs w:val="22"/>
          <w:lang w:eastAsia="en-US"/>
        </w:rPr>
        <w:t>Learning</w:t>
      </w:r>
      <w:proofErr w:type="spellEnd"/>
      <w:r w:rsidRPr="006E67F7">
        <w:rPr>
          <w:rFonts w:eastAsiaTheme="minorHAnsi"/>
          <w:szCs w:val="22"/>
          <w:lang w:eastAsia="en-US"/>
        </w:rPr>
        <w:t xml:space="preserve"> </w:t>
      </w:r>
      <w:proofErr w:type="spellStart"/>
      <w:r w:rsidRPr="006E67F7">
        <w:rPr>
          <w:rFonts w:eastAsiaTheme="minorHAnsi"/>
          <w:szCs w:val="22"/>
          <w:lang w:eastAsia="en-US"/>
        </w:rPr>
        <w:t>Report</w:t>
      </w:r>
      <w:proofErr w:type="spellEnd"/>
      <w:r w:rsidRPr="006E67F7">
        <w:rPr>
          <w:rFonts w:eastAsiaTheme="minorHAnsi"/>
          <w:szCs w:val="22"/>
          <w:lang w:eastAsia="en-US"/>
        </w:rPr>
        <w:t xml:space="preserve">. (2024). </w:t>
      </w:r>
      <w:hyperlink r:id="rId56" w:tgtFrame="_new" w:history="1">
        <w:r w:rsidRPr="006E67F7">
          <w:rPr>
            <w:rFonts w:eastAsiaTheme="minorHAnsi"/>
            <w:color w:val="0563C1" w:themeColor="hyperlink"/>
            <w:szCs w:val="22"/>
            <w:u w:val="single"/>
            <w:lang w:eastAsia="en-US"/>
          </w:rPr>
          <w:t>https://www.pwc.com</w:t>
        </w:r>
      </w:hyperlink>
      <w:r w:rsidRPr="006E67F7">
        <w:rPr>
          <w:rFonts w:eastAsiaTheme="minorHAnsi"/>
          <w:szCs w:val="22"/>
          <w:lang w:eastAsia="en-US"/>
        </w:rPr>
        <w:t xml:space="preserve"> </w:t>
      </w:r>
    </w:p>
    <w:p w14:paraId="1B2A25B8"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World</w:t>
      </w:r>
      <w:proofErr w:type="spellEnd"/>
      <w:r w:rsidRPr="006E67F7">
        <w:rPr>
          <w:rFonts w:eastAsiaTheme="minorHAnsi"/>
          <w:szCs w:val="22"/>
          <w:lang w:eastAsia="en-US"/>
        </w:rPr>
        <w:t xml:space="preserve"> </w:t>
      </w:r>
      <w:proofErr w:type="spellStart"/>
      <w:r w:rsidRPr="006E67F7">
        <w:rPr>
          <w:rFonts w:eastAsiaTheme="minorHAnsi"/>
          <w:szCs w:val="22"/>
          <w:lang w:eastAsia="en-US"/>
        </w:rPr>
        <w:t>Economic</w:t>
      </w:r>
      <w:proofErr w:type="spellEnd"/>
      <w:r w:rsidRPr="006E67F7">
        <w:rPr>
          <w:rFonts w:eastAsiaTheme="minorHAnsi"/>
          <w:szCs w:val="22"/>
          <w:lang w:eastAsia="en-US"/>
        </w:rPr>
        <w:t xml:space="preserve"> </w:t>
      </w:r>
      <w:proofErr w:type="spellStart"/>
      <w:r w:rsidRPr="006E67F7">
        <w:rPr>
          <w:rFonts w:eastAsiaTheme="minorHAnsi"/>
          <w:szCs w:val="22"/>
          <w:lang w:eastAsia="en-US"/>
        </w:rPr>
        <w:t>Forum</w:t>
      </w:r>
      <w:proofErr w:type="spellEnd"/>
      <w:r w:rsidRPr="006E67F7">
        <w:rPr>
          <w:rFonts w:eastAsiaTheme="minorHAnsi"/>
          <w:szCs w:val="22"/>
          <w:lang w:eastAsia="en-US"/>
        </w:rPr>
        <w:t xml:space="preserve">. (2025). </w:t>
      </w:r>
      <w:proofErr w:type="spellStart"/>
      <w:r w:rsidRPr="006E67F7">
        <w:rPr>
          <w:rFonts w:eastAsiaTheme="minorHAnsi"/>
          <w:i/>
          <w:iCs/>
          <w:szCs w:val="22"/>
          <w:lang w:eastAsia="en-US"/>
        </w:rPr>
        <w:t>Future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of</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Learning</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Report</w:t>
      </w:r>
      <w:proofErr w:type="spellEnd"/>
      <w:r w:rsidRPr="006E67F7">
        <w:rPr>
          <w:rFonts w:eastAsiaTheme="minorHAnsi"/>
          <w:szCs w:val="22"/>
          <w:lang w:eastAsia="en-US"/>
        </w:rPr>
        <w:t xml:space="preserve">. </w:t>
      </w:r>
      <w:hyperlink r:id="rId57" w:tgtFrame="_new" w:history="1">
        <w:r w:rsidRPr="006E67F7">
          <w:rPr>
            <w:rFonts w:eastAsiaTheme="minorHAnsi"/>
            <w:color w:val="0563C1" w:themeColor="hyperlink"/>
            <w:szCs w:val="22"/>
            <w:u w:val="single"/>
            <w:lang w:eastAsia="en-US"/>
          </w:rPr>
          <w:t>https://www.weforum.org</w:t>
        </w:r>
      </w:hyperlink>
      <w:r w:rsidRPr="006E67F7">
        <w:rPr>
          <w:rFonts w:eastAsiaTheme="minorHAnsi"/>
          <w:szCs w:val="22"/>
          <w:lang w:eastAsia="en-US"/>
        </w:rPr>
        <w:t xml:space="preserve"> </w:t>
      </w:r>
    </w:p>
    <w:p w14:paraId="3AF5B812" w14:textId="77777777" w:rsidR="006E67F7" w:rsidRPr="006E67F7" w:rsidRDefault="006E67F7" w:rsidP="008105F2">
      <w:pPr>
        <w:numPr>
          <w:ilvl w:val="0"/>
          <w:numId w:val="21"/>
        </w:numPr>
        <w:ind w:left="0" w:firstLine="851"/>
        <w:contextualSpacing/>
        <w:rPr>
          <w:rFonts w:eastAsiaTheme="minorHAnsi"/>
          <w:szCs w:val="22"/>
          <w:lang w:eastAsia="en-US"/>
        </w:rPr>
      </w:pPr>
      <w:r w:rsidRPr="006E67F7">
        <w:rPr>
          <w:rFonts w:eastAsiaTheme="minorHAnsi"/>
          <w:szCs w:val="22"/>
          <w:lang w:eastAsia="en-US"/>
        </w:rPr>
        <w:t xml:space="preserve">IEEE </w:t>
      </w:r>
      <w:proofErr w:type="spellStart"/>
      <w:r w:rsidRPr="006E67F7">
        <w:rPr>
          <w:rFonts w:eastAsiaTheme="minorHAnsi"/>
          <w:szCs w:val="22"/>
          <w:lang w:eastAsia="en-US"/>
        </w:rPr>
        <w:t>Xplore</w:t>
      </w:r>
      <w:proofErr w:type="spellEnd"/>
      <w:r w:rsidRPr="006E67F7">
        <w:rPr>
          <w:rFonts w:eastAsiaTheme="minorHAnsi"/>
          <w:szCs w:val="22"/>
          <w:lang w:eastAsia="en-US"/>
        </w:rPr>
        <w:t xml:space="preserve">. (2025).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w:t>
      </w:r>
      <w:proofErr w:type="spellEnd"/>
      <w:r w:rsidRPr="006E67F7">
        <w:rPr>
          <w:rFonts w:eastAsiaTheme="minorHAnsi"/>
          <w:i/>
          <w:iCs/>
          <w:szCs w:val="22"/>
          <w:lang w:eastAsia="en-US"/>
        </w:rPr>
        <w:t xml:space="preserve"> E-</w:t>
      </w:r>
      <w:proofErr w:type="spellStart"/>
      <w:r w:rsidRPr="006E67F7">
        <w:rPr>
          <w:rFonts w:eastAsiaTheme="minorHAnsi"/>
          <w:i/>
          <w:iCs/>
          <w:szCs w:val="22"/>
          <w:lang w:eastAsia="en-US"/>
        </w:rPr>
        <w:t>learning</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Systems</w:t>
      </w:r>
      <w:proofErr w:type="spellEnd"/>
      <w:r w:rsidRPr="006E67F7">
        <w:rPr>
          <w:rFonts w:eastAsiaTheme="minorHAnsi"/>
          <w:szCs w:val="22"/>
          <w:lang w:eastAsia="en-US"/>
        </w:rPr>
        <w:t xml:space="preserve">. </w:t>
      </w:r>
      <w:hyperlink r:id="rId58" w:tgtFrame="_new" w:history="1">
        <w:r w:rsidRPr="006E67F7">
          <w:rPr>
            <w:rFonts w:eastAsiaTheme="minorHAnsi"/>
            <w:color w:val="0563C1" w:themeColor="hyperlink"/>
            <w:szCs w:val="22"/>
            <w:u w:val="single"/>
            <w:lang w:eastAsia="en-US"/>
          </w:rPr>
          <w:t>https://ieeexplore.ieee.org</w:t>
        </w:r>
      </w:hyperlink>
      <w:r w:rsidRPr="006E67F7">
        <w:rPr>
          <w:rFonts w:eastAsiaTheme="minorHAnsi"/>
          <w:szCs w:val="22"/>
          <w:lang w:eastAsia="en-US"/>
        </w:rPr>
        <w:t xml:space="preserve"> </w:t>
      </w:r>
    </w:p>
    <w:p w14:paraId="7FA3552A" w14:textId="77777777" w:rsidR="006E67F7" w:rsidRPr="006E67F7" w:rsidRDefault="006E67F7" w:rsidP="008105F2">
      <w:pPr>
        <w:numPr>
          <w:ilvl w:val="0"/>
          <w:numId w:val="21"/>
        </w:numPr>
        <w:ind w:left="0" w:firstLine="851"/>
        <w:contextualSpacing/>
        <w:rPr>
          <w:rFonts w:eastAsiaTheme="minorHAnsi"/>
          <w:szCs w:val="22"/>
          <w:lang w:eastAsia="en-US"/>
        </w:rPr>
      </w:pPr>
      <w:r w:rsidRPr="006E67F7">
        <w:rPr>
          <w:rFonts w:eastAsiaTheme="minorHAnsi"/>
          <w:szCs w:val="22"/>
          <w:lang w:eastAsia="en-US"/>
        </w:rPr>
        <w:t xml:space="preserve">ACM </w:t>
      </w:r>
      <w:proofErr w:type="spellStart"/>
      <w:r w:rsidRPr="006E67F7">
        <w:rPr>
          <w:rFonts w:eastAsiaTheme="minorHAnsi"/>
          <w:szCs w:val="22"/>
          <w:lang w:eastAsia="en-US"/>
        </w:rPr>
        <w:t>Digital</w:t>
      </w:r>
      <w:proofErr w:type="spellEnd"/>
      <w:r w:rsidRPr="006E67F7">
        <w:rPr>
          <w:rFonts w:eastAsiaTheme="minorHAnsi"/>
          <w:szCs w:val="22"/>
          <w:lang w:eastAsia="en-US"/>
        </w:rPr>
        <w:t xml:space="preserve"> </w:t>
      </w:r>
      <w:proofErr w:type="spellStart"/>
      <w:r w:rsidRPr="006E67F7">
        <w:rPr>
          <w:rFonts w:eastAsiaTheme="minorHAnsi"/>
          <w:szCs w:val="22"/>
          <w:lang w:eastAsia="en-US"/>
        </w:rPr>
        <w:t>Library</w:t>
      </w:r>
      <w:proofErr w:type="spellEnd"/>
      <w:r w:rsidRPr="006E67F7">
        <w:rPr>
          <w:rFonts w:eastAsiaTheme="minorHAnsi"/>
          <w:szCs w:val="22"/>
          <w:lang w:eastAsia="en-US"/>
        </w:rPr>
        <w:t xml:space="preserve">. (2025). </w:t>
      </w:r>
      <w:proofErr w:type="spellStart"/>
      <w:r w:rsidRPr="006E67F7">
        <w:rPr>
          <w:rFonts w:eastAsiaTheme="minorHAnsi"/>
          <w:i/>
          <w:iCs/>
          <w:szCs w:val="22"/>
          <w:lang w:eastAsia="en-US"/>
        </w:rPr>
        <w:t>Educational</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Research</w:t>
      </w:r>
      <w:proofErr w:type="spellEnd"/>
      <w:r w:rsidRPr="006E67F7">
        <w:rPr>
          <w:rFonts w:eastAsiaTheme="minorHAnsi"/>
          <w:szCs w:val="22"/>
          <w:lang w:eastAsia="en-US"/>
        </w:rPr>
        <w:t xml:space="preserve">. </w:t>
      </w:r>
      <w:hyperlink r:id="rId59" w:tgtFrame="_new" w:history="1">
        <w:r w:rsidRPr="006E67F7">
          <w:rPr>
            <w:rFonts w:eastAsiaTheme="minorHAnsi"/>
            <w:color w:val="0563C1" w:themeColor="hyperlink"/>
            <w:szCs w:val="22"/>
            <w:u w:val="single"/>
            <w:lang w:eastAsia="en-US"/>
          </w:rPr>
          <w:t>https://dl.acm.org</w:t>
        </w:r>
      </w:hyperlink>
      <w:r w:rsidRPr="006E67F7">
        <w:rPr>
          <w:rFonts w:eastAsiaTheme="minorHAnsi"/>
          <w:szCs w:val="22"/>
          <w:lang w:eastAsia="en-US"/>
        </w:rPr>
        <w:t xml:space="preserve"> </w:t>
      </w:r>
    </w:p>
    <w:p w14:paraId="3807292A"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SpringerLink</w:t>
      </w:r>
      <w:proofErr w:type="spellEnd"/>
      <w:r w:rsidRPr="006E67F7">
        <w:rPr>
          <w:rFonts w:eastAsiaTheme="minorHAnsi"/>
          <w:szCs w:val="22"/>
          <w:lang w:eastAsia="en-US"/>
        </w:rPr>
        <w:t xml:space="preserve">. (2024). </w:t>
      </w:r>
      <w:proofErr w:type="spellStart"/>
      <w:r w:rsidRPr="006E67F7">
        <w:rPr>
          <w:rFonts w:eastAsiaTheme="minorHAnsi"/>
          <w:i/>
          <w:iCs/>
          <w:szCs w:val="22"/>
          <w:lang w:eastAsia="en-US"/>
        </w:rPr>
        <w:t>Serious</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Games</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and</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Education</w:t>
      </w:r>
      <w:proofErr w:type="spellEnd"/>
      <w:r w:rsidRPr="006E67F7">
        <w:rPr>
          <w:rFonts w:eastAsiaTheme="minorHAnsi"/>
          <w:szCs w:val="22"/>
          <w:lang w:eastAsia="en-US"/>
        </w:rPr>
        <w:t xml:space="preserve">. </w:t>
      </w:r>
      <w:hyperlink r:id="rId60" w:tgtFrame="_new" w:history="1">
        <w:r w:rsidRPr="006E67F7">
          <w:rPr>
            <w:rFonts w:eastAsiaTheme="minorHAnsi"/>
            <w:color w:val="0563C1" w:themeColor="hyperlink"/>
            <w:szCs w:val="22"/>
            <w:u w:val="single"/>
            <w:lang w:eastAsia="en-US"/>
          </w:rPr>
          <w:t>https://link.springer.com</w:t>
        </w:r>
      </w:hyperlink>
      <w:r w:rsidRPr="006E67F7">
        <w:rPr>
          <w:rFonts w:eastAsiaTheme="minorHAnsi"/>
          <w:szCs w:val="22"/>
          <w:lang w:eastAsia="en-US"/>
        </w:rPr>
        <w:t xml:space="preserve"> </w:t>
      </w:r>
    </w:p>
    <w:p w14:paraId="05C3024F"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Elsevier</w:t>
      </w:r>
      <w:proofErr w:type="spellEnd"/>
      <w:r w:rsidRPr="006E67F7">
        <w:rPr>
          <w:rFonts w:eastAsiaTheme="minorHAnsi"/>
          <w:szCs w:val="22"/>
          <w:lang w:eastAsia="en-US"/>
        </w:rPr>
        <w:t xml:space="preserve"> </w:t>
      </w:r>
      <w:proofErr w:type="spellStart"/>
      <w:r w:rsidRPr="006E67F7">
        <w:rPr>
          <w:rFonts w:eastAsiaTheme="minorHAnsi"/>
          <w:szCs w:val="22"/>
          <w:lang w:eastAsia="en-US"/>
        </w:rPr>
        <w:t>ScienceDirect</w:t>
      </w:r>
      <w:proofErr w:type="spellEnd"/>
      <w:r w:rsidRPr="006E67F7">
        <w:rPr>
          <w:rFonts w:eastAsiaTheme="minorHAnsi"/>
          <w:szCs w:val="22"/>
          <w:lang w:eastAsia="en-US"/>
        </w:rPr>
        <w:t xml:space="preserve">. (2024).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w:t>
      </w:r>
      <w:proofErr w:type="spellEnd"/>
      <w:r w:rsidRPr="006E67F7">
        <w:rPr>
          <w:rFonts w:eastAsiaTheme="minorHAnsi"/>
          <w:i/>
          <w:iCs/>
          <w:szCs w:val="22"/>
          <w:lang w:eastAsia="en-US"/>
        </w:rPr>
        <w:t xml:space="preserve"> Professional </w:t>
      </w:r>
      <w:proofErr w:type="spellStart"/>
      <w:r w:rsidRPr="006E67F7">
        <w:rPr>
          <w:rFonts w:eastAsiaTheme="minorHAnsi"/>
          <w:i/>
          <w:iCs/>
          <w:szCs w:val="22"/>
          <w:lang w:eastAsia="en-US"/>
        </w:rPr>
        <w:t>Training</w:t>
      </w:r>
      <w:proofErr w:type="spellEnd"/>
      <w:r w:rsidRPr="006E67F7">
        <w:rPr>
          <w:rFonts w:eastAsiaTheme="minorHAnsi"/>
          <w:szCs w:val="22"/>
          <w:lang w:eastAsia="en-US"/>
        </w:rPr>
        <w:t xml:space="preserve">. </w:t>
      </w:r>
      <w:hyperlink r:id="rId61" w:tgtFrame="_new" w:history="1">
        <w:r w:rsidRPr="006E67F7">
          <w:rPr>
            <w:rFonts w:eastAsiaTheme="minorHAnsi"/>
            <w:color w:val="0563C1" w:themeColor="hyperlink"/>
            <w:szCs w:val="22"/>
            <w:u w:val="single"/>
            <w:lang w:eastAsia="en-US"/>
          </w:rPr>
          <w:t>https://www.sciencedirect.com</w:t>
        </w:r>
      </w:hyperlink>
      <w:r w:rsidRPr="006E67F7">
        <w:rPr>
          <w:rFonts w:eastAsiaTheme="minorHAnsi"/>
          <w:szCs w:val="22"/>
          <w:lang w:eastAsia="en-US"/>
        </w:rPr>
        <w:t xml:space="preserve"> </w:t>
      </w:r>
    </w:p>
    <w:p w14:paraId="253C4035"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Journal</w:t>
      </w:r>
      <w:proofErr w:type="spellEnd"/>
      <w:r w:rsidRPr="006E67F7">
        <w:rPr>
          <w:rFonts w:eastAsiaTheme="minorHAnsi"/>
          <w:szCs w:val="22"/>
          <w:lang w:eastAsia="en-US"/>
        </w:rPr>
        <w:t xml:space="preserve"> </w:t>
      </w:r>
      <w:proofErr w:type="spellStart"/>
      <w:r w:rsidRPr="006E67F7">
        <w:rPr>
          <w:rFonts w:eastAsiaTheme="minorHAnsi"/>
          <w:szCs w:val="22"/>
          <w:lang w:eastAsia="en-US"/>
        </w:rPr>
        <w:t>of</w:t>
      </w:r>
      <w:proofErr w:type="spellEnd"/>
      <w:r w:rsidRPr="006E67F7">
        <w:rPr>
          <w:rFonts w:eastAsiaTheme="minorHAnsi"/>
          <w:szCs w:val="22"/>
          <w:lang w:eastAsia="en-US"/>
        </w:rPr>
        <w:t xml:space="preserve"> </w:t>
      </w:r>
      <w:proofErr w:type="spellStart"/>
      <w:r w:rsidRPr="006E67F7">
        <w:rPr>
          <w:rFonts w:eastAsiaTheme="minorHAnsi"/>
          <w:szCs w:val="22"/>
          <w:lang w:eastAsia="en-US"/>
        </w:rPr>
        <w:t>Educational</w:t>
      </w:r>
      <w:proofErr w:type="spellEnd"/>
      <w:r w:rsidRPr="006E67F7">
        <w:rPr>
          <w:rFonts w:eastAsiaTheme="minorHAnsi"/>
          <w:szCs w:val="22"/>
          <w:lang w:eastAsia="en-US"/>
        </w:rPr>
        <w:t xml:space="preserve"> </w:t>
      </w:r>
      <w:proofErr w:type="spellStart"/>
      <w:r w:rsidRPr="006E67F7">
        <w:rPr>
          <w:rFonts w:eastAsiaTheme="minorHAnsi"/>
          <w:szCs w:val="22"/>
          <w:lang w:eastAsia="en-US"/>
        </w:rPr>
        <w:t>Technology</w:t>
      </w:r>
      <w:proofErr w:type="spellEnd"/>
      <w:r w:rsidRPr="006E67F7">
        <w:rPr>
          <w:rFonts w:eastAsiaTheme="minorHAnsi"/>
          <w:szCs w:val="22"/>
          <w:lang w:eastAsia="en-US"/>
        </w:rPr>
        <w:t xml:space="preserve"> &amp; </w:t>
      </w:r>
      <w:proofErr w:type="spellStart"/>
      <w:r w:rsidRPr="006E67F7">
        <w:rPr>
          <w:rFonts w:eastAsiaTheme="minorHAnsi"/>
          <w:szCs w:val="22"/>
          <w:lang w:eastAsia="en-US"/>
        </w:rPr>
        <w:t>Society</w:t>
      </w:r>
      <w:proofErr w:type="spellEnd"/>
      <w:r w:rsidRPr="006E67F7">
        <w:rPr>
          <w:rFonts w:eastAsiaTheme="minorHAnsi"/>
          <w:szCs w:val="22"/>
          <w:lang w:eastAsia="en-US"/>
        </w:rPr>
        <w:t xml:space="preserve">. (2023). </w:t>
      </w:r>
      <w:hyperlink r:id="rId62" w:tgtFrame="_new" w:history="1">
        <w:r w:rsidRPr="006E67F7">
          <w:rPr>
            <w:rFonts w:eastAsiaTheme="minorHAnsi"/>
            <w:color w:val="0563C1" w:themeColor="hyperlink"/>
            <w:szCs w:val="22"/>
            <w:u w:val="single"/>
            <w:lang w:eastAsia="en-US"/>
          </w:rPr>
          <w:t>https://www.j-ets.net</w:t>
        </w:r>
      </w:hyperlink>
      <w:r w:rsidRPr="006E67F7">
        <w:rPr>
          <w:rFonts w:eastAsiaTheme="minorHAnsi"/>
          <w:szCs w:val="22"/>
          <w:lang w:eastAsia="en-US"/>
        </w:rPr>
        <w:t xml:space="preserve"> </w:t>
      </w:r>
    </w:p>
    <w:p w14:paraId="1377EAE0"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lastRenderedPageBreak/>
        <w:t>Sailer</w:t>
      </w:r>
      <w:proofErr w:type="spellEnd"/>
      <w:r w:rsidRPr="006E67F7">
        <w:rPr>
          <w:rFonts w:eastAsiaTheme="minorHAnsi"/>
          <w:szCs w:val="22"/>
          <w:lang w:eastAsia="en-US"/>
        </w:rPr>
        <w:t xml:space="preserve">, M., &amp; </w:t>
      </w:r>
      <w:proofErr w:type="spellStart"/>
      <w:r w:rsidRPr="006E67F7">
        <w:rPr>
          <w:rFonts w:eastAsiaTheme="minorHAnsi"/>
          <w:szCs w:val="22"/>
          <w:lang w:eastAsia="en-US"/>
        </w:rPr>
        <w:t>Homner</w:t>
      </w:r>
      <w:proofErr w:type="spellEnd"/>
      <w:r w:rsidRPr="006E67F7">
        <w:rPr>
          <w:rFonts w:eastAsiaTheme="minorHAnsi"/>
          <w:szCs w:val="22"/>
          <w:lang w:eastAsia="en-US"/>
        </w:rPr>
        <w:t xml:space="preserve">, L. (2020). </w:t>
      </w:r>
      <w:proofErr w:type="spellStart"/>
      <w:r w:rsidRPr="006E67F7">
        <w:rPr>
          <w:rFonts w:eastAsiaTheme="minorHAnsi"/>
          <w:i/>
          <w:iCs/>
          <w:szCs w:val="22"/>
          <w:lang w:eastAsia="en-US"/>
        </w:rPr>
        <w:t>The</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of</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Learning</w:t>
      </w:r>
      <w:proofErr w:type="spellEnd"/>
      <w:r w:rsidRPr="006E67F7">
        <w:rPr>
          <w:rFonts w:eastAsiaTheme="minorHAnsi"/>
          <w:szCs w:val="22"/>
          <w:lang w:eastAsia="en-US"/>
        </w:rPr>
        <w:t xml:space="preserve">. https://doi.org/10.1177/1046878119899427 </w:t>
      </w:r>
    </w:p>
    <w:p w14:paraId="7A7A60FF"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Aparicio</w:t>
      </w:r>
      <w:proofErr w:type="spellEnd"/>
      <w:r w:rsidRPr="006E67F7">
        <w:rPr>
          <w:rFonts w:eastAsiaTheme="minorHAnsi"/>
          <w:szCs w:val="22"/>
          <w:lang w:eastAsia="en-US"/>
        </w:rPr>
        <w:t xml:space="preserve">, A. </w:t>
      </w:r>
      <w:proofErr w:type="spellStart"/>
      <w:r w:rsidRPr="006E67F7">
        <w:rPr>
          <w:rFonts w:eastAsiaTheme="minorHAnsi"/>
          <w:szCs w:val="22"/>
          <w:lang w:eastAsia="en-US"/>
        </w:rPr>
        <w:t>et</w:t>
      </w:r>
      <w:proofErr w:type="spellEnd"/>
      <w:r w:rsidRPr="006E67F7">
        <w:rPr>
          <w:rFonts w:eastAsiaTheme="minorHAnsi"/>
          <w:szCs w:val="22"/>
          <w:lang w:eastAsia="en-US"/>
        </w:rPr>
        <w:t xml:space="preserve"> </w:t>
      </w:r>
      <w:proofErr w:type="spellStart"/>
      <w:r w:rsidRPr="006E67F7">
        <w:rPr>
          <w:rFonts w:eastAsiaTheme="minorHAnsi"/>
          <w:szCs w:val="22"/>
          <w:lang w:eastAsia="en-US"/>
        </w:rPr>
        <w:t>al</w:t>
      </w:r>
      <w:proofErr w:type="spellEnd"/>
      <w:r w:rsidRPr="006E67F7">
        <w:rPr>
          <w:rFonts w:eastAsiaTheme="minorHAnsi"/>
          <w:szCs w:val="22"/>
          <w:lang w:eastAsia="en-US"/>
        </w:rPr>
        <w:t xml:space="preserve">. (2019).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and</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Education</w:t>
      </w:r>
      <w:proofErr w:type="spellEnd"/>
      <w:r w:rsidRPr="006E67F7">
        <w:rPr>
          <w:rFonts w:eastAsiaTheme="minorHAnsi"/>
          <w:i/>
          <w:iCs/>
          <w:szCs w:val="22"/>
          <w:lang w:eastAsia="en-US"/>
        </w:rPr>
        <w:t xml:space="preserve">: A </w:t>
      </w:r>
      <w:proofErr w:type="spellStart"/>
      <w:r w:rsidRPr="006E67F7">
        <w:rPr>
          <w:rFonts w:eastAsiaTheme="minorHAnsi"/>
          <w:i/>
          <w:iCs/>
          <w:szCs w:val="22"/>
          <w:lang w:eastAsia="en-US"/>
        </w:rPr>
        <w:t>Systematic</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Review</w:t>
      </w:r>
      <w:proofErr w:type="spellEnd"/>
      <w:r w:rsidRPr="006E67F7">
        <w:rPr>
          <w:rFonts w:eastAsiaTheme="minorHAnsi"/>
          <w:szCs w:val="22"/>
          <w:lang w:eastAsia="en-US"/>
        </w:rPr>
        <w:t xml:space="preserve">. https://doi.org/10.1016/j.chb.2019.01.031 </w:t>
      </w:r>
    </w:p>
    <w:p w14:paraId="43E81DBC"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Seaborn</w:t>
      </w:r>
      <w:proofErr w:type="spellEnd"/>
      <w:r w:rsidRPr="006E67F7">
        <w:rPr>
          <w:rFonts w:eastAsiaTheme="minorHAnsi"/>
          <w:szCs w:val="22"/>
          <w:lang w:eastAsia="en-US"/>
        </w:rPr>
        <w:t xml:space="preserve">, K., &amp; </w:t>
      </w:r>
      <w:proofErr w:type="spellStart"/>
      <w:r w:rsidRPr="006E67F7">
        <w:rPr>
          <w:rFonts w:eastAsiaTheme="minorHAnsi"/>
          <w:szCs w:val="22"/>
          <w:lang w:eastAsia="en-US"/>
        </w:rPr>
        <w:t>Fels</w:t>
      </w:r>
      <w:proofErr w:type="spellEnd"/>
      <w:r w:rsidRPr="006E67F7">
        <w:rPr>
          <w:rFonts w:eastAsiaTheme="minorHAnsi"/>
          <w:szCs w:val="22"/>
          <w:lang w:eastAsia="en-US"/>
        </w:rPr>
        <w:t xml:space="preserve">, D. I. (2015).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Theory</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and</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Action</w:t>
      </w:r>
      <w:proofErr w:type="spellEnd"/>
      <w:r w:rsidRPr="006E67F7">
        <w:rPr>
          <w:rFonts w:eastAsiaTheme="minorHAnsi"/>
          <w:szCs w:val="22"/>
          <w:lang w:eastAsia="en-US"/>
        </w:rPr>
        <w:t xml:space="preserve">. https://doi.org/10.1145/2692875 </w:t>
      </w:r>
    </w:p>
    <w:p w14:paraId="3AC97BF4" w14:textId="77777777" w:rsidR="006E67F7" w:rsidRP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Lee</w:t>
      </w:r>
      <w:proofErr w:type="spellEnd"/>
      <w:r w:rsidRPr="006E67F7">
        <w:rPr>
          <w:rFonts w:eastAsiaTheme="minorHAnsi"/>
          <w:szCs w:val="22"/>
          <w:lang w:eastAsia="en-US"/>
        </w:rPr>
        <w:t xml:space="preserve">, J. J., &amp; </w:t>
      </w:r>
      <w:proofErr w:type="spellStart"/>
      <w:r w:rsidRPr="006E67F7">
        <w:rPr>
          <w:rFonts w:eastAsiaTheme="minorHAnsi"/>
          <w:szCs w:val="22"/>
          <w:lang w:eastAsia="en-US"/>
        </w:rPr>
        <w:t>Hammer</w:t>
      </w:r>
      <w:proofErr w:type="spellEnd"/>
      <w:r w:rsidRPr="006E67F7">
        <w:rPr>
          <w:rFonts w:eastAsiaTheme="minorHAnsi"/>
          <w:szCs w:val="22"/>
          <w:lang w:eastAsia="en-US"/>
        </w:rPr>
        <w:t xml:space="preserve">, J. (2011).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Education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What</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How</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Why</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Bother</w:t>
      </w:r>
      <w:proofErr w:type="spellEnd"/>
      <w:r w:rsidRPr="006E67F7">
        <w:rPr>
          <w:rFonts w:eastAsiaTheme="minorHAnsi"/>
          <w:i/>
          <w:iCs/>
          <w:szCs w:val="22"/>
          <w:lang w:eastAsia="en-US"/>
        </w:rPr>
        <w:t>?</w:t>
      </w:r>
      <w:r w:rsidRPr="006E67F7">
        <w:rPr>
          <w:rFonts w:eastAsiaTheme="minorHAnsi"/>
          <w:szCs w:val="22"/>
          <w:lang w:eastAsia="en-US"/>
        </w:rPr>
        <w:t xml:space="preserve"> https://doi.org/10.1145/2207270.2207272 </w:t>
      </w:r>
    </w:p>
    <w:p w14:paraId="5EA5247E" w14:textId="2851313A" w:rsidR="006E67F7" w:rsidRDefault="006E67F7" w:rsidP="008105F2">
      <w:pPr>
        <w:numPr>
          <w:ilvl w:val="0"/>
          <w:numId w:val="21"/>
        </w:numPr>
        <w:ind w:left="0" w:firstLine="851"/>
        <w:contextualSpacing/>
        <w:rPr>
          <w:rFonts w:eastAsiaTheme="minorHAnsi"/>
          <w:szCs w:val="22"/>
          <w:lang w:eastAsia="en-US"/>
        </w:rPr>
      </w:pPr>
      <w:proofErr w:type="spellStart"/>
      <w:r w:rsidRPr="006E67F7">
        <w:rPr>
          <w:rFonts w:eastAsiaTheme="minorHAnsi"/>
          <w:szCs w:val="22"/>
          <w:lang w:eastAsia="en-US"/>
        </w:rPr>
        <w:t>Rodríguez</w:t>
      </w:r>
      <w:proofErr w:type="spellEnd"/>
      <w:r w:rsidRPr="006E67F7">
        <w:rPr>
          <w:rFonts w:eastAsiaTheme="minorHAnsi"/>
          <w:szCs w:val="22"/>
          <w:lang w:eastAsia="en-US"/>
        </w:rPr>
        <w:t xml:space="preserve">, J., &amp; </w:t>
      </w:r>
      <w:proofErr w:type="spellStart"/>
      <w:r w:rsidRPr="006E67F7">
        <w:rPr>
          <w:rFonts w:eastAsiaTheme="minorHAnsi"/>
          <w:szCs w:val="22"/>
          <w:lang w:eastAsia="en-US"/>
        </w:rPr>
        <w:t>Santiago</w:t>
      </w:r>
      <w:proofErr w:type="spellEnd"/>
      <w:r w:rsidRPr="006E67F7">
        <w:rPr>
          <w:rFonts w:eastAsiaTheme="minorHAnsi"/>
          <w:szCs w:val="22"/>
          <w:lang w:eastAsia="en-US"/>
        </w:rPr>
        <w:t xml:space="preserve">, R. (2015). </w:t>
      </w:r>
      <w:proofErr w:type="spellStart"/>
      <w:r w:rsidRPr="006E67F7">
        <w:rPr>
          <w:rFonts w:eastAsiaTheme="minorHAnsi"/>
          <w:i/>
          <w:iCs/>
          <w:szCs w:val="22"/>
          <w:lang w:eastAsia="en-US"/>
        </w:rPr>
        <w:t>Gamification</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in</w:t>
      </w:r>
      <w:proofErr w:type="spellEnd"/>
      <w:r w:rsidRPr="006E67F7">
        <w:rPr>
          <w:rFonts w:eastAsiaTheme="minorHAnsi"/>
          <w:i/>
          <w:iCs/>
          <w:szCs w:val="22"/>
          <w:lang w:eastAsia="en-US"/>
        </w:rPr>
        <w:t xml:space="preserve"> Professional </w:t>
      </w:r>
      <w:proofErr w:type="spellStart"/>
      <w:r w:rsidRPr="006E67F7">
        <w:rPr>
          <w:rFonts w:eastAsiaTheme="minorHAnsi"/>
          <w:i/>
          <w:iCs/>
          <w:szCs w:val="22"/>
          <w:lang w:eastAsia="en-US"/>
        </w:rPr>
        <w:t>Training</w:t>
      </w:r>
      <w:proofErr w:type="spellEnd"/>
      <w:r w:rsidRPr="006E67F7">
        <w:rPr>
          <w:rFonts w:eastAsiaTheme="minorHAnsi"/>
          <w:i/>
          <w:iCs/>
          <w:szCs w:val="22"/>
          <w:lang w:eastAsia="en-US"/>
        </w:rPr>
        <w:t xml:space="preserve"> </w:t>
      </w:r>
      <w:proofErr w:type="spellStart"/>
      <w:r w:rsidRPr="006E67F7">
        <w:rPr>
          <w:rFonts w:eastAsiaTheme="minorHAnsi"/>
          <w:i/>
          <w:iCs/>
          <w:szCs w:val="22"/>
          <w:lang w:eastAsia="en-US"/>
        </w:rPr>
        <w:t>Systems</w:t>
      </w:r>
      <w:proofErr w:type="spellEnd"/>
      <w:r w:rsidRPr="006E67F7">
        <w:rPr>
          <w:rFonts w:eastAsiaTheme="minorHAnsi"/>
          <w:szCs w:val="22"/>
          <w:lang w:eastAsia="en-US"/>
        </w:rPr>
        <w:t xml:space="preserve">. </w:t>
      </w:r>
      <w:hyperlink r:id="rId63" w:history="1">
        <w:r w:rsidRPr="006E67F7">
          <w:rPr>
            <w:rStyle w:val="af"/>
            <w:rFonts w:eastAsiaTheme="minorHAnsi"/>
            <w:szCs w:val="22"/>
            <w:lang w:eastAsia="en-US"/>
          </w:rPr>
          <w:t>https://doi.org/10.1016/j.procs.2015.07.380</w:t>
        </w:r>
      </w:hyperlink>
    </w:p>
    <w:p w14:paraId="1858A789" w14:textId="441AB760" w:rsidR="006E67F7" w:rsidRDefault="006E67F7" w:rsidP="008105F2">
      <w:pPr>
        <w:spacing w:line="240" w:lineRule="auto"/>
        <w:ind w:firstLine="851"/>
        <w:jc w:val="left"/>
        <w:rPr>
          <w:rFonts w:eastAsiaTheme="minorHAnsi"/>
          <w:szCs w:val="22"/>
          <w:lang w:eastAsia="en-US"/>
        </w:rPr>
      </w:pPr>
      <w:r>
        <w:rPr>
          <w:rFonts w:eastAsiaTheme="minorHAnsi"/>
          <w:szCs w:val="22"/>
          <w:lang w:eastAsia="en-US"/>
        </w:rPr>
        <w:br w:type="page"/>
      </w:r>
    </w:p>
    <w:p w14:paraId="548DF9BC" w14:textId="1C9B3246" w:rsidR="00831B99" w:rsidRPr="006A5873" w:rsidRDefault="00831B99" w:rsidP="006E67F7">
      <w:pPr>
        <w:ind w:firstLine="0"/>
        <w:jc w:val="center"/>
      </w:pPr>
      <w:r w:rsidRPr="008D29C4">
        <w:rPr>
          <w:b/>
          <w:bCs/>
        </w:rPr>
        <w:lastRenderedPageBreak/>
        <w:t>БIБЛIOГРАФIЧНА</w:t>
      </w:r>
      <w:r w:rsidRPr="006A5873">
        <w:t xml:space="preserve"> </w:t>
      </w:r>
      <w:r w:rsidRPr="008D29C4">
        <w:rPr>
          <w:b/>
          <w:bCs/>
        </w:rPr>
        <w:t>ДOВIДКА</w:t>
      </w:r>
      <w:bookmarkEnd w:id="33"/>
      <w:bookmarkEnd w:id="34"/>
      <w:bookmarkEnd w:id="35"/>
    </w:p>
    <w:p w14:paraId="65B28374" w14:textId="77777777" w:rsidR="00831B99" w:rsidRPr="006A5873" w:rsidRDefault="00831B99" w:rsidP="008D29C4"/>
    <w:p w14:paraId="4A47C213" w14:textId="77777777" w:rsidR="006E67F7" w:rsidRDefault="00831B99" w:rsidP="006E67F7">
      <w:pPr>
        <w:pStyle w:val="af0"/>
      </w:pPr>
      <w:r w:rsidRPr="006A5873">
        <w:rPr>
          <w:b/>
        </w:rPr>
        <w:t xml:space="preserve">Тема </w:t>
      </w:r>
      <w:r w:rsidR="006E67F7">
        <w:rPr>
          <w:b/>
        </w:rPr>
        <w:t>бакалаврської</w:t>
      </w:r>
      <w:r w:rsidRPr="006A5873">
        <w:rPr>
          <w:b/>
        </w:rPr>
        <w:t xml:space="preserve"> </w:t>
      </w:r>
      <w:proofErr w:type="spellStart"/>
      <w:r w:rsidRPr="006A5873">
        <w:rPr>
          <w:b/>
        </w:rPr>
        <w:t>рoбoти</w:t>
      </w:r>
      <w:proofErr w:type="spellEnd"/>
      <w:r w:rsidRPr="006A5873">
        <w:rPr>
          <w:b/>
        </w:rPr>
        <w:t xml:space="preserve">: </w:t>
      </w:r>
      <w:r w:rsidR="006E67F7">
        <w:t xml:space="preserve">"Застосування </w:t>
      </w:r>
      <w:proofErr w:type="spellStart"/>
      <w:r w:rsidR="006E67F7">
        <w:t>гейміфікації</w:t>
      </w:r>
      <w:proofErr w:type="spellEnd"/>
      <w:r w:rsidR="006E67F7">
        <w:t xml:space="preserve"> в програмних системах професійного навчання "</w:t>
      </w:r>
    </w:p>
    <w:p w14:paraId="5086936D" w14:textId="0CE1BE16" w:rsidR="006E67F7" w:rsidRDefault="006E67F7" w:rsidP="006E67F7">
      <w:pPr>
        <w:pStyle w:val="af0"/>
      </w:pPr>
      <w:r>
        <w:t xml:space="preserve">Обсяг </w:t>
      </w:r>
      <w:proofErr w:type="spellStart"/>
      <w:r>
        <w:t>пoяснювальнoї</w:t>
      </w:r>
      <w:proofErr w:type="spellEnd"/>
      <w:r>
        <w:t xml:space="preserve"> записки:    7</w:t>
      </w:r>
      <w:r w:rsidR="008105F2">
        <w:t>2</w:t>
      </w:r>
      <w:r>
        <w:t xml:space="preserve">      аркушів</w:t>
      </w:r>
    </w:p>
    <w:p w14:paraId="3E53A1CC" w14:textId="77777777" w:rsidR="006E67F7" w:rsidRDefault="006E67F7" w:rsidP="006E67F7">
      <w:pPr>
        <w:pStyle w:val="af0"/>
      </w:pPr>
    </w:p>
    <w:p w14:paraId="2972D9F7" w14:textId="7A7980A6" w:rsidR="006E67F7" w:rsidRDefault="006E67F7" w:rsidP="006E67F7">
      <w:pPr>
        <w:pStyle w:val="af0"/>
      </w:pPr>
      <w:r>
        <w:t xml:space="preserve">Дата </w:t>
      </w:r>
      <w:proofErr w:type="spellStart"/>
      <w:r>
        <w:t>закiнчення</w:t>
      </w:r>
      <w:proofErr w:type="spellEnd"/>
      <w:r>
        <w:t xml:space="preserve"> </w:t>
      </w:r>
      <w:proofErr w:type="spellStart"/>
      <w:r>
        <w:t>бакалаврськoї</w:t>
      </w:r>
      <w:proofErr w:type="spellEnd"/>
      <w:r>
        <w:t xml:space="preserve"> </w:t>
      </w:r>
      <w:proofErr w:type="spellStart"/>
      <w:r>
        <w:t>рoбoти</w:t>
      </w:r>
      <w:proofErr w:type="spellEnd"/>
      <w:r>
        <w:t xml:space="preserve">   10 червня 2026р.</w:t>
      </w:r>
    </w:p>
    <w:p w14:paraId="36209DD1" w14:textId="77777777" w:rsidR="006E67F7" w:rsidRDefault="006E67F7" w:rsidP="006E67F7">
      <w:pPr>
        <w:pStyle w:val="af0"/>
      </w:pPr>
    </w:p>
    <w:p w14:paraId="7C60E945" w14:textId="642F9F65" w:rsidR="007A29FF" w:rsidRDefault="006E67F7" w:rsidP="008105F2">
      <w:pPr>
        <w:pStyle w:val="af0"/>
      </w:pPr>
      <w:proofErr w:type="spellStart"/>
      <w:r>
        <w:t>Пiдпис</w:t>
      </w:r>
      <w:proofErr w:type="spellEnd"/>
      <w:r>
        <w:t xml:space="preserve"> студента   ______________</w:t>
      </w:r>
    </w:p>
    <w:sectPr w:rsidR="007A29FF" w:rsidSect="00E63C3E">
      <w:headerReference w:type="default" r:id="rId64"/>
      <w:footerReference w:type="even" r:id="rId65"/>
      <w:footerReference w:type="default" r:id="rId66"/>
      <w:pgSz w:w="11907" w:h="16840" w:code="9"/>
      <w:pgMar w:top="478" w:right="851" w:bottom="1134" w:left="1418" w:header="567" w:footer="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6F8E0" w14:textId="77777777" w:rsidR="009D181E" w:rsidRDefault="009D181E" w:rsidP="008D29C4">
      <w:r>
        <w:separator/>
      </w:r>
    </w:p>
    <w:p w14:paraId="0EF67342" w14:textId="77777777" w:rsidR="009D181E" w:rsidRDefault="009D181E" w:rsidP="008D29C4"/>
  </w:endnote>
  <w:endnote w:type="continuationSeparator" w:id="0">
    <w:p w14:paraId="4CB41359" w14:textId="77777777" w:rsidR="009D181E" w:rsidRDefault="009D181E" w:rsidP="008D29C4">
      <w:r>
        <w:continuationSeparator/>
      </w:r>
    </w:p>
    <w:p w14:paraId="3357087C" w14:textId="77777777" w:rsidR="009D181E" w:rsidRDefault="009D181E"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socpeur">
    <w:altName w:val="Calibri"/>
    <w:charset w:val="00"/>
    <w:family w:val="auto"/>
    <w:pitch w:val="default"/>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700453"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700453" w:rsidRDefault="009D181E" w:rsidP="008D29C4">
    <w:pPr>
      <w:pStyle w:val="a8"/>
    </w:pPr>
  </w:p>
  <w:p w14:paraId="5B8149AC" w14:textId="77777777" w:rsidR="00700453" w:rsidRDefault="009D181E" w:rsidP="008D29C4"/>
  <w:p w14:paraId="41E1BAC4" w14:textId="77777777" w:rsidR="00700453" w:rsidRDefault="009D181E" w:rsidP="008D29C4"/>
  <w:p w14:paraId="7E0D11C4" w14:textId="77777777" w:rsidR="00700453" w:rsidRDefault="009D181E"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700453" w:rsidRPr="001E50EB" w:rsidRDefault="009D181E" w:rsidP="008D29C4">
    <w:pPr>
      <w:pStyle w:val="a8"/>
      <w:rPr>
        <w:rStyle w:val="aa"/>
      </w:rPr>
    </w:pPr>
  </w:p>
  <w:p w14:paraId="04818B56" w14:textId="77777777" w:rsidR="00700453" w:rsidRDefault="009D181E"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63D06" w14:textId="77777777" w:rsidR="009D181E" w:rsidRDefault="009D181E" w:rsidP="008D29C4">
      <w:r>
        <w:separator/>
      </w:r>
    </w:p>
    <w:p w14:paraId="52DFEDAA" w14:textId="77777777" w:rsidR="009D181E" w:rsidRDefault="009D181E" w:rsidP="008D29C4"/>
  </w:footnote>
  <w:footnote w:type="continuationSeparator" w:id="0">
    <w:p w14:paraId="5F73D805" w14:textId="77777777" w:rsidR="009D181E" w:rsidRDefault="009D181E" w:rsidP="008D29C4">
      <w:r>
        <w:continuationSeparator/>
      </w:r>
    </w:p>
    <w:p w14:paraId="7A331D57" w14:textId="77777777" w:rsidR="009D181E" w:rsidRDefault="009D181E"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077"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09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7127907B">
              <wp:simplePos x="0" y="0"/>
              <wp:positionH relativeFrom="page">
                <wp:posOffset>615315</wp:posOffset>
              </wp:positionH>
              <wp:positionV relativeFrom="page">
                <wp:posOffset>334645</wp:posOffset>
              </wp:positionV>
              <wp:extent cx="6588125" cy="10048875"/>
              <wp:effectExtent l="0" t="0" r="22225" b="28575"/>
              <wp:wrapNone/>
              <wp:docPr id="58" name="Группа 23"/>
              <wp:cNvGraphicFramePr/>
              <a:graphic xmlns:a="http://schemas.openxmlformats.org/drawingml/2006/main">
                <a:graphicData uri="http://schemas.microsoft.com/office/word/2010/wordprocessingGroup">
                  <wpg:wgp>
                    <wpg:cNvGrpSpPr/>
                    <wpg:grpSpPr bwMode="auto">
                      <a:xfrm>
                        <a:off x="0" y="0"/>
                        <a:ext cx="6588125" cy="10048875"/>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5DB35759" w:rsidR="00AF2088" w:rsidRDefault="00AF2088" w:rsidP="00C73B81">
                            <w:pPr>
                              <w:pStyle w:val="ad"/>
                              <w:jc w:val="center"/>
                            </w:pPr>
                            <w:r>
                              <w:rPr>
                                <w:rFonts w:ascii="Times New Roman" w:hAnsi="Times New Roman"/>
                                <w:i w:val="0"/>
                                <w:sz w:val="36"/>
                                <w:lang w:val="ru-RU"/>
                              </w:rPr>
                              <w:t>Б</w:t>
                            </w:r>
                            <w:r w:rsidR="00FD4DF9">
                              <w:rPr>
                                <w:rFonts w:ascii="Times New Roman" w:hAnsi="Times New Roman"/>
                                <w:i w:val="0"/>
                                <w:sz w:val="36"/>
                                <w:lang w:val="ru-RU"/>
                              </w:rPr>
                              <w:t>Р</w:t>
                            </w:r>
                            <w:r>
                              <w:rPr>
                                <w:rFonts w:ascii="Times New Roman" w:hAnsi="Times New Roman"/>
                                <w:i w:val="0"/>
                                <w:sz w:val="36"/>
                              </w:rPr>
                              <w:t>.</w:t>
                            </w:r>
                            <w:r w:rsidR="00247282">
                              <w:rPr>
                                <w:rFonts w:ascii="Times New Roman" w:hAnsi="Times New Roman"/>
                                <w:i w:val="0"/>
                                <w:sz w:val="36"/>
                              </w:rPr>
                              <w:t>І</w:t>
                            </w:r>
                            <w:r>
                              <w:rPr>
                                <w:rFonts w:ascii="Times New Roman" w:hAnsi="Times New Roman"/>
                                <w:i w:val="0"/>
                                <w:sz w:val="36"/>
                                <w:lang w:val="ru-RU"/>
                              </w:rPr>
                              <w:t xml:space="preserve">П </w:t>
                            </w:r>
                            <w:r>
                              <w:rPr>
                                <w:rFonts w:ascii="Times New Roman" w:hAnsi="Times New Roman"/>
                                <w:i w:val="0"/>
                                <w:sz w:val="36"/>
                              </w:rPr>
                              <w:t xml:space="preserve">- </w:t>
                            </w:r>
                            <w:r w:rsidR="00FD4DF9">
                              <w:rPr>
                                <w:rFonts w:ascii="Times New Roman" w:hAnsi="Times New Roman"/>
                                <w:i w:val="0"/>
                                <w:sz w:val="36"/>
                                <w:lang w:val="ru-RU"/>
                              </w:rPr>
                              <w:t>77</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097" style="position:absolute;left:0;text-align:left;margin-left:48.45pt;margin-top:26.35pt;width:518.75pt;height:791.25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">
              <v:rect id="Rectangle 2" o:spid="_x0000_s10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0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1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1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1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1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1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1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1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1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1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1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proofErr w:type="spellStart"/>
                      <w:r>
                        <w:rPr>
                          <w:sz w:val="18"/>
                        </w:rPr>
                        <w:t>Змн</w:t>
                      </w:r>
                      <w:proofErr w:type="spellEnd"/>
                      <w:r>
                        <w:rPr>
                          <w:sz w:val="18"/>
                        </w:rPr>
                        <w:t>.</w:t>
                      </w:r>
                    </w:p>
                  </w:txbxContent>
                </v:textbox>
              </v:rect>
              <v:rect id="Rectangle 14" o:spid="_x0000_s11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5" o:spid="_x0000_s11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1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1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1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proofErr w:type="spellStart"/>
                      <w:r>
                        <w:rPr>
                          <w:sz w:val="18"/>
                        </w:rPr>
                        <w:t>Арк</w:t>
                      </w:r>
                      <w:proofErr w:type="spellEnd"/>
                      <w:r>
                        <w:rPr>
                          <w:sz w:val="18"/>
                        </w:rPr>
                        <w:t>.</w:t>
                      </w:r>
                    </w:p>
                  </w:txbxContent>
                </v:textbox>
              </v:rect>
              <v:rect id="Rectangle 19" o:spid="_x0000_s11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1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5DB35759" w:rsidR="00AF2088" w:rsidRDefault="00AF2088" w:rsidP="00C73B81">
                      <w:pPr>
                        <w:pStyle w:val="ad"/>
                        <w:jc w:val="center"/>
                      </w:pPr>
                      <w:r>
                        <w:rPr>
                          <w:rFonts w:ascii="Times New Roman" w:hAnsi="Times New Roman"/>
                          <w:i w:val="0"/>
                          <w:sz w:val="36"/>
                          <w:lang w:val="ru-RU"/>
                        </w:rPr>
                        <w:t>Б</w:t>
                      </w:r>
                      <w:r w:rsidR="00FD4DF9">
                        <w:rPr>
                          <w:rFonts w:ascii="Times New Roman" w:hAnsi="Times New Roman"/>
                          <w:i w:val="0"/>
                          <w:sz w:val="36"/>
                          <w:lang w:val="ru-RU"/>
                        </w:rPr>
                        <w:t>Р</w:t>
                      </w:r>
                      <w:r>
                        <w:rPr>
                          <w:rFonts w:ascii="Times New Roman" w:hAnsi="Times New Roman"/>
                          <w:i w:val="0"/>
                          <w:sz w:val="36"/>
                        </w:rPr>
                        <w:t>.</w:t>
                      </w:r>
                      <w:r w:rsidR="00247282">
                        <w:rPr>
                          <w:rFonts w:ascii="Times New Roman" w:hAnsi="Times New Roman"/>
                          <w:i w:val="0"/>
                          <w:sz w:val="36"/>
                        </w:rPr>
                        <w:t>І</w:t>
                      </w:r>
                      <w:r>
                        <w:rPr>
                          <w:rFonts w:ascii="Times New Roman" w:hAnsi="Times New Roman"/>
                          <w:i w:val="0"/>
                          <w:sz w:val="36"/>
                          <w:lang w:val="ru-RU"/>
                        </w:rPr>
                        <w:t xml:space="preserve">П </w:t>
                      </w:r>
                      <w:r>
                        <w:rPr>
                          <w:rFonts w:ascii="Times New Roman" w:hAnsi="Times New Roman"/>
                          <w:i w:val="0"/>
                          <w:sz w:val="36"/>
                        </w:rPr>
                        <w:t xml:space="preserve">- </w:t>
                      </w:r>
                      <w:r w:rsidR="00FD4DF9">
                        <w:rPr>
                          <w:rFonts w:ascii="Times New Roman" w:hAnsi="Times New Roman"/>
                          <w:i w:val="0"/>
                          <w:sz w:val="36"/>
                          <w:lang w:val="ru-RU"/>
                        </w:rPr>
                        <w:t>77</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1BAEC" w14:textId="77777777" w:rsidR="007A29FF" w:rsidRDefault="007A29FF"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62336" behindDoc="0" locked="1" layoutInCell="1" allowOverlap="1" wp14:anchorId="709CD8B5" wp14:editId="4C3283F3">
              <wp:simplePos x="0" y="0"/>
              <wp:positionH relativeFrom="page">
                <wp:posOffset>615315</wp:posOffset>
              </wp:positionH>
              <wp:positionV relativeFrom="page">
                <wp:posOffset>334645</wp:posOffset>
              </wp:positionV>
              <wp:extent cx="6588125" cy="10048875"/>
              <wp:effectExtent l="0" t="0" r="22225" b="28575"/>
              <wp:wrapNone/>
              <wp:docPr id="516" name="Группа 23"/>
              <wp:cNvGraphicFramePr/>
              <a:graphic xmlns:a="http://schemas.openxmlformats.org/drawingml/2006/main">
                <a:graphicData uri="http://schemas.microsoft.com/office/word/2010/wordprocessingGroup">
                  <wpg:wgp>
                    <wpg:cNvGrpSpPr/>
                    <wpg:grpSpPr bwMode="auto">
                      <a:xfrm>
                        <a:off x="0" y="0"/>
                        <a:ext cx="6588125" cy="10048875"/>
                        <a:chOff x="0" y="0"/>
                        <a:chExt cx="20000" cy="20000"/>
                      </a:xfrm>
                    </wpg:grpSpPr>
                    <wps:wsp>
                      <wps:cNvPr id="517"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18"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19"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0"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1"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2"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3"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4"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5"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6"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7"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8"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C720FE" w14:textId="77777777" w:rsidR="007A29FF" w:rsidRDefault="007A29FF" w:rsidP="00C73B81">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29"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495F1B" w14:textId="77777777" w:rsidR="007A29FF" w:rsidRDefault="007A29FF"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0"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D25671" w14:textId="77777777" w:rsidR="007A29FF" w:rsidRDefault="007A29FF" w:rsidP="00C73B81">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31"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4AF967" w14:textId="77777777" w:rsidR="007A29FF" w:rsidRDefault="007A29FF"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32"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4EC1C7" w14:textId="77777777" w:rsidR="007A29FF" w:rsidRDefault="007A29FF"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33"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6CD592" w14:textId="77777777" w:rsidR="007A29FF" w:rsidRDefault="007A29FF" w:rsidP="00C73B81">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34"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4A198E" w14:textId="77777777" w:rsidR="007A29FF" w:rsidRPr="00D0620E" w:rsidRDefault="007A29FF"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5"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C33C6C" w14:textId="77777777" w:rsidR="007A29FF" w:rsidRDefault="007A29FF" w:rsidP="00C73B81">
                            <w:pPr>
                              <w:pStyle w:val="ad"/>
                              <w:jc w:val="center"/>
                            </w:pPr>
                            <w:r>
                              <w:rPr>
                                <w:rFonts w:ascii="Times New Roman" w:hAnsi="Times New Roman"/>
                                <w:i w:val="0"/>
                                <w:sz w:val="36"/>
                                <w:lang w:val="ru-RU"/>
                              </w:rPr>
                              <w:t>БР</w:t>
                            </w:r>
                            <w:r>
                              <w:rPr>
                                <w:rFonts w:ascii="Times New Roman" w:hAnsi="Times New Roman"/>
                                <w:i w:val="0"/>
                                <w:sz w:val="36"/>
                              </w:rPr>
                              <w:t>.І</w:t>
                            </w:r>
                            <w:r>
                              <w:rPr>
                                <w:rFonts w:ascii="Times New Roman" w:hAnsi="Times New Roman"/>
                                <w:i w:val="0"/>
                                <w:sz w:val="36"/>
                                <w:lang w:val="ru-RU"/>
                              </w:rPr>
                              <w:t xml:space="preserve">П </w:t>
                            </w:r>
                            <w:r>
                              <w:rPr>
                                <w:rFonts w:ascii="Times New Roman" w:hAnsi="Times New Roman"/>
                                <w:i w:val="0"/>
                                <w:sz w:val="36"/>
                              </w:rPr>
                              <w:t xml:space="preserve">- </w:t>
                            </w:r>
                            <w:r>
                              <w:rPr>
                                <w:rFonts w:ascii="Times New Roman" w:hAnsi="Times New Roman"/>
                                <w:i w:val="0"/>
                                <w:sz w:val="36"/>
                                <w:lang w:val="ru-RU"/>
                              </w:rPr>
                              <w:t>77</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9CD8B5" id="_x0000_s1117" style="position:absolute;left:0;text-align:left;margin-left:48.45pt;margin-top:26.35pt;width:518.75pt;height:791.25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">
              <v:rect id="Rectangle 2" o:spid="_x0000_s111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" filled="f" strokeweight="2pt"/>
              <v:line id="Line 3" o:spid="_x0000_s111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4" o:spid="_x0000_s112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" strokeweight="2pt"/>
              <v:line id="Line 5" o:spid="_x0000_s112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" strokeweight="2pt"/>
              <v:line id="Line 6" o:spid="_x0000_s112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" strokeweight="2pt"/>
              <v:line id="Line 7" o:spid="_x0000_s112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8" o:spid="_x0000_s112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9" o:spid="_x0000_s112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tKuwAAAANwAAAAPAAAAZHJzL2Rvd25yZXYueG1sRI/BCsIw&#10;EETvgv8QVvCmqaI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S3LSrsAAAADcAAAADwAAAAAA&#10;AAAAAAAAAAAHAgAAZHJzL2Rvd25yZXYueG1sUEsFBgAAAAADAAMAtwAAAPQCAAAAAA==&#10;" strokeweight="2pt"/>
              <v:line id="Line 10" o:spid="_x0000_s112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line id="Line 11" o:spid="_x0000_s112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" strokeweight="2pt"/>
              <v:line id="Line 12" o:spid="_x0000_s112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" strokeweight="1pt"/>
              <v:rect id="Rectangle 13" o:spid="_x0000_s112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1BC720FE" w14:textId="77777777" w:rsidR="007A29FF" w:rsidRDefault="007A29FF" w:rsidP="00C73B81">
                      <w:pPr>
                        <w:pStyle w:val="ad"/>
                        <w:jc w:val="center"/>
                        <w:rPr>
                          <w:sz w:val="18"/>
                        </w:rPr>
                      </w:pPr>
                      <w:proofErr w:type="spellStart"/>
                      <w:r>
                        <w:rPr>
                          <w:sz w:val="18"/>
                        </w:rPr>
                        <w:t>Змн</w:t>
                      </w:r>
                      <w:proofErr w:type="spellEnd"/>
                      <w:r>
                        <w:rPr>
                          <w:sz w:val="18"/>
                        </w:rPr>
                        <w:t>.</w:t>
                      </w:r>
                    </w:p>
                  </w:txbxContent>
                </v:textbox>
              </v:rect>
              <v:rect id="Rectangle 14" o:spid="_x0000_s113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41495F1B" w14:textId="77777777" w:rsidR="007A29FF" w:rsidRDefault="007A29FF" w:rsidP="00C73B81">
                      <w:pPr>
                        <w:pStyle w:val="ad"/>
                        <w:jc w:val="center"/>
                        <w:rPr>
                          <w:sz w:val="18"/>
                        </w:rPr>
                      </w:pPr>
                      <w:proofErr w:type="spellStart"/>
                      <w:r>
                        <w:rPr>
                          <w:sz w:val="18"/>
                        </w:rPr>
                        <w:t>Арк</w:t>
                      </w:r>
                      <w:proofErr w:type="spellEnd"/>
                      <w:r>
                        <w:rPr>
                          <w:sz w:val="18"/>
                        </w:rPr>
                        <w:t>.</w:t>
                      </w:r>
                    </w:p>
                  </w:txbxContent>
                </v:textbox>
              </v:rect>
              <v:rect id="Rectangle 15" o:spid="_x0000_s113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36D25671" w14:textId="77777777" w:rsidR="007A29FF" w:rsidRDefault="007A29FF" w:rsidP="00C73B81">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13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3E4AF967" w14:textId="77777777" w:rsidR="007A29FF" w:rsidRDefault="007A29FF" w:rsidP="00C73B81">
                      <w:pPr>
                        <w:pStyle w:val="ad"/>
                        <w:jc w:val="center"/>
                        <w:rPr>
                          <w:sz w:val="18"/>
                        </w:rPr>
                      </w:pPr>
                      <w:r>
                        <w:rPr>
                          <w:sz w:val="18"/>
                        </w:rPr>
                        <w:t>Підпис</w:t>
                      </w:r>
                    </w:p>
                  </w:txbxContent>
                </v:textbox>
              </v:rect>
              <v:rect id="Rectangle 17" o:spid="_x0000_s113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5D4EC1C7" w14:textId="77777777" w:rsidR="007A29FF" w:rsidRDefault="007A29FF" w:rsidP="00C73B81">
                      <w:pPr>
                        <w:pStyle w:val="ad"/>
                        <w:jc w:val="center"/>
                        <w:rPr>
                          <w:sz w:val="18"/>
                        </w:rPr>
                      </w:pPr>
                      <w:r>
                        <w:rPr>
                          <w:sz w:val="18"/>
                        </w:rPr>
                        <w:t>Дата</w:t>
                      </w:r>
                    </w:p>
                  </w:txbxContent>
                </v:textbox>
              </v:rect>
              <v:rect id="Rectangle 18" o:spid="_x0000_s113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316CD592" w14:textId="77777777" w:rsidR="007A29FF" w:rsidRDefault="007A29FF" w:rsidP="00C73B81">
                      <w:pPr>
                        <w:pStyle w:val="ad"/>
                        <w:jc w:val="center"/>
                        <w:rPr>
                          <w:sz w:val="18"/>
                        </w:rPr>
                      </w:pPr>
                      <w:proofErr w:type="spellStart"/>
                      <w:r>
                        <w:rPr>
                          <w:sz w:val="18"/>
                        </w:rPr>
                        <w:t>Арк</w:t>
                      </w:r>
                      <w:proofErr w:type="spellEnd"/>
                      <w:r>
                        <w:rPr>
                          <w:sz w:val="18"/>
                        </w:rPr>
                        <w:t>.</w:t>
                      </w:r>
                    </w:p>
                  </w:txbxContent>
                </v:textbox>
              </v:rect>
              <v:rect id="Rectangle 19" o:spid="_x0000_s113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" filled="f" stroked="f" strokeweight=".25pt">
                <v:textbox inset="1pt,1pt,1pt,1pt">
                  <w:txbxContent>
                    <w:p w14:paraId="374A198E" w14:textId="77777777" w:rsidR="007A29FF" w:rsidRPr="00D0620E" w:rsidRDefault="007A29FF"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13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" filled="f" stroked="f" strokeweight=".25pt">
                <v:textbox inset="1pt,1pt,1pt,1pt">
                  <w:txbxContent>
                    <w:p w14:paraId="30C33C6C" w14:textId="77777777" w:rsidR="007A29FF" w:rsidRDefault="007A29FF" w:rsidP="00C73B81">
                      <w:pPr>
                        <w:pStyle w:val="ad"/>
                        <w:jc w:val="center"/>
                      </w:pPr>
                      <w:r>
                        <w:rPr>
                          <w:rFonts w:ascii="Times New Roman" w:hAnsi="Times New Roman"/>
                          <w:i w:val="0"/>
                          <w:sz w:val="36"/>
                          <w:lang w:val="ru-RU"/>
                        </w:rPr>
                        <w:t>БР</w:t>
                      </w:r>
                      <w:r>
                        <w:rPr>
                          <w:rFonts w:ascii="Times New Roman" w:hAnsi="Times New Roman"/>
                          <w:i w:val="0"/>
                          <w:sz w:val="36"/>
                        </w:rPr>
                        <w:t>.І</w:t>
                      </w:r>
                      <w:r>
                        <w:rPr>
                          <w:rFonts w:ascii="Times New Roman" w:hAnsi="Times New Roman"/>
                          <w:i w:val="0"/>
                          <w:sz w:val="36"/>
                          <w:lang w:val="ru-RU"/>
                        </w:rPr>
                        <w:t xml:space="preserve">П </w:t>
                      </w:r>
                      <w:r>
                        <w:rPr>
                          <w:rFonts w:ascii="Times New Roman" w:hAnsi="Times New Roman"/>
                          <w:i w:val="0"/>
                          <w:sz w:val="36"/>
                        </w:rPr>
                        <w:t xml:space="preserve">- </w:t>
                      </w:r>
                      <w:r>
                        <w:rPr>
                          <w:rFonts w:ascii="Times New Roman" w:hAnsi="Times New Roman"/>
                          <w:i w:val="0"/>
                          <w:sz w:val="36"/>
                          <w:lang w:val="ru-RU"/>
                        </w:rPr>
                        <w:t>77</w:t>
                      </w:r>
                      <w:r>
                        <w:rPr>
                          <w:rFonts w:ascii="Times New Roman" w:hAnsi="Times New Roman"/>
                          <w:i w:val="0"/>
                          <w:sz w:val="36"/>
                        </w:rPr>
                        <w:t>.00.00.000 ПЗ</w:t>
                      </w:r>
                    </w:p>
                  </w:txbxContent>
                </v:textbox>
              </v:rect>
              <w10:wrap anchorx="page" anchory="page"/>
              <w10:anchorlock/>
            </v:group>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F6ECC"/>
    <w:multiLevelType w:val="hybridMultilevel"/>
    <w:tmpl w:val="D2EC2D7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07AB64BA"/>
    <w:multiLevelType w:val="hybridMultilevel"/>
    <w:tmpl w:val="EC24B55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2365052E"/>
    <w:multiLevelType w:val="hybridMultilevel"/>
    <w:tmpl w:val="F0AEFD2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2BBE5CE6"/>
    <w:multiLevelType w:val="multilevel"/>
    <w:tmpl w:val="46F23C32"/>
    <w:lvl w:ilvl="0">
      <w:start w:val="1"/>
      <w:numFmt w:val="bullet"/>
      <w:lvlText w:val="•"/>
      <w:lvlJc w:val="left"/>
      <w:rPr>
        <w:rFonts w:ascii="Cambria" w:eastAsia="Cambria" w:hAnsi="Cambria" w:cs="Cambria"/>
        <w:b w:val="0"/>
        <w:bCs w:val="0"/>
        <w:i w:val="0"/>
        <w:iCs w:val="0"/>
        <w:smallCaps w:val="0"/>
        <w:strike w:val="0"/>
        <w:color w:val="000000"/>
        <w:spacing w:val="0"/>
        <w:w w:val="100"/>
        <w:position w:val="0"/>
        <w:sz w:val="17"/>
        <w:szCs w:val="17"/>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4"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3"/>
  </w:num>
  <w:num w:numId="2">
    <w:abstractNumId w:val="11"/>
  </w:num>
  <w:num w:numId="3">
    <w:abstractNumId w:val="2"/>
  </w:num>
  <w:num w:numId="4">
    <w:abstractNumId w:val="20"/>
  </w:num>
  <w:num w:numId="5">
    <w:abstractNumId w:val="7"/>
  </w:num>
  <w:num w:numId="6">
    <w:abstractNumId w:val="6"/>
  </w:num>
  <w:num w:numId="7">
    <w:abstractNumId w:val="10"/>
  </w:num>
  <w:num w:numId="8">
    <w:abstractNumId w:val="15"/>
  </w:num>
  <w:num w:numId="9">
    <w:abstractNumId w:val="14"/>
  </w:num>
  <w:num w:numId="10">
    <w:abstractNumId w:val="17"/>
  </w:num>
  <w:num w:numId="11">
    <w:abstractNumId w:val="19"/>
  </w:num>
  <w:num w:numId="12">
    <w:abstractNumId w:val="12"/>
  </w:num>
  <w:num w:numId="13">
    <w:abstractNumId w:val="18"/>
  </w:num>
  <w:num w:numId="14">
    <w:abstractNumId w:val="13"/>
  </w:num>
  <w:num w:numId="15">
    <w:abstractNumId w:val="8"/>
  </w:num>
  <w:num w:numId="16">
    <w:abstractNumId w:val="9"/>
  </w:num>
  <w:num w:numId="17">
    <w:abstractNumId w:val="16"/>
  </w:num>
  <w:num w:numId="18">
    <w:abstractNumId w:val="4"/>
  </w:num>
  <w:num w:numId="19">
    <w:abstractNumId w:val="5"/>
  </w:num>
  <w:num w:numId="20">
    <w:abstractNumId w:val="0"/>
  </w:num>
  <w:num w:numId="21">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10FC2"/>
    <w:rsid w:val="000110E2"/>
    <w:rsid w:val="000131A4"/>
    <w:rsid w:val="000156A7"/>
    <w:rsid w:val="00026979"/>
    <w:rsid w:val="0003121D"/>
    <w:rsid w:val="0003608C"/>
    <w:rsid w:val="00062B70"/>
    <w:rsid w:val="00067F9B"/>
    <w:rsid w:val="00072E60"/>
    <w:rsid w:val="00081818"/>
    <w:rsid w:val="00083783"/>
    <w:rsid w:val="00090A3B"/>
    <w:rsid w:val="00093F3E"/>
    <w:rsid w:val="000A126B"/>
    <w:rsid w:val="000A542F"/>
    <w:rsid w:val="000D03ED"/>
    <w:rsid w:val="000F264A"/>
    <w:rsid w:val="00120D59"/>
    <w:rsid w:val="00121240"/>
    <w:rsid w:val="00133435"/>
    <w:rsid w:val="00140B85"/>
    <w:rsid w:val="00147E06"/>
    <w:rsid w:val="00152332"/>
    <w:rsid w:val="00152AC0"/>
    <w:rsid w:val="00160D9B"/>
    <w:rsid w:val="00174CD3"/>
    <w:rsid w:val="00174DCC"/>
    <w:rsid w:val="00197327"/>
    <w:rsid w:val="001D4BC1"/>
    <w:rsid w:val="001D682D"/>
    <w:rsid w:val="002047DA"/>
    <w:rsid w:val="002118EB"/>
    <w:rsid w:val="0022068C"/>
    <w:rsid w:val="00247282"/>
    <w:rsid w:val="002639EB"/>
    <w:rsid w:val="00264FF0"/>
    <w:rsid w:val="00273D7D"/>
    <w:rsid w:val="0029436D"/>
    <w:rsid w:val="00294FE9"/>
    <w:rsid w:val="00296FC5"/>
    <w:rsid w:val="002A0746"/>
    <w:rsid w:val="002A1746"/>
    <w:rsid w:val="002B1F0B"/>
    <w:rsid w:val="002D691C"/>
    <w:rsid w:val="002E101F"/>
    <w:rsid w:val="00340F37"/>
    <w:rsid w:val="0034787C"/>
    <w:rsid w:val="00355812"/>
    <w:rsid w:val="00355D3A"/>
    <w:rsid w:val="00357219"/>
    <w:rsid w:val="00361B5A"/>
    <w:rsid w:val="00380874"/>
    <w:rsid w:val="003816F5"/>
    <w:rsid w:val="003A5C29"/>
    <w:rsid w:val="003B7010"/>
    <w:rsid w:val="003C0FCF"/>
    <w:rsid w:val="003D642F"/>
    <w:rsid w:val="003E5D00"/>
    <w:rsid w:val="00402AB8"/>
    <w:rsid w:val="00411BCB"/>
    <w:rsid w:val="00435F63"/>
    <w:rsid w:val="00436F11"/>
    <w:rsid w:val="00441C5D"/>
    <w:rsid w:val="00452596"/>
    <w:rsid w:val="00472E17"/>
    <w:rsid w:val="00485892"/>
    <w:rsid w:val="004932FD"/>
    <w:rsid w:val="004B2BA8"/>
    <w:rsid w:val="004B4E62"/>
    <w:rsid w:val="004D5B76"/>
    <w:rsid w:val="004E039F"/>
    <w:rsid w:val="004F5327"/>
    <w:rsid w:val="004F5832"/>
    <w:rsid w:val="0054407D"/>
    <w:rsid w:val="005703AB"/>
    <w:rsid w:val="00573B81"/>
    <w:rsid w:val="005745BA"/>
    <w:rsid w:val="00574D8E"/>
    <w:rsid w:val="005916D8"/>
    <w:rsid w:val="00596B9C"/>
    <w:rsid w:val="005B11E3"/>
    <w:rsid w:val="005D1E7D"/>
    <w:rsid w:val="005E18DB"/>
    <w:rsid w:val="0060108E"/>
    <w:rsid w:val="00604BC4"/>
    <w:rsid w:val="00645890"/>
    <w:rsid w:val="00651FB9"/>
    <w:rsid w:val="00672B00"/>
    <w:rsid w:val="00686A07"/>
    <w:rsid w:val="006A5873"/>
    <w:rsid w:val="006A6598"/>
    <w:rsid w:val="006B5C86"/>
    <w:rsid w:val="006D03F5"/>
    <w:rsid w:val="006D1CC7"/>
    <w:rsid w:val="006D7194"/>
    <w:rsid w:val="006E1716"/>
    <w:rsid w:val="006E67F7"/>
    <w:rsid w:val="0070216D"/>
    <w:rsid w:val="00702D3B"/>
    <w:rsid w:val="00764627"/>
    <w:rsid w:val="007A1A2F"/>
    <w:rsid w:val="007A29FF"/>
    <w:rsid w:val="007A5120"/>
    <w:rsid w:val="007B0B9C"/>
    <w:rsid w:val="007B37D5"/>
    <w:rsid w:val="007C2269"/>
    <w:rsid w:val="007C2CD4"/>
    <w:rsid w:val="007C7150"/>
    <w:rsid w:val="007E59DB"/>
    <w:rsid w:val="00801A0F"/>
    <w:rsid w:val="00802C18"/>
    <w:rsid w:val="00803289"/>
    <w:rsid w:val="008105F2"/>
    <w:rsid w:val="00814A9C"/>
    <w:rsid w:val="0082520D"/>
    <w:rsid w:val="00831B99"/>
    <w:rsid w:val="008472C2"/>
    <w:rsid w:val="0085653F"/>
    <w:rsid w:val="00881A95"/>
    <w:rsid w:val="00887453"/>
    <w:rsid w:val="008D29C4"/>
    <w:rsid w:val="008D3E33"/>
    <w:rsid w:val="00900921"/>
    <w:rsid w:val="0090095B"/>
    <w:rsid w:val="0094701E"/>
    <w:rsid w:val="0094724E"/>
    <w:rsid w:val="00962355"/>
    <w:rsid w:val="009627E9"/>
    <w:rsid w:val="00970C0A"/>
    <w:rsid w:val="0097590B"/>
    <w:rsid w:val="009852AE"/>
    <w:rsid w:val="00997115"/>
    <w:rsid w:val="00997824"/>
    <w:rsid w:val="009A0233"/>
    <w:rsid w:val="009A3EF7"/>
    <w:rsid w:val="009C03D9"/>
    <w:rsid w:val="009C083C"/>
    <w:rsid w:val="009C31A0"/>
    <w:rsid w:val="009D181E"/>
    <w:rsid w:val="00A21EF1"/>
    <w:rsid w:val="00A36635"/>
    <w:rsid w:val="00A71F01"/>
    <w:rsid w:val="00A829C5"/>
    <w:rsid w:val="00A92567"/>
    <w:rsid w:val="00A978CA"/>
    <w:rsid w:val="00AA4A02"/>
    <w:rsid w:val="00AB01E5"/>
    <w:rsid w:val="00AC582E"/>
    <w:rsid w:val="00AD1877"/>
    <w:rsid w:val="00AE281C"/>
    <w:rsid w:val="00AE3E54"/>
    <w:rsid w:val="00AF2088"/>
    <w:rsid w:val="00AF3B49"/>
    <w:rsid w:val="00B13E4F"/>
    <w:rsid w:val="00B1490A"/>
    <w:rsid w:val="00B150EC"/>
    <w:rsid w:val="00B23BEF"/>
    <w:rsid w:val="00B3000C"/>
    <w:rsid w:val="00B30280"/>
    <w:rsid w:val="00B34A7D"/>
    <w:rsid w:val="00B458A7"/>
    <w:rsid w:val="00B47BA1"/>
    <w:rsid w:val="00B63DB7"/>
    <w:rsid w:val="00B86034"/>
    <w:rsid w:val="00B86B4B"/>
    <w:rsid w:val="00B9494A"/>
    <w:rsid w:val="00B953C0"/>
    <w:rsid w:val="00BA2D37"/>
    <w:rsid w:val="00BA5752"/>
    <w:rsid w:val="00BB1015"/>
    <w:rsid w:val="00BB22EA"/>
    <w:rsid w:val="00BB6C52"/>
    <w:rsid w:val="00BB7724"/>
    <w:rsid w:val="00BC2617"/>
    <w:rsid w:val="00BD16B0"/>
    <w:rsid w:val="00BD3BC2"/>
    <w:rsid w:val="00BE7DCC"/>
    <w:rsid w:val="00BF30DA"/>
    <w:rsid w:val="00C1407E"/>
    <w:rsid w:val="00C270BB"/>
    <w:rsid w:val="00C31556"/>
    <w:rsid w:val="00C367F8"/>
    <w:rsid w:val="00C56C12"/>
    <w:rsid w:val="00C576EA"/>
    <w:rsid w:val="00C63D72"/>
    <w:rsid w:val="00C8020A"/>
    <w:rsid w:val="00C831CE"/>
    <w:rsid w:val="00C92A6E"/>
    <w:rsid w:val="00CA5FBF"/>
    <w:rsid w:val="00CA62D2"/>
    <w:rsid w:val="00CB079E"/>
    <w:rsid w:val="00CC7310"/>
    <w:rsid w:val="00CE0E37"/>
    <w:rsid w:val="00CE4216"/>
    <w:rsid w:val="00CE50E0"/>
    <w:rsid w:val="00CF74E9"/>
    <w:rsid w:val="00D03465"/>
    <w:rsid w:val="00D21599"/>
    <w:rsid w:val="00D332A9"/>
    <w:rsid w:val="00D37511"/>
    <w:rsid w:val="00D51403"/>
    <w:rsid w:val="00D514B6"/>
    <w:rsid w:val="00D521E5"/>
    <w:rsid w:val="00D7009A"/>
    <w:rsid w:val="00DA026F"/>
    <w:rsid w:val="00DB4A6B"/>
    <w:rsid w:val="00DC17F9"/>
    <w:rsid w:val="00DD0AAF"/>
    <w:rsid w:val="00DF621B"/>
    <w:rsid w:val="00E056D8"/>
    <w:rsid w:val="00E07901"/>
    <w:rsid w:val="00E13891"/>
    <w:rsid w:val="00E204E0"/>
    <w:rsid w:val="00E21884"/>
    <w:rsid w:val="00E26883"/>
    <w:rsid w:val="00E37055"/>
    <w:rsid w:val="00E475AB"/>
    <w:rsid w:val="00E63C3E"/>
    <w:rsid w:val="00E7631A"/>
    <w:rsid w:val="00E95271"/>
    <w:rsid w:val="00EC647E"/>
    <w:rsid w:val="00EE22C1"/>
    <w:rsid w:val="00EE6CA5"/>
    <w:rsid w:val="00F044DD"/>
    <w:rsid w:val="00F04D2F"/>
    <w:rsid w:val="00F1311A"/>
    <w:rsid w:val="00F27DCC"/>
    <w:rsid w:val="00F419FF"/>
    <w:rsid w:val="00F44F8C"/>
    <w:rsid w:val="00F55A9E"/>
    <w:rsid w:val="00F713AC"/>
    <w:rsid w:val="00F95AC8"/>
    <w:rsid w:val="00FD034B"/>
    <w:rsid w:val="00FD4D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435F63"/>
    <w:pPr>
      <w:keepNext/>
      <w:spacing w:before="360" w:after="240"/>
      <w:outlineLvl w:val="1"/>
    </w:pPr>
    <w:rPr>
      <w:b/>
      <w:szCs w:val="18"/>
      <w:lang w:eastAsia="uk-UA"/>
    </w:rPr>
  </w:style>
  <w:style w:type="paragraph" w:styleId="3">
    <w:name w:val="heading 3"/>
    <w:basedOn w:val="a0"/>
    <w:next w:val="a0"/>
    <w:link w:val="30"/>
    <w:uiPriority w:val="9"/>
    <w:qFormat/>
    <w:rsid w:val="00B23BEF"/>
    <w:pPr>
      <w:keepNext/>
      <w:spacing w:before="240"/>
      <w:jc w:val="left"/>
      <w:outlineLvl w:val="2"/>
    </w:pPr>
    <w:rPr>
      <w:bCs/>
      <w:i/>
      <w:iCs/>
      <w:lang w:eastAsia="uk-UA"/>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435F63"/>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B23BEF"/>
    <w:rPr>
      <w:rFonts w:ascii="Times New Roman" w:eastAsia="Times New Roman" w:hAnsi="Times New Roman" w:cs="Times New Roman"/>
      <w:bCs/>
      <w:i/>
      <w:iCs/>
      <w:sz w:val="28"/>
      <w:szCs w:val="28"/>
      <w:lang w:eastAsia="uk-UA"/>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22068C"/>
    <w:pPr>
      <w:tabs>
        <w:tab w:val="right" w:leader="dot" w:pos="9627"/>
      </w:tabs>
      <w:spacing w:after="100" w:line="259" w:lineRule="auto"/>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072E60"/>
    <w:pPr>
      <w:tabs>
        <w:tab w:val="right" w:leader="dot" w:pos="9627"/>
      </w:tabs>
      <w:spacing w:after="100"/>
      <w:ind w:firstLine="851"/>
    </w:pPr>
    <w:rPr>
      <w:b/>
      <w:bCs/>
    </w:rPr>
  </w:style>
  <w:style w:type="table" w:styleId="af9">
    <w:name w:val="Table Grid"/>
    <w:basedOn w:val="a2"/>
    <w:uiPriority w:val="39"/>
    <w:rsid w:val="00EC6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34" Type="http://schemas.openxmlformats.org/officeDocument/2006/relationships/hyperlink" Target="https://www.oreilly.com" TargetMode="External"/><Relationship Id="rId42" Type="http://schemas.openxmlformats.org/officeDocument/2006/relationships/hyperlink" Target="https://www.coursera.org/business" TargetMode="External"/><Relationship Id="rId47" Type="http://schemas.openxmlformats.org/officeDocument/2006/relationships/hyperlink" Target="https://learn.microsoft.com" TargetMode="External"/><Relationship Id="rId50" Type="http://schemas.openxmlformats.org/officeDocument/2006/relationships/hyperlink" Target="https://aws.amazon.com/education" TargetMode="External"/><Relationship Id="rId55" Type="http://schemas.openxmlformats.org/officeDocument/2006/relationships/hyperlink" Target="https://www.mckinsey.com" TargetMode="External"/><Relationship Id="rId63" Type="http://schemas.openxmlformats.org/officeDocument/2006/relationships/hyperlink" Target="https://doi.org/10.1016/j.procs.2015.07.380"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image" Target="media/image13.png"/><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https://www.wiley.com" TargetMode="External"/><Relationship Id="rId37" Type="http://schemas.openxmlformats.org/officeDocument/2006/relationships/hyperlink" Target="https://www.routledge.com" TargetMode="External"/><Relationship Id="rId40" Type="http://schemas.openxmlformats.org/officeDocument/2006/relationships/hyperlink" Target="https://community.canvaslms.com" TargetMode="External"/><Relationship Id="rId45" Type="http://schemas.openxmlformats.org/officeDocument/2006/relationships/hyperlink" Target="https://docs.unrealengine.com" TargetMode="External"/><Relationship Id="rId53" Type="http://schemas.openxmlformats.org/officeDocument/2006/relationships/hyperlink" Target="https://www.gartner.com" TargetMode="External"/><Relationship Id="rId58" Type="http://schemas.openxmlformats.org/officeDocument/2006/relationships/hyperlink" Target="https://ieeexplore.ieee.org" TargetMode="External"/><Relationship Id="rId66" Type="http://schemas.openxmlformats.org/officeDocument/2006/relationships/footer" Target="footer5.xml"/><Relationship Id="rId5" Type="http://schemas.openxmlformats.org/officeDocument/2006/relationships/webSettings" Target="webSettings.xml"/><Relationship Id="rId61" Type="http://schemas.openxmlformats.org/officeDocument/2006/relationships/hyperlink" Target="https://www.sciencedirect.com" TargetMode="External"/><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s://www.gartner.com" TargetMode="External"/><Relationship Id="rId43" Type="http://schemas.openxmlformats.org/officeDocument/2006/relationships/hyperlink" Target="https://www.edx.org" TargetMode="External"/><Relationship Id="rId48" Type="http://schemas.openxmlformats.org/officeDocument/2006/relationships/hyperlink" Target="https://learn.microsoft.com/en-us/azure" TargetMode="External"/><Relationship Id="rId56" Type="http://schemas.openxmlformats.org/officeDocument/2006/relationships/hyperlink" Target="https://www.pwc.com" TargetMode="External"/><Relationship Id="rId64" Type="http://schemas.openxmlformats.org/officeDocument/2006/relationships/header" Target="header7.xml"/><Relationship Id="rId8" Type="http://schemas.openxmlformats.org/officeDocument/2006/relationships/header" Target="header1.xml"/><Relationship Id="rId51" Type="http://schemas.openxmlformats.org/officeDocument/2006/relationships/hyperlink" Target="https://skillsbuild.org"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hyperlink" Target="https://www.penguinrandomhouse.com" TargetMode="External"/><Relationship Id="rId38" Type="http://schemas.openxmlformats.org/officeDocument/2006/relationships/hyperlink" Target="https://doi.org/10.1037/0003-066X.55.1.68" TargetMode="External"/><Relationship Id="rId46" Type="http://schemas.openxmlformats.org/officeDocument/2006/relationships/hyperlink" Target="https://unity.com" TargetMode="External"/><Relationship Id="rId59" Type="http://schemas.openxmlformats.org/officeDocument/2006/relationships/hyperlink" Target="https://dl.acm.org" TargetMode="External"/><Relationship Id="rId67" Type="http://schemas.openxmlformats.org/officeDocument/2006/relationships/fontTable" Target="fontTable.xml"/><Relationship Id="rId20" Type="http://schemas.openxmlformats.org/officeDocument/2006/relationships/image" Target="media/image4.png"/><Relationship Id="rId41" Type="http://schemas.openxmlformats.org/officeDocument/2006/relationships/hyperlink" Target="https://help.blackboard.com" TargetMode="External"/><Relationship Id="rId54" Type="http://schemas.openxmlformats.org/officeDocument/2006/relationships/hyperlink" Target="https://www2.deloitte.com" TargetMode="External"/><Relationship Id="rId62" Type="http://schemas.openxmlformats.org/officeDocument/2006/relationships/hyperlink" Target="https://www.j-ets.ne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yperlink" Target="https://doi.org/10.1177/1046878114563660" TargetMode="External"/><Relationship Id="rId49" Type="http://schemas.openxmlformats.org/officeDocument/2006/relationships/hyperlink" Target="https://support.google.com/edu" TargetMode="External"/><Relationship Id="rId57" Type="http://schemas.openxmlformats.org/officeDocument/2006/relationships/hyperlink" Target="https://www.weforum.org" TargetMode="External"/><Relationship Id="rId10" Type="http://schemas.openxmlformats.org/officeDocument/2006/relationships/header" Target="header3.xml"/><Relationship Id="rId31" Type="http://schemas.openxmlformats.org/officeDocument/2006/relationships/hyperlink" Target="https://doi.org/10.1145/2181037.2181040" TargetMode="External"/><Relationship Id="rId44" Type="http://schemas.openxmlformats.org/officeDocument/2006/relationships/hyperlink" Target="https://learn.unity.com" TargetMode="External"/><Relationship Id="rId52" Type="http://schemas.openxmlformats.org/officeDocument/2006/relationships/hyperlink" Target="https://academy.oracle.com" TargetMode="External"/><Relationship Id="rId60" Type="http://schemas.openxmlformats.org/officeDocument/2006/relationships/hyperlink" Target="https://link.springer.com" TargetMode="External"/><Relationship Id="rId6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5.xml"/><Relationship Id="rId18" Type="http://schemas.openxmlformats.org/officeDocument/2006/relationships/image" Target="media/image2.png"/><Relationship Id="rId39" Type="http://schemas.openxmlformats.org/officeDocument/2006/relationships/hyperlink" Target="https://docs.moodle.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76</Pages>
  <Words>84461</Words>
  <Characters>48144</Characters>
  <Application>Microsoft Office Word</Application>
  <DocSecurity>0</DocSecurity>
  <Lines>401</Lines>
  <Paragraphs>264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4</cp:revision>
  <cp:lastPrinted>2022-12-14T20:43:00Z</cp:lastPrinted>
  <dcterms:created xsi:type="dcterms:W3CDTF">2026-05-26T09:04:00Z</dcterms:created>
  <dcterms:modified xsi:type="dcterms:W3CDTF">2026-05-28T08:13:00Z</dcterms:modified>
</cp:coreProperties>
</file>