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524D" w:rsidRPr="009F748E" w:rsidRDefault="0008524D" w:rsidP="0008524D">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Міністерство освіти і науки України</w:t>
      </w:r>
    </w:p>
    <w:p w:rsidR="0008524D" w:rsidRPr="009F748E" w:rsidRDefault="0008524D" w:rsidP="0008524D">
      <w:pPr>
        <w:spacing w:after="0" w:line="240" w:lineRule="auto"/>
        <w:jc w:val="center"/>
        <w:rPr>
          <w:rFonts w:ascii="Times New Roman" w:hAnsi="Times New Roman" w:cs="Times New Roman"/>
          <w:sz w:val="28"/>
          <w:szCs w:val="28"/>
        </w:rPr>
      </w:pPr>
      <w:r w:rsidRPr="009F748E">
        <w:rPr>
          <w:rFonts w:ascii="Times New Roman" w:hAnsi="Times New Roman" w:cs="Times New Roman"/>
          <w:sz w:val="28"/>
          <w:szCs w:val="28"/>
        </w:rPr>
        <w:t>Івано-Франківський національний технічний університет нафти і газу</w:t>
      </w:r>
    </w:p>
    <w:p w:rsidR="0008524D" w:rsidRPr="008D6A95" w:rsidRDefault="0008524D" w:rsidP="0008524D">
      <w:pPr>
        <w:spacing w:after="0" w:line="240" w:lineRule="auto"/>
        <w:jc w:val="center"/>
        <w:rPr>
          <w:rFonts w:ascii="Times New Roman" w:hAnsi="Times New Roman" w:cs="Times New Roman"/>
          <w:sz w:val="28"/>
          <w:szCs w:val="28"/>
        </w:rPr>
      </w:pPr>
      <w:r w:rsidRPr="008D6A95">
        <w:rPr>
          <w:rFonts w:ascii="Times New Roman" w:hAnsi="Times New Roman" w:cs="Times New Roman"/>
          <w:sz w:val="28"/>
          <w:szCs w:val="28"/>
        </w:rPr>
        <w:t>Кафедра публічного управління та адміністрування</w:t>
      </w:r>
    </w:p>
    <w:p w:rsidR="0008524D" w:rsidRPr="007B59A4" w:rsidRDefault="0008524D" w:rsidP="0008524D">
      <w:pPr>
        <w:rPr>
          <w:rFonts w:ascii="Times New Roman" w:hAnsi="Times New Roman" w:cs="Times New Roman"/>
          <w:sz w:val="24"/>
          <w:szCs w:val="24"/>
        </w:rPr>
      </w:pPr>
    </w:p>
    <w:p w:rsidR="0008524D" w:rsidRDefault="0008524D" w:rsidP="0008524D">
      <w:pPr>
        <w:jc w:val="center"/>
        <w:rPr>
          <w:rFonts w:ascii="Times New Roman" w:hAnsi="Times New Roman" w:cs="Times New Roman"/>
          <w:b/>
          <w:sz w:val="32"/>
          <w:szCs w:val="32"/>
        </w:rPr>
      </w:pPr>
    </w:p>
    <w:p w:rsidR="0008524D" w:rsidRDefault="0008524D" w:rsidP="0008524D">
      <w:pPr>
        <w:spacing w:after="120"/>
        <w:jc w:val="center"/>
        <w:rPr>
          <w:rFonts w:ascii="Times New Roman" w:hAnsi="Times New Roman" w:cs="Times New Roman"/>
          <w:b/>
          <w:sz w:val="32"/>
          <w:szCs w:val="32"/>
        </w:rPr>
      </w:pPr>
    </w:p>
    <w:p w:rsidR="0008524D" w:rsidRPr="008D6A95" w:rsidRDefault="0008524D" w:rsidP="0008524D">
      <w:pPr>
        <w:spacing w:after="120"/>
        <w:jc w:val="center"/>
        <w:rPr>
          <w:rFonts w:ascii="Times New Roman" w:hAnsi="Times New Roman" w:cs="Times New Roman"/>
          <w:sz w:val="36"/>
          <w:szCs w:val="36"/>
        </w:rPr>
      </w:pPr>
      <w:r w:rsidRPr="008D6A95">
        <w:rPr>
          <w:rFonts w:ascii="Times New Roman" w:hAnsi="Times New Roman" w:cs="Times New Roman"/>
          <w:sz w:val="36"/>
          <w:szCs w:val="36"/>
        </w:rPr>
        <w:t>МАГІСТЕРСЬКА РОБОТА</w:t>
      </w:r>
    </w:p>
    <w:p w:rsidR="0008524D" w:rsidRPr="0008524D" w:rsidRDefault="0008524D" w:rsidP="0008524D">
      <w:pPr>
        <w:spacing w:after="0" w:line="276" w:lineRule="auto"/>
        <w:jc w:val="center"/>
        <w:rPr>
          <w:rFonts w:ascii="Times New Roman" w:hAnsi="Times New Roman" w:cs="Times New Roman"/>
          <w:i/>
          <w:sz w:val="36"/>
          <w:szCs w:val="36"/>
        </w:rPr>
      </w:pPr>
      <w:r w:rsidRPr="0008524D">
        <w:rPr>
          <w:rFonts w:ascii="Times New Roman" w:hAnsi="Times New Roman" w:cs="Times New Roman"/>
          <w:i/>
          <w:sz w:val="36"/>
          <w:szCs w:val="36"/>
        </w:rPr>
        <w:t>Прозорість та публічність як основні принципи діяльності органів державної влади</w:t>
      </w:r>
    </w:p>
    <w:p w:rsidR="0008524D" w:rsidRDefault="0008524D" w:rsidP="0008524D">
      <w:pPr>
        <w:spacing w:after="0" w:line="240" w:lineRule="auto"/>
        <w:rPr>
          <w:rFonts w:ascii="Times New Roman" w:hAnsi="Times New Roman" w:cs="Times New Roman"/>
          <w:b/>
          <w:sz w:val="28"/>
          <w:szCs w:val="28"/>
        </w:rPr>
      </w:pPr>
    </w:p>
    <w:p w:rsidR="0008524D" w:rsidRPr="008D6A95" w:rsidRDefault="0008524D" w:rsidP="0008524D">
      <w:pPr>
        <w:spacing w:after="0" w:line="240" w:lineRule="auto"/>
        <w:jc w:val="center"/>
        <w:rPr>
          <w:rFonts w:ascii="Times New Roman" w:hAnsi="Times New Roman" w:cs="Times New Roman"/>
          <w:b/>
          <w:sz w:val="28"/>
          <w:szCs w:val="28"/>
          <w:lang w:val="ru-RU"/>
        </w:rPr>
      </w:pPr>
      <w:r>
        <w:rPr>
          <w:rFonts w:ascii="Times New Roman" w:hAnsi="Times New Roman" w:cs="Times New Roman"/>
          <w:b/>
          <w:sz w:val="28"/>
          <w:szCs w:val="28"/>
        </w:rPr>
        <w:t>Спеціальність 281 –</w:t>
      </w:r>
      <w:r>
        <w:rPr>
          <w:rFonts w:ascii="Times New Roman" w:hAnsi="Times New Roman" w:cs="Times New Roman"/>
          <w:b/>
          <w:sz w:val="28"/>
          <w:szCs w:val="28"/>
          <w:lang w:val="ru-RU"/>
        </w:rPr>
        <w:t xml:space="preserve"> </w:t>
      </w:r>
      <w:r w:rsidRPr="0001209B">
        <w:rPr>
          <w:rFonts w:ascii="Times New Roman" w:hAnsi="Times New Roman" w:cs="Times New Roman"/>
          <w:b/>
          <w:sz w:val="28"/>
          <w:szCs w:val="28"/>
          <w:lang w:val="ru-RU"/>
        </w:rPr>
        <w:t>“</w:t>
      </w:r>
      <w:r w:rsidRPr="0001209B">
        <w:rPr>
          <w:rFonts w:ascii="Times New Roman" w:hAnsi="Times New Roman" w:cs="Times New Roman"/>
          <w:b/>
          <w:sz w:val="28"/>
          <w:szCs w:val="28"/>
        </w:rPr>
        <w:t>Публічне управління та адміністрування</w:t>
      </w:r>
      <w:r w:rsidRPr="0001209B">
        <w:rPr>
          <w:rFonts w:ascii="Times New Roman" w:hAnsi="Times New Roman" w:cs="Times New Roman"/>
          <w:b/>
          <w:sz w:val="28"/>
          <w:szCs w:val="28"/>
          <w:lang w:val="ru-RU"/>
        </w:rPr>
        <w:t>”</w:t>
      </w:r>
    </w:p>
    <w:p w:rsidR="0008524D" w:rsidRDefault="0008524D" w:rsidP="0008524D">
      <w:pPr>
        <w:spacing w:after="0" w:line="240" w:lineRule="auto"/>
        <w:ind w:right="992"/>
        <w:rPr>
          <w:rFonts w:ascii="Times New Roman" w:hAnsi="Times New Roman" w:cs="Times New Roman"/>
          <w:sz w:val="24"/>
          <w:szCs w:val="24"/>
        </w:rPr>
      </w:pPr>
    </w:p>
    <w:p w:rsidR="0008524D" w:rsidRPr="00876763" w:rsidRDefault="0008524D" w:rsidP="0008524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Магістерська</w:t>
      </w:r>
      <w:r w:rsidRPr="00876763">
        <w:rPr>
          <w:rFonts w:ascii="Times New Roman" w:hAnsi="Times New Roman" w:cs="Times New Roman"/>
          <w:sz w:val="28"/>
          <w:szCs w:val="28"/>
        </w:rPr>
        <w:t xml:space="preserve"> робота містить результати власних досліджень. Усі</w:t>
      </w:r>
      <w:r>
        <w:rPr>
          <w:rFonts w:ascii="Times New Roman" w:hAnsi="Times New Roman" w:cs="Times New Roman"/>
          <w:sz w:val="28"/>
          <w:szCs w:val="28"/>
        </w:rPr>
        <w:t xml:space="preserve"> </w:t>
      </w:r>
      <w:r w:rsidRPr="00876763">
        <w:rPr>
          <w:rFonts w:ascii="Times New Roman" w:hAnsi="Times New Roman" w:cs="Times New Roman"/>
          <w:sz w:val="28"/>
          <w:szCs w:val="28"/>
        </w:rPr>
        <w:t>текстові та графічні запозичення мають посилання на відповідне</w:t>
      </w:r>
      <w:r>
        <w:rPr>
          <w:rFonts w:ascii="Times New Roman" w:hAnsi="Times New Roman" w:cs="Times New Roman"/>
          <w:sz w:val="28"/>
          <w:szCs w:val="28"/>
        </w:rPr>
        <w:t xml:space="preserve"> </w:t>
      </w:r>
      <w:r w:rsidRPr="00876763">
        <w:rPr>
          <w:rFonts w:ascii="Times New Roman" w:hAnsi="Times New Roman" w:cs="Times New Roman"/>
          <w:sz w:val="28"/>
          <w:szCs w:val="28"/>
        </w:rPr>
        <w:t>джерело.</w:t>
      </w:r>
    </w:p>
    <w:p w:rsidR="0008524D" w:rsidRPr="007B59A4" w:rsidRDefault="0008524D" w:rsidP="0008524D">
      <w:pPr>
        <w:spacing w:after="0" w:line="240" w:lineRule="auto"/>
        <w:ind w:right="992"/>
        <w:rPr>
          <w:rFonts w:ascii="Times New Roman" w:hAnsi="Times New Roman" w:cs="Times New Roman"/>
          <w:sz w:val="24"/>
          <w:szCs w:val="24"/>
        </w:rPr>
      </w:pPr>
    </w:p>
    <w:p w:rsidR="0008524D" w:rsidRPr="007B59A4" w:rsidRDefault="0008524D" w:rsidP="0008524D">
      <w:pPr>
        <w:rPr>
          <w:rFonts w:ascii="Times New Roman" w:hAnsi="Times New Roman" w:cs="Times New Roman"/>
          <w:sz w:val="24"/>
          <w:szCs w:val="24"/>
        </w:rPr>
      </w:pPr>
    </w:p>
    <w:p w:rsidR="0008524D" w:rsidRPr="00876763" w:rsidRDefault="0008524D" w:rsidP="0008524D">
      <w:pPr>
        <w:spacing w:after="0" w:line="240" w:lineRule="auto"/>
        <w:rPr>
          <w:rFonts w:ascii="Times New Roman" w:hAnsi="Times New Roman" w:cs="Times New Roman"/>
          <w:sz w:val="28"/>
          <w:szCs w:val="28"/>
        </w:rPr>
      </w:pPr>
      <w:r w:rsidRPr="00876763">
        <w:rPr>
          <w:rFonts w:ascii="Times New Roman" w:hAnsi="Times New Roman" w:cs="Times New Roman"/>
          <w:sz w:val="28"/>
          <w:szCs w:val="28"/>
        </w:rPr>
        <w:t>Слухач</w:t>
      </w:r>
      <w:r>
        <w:rPr>
          <w:rFonts w:ascii="Times New Roman" w:hAnsi="Times New Roman" w:cs="Times New Roman"/>
          <w:sz w:val="28"/>
          <w:szCs w:val="28"/>
        </w:rPr>
        <w:t xml:space="preserve">                           __________________                _____</w:t>
      </w:r>
      <w:proofErr w:type="spellStart"/>
      <w:r>
        <w:rPr>
          <w:rFonts w:ascii="Times New Roman" w:hAnsi="Times New Roman" w:cs="Times New Roman"/>
          <w:sz w:val="28"/>
          <w:szCs w:val="28"/>
        </w:rPr>
        <w:t>С.І.Франчук</w:t>
      </w:r>
      <w:proofErr w:type="spellEnd"/>
      <w:r>
        <w:rPr>
          <w:rFonts w:ascii="Times New Roman" w:hAnsi="Times New Roman" w:cs="Times New Roman"/>
          <w:sz w:val="28"/>
          <w:szCs w:val="28"/>
        </w:rPr>
        <w:t xml:space="preserve">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Default="0008524D" w:rsidP="0008524D">
      <w:pPr>
        <w:rPr>
          <w:rFonts w:ascii="Times New Roman" w:hAnsi="Times New Roman" w:cs="Times New Roman"/>
          <w:b/>
          <w:sz w:val="24"/>
          <w:szCs w:val="24"/>
        </w:rPr>
      </w:pPr>
    </w:p>
    <w:p w:rsidR="0008524D" w:rsidRDefault="0008524D" w:rsidP="0008524D">
      <w:pPr>
        <w:rPr>
          <w:rFonts w:ascii="Times New Roman" w:hAnsi="Times New Roman" w:cs="Times New Roman"/>
          <w:b/>
          <w:sz w:val="24"/>
          <w:szCs w:val="24"/>
        </w:rPr>
      </w:pPr>
    </w:p>
    <w:p w:rsidR="0008524D" w:rsidRPr="00133BEC" w:rsidRDefault="0008524D" w:rsidP="0008524D">
      <w:pPr>
        <w:jc w:val="center"/>
        <w:rPr>
          <w:rFonts w:ascii="Times New Roman" w:hAnsi="Times New Roman" w:cs="Times New Roman"/>
          <w:b/>
          <w:sz w:val="28"/>
          <w:szCs w:val="28"/>
        </w:rPr>
      </w:pPr>
      <w:r w:rsidRPr="00133BEC">
        <w:rPr>
          <w:rFonts w:ascii="Times New Roman" w:hAnsi="Times New Roman" w:cs="Times New Roman"/>
          <w:b/>
          <w:sz w:val="28"/>
          <w:szCs w:val="28"/>
        </w:rPr>
        <w:t>Допускається до захисту</w:t>
      </w:r>
    </w:p>
    <w:p w:rsidR="0008524D" w:rsidRDefault="0008524D" w:rsidP="0008524D">
      <w:pPr>
        <w:spacing w:after="0" w:line="240" w:lineRule="auto"/>
        <w:rPr>
          <w:rFonts w:ascii="Times New Roman" w:hAnsi="Times New Roman" w:cs="Times New Roman"/>
          <w:sz w:val="24"/>
          <w:szCs w:val="24"/>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Завідувач кафедри</w:t>
      </w:r>
      <w:r>
        <w:rPr>
          <w:rFonts w:ascii="Times New Roman" w:hAnsi="Times New Roman" w:cs="Times New Roman"/>
          <w:sz w:val="28"/>
          <w:szCs w:val="28"/>
        </w:rPr>
        <w:t xml:space="preserve">        </w:t>
      </w:r>
      <w:r w:rsidR="000733E0">
        <w:rPr>
          <w:rFonts w:ascii="Times New Roman" w:hAnsi="Times New Roman" w:cs="Times New Roman"/>
          <w:sz w:val="28"/>
          <w:szCs w:val="28"/>
        </w:rPr>
        <w:t xml:space="preserve">__________________         </w:t>
      </w:r>
      <w:r>
        <w:rPr>
          <w:rFonts w:ascii="Times New Roman" w:hAnsi="Times New Roman" w:cs="Times New Roman"/>
          <w:sz w:val="28"/>
          <w:szCs w:val="28"/>
        </w:rPr>
        <w:t xml:space="preserve">       ____</w:t>
      </w:r>
      <w:proofErr w:type="spellStart"/>
      <w:r>
        <w:rPr>
          <w:rFonts w:ascii="Times New Roman" w:hAnsi="Times New Roman" w:cs="Times New Roman"/>
          <w:sz w:val="28"/>
          <w:szCs w:val="28"/>
        </w:rPr>
        <w:t>М.С.Орлів</w:t>
      </w:r>
      <w:proofErr w:type="spellEnd"/>
      <w:r>
        <w:rPr>
          <w:rFonts w:ascii="Times New Roman" w:hAnsi="Times New Roman" w:cs="Times New Roman"/>
          <w:sz w:val="28"/>
          <w:szCs w:val="28"/>
        </w:rPr>
        <w:t xml:space="preserve">_______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Керівник</w:t>
      </w:r>
      <w:r>
        <w:rPr>
          <w:rFonts w:ascii="Times New Roman" w:hAnsi="Times New Roman" w:cs="Times New Roman"/>
          <w:sz w:val="28"/>
          <w:szCs w:val="28"/>
        </w:rPr>
        <w:t xml:space="preserve">                        __________________                     ___</w:t>
      </w:r>
      <w:proofErr w:type="spellStart"/>
      <w:r>
        <w:rPr>
          <w:rFonts w:ascii="Times New Roman" w:hAnsi="Times New Roman" w:cs="Times New Roman"/>
          <w:sz w:val="28"/>
          <w:szCs w:val="28"/>
        </w:rPr>
        <w:t>Л.С.Мосора</w:t>
      </w:r>
      <w:proofErr w:type="spellEnd"/>
      <w:r>
        <w:rPr>
          <w:rFonts w:ascii="Times New Roman" w:hAnsi="Times New Roman" w:cs="Times New Roman"/>
          <w:sz w:val="28"/>
          <w:szCs w:val="28"/>
        </w:rPr>
        <w:t xml:space="preserve">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D87C45" w:rsidRDefault="0008524D" w:rsidP="0008524D">
      <w:pPr>
        <w:spacing w:after="0" w:line="240" w:lineRule="auto"/>
        <w:rPr>
          <w:rFonts w:ascii="Times New Roman" w:hAnsi="Times New Roman" w:cs="Times New Roman"/>
          <w:sz w:val="28"/>
          <w:szCs w:val="28"/>
        </w:rPr>
      </w:pPr>
    </w:p>
    <w:p w:rsidR="0008524D" w:rsidRPr="00876763" w:rsidRDefault="0008524D" w:rsidP="0008524D">
      <w:pPr>
        <w:spacing w:after="0" w:line="240" w:lineRule="auto"/>
        <w:rPr>
          <w:rFonts w:ascii="Times New Roman" w:hAnsi="Times New Roman" w:cs="Times New Roman"/>
          <w:sz w:val="28"/>
          <w:szCs w:val="28"/>
        </w:rPr>
      </w:pPr>
      <w:r w:rsidRPr="00D87C45">
        <w:rPr>
          <w:rFonts w:ascii="Times New Roman" w:hAnsi="Times New Roman" w:cs="Times New Roman"/>
          <w:sz w:val="28"/>
          <w:szCs w:val="28"/>
        </w:rPr>
        <w:t>Рецензент</w:t>
      </w:r>
      <w:r>
        <w:rPr>
          <w:rFonts w:ascii="Times New Roman" w:hAnsi="Times New Roman" w:cs="Times New Roman"/>
          <w:sz w:val="28"/>
          <w:szCs w:val="28"/>
        </w:rPr>
        <w:t xml:space="preserve">                      __________________                     __</w:t>
      </w:r>
      <w:proofErr w:type="spellStart"/>
      <w:r w:rsidR="000733E0">
        <w:rPr>
          <w:rFonts w:ascii="Times New Roman" w:hAnsi="Times New Roman" w:cs="Times New Roman"/>
          <w:sz w:val="28"/>
          <w:szCs w:val="28"/>
        </w:rPr>
        <w:t>М.С.Орлів</w:t>
      </w:r>
      <w:proofErr w:type="spellEnd"/>
      <w:r>
        <w:rPr>
          <w:rFonts w:ascii="Times New Roman" w:hAnsi="Times New Roman" w:cs="Times New Roman"/>
          <w:sz w:val="28"/>
          <w:szCs w:val="28"/>
        </w:rPr>
        <w:t xml:space="preserve">_____         </w:t>
      </w:r>
    </w:p>
    <w:p w:rsidR="0008524D" w:rsidRPr="007B59A4" w:rsidRDefault="0008524D" w:rsidP="0008524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4C4B88">
        <w:rPr>
          <w:rFonts w:ascii="Times New Roman" w:hAnsi="Times New Roman" w:cs="Times New Roman"/>
          <w:sz w:val="20"/>
          <w:szCs w:val="20"/>
        </w:rPr>
        <w:t>особистий підпис, дата</w:t>
      </w:r>
      <w:r>
        <w:rPr>
          <w:rFonts w:ascii="Times New Roman" w:hAnsi="Times New Roman" w:cs="Times New Roman"/>
          <w:sz w:val="24"/>
          <w:szCs w:val="24"/>
        </w:rPr>
        <w:t xml:space="preserve">                               </w:t>
      </w:r>
      <w:r w:rsidRPr="004C4B88">
        <w:rPr>
          <w:rFonts w:ascii="Times New Roman" w:hAnsi="Times New Roman" w:cs="Times New Roman"/>
          <w:sz w:val="20"/>
          <w:szCs w:val="20"/>
        </w:rPr>
        <w:t>розшифрування підпису</w:t>
      </w:r>
    </w:p>
    <w:p w:rsidR="0008524D" w:rsidRDefault="0008524D" w:rsidP="0008524D">
      <w:pPr>
        <w:spacing w:after="0" w:line="240" w:lineRule="auto"/>
        <w:rPr>
          <w:rFonts w:ascii="Times New Roman" w:hAnsi="Times New Roman" w:cs="Times New Roman"/>
          <w:sz w:val="28"/>
          <w:szCs w:val="28"/>
        </w:rPr>
      </w:pPr>
    </w:p>
    <w:p w:rsidR="0008524D" w:rsidRDefault="0008524D" w:rsidP="0008524D">
      <w:pPr>
        <w:rPr>
          <w:rFonts w:ascii="Times New Roman" w:hAnsi="Times New Roman" w:cs="Times New Roman"/>
          <w:sz w:val="28"/>
          <w:szCs w:val="28"/>
        </w:rPr>
      </w:pPr>
    </w:p>
    <w:p w:rsidR="000733E0" w:rsidRDefault="000733E0" w:rsidP="0008524D">
      <w:pPr>
        <w:rPr>
          <w:rFonts w:ascii="Times New Roman" w:hAnsi="Times New Roman" w:cs="Times New Roman"/>
          <w:sz w:val="28"/>
          <w:szCs w:val="28"/>
        </w:rPr>
      </w:pPr>
    </w:p>
    <w:p w:rsidR="0008524D" w:rsidRDefault="0008524D" w:rsidP="0008524D">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Івано-Франківськ</w:t>
      </w:r>
    </w:p>
    <w:p w:rsidR="001614B4" w:rsidRDefault="0008524D" w:rsidP="0008524D">
      <w:pPr>
        <w:tabs>
          <w:tab w:val="left" w:pos="4337"/>
        </w:tabs>
        <w:spacing w:after="0"/>
        <w:jc w:val="center"/>
        <w:rPr>
          <w:rFonts w:ascii="Times New Roman" w:hAnsi="Times New Roman" w:cs="Times New Roman"/>
          <w:sz w:val="28"/>
          <w:szCs w:val="28"/>
        </w:rPr>
      </w:pPr>
      <w:r>
        <w:rPr>
          <w:rFonts w:ascii="Times New Roman" w:hAnsi="Times New Roman" w:cs="Times New Roman"/>
          <w:sz w:val="28"/>
          <w:szCs w:val="28"/>
        </w:rPr>
        <w:t>2022</w:t>
      </w:r>
    </w:p>
    <w:p w:rsidR="0008524D" w:rsidRDefault="001614B4" w:rsidP="0008524D">
      <w:pPr>
        <w:spacing w:after="0" w:line="360" w:lineRule="auto"/>
        <w:ind w:firstLine="709"/>
        <w:jc w:val="center"/>
        <w:rPr>
          <w:rFonts w:ascii="Times New Roman" w:hAnsi="Times New Roman" w:cs="Times New Roman"/>
          <w:b/>
          <w:color w:val="000000" w:themeColor="text1"/>
          <w:sz w:val="28"/>
          <w:szCs w:val="28"/>
          <w:shd w:val="clear" w:color="auto" w:fill="FFFFFF"/>
        </w:rPr>
      </w:pPr>
      <w:r>
        <w:rPr>
          <w:rFonts w:ascii="Times New Roman" w:hAnsi="Times New Roman" w:cs="Times New Roman"/>
          <w:sz w:val="28"/>
          <w:szCs w:val="28"/>
        </w:rPr>
        <w:br w:type="page"/>
      </w:r>
      <w:r w:rsidR="0008524D">
        <w:rPr>
          <w:rFonts w:ascii="Times New Roman" w:hAnsi="Times New Roman" w:cs="Times New Roman"/>
          <w:b/>
          <w:color w:val="000000" w:themeColor="text1"/>
          <w:sz w:val="28"/>
          <w:szCs w:val="28"/>
          <w:shd w:val="clear" w:color="auto" w:fill="FFFFFF"/>
        </w:rPr>
        <w:lastRenderedPageBreak/>
        <w:t>АНОТАЦІЯ</w:t>
      </w:r>
    </w:p>
    <w:p w:rsidR="0008524D" w:rsidRDefault="0008524D" w:rsidP="0008524D">
      <w:pPr>
        <w:spacing w:after="0" w:line="240" w:lineRule="auto"/>
        <w:ind w:firstLine="709"/>
        <w:jc w:val="center"/>
        <w:rPr>
          <w:rFonts w:ascii="Times New Roman" w:hAnsi="Times New Roman" w:cs="Times New Roman"/>
          <w:b/>
          <w:color w:val="000000" w:themeColor="text1"/>
          <w:sz w:val="28"/>
          <w:szCs w:val="28"/>
          <w:shd w:val="clear" w:color="auto" w:fill="FFFFFF"/>
        </w:rPr>
      </w:pPr>
    </w:p>
    <w:p w:rsidR="0008524D" w:rsidRDefault="0008524D" w:rsidP="0008524D">
      <w:pPr>
        <w:spacing w:after="0" w:line="240" w:lineRule="auto"/>
        <w:ind w:firstLine="709"/>
        <w:jc w:val="center"/>
        <w:rPr>
          <w:rFonts w:ascii="Times New Roman" w:hAnsi="Times New Roman" w:cs="Times New Roman"/>
          <w:b/>
          <w:color w:val="000000" w:themeColor="text1"/>
          <w:sz w:val="28"/>
          <w:szCs w:val="28"/>
          <w:shd w:val="clear" w:color="auto" w:fill="FFFFFF"/>
        </w:rPr>
      </w:pPr>
    </w:p>
    <w:p w:rsidR="0008524D" w:rsidRDefault="000733E0" w:rsidP="000733E0">
      <w:pPr>
        <w:spacing w:after="0" w:line="360" w:lineRule="auto"/>
        <w:ind w:firstLine="709"/>
        <w:jc w:val="both"/>
        <w:rPr>
          <w:rFonts w:ascii="Times New Roman" w:hAnsi="Times New Roman" w:cs="Times New Roman"/>
          <w:sz w:val="28"/>
          <w:szCs w:val="28"/>
        </w:rPr>
      </w:pPr>
      <w:r>
        <w:rPr>
          <w:rFonts w:ascii="Times New Roman" w:hAnsi="Times New Roman" w:cs="Times New Roman"/>
          <w:b/>
          <w:color w:val="000000" w:themeColor="text1"/>
          <w:sz w:val="28"/>
          <w:szCs w:val="28"/>
          <w:shd w:val="clear" w:color="auto" w:fill="FFFFFF"/>
        </w:rPr>
        <w:t>Франчук С. І</w:t>
      </w:r>
      <w:r w:rsidR="0008524D">
        <w:rPr>
          <w:rFonts w:ascii="Times New Roman" w:hAnsi="Times New Roman" w:cs="Times New Roman"/>
          <w:b/>
          <w:sz w:val="28"/>
          <w:szCs w:val="28"/>
        </w:rPr>
        <w:t xml:space="preserve">. </w:t>
      </w:r>
      <w:r w:rsidRPr="000733E0">
        <w:rPr>
          <w:rFonts w:ascii="Times New Roman" w:hAnsi="Times New Roman" w:cs="Times New Roman"/>
          <w:b/>
          <w:color w:val="000000"/>
          <w:sz w:val="28"/>
          <w:szCs w:val="28"/>
        </w:rPr>
        <w:t>Прозорість та публічність як</w:t>
      </w:r>
      <w:r>
        <w:rPr>
          <w:rFonts w:ascii="Times New Roman" w:hAnsi="Times New Roman" w:cs="Times New Roman"/>
          <w:b/>
          <w:color w:val="000000"/>
          <w:sz w:val="28"/>
          <w:szCs w:val="28"/>
        </w:rPr>
        <w:t xml:space="preserve"> </w:t>
      </w:r>
      <w:r w:rsidRPr="000733E0">
        <w:rPr>
          <w:rFonts w:ascii="Times New Roman" w:hAnsi="Times New Roman" w:cs="Times New Roman"/>
          <w:b/>
          <w:color w:val="000000"/>
          <w:sz w:val="28"/>
          <w:szCs w:val="28"/>
        </w:rPr>
        <w:t>основоположні принципи</w:t>
      </w:r>
      <w:r>
        <w:rPr>
          <w:rFonts w:ascii="Times New Roman" w:hAnsi="Times New Roman" w:cs="Times New Roman"/>
          <w:b/>
          <w:color w:val="000000"/>
          <w:sz w:val="28"/>
          <w:szCs w:val="28"/>
        </w:rPr>
        <w:t xml:space="preserve"> </w:t>
      </w:r>
      <w:r w:rsidRPr="000733E0">
        <w:rPr>
          <w:rFonts w:ascii="Times New Roman" w:hAnsi="Times New Roman" w:cs="Times New Roman"/>
          <w:b/>
          <w:color w:val="000000"/>
          <w:sz w:val="28"/>
          <w:szCs w:val="28"/>
        </w:rPr>
        <w:t>діяльності органів державної</w:t>
      </w:r>
      <w:r>
        <w:rPr>
          <w:rFonts w:ascii="Times New Roman" w:hAnsi="Times New Roman" w:cs="Times New Roman"/>
          <w:b/>
          <w:color w:val="000000"/>
          <w:sz w:val="28"/>
          <w:szCs w:val="28"/>
        </w:rPr>
        <w:t xml:space="preserve"> </w:t>
      </w:r>
      <w:r w:rsidRPr="000733E0">
        <w:rPr>
          <w:rFonts w:ascii="Times New Roman" w:hAnsi="Times New Roman" w:cs="Times New Roman"/>
          <w:b/>
          <w:color w:val="000000"/>
          <w:sz w:val="28"/>
          <w:szCs w:val="28"/>
        </w:rPr>
        <w:t>влади</w:t>
      </w:r>
      <w:r w:rsidR="0008524D">
        <w:rPr>
          <w:rFonts w:ascii="Times New Roman" w:hAnsi="Times New Roman" w:cs="Times New Roman"/>
          <w:b/>
          <w:sz w:val="28"/>
          <w:szCs w:val="28"/>
        </w:rPr>
        <w:t>. – Рукопис.</w:t>
      </w:r>
    </w:p>
    <w:p w:rsidR="0008524D" w:rsidRDefault="0008524D" w:rsidP="0008524D">
      <w:pPr>
        <w:spacing w:after="0" w:line="360" w:lineRule="auto"/>
        <w:ind w:firstLine="709"/>
        <w:jc w:val="both"/>
        <w:rPr>
          <w:rFonts w:ascii="Times New Roman" w:hAnsi="Times New Roman" w:cs="Times New Roman"/>
          <w:sz w:val="28"/>
          <w:szCs w:val="28"/>
        </w:rPr>
      </w:pPr>
      <w:r w:rsidRPr="001D247B">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Pr>
          <w:rFonts w:ascii="Times New Roman" w:hAnsi="Times New Roman" w:cs="Times New Roman"/>
          <w:sz w:val="28"/>
          <w:szCs w:val="28"/>
        </w:rPr>
        <w:t>і газу. – Івано-Франківськ, 20</w:t>
      </w:r>
      <w:r w:rsidR="000733E0">
        <w:rPr>
          <w:rFonts w:ascii="Times New Roman" w:hAnsi="Times New Roman" w:cs="Times New Roman"/>
          <w:sz w:val="28"/>
          <w:szCs w:val="28"/>
        </w:rPr>
        <w:t>22</w:t>
      </w:r>
      <w:r w:rsidRPr="001D247B">
        <w:rPr>
          <w:rFonts w:ascii="Times New Roman" w:hAnsi="Times New Roman" w:cs="Times New Roman"/>
          <w:sz w:val="28"/>
          <w:szCs w:val="28"/>
        </w:rPr>
        <w:t>.</w:t>
      </w:r>
    </w:p>
    <w:p w:rsidR="0008524D" w:rsidRDefault="0008524D" w:rsidP="0008524D">
      <w:pPr>
        <w:spacing w:after="0" w:line="360" w:lineRule="auto"/>
        <w:ind w:firstLine="709"/>
        <w:jc w:val="both"/>
        <w:rPr>
          <w:rFonts w:ascii="Times New Roman" w:hAnsi="Times New Roman" w:cs="Times New Roman"/>
          <w:sz w:val="28"/>
          <w:szCs w:val="28"/>
        </w:rPr>
      </w:pPr>
    </w:p>
    <w:p w:rsidR="00C53E99" w:rsidRDefault="0008524D" w:rsidP="0008524D">
      <w:pPr>
        <w:spacing w:after="0" w:line="360" w:lineRule="auto"/>
        <w:ind w:firstLine="709"/>
        <w:jc w:val="both"/>
        <w:rPr>
          <w:rFonts w:ascii="Times New Roman" w:hAnsi="Times New Roman" w:cs="Times New Roman"/>
          <w:sz w:val="28"/>
          <w:szCs w:val="28"/>
        </w:rPr>
      </w:pPr>
      <w:r w:rsidRPr="00094A54">
        <w:rPr>
          <w:rFonts w:ascii="Times New Roman" w:hAnsi="Times New Roman" w:cs="Times New Roman"/>
          <w:sz w:val="28"/>
          <w:szCs w:val="28"/>
        </w:rPr>
        <w:t xml:space="preserve">У магістерській роботі здійснено аналіз джерельної бази дослідження </w:t>
      </w:r>
      <w:r w:rsidR="00C53E99">
        <w:rPr>
          <w:rFonts w:ascii="Times New Roman" w:hAnsi="Times New Roman" w:cs="Times New Roman"/>
          <w:sz w:val="28"/>
          <w:szCs w:val="28"/>
        </w:rPr>
        <w:t>прозорості та публічності як основоположних принцип організації діяльності органів державної влади</w:t>
      </w:r>
      <w:r w:rsidRPr="00094A54">
        <w:rPr>
          <w:rFonts w:ascii="Times New Roman" w:hAnsi="Times New Roman" w:cs="Times New Roman"/>
          <w:sz w:val="28"/>
          <w:szCs w:val="28"/>
        </w:rPr>
        <w:t>. Наведено сутність категорі</w:t>
      </w:r>
      <w:r w:rsidR="00C53E99">
        <w:rPr>
          <w:rFonts w:ascii="Times New Roman" w:hAnsi="Times New Roman" w:cs="Times New Roman"/>
          <w:sz w:val="28"/>
          <w:szCs w:val="28"/>
        </w:rPr>
        <w:t>й</w:t>
      </w:r>
      <w:r w:rsidRPr="00094A54">
        <w:rPr>
          <w:rFonts w:ascii="Times New Roman" w:hAnsi="Times New Roman" w:cs="Times New Roman"/>
          <w:sz w:val="28"/>
          <w:szCs w:val="28"/>
        </w:rPr>
        <w:t xml:space="preserve"> «</w:t>
      </w:r>
      <w:r w:rsidR="00C53E99">
        <w:rPr>
          <w:rFonts w:ascii="Times New Roman" w:hAnsi="Times New Roman" w:cs="Times New Roman"/>
          <w:sz w:val="28"/>
          <w:szCs w:val="28"/>
        </w:rPr>
        <w:t>публічність</w:t>
      </w:r>
      <w:r w:rsidRPr="00094A54">
        <w:rPr>
          <w:rFonts w:ascii="Times New Roman" w:hAnsi="Times New Roman" w:cs="Times New Roman"/>
          <w:sz w:val="28"/>
          <w:szCs w:val="28"/>
        </w:rPr>
        <w:t>»</w:t>
      </w:r>
      <w:r w:rsidR="00C53E99">
        <w:rPr>
          <w:rFonts w:ascii="Times New Roman" w:hAnsi="Times New Roman" w:cs="Times New Roman"/>
          <w:sz w:val="28"/>
          <w:szCs w:val="28"/>
        </w:rPr>
        <w:t xml:space="preserve"> та «прозорість»</w:t>
      </w:r>
      <w:r w:rsidRPr="00094A54">
        <w:rPr>
          <w:rFonts w:ascii="Times New Roman" w:hAnsi="Times New Roman" w:cs="Times New Roman"/>
          <w:sz w:val="28"/>
          <w:szCs w:val="28"/>
        </w:rPr>
        <w:t xml:space="preserve"> </w:t>
      </w:r>
      <w:r w:rsidR="00C53E99">
        <w:rPr>
          <w:rFonts w:ascii="Times New Roman" w:hAnsi="Times New Roman" w:cs="Times New Roman"/>
          <w:sz w:val="28"/>
          <w:szCs w:val="28"/>
        </w:rPr>
        <w:t>і здійснено їх порівняння з категоріями «доступність» та «відкритість». Підкреслено, що значною мірою прозорість та публічність пов’язані з відкритістю інформації про діяльність органів державної влади, висвітлення необхідної інформації на відповідних ресурсах.</w:t>
      </w:r>
    </w:p>
    <w:p w:rsidR="0008524D" w:rsidRPr="00094A54" w:rsidRDefault="0008524D" w:rsidP="0008524D">
      <w:pPr>
        <w:spacing w:after="0" w:line="360" w:lineRule="auto"/>
        <w:ind w:firstLine="709"/>
        <w:jc w:val="both"/>
        <w:rPr>
          <w:rFonts w:ascii="Times New Roman" w:hAnsi="Times New Roman" w:cs="Times New Roman"/>
          <w:sz w:val="28"/>
          <w:szCs w:val="28"/>
        </w:rPr>
      </w:pPr>
      <w:r w:rsidRPr="00094A54">
        <w:rPr>
          <w:rFonts w:ascii="Times New Roman" w:hAnsi="Times New Roman" w:cs="Times New Roman"/>
          <w:sz w:val="28"/>
          <w:szCs w:val="28"/>
        </w:rPr>
        <w:t xml:space="preserve">Проаналізовано </w:t>
      </w:r>
      <w:r w:rsidR="00C53E99">
        <w:rPr>
          <w:rFonts w:ascii="Times New Roman" w:hAnsi="Times New Roman" w:cs="Times New Roman"/>
          <w:sz w:val="28"/>
          <w:szCs w:val="28"/>
        </w:rPr>
        <w:t xml:space="preserve">чинну </w:t>
      </w:r>
      <w:r w:rsidRPr="00094A54">
        <w:rPr>
          <w:rFonts w:ascii="Times New Roman" w:hAnsi="Times New Roman" w:cs="Times New Roman"/>
          <w:sz w:val="28"/>
          <w:szCs w:val="28"/>
        </w:rPr>
        <w:t xml:space="preserve">нормативно-правову базу з питань підвищення </w:t>
      </w:r>
      <w:r w:rsidR="00C53E99">
        <w:rPr>
          <w:rFonts w:ascii="Times New Roman" w:hAnsi="Times New Roman" w:cs="Times New Roman"/>
          <w:sz w:val="28"/>
          <w:szCs w:val="28"/>
        </w:rPr>
        <w:t>рівня прозорості та публічності органів державної влади, зокрема</w:t>
      </w:r>
      <w:r w:rsidRPr="00094A54">
        <w:rPr>
          <w:rFonts w:ascii="Times New Roman" w:hAnsi="Times New Roman" w:cs="Times New Roman"/>
          <w:sz w:val="28"/>
          <w:szCs w:val="28"/>
        </w:rPr>
        <w:t>: закони</w:t>
      </w:r>
      <w:r w:rsidR="00C53E99">
        <w:rPr>
          <w:rFonts w:ascii="Times New Roman" w:hAnsi="Times New Roman" w:cs="Times New Roman"/>
          <w:sz w:val="28"/>
          <w:szCs w:val="28"/>
        </w:rPr>
        <w:t xml:space="preserve"> України та</w:t>
      </w:r>
      <w:r w:rsidRPr="00094A54">
        <w:rPr>
          <w:rFonts w:ascii="Times New Roman" w:hAnsi="Times New Roman" w:cs="Times New Roman"/>
          <w:sz w:val="28"/>
          <w:szCs w:val="28"/>
        </w:rPr>
        <w:t xml:space="preserve"> постанови Кабінету Міністрів України. Наведено </w:t>
      </w:r>
      <w:r w:rsidR="00C53E99">
        <w:rPr>
          <w:rFonts w:ascii="Times New Roman" w:hAnsi="Times New Roman" w:cs="Times New Roman"/>
          <w:sz w:val="28"/>
          <w:szCs w:val="28"/>
        </w:rPr>
        <w:t>практичні аспекти реалізації принципів прозорості та публічності у діяльності органів державної влади на прикладі Офісу децентралізації Івано-Франківської обласної державної адміністрації.</w:t>
      </w:r>
    </w:p>
    <w:p w:rsidR="0008524D" w:rsidRDefault="0008524D" w:rsidP="0008524D">
      <w:pPr>
        <w:spacing w:after="0" w:line="360" w:lineRule="auto"/>
        <w:ind w:firstLine="709"/>
        <w:jc w:val="both"/>
        <w:rPr>
          <w:rFonts w:ascii="Times New Roman" w:hAnsi="Times New Roman" w:cs="Times New Roman"/>
          <w:b/>
          <w:sz w:val="28"/>
          <w:szCs w:val="28"/>
        </w:rPr>
      </w:pPr>
      <w:r w:rsidRPr="00094A54">
        <w:rPr>
          <w:rFonts w:ascii="Times New Roman" w:hAnsi="Times New Roman" w:cs="Times New Roman"/>
          <w:sz w:val="28"/>
          <w:szCs w:val="28"/>
        </w:rPr>
        <w:t xml:space="preserve">Приділено увагу зарубіжному досвіду </w:t>
      </w:r>
      <w:r w:rsidR="00C53E99">
        <w:rPr>
          <w:rFonts w:ascii="Times New Roman" w:hAnsi="Times New Roman" w:cs="Times New Roman"/>
          <w:sz w:val="28"/>
          <w:szCs w:val="28"/>
        </w:rPr>
        <w:t>реалізації зазначених принципів у діяльності органів державної влади</w:t>
      </w:r>
      <w:r w:rsidRPr="00094A54">
        <w:rPr>
          <w:rFonts w:ascii="Times New Roman" w:hAnsi="Times New Roman" w:cs="Times New Roman"/>
          <w:sz w:val="28"/>
          <w:szCs w:val="28"/>
        </w:rPr>
        <w:t xml:space="preserve">. </w:t>
      </w:r>
      <w:r w:rsidR="00C53E99">
        <w:rPr>
          <w:rFonts w:ascii="Times New Roman" w:hAnsi="Times New Roman" w:cs="Times New Roman"/>
          <w:sz w:val="28"/>
          <w:szCs w:val="28"/>
        </w:rPr>
        <w:t xml:space="preserve">Вказано основні шляхи впровадження кращого зарубіжного досвіду у вітчизняну практику. </w:t>
      </w:r>
      <w:r w:rsidRPr="00094A54">
        <w:rPr>
          <w:rFonts w:ascii="Times New Roman" w:hAnsi="Times New Roman" w:cs="Times New Roman"/>
          <w:sz w:val="28"/>
          <w:szCs w:val="28"/>
        </w:rPr>
        <w:t xml:space="preserve">Обґрунтовано важливу роль </w:t>
      </w:r>
      <w:r w:rsidR="00C53E99">
        <w:rPr>
          <w:rFonts w:ascii="Times New Roman" w:hAnsi="Times New Roman" w:cs="Times New Roman"/>
          <w:sz w:val="28"/>
          <w:szCs w:val="28"/>
        </w:rPr>
        <w:t>підвищення рівня прозорості та публічності у діяльності органів державної влади завдяки чому зростає довіра населення.</w:t>
      </w:r>
    </w:p>
    <w:p w:rsidR="0008524D" w:rsidRDefault="0008524D" w:rsidP="00C53E99">
      <w:pPr>
        <w:spacing w:after="0" w:line="360" w:lineRule="auto"/>
        <w:ind w:firstLine="709"/>
        <w:jc w:val="both"/>
        <w:rPr>
          <w:rFonts w:ascii="Times New Roman" w:hAnsi="Times New Roman" w:cs="Times New Roman"/>
          <w:b/>
          <w:color w:val="000000" w:themeColor="text1"/>
          <w:sz w:val="28"/>
          <w:szCs w:val="28"/>
          <w:shd w:val="clear" w:color="auto" w:fill="FFFFFF"/>
        </w:rPr>
      </w:pPr>
      <w:r>
        <w:rPr>
          <w:rFonts w:ascii="Times New Roman" w:hAnsi="Times New Roman" w:cs="Times New Roman"/>
          <w:b/>
          <w:sz w:val="28"/>
          <w:szCs w:val="28"/>
        </w:rPr>
        <w:t xml:space="preserve">Ключові слова: </w:t>
      </w:r>
      <w:r w:rsidR="00C53E99">
        <w:rPr>
          <w:rFonts w:ascii="Times New Roman" w:hAnsi="Times New Roman" w:cs="Times New Roman"/>
          <w:sz w:val="28"/>
          <w:szCs w:val="28"/>
        </w:rPr>
        <w:t xml:space="preserve">публічність, прозорість, органи державної влади, принципи організації діяльності, </w:t>
      </w:r>
      <w:r w:rsidRPr="00094A54">
        <w:rPr>
          <w:rFonts w:ascii="Times New Roman" w:hAnsi="Times New Roman" w:cs="Times New Roman"/>
          <w:sz w:val="28"/>
          <w:szCs w:val="28"/>
        </w:rPr>
        <w:t>законодавство, зарубіжний досвід.</w:t>
      </w:r>
    </w:p>
    <w:p w:rsidR="0008524D" w:rsidRDefault="0008524D" w:rsidP="0008524D">
      <w:pPr>
        <w:spacing w:after="0" w:line="360" w:lineRule="auto"/>
        <w:ind w:firstLine="709"/>
        <w:jc w:val="center"/>
        <w:rPr>
          <w:rFonts w:ascii="Times New Roman" w:hAnsi="Times New Roman" w:cs="Times New Roman"/>
          <w:b/>
          <w:color w:val="000000" w:themeColor="text1"/>
          <w:sz w:val="28"/>
          <w:szCs w:val="28"/>
          <w:shd w:val="clear" w:color="auto" w:fill="FFFFFF"/>
        </w:rPr>
      </w:pPr>
    </w:p>
    <w:p w:rsidR="0008524D" w:rsidRPr="00094A54" w:rsidRDefault="0008524D" w:rsidP="0008524D">
      <w:pPr>
        <w:spacing w:after="0" w:line="360" w:lineRule="auto"/>
        <w:ind w:firstLine="709"/>
        <w:jc w:val="center"/>
        <w:rPr>
          <w:rFonts w:ascii="Times New Roman" w:hAnsi="Times New Roman" w:cs="Times New Roman"/>
          <w:b/>
          <w:color w:val="000000" w:themeColor="text1"/>
          <w:sz w:val="28"/>
          <w:szCs w:val="28"/>
          <w:shd w:val="clear" w:color="auto" w:fill="FFFFFF"/>
          <w:lang w:val="en-US"/>
        </w:rPr>
      </w:pPr>
      <w:r w:rsidRPr="00094A54">
        <w:rPr>
          <w:rFonts w:ascii="Times New Roman" w:hAnsi="Times New Roman" w:cs="Times New Roman"/>
          <w:b/>
          <w:color w:val="000000" w:themeColor="text1"/>
          <w:sz w:val="28"/>
          <w:szCs w:val="28"/>
          <w:shd w:val="clear" w:color="auto" w:fill="FFFFFF"/>
          <w:lang w:val="en-US"/>
        </w:rPr>
        <w:lastRenderedPageBreak/>
        <w:t>ANNOTATION</w:t>
      </w:r>
    </w:p>
    <w:p w:rsidR="0008524D" w:rsidRDefault="0008524D" w:rsidP="0008524D">
      <w:pPr>
        <w:spacing w:after="0" w:line="240" w:lineRule="auto"/>
        <w:ind w:firstLine="709"/>
        <w:jc w:val="center"/>
        <w:rPr>
          <w:rFonts w:ascii="Times New Roman" w:hAnsi="Times New Roman" w:cs="Times New Roman"/>
          <w:b/>
          <w:color w:val="000000" w:themeColor="text1"/>
          <w:sz w:val="28"/>
          <w:szCs w:val="28"/>
          <w:shd w:val="clear" w:color="auto" w:fill="FFFFFF"/>
        </w:rPr>
      </w:pPr>
    </w:p>
    <w:p w:rsidR="0008524D" w:rsidRDefault="0008524D" w:rsidP="0008524D">
      <w:pPr>
        <w:spacing w:after="0" w:line="240" w:lineRule="auto"/>
        <w:ind w:firstLine="709"/>
        <w:jc w:val="center"/>
        <w:rPr>
          <w:rFonts w:ascii="Times New Roman" w:hAnsi="Times New Roman" w:cs="Times New Roman"/>
          <w:b/>
          <w:color w:val="000000" w:themeColor="text1"/>
          <w:sz w:val="28"/>
          <w:szCs w:val="28"/>
          <w:shd w:val="clear" w:color="auto" w:fill="FFFFFF"/>
        </w:rPr>
      </w:pPr>
    </w:p>
    <w:p w:rsidR="0008524D" w:rsidRDefault="0008524D" w:rsidP="0008524D">
      <w:pPr>
        <w:spacing w:after="0" w:line="240" w:lineRule="auto"/>
        <w:ind w:firstLine="709"/>
        <w:jc w:val="center"/>
        <w:rPr>
          <w:rFonts w:ascii="Times New Roman" w:hAnsi="Times New Roman" w:cs="Times New Roman"/>
          <w:b/>
          <w:color w:val="000000" w:themeColor="text1"/>
          <w:sz w:val="28"/>
          <w:szCs w:val="28"/>
          <w:shd w:val="clear" w:color="auto" w:fill="FFFFFF"/>
        </w:rPr>
      </w:pPr>
    </w:p>
    <w:p w:rsidR="0008524D" w:rsidRPr="00094A54" w:rsidRDefault="00A41EE7" w:rsidP="0008524D">
      <w:pPr>
        <w:spacing w:after="0" w:line="360" w:lineRule="auto"/>
        <w:ind w:firstLine="709"/>
        <w:jc w:val="both"/>
        <w:rPr>
          <w:rFonts w:ascii="Times New Roman" w:hAnsi="Times New Roman" w:cs="Times New Roman"/>
          <w:b/>
          <w:sz w:val="28"/>
          <w:szCs w:val="28"/>
        </w:rPr>
      </w:pPr>
      <w:proofErr w:type="spellStart"/>
      <w:r w:rsidRPr="00A41EE7">
        <w:rPr>
          <w:rFonts w:ascii="Times New Roman" w:hAnsi="Times New Roman" w:cs="Times New Roman"/>
          <w:b/>
          <w:color w:val="000000" w:themeColor="text1"/>
          <w:sz w:val="28"/>
          <w:szCs w:val="28"/>
          <w:shd w:val="clear" w:color="auto" w:fill="FFFFFF"/>
        </w:rPr>
        <w:t>Franchuk</w:t>
      </w:r>
      <w:proofErr w:type="spellEnd"/>
      <w:r w:rsidRPr="00A41EE7">
        <w:rPr>
          <w:rFonts w:ascii="Times New Roman" w:hAnsi="Times New Roman" w:cs="Times New Roman"/>
          <w:b/>
          <w:color w:val="000000" w:themeColor="text1"/>
          <w:sz w:val="28"/>
          <w:szCs w:val="28"/>
          <w:shd w:val="clear" w:color="auto" w:fill="FFFFFF"/>
        </w:rPr>
        <w:t xml:space="preserve"> S. I.</w:t>
      </w:r>
      <w:r w:rsidR="0008524D"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Transparency</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and</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publicity</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as</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fundamental</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principles</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of</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activity</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of</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state</w:t>
      </w:r>
      <w:proofErr w:type="spellEnd"/>
      <w:r w:rsidRPr="00A41EE7">
        <w:rPr>
          <w:rFonts w:ascii="Times New Roman" w:hAnsi="Times New Roman" w:cs="Times New Roman"/>
          <w:b/>
          <w:color w:val="000000" w:themeColor="text1"/>
          <w:sz w:val="28"/>
          <w:szCs w:val="28"/>
          <w:shd w:val="clear" w:color="auto" w:fill="FFFFFF"/>
        </w:rPr>
        <w:t xml:space="preserve"> </w:t>
      </w:r>
      <w:proofErr w:type="spellStart"/>
      <w:r w:rsidRPr="00A41EE7">
        <w:rPr>
          <w:rFonts w:ascii="Times New Roman" w:hAnsi="Times New Roman" w:cs="Times New Roman"/>
          <w:b/>
          <w:color w:val="000000" w:themeColor="text1"/>
          <w:sz w:val="28"/>
          <w:szCs w:val="28"/>
          <w:shd w:val="clear" w:color="auto" w:fill="FFFFFF"/>
        </w:rPr>
        <w:t>authorities</w:t>
      </w:r>
      <w:proofErr w:type="spellEnd"/>
      <w:r w:rsidR="0008524D" w:rsidRPr="00094A54">
        <w:rPr>
          <w:rFonts w:ascii="Times New Roman" w:hAnsi="Times New Roman" w:cs="Times New Roman"/>
          <w:b/>
          <w:sz w:val="28"/>
          <w:szCs w:val="28"/>
        </w:rPr>
        <w:t xml:space="preserve">. - </w:t>
      </w:r>
      <w:proofErr w:type="spellStart"/>
      <w:r w:rsidR="0008524D" w:rsidRPr="00094A54">
        <w:rPr>
          <w:rFonts w:ascii="Times New Roman" w:hAnsi="Times New Roman" w:cs="Times New Roman"/>
          <w:b/>
          <w:sz w:val="28"/>
          <w:szCs w:val="28"/>
        </w:rPr>
        <w:t>Manuscript</w:t>
      </w:r>
      <w:proofErr w:type="spellEnd"/>
      <w:r w:rsidR="0008524D" w:rsidRPr="00094A54">
        <w:rPr>
          <w:rFonts w:ascii="Times New Roman" w:hAnsi="Times New Roman" w:cs="Times New Roman"/>
          <w:b/>
          <w:sz w:val="28"/>
          <w:szCs w:val="28"/>
        </w:rPr>
        <w:t>.</w:t>
      </w:r>
    </w:p>
    <w:p w:rsidR="0008524D" w:rsidRPr="00D84652" w:rsidRDefault="0008524D" w:rsidP="0008524D">
      <w:pPr>
        <w:spacing w:after="0" w:line="360" w:lineRule="auto"/>
        <w:ind w:firstLine="709"/>
        <w:jc w:val="both"/>
        <w:rPr>
          <w:rFonts w:ascii="Times New Roman" w:hAnsi="Times New Roman" w:cs="Times New Roman"/>
          <w:sz w:val="28"/>
          <w:szCs w:val="28"/>
          <w:lang w:val="en-US"/>
        </w:rPr>
      </w:pPr>
      <w:r w:rsidRPr="00D84652">
        <w:rPr>
          <w:rFonts w:ascii="Times New Roman" w:hAnsi="Times New Roman" w:cs="Times New Roman"/>
          <w:sz w:val="28"/>
          <w:szCs w:val="28"/>
          <w:lang w:val="en-US"/>
        </w:rPr>
        <w:t xml:space="preserve">Master's Degree in Specialty 281 "Public Administration and Administration". </w:t>
      </w:r>
      <w:r>
        <w:rPr>
          <w:rFonts w:ascii="Times New Roman" w:hAnsi="Times New Roman" w:cs="Times New Roman"/>
          <w:sz w:val="28"/>
          <w:szCs w:val="28"/>
          <w:lang w:val="en-US"/>
        </w:rPr>
        <w:t>–</w:t>
      </w:r>
      <w:r w:rsidRPr="00D84652">
        <w:rPr>
          <w:rFonts w:ascii="Times New Roman" w:hAnsi="Times New Roman" w:cs="Times New Roman"/>
          <w:sz w:val="28"/>
          <w:szCs w:val="28"/>
          <w:lang w:val="en-US"/>
        </w:rPr>
        <w:t xml:space="preserve"> Ivano-Frankivsk National Technical University of Oil and Gas. </w:t>
      </w:r>
      <w:r w:rsidR="00A41EE7">
        <w:rPr>
          <w:rFonts w:ascii="Times New Roman" w:hAnsi="Times New Roman" w:cs="Times New Roman"/>
          <w:sz w:val="28"/>
          <w:szCs w:val="28"/>
          <w:lang w:val="en-US"/>
        </w:rPr>
        <w:t>– Ivano-Frankivsk, 2022</w:t>
      </w:r>
      <w:r w:rsidRPr="00D84652">
        <w:rPr>
          <w:rFonts w:ascii="Times New Roman" w:hAnsi="Times New Roman" w:cs="Times New Roman"/>
          <w:sz w:val="28"/>
          <w:szCs w:val="28"/>
          <w:lang w:val="en-US"/>
        </w:rPr>
        <w:t>.</w:t>
      </w:r>
    </w:p>
    <w:p w:rsidR="0008524D" w:rsidRPr="00094A54" w:rsidRDefault="0008524D" w:rsidP="0008524D">
      <w:pPr>
        <w:spacing w:after="0" w:line="360" w:lineRule="auto"/>
        <w:ind w:firstLine="709"/>
        <w:jc w:val="center"/>
        <w:rPr>
          <w:rFonts w:ascii="Times New Roman" w:hAnsi="Times New Roman" w:cs="Times New Roman"/>
          <w:b/>
          <w:color w:val="000000" w:themeColor="text1"/>
          <w:sz w:val="28"/>
          <w:szCs w:val="28"/>
          <w:shd w:val="clear" w:color="auto" w:fill="FFFFFF"/>
          <w:lang w:val="en-US"/>
        </w:rPr>
      </w:pPr>
    </w:p>
    <w:p w:rsidR="00A41EE7" w:rsidRPr="00A41EE7" w:rsidRDefault="00A41EE7" w:rsidP="00A41EE7">
      <w:pPr>
        <w:spacing w:after="0" w:line="360" w:lineRule="auto"/>
        <w:ind w:firstLine="709"/>
        <w:jc w:val="both"/>
        <w:rPr>
          <w:rFonts w:ascii="Times New Roman" w:hAnsi="Times New Roman" w:cs="Times New Roman"/>
          <w:sz w:val="28"/>
          <w:szCs w:val="28"/>
          <w:lang w:val="en-US"/>
        </w:rPr>
      </w:pPr>
      <w:r w:rsidRPr="00A41EE7">
        <w:rPr>
          <w:rFonts w:ascii="Times New Roman" w:hAnsi="Times New Roman" w:cs="Times New Roman"/>
          <w:sz w:val="28"/>
          <w:szCs w:val="28"/>
          <w:lang w:val="en-US"/>
        </w:rPr>
        <w:t xml:space="preserve">In the master's thesis, an analysis of the source base of research on transparency and publicity as the fundamental principle of organizing the activities of state authorities </w:t>
      </w:r>
      <w:proofErr w:type="gramStart"/>
      <w:r w:rsidRPr="00A41EE7">
        <w:rPr>
          <w:rFonts w:ascii="Times New Roman" w:hAnsi="Times New Roman" w:cs="Times New Roman"/>
          <w:sz w:val="28"/>
          <w:szCs w:val="28"/>
          <w:lang w:val="en-US"/>
        </w:rPr>
        <w:t>was carried out</w:t>
      </w:r>
      <w:proofErr w:type="gramEnd"/>
      <w:r w:rsidRPr="00A41EE7">
        <w:rPr>
          <w:rFonts w:ascii="Times New Roman" w:hAnsi="Times New Roman" w:cs="Times New Roman"/>
          <w:sz w:val="28"/>
          <w:szCs w:val="28"/>
          <w:lang w:val="en-US"/>
        </w:rPr>
        <w:t xml:space="preserve">. The essence of the categories "publicity" and "transparency" is given and their comparison with the categories "accessibility" and "openness" </w:t>
      </w:r>
      <w:proofErr w:type="gramStart"/>
      <w:r w:rsidRPr="00A41EE7">
        <w:rPr>
          <w:rFonts w:ascii="Times New Roman" w:hAnsi="Times New Roman" w:cs="Times New Roman"/>
          <w:sz w:val="28"/>
          <w:szCs w:val="28"/>
          <w:lang w:val="en-US"/>
        </w:rPr>
        <w:t>is made</w:t>
      </w:r>
      <w:proofErr w:type="gramEnd"/>
      <w:r w:rsidRPr="00A41EE7">
        <w:rPr>
          <w:rFonts w:ascii="Times New Roman" w:hAnsi="Times New Roman" w:cs="Times New Roman"/>
          <w:sz w:val="28"/>
          <w:szCs w:val="28"/>
          <w:lang w:val="en-US"/>
        </w:rPr>
        <w:t>.</w:t>
      </w:r>
      <w:r>
        <w:rPr>
          <w:rFonts w:ascii="Times New Roman" w:hAnsi="Times New Roman" w:cs="Times New Roman"/>
          <w:sz w:val="28"/>
          <w:szCs w:val="28"/>
        </w:rPr>
        <w:t xml:space="preserve"> </w:t>
      </w:r>
      <w:r w:rsidRPr="00A41EE7">
        <w:rPr>
          <w:rFonts w:ascii="Times New Roman" w:hAnsi="Times New Roman" w:cs="Times New Roman"/>
          <w:sz w:val="28"/>
          <w:szCs w:val="28"/>
          <w:lang w:val="en-US"/>
        </w:rPr>
        <w:t xml:space="preserve">It </w:t>
      </w:r>
      <w:proofErr w:type="gramStart"/>
      <w:r w:rsidRPr="00A41EE7">
        <w:rPr>
          <w:rFonts w:ascii="Times New Roman" w:hAnsi="Times New Roman" w:cs="Times New Roman"/>
          <w:sz w:val="28"/>
          <w:szCs w:val="28"/>
          <w:lang w:val="en-US"/>
        </w:rPr>
        <w:t>is emphasized</w:t>
      </w:r>
      <w:proofErr w:type="gramEnd"/>
      <w:r w:rsidRPr="00A41EE7">
        <w:rPr>
          <w:rFonts w:ascii="Times New Roman" w:hAnsi="Times New Roman" w:cs="Times New Roman"/>
          <w:sz w:val="28"/>
          <w:szCs w:val="28"/>
          <w:lang w:val="en-US"/>
        </w:rPr>
        <w:t xml:space="preserve"> that transparency and publicity are largely related to the openness of information about the activities of state authorities, the disclosure of the necessary information on the relevant resources.</w:t>
      </w:r>
    </w:p>
    <w:p w:rsidR="00A41EE7" w:rsidRPr="00A41EE7" w:rsidRDefault="00A41EE7" w:rsidP="00A41EE7">
      <w:pPr>
        <w:spacing w:after="0" w:line="360" w:lineRule="auto"/>
        <w:ind w:firstLine="709"/>
        <w:jc w:val="both"/>
        <w:rPr>
          <w:rFonts w:ascii="Times New Roman" w:hAnsi="Times New Roman" w:cs="Times New Roman"/>
          <w:sz w:val="28"/>
          <w:szCs w:val="28"/>
          <w:lang w:val="en-US"/>
        </w:rPr>
      </w:pPr>
      <w:r w:rsidRPr="00A41EE7">
        <w:rPr>
          <w:rFonts w:ascii="Times New Roman" w:hAnsi="Times New Roman" w:cs="Times New Roman"/>
          <w:sz w:val="28"/>
          <w:szCs w:val="28"/>
          <w:lang w:val="en-US"/>
        </w:rPr>
        <w:t xml:space="preserve">The current legal framework on issues of increasing the level of transparency and publicity of state authorities </w:t>
      </w:r>
      <w:proofErr w:type="gramStart"/>
      <w:r w:rsidRPr="00A41EE7">
        <w:rPr>
          <w:rFonts w:ascii="Times New Roman" w:hAnsi="Times New Roman" w:cs="Times New Roman"/>
          <w:sz w:val="28"/>
          <w:szCs w:val="28"/>
          <w:lang w:val="en-US"/>
        </w:rPr>
        <w:t>was analyzed</w:t>
      </w:r>
      <w:proofErr w:type="gramEnd"/>
      <w:r w:rsidRPr="00A41EE7">
        <w:rPr>
          <w:rFonts w:ascii="Times New Roman" w:hAnsi="Times New Roman" w:cs="Times New Roman"/>
          <w:sz w:val="28"/>
          <w:szCs w:val="28"/>
          <w:lang w:val="en-US"/>
        </w:rPr>
        <w:t xml:space="preserve">, in particular: laws of Ukraine and resolutions of the Cabinet of Ministers of Ukraine. The practical aspects of the implementation of the principles of transparency and publicity in the activities of state authorities </w:t>
      </w:r>
      <w:proofErr w:type="gramStart"/>
      <w:r w:rsidRPr="00A41EE7">
        <w:rPr>
          <w:rFonts w:ascii="Times New Roman" w:hAnsi="Times New Roman" w:cs="Times New Roman"/>
          <w:sz w:val="28"/>
          <w:szCs w:val="28"/>
          <w:lang w:val="en-US"/>
        </w:rPr>
        <w:t>are presented</w:t>
      </w:r>
      <w:proofErr w:type="gramEnd"/>
      <w:r w:rsidRPr="00A41EE7">
        <w:rPr>
          <w:rFonts w:ascii="Times New Roman" w:hAnsi="Times New Roman" w:cs="Times New Roman"/>
          <w:sz w:val="28"/>
          <w:szCs w:val="28"/>
          <w:lang w:val="en-US"/>
        </w:rPr>
        <w:t xml:space="preserve"> on the example of the Decentralization Office of the Ivano-Frankivsk Regional State Administration.</w:t>
      </w:r>
    </w:p>
    <w:p w:rsidR="00A41EE7" w:rsidRPr="00A41EE7" w:rsidRDefault="00A41EE7" w:rsidP="00A41EE7">
      <w:pPr>
        <w:spacing w:after="0" w:line="360" w:lineRule="auto"/>
        <w:ind w:firstLine="709"/>
        <w:jc w:val="both"/>
        <w:rPr>
          <w:rFonts w:ascii="Times New Roman" w:hAnsi="Times New Roman" w:cs="Times New Roman"/>
          <w:sz w:val="28"/>
          <w:szCs w:val="28"/>
          <w:lang w:val="en-US"/>
        </w:rPr>
      </w:pPr>
      <w:r w:rsidRPr="00A41EE7">
        <w:rPr>
          <w:rFonts w:ascii="Times New Roman" w:hAnsi="Times New Roman" w:cs="Times New Roman"/>
          <w:sz w:val="28"/>
          <w:szCs w:val="28"/>
          <w:lang w:val="en-US"/>
        </w:rPr>
        <w:t xml:space="preserve">Attention </w:t>
      </w:r>
      <w:proofErr w:type="gramStart"/>
      <w:r w:rsidRPr="00A41EE7">
        <w:rPr>
          <w:rFonts w:ascii="Times New Roman" w:hAnsi="Times New Roman" w:cs="Times New Roman"/>
          <w:sz w:val="28"/>
          <w:szCs w:val="28"/>
          <w:lang w:val="en-US"/>
        </w:rPr>
        <w:t>is paid</w:t>
      </w:r>
      <w:proofErr w:type="gramEnd"/>
      <w:r w:rsidRPr="00A41EE7">
        <w:rPr>
          <w:rFonts w:ascii="Times New Roman" w:hAnsi="Times New Roman" w:cs="Times New Roman"/>
          <w:sz w:val="28"/>
          <w:szCs w:val="28"/>
          <w:lang w:val="en-US"/>
        </w:rPr>
        <w:t xml:space="preserve"> to the foreign experience of implementing the specified principles in the activities of state authorities. The main ways of introducing the best foreign experience into domestic practice </w:t>
      </w:r>
      <w:proofErr w:type="gramStart"/>
      <w:r w:rsidRPr="00A41EE7">
        <w:rPr>
          <w:rFonts w:ascii="Times New Roman" w:hAnsi="Times New Roman" w:cs="Times New Roman"/>
          <w:sz w:val="28"/>
          <w:szCs w:val="28"/>
          <w:lang w:val="en-US"/>
        </w:rPr>
        <w:t>are indicated</w:t>
      </w:r>
      <w:proofErr w:type="gramEnd"/>
      <w:r w:rsidRPr="00A41EE7">
        <w:rPr>
          <w:rFonts w:ascii="Times New Roman" w:hAnsi="Times New Roman" w:cs="Times New Roman"/>
          <w:sz w:val="28"/>
          <w:szCs w:val="28"/>
          <w:lang w:val="en-US"/>
        </w:rPr>
        <w:t xml:space="preserve">. The important role of increasing the level of transparency and publicity in the activities of state authorities </w:t>
      </w:r>
      <w:proofErr w:type="gramStart"/>
      <w:r w:rsidRPr="00A41EE7">
        <w:rPr>
          <w:rFonts w:ascii="Times New Roman" w:hAnsi="Times New Roman" w:cs="Times New Roman"/>
          <w:sz w:val="28"/>
          <w:szCs w:val="28"/>
          <w:lang w:val="en-US"/>
        </w:rPr>
        <w:t>is substantiated</w:t>
      </w:r>
      <w:proofErr w:type="gramEnd"/>
      <w:r w:rsidRPr="00A41EE7">
        <w:rPr>
          <w:rFonts w:ascii="Times New Roman" w:hAnsi="Times New Roman" w:cs="Times New Roman"/>
          <w:sz w:val="28"/>
          <w:szCs w:val="28"/>
          <w:lang w:val="en-US"/>
        </w:rPr>
        <w:t>, thanks to which the trust of the population increases.</w:t>
      </w:r>
    </w:p>
    <w:p w:rsidR="00A41EE7" w:rsidRPr="00A41EE7" w:rsidRDefault="00A41EE7" w:rsidP="00A41EE7">
      <w:pPr>
        <w:spacing w:after="0" w:line="360" w:lineRule="auto"/>
        <w:ind w:firstLine="709"/>
        <w:jc w:val="both"/>
        <w:rPr>
          <w:rFonts w:ascii="Times New Roman" w:hAnsi="Times New Roman" w:cs="Times New Roman"/>
          <w:sz w:val="28"/>
          <w:szCs w:val="28"/>
          <w:lang w:val="en-US"/>
        </w:rPr>
      </w:pPr>
      <w:r w:rsidRPr="00A41EE7">
        <w:rPr>
          <w:rFonts w:ascii="Times New Roman" w:hAnsi="Times New Roman" w:cs="Times New Roman"/>
          <w:b/>
          <w:sz w:val="28"/>
          <w:szCs w:val="28"/>
          <w:lang w:val="en-US"/>
        </w:rPr>
        <w:t>Keywords:</w:t>
      </w:r>
      <w:r w:rsidRPr="00A41EE7">
        <w:rPr>
          <w:rFonts w:ascii="Times New Roman" w:hAnsi="Times New Roman" w:cs="Times New Roman"/>
          <w:sz w:val="28"/>
          <w:szCs w:val="28"/>
          <w:lang w:val="en-US"/>
        </w:rPr>
        <w:t xml:space="preserve"> publicity, transparency, state authorities, principles of activity organization, legislation, foreign experience.</w:t>
      </w:r>
    </w:p>
    <w:p w:rsidR="00A41EE7" w:rsidRPr="00A41EE7" w:rsidRDefault="00A41EE7" w:rsidP="0008524D">
      <w:pPr>
        <w:spacing w:after="0" w:line="360" w:lineRule="auto"/>
        <w:ind w:firstLine="709"/>
        <w:jc w:val="both"/>
        <w:rPr>
          <w:rFonts w:ascii="Times New Roman" w:hAnsi="Times New Roman" w:cs="Times New Roman"/>
          <w:sz w:val="28"/>
          <w:szCs w:val="28"/>
        </w:rPr>
      </w:pPr>
    </w:p>
    <w:p w:rsidR="00AC2BD0" w:rsidRPr="00AC2BD0" w:rsidRDefault="00AC2BD0" w:rsidP="00B54B73">
      <w:pPr>
        <w:spacing w:after="0" w:line="360" w:lineRule="auto"/>
        <w:jc w:val="center"/>
        <w:rPr>
          <w:rFonts w:ascii="Times New Roman" w:hAnsi="Times New Roman" w:cs="Times New Roman"/>
          <w:b/>
          <w:sz w:val="28"/>
          <w:szCs w:val="28"/>
        </w:rPr>
      </w:pPr>
      <w:r w:rsidRPr="00AC2BD0">
        <w:rPr>
          <w:rFonts w:ascii="Times New Roman" w:hAnsi="Times New Roman" w:cs="Times New Roman"/>
          <w:b/>
          <w:sz w:val="28"/>
          <w:szCs w:val="28"/>
        </w:rPr>
        <w:lastRenderedPageBreak/>
        <w:t>ЗМІСТ</w:t>
      </w: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555"/>
      </w:tblGrid>
      <w:tr w:rsidR="00AC2BD0" w:rsidTr="00AC2BD0">
        <w:tc>
          <w:tcPr>
            <w:tcW w:w="8789" w:type="dxa"/>
          </w:tcPr>
          <w:p w:rsidR="00AC2BD0" w:rsidRDefault="00AC2BD0" w:rsidP="00030C54">
            <w:pPr>
              <w:spacing w:line="276" w:lineRule="auto"/>
              <w:jc w:val="both"/>
              <w:rPr>
                <w:rFonts w:ascii="Times New Roman" w:hAnsi="Times New Roman" w:cs="Times New Roman"/>
                <w:sz w:val="28"/>
                <w:szCs w:val="28"/>
              </w:rPr>
            </w:pPr>
            <w:r>
              <w:rPr>
                <w:rFonts w:ascii="Times New Roman" w:hAnsi="Times New Roman" w:cs="Times New Roman"/>
                <w:sz w:val="28"/>
                <w:szCs w:val="28"/>
              </w:rPr>
              <w:t>ВСТУП</w:t>
            </w:r>
          </w:p>
        </w:tc>
        <w:tc>
          <w:tcPr>
            <w:tcW w:w="555" w:type="dxa"/>
          </w:tcPr>
          <w:p w:rsidR="00AC2BD0"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AC2BD0" w:rsidTr="00AC2BD0">
        <w:tc>
          <w:tcPr>
            <w:tcW w:w="8789" w:type="dxa"/>
          </w:tcPr>
          <w:p w:rsidR="00AC2BD0" w:rsidRDefault="00AC2BD0" w:rsidP="00030C54">
            <w:pPr>
              <w:spacing w:line="276" w:lineRule="auto"/>
              <w:jc w:val="both"/>
              <w:rPr>
                <w:rFonts w:ascii="Times New Roman" w:hAnsi="Times New Roman" w:cs="Times New Roman"/>
                <w:sz w:val="28"/>
                <w:szCs w:val="28"/>
              </w:rPr>
            </w:pPr>
            <w:r>
              <w:rPr>
                <w:rFonts w:ascii="Times New Roman" w:hAnsi="Times New Roman" w:cs="Times New Roman"/>
                <w:sz w:val="28"/>
                <w:szCs w:val="28"/>
              </w:rPr>
              <w:t>РОЗДІЛ 1</w:t>
            </w:r>
          </w:p>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ТЕОРЕТИЧНІ ОСНОВИ ДОСЛІДЖЕННЯ ОРГАНІЗАЦІЇ ДІЯЛЬНОСТІ ОРГАНІВ ДЕРЖАВНОЇ ВЛАДИ</w:t>
            </w:r>
          </w:p>
        </w:tc>
        <w:tc>
          <w:tcPr>
            <w:tcW w:w="555" w:type="dxa"/>
          </w:tcPr>
          <w:p w:rsidR="00AC2BD0"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AC2BD0" w:rsidTr="00AC2BD0">
        <w:tc>
          <w:tcPr>
            <w:tcW w:w="8789" w:type="dxa"/>
          </w:tcPr>
          <w:p w:rsidR="00AC2BD0" w:rsidRDefault="00AC2BD0" w:rsidP="00030C54">
            <w:pPr>
              <w:spacing w:line="276" w:lineRule="auto"/>
              <w:rPr>
                <w:rFonts w:ascii="Times New Roman" w:hAnsi="Times New Roman" w:cs="Times New Roman"/>
                <w:sz w:val="28"/>
                <w:szCs w:val="28"/>
              </w:rPr>
            </w:pPr>
            <w:r w:rsidRPr="00AC2BD0">
              <w:rPr>
                <w:rFonts w:ascii="Times New Roman" w:hAnsi="Times New Roman" w:cs="Times New Roman"/>
                <w:sz w:val="28"/>
                <w:szCs w:val="28"/>
              </w:rPr>
              <w:t>1.1 Основоположні принципи діяльності органів державної влади</w:t>
            </w:r>
          </w:p>
        </w:tc>
        <w:tc>
          <w:tcPr>
            <w:tcW w:w="555" w:type="dxa"/>
          </w:tcPr>
          <w:p w:rsidR="00AC2BD0"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AC2BD0" w:rsidTr="00AC2BD0">
        <w:tc>
          <w:tcPr>
            <w:tcW w:w="8789" w:type="dxa"/>
          </w:tcPr>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1.2 Прозорість та публічність як важливі принципи організації діяльності органів державної влади</w:t>
            </w:r>
          </w:p>
        </w:tc>
        <w:tc>
          <w:tcPr>
            <w:tcW w:w="555" w:type="dxa"/>
          </w:tcPr>
          <w:p w:rsidR="00AC2BD0" w:rsidRDefault="00AC2BD0"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1</w:t>
            </w:r>
            <w:r w:rsidR="0008524D">
              <w:rPr>
                <w:rFonts w:ascii="Times New Roman" w:hAnsi="Times New Roman" w:cs="Times New Roman"/>
                <w:sz w:val="28"/>
                <w:szCs w:val="28"/>
              </w:rPr>
              <w:t>5</w:t>
            </w:r>
          </w:p>
        </w:tc>
      </w:tr>
      <w:tr w:rsidR="00AC2BD0" w:rsidTr="00AC2BD0">
        <w:tc>
          <w:tcPr>
            <w:tcW w:w="8789" w:type="dxa"/>
          </w:tcPr>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1.3 Нормативно-правова база регулювання прозорості та публічності діяльності органів державної влади</w:t>
            </w:r>
          </w:p>
        </w:tc>
        <w:tc>
          <w:tcPr>
            <w:tcW w:w="555" w:type="dxa"/>
          </w:tcPr>
          <w:p w:rsidR="00AC2BD0" w:rsidRDefault="00AC2BD0"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2</w:t>
            </w:r>
            <w:r w:rsidR="0008524D">
              <w:rPr>
                <w:rFonts w:ascii="Times New Roman" w:hAnsi="Times New Roman" w:cs="Times New Roman"/>
                <w:sz w:val="28"/>
                <w:szCs w:val="28"/>
              </w:rPr>
              <w:t>5</w:t>
            </w:r>
          </w:p>
        </w:tc>
      </w:tr>
      <w:tr w:rsidR="00AC2BD0" w:rsidTr="00AC2BD0">
        <w:tc>
          <w:tcPr>
            <w:tcW w:w="8789" w:type="dxa"/>
          </w:tcPr>
          <w:p w:rsidR="00AC2BD0" w:rsidRPr="00AC2BD0" w:rsidRDefault="00AC2BD0" w:rsidP="00030C54">
            <w:pPr>
              <w:spacing w:line="276" w:lineRule="auto"/>
              <w:rPr>
                <w:rFonts w:ascii="Times New Roman" w:hAnsi="Times New Roman" w:cs="Times New Roman"/>
                <w:sz w:val="28"/>
                <w:szCs w:val="28"/>
              </w:rPr>
            </w:pPr>
            <w:r w:rsidRPr="00AC2BD0">
              <w:rPr>
                <w:rFonts w:ascii="Times New Roman" w:hAnsi="Times New Roman" w:cs="Times New Roman"/>
                <w:sz w:val="28"/>
                <w:szCs w:val="28"/>
              </w:rPr>
              <w:t>РОЗДІЛ 2</w:t>
            </w:r>
          </w:p>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ПРАКТИЧНІ АСПЕКТИ ВПРОВАДЖЕННЯ ПРИНЦИПІВ ПРОЗОРОСТІ ТА ПУБЛІЧНОСТІ У ДІЯЛЬНОСТІ ОРГАНІВ ДЕРЖАВНОЇ ВЛАДИ</w:t>
            </w:r>
          </w:p>
          <w:p w:rsid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2.1 Практика реалізації прозорості та публічності у діяльності органів державної влади</w:t>
            </w:r>
          </w:p>
        </w:tc>
        <w:tc>
          <w:tcPr>
            <w:tcW w:w="555" w:type="dxa"/>
          </w:tcPr>
          <w:p w:rsidR="00AC2BD0" w:rsidRDefault="00AC2BD0"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3</w:t>
            </w:r>
            <w:r w:rsidR="0008524D">
              <w:rPr>
                <w:rFonts w:ascii="Times New Roman" w:hAnsi="Times New Roman" w:cs="Times New Roman"/>
                <w:sz w:val="28"/>
                <w:szCs w:val="28"/>
              </w:rPr>
              <w:t>3</w:t>
            </w:r>
          </w:p>
        </w:tc>
      </w:tr>
      <w:tr w:rsidR="00AC2BD0" w:rsidTr="00AC2BD0">
        <w:tc>
          <w:tcPr>
            <w:tcW w:w="8789" w:type="dxa"/>
          </w:tcPr>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2.2 Принципи прозорості та публічності щодо надання інформації для населення</w:t>
            </w:r>
          </w:p>
        </w:tc>
        <w:tc>
          <w:tcPr>
            <w:tcW w:w="555" w:type="dxa"/>
          </w:tcPr>
          <w:p w:rsidR="00AC2BD0"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030C54" w:rsidTr="00AC2BD0">
        <w:tc>
          <w:tcPr>
            <w:tcW w:w="8789" w:type="dxa"/>
          </w:tcPr>
          <w:p w:rsidR="00030C54" w:rsidRPr="00030C54" w:rsidRDefault="00030C54" w:rsidP="00030C54">
            <w:pPr>
              <w:spacing w:line="276" w:lineRule="auto"/>
              <w:jc w:val="both"/>
              <w:rPr>
                <w:rFonts w:ascii="Times New Roman" w:hAnsi="Times New Roman" w:cs="Times New Roman"/>
                <w:sz w:val="28"/>
                <w:szCs w:val="28"/>
              </w:rPr>
            </w:pPr>
            <w:r w:rsidRPr="00030C54">
              <w:rPr>
                <w:rFonts w:ascii="Times New Roman" w:hAnsi="Times New Roman" w:cs="Times New Roman"/>
                <w:sz w:val="28"/>
                <w:szCs w:val="28"/>
              </w:rPr>
              <w:t>2.3 Звернення громадян як важливим елемент публічності та прозорості у діяльності органів державної влади</w:t>
            </w:r>
          </w:p>
        </w:tc>
        <w:tc>
          <w:tcPr>
            <w:tcW w:w="555" w:type="dxa"/>
          </w:tcPr>
          <w:p w:rsidR="00030C54" w:rsidRDefault="00030C54"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4</w:t>
            </w:r>
            <w:r w:rsidR="0008524D">
              <w:rPr>
                <w:rFonts w:ascii="Times New Roman" w:hAnsi="Times New Roman" w:cs="Times New Roman"/>
                <w:sz w:val="28"/>
                <w:szCs w:val="28"/>
              </w:rPr>
              <w:t>8</w:t>
            </w:r>
          </w:p>
        </w:tc>
      </w:tr>
      <w:tr w:rsidR="00AC2BD0" w:rsidTr="00AC2BD0">
        <w:tc>
          <w:tcPr>
            <w:tcW w:w="8789" w:type="dxa"/>
          </w:tcPr>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РОЗДІЛ 3</w:t>
            </w:r>
          </w:p>
          <w:p w:rsidR="00AC2BD0" w:rsidRP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ПОСИЛАННЯ ПРИНЦИПІВ ПРОЗОРОСТІ ТА ПУБЛІЧНОСТІ У ДІЯЛЬНОСТІ ОРГАНІВ ДЕРЖАВНОЇ ВЛАДИ</w:t>
            </w:r>
          </w:p>
          <w:p w:rsidR="00AC2BD0" w:rsidRDefault="00AC2BD0" w:rsidP="00030C54">
            <w:pPr>
              <w:spacing w:line="276" w:lineRule="auto"/>
              <w:jc w:val="both"/>
              <w:rPr>
                <w:rFonts w:ascii="Times New Roman" w:hAnsi="Times New Roman" w:cs="Times New Roman"/>
                <w:sz w:val="28"/>
                <w:szCs w:val="28"/>
              </w:rPr>
            </w:pPr>
            <w:r w:rsidRPr="00AC2BD0">
              <w:rPr>
                <w:rFonts w:ascii="Times New Roman" w:hAnsi="Times New Roman" w:cs="Times New Roman"/>
                <w:sz w:val="28"/>
                <w:szCs w:val="28"/>
              </w:rPr>
              <w:t>3.1 Зарубіжний досвід реалізації принципів прозорості та публічності через запровадження електронного урядування</w:t>
            </w:r>
          </w:p>
        </w:tc>
        <w:tc>
          <w:tcPr>
            <w:tcW w:w="555" w:type="dxa"/>
          </w:tcPr>
          <w:p w:rsidR="00AC2BD0" w:rsidRDefault="00AC2BD0"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5</w:t>
            </w:r>
            <w:r w:rsidR="0008524D">
              <w:rPr>
                <w:rFonts w:ascii="Times New Roman" w:hAnsi="Times New Roman" w:cs="Times New Roman"/>
                <w:sz w:val="28"/>
                <w:szCs w:val="28"/>
              </w:rPr>
              <w:t>5</w:t>
            </w:r>
          </w:p>
        </w:tc>
      </w:tr>
      <w:tr w:rsidR="00AC2BD0" w:rsidTr="00AC2BD0">
        <w:tc>
          <w:tcPr>
            <w:tcW w:w="8789" w:type="dxa"/>
          </w:tcPr>
          <w:p w:rsidR="00AC2BD0" w:rsidRPr="00030C54" w:rsidRDefault="00030C54" w:rsidP="00030C54">
            <w:pPr>
              <w:spacing w:line="276" w:lineRule="auto"/>
              <w:jc w:val="both"/>
              <w:rPr>
                <w:rFonts w:ascii="Times New Roman" w:hAnsi="Times New Roman" w:cs="Times New Roman"/>
                <w:sz w:val="28"/>
                <w:szCs w:val="28"/>
              </w:rPr>
            </w:pPr>
            <w:r w:rsidRPr="00030C54">
              <w:rPr>
                <w:rFonts w:ascii="Times New Roman" w:hAnsi="Times New Roman"/>
                <w:color w:val="000000"/>
                <w:sz w:val="28"/>
                <w:szCs w:val="28"/>
              </w:rPr>
              <w:t xml:space="preserve">3.2 </w:t>
            </w:r>
            <w:r w:rsidRPr="00030C54">
              <w:rPr>
                <w:rFonts w:ascii="Times New Roman" w:hAnsi="Times New Roman"/>
                <w:sz w:val="28"/>
                <w:szCs w:val="28"/>
              </w:rPr>
              <w:t>Запровадження міжнародних стандартів забезпечення прозорості та публічності в органах державної влади України</w:t>
            </w:r>
          </w:p>
        </w:tc>
        <w:tc>
          <w:tcPr>
            <w:tcW w:w="555" w:type="dxa"/>
          </w:tcPr>
          <w:p w:rsidR="00AC2BD0" w:rsidRDefault="00030C54" w:rsidP="0008524D">
            <w:pPr>
              <w:spacing w:line="276" w:lineRule="auto"/>
              <w:jc w:val="center"/>
              <w:rPr>
                <w:rFonts w:ascii="Times New Roman" w:hAnsi="Times New Roman" w:cs="Times New Roman"/>
                <w:sz w:val="28"/>
                <w:szCs w:val="28"/>
              </w:rPr>
            </w:pPr>
            <w:r>
              <w:rPr>
                <w:rFonts w:ascii="Times New Roman" w:hAnsi="Times New Roman" w:cs="Times New Roman"/>
                <w:sz w:val="28"/>
                <w:szCs w:val="28"/>
              </w:rPr>
              <w:t>6</w:t>
            </w:r>
            <w:r w:rsidR="0008524D">
              <w:rPr>
                <w:rFonts w:ascii="Times New Roman" w:hAnsi="Times New Roman" w:cs="Times New Roman"/>
                <w:sz w:val="28"/>
                <w:szCs w:val="28"/>
              </w:rPr>
              <w:t>5</w:t>
            </w:r>
          </w:p>
        </w:tc>
      </w:tr>
      <w:tr w:rsidR="00030C54" w:rsidTr="00AC2BD0">
        <w:tc>
          <w:tcPr>
            <w:tcW w:w="8789" w:type="dxa"/>
          </w:tcPr>
          <w:p w:rsidR="00030C54" w:rsidRPr="00030C54" w:rsidRDefault="00030C54" w:rsidP="00030C54">
            <w:pPr>
              <w:spacing w:line="276" w:lineRule="auto"/>
              <w:jc w:val="both"/>
              <w:rPr>
                <w:rFonts w:ascii="Times New Roman" w:hAnsi="Times New Roman"/>
                <w:color w:val="000000"/>
                <w:sz w:val="28"/>
                <w:szCs w:val="28"/>
              </w:rPr>
            </w:pPr>
            <w:r>
              <w:rPr>
                <w:rFonts w:ascii="Times New Roman" w:hAnsi="Times New Roman"/>
                <w:color w:val="000000"/>
                <w:sz w:val="28"/>
                <w:szCs w:val="28"/>
              </w:rPr>
              <w:t>ВИСНОВКИ</w:t>
            </w:r>
          </w:p>
        </w:tc>
        <w:tc>
          <w:tcPr>
            <w:tcW w:w="555" w:type="dxa"/>
          </w:tcPr>
          <w:p w:rsidR="00030C54"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80</w:t>
            </w:r>
          </w:p>
        </w:tc>
      </w:tr>
      <w:tr w:rsidR="00030C54" w:rsidTr="00AC2BD0">
        <w:tc>
          <w:tcPr>
            <w:tcW w:w="8789" w:type="dxa"/>
          </w:tcPr>
          <w:p w:rsidR="00030C54" w:rsidRPr="00030C54" w:rsidRDefault="00030C54" w:rsidP="00030C54">
            <w:pPr>
              <w:spacing w:line="276" w:lineRule="auto"/>
              <w:jc w:val="both"/>
              <w:rPr>
                <w:rFonts w:ascii="Times New Roman" w:hAnsi="Times New Roman"/>
                <w:color w:val="000000"/>
                <w:sz w:val="28"/>
                <w:szCs w:val="28"/>
              </w:rPr>
            </w:pPr>
            <w:r>
              <w:rPr>
                <w:rFonts w:ascii="Times New Roman" w:hAnsi="Times New Roman"/>
                <w:color w:val="000000"/>
                <w:sz w:val="28"/>
                <w:szCs w:val="28"/>
              </w:rPr>
              <w:t>СПИСОК ВИКОРИСТАНИХ ДЖЕРЕЛ</w:t>
            </w:r>
          </w:p>
        </w:tc>
        <w:tc>
          <w:tcPr>
            <w:tcW w:w="555" w:type="dxa"/>
          </w:tcPr>
          <w:p w:rsidR="00030C54" w:rsidRDefault="0008524D" w:rsidP="00030C54">
            <w:pPr>
              <w:spacing w:line="276" w:lineRule="auto"/>
              <w:jc w:val="center"/>
              <w:rPr>
                <w:rFonts w:ascii="Times New Roman" w:hAnsi="Times New Roman" w:cs="Times New Roman"/>
                <w:sz w:val="28"/>
                <w:szCs w:val="28"/>
              </w:rPr>
            </w:pPr>
            <w:r>
              <w:rPr>
                <w:rFonts w:ascii="Times New Roman" w:hAnsi="Times New Roman" w:cs="Times New Roman"/>
                <w:sz w:val="28"/>
                <w:szCs w:val="28"/>
              </w:rPr>
              <w:t>83</w:t>
            </w:r>
          </w:p>
        </w:tc>
      </w:tr>
    </w:tbl>
    <w:p w:rsidR="00AC2BD0" w:rsidRDefault="00AC2BD0" w:rsidP="00B54B73">
      <w:pPr>
        <w:spacing w:after="0" w:line="360" w:lineRule="auto"/>
        <w:jc w:val="center"/>
        <w:rPr>
          <w:rFonts w:ascii="Times New Roman" w:hAnsi="Times New Roman" w:cs="Times New Roman"/>
          <w:sz w:val="28"/>
          <w:szCs w:val="28"/>
        </w:rPr>
      </w:pPr>
    </w:p>
    <w:p w:rsidR="00030C54" w:rsidRDefault="00030C54" w:rsidP="00B54B73">
      <w:pPr>
        <w:spacing w:after="0" w:line="360" w:lineRule="auto"/>
        <w:jc w:val="center"/>
        <w:rPr>
          <w:rFonts w:ascii="Times New Roman" w:hAnsi="Times New Roman" w:cs="Times New Roman"/>
          <w:sz w:val="28"/>
          <w:szCs w:val="28"/>
        </w:rPr>
      </w:pPr>
    </w:p>
    <w:p w:rsidR="00030C54" w:rsidRDefault="00030C54" w:rsidP="00B54B73">
      <w:pPr>
        <w:spacing w:after="0" w:line="360" w:lineRule="auto"/>
        <w:jc w:val="center"/>
        <w:rPr>
          <w:rFonts w:ascii="Times New Roman" w:hAnsi="Times New Roman" w:cs="Times New Roman"/>
          <w:sz w:val="28"/>
          <w:szCs w:val="28"/>
        </w:rPr>
      </w:pPr>
    </w:p>
    <w:p w:rsidR="00030C54" w:rsidRDefault="00030C54" w:rsidP="00B54B73">
      <w:pPr>
        <w:spacing w:after="0" w:line="360" w:lineRule="auto"/>
        <w:jc w:val="center"/>
        <w:rPr>
          <w:rFonts w:ascii="Times New Roman" w:hAnsi="Times New Roman" w:cs="Times New Roman"/>
          <w:sz w:val="28"/>
          <w:szCs w:val="28"/>
        </w:rPr>
      </w:pPr>
    </w:p>
    <w:p w:rsidR="00030C54" w:rsidRDefault="00030C54" w:rsidP="00B54B73">
      <w:pPr>
        <w:spacing w:after="0" w:line="360" w:lineRule="auto"/>
        <w:jc w:val="center"/>
        <w:rPr>
          <w:rFonts w:ascii="Times New Roman" w:hAnsi="Times New Roman" w:cs="Times New Roman"/>
          <w:sz w:val="28"/>
          <w:szCs w:val="28"/>
        </w:rPr>
      </w:pPr>
    </w:p>
    <w:p w:rsidR="00AC2BD0" w:rsidRPr="00AC2BD0" w:rsidRDefault="00AC2BD0" w:rsidP="00B54B73">
      <w:pPr>
        <w:spacing w:after="0" w:line="360" w:lineRule="auto"/>
        <w:jc w:val="center"/>
        <w:rPr>
          <w:rFonts w:ascii="Times New Roman" w:hAnsi="Times New Roman" w:cs="Times New Roman"/>
          <w:b/>
          <w:sz w:val="28"/>
          <w:szCs w:val="28"/>
        </w:rPr>
      </w:pPr>
      <w:r w:rsidRPr="00AC2BD0">
        <w:rPr>
          <w:rFonts w:ascii="Times New Roman" w:hAnsi="Times New Roman" w:cs="Times New Roman"/>
          <w:b/>
          <w:sz w:val="28"/>
          <w:szCs w:val="28"/>
        </w:rPr>
        <w:lastRenderedPageBreak/>
        <w:t>ВСТУП</w:t>
      </w: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1D71CA" w:rsidRDefault="001D71CA"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sidRPr="001D71CA">
        <w:rPr>
          <w:rFonts w:ascii="Times New Roman" w:hAnsi="Times New Roman" w:cs="Times New Roman"/>
          <w:sz w:val="28"/>
          <w:szCs w:val="28"/>
        </w:rPr>
        <w:t xml:space="preserve">В сьогоднішніх умовах розбудови демократичного врядування в Україні результативність та ефективність діяльності влади певною мірою залежать від налагодженої взаємодії з громадськістю. В свою чергу ступінь довіри громадян до органів публічної влади відображає відношення громадян до їх діяльності, котре залежить від низки факторів. Беззаперечно, на першому плані серед факторів впливу постають рівень життя населення та загалом соціально-економічна стабільність. Разом з тим, вагоме місце займають прозорість </w:t>
      </w:r>
      <w:r>
        <w:rPr>
          <w:rFonts w:ascii="Times New Roman" w:hAnsi="Times New Roman" w:cs="Times New Roman"/>
          <w:sz w:val="28"/>
          <w:szCs w:val="28"/>
        </w:rPr>
        <w:t xml:space="preserve">та публічність </w:t>
      </w:r>
      <w:r w:rsidRPr="001D71CA">
        <w:rPr>
          <w:rFonts w:ascii="Times New Roman" w:hAnsi="Times New Roman" w:cs="Times New Roman"/>
          <w:sz w:val="28"/>
          <w:szCs w:val="28"/>
        </w:rPr>
        <w:t xml:space="preserve">влади, в яких громадяни вбачають підзвітність, готовність працювати на благо народу, справжню чесність представників влади тощо. </w:t>
      </w:r>
    </w:p>
    <w:p w:rsidR="001D71CA" w:rsidRDefault="001D71CA" w:rsidP="001D71CA">
      <w:pPr>
        <w:spacing w:after="0" w:line="360" w:lineRule="auto"/>
        <w:ind w:firstLine="709"/>
        <w:jc w:val="both"/>
        <w:rPr>
          <w:rFonts w:ascii="Times New Roman" w:hAnsi="Times New Roman" w:cs="Times New Roman"/>
          <w:sz w:val="28"/>
          <w:szCs w:val="28"/>
        </w:rPr>
      </w:pPr>
      <w:r w:rsidRPr="001D71CA">
        <w:rPr>
          <w:rFonts w:ascii="Times New Roman" w:hAnsi="Times New Roman" w:cs="Times New Roman"/>
          <w:sz w:val="28"/>
          <w:szCs w:val="28"/>
        </w:rPr>
        <w:t xml:space="preserve">Саме тому разом з забезпеченням суспільного добробуту органам публічної влади слід звертати увагу на забезпечення загально визнаних демократичних принципів, що в свою чергу налаштовує громадянськість та інститути громадянського суспільства на плідну співпрацю та участь у спільному вирішенні владно-управлінських проблем. Таким чином, питання прозорості та </w:t>
      </w:r>
      <w:r>
        <w:rPr>
          <w:rFonts w:ascii="Times New Roman" w:hAnsi="Times New Roman" w:cs="Times New Roman"/>
          <w:sz w:val="28"/>
          <w:szCs w:val="28"/>
        </w:rPr>
        <w:t>публічності</w:t>
      </w:r>
      <w:r w:rsidRPr="001D71CA">
        <w:rPr>
          <w:rFonts w:ascii="Times New Roman" w:hAnsi="Times New Roman" w:cs="Times New Roman"/>
          <w:sz w:val="28"/>
          <w:szCs w:val="28"/>
        </w:rPr>
        <w:t xml:space="preserve"> має вагоме значення та заслуговує на дослідження, особливо в умовах децентралізації влади в Україні, коли проходить суцільне реформування адміністративно-територіального устрою. </w:t>
      </w:r>
    </w:p>
    <w:p w:rsidR="001D71CA" w:rsidRDefault="001D71CA" w:rsidP="001D71CA">
      <w:pPr>
        <w:spacing w:after="0" w:line="360" w:lineRule="auto"/>
        <w:ind w:firstLine="709"/>
        <w:jc w:val="both"/>
        <w:rPr>
          <w:rFonts w:ascii="Times New Roman" w:hAnsi="Times New Roman" w:cs="Times New Roman"/>
          <w:sz w:val="28"/>
          <w:szCs w:val="28"/>
        </w:rPr>
      </w:pPr>
      <w:r w:rsidRPr="001D71CA">
        <w:rPr>
          <w:rFonts w:ascii="Times New Roman" w:hAnsi="Times New Roman" w:cs="Times New Roman"/>
          <w:b/>
          <w:sz w:val="28"/>
          <w:szCs w:val="28"/>
        </w:rPr>
        <w:t>Аналіз останніх досліджень і публікацій.</w:t>
      </w:r>
      <w:r w:rsidRPr="001D71CA">
        <w:rPr>
          <w:rFonts w:ascii="Times New Roman" w:hAnsi="Times New Roman" w:cs="Times New Roman"/>
          <w:sz w:val="28"/>
          <w:szCs w:val="28"/>
        </w:rPr>
        <w:t xml:space="preserve"> Питання прозорості та </w:t>
      </w:r>
      <w:r>
        <w:rPr>
          <w:rFonts w:ascii="Times New Roman" w:hAnsi="Times New Roman" w:cs="Times New Roman"/>
          <w:sz w:val="28"/>
          <w:szCs w:val="28"/>
        </w:rPr>
        <w:t>публічності</w:t>
      </w:r>
      <w:r w:rsidRPr="001D71CA">
        <w:rPr>
          <w:rFonts w:ascii="Times New Roman" w:hAnsi="Times New Roman" w:cs="Times New Roman"/>
          <w:sz w:val="28"/>
          <w:szCs w:val="28"/>
        </w:rPr>
        <w:t xml:space="preserve"> органів </w:t>
      </w:r>
      <w:r>
        <w:rPr>
          <w:rFonts w:ascii="Times New Roman" w:hAnsi="Times New Roman" w:cs="Times New Roman"/>
          <w:sz w:val="28"/>
          <w:szCs w:val="28"/>
        </w:rPr>
        <w:t>державної</w:t>
      </w:r>
      <w:r w:rsidRPr="001D71CA">
        <w:rPr>
          <w:rFonts w:ascii="Times New Roman" w:hAnsi="Times New Roman" w:cs="Times New Roman"/>
          <w:sz w:val="28"/>
          <w:szCs w:val="28"/>
        </w:rPr>
        <w:t xml:space="preserve"> влади, забезпечення доступу до публічної інформації та різні аспекти їх реалізації в Україні</w:t>
      </w:r>
      <w:r>
        <w:rPr>
          <w:rFonts w:ascii="Times New Roman" w:hAnsi="Times New Roman" w:cs="Times New Roman"/>
          <w:sz w:val="28"/>
          <w:szCs w:val="28"/>
        </w:rPr>
        <w:t xml:space="preserve"> </w:t>
      </w:r>
      <w:r w:rsidRPr="001D71CA">
        <w:rPr>
          <w:rFonts w:ascii="Times New Roman" w:hAnsi="Times New Roman" w:cs="Times New Roman"/>
          <w:sz w:val="28"/>
          <w:szCs w:val="28"/>
        </w:rPr>
        <w:t xml:space="preserve">знайшли своє відображення у значної кількості дослідників, серед яких можна назвати наступних: А. </w:t>
      </w:r>
      <w:proofErr w:type="spellStart"/>
      <w:r w:rsidRPr="001D71CA">
        <w:rPr>
          <w:rFonts w:ascii="Times New Roman" w:hAnsi="Times New Roman" w:cs="Times New Roman"/>
          <w:sz w:val="28"/>
          <w:szCs w:val="28"/>
        </w:rPr>
        <w:t>Буханевич</w:t>
      </w:r>
      <w:proofErr w:type="spellEnd"/>
      <w:r w:rsidRPr="001D71CA">
        <w:rPr>
          <w:rFonts w:ascii="Times New Roman" w:hAnsi="Times New Roman" w:cs="Times New Roman"/>
          <w:sz w:val="28"/>
          <w:szCs w:val="28"/>
        </w:rPr>
        <w:t xml:space="preserve">, С. </w:t>
      </w:r>
      <w:proofErr w:type="spellStart"/>
      <w:r w:rsidRPr="001D71CA">
        <w:rPr>
          <w:rFonts w:ascii="Times New Roman" w:hAnsi="Times New Roman" w:cs="Times New Roman"/>
          <w:sz w:val="28"/>
          <w:szCs w:val="28"/>
        </w:rPr>
        <w:t>Влащенко</w:t>
      </w:r>
      <w:proofErr w:type="spellEnd"/>
      <w:r w:rsidRPr="001D71CA">
        <w:rPr>
          <w:rFonts w:ascii="Times New Roman" w:hAnsi="Times New Roman" w:cs="Times New Roman"/>
          <w:sz w:val="28"/>
          <w:szCs w:val="28"/>
        </w:rPr>
        <w:t xml:space="preserve">, О. </w:t>
      </w:r>
      <w:proofErr w:type="spellStart"/>
      <w:r w:rsidRPr="001D71CA">
        <w:rPr>
          <w:rFonts w:ascii="Times New Roman" w:hAnsi="Times New Roman" w:cs="Times New Roman"/>
          <w:sz w:val="28"/>
          <w:szCs w:val="28"/>
        </w:rPr>
        <w:t>Грибко</w:t>
      </w:r>
      <w:proofErr w:type="spellEnd"/>
      <w:r w:rsidRPr="001D71CA">
        <w:rPr>
          <w:rFonts w:ascii="Times New Roman" w:hAnsi="Times New Roman" w:cs="Times New Roman"/>
          <w:sz w:val="28"/>
          <w:szCs w:val="28"/>
        </w:rPr>
        <w:t xml:space="preserve">, Е. Дмитренко, В. </w:t>
      </w:r>
      <w:proofErr w:type="spellStart"/>
      <w:r w:rsidRPr="001D71CA">
        <w:rPr>
          <w:rFonts w:ascii="Times New Roman" w:hAnsi="Times New Roman" w:cs="Times New Roman"/>
          <w:sz w:val="28"/>
          <w:szCs w:val="28"/>
        </w:rPr>
        <w:t>Дронов</w:t>
      </w:r>
      <w:proofErr w:type="spellEnd"/>
      <w:r w:rsidRPr="001D71CA">
        <w:rPr>
          <w:rFonts w:ascii="Times New Roman" w:hAnsi="Times New Roman" w:cs="Times New Roman"/>
          <w:sz w:val="28"/>
          <w:szCs w:val="28"/>
        </w:rPr>
        <w:t xml:space="preserve">, Ю. Ковтун, І. </w:t>
      </w:r>
      <w:proofErr w:type="spellStart"/>
      <w:r w:rsidRPr="001D71CA">
        <w:rPr>
          <w:rFonts w:ascii="Times New Roman" w:hAnsi="Times New Roman" w:cs="Times New Roman"/>
          <w:sz w:val="28"/>
          <w:szCs w:val="28"/>
        </w:rPr>
        <w:t>Куспляк</w:t>
      </w:r>
      <w:proofErr w:type="spellEnd"/>
      <w:r w:rsidRPr="001D71CA">
        <w:rPr>
          <w:rFonts w:ascii="Times New Roman" w:hAnsi="Times New Roman" w:cs="Times New Roman"/>
          <w:sz w:val="28"/>
          <w:szCs w:val="28"/>
        </w:rPr>
        <w:t xml:space="preserve">, Б. </w:t>
      </w:r>
      <w:proofErr w:type="spellStart"/>
      <w:r w:rsidRPr="001D71CA">
        <w:rPr>
          <w:rFonts w:ascii="Times New Roman" w:hAnsi="Times New Roman" w:cs="Times New Roman"/>
          <w:sz w:val="28"/>
          <w:szCs w:val="28"/>
        </w:rPr>
        <w:t>Мицак</w:t>
      </w:r>
      <w:proofErr w:type="spellEnd"/>
      <w:r w:rsidRPr="001D71CA">
        <w:rPr>
          <w:rFonts w:ascii="Times New Roman" w:hAnsi="Times New Roman" w:cs="Times New Roman"/>
          <w:sz w:val="28"/>
          <w:szCs w:val="28"/>
        </w:rPr>
        <w:t xml:space="preserve">, В. </w:t>
      </w:r>
      <w:proofErr w:type="spellStart"/>
      <w:r w:rsidRPr="001D71CA">
        <w:rPr>
          <w:rFonts w:ascii="Times New Roman" w:hAnsi="Times New Roman" w:cs="Times New Roman"/>
          <w:sz w:val="28"/>
          <w:szCs w:val="28"/>
        </w:rPr>
        <w:t>Нестерович</w:t>
      </w:r>
      <w:proofErr w:type="spellEnd"/>
      <w:r w:rsidRPr="001D71CA">
        <w:rPr>
          <w:rFonts w:ascii="Times New Roman" w:hAnsi="Times New Roman" w:cs="Times New Roman"/>
          <w:sz w:val="28"/>
          <w:szCs w:val="28"/>
        </w:rPr>
        <w:t xml:space="preserve">, І. Парубчак, Ф. </w:t>
      </w:r>
      <w:proofErr w:type="spellStart"/>
      <w:r w:rsidRPr="001D71CA">
        <w:rPr>
          <w:rFonts w:ascii="Times New Roman" w:hAnsi="Times New Roman" w:cs="Times New Roman"/>
          <w:sz w:val="28"/>
          <w:szCs w:val="28"/>
        </w:rPr>
        <w:t>Семе</w:t>
      </w:r>
      <w:r>
        <w:rPr>
          <w:rFonts w:ascii="Times New Roman" w:hAnsi="Times New Roman" w:cs="Times New Roman"/>
          <w:sz w:val="28"/>
          <w:szCs w:val="28"/>
        </w:rPr>
        <w:t>нченко</w:t>
      </w:r>
      <w:proofErr w:type="spellEnd"/>
      <w:r>
        <w:rPr>
          <w:rFonts w:ascii="Times New Roman" w:hAnsi="Times New Roman" w:cs="Times New Roman"/>
          <w:sz w:val="28"/>
          <w:szCs w:val="28"/>
        </w:rPr>
        <w:t xml:space="preserve">, І. Ткач, Н. </w:t>
      </w:r>
      <w:proofErr w:type="spellStart"/>
      <w:r>
        <w:rPr>
          <w:rFonts w:ascii="Times New Roman" w:hAnsi="Times New Roman" w:cs="Times New Roman"/>
          <w:sz w:val="28"/>
          <w:szCs w:val="28"/>
        </w:rPr>
        <w:t>Шотурма</w:t>
      </w:r>
      <w:proofErr w:type="spellEnd"/>
      <w:r w:rsidRPr="001D71CA">
        <w:rPr>
          <w:rFonts w:ascii="Times New Roman" w:hAnsi="Times New Roman" w:cs="Times New Roman"/>
          <w:sz w:val="28"/>
          <w:szCs w:val="28"/>
        </w:rPr>
        <w:t xml:space="preserve">. Однак, разом із цим на сьогодні зазначене питання не втрачає актуальності та вимагає ретельного аналізу в умовах проведення реформування адміністративно-територіального устрою. </w:t>
      </w:r>
    </w:p>
    <w:p w:rsidR="00AC2BD0" w:rsidRDefault="001D71CA" w:rsidP="001D71CA">
      <w:pPr>
        <w:spacing w:after="0" w:line="360" w:lineRule="auto"/>
        <w:ind w:firstLine="709"/>
        <w:jc w:val="both"/>
        <w:rPr>
          <w:rFonts w:ascii="Times New Roman" w:hAnsi="Times New Roman" w:cs="Times New Roman"/>
          <w:sz w:val="28"/>
          <w:szCs w:val="28"/>
        </w:rPr>
      </w:pPr>
      <w:r w:rsidRPr="001D71CA">
        <w:rPr>
          <w:rFonts w:ascii="Times New Roman" w:hAnsi="Times New Roman" w:cs="Times New Roman"/>
          <w:b/>
          <w:sz w:val="28"/>
          <w:szCs w:val="28"/>
        </w:rPr>
        <w:lastRenderedPageBreak/>
        <w:t xml:space="preserve">Метою </w:t>
      </w:r>
      <w:r>
        <w:rPr>
          <w:rFonts w:ascii="Times New Roman" w:hAnsi="Times New Roman" w:cs="Times New Roman"/>
          <w:b/>
          <w:sz w:val="28"/>
          <w:szCs w:val="28"/>
        </w:rPr>
        <w:t>магістерської роботи</w:t>
      </w:r>
      <w:r w:rsidRPr="001D71CA">
        <w:rPr>
          <w:rFonts w:ascii="Times New Roman" w:hAnsi="Times New Roman" w:cs="Times New Roman"/>
          <w:sz w:val="28"/>
          <w:szCs w:val="28"/>
        </w:rPr>
        <w:t xml:space="preserve"> є визначення загальних засад забезпечення прозорості </w:t>
      </w:r>
      <w:r>
        <w:rPr>
          <w:rFonts w:ascii="Times New Roman" w:hAnsi="Times New Roman" w:cs="Times New Roman"/>
          <w:sz w:val="28"/>
          <w:szCs w:val="28"/>
        </w:rPr>
        <w:t xml:space="preserve">та публічності </w:t>
      </w:r>
      <w:r w:rsidRPr="001D71CA">
        <w:rPr>
          <w:rFonts w:ascii="Times New Roman" w:hAnsi="Times New Roman" w:cs="Times New Roman"/>
          <w:sz w:val="28"/>
          <w:szCs w:val="28"/>
        </w:rPr>
        <w:t xml:space="preserve">органів </w:t>
      </w:r>
      <w:r>
        <w:rPr>
          <w:rFonts w:ascii="Times New Roman" w:hAnsi="Times New Roman" w:cs="Times New Roman"/>
          <w:sz w:val="28"/>
          <w:szCs w:val="28"/>
        </w:rPr>
        <w:t>державної</w:t>
      </w:r>
      <w:r w:rsidRPr="001D71CA">
        <w:rPr>
          <w:rFonts w:ascii="Times New Roman" w:hAnsi="Times New Roman" w:cs="Times New Roman"/>
          <w:sz w:val="28"/>
          <w:szCs w:val="28"/>
        </w:rPr>
        <w:t xml:space="preserve"> влади та встановлення особливостей реалізацію цих принципів в Україні на сучасному етапі.</w:t>
      </w:r>
      <w:r>
        <w:rPr>
          <w:rFonts w:ascii="Times New Roman" w:hAnsi="Times New Roman" w:cs="Times New Roman"/>
          <w:sz w:val="28"/>
          <w:szCs w:val="28"/>
        </w:rPr>
        <w:t xml:space="preserve"> Відповідно до мети роботи визначено такі завдання:</w:t>
      </w:r>
    </w:p>
    <w:p w:rsidR="001D71CA" w:rsidRDefault="001D71CA"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42405">
        <w:rPr>
          <w:rFonts w:ascii="Times New Roman" w:hAnsi="Times New Roman" w:cs="Times New Roman"/>
          <w:sz w:val="28"/>
          <w:szCs w:val="28"/>
        </w:rPr>
        <w:t>навести основні принципи організації діяльності органів державної влади;</w:t>
      </w:r>
    </w:p>
    <w:p w:rsidR="00542405" w:rsidRDefault="00542405"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проаналізувати відмінності між принципами прозорості, відкритості та доступності;</w:t>
      </w:r>
    </w:p>
    <w:p w:rsidR="00542405" w:rsidRDefault="00542405"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дослідити практичні аспекти впровадження принципів прозорості та публічності у діяльності органів державної влади;</w:t>
      </w:r>
    </w:p>
    <w:p w:rsidR="00542405" w:rsidRDefault="00542405"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вказати основні критерії забезпечення прозорості та публічності органів державної влади;</w:t>
      </w:r>
    </w:p>
    <w:p w:rsidR="00542405" w:rsidRDefault="00542405"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розглянути зарубіжний досвід реалізації принципів прозорості та публічності органів державної влади;</w:t>
      </w:r>
    </w:p>
    <w:p w:rsidR="00542405" w:rsidRDefault="00542405" w:rsidP="001D71CA">
      <w:pPr>
        <w:spacing w:after="0" w:line="360" w:lineRule="auto"/>
        <w:ind w:firstLine="709"/>
        <w:jc w:val="both"/>
        <w:rPr>
          <w:rFonts w:ascii="Times New Roman" w:hAnsi="Times New Roman"/>
          <w:sz w:val="28"/>
          <w:szCs w:val="28"/>
        </w:rPr>
      </w:pPr>
      <w:r>
        <w:rPr>
          <w:rFonts w:ascii="Times New Roman" w:hAnsi="Times New Roman" w:cs="Times New Roman"/>
          <w:sz w:val="28"/>
          <w:szCs w:val="28"/>
        </w:rPr>
        <w:t>- визначити шляхи з</w:t>
      </w:r>
      <w:r w:rsidRPr="00030C54">
        <w:rPr>
          <w:rFonts w:ascii="Times New Roman" w:hAnsi="Times New Roman"/>
          <w:sz w:val="28"/>
          <w:szCs w:val="28"/>
        </w:rPr>
        <w:t>апровадження міжнародних стандартів забезпечення прозорості та публічності в органах державної влади України</w:t>
      </w:r>
      <w:r>
        <w:rPr>
          <w:rFonts w:ascii="Times New Roman" w:hAnsi="Times New Roman"/>
          <w:sz w:val="28"/>
          <w:szCs w:val="28"/>
        </w:rPr>
        <w:t>.</w:t>
      </w:r>
    </w:p>
    <w:p w:rsidR="00542405" w:rsidRPr="00542405" w:rsidRDefault="00542405" w:rsidP="001D71C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w:t>
      </w:r>
      <w:r w:rsidRPr="00542405">
        <w:rPr>
          <w:rFonts w:ascii="Times New Roman" w:hAnsi="Times New Roman" w:cs="Times New Roman"/>
          <w:sz w:val="28"/>
          <w:szCs w:val="28"/>
        </w:rPr>
        <w:t>є принципи прозорості та публічності.</w:t>
      </w:r>
      <w:r>
        <w:rPr>
          <w:rFonts w:ascii="Times New Roman" w:hAnsi="Times New Roman" w:cs="Times New Roman"/>
          <w:sz w:val="28"/>
          <w:szCs w:val="28"/>
        </w:rPr>
        <w:t xml:space="preserve"> </w:t>
      </w:r>
      <w:r>
        <w:rPr>
          <w:rFonts w:ascii="Times New Roman" w:hAnsi="Times New Roman" w:cs="Times New Roman"/>
          <w:b/>
          <w:sz w:val="28"/>
          <w:szCs w:val="28"/>
        </w:rPr>
        <w:t xml:space="preserve">Предметом дослідження </w:t>
      </w:r>
      <w:r w:rsidRPr="00542405">
        <w:rPr>
          <w:rFonts w:ascii="Times New Roman" w:hAnsi="Times New Roman" w:cs="Times New Roman"/>
          <w:sz w:val="28"/>
          <w:szCs w:val="28"/>
        </w:rPr>
        <w:t>є аналіз впровадження принципів прозорості та публічності в діяльності органів державної влади.</w:t>
      </w:r>
    </w:p>
    <w:p w:rsidR="00542405" w:rsidRPr="008A131C" w:rsidRDefault="00542405" w:rsidP="00542405">
      <w:pPr>
        <w:pStyle w:val="Default"/>
        <w:spacing w:line="360" w:lineRule="auto"/>
        <w:ind w:firstLine="709"/>
        <w:jc w:val="both"/>
        <w:rPr>
          <w:sz w:val="28"/>
          <w:szCs w:val="28"/>
          <w:lang w:val="uk-UA"/>
        </w:rPr>
      </w:pPr>
      <w:r w:rsidRPr="008A131C">
        <w:rPr>
          <w:b/>
          <w:bCs/>
          <w:sz w:val="28"/>
          <w:szCs w:val="28"/>
          <w:lang w:val="uk-UA"/>
        </w:rPr>
        <w:t xml:space="preserve">Методи дослідження. </w:t>
      </w:r>
      <w:r w:rsidR="008A131C" w:rsidRPr="008A131C">
        <w:rPr>
          <w:bCs/>
          <w:sz w:val="28"/>
          <w:szCs w:val="28"/>
          <w:lang w:val="uk-UA"/>
        </w:rPr>
        <w:t>Сформовані</w:t>
      </w:r>
      <w:r w:rsidRPr="008A131C">
        <w:rPr>
          <w:sz w:val="28"/>
          <w:szCs w:val="28"/>
          <w:lang w:val="uk-UA"/>
        </w:rPr>
        <w:t xml:space="preserve"> </w:t>
      </w:r>
      <w:r w:rsidR="008A131C">
        <w:rPr>
          <w:sz w:val="28"/>
          <w:szCs w:val="28"/>
          <w:lang w:val="uk-UA"/>
        </w:rPr>
        <w:t>завдання визначають</w:t>
      </w:r>
      <w:r w:rsidRPr="008A131C">
        <w:rPr>
          <w:sz w:val="28"/>
          <w:szCs w:val="28"/>
          <w:lang w:val="uk-UA"/>
        </w:rPr>
        <w:t xml:space="preserve"> відповідні методи дослідження: вивчення </w:t>
      </w:r>
      <w:r w:rsidR="008A131C">
        <w:rPr>
          <w:sz w:val="28"/>
          <w:szCs w:val="28"/>
          <w:lang w:val="uk-UA"/>
        </w:rPr>
        <w:t>теоретичного</w:t>
      </w:r>
      <w:r w:rsidRPr="008A131C">
        <w:rPr>
          <w:sz w:val="28"/>
          <w:szCs w:val="28"/>
          <w:lang w:val="uk-UA"/>
        </w:rPr>
        <w:t xml:space="preserve"> матеріалу, ґрунтовний аналіз концептуальних засад, методологічних ідей і принципів, пов’язаних з функціонуванням системи </w:t>
      </w:r>
      <w:r w:rsidR="008A131C">
        <w:rPr>
          <w:sz w:val="28"/>
          <w:szCs w:val="28"/>
          <w:lang w:val="uk-UA"/>
        </w:rPr>
        <w:t>публічного адміністрування</w:t>
      </w:r>
      <w:r w:rsidRPr="008A131C">
        <w:rPr>
          <w:sz w:val="28"/>
          <w:szCs w:val="28"/>
          <w:lang w:val="uk-UA"/>
        </w:rPr>
        <w:t xml:space="preserve">. У процесі дослідження використовувалися діалектичний, структурно-функціональний, порівняльний та інші методи. Застосування діалектичного підходу дозволило обґрунтувати вплив процедурно-змістових аспектів, пов’язаних з механізмами </w:t>
      </w:r>
      <w:r w:rsidR="008A131C">
        <w:rPr>
          <w:sz w:val="28"/>
          <w:szCs w:val="28"/>
          <w:lang w:val="uk-UA"/>
        </w:rPr>
        <w:t>впровадження принципів прозорості та публічності органів державної влади</w:t>
      </w:r>
      <w:r w:rsidRPr="008A131C">
        <w:rPr>
          <w:sz w:val="28"/>
          <w:szCs w:val="28"/>
          <w:lang w:val="uk-UA"/>
        </w:rPr>
        <w:t>, із забезпеченням прав і свобод людини</w:t>
      </w:r>
      <w:r w:rsidR="008A131C">
        <w:rPr>
          <w:sz w:val="28"/>
          <w:szCs w:val="28"/>
          <w:lang w:val="uk-UA"/>
        </w:rPr>
        <w:t xml:space="preserve"> на отримання необхідної інформації</w:t>
      </w:r>
      <w:r w:rsidRPr="008A131C">
        <w:rPr>
          <w:sz w:val="28"/>
          <w:szCs w:val="28"/>
          <w:lang w:val="uk-UA"/>
        </w:rPr>
        <w:t xml:space="preserve">. Структурно-функціональний підхід застосовано з метою розмежування функцій механізмів і процедур, здатних впливати на ефективність реагування </w:t>
      </w:r>
      <w:r w:rsidRPr="008A131C">
        <w:rPr>
          <w:sz w:val="28"/>
          <w:szCs w:val="28"/>
          <w:lang w:val="uk-UA"/>
        </w:rPr>
        <w:lastRenderedPageBreak/>
        <w:t xml:space="preserve">на звернення громадян і відповідно завчасно передбачати суперечності суспільного життя. Метод узагальнення </w:t>
      </w:r>
      <w:r w:rsidR="008A131C">
        <w:rPr>
          <w:sz w:val="28"/>
          <w:szCs w:val="28"/>
          <w:lang w:val="uk-UA"/>
        </w:rPr>
        <w:t>дав можливість сформувати узагальнені висновки.</w:t>
      </w:r>
    </w:p>
    <w:p w:rsidR="00542405" w:rsidRPr="008A131C" w:rsidRDefault="008A131C" w:rsidP="008A131C">
      <w:pPr>
        <w:pStyle w:val="Default"/>
        <w:spacing w:line="360" w:lineRule="auto"/>
        <w:ind w:firstLine="709"/>
        <w:jc w:val="both"/>
        <w:rPr>
          <w:sz w:val="28"/>
          <w:szCs w:val="28"/>
          <w:lang w:val="ru-RU"/>
        </w:rPr>
      </w:pPr>
      <w:r w:rsidRPr="008A131C">
        <w:rPr>
          <w:b/>
          <w:bCs/>
          <w:sz w:val="28"/>
          <w:szCs w:val="28"/>
          <w:lang w:val="uk-UA"/>
        </w:rPr>
        <w:t xml:space="preserve">Практичне значення одержаних результатів </w:t>
      </w:r>
      <w:r w:rsidRPr="008A131C">
        <w:rPr>
          <w:sz w:val="28"/>
          <w:szCs w:val="28"/>
          <w:lang w:val="uk-UA"/>
        </w:rPr>
        <w:t xml:space="preserve">полягає в тому, що теоретичні і методологічні положення й висновки, викладені в роботі, є основою для розв’язання практичних проблем щодо удосконалення механізмів </w:t>
      </w:r>
      <w:r>
        <w:rPr>
          <w:sz w:val="28"/>
          <w:szCs w:val="28"/>
          <w:lang w:val="uk-UA"/>
        </w:rPr>
        <w:t>впровадження принципів прозорості та публічності</w:t>
      </w:r>
      <w:r w:rsidRPr="008A131C">
        <w:rPr>
          <w:sz w:val="28"/>
          <w:szCs w:val="28"/>
          <w:lang w:val="uk-UA"/>
        </w:rPr>
        <w:t xml:space="preserve"> органів державної влади </w:t>
      </w:r>
      <w:r>
        <w:rPr>
          <w:sz w:val="28"/>
          <w:szCs w:val="28"/>
          <w:lang w:val="uk-UA"/>
        </w:rPr>
        <w:t>у своїй діяльності</w:t>
      </w:r>
      <w:r w:rsidRPr="008A131C">
        <w:rPr>
          <w:sz w:val="28"/>
          <w:szCs w:val="28"/>
          <w:lang w:val="uk-UA"/>
        </w:rPr>
        <w:t>.</w:t>
      </w:r>
      <w:r>
        <w:rPr>
          <w:sz w:val="28"/>
          <w:szCs w:val="28"/>
          <w:lang w:val="uk-UA"/>
        </w:rPr>
        <w:t xml:space="preserve"> </w:t>
      </w:r>
      <w:r w:rsidR="00542405" w:rsidRPr="008A131C">
        <w:rPr>
          <w:sz w:val="28"/>
          <w:szCs w:val="28"/>
          <w:lang w:val="uk-UA"/>
        </w:rPr>
        <w:t xml:space="preserve">Положення та висновки магістерської роботи можуть бути використані при подальшому вивченні </w:t>
      </w:r>
      <w:r>
        <w:rPr>
          <w:sz w:val="28"/>
          <w:szCs w:val="28"/>
          <w:lang w:val="uk-UA"/>
        </w:rPr>
        <w:t>специфіки реалізації наведених принципів</w:t>
      </w:r>
      <w:r w:rsidR="00542405" w:rsidRPr="008A131C">
        <w:rPr>
          <w:sz w:val="28"/>
          <w:szCs w:val="28"/>
          <w:lang w:val="uk-UA"/>
        </w:rPr>
        <w:t xml:space="preserve">. </w:t>
      </w:r>
      <w:r w:rsidRPr="008A131C">
        <w:rPr>
          <w:sz w:val="28"/>
          <w:szCs w:val="28"/>
          <w:lang w:val="uk-UA"/>
        </w:rPr>
        <w:t>М</w:t>
      </w:r>
      <w:r w:rsidR="00542405" w:rsidRPr="008A131C">
        <w:rPr>
          <w:sz w:val="28"/>
          <w:szCs w:val="28"/>
          <w:lang w:val="uk-UA"/>
        </w:rPr>
        <w:t>атеріали можна використати в навчальному процесі у спеціалізованих навчальних закладах за спеціальністю «</w:t>
      </w:r>
      <w:r w:rsidRPr="008A131C">
        <w:rPr>
          <w:sz w:val="28"/>
          <w:szCs w:val="28"/>
          <w:lang w:val="uk-UA"/>
        </w:rPr>
        <w:t>Публічне управління та адміністрування</w:t>
      </w:r>
      <w:r w:rsidR="00542405" w:rsidRPr="008A131C">
        <w:rPr>
          <w:sz w:val="28"/>
          <w:szCs w:val="28"/>
          <w:lang w:val="uk-UA"/>
        </w:rPr>
        <w:t>», в інститутах, центрах та на курсах підвищення кваліфікації державних службовців, а також на гуманітарних факультетах вищих навчальних закладів.</w:t>
      </w:r>
    </w:p>
    <w:p w:rsidR="00542405" w:rsidRPr="008A131C" w:rsidRDefault="00542405" w:rsidP="008A131C">
      <w:pPr>
        <w:pStyle w:val="Default"/>
        <w:spacing w:line="360" w:lineRule="auto"/>
        <w:ind w:firstLine="709"/>
        <w:jc w:val="both"/>
        <w:rPr>
          <w:sz w:val="28"/>
          <w:szCs w:val="28"/>
          <w:lang w:val="uk-UA"/>
        </w:rPr>
      </w:pPr>
      <w:r w:rsidRPr="008A131C">
        <w:rPr>
          <w:b/>
          <w:sz w:val="28"/>
          <w:szCs w:val="28"/>
          <w:lang w:val="uk-UA"/>
        </w:rPr>
        <w:t>Структура й обсяг магістерської роботи</w:t>
      </w:r>
      <w:r w:rsidRPr="008A131C">
        <w:rPr>
          <w:sz w:val="28"/>
          <w:szCs w:val="28"/>
          <w:lang w:val="uk-UA"/>
        </w:rPr>
        <w:t xml:space="preserve">, обумовлені метою і завданнями дослідження. Її обсяг становить </w:t>
      </w:r>
      <w:r w:rsidR="008A131C">
        <w:rPr>
          <w:sz w:val="28"/>
          <w:szCs w:val="28"/>
          <w:lang w:val="uk-UA"/>
        </w:rPr>
        <w:t>90</w:t>
      </w:r>
      <w:r w:rsidRPr="008A131C">
        <w:rPr>
          <w:sz w:val="28"/>
          <w:szCs w:val="28"/>
          <w:lang w:val="uk-UA"/>
        </w:rPr>
        <w:t xml:space="preserve"> сторін</w:t>
      </w:r>
      <w:r w:rsidR="008A131C">
        <w:rPr>
          <w:sz w:val="28"/>
          <w:szCs w:val="28"/>
          <w:lang w:val="uk-UA"/>
        </w:rPr>
        <w:t>о</w:t>
      </w:r>
      <w:r w:rsidRPr="008A131C">
        <w:rPr>
          <w:sz w:val="28"/>
          <w:szCs w:val="28"/>
          <w:lang w:val="uk-UA"/>
        </w:rPr>
        <w:t xml:space="preserve">к. Магістерська робота складається із вступу, 3 розділів, що містять </w:t>
      </w:r>
      <w:r w:rsidR="008A131C">
        <w:rPr>
          <w:sz w:val="28"/>
          <w:szCs w:val="28"/>
          <w:lang w:val="uk-UA"/>
        </w:rPr>
        <w:t>8</w:t>
      </w:r>
      <w:r w:rsidRPr="008A131C">
        <w:rPr>
          <w:sz w:val="28"/>
          <w:szCs w:val="28"/>
          <w:lang w:val="uk-UA"/>
        </w:rPr>
        <w:t xml:space="preserve"> підрозділів, висновків, списку використаних джерел. </w:t>
      </w:r>
    </w:p>
    <w:p w:rsidR="00542405" w:rsidRPr="00542405" w:rsidRDefault="00542405" w:rsidP="001D71CA">
      <w:pPr>
        <w:spacing w:after="0" w:line="360" w:lineRule="auto"/>
        <w:ind w:firstLine="709"/>
        <w:jc w:val="both"/>
        <w:rPr>
          <w:rFonts w:ascii="Times New Roman" w:hAnsi="Times New Roman" w:cs="Times New Roman"/>
          <w:b/>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AC2BD0" w:rsidRDefault="00AC2BD0" w:rsidP="00B54B73">
      <w:pPr>
        <w:spacing w:after="0" w:line="360" w:lineRule="auto"/>
        <w:jc w:val="center"/>
        <w:rPr>
          <w:rFonts w:ascii="Times New Roman" w:hAnsi="Times New Roman" w:cs="Times New Roman"/>
          <w:sz w:val="28"/>
          <w:szCs w:val="28"/>
        </w:rPr>
      </w:pPr>
    </w:p>
    <w:p w:rsidR="001614B4" w:rsidRPr="001614B4" w:rsidRDefault="001614B4" w:rsidP="00B54B73">
      <w:pPr>
        <w:spacing w:after="0" w:line="360" w:lineRule="auto"/>
        <w:jc w:val="center"/>
        <w:rPr>
          <w:rFonts w:ascii="Times New Roman" w:hAnsi="Times New Roman" w:cs="Times New Roman"/>
          <w:b/>
          <w:sz w:val="28"/>
          <w:szCs w:val="28"/>
        </w:rPr>
      </w:pPr>
      <w:r w:rsidRPr="001614B4">
        <w:rPr>
          <w:rFonts w:ascii="Times New Roman" w:hAnsi="Times New Roman" w:cs="Times New Roman"/>
          <w:b/>
          <w:sz w:val="28"/>
          <w:szCs w:val="28"/>
        </w:rPr>
        <w:lastRenderedPageBreak/>
        <w:t>РОЗДІЛ 1</w:t>
      </w:r>
    </w:p>
    <w:p w:rsidR="0012726C" w:rsidRDefault="001614B4" w:rsidP="00B54B73">
      <w:pPr>
        <w:spacing w:after="0" w:line="360" w:lineRule="auto"/>
        <w:ind w:firstLine="567"/>
        <w:jc w:val="center"/>
        <w:rPr>
          <w:rFonts w:ascii="Times New Roman" w:hAnsi="Times New Roman" w:cs="Times New Roman"/>
          <w:b/>
          <w:sz w:val="28"/>
          <w:szCs w:val="28"/>
        </w:rPr>
      </w:pPr>
      <w:r w:rsidRPr="001614B4">
        <w:rPr>
          <w:rFonts w:ascii="Times New Roman" w:hAnsi="Times New Roman" w:cs="Times New Roman"/>
          <w:b/>
          <w:sz w:val="28"/>
          <w:szCs w:val="28"/>
        </w:rPr>
        <w:t>ТЕОРЕТИЧНІ ОСНОВИ ДОСЛІДЖЕННЯ ОРГАНІЗАЦІЇ ДІЯЛЬНОСТІ ОРГАНІВ ДЕРЖАВНОЇ ВЛАДИ</w:t>
      </w:r>
    </w:p>
    <w:p w:rsidR="001614B4" w:rsidRDefault="001614B4" w:rsidP="001614B4">
      <w:pPr>
        <w:spacing w:after="0" w:line="360" w:lineRule="auto"/>
        <w:ind w:firstLine="567"/>
        <w:jc w:val="center"/>
        <w:rPr>
          <w:rFonts w:ascii="Times New Roman" w:hAnsi="Times New Roman" w:cs="Times New Roman"/>
          <w:b/>
          <w:sz w:val="28"/>
          <w:szCs w:val="28"/>
        </w:rPr>
      </w:pPr>
    </w:p>
    <w:p w:rsidR="001614B4" w:rsidRDefault="001614B4" w:rsidP="001614B4">
      <w:pPr>
        <w:spacing w:after="0" w:line="360" w:lineRule="auto"/>
        <w:ind w:firstLine="567"/>
        <w:jc w:val="center"/>
        <w:rPr>
          <w:rFonts w:ascii="Times New Roman" w:hAnsi="Times New Roman" w:cs="Times New Roman"/>
          <w:b/>
          <w:sz w:val="28"/>
          <w:szCs w:val="28"/>
        </w:rPr>
      </w:pPr>
    </w:p>
    <w:p w:rsidR="0012726C" w:rsidRPr="001614B4" w:rsidRDefault="001614B4" w:rsidP="001614B4">
      <w:pPr>
        <w:spacing w:after="0" w:line="360" w:lineRule="auto"/>
        <w:ind w:firstLine="567"/>
        <w:rPr>
          <w:rFonts w:ascii="Times New Roman" w:hAnsi="Times New Roman" w:cs="Times New Roman"/>
          <w:b/>
          <w:sz w:val="28"/>
          <w:szCs w:val="28"/>
        </w:rPr>
      </w:pPr>
      <w:r w:rsidRPr="001614B4">
        <w:rPr>
          <w:rFonts w:ascii="Times New Roman" w:hAnsi="Times New Roman" w:cs="Times New Roman"/>
          <w:b/>
          <w:sz w:val="28"/>
          <w:szCs w:val="28"/>
        </w:rPr>
        <w:t>1.</w:t>
      </w:r>
      <w:r w:rsidR="0012726C" w:rsidRPr="001614B4">
        <w:rPr>
          <w:rFonts w:ascii="Times New Roman" w:hAnsi="Times New Roman" w:cs="Times New Roman"/>
          <w:b/>
          <w:sz w:val="28"/>
          <w:szCs w:val="28"/>
        </w:rPr>
        <w:t>1 Основоположні принципи діяльності органів державної влади</w:t>
      </w:r>
    </w:p>
    <w:p w:rsidR="006E1DDB"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 xml:space="preserve">Під принципами слід розуміти певні основи, найбільш важливі визначення, правила, на яких ґрунтуються </w:t>
      </w:r>
      <w:r w:rsidR="00A03C83">
        <w:rPr>
          <w:rFonts w:ascii="Times New Roman" w:hAnsi="Times New Roman" w:cs="Times New Roman"/>
          <w:sz w:val="28"/>
          <w:szCs w:val="28"/>
        </w:rPr>
        <w:t>будь-які процеси</w:t>
      </w:r>
      <w:r w:rsidRPr="006E1DDB">
        <w:rPr>
          <w:rFonts w:ascii="Times New Roman" w:hAnsi="Times New Roman" w:cs="Times New Roman"/>
          <w:sz w:val="28"/>
          <w:szCs w:val="28"/>
        </w:rPr>
        <w:t xml:space="preserve">. </w:t>
      </w:r>
      <w:r w:rsidR="006E1DDB">
        <w:rPr>
          <w:rFonts w:ascii="Times New Roman" w:hAnsi="Times New Roman" w:cs="Times New Roman"/>
          <w:sz w:val="28"/>
          <w:szCs w:val="28"/>
        </w:rPr>
        <w:t>Вони</w:t>
      </w:r>
      <w:r w:rsidRPr="006E1DDB">
        <w:rPr>
          <w:rFonts w:ascii="Times New Roman" w:hAnsi="Times New Roman" w:cs="Times New Roman"/>
          <w:sz w:val="28"/>
          <w:szCs w:val="28"/>
        </w:rPr>
        <w:t xml:space="preserve"> </w:t>
      </w:r>
      <w:r w:rsidR="00A03C83">
        <w:rPr>
          <w:rFonts w:ascii="Times New Roman" w:hAnsi="Times New Roman" w:cs="Times New Roman"/>
          <w:sz w:val="28"/>
          <w:szCs w:val="28"/>
        </w:rPr>
        <w:t>визначають</w:t>
      </w:r>
      <w:r w:rsidRPr="006E1DDB">
        <w:rPr>
          <w:rFonts w:ascii="Times New Roman" w:hAnsi="Times New Roman" w:cs="Times New Roman"/>
          <w:sz w:val="28"/>
          <w:szCs w:val="28"/>
        </w:rPr>
        <w:t xml:space="preserve"> основні ідеї, якими керуються у своїй діяльності органи </w:t>
      </w:r>
      <w:r w:rsidR="00A03C83">
        <w:rPr>
          <w:rFonts w:ascii="Times New Roman" w:hAnsi="Times New Roman" w:cs="Times New Roman"/>
          <w:sz w:val="28"/>
          <w:szCs w:val="28"/>
        </w:rPr>
        <w:t xml:space="preserve">публічної </w:t>
      </w:r>
      <w:r w:rsidRPr="006E1DDB">
        <w:rPr>
          <w:rFonts w:ascii="Times New Roman" w:hAnsi="Times New Roman" w:cs="Times New Roman"/>
          <w:sz w:val="28"/>
          <w:szCs w:val="28"/>
        </w:rPr>
        <w:t>влади</w:t>
      </w:r>
      <w:r w:rsidR="00A03C83">
        <w:rPr>
          <w:rStyle w:val="aa"/>
          <w:rFonts w:ascii="Times New Roman" w:hAnsi="Times New Roman" w:cs="Times New Roman"/>
          <w:sz w:val="28"/>
          <w:szCs w:val="28"/>
        </w:rPr>
        <w:footnoteReference w:id="1"/>
      </w:r>
      <w:r w:rsidRPr="006E1DDB">
        <w:rPr>
          <w:rFonts w:ascii="Times New Roman" w:hAnsi="Times New Roman" w:cs="Times New Roman"/>
          <w:sz w:val="28"/>
          <w:szCs w:val="28"/>
        </w:rPr>
        <w:t xml:space="preserve">. </w:t>
      </w:r>
      <w:r w:rsidR="00A03C83">
        <w:rPr>
          <w:rFonts w:ascii="Times New Roman" w:hAnsi="Times New Roman" w:cs="Times New Roman"/>
          <w:sz w:val="28"/>
          <w:szCs w:val="28"/>
        </w:rPr>
        <w:t>Тобто,</w:t>
      </w:r>
      <w:r w:rsidRPr="006E1DDB">
        <w:rPr>
          <w:rFonts w:ascii="Times New Roman" w:hAnsi="Times New Roman" w:cs="Times New Roman"/>
          <w:sz w:val="28"/>
          <w:szCs w:val="28"/>
        </w:rPr>
        <w:t xml:space="preserve"> принципи </w:t>
      </w:r>
      <w:r w:rsidR="00A03C83">
        <w:rPr>
          <w:rFonts w:ascii="Times New Roman" w:hAnsi="Times New Roman" w:cs="Times New Roman"/>
          <w:sz w:val="28"/>
          <w:szCs w:val="28"/>
        </w:rPr>
        <w:t>трактуються</w:t>
      </w:r>
      <w:r w:rsidRPr="006E1DDB">
        <w:rPr>
          <w:rFonts w:ascii="Times New Roman" w:hAnsi="Times New Roman" w:cs="Times New Roman"/>
          <w:sz w:val="28"/>
          <w:szCs w:val="28"/>
        </w:rPr>
        <w:t xml:space="preserve"> як </w:t>
      </w:r>
      <w:r w:rsidR="00B71B8E">
        <w:rPr>
          <w:rFonts w:ascii="Times New Roman" w:hAnsi="Times New Roman" w:cs="Times New Roman"/>
          <w:sz w:val="28"/>
          <w:szCs w:val="28"/>
        </w:rPr>
        <w:t>базові основи</w:t>
      </w:r>
      <w:r w:rsidRPr="006E1DDB">
        <w:rPr>
          <w:rFonts w:ascii="Times New Roman" w:hAnsi="Times New Roman" w:cs="Times New Roman"/>
          <w:sz w:val="28"/>
          <w:szCs w:val="28"/>
        </w:rPr>
        <w:t xml:space="preserve">, </w:t>
      </w:r>
      <w:r w:rsidR="00B71B8E">
        <w:rPr>
          <w:rFonts w:ascii="Times New Roman" w:hAnsi="Times New Roman" w:cs="Times New Roman"/>
          <w:sz w:val="28"/>
          <w:szCs w:val="28"/>
        </w:rPr>
        <w:t>оригінальні</w:t>
      </w:r>
      <w:r w:rsidRPr="006E1DDB">
        <w:rPr>
          <w:rFonts w:ascii="Times New Roman" w:hAnsi="Times New Roman" w:cs="Times New Roman"/>
          <w:sz w:val="28"/>
          <w:szCs w:val="28"/>
        </w:rPr>
        <w:t xml:space="preserve"> ідеї, що характеризуються </w:t>
      </w:r>
      <w:r w:rsidR="00B71B8E">
        <w:rPr>
          <w:rFonts w:ascii="Times New Roman" w:hAnsi="Times New Roman" w:cs="Times New Roman"/>
          <w:sz w:val="28"/>
          <w:szCs w:val="28"/>
        </w:rPr>
        <w:t xml:space="preserve">своєю </w:t>
      </w:r>
      <w:r w:rsidRPr="006E1DDB">
        <w:rPr>
          <w:rFonts w:ascii="Times New Roman" w:hAnsi="Times New Roman" w:cs="Times New Roman"/>
          <w:sz w:val="28"/>
          <w:szCs w:val="28"/>
        </w:rPr>
        <w:t xml:space="preserve">універсальністю, загальною </w:t>
      </w:r>
      <w:r w:rsidR="00B71B8E">
        <w:rPr>
          <w:rFonts w:ascii="Times New Roman" w:hAnsi="Times New Roman" w:cs="Times New Roman"/>
          <w:sz w:val="28"/>
          <w:szCs w:val="28"/>
        </w:rPr>
        <w:t>важливістю</w:t>
      </w:r>
      <w:r w:rsidRPr="006E1DDB">
        <w:rPr>
          <w:rFonts w:ascii="Times New Roman" w:hAnsi="Times New Roman" w:cs="Times New Roman"/>
          <w:sz w:val="28"/>
          <w:szCs w:val="28"/>
        </w:rPr>
        <w:t>, ви</w:t>
      </w:r>
      <w:r w:rsidR="00B71B8E">
        <w:rPr>
          <w:rFonts w:ascii="Times New Roman" w:hAnsi="Times New Roman" w:cs="Times New Roman"/>
          <w:sz w:val="28"/>
          <w:szCs w:val="28"/>
        </w:rPr>
        <w:t>сокою</w:t>
      </w:r>
      <w:r w:rsidRPr="006E1DDB">
        <w:rPr>
          <w:rFonts w:ascii="Times New Roman" w:hAnsi="Times New Roman" w:cs="Times New Roman"/>
          <w:sz w:val="28"/>
          <w:szCs w:val="28"/>
        </w:rPr>
        <w:t xml:space="preserve"> імперативністю і </w:t>
      </w:r>
      <w:r w:rsidR="00B71B8E">
        <w:rPr>
          <w:rFonts w:ascii="Times New Roman" w:hAnsi="Times New Roman" w:cs="Times New Roman"/>
          <w:sz w:val="28"/>
          <w:szCs w:val="28"/>
        </w:rPr>
        <w:t>показують</w:t>
      </w:r>
      <w:r w:rsidRPr="006E1DDB">
        <w:rPr>
          <w:rFonts w:ascii="Times New Roman" w:hAnsi="Times New Roman" w:cs="Times New Roman"/>
          <w:sz w:val="28"/>
          <w:szCs w:val="28"/>
        </w:rPr>
        <w:t xml:space="preserve"> суттєві </w:t>
      </w:r>
      <w:r w:rsidR="00B71B8E">
        <w:rPr>
          <w:rFonts w:ascii="Times New Roman" w:hAnsi="Times New Roman" w:cs="Times New Roman"/>
          <w:sz w:val="28"/>
          <w:szCs w:val="28"/>
        </w:rPr>
        <w:t>правила</w:t>
      </w:r>
      <w:r w:rsidRPr="006E1DDB">
        <w:rPr>
          <w:rFonts w:ascii="Times New Roman" w:hAnsi="Times New Roman" w:cs="Times New Roman"/>
          <w:sz w:val="28"/>
          <w:szCs w:val="28"/>
        </w:rPr>
        <w:t xml:space="preserve"> теорії, </w:t>
      </w:r>
      <w:r w:rsidR="00B71B8E">
        <w:rPr>
          <w:rFonts w:ascii="Times New Roman" w:hAnsi="Times New Roman" w:cs="Times New Roman"/>
          <w:sz w:val="28"/>
          <w:szCs w:val="28"/>
        </w:rPr>
        <w:t>доктрини</w:t>
      </w:r>
      <w:r w:rsidRPr="006E1DDB">
        <w:rPr>
          <w:rFonts w:ascii="Times New Roman" w:hAnsi="Times New Roman" w:cs="Times New Roman"/>
          <w:sz w:val="28"/>
          <w:szCs w:val="28"/>
        </w:rPr>
        <w:t>, науки, внутрішньо</w:t>
      </w:r>
      <w:r w:rsidR="00B71B8E">
        <w:rPr>
          <w:rFonts w:ascii="Times New Roman" w:hAnsi="Times New Roman" w:cs="Times New Roman"/>
          <w:sz w:val="28"/>
          <w:szCs w:val="28"/>
        </w:rPr>
        <w:t xml:space="preserve">ї та </w:t>
      </w:r>
      <w:r w:rsidRPr="006E1DDB">
        <w:rPr>
          <w:rFonts w:ascii="Times New Roman" w:hAnsi="Times New Roman" w:cs="Times New Roman"/>
          <w:sz w:val="28"/>
          <w:szCs w:val="28"/>
        </w:rPr>
        <w:t>міжнародного прав</w:t>
      </w:r>
      <w:r w:rsidR="00B71B8E">
        <w:rPr>
          <w:rFonts w:ascii="Times New Roman" w:hAnsi="Times New Roman" w:cs="Times New Roman"/>
          <w:sz w:val="28"/>
          <w:szCs w:val="28"/>
        </w:rPr>
        <w:t>ової системи;</w:t>
      </w:r>
      <w:r w:rsidRPr="006E1DDB">
        <w:rPr>
          <w:rFonts w:ascii="Times New Roman" w:hAnsi="Times New Roman" w:cs="Times New Roman"/>
          <w:sz w:val="28"/>
          <w:szCs w:val="28"/>
        </w:rPr>
        <w:t xml:space="preserve"> політичної, державної чи</w:t>
      </w:r>
      <w:r w:rsidR="00A03C83">
        <w:rPr>
          <w:rFonts w:ascii="Times New Roman" w:hAnsi="Times New Roman" w:cs="Times New Roman"/>
          <w:sz w:val="28"/>
          <w:szCs w:val="28"/>
        </w:rPr>
        <w:t xml:space="preserve"> громадської організації</w:t>
      </w:r>
      <w:r w:rsidR="00B71B8E">
        <w:rPr>
          <w:rFonts w:ascii="Times New Roman" w:hAnsi="Times New Roman" w:cs="Times New Roman"/>
          <w:sz w:val="28"/>
          <w:szCs w:val="28"/>
        </w:rPr>
        <w:t>.</w:t>
      </w:r>
    </w:p>
    <w:p w:rsidR="007D44BB" w:rsidRDefault="00A03C83"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Принципи </w:t>
      </w:r>
      <w:r w:rsidR="003A1E4B" w:rsidRPr="006E1DDB">
        <w:rPr>
          <w:rFonts w:ascii="Times New Roman" w:hAnsi="Times New Roman" w:cs="Times New Roman"/>
          <w:sz w:val="28"/>
          <w:szCs w:val="28"/>
        </w:rPr>
        <w:t xml:space="preserve">діяльності </w:t>
      </w:r>
      <w:r>
        <w:rPr>
          <w:rFonts w:ascii="Times New Roman" w:hAnsi="Times New Roman" w:cs="Times New Roman"/>
          <w:sz w:val="28"/>
          <w:szCs w:val="28"/>
        </w:rPr>
        <w:t>органів державної влади</w:t>
      </w:r>
      <w:r w:rsidR="003A1E4B" w:rsidRPr="006E1DDB">
        <w:rPr>
          <w:rFonts w:ascii="Times New Roman" w:hAnsi="Times New Roman" w:cs="Times New Roman"/>
          <w:sz w:val="28"/>
          <w:szCs w:val="28"/>
        </w:rPr>
        <w:t xml:space="preserve"> можна визначити як </w:t>
      </w:r>
      <w:r w:rsidR="00B71B8E">
        <w:rPr>
          <w:rFonts w:ascii="Times New Roman" w:hAnsi="Times New Roman" w:cs="Times New Roman"/>
          <w:sz w:val="28"/>
          <w:szCs w:val="28"/>
        </w:rPr>
        <w:t>основні</w:t>
      </w:r>
      <w:r w:rsidR="00F94B4D">
        <w:rPr>
          <w:rFonts w:ascii="Times New Roman" w:hAnsi="Times New Roman" w:cs="Times New Roman"/>
          <w:sz w:val="28"/>
          <w:szCs w:val="28"/>
        </w:rPr>
        <w:t xml:space="preserve"> ідеї та вимоги</w:t>
      </w:r>
      <w:r w:rsidR="00B71B8E">
        <w:rPr>
          <w:rFonts w:ascii="Times New Roman" w:hAnsi="Times New Roman" w:cs="Times New Roman"/>
          <w:sz w:val="28"/>
          <w:szCs w:val="28"/>
        </w:rPr>
        <w:t>,</w:t>
      </w:r>
      <w:r w:rsidR="00F94B4D">
        <w:rPr>
          <w:rFonts w:ascii="Times New Roman" w:hAnsi="Times New Roman" w:cs="Times New Roman"/>
          <w:sz w:val="28"/>
          <w:szCs w:val="28"/>
        </w:rPr>
        <w:t xml:space="preserve"> відповідно до яких формується загальна</w:t>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схема</w:t>
      </w:r>
      <w:r w:rsidR="003A1E4B" w:rsidRPr="006E1DDB">
        <w:rPr>
          <w:rFonts w:ascii="Times New Roman" w:hAnsi="Times New Roman" w:cs="Times New Roman"/>
          <w:sz w:val="28"/>
          <w:szCs w:val="28"/>
        </w:rPr>
        <w:t xml:space="preserve"> </w:t>
      </w:r>
      <w:r w:rsidR="00F94B4D">
        <w:rPr>
          <w:rFonts w:ascii="Times New Roman" w:hAnsi="Times New Roman" w:cs="Times New Roman"/>
          <w:sz w:val="28"/>
          <w:szCs w:val="28"/>
        </w:rPr>
        <w:t>організації,</w:t>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діяльності</w:t>
      </w:r>
      <w:r w:rsidR="003A1E4B" w:rsidRPr="006E1DDB">
        <w:rPr>
          <w:rFonts w:ascii="Times New Roman" w:hAnsi="Times New Roman" w:cs="Times New Roman"/>
          <w:sz w:val="28"/>
          <w:szCs w:val="28"/>
        </w:rPr>
        <w:t xml:space="preserve"> та в</w:t>
      </w:r>
      <w:r w:rsidR="00F94B4D">
        <w:rPr>
          <w:rFonts w:ascii="Times New Roman" w:hAnsi="Times New Roman" w:cs="Times New Roman"/>
          <w:sz w:val="28"/>
          <w:szCs w:val="28"/>
        </w:rPr>
        <w:t xml:space="preserve">заємодії між окремими </w:t>
      </w:r>
      <w:r w:rsidR="00B71B8E">
        <w:rPr>
          <w:rFonts w:ascii="Times New Roman" w:hAnsi="Times New Roman" w:cs="Times New Roman"/>
          <w:sz w:val="28"/>
          <w:szCs w:val="28"/>
        </w:rPr>
        <w:t>державними органами</w:t>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Деякі вчені</w:t>
      </w:r>
      <w:r w:rsidR="00F94B4D">
        <w:rPr>
          <w:rFonts w:ascii="Times New Roman" w:hAnsi="Times New Roman" w:cs="Times New Roman"/>
          <w:sz w:val="28"/>
          <w:szCs w:val="28"/>
        </w:rPr>
        <w:t xml:space="preserve"> вважають</w:t>
      </w:r>
      <w:r w:rsidR="00B71B8E">
        <w:rPr>
          <w:rFonts w:ascii="Times New Roman" w:hAnsi="Times New Roman" w:cs="Times New Roman"/>
          <w:sz w:val="28"/>
          <w:szCs w:val="28"/>
        </w:rPr>
        <w:t xml:space="preserve"> най</w:t>
      </w:r>
      <w:r w:rsidR="003A1E4B" w:rsidRPr="006E1DDB">
        <w:rPr>
          <w:rFonts w:ascii="Times New Roman" w:hAnsi="Times New Roman" w:cs="Times New Roman"/>
          <w:sz w:val="28"/>
          <w:szCs w:val="28"/>
        </w:rPr>
        <w:t>важливішими принципами державної влади</w:t>
      </w:r>
      <w:r w:rsidR="00F94B4D">
        <w:rPr>
          <w:rFonts w:ascii="Times New Roman" w:hAnsi="Times New Roman" w:cs="Times New Roman"/>
          <w:sz w:val="28"/>
          <w:szCs w:val="28"/>
        </w:rPr>
        <w:t>:</w:t>
      </w:r>
      <w:r w:rsidR="003A1E4B" w:rsidRPr="006E1DDB">
        <w:rPr>
          <w:rFonts w:ascii="Times New Roman" w:hAnsi="Times New Roman" w:cs="Times New Roman"/>
          <w:sz w:val="28"/>
          <w:szCs w:val="28"/>
        </w:rPr>
        <w:t xml:space="preserve"> легітимність (схвалення </w:t>
      </w:r>
      <w:r w:rsidR="00B71B8E">
        <w:rPr>
          <w:rFonts w:ascii="Times New Roman" w:hAnsi="Times New Roman" w:cs="Times New Roman"/>
          <w:sz w:val="28"/>
          <w:szCs w:val="28"/>
        </w:rPr>
        <w:t>народом чинної влади</w:t>
      </w:r>
      <w:r w:rsidR="003A1E4B" w:rsidRPr="006E1DDB">
        <w:rPr>
          <w:rFonts w:ascii="Times New Roman" w:hAnsi="Times New Roman" w:cs="Times New Roman"/>
          <w:sz w:val="28"/>
          <w:szCs w:val="28"/>
        </w:rPr>
        <w:t>), легальність (влада</w:t>
      </w:r>
      <w:r w:rsidR="00F94B4D">
        <w:rPr>
          <w:rFonts w:ascii="Times New Roman" w:hAnsi="Times New Roman" w:cs="Times New Roman"/>
          <w:sz w:val="28"/>
          <w:szCs w:val="28"/>
        </w:rPr>
        <w:t xml:space="preserve"> </w:t>
      </w:r>
      <w:r w:rsidR="003A1E4B" w:rsidRPr="006E1DDB">
        <w:rPr>
          <w:rFonts w:ascii="Times New Roman" w:hAnsi="Times New Roman" w:cs="Times New Roman"/>
          <w:sz w:val="28"/>
          <w:szCs w:val="28"/>
        </w:rPr>
        <w:t xml:space="preserve">діє на основі Конституції </w:t>
      </w:r>
      <w:r w:rsidR="00F94B4D">
        <w:rPr>
          <w:rFonts w:ascii="Times New Roman" w:hAnsi="Times New Roman" w:cs="Times New Roman"/>
          <w:sz w:val="28"/>
          <w:szCs w:val="28"/>
        </w:rPr>
        <w:t xml:space="preserve">держави </w:t>
      </w:r>
      <w:r w:rsidR="003A1E4B" w:rsidRPr="006E1DDB">
        <w:rPr>
          <w:rFonts w:ascii="Times New Roman" w:hAnsi="Times New Roman" w:cs="Times New Roman"/>
          <w:sz w:val="28"/>
          <w:szCs w:val="28"/>
        </w:rPr>
        <w:t>та інших нормативно</w:t>
      </w:r>
      <w:r w:rsidR="00F94B4D">
        <w:rPr>
          <w:rFonts w:ascii="Times New Roman" w:hAnsi="Times New Roman" w:cs="Times New Roman"/>
          <w:sz w:val="28"/>
          <w:szCs w:val="28"/>
        </w:rPr>
        <w:t>-</w:t>
      </w:r>
      <w:r w:rsidR="003A1E4B" w:rsidRPr="006E1DDB">
        <w:rPr>
          <w:rFonts w:ascii="Times New Roman" w:hAnsi="Times New Roman" w:cs="Times New Roman"/>
          <w:sz w:val="28"/>
          <w:szCs w:val="28"/>
        </w:rPr>
        <w:t>правових актів), законність (</w:t>
      </w:r>
      <w:r w:rsidR="00B71B8E">
        <w:rPr>
          <w:rFonts w:ascii="Times New Roman" w:hAnsi="Times New Roman" w:cs="Times New Roman"/>
          <w:sz w:val="28"/>
          <w:szCs w:val="28"/>
        </w:rPr>
        <w:t xml:space="preserve">влада </w:t>
      </w:r>
      <w:r w:rsidR="003A1E4B" w:rsidRPr="006E1DDB">
        <w:rPr>
          <w:rFonts w:ascii="Times New Roman" w:hAnsi="Times New Roman" w:cs="Times New Roman"/>
          <w:sz w:val="28"/>
          <w:szCs w:val="28"/>
        </w:rPr>
        <w:t xml:space="preserve">діє в </w:t>
      </w:r>
      <w:r w:rsidR="00B71B8E">
        <w:rPr>
          <w:rFonts w:ascii="Times New Roman" w:hAnsi="Times New Roman" w:cs="Times New Roman"/>
          <w:sz w:val="28"/>
          <w:szCs w:val="28"/>
        </w:rPr>
        <w:t>межах визначених законодавством</w:t>
      </w:r>
      <w:r w:rsidR="003A1E4B" w:rsidRPr="006E1DDB">
        <w:rPr>
          <w:rFonts w:ascii="Times New Roman" w:hAnsi="Times New Roman" w:cs="Times New Roman"/>
          <w:sz w:val="28"/>
          <w:szCs w:val="28"/>
        </w:rPr>
        <w:t xml:space="preserve"> повноважень і </w:t>
      </w:r>
      <w:r w:rsidR="00B71B8E">
        <w:rPr>
          <w:rFonts w:ascii="Times New Roman" w:hAnsi="Times New Roman" w:cs="Times New Roman"/>
          <w:sz w:val="28"/>
          <w:szCs w:val="28"/>
        </w:rPr>
        <w:t>відповідно до правових</w:t>
      </w:r>
      <w:r w:rsidR="003A1E4B" w:rsidRPr="006E1DDB">
        <w:rPr>
          <w:rFonts w:ascii="Times New Roman" w:hAnsi="Times New Roman" w:cs="Times New Roman"/>
          <w:sz w:val="28"/>
          <w:szCs w:val="28"/>
        </w:rPr>
        <w:t xml:space="preserve"> метод</w:t>
      </w:r>
      <w:r w:rsidR="00B71B8E">
        <w:rPr>
          <w:rFonts w:ascii="Times New Roman" w:hAnsi="Times New Roman" w:cs="Times New Roman"/>
          <w:sz w:val="28"/>
          <w:szCs w:val="28"/>
        </w:rPr>
        <w:t>ів</w:t>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 xml:space="preserve">а також має </w:t>
      </w:r>
      <w:r w:rsidR="003A1E4B" w:rsidRPr="006E1DDB">
        <w:rPr>
          <w:rFonts w:ascii="Times New Roman" w:hAnsi="Times New Roman" w:cs="Times New Roman"/>
          <w:sz w:val="28"/>
          <w:szCs w:val="28"/>
        </w:rPr>
        <w:t>підтримк</w:t>
      </w:r>
      <w:r w:rsidR="00B71B8E">
        <w:rPr>
          <w:rFonts w:ascii="Times New Roman" w:hAnsi="Times New Roman" w:cs="Times New Roman"/>
          <w:sz w:val="28"/>
          <w:szCs w:val="28"/>
        </w:rPr>
        <w:t>у</w:t>
      </w:r>
      <w:r w:rsidR="003A1E4B" w:rsidRPr="006E1DDB">
        <w:rPr>
          <w:rFonts w:ascii="Times New Roman" w:hAnsi="Times New Roman" w:cs="Times New Roman"/>
          <w:sz w:val="28"/>
          <w:szCs w:val="28"/>
        </w:rPr>
        <w:t xml:space="preserve"> населення)</w:t>
      </w:r>
      <w:r w:rsidR="00F94B4D">
        <w:rPr>
          <w:rStyle w:val="aa"/>
          <w:rFonts w:ascii="Times New Roman" w:hAnsi="Times New Roman" w:cs="Times New Roman"/>
          <w:sz w:val="28"/>
          <w:szCs w:val="28"/>
        </w:rPr>
        <w:footnoteReference w:id="2"/>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Такі принципи</w:t>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розкривають</w:t>
      </w:r>
      <w:r w:rsidR="003A1E4B" w:rsidRPr="006E1DDB">
        <w:rPr>
          <w:rFonts w:ascii="Times New Roman" w:hAnsi="Times New Roman" w:cs="Times New Roman"/>
          <w:sz w:val="28"/>
          <w:szCs w:val="28"/>
        </w:rPr>
        <w:t xml:space="preserve"> об’єктивні закономірності і динамік</w:t>
      </w:r>
      <w:r w:rsidR="00B71B8E">
        <w:rPr>
          <w:rFonts w:ascii="Times New Roman" w:hAnsi="Times New Roman" w:cs="Times New Roman"/>
          <w:sz w:val="28"/>
          <w:szCs w:val="28"/>
        </w:rPr>
        <w:t>у</w:t>
      </w:r>
      <w:r w:rsidR="003A1E4B" w:rsidRPr="006E1DDB">
        <w:rPr>
          <w:rFonts w:ascii="Times New Roman" w:hAnsi="Times New Roman" w:cs="Times New Roman"/>
          <w:sz w:val="28"/>
          <w:szCs w:val="28"/>
        </w:rPr>
        <w:t xml:space="preserve"> розвитку тієї частини держави, яка пов’язана з державним управлінням </w:t>
      </w:r>
      <w:r w:rsidR="00B71B8E">
        <w:rPr>
          <w:rFonts w:ascii="Times New Roman" w:hAnsi="Times New Roman" w:cs="Times New Roman"/>
          <w:sz w:val="28"/>
          <w:szCs w:val="28"/>
        </w:rPr>
        <w:t>суспільством</w:t>
      </w:r>
      <w:r w:rsidR="00972545">
        <w:rPr>
          <w:rFonts w:ascii="Times New Roman" w:hAnsi="Times New Roman" w:cs="Times New Roman"/>
          <w:sz w:val="28"/>
          <w:szCs w:val="28"/>
        </w:rPr>
        <w:t>.</w:t>
      </w:r>
    </w:p>
    <w:p w:rsidR="006E1DDB" w:rsidRDefault="007D44BB" w:rsidP="001614B4">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О.Ткаля</w:t>
      </w:r>
      <w:proofErr w:type="spellEnd"/>
      <w:r w:rsidR="003A1E4B" w:rsidRPr="006E1DDB">
        <w:rPr>
          <w:rFonts w:ascii="Times New Roman" w:hAnsi="Times New Roman" w:cs="Times New Roman"/>
          <w:sz w:val="28"/>
          <w:szCs w:val="28"/>
        </w:rPr>
        <w:t xml:space="preserve"> визначи</w:t>
      </w:r>
      <w:r>
        <w:rPr>
          <w:rFonts w:ascii="Times New Roman" w:hAnsi="Times New Roman" w:cs="Times New Roman"/>
          <w:sz w:val="28"/>
          <w:szCs w:val="28"/>
        </w:rPr>
        <w:t>ла</w:t>
      </w:r>
      <w:r w:rsidR="003A1E4B" w:rsidRPr="006E1DDB">
        <w:rPr>
          <w:rFonts w:ascii="Times New Roman" w:hAnsi="Times New Roman" w:cs="Times New Roman"/>
          <w:sz w:val="28"/>
          <w:szCs w:val="28"/>
        </w:rPr>
        <w:t xml:space="preserve"> принципи державного апарату як вихідні </w:t>
      </w:r>
      <w:r w:rsidR="00B71B8E">
        <w:rPr>
          <w:rFonts w:ascii="Times New Roman" w:hAnsi="Times New Roman" w:cs="Times New Roman"/>
          <w:sz w:val="28"/>
          <w:szCs w:val="28"/>
        </w:rPr>
        <w:t>положення та орієнтири, що</w:t>
      </w:r>
      <w:r w:rsidR="003A1E4B" w:rsidRPr="006E1DDB">
        <w:rPr>
          <w:rFonts w:ascii="Times New Roman" w:hAnsi="Times New Roman" w:cs="Times New Roman"/>
          <w:sz w:val="28"/>
          <w:szCs w:val="28"/>
        </w:rPr>
        <w:t xml:space="preserve"> лежать в основі формування та </w:t>
      </w:r>
      <w:r w:rsidR="00B71B8E">
        <w:rPr>
          <w:rFonts w:ascii="Times New Roman" w:hAnsi="Times New Roman" w:cs="Times New Roman"/>
          <w:sz w:val="28"/>
          <w:szCs w:val="28"/>
        </w:rPr>
        <w:t>діяльності</w:t>
      </w:r>
      <w:r w:rsidR="003A1E4B" w:rsidRPr="006E1DDB">
        <w:rPr>
          <w:rFonts w:ascii="Times New Roman" w:hAnsi="Times New Roman" w:cs="Times New Roman"/>
          <w:sz w:val="28"/>
          <w:szCs w:val="28"/>
        </w:rPr>
        <w:t xml:space="preserve"> державних органів</w:t>
      </w:r>
      <w:r w:rsidR="00B71B8E">
        <w:rPr>
          <w:rFonts w:ascii="Times New Roman" w:hAnsi="Times New Roman" w:cs="Times New Roman"/>
          <w:sz w:val="28"/>
          <w:szCs w:val="28"/>
        </w:rPr>
        <w:t xml:space="preserve"> </w:t>
      </w:r>
      <w:r w:rsidR="00B71B8E">
        <w:rPr>
          <w:rFonts w:ascii="Times New Roman" w:hAnsi="Times New Roman" w:cs="Times New Roman"/>
          <w:sz w:val="28"/>
          <w:szCs w:val="28"/>
        </w:rPr>
        <w:lastRenderedPageBreak/>
        <w:t>влади</w:t>
      </w:r>
      <w:r>
        <w:rPr>
          <w:rStyle w:val="aa"/>
          <w:rFonts w:ascii="Times New Roman" w:hAnsi="Times New Roman" w:cs="Times New Roman"/>
          <w:sz w:val="28"/>
          <w:szCs w:val="28"/>
        </w:rPr>
        <w:footnoteReference w:id="3"/>
      </w:r>
      <w:r w:rsidR="003A1E4B" w:rsidRPr="006E1DDB">
        <w:rPr>
          <w:rFonts w:ascii="Times New Roman" w:hAnsi="Times New Roman" w:cs="Times New Roman"/>
          <w:sz w:val="28"/>
          <w:szCs w:val="28"/>
        </w:rPr>
        <w:t xml:space="preserve">. </w:t>
      </w:r>
      <w:r w:rsidR="00B71B8E">
        <w:rPr>
          <w:rFonts w:ascii="Times New Roman" w:hAnsi="Times New Roman" w:cs="Times New Roman"/>
          <w:sz w:val="28"/>
          <w:szCs w:val="28"/>
        </w:rPr>
        <w:t xml:space="preserve">Разом з тим, </w:t>
      </w:r>
      <w:r w:rsidR="00972545">
        <w:rPr>
          <w:rFonts w:ascii="Times New Roman" w:hAnsi="Times New Roman" w:cs="Times New Roman"/>
          <w:sz w:val="28"/>
          <w:szCs w:val="28"/>
        </w:rPr>
        <w:t xml:space="preserve">як стверджує </w:t>
      </w:r>
      <w:proofErr w:type="spellStart"/>
      <w:r w:rsidR="00972545">
        <w:rPr>
          <w:rFonts w:ascii="Times New Roman" w:hAnsi="Times New Roman" w:cs="Times New Roman"/>
          <w:sz w:val="28"/>
          <w:szCs w:val="28"/>
        </w:rPr>
        <w:t>Ю.А.Ведєрніков</w:t>
      </w:r>
      <w:proofErr w:type="spellEnd"/>
      <w:r w:rsidR="00972545" w:rsidRPr="006E1DDB">
        <w:rPr>
          <w:rFonts w:ascii="Times New Roman" w:hAnsi="Times New Roman" w:cs="Times New Roman"/>
          <w:sz w:val="28"/>
          <w:szCs w:val="28"/>
        </w:rPr>
        <w:t xml:space="preserve">, </w:t>
      </w:r>
      <w:r w:rsidR="00B71B8E">
        <w:rPr>
          <w:rFonts w:ascii="Times New Roman" w:hAnsi="Times New Roman" w:cs="Times New Roman"/>
          <w:sz w:val="28"/>
          <w:szCs w:val="28"/>
        </w:rPr>
        <w:t xml:space="preserve">принципи організації та діяльності державних органів </w:t>
      </w:r>
      <w:r w:rsidR="00972545">
        <w:rPr>
          <w:rFonts w:ascii="Times New Roman" w:hAnsi="Times New Roman" w:cs="Times New Roman"/>
          <w:sz w:val="28"/>
          <w:szCs w:val="28"/>
        </w:rPr>
        <w:t>є ідеями високого</w:t>
      </w:r>
      <w:r w:rsidR="003A1E4B" w:rsidRPr="006E1DDB">
        <w:rPr>
          <w:rFonts w:ascii="Times New Roman" w:hAnsi="Times New Roman" w:cs="Times New Roman"/>
          <w:sz w:val="28"/>
          <w:szCs w:val="28"/>
        </w:rPr>
        <w:t xml:space="preserve"> </w:t>
      </w:r>
      <w:r w:rsidR="00972545">
        <w:rPr>
          <w:rFonts w:ascii="Times New Roman" w:hAnsi="Times New Roman" w:cs="Times New Roman"/>
          <w:sz w:val="28"/>
          <w:szCs w:val="28"/>
        </w:rPr>
        <w:t>рівня</w:t>
      </w:r>
      <w:r w:rsidR="003A1E4B" w:rsidRPr="006E1DDB">
        <w:rPr>
          <w:rFonts w:ascii="Times New Roman" w:hAnsi="Times New Roman" w:cs="Times New Roman"/>
          <w:sz w:val="28"/>
          <w:szCs w:val="28"/>
        </w:rPr>
        <w:t xml:space="preserve">, відповідно до яких створюється та </w:t>
      </w:r>
      <w:r w:rsidR="00972545">
        <w:rPr>
          <w:rFonts w:ascii="Times New Roman" w:hAnsi="Times New Roman" w:cs="Times New Roman"/>
          <w:sz w:val="28"/>
          <w:szCs w:val="28"/>
        </w:rPr>
        <w:t>реалізується</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 xml:space="preserve">їх </w:t>
      </w:r>
      <w:r w:rsidR="00972545">
        <w:rPr>
          <w:rFonts w:ascii="Times New Roman" w:hAnsi="Times New Roman" w:cs="Times New Roman"/>
          <w:sz w:val="28"/>
          <w:szCs w:val="28"/>
        </w:rPr>
        <w:t>діяльність</w:t>
      </w:r>
      <w:r>
        <w:rPr>
          <w:rFonts w:ascii="Times New Roman" w:hAnsi="Times New Roman" w:cs="Times New Roman"/>
          <w:sz w:val="28"/>
          <w:szCs w:val="28"/>
        </w:rPr>
        <w:t>.</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 xml:space="preserve">Автор поділяє принципи на дві </w:t>
      </w:r>
      <w:r w:rsidR="00972545">
        <w:rPr>
          <w:rFonts w:ascii="Times New Roman" w:hAnsi="Times New Roman" w:cs="Times New Roman"/>
          <w:sz w:val="28"/>
          <w:szCs w:val="28"/>
        </w:rPr>
        <w:t>групи:</w:t>
      </w:r>
      <w:r w:rsidR="003A1E4B" w:rsidRPr="006E1DDB">
        <w:rPr>
          <w:rFonts w:ascii="Times New Roman" w:hAnsi="Times New Roman" w:cs="Times New Roman"/>
          <w:sz w:val="28"/>
          <w:szCs w:val="28"/>
        </w:rPr>
        <w:t xml:space="preserve"> загальні та спеціа</w:t>
      </w:r>
      <w:r w:rsidR="00972545">
        <w:rPr>
          <w:rFonts w:ascii="Times New Roman" w:hAnsi="Times New Roman" w:cs="Times New Roman"/>
          <w:sz w:val="28"/>
          <w:szCs w:val="28"/>
        </w:rPr>
        <w:t>льні. Загальні принципи є основними</w:t>
      </w:r>
      <w:r w:rsidR="003A1E4B" w:rsidRPr="006E1DDB">
        <w:rPr>
          <w:rFonts w:ascii="Times New Roman" w:hAnsi="Times New Roman" w:cs="Times New Roman"/>
          <w:sz w:val="28"/>
          <w:szCs w:val="28"/>
        </w:rPr>
        <w:t xml:space="preserve"> для всіх державних органів </w:t>
      </w:r>
      <w:r>
        <w:rPr>
          <w:rFonts w:ascii="Times New Roman" w:hAnsi="Times New Roman" w:cs="Times New Roman"/>
          <w:sz w:val="28"/>
          <w:szCs w:val="28"/>
        </w:rPr>
        <w:t>влади</w:t>
      </w:r>
      <w:r w:rsidR="003A1E4B" w:rsidRPr="006E1DDB">
        <w:rPr>
          <w:rFonts w:ascii="Times New Roman" w:hAnsi="Times New Roman" w:cs="Times New Roman"/>
          <w:sz w:val="28"/>
          <w:szCs w:val="28"/>
        </w:rPr>
        <w:t xml:space="preserve">. Спеціальні принципи </w:t>
      </w:r>
      <w:r w:rsidR="00972545">
        <w:rPr>
          <w:rFonts w:ascii="Times New Roman" w:hAnsi="Times New Roman" w:cs="Times New Roman"/>
          <w:sz w:val="28"/>
          <w:szCs w:val="28"/>
        </w:rPr>
        <w:t>є унікальними для окремих державних органів</w:t>
      </w:r>
      <w:r w:rsidR="003A1E4B" w:rsidRPr="006E1DDB">
        <w:rPr>
          <w:rFonts w:ascii="Times New Roman" w:hAnsi="Times New Roman" w:cs="Times New Roman"/>
          <w:sz w:val="28"/>
          <w:szCs w:val="28"/>
        </w:rPr>
        <w:t xml:space="preserve"> залежно від </w:t>
      </w:r>
      <w:r w:rsidR="00972545">
        <w:rPr>
          <w:rFonts w:ascii="Times New Roman" w:hAnsi="Times New Roman" w:cs="Times New Roman"/>
          <w:sz w:val="28"/>
          <w:szCs w:val="28"/>
        </w:rPr>
        <w:t>характеру</w:t>
      </w:r>
      <w:r w:rsidR="003A1E4B" w:rsidRPr="006E1DDB">
        <w:rPr>
          <w:rFonts w:ascii="Times New Roman" w:hAnsi="Times New Roman" w:cs="Times New Roman"/>
          <w:sz w:val="28"/>
          <w:szCs w:val="28"/>
        </w:rPr>
        <w:t xml:space="preserve"> їх діяльності</w:t>
      </w:r>
      <w:r>
        <w:rPr>
          <w:rStyle w:val="aa"/>
          <w:rFonts w:ascii="Times New Roman" w:hAnsi="Times New Roman" w:cs="Times New Roman"/>
          <w:sz w:val="28"/>
          <w:szCs w:val="28"/>
        </w:rPr>
        <w:footnoteReference w:id="4"/>
      </w:r>
      <w:r w:rsidR="003A1E4B" w:rsidRPr="006E1DDB">
        <w:rPr>
          <w:rFonts w:ascii="Times New Roman" w:hAnsi="Times New Roman" w:cs="Times New Roman"/>
          <w:sz w:val="28"/>
          <w:szCs w:val="28"/>
        </w:rPr>
        <w:t xml:space="preserve">. </w:t>
      </w:r>
      <w:r w:rsidR="00DF472C">
        <w:rPr>
          <w:rFonts w:ascii="Times New Roman" w:hAnsi="Times New Roman" w:cs="Times New Roman"/>
          <w:sz w:val="28"/>
          <w:szCs w:val="28"/>
        </w:rPr>
        <w:t>Що</w:t>
      </w:r>
      <w:r w:rsidR="00972545">
        <w:rPr>
          <w:rFonts w:ascii="Times New Roman" w:hAnsi="Times New Roman" w:cs="Times New Roman"/>
          <w:sz w:val="28"/>
          <w:szCs w:val="28"/>
        </w:rPr>
        <w:t xml:space="preserve"> стосується</w:t>
      </w:r>
      <w:r w:rsidR="00DF472C">
        <w:rPr>
          <w:rFonts w:ascii="Times New Roman" w:hAnsi="Times New Roman" w:cs="Times New Roman"/>
          <w:sz w:val="28"/>
          <w:szCs w:val="28"/>
        </w:rPr>
        <w:t xml:space="preserve"> загальних принципів</w:t>
      </w:r>
      <w:r>
        <w:rPr>
          <w:rFonts w:ascii="Times New Roman" w:hAnsi="Times New Roman" w:cs="Times New Roman"/>
          <w:sz w:val="28"/>
          <w:szCs w:val="28"/>
        </w:rPr>
        <w:t xml:space="preserve">, то </w:t>
      </w:r>
      <w:r w:rsidR="00DF472C">
        <w:rPr>
          <w:rFonts w:ascii="Times New Roman" w:hAnsi="Times New Roman" w:cs="Times New Roman"/>
          <w:sz w:val="28"/>
          <w:szCs w:val="28"/>
        </w:rPr>
        <w:t xml:space="preserve">можна </w:t>
      </w:r>
      <w:r w:rsidR="00972545">
        <w:rPr>
          <w:rFonts w:ascii="Times New Roman" w:hAnsi="Times New Roman" w:cs="Times New Roman"/>
          <w:sz w:val="28"/>
          <w:szCs w:val="28"/>
        </w:rPr>
        <w:t>сказати</w:t>
      </w:r>
      <w:r w:rsidR="00DF472C">
        <w:rPr>
          <w:rFonts w:ascii="Times New Roman" w:hAnsi="Times New Roman" w:cs="Times New Roman"/>
          <w:sz w:val="28"/>
          <w:szCs w:val="28"/>
        </w:rPr>
        <w:t xml:space="preserve">, що </w:t>
      </w:r>
      <w:r>
        <w:rPr>
          <w:rFonts w:ascii="Times New Roman" w:hAnsi="Times New Roman" w:cs="Times New Roman"/>
          <w:sz w:val="28"/>
          <w:szCs w:val="28"/>
        </w:rPr>
        <w:t xml:space="preserve">вони </w:t>
      </w:r>
      <w:r w:rsidR="00DF472C">
        <w:rPr>
          <w:rFonts w:ascii="Times New Roman" w:hAnsi="Times New Roman" w:cs="Times New Roman"/>
          <w:sz w:val="28"/>
          <w:szCs w:val="28"/>
        </w:rPr>
        <w:t>за</w:t>
      </w:r>
      <w:r>
        <w:rPr>
          <w:rFonts w:ascii="Times New Roman" w:hAnsi="Times New Roman" w:cs="Times New Roman"/>
          <w:sz w:val="28"/>
          <w:szCs w:val="28"/>
        </w:rPr>
        <w:t>кріплені в Конституції У</w:t>
      </w:r>
      <w:r w:rsidR="00972545">
        <w:rPr>
          <w:rFonts w:ascii="Times New Roman" w:hAnsi="Times New Roman" w:cs="Times New Roman"/>
          <w:sz w:val="28"/>
          <w:szCs w:val="28"/>
        </w:rPr>
        <w:t>країни і на них можна посилатися, аналізуючи діяльність</w:t>
      </w:r>
      <w:r>
        <w:rPr>
          <w:rFonts w:ascii="Times New Roman" w:hAnsi="Times New Roman" w:cs="Times New Roman"/>
          <w:sz w:val="28"/>
          <w:szCs w:val="28"/>
        </w:rPr>
        <w:t xml:space="preserve"> органів державної влади.</w:t>
      </w:r>
    </w:p>
    <w:p w:rsidR="00DF472C" w:rsidRDefault="004D01DC"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003A1E4B" w:rsidRPr="006E1DDB">
        <w:rPr>
          <w:rFonts w:ascii="Times New Roman" w:hAnsi="Times New Roman" w:cs="Times New Roman"/>
          <w:sz w:val="28"/>
          <w:szCs w:val="28"/>
        </w:rPr>
        <w:t>агальн</w:t>
      </w:r>
      <w:r>
        <w:rPr>
          <w:rFonts w:ascii="Times New Roman" w:hAnsi="Times New Roman" w:cs="Times New Roman"/>
          <w:sz w:val="28"/>
          <w:szCs w:val="28"/>
        </w:rPr>
        <w:t>і принципи</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включають</w:t>
      </w:r>
      <w:r w:rsidR="003A1E4B" w:rsidRPr="006E1DDB">
        <w:rPr>
          <w:rFonts w:ascii="Times New Roman" w:hAnsi="Times New Roman" w:cs="Times New Roman"/>
          <w:sz w:val="28"/>
          <w:szCs w:val="28"/>
        </w:rPr>
        <w:t xml:space="preserve">: </w:t>
      </w:r>
    </w:p>
    <w:p w:rsidR="00DF472C"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1)</w:t>
      </w:r>
      <w:r w:rsidR="00DF472C">
        <w:rPr>
          <w:rFonts w:ascii="Times New Roman" w:hAnsi="Times New Roman" w:cs="Times New Roman"/>
          <w:sz w:val="28"/>
          <w:szCs w:val="28"/>
        </w:rPr>
        <w:t xml:space="preserve"> П</w:t>
      </w:r>
      <w:r w:rsidRPr="006E1DDB">
        <w:rPr>
          <w:rFonts w:ascii="Times New Roman" w:hAnsi="Times New Roman" w:cs="Times New Roman"/>
          <w:sz w:val="28"/>
          <w:szCs w:val="28"/>
        </w:rPr>
        <w:t xml:space="preserve">ріоритет прав і свобод людини і громадянина. </w:t>
      </w:r>
      <w:r w:rsidR="00DF472C">
        <w:rPr>
          <w:rFonts w:ascii="Times New Roman" w:hAnsi="Times New Roman" w:cs="Times New Roman"/>
          <w:sz w:val="28"/>
          <w:szCs w:val="28"/>
        </w:rPr>
        <w:t>Це один з основоположних принципів</w:t>
      </w:r>
      <w:r w:rsidR="004D01DC">
        <w:rPr>
          <w:rFonts w:ascii="Times New Roman" w:hAnsi="Times New Roman" w:cs="Times New Roman"/>
          <w:sz w:val="28"/>
          <w:szCs w:val="28"/>
        </w:rPr>
        <w:t>,</w:t>
      </w:r>
      <w:r w:rsidR="00DF472C">
        <w:rPr>
          <w:rFonts w:ascii="Times New Roman" w:hAnsi="Times New Roman" w:cs="Times New Roman"/>
          <w:sz w:val="28"/>
          <w:szCs w:val="28"/>
        </w:rPr>
        <w:t xml:space="preserve"> на як</w:t>
      </w:r>
      <w:r w:rsidR="004D01DC">
        <w:rPr>
          <w:rFonts w:ascii="Times New Roman" w:hAnsi="Times New Roman" w:cs="Times New Roman"/>
          <w:sz w:val="28"/>
          <w:szCs w:val="28"/>
        </w:rPr>
        <w:t>ому</w:t>
      </w:r>
      <w:r w:rsidR="00DF472C">
        <w:rPr>
          <w:rFonts w:ascii="Times New Roman" w:hAnsi="Times New Roman" w:cs="Times New Roman"/>
          <w:sz w:val="28"/>
          <w:szCs w:val="28"/>
        </w:rPr>
        <w:t xml:space="preserve"> має </w:t>
      </w:r>
      <w:r w:rsidR="004D01DC">
        <w:rPr>
          <w:rFonts w:ascii="Times New Roman" w:hAnsi="Times New Roman" w:cs="Times New Roman"/>
          <w:sz w:val="28"/>
          <w:szCs w:val="28"/>
        </w:rPr>
        <w:t xml:space="preserve">ґрунтуватись </w:t>
      </w:r>
      <w:r w:rsidR="00DF472C">
        <w:rPr>
          <w:rFonts w:ascii="Times New Roman" w:hAnsi="Times New Roman" w:cs="Times New Roman"/>
          <w:sz w:val="28"/>
          <w:szCs w:val="28"/>
        </w:rPr>
        <w:t xml:space="preserve">організація діяльності будь-якого органу </w:t>
      </w:r>
      <w:r w:rsidR="004D01DC">
        <w:rPr>
          <w:rFonts w:ascii="Times New Roman" w:hAnsi="Times New Roman" w:cs="Times New Roman"/>
          <w:sz w:val="28"/>
          <w:szCs w:val="28"/>
        </w:rPr>
        <w:t>д</w:t>
      </w:r>
      <w:r w:rsidR="00DF472C">
        <w:rPr>
          <w:rFonts w:ascii="Times New Roman" w:hAnsi="Times New Roman" w:cs="Times New Roman"/>
          <w:sz w:val="28"/>
          <w:szCs w:val="28"/>
        </w:rPr>
        <w:t>ержавної влади та</w:t>
      </w:r>
      <w:r w:rsidR="004D01DC">
        <w:rPr>
          <w:rFonts w:ascii="Times New Roman" w:hAnsi="Times New Roman" w:cs="Times New Roman"/>
          <w:sz w:val="28"/>
          <w:szCs w:val="28"/>
        </w:rPr>
        <w:t xml:space="preserve"> місцевого самоврядування. Адже </w:t>
      </w:r>
      <w:r w:rsidR="00DF472C">
        <w:rPr>
          <w:rFonts w:ascii="Times New Roman" w:hAnsi="Times New Roman" w:cs="Times New Roman"/>
          <w:sz w:val="28"/>
          <w:szCs w:val="28"/>
        </w:rPr>
        <w:t xml:space="preserve">їх </w:t>
      </w:r>
      <w:r w:rsidR="004D01DC">
        <w:rPr>
          <w:rFonts w:ascii="Times New Roman" w:hAnsi="Times New Roman" w:cs="Times New Roman"/>
          <w:sz w:val="28"/>
          <w:szCs w:val="28"/>
        </w:rPr>
        <w:t>робота безпосередньо пов’язана</w:t>
      </w:r>
      <w:r w:rsidR="00DF472C">
        <w:rPr>
          <w:rFonts w:ascii="Times New Roman" w:hAnsi="Times New Roman" w:cs="Times New Roman"/>
          <w:sz w:val="28"/>
          <w:szCs w:val="28"/>
        </w:rPr>
        <w:t xml:space="preserve"> із задоволенням потреб населення, захистом прав та інтересів громадян, створення</w:t>
      </w:r>
      <w:r w:rsidR="004D01DC">
        <w:rPr>
          <w:rFonts w:ascii="Times New Roman" w:hAnsi="Times New Roman" w:cs="Times New Roman"/>
          <w:sz w:val="28"/>
          <w:szCs w:val="28"/>
        </w:rPr>
        <w:t>м</w:t>
      </w:r>
      <w:r w:rsidR="00DF472C">
        <w:rPr>
          <w:rFonts w:ascii="Times New Roman" w:hAnsi="Times New Roman" w:cs="Times New Roman"/>
          <w:sz w:val="28"/>
          <w:szCs w:val="28"/>
        </w:rPr>
        <w:t xml:space="preserve"> </w:t>
      </w:r>
      <w:r w:rsidR="004D01DC">
        <w:rPr>
          <w:rFonts w:ascii="Times New Roman" w:hAnsi="Times New Roman" w:cs="Times New Roman"/>
          <w:sz w:val="28"/>
          <w:szCs w:val="28"/>
        </w:rPr>
        <w:t>сприятливих</w:t>
      </w:r>
      <w:r w:rsidR="00DF472C">
        <w:rPr>
          <w:rFonts w:ascii="Times New Roman" w:hAnsi="Times New Roman" w:cs="Times New Roman"/>
          <w:sz w:val="28"/>
          <w:szCs w:val="28"/>
        </w:rPr>
        <w:t xml:space="preserve"> умов для життя та розвитку населення держави. У ст. 3 Конституції</w:t>
      </w:r>
      <w:r w:rsidRPr="006E1DDB">
        <w:rPr>
          <w:rFonts w:ascii="Times New Roman" w:hAnsi="Times New Roman" w:cs="Times New Roman"/>
          <w:sz w:val="28"/>
          <w:szCs w:val="28"/>
        </w:rPr>
        <w:t xml:space="preserve"> України </w:t>
      </w:r>
      <w:r w:rsidR="00DF472C">
        <w:rPr>
          <w:rFonts w:ascii="Times New Roman" w:hAnsi="Times New Roman" w:cs="Times New Roman"/>
          <w:sz w:val="28"/>
          <w:szCs w:val="28"/>
        </w:rPr>
        <w:t xml:space="preserve">вказано, </w:t>
      </w:r>
      <w:r w:rsidRPr="006E1DDB">
        <w:rPr>
          <w:rFonts w:ascii="Times New Roman" w:hAnsi="Times New Roman" w:cs="Times New Roman"/>
          <w:sz w:val="28"/>
          <w:szCs w:val="28"/>
        </w:rPr>
        <w:t>що людина, її життя і здоров’я, честь і гідність, недоторканність і безпека визнаються найвищою цінністю. Права і свободи людини та їх гарантії визначають зміст і спрямовані</w:t>
      </w:r>
      <w:r w:rsidR="00DF472C">
        <w:rPr>
          <w:rFonts w:ascii="Times New Roman" w:hAnsi="Times New Roman" w:cs="Times New Roman"/>
          <w:sz w:val="28"/>
          <w:szCs w:val="28"/>
        </w:rPr>
        <w:t>сть діяльності держави</w:t>
      </w:r>
      <w:r w:rsidR="00DF472C">
        <w:rPr>
          <w:rStyle w:val="aa"/>
          <w:rFonts w:ascii="Times New Roman" w:hAnsi="Times New Roman" w:cs="Times New Roman"/>
          <w:sz w:val="28"/>
          <w:szCs w:val="28"/>
        </w:rPr>
        <w:footnoteReference w:id="5"/>
      </w:r>
      <w:r w:rsidRPr="006E1DDB">
        <w:rPr>
          <w:rFonts w:ascii="Times New Roman" w:hAnsi="Times New Roman" w:cs="Times New Roman"/>
          <w:sz w:val="28"/>
          <w:szCs w:val="28"/>
        </w:rPr>
        <w:t xml:space="preserve">. </w:t>
      </w:r>
    </w:p>
    <w:p w:rsidR="00BA3A10"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2)</w:t>
      </w:r>
      <w:r w:rsidR="00DF472C">
        <w:rPr>
          <w:rFonts w:ascii="Times New Roman" w:hAnsi="Times New Roman" w:cs="Times New Roman"/>
          <w:sz w:val="28"/>
          <w:szCs w:val="28"/>
        </w:rPr>
        <w:t xml:space="preserve"> П</w:t>
      </w:r>
      <w:r w:rsidRPr="006E1DDB">
        <w:rPr>
          <w:rFonts w:ascii="Times New Roman" w:hAnsi="Times New Roman" w:cs="Times New Roman"/>
          <w:sz w:val="28"/>
          <w:szCs w:val="28"/>
        </w:rPr>
        <w:t>оділ</w:t>
      </w:r>
      <w:r w:rsidR="00DF472C">
        <w:rPr>
          <w:rFonts w:ascii="Times New Roman" w:hAnsi="Times New Roman" w:cs="Times New Roman"/>
          <w:sz w:val="28"/>
          <w:szCs w:val="28"/>
        </w:rPr>
        <w:t>у</w:t>
      </w:r>
      <w:r w:rsidRPr="006E1DDB">
        <w:rPr>
          <w:rFonts w:ascii="Times New Roman" w:hAnsi="Times New Roman" w:cs="Times New Roman"/>
          <w:sz w:val="28"/>
          <w:szCs w:val="28"/>
        </w:rPr>
        <w:t xml:space="preserve"> державної влади</w:t>
      </w:r>
      <w:r w:rsidR="00DF472C">
        <w:rPr>
          <w:rFonts w:ascii="Times New Roman" w:hAnsi="Times New Roman" w:cs="Times New Roman"/>
          <w:sz w:val="28"/>
          <w:szCs w:val="28"/>
        </w:rPr>
        <w:t xml:space="preserve"> на три гілки</w:t>
      </w:r>
      <w:r w:rsidRPr="006E1DDB">
        <w:rPr>
          <w:rFonts w:ascii="Times New Roman" w:hAnsi="Times New Roman" w:cs="Times New Roman"/>
          <w:sz w:val="28"/>
          <w:szCs w:val="28"/>
        </w:rPr>
        <w:t xml:space="preserve"> – це конституційний принцип, який закріплюється у ст. 6 Конституції України та проголошує, що державна влада в Україні здійснюється на засадах її поділу на законодавч</w:t>
      </w:r>
      <w:r w:rsidR="00DF472C">
        <w:rPr>
          <w:rFonts w:ascii="Times New Roman" w:hAnsi="Times New Roman" w:cs="Times New Roman"/>
          <w:sz w:val="28"/>
          <w:szCs w:val="28"/>
        </w:rPr>
        <w:t>у, виконавчу та судову</w:t>
      </w:r>
      <w:r w:rsidR="00DF472C">
        <w:rPr>
          <w:rStyle w:val="aa"/>
          <w:rFonts w:ascii="Times New Roman" w:hAnsi="Times New Roman" w:cs="Times New Roman"/>
          <w:sz w:val="28"/>
          <w:szCs w:val="28"/>
        </w:rPr>
        <w:footnoteReference w:id="6"/>
      </w:r>
      <w:r w:rsidRPr="006E1DDB">
        <w:rPr>
          <w:rFonts w:ascii="Times New Roman" w:hAnsi="Times New Roman" w:cs="Times New Roman"/>
          <w:sz w:val="28"/>
          <w:szCs w:val="28"/>
        </w:rPr>
        <w:t xml:space="preserve">. Кожна з </w:t>
      </w:r>
      <w:r w:rsidR="004D01DC">
        <w:rPr>
          <w:rFonts w:ascii="Times New Roman" w:hAnsi="Times New Roman" w:cs="Times New Roman"/>
          <w:sz w:val="28"/>
          <w:szCs w:val="28"/>
        </w:rPr>
        <w:t>цих</w:t>
      </w:r>
      <w:r w:rsidRPr="006E1DDB">
        <w:rPr>
          <w:rFonts w:ascii="Times New Roman" w:hAnsi="Times New Roman" w:cs="Times New Roman"/>
          <w:sz w:val="28"/>
          <w:szCs w:val="28"/>
        </w:rPr>
        <w:t xml:space="preserve"> гілок влади є відносно самостійною в межах своїх повноважень та складається із </w:t>
      </w:r>
      <w:r w:rsidR="00DF472C">
        <w:rPr>
          <w:rFonts w:ascii="Times New Roman" w:hAnsi="Times New Roman" w:cs="Times New Roman"/>
          <w:sz w:val="28"/>
          <w:szCs w:val="28"/>
        </w:rPr>
        <w:t xml:space="preserve">відповідних </w:t>
      </w:r>
      <w:r w:rsidRPr="006E1DDB">
        <w:rPr>
          <w:rFonts w:ascii="Times New Roman" w:hAnsi="Times New Roman" w:cs="Times New Roman"/>
          <w:sz w:val="28"/>
          <w:szCs w:val="28"/>
        </w:rPr>
        <w:t xml:space="preserve">органів. </w:t>
      </w:r>
      <w:r w:rsidR="004D01DC">
        <w:rPr>
          <w:rFonts w:ascii="Times New Roman" w:hAnsi="Times New Roman" w:cs="Times New Roman"/>
          <w:sz w:val="28"/>
          <w:szCs w:val="28"/>
        </w:rPr>
        <w:t>При цьому</w:t>
      </w:r>
      <w:r w:rsidR="00DF472C">
        <w:rPr>
          <w:rFonts w:ascii="Times New Roman" w:hAnsi="Times New Roman" w:cs="Times New Roman"/>
          <w:sz w:val="28"/>
          <w:szCs w:val="28"/>
        </w:rPr>
        <w:t xml:space="preserve"> функціонує на основі системи «стримувань та </w:t>
      </w:r>
      <w:proofErr w:type="spellStart"/>
      <w:r w:rsidR="00DF472C">
        <w:rPr>
          <w:rFonts w:ascii="Times New Roman" w:hAnsi="Times New Roman" w:cs="Times New Roman"/>
          <w:sz w:val="28"/>
          <w:szCs w:val="28"/>
        </w:rPr>
        <w:t>противаг</w:t>
      </w:r>
      <w:proofErr w:type="spellEnd"/>
      <w:r w:rsidR="00DF472C">
        <w:rPr>
          <w:rFonts w:ascii="Times New Roman" w:hAnsi="Times New Roman" w:cs="Times New Roman"/>
          <w:sz w:val="28"/>
          <w:szCs w:val="28"/>
        </w:rPr>
        <w:t xml:space="preserve">», коли кожна </w:t>
      </w:r>
      <w:r w:rsidR="004D01DC">
        <w:rPr>
          <w:rFonts w:ascii="Times New Roman" w:hAnsi="Times New Roman" w:cs="Times New Roman"/>
          <w:sz w:val="28"/>
          <w:szCs w:val="28"/>
        </w:rPr>
        <w:t>гілка</w:t>
      </w:r>
      <w:r w:rsidR="00DF472C">
        <w:rPr>
          <w:rFonts w:ascii="Times New Roman" w:hAnsi="Times New Roman" w:cs="Times New Roman"/>
          <w:sz w:val="28"/>
          <w:szCs w:val="28"/>
        </w:rPr>
        <w:t xml:space="preserve"> влади має певний </w:t>
      </w:r>
      <w:r w:rsidR="00DF472C">
        <w:rPr>
          <w:rFonts w:ascii="Times New Roman" w:hAnsi="Times New Roman" w:cs="Times New Roman"/>
          <w:sz w:val="28"/>
          <w:szCs w:val="28"/>
        </w:rPr>
        <w:lastRenderedPageBreak/>
        <w:t xml:space="preserve">вплив та </w:t>
      </w:r>
      <w:r w:rsidR="00BA3A10">
        <w:rPr>
          <w:rFonts w:ascii="Times New Roman" w:hAnsi="Times New Roman" w:cs="Times New Roman"/>
          <w:sz w:val="28"/>
          <w:szCs w:val="28"/>
        </w:rPr>
        <w:t xml:space="preserve">відчуває вплив інших гілок влади залежно </w:t>
      </w:r>
      <w:r w:rsidR="004D01DC">
        <w:rPr>
          <w:rFonts w:ascii="Times New Roman" w:hAnsi="Times New Roman" w:cs="Times New Roman"/>
          <w:sz w:val="28"/>
          <w:szCs w:val="28"/>
        </w:rPr>
        <w:t>проблеми, що вирішується</w:t>
      </w:r>
      <w:r w:rsidR="00BA3A10">
        <w:rPr>
          <w:rFonts w:ascii="Times New Roman" w:hAnsi="Times New Roman" w:cs="Times New Roman"/>
          <w:sz w:val="28"/>
          <w:szCs w:val="28"/>
        </w:rPr>
        <w:t>.</w:t>
      </w:r>
      <w:r w:rsidR="00DF472C">
        <w:rPr>
          <w:rFonts w:ascii="Times New Roman" w:hAnsi="Times New Roman" w:cs="Times New Roman"/>
          <w:sz w:val="28"/>
          <w:szCs w:val="28"/>
        </w:rPr>
        <w:t xml:space="preserve"> </w:t>
      </w:r>
      <w:r w:rsidR="004D01DC">
        <w:rPr>
          <w:rFonts w:ascii="Times New Roman" w:hAnsi="Times New Roman" w:cs="Times New Roman"/>
          <w:sz w:val="28"/>
          <w:szCs w:val="28"/>
        </w:rPr>
        <w:t xml:space="preserve">Незважаючи на </w:t>
      </w:r>
      <w:r w:rsidRPr="006E1DDB">
        <w:rPr>
          <w:rFonts w:ascii="Times New Roman" w:hAnsi="Times New Roman" w:cs="Times New Roman"/>
          <w:sz w:val="28"/>
          <w:szCs w:val="28"/>
        </w:rPr>
        <w:t>поділ державної влади на три гілки, основне управління суспільством, організація держа</w:t>
      </w:r>
      <w:r w:rsidR="004D01DC">
        <w:rPr>
          <w:rFonts w:ascii="Times New Roman" w:hAnsi="Times New Roman" w:cs="Times New Roman"/>
          <w:sz w:val="28"/>
          <w:szCs w:val="28"/>
        </w:rPr>
        <w:t>вного апарату залишається єдиною і неподільною</w:t>
      </w:r>
      <w:r w:rsidRPr="006E1DDB">
        <w:rPr>
          <w:rFonts w:ascii="Times New Roman" w:hAnsi="Times New Roman" w:cs="Times New Roman"/>
          <w:sz w:val="28"/>
          <w:szCs w:val="28"/>
        </w:rPr>
        <w:t xml:space="preserve"> </w:t>
      </w:r>
      <w:r w:rsidR="00BA3A10">
        <w:rPr>
          <w:rFonts w:ascii="Times New Roman" w:hAnsi="Times New Roman" w:cs="Times New Roman"/>
          <w:sz w:val="28"/>
          <w:szCs w:val="28"/>
        </w:rPr>
        <w:t>на засадах демократ</w:t>
      </w:r>
      <w:r w:rsidR="004D01DC">
        <w:rPr>
          <w:rFonts w:ascii="Times New Roman" w:hAnsi="Times New Roman" w:cs="Times New Roman"/>
          <w:sz w:val="28"/>
          <w:szCs w:val="28"/>
        </w:rPr>
        <w:t>ії</w:t>
      </w:r>
      <w:r w:rsidR="00BA3A10">
        <w:rPr>
          <w:rFonts w:ascii="Times New Roman" w:hAnsi="Times New Roman" w:cs="Times New Roman"/>
          <w:sz w:val="28"/>
          <w:szCs w:val="28"/>
        </w:rPr>
        <w:t xml:space="preserve">. </w:t>
      </w:r>
      <w:r w:rsidR="004D01DC">
        <w:rPr>
          <w:rFonts w:ascii="Times New Roman" w:hAnsi="Times New Roman" w:cs="Times New Roman"/>
          <w:sz w:val="28"/>
          <w:szCs w:val="28"/>
        </w:rPr>
        <w:t>Таке</w:t>
      </w:r>
      <w:r w:rsidRPr="006E1DDB">
        <w:rPr>
          <w:rFonts w:ascii="Times New Roman" w:hAnsi="Times New Roman" w:cs="Times New Roman"/>
          <w:sz w:val="28"/>
          <w:szCs w:val="28"/>
        </w:rPr>
        <w:t xml:space="preserve"> управління означає, що </w:t>
      </w:r>
      <w:r w:rsidR="004D01DC">
        <w:rPr>
          <w:rFonts w:ascii="Times New Roman" w:hAnsi="Times New Roman" w:cs="Times New Roman"/>
          <w:sz w:val="28"/>
          <w:szCs w:val="28"/>
        </w:rPr>
        <w:t xml:space="preserve">незалежно від розподілу державної влади </w:t>
      </w:r>
      <w:r w:rsidRPr="006E1DDB">
        <w:rPr>
          <w:rFonts w:ascii="Times New Roman" w:hAnsi="Times New Roman" w:cs="Times New Roman"/>
          <w:sz w:val="28"/>
          <w:szCs w:val="28"/>
        </w:rPr>
        <w:t xml:space="preserve">діяльність усіх </w:t>
      </w:r>
      <w:r w:rsidR="004D01DC">
        <w:rPr>
          <w:rFonts w:ascii="Times New Roman" w:hAnsi="Times New Roman" w:cs="Times New Roman"/>
          <w:sz w:val="28"/>
          <w:szCs w:val="28"/>
        </w:rPr>
        <w:t xml:space="preserve">державних </w:t>
      </w:r>
      <w:r w:rsidRPr="006E1DDB">
        <w:rPr>
          <w:rFonts w:ascii="Times New Roman" w:hAnsi="Times New Roman" w:cs="Times New Roman"/>
          <w:sz w:val="28"/>
          <w:szCs w:val="28"/>
        </w:rPr>
        <w:t xml:space="preserve">органів та їх посадових осіб спрямована на </w:t>
      </w:r>
      <w:r w:rsidR="004D01DC">
        <w:rPr>
          <w:rFonts w:ascii="Times New Roman" w:hAnsi="Times New Roman" w:cs="Times New Roman"/>
          <w:sz w:val="28"/>
          <w:szCs w:val="28"/>
        </w:rPr>
        <w:t xml:space="preserve">реалізацію </w:t>
      </w:r>
      <w:r w:rsidR="00BA3A10">
        <w:rPr>
          <w:rFonts w:ascii="Times New Roman" w:hAnsi="Times New Roman" w:cs="Times New Roman"/>
          <w:sz w:val="28"/>
          <w:szCs w:val="28"/>
        </w:rPr>
        <w:t xml:space="preserve">цілей </w:t>
      </w:r>
      <w:r w:rsidR="004D01DC">
        <w:rPr>
          <w:rFonts w:ascii="Times New Roman" w:hAnsi="Times New Roman" w:cs="Times New Roman"/>
          <w:sz w:val="28"/>
          <w:szCs w:val="28"/>
        </w:rPr>
        <w:t>і</w:t>
      </w:r>
      <w:r w:rsidR="00BA3A10">
        <w:rPr>
          <w:rFonts w:ascii="Times New Roman" w:hAnsi="Times New Roman" w:cs="Times New Roman"/>
          <w:sz w:val="28"/>
          <w:szCs w:val="28"/>
        </w:rPr>
        <w:t xml:space="preserve"> функцій держави.</w:t>
      </w:r>
    </w:p>
    <w:p w:rsidR="00BA3A10"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 xml:space="preserve">3) </w:t>
      </w:r>
      <w:r w:rsidR="00BA3A10">
        <w:rPr>
          <w:rFonts w:ascii="Times New Roman" w:hAnsi="Times New Roman" w:cs="Times New Roman"/>
          <w:sz w:val="28"/>
          <w:szCs w:val="28"/>
        </w:rPr>
        <w:t>В</w:t>
      </w:r>
      <w:r w:rsidRPr="006E1DDB">
        <w:rPr>
          <w:rFonts w:ascii="Times New Roman" w:hAnsi="Times New Roman" w:cs="Times New Roman"/>
          <w:sz w:val="28"/>
          <w:szCs w:val="28"/>
        </w:rPr>
        <w:t>ерховенство права означає, що права людини є найважливішою цін</w:t>
      </w:r>
      <w:r w:rsidR="00BA3A10">
        <w:rPr>
          <w:rFonts w:ascii="Times New Roman" w:hAnsi="Times New Roman" w:cs="Times New Roman"/>
          <w:sz w:val="28"/>
          <w:szCs w:val="28"/>
        </w:rPr>
        <w:t>ністю та не можуть порушуватись</w:t>
      </w:r>
      <w:r w:rsidRPr="006E1DDB">
        <w:rPr>
          <w:rFonts w:ascii="Times New Roman" w:hAnsi="Times New Roman" w:cs="Times New Roman"/>
          <w:sz w:val="28"/>
          <w:szCs w:val="28"/>
        </w:rPr>
        <w:t>. Верховенство права означає, що державні органи чітко та неухильно повинні виконувати свої функції та завдання</w:t>
      </w:r>
      <w:r w:rsidR="00BA3A10">
        <w:rPr>
          <w:rFonts w:ascii="Times New Roman" w:hAnsi="Times New Roman" w:cs="Times New Roman"/>
          <w:sz w:val="28"/>
          <w:szCs w:val="28"/>
        </w:rPr>
        <w:t>, які прямо передбачені законодавством</w:t>
      </w:r>
      <w:r w:rsidRPr="006E1DDB">
        <w:rPr>
          <w:rFonts w:ascii="Times New Roman" w:hAnsi="Times New Roman" w:cs="Times New Roman"/>
          <w:sz w:val="28"/>
          <w:szCs w:val="28"/>
        </w:rPr>
        <w:t>. Даний принцип є конституційним та за</w:t>
      </w:r>
      <w:r w:rsidR="00BA3A10">
        <w:rPr>
          <w:rFonts w:ascii="Times New Roman" w:hAnsi="Times New Roman" w:cs="Times New Roman"/>
          <w:sz w:val="28"/>
          <w:szCs w:val="28"/>
        </w:rPr>
        <w:t>кріплюється у ст. 8</w:t>
      </w:r>
      <w:r w:rsidR="00BA3A10">
        <w:rPr>
          <w:rStyle w:val="aa"/>
          <w:rFonts w:ascii="Times New Roman" w:hAnsi="Times New Roman" w:cs="Times New Roman"/>
          <w:sz w:val="28"/>
          <w:szCs w:val="28"/>
        </w:rPr>
        <w:footnoteReference w:id="7"/>
      </w:r>
      <w:r w:rsidRPr="006E1DDB">
        <w:rPr>
          <w:rFonts w:ascii="Times New Roman" w:hAnsi="Times New Roman" w:cs="Times New Roman"/>
          <w:sz w:val="28"/>
          <w:szCs w:val="28"/>
        </w:rPr>
        <w:t xml:space="preserve">. Верховенство права – це </w:t>
      </w:r>
      <w:r w:rsidR="004D01DC">
        <w:rPr>
          <w:rFonts w:ascii="Times New Roman" w:hAnsi="Times New Roman" w:cs="Times New Roman"/>
          <w:sz w:val="28"/>
          <w:szCs w:val="28"/>
        </w:rPr>
        <w:t xml:space="preserve">встановлення певних правових норм </w:t>
      </w:r>
      <w:r w:rsidR="00C679E8">
        <w:rPr>
          <w:rFonts w:ascii="Times New Roman" w:hAnsi="Times New Roman" w:cs="Times New Roman"/>
          <w:sz w:val="28"/>
          <w:szCs w:val="28"/>
        </w:rPr>
        <w:t>в</w:t>
      </w:r>
      <w:r w:rsidR="004D01DC">
        <w:rPr>
          <w:rFonts w:ascii="Times New Roman" w:hAnsi="Times New Roman" w:cs="Times New Roman"/>
          <w:sz w:val="28"/>
          <w:szCs w:val="28"/>
        </w:rPr>
        <w:t xml:space="preserve"> державі. Вона</w:t>
      </w:r>
      <w:r w:rsidRPr="006E1DDB">
        <w:rPr>
          <w:rFonts w:ascii="Times New Roman" w:hAnsi="Times New Roman" w:cs="Times New Roman"/>
          <w:sz w:val="28"/>
          <w:szCs w:val="28"/>
        </w:rPr>
        <w:t xml:space="preserve"> </w:t>
      </w:r>
      <w:r w:rsidR="004D01DC">
        <w:rPr>
          <w:rFonts w:ascii="Times New Roman" w:hAnsi="Times New Roman" w:cs="Times New Roman"/>
          <w:sz w:val="28"/>
          <w:szCs w:val="28"/>
        </w:rPr>
        <w:t>відіграє</w:t>
      </w:r>
      <w:r w:rsidR="00C679E8">
        <w:rPr>
          <w:rFonts w:ascii="Times New Roman" w:hAnsi="Times New Roman" w:cs="Times New Roman"/>
          <w:sz w:val="28"/>
          <w:szCs w:val="28"/>
        </w:rPr>
        <w:t xml:space="preserve"> </w:t>
      </w:r>
      <w:r w:rsidR="004D01DC">
        <w:rPr>
          <w:rFonts w:ascii="Times New Roman" w:hAnsi="Times New Roman" w:cs="Times New Roman"/>
          <w:sz w:val="28"/>
          <w:szCs w:val="28"/>
        </w:rPr>
        <w:t>велику</w:t>
      </w:r>
      <w:r w:rsidR="00C679E8">
        <w:rPr>
          <w:rFonts w:ascii="Times New Roman" w:hAnsi="Times New Roman" w:cs="Times New Roman"/>
          <w:sz w:val="28"/>
          <w:szCs w:val="28"/>
        </w:rPr>
        <w:t xml:space="preserve"> роль у суспільстві та у</w:t>
      </w:r>
      <w:r w:rsidRPr="006E1DDB">
        <w:rPr>
          <w:rFonts w:ascii="Times New Roman" w:hAnsi="Times New Roman" w:cs="Times New Roman"/>
          <w:sz w:val="28"/>
          <w:szCs w:val="28"/>
        </w:rPr>
        <w:t xml:space="preserve"> взаємодії державних органів </w:t>
      </w:r>
      <w:r w:rsidR="00BA3A10">
        <w:rPr>
          <w:rFonts w:ascii="Times New Roman" w:hAnsi="Times New Roman" w:cs="Times New Roman"/>
          <w:sz w:val="28"/>
          <w:szCs w:val="28"/>
        </w:rPr>
        <w:t xml:space="preserve">влади </w:t>
      </w:r>
      <w:r w:rsidR="00C679E8">
        <w:rPr>
          <w:rFonts w:ascii="Times New Roman" w:hAnsi="Times New Roman" w:cs="Times New Roman"/>
          <w:sz w:val="28"/>
          <w:szCs w:val="28"/>
        </w:rPr>
        <w:t>й</w:t>
      </w:r>
      <w:r w:rsidRPr="006E1DDB">
        <w:rPr>
          <w:rFonts w:ascii="Times New Roman" w:hAnsi="Times New Roman" w:cs="Times New Roman"/>
          <w:sz w:val="28"/>
          <w:szCs w:val="28"/>
        </w:rPr>
        <w:t xml:space="preserve"> людей, у правовідносинах між громадянами, громадськими об’єднаннями, групами та організаціями. У правовій державі, де права людини є найвищою соціальною цінністю, верховенство права означає </w:t>
      </w:r>
      <w:r w:rsidR="004D01DC">
        <w:rPr>
          <w:rFonts w:ascii="Times New Roman" w:hAnsi="Times New Roman" w:cs="Times New Roman"/>
          <w:sz w:val="28"/>
          <w:szCs w:val="28"/>
        </w:rPr>
        <w:t>верховенство</w:t>
      </w:r>
      <w:r w:rsidRPr="006E1DDB">
        <w:rPr>
          <w:rFonts w:ascii="Times New Roman" w:hAnsi="Times New Roman" w:cs="Times New Roman"/>
          <w:sz w:val="28"/>
          <w:szCs w:val="28"/>
        </w:rPr>
        <w:t xml:space="preserve"> закону над внутрішніми інтере</w:t>
      </w:r>
      <w:r w:rsidR="004D01DC">
        <w:rPr>
          <w:rFonts w:ascii="Times New Roman" w:hAnsi="Times New Roman" w:cs="Times New Roman"/>
          <w:sz w:val="28"/>
          <w:szCs w:val="28"/>
        </w:rPr>
        <w:t>сами людей</w:t>
      </w:r>
      <w:r w:rsidR="00C679E8">
        <w:rPr>
          <w:rFonts w:ascii="Times New Roman" w:hAnsi="Times New Roman" w:cs="Times New Roman"/>
          <w:sz w:val="28"/>
          <w:szCs w:val="28"/>
        </w:rPr>
        <w:t>, які керують державою</w:t>
      </w:r>
      <w:r w:rsidR="00C679E8">
        <w:rPr>
          <w:rStyle w:val="aa"/>
          <w:rFonts w:ascii="Times New Roman" w:hAnsi="Times New Roman" w:cs="Times New Roman"/>
          <w:sz w:val="28"/>
          <w:szCs w:val="28"/>
        </w:rPr>
        <w:footnoteReference w:id="8"/>
      </w:r>
      <w:r w:rsidR="00C679E8">
        <w:rPr>
          <w:rFonts w:ascii="Times New Roman" w:hAnsi="Times New Roman" w:cs="Times New Roman"/>
          <w:sz w:val="28"/>
          <w:szCs w:val="28"/>
        </w:rPr>
        <w:t>.</w:t>
      </w:r>
    </w:p>
    <w:p w:rsidR="00E83478"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 xml:space="preserve">4) </w:t>
      </w:r>
      <w:r w:rsidR="00AE6E48">
        <w:rPr>
          <w:rFonts w:ascii="Times New Roman" w:hAnsi="Times New Roman" w:cs="Times New Roman"/>
          <w:sz w:val="28"/>
          <w:szCs w:val="28"/>
        </w:rPr>
        <w:t>В</w:t>
      </w:r>
      <w:r w:rsidRPr="006E1DDB">
        <w:rPr>
          <w:rFonts w:ascii="Times New Roman" w:hAnsi="Times New Roman" w:cs="Times New Roman"/>
          <w:sz w:val="28"/>
          <w:szCs w:val="28"/>
        </w:rPr>
        <w:t>ідкритість та прозорість означає обов’яз</w:t>
      </w:r>
      <w:r w:rsidR="00CC62C9">
        <w:rPr>
          <w:rFonts w:ascii="Times New Roman" w:hAnsi="Times New Roman" w:cs="Times New Roman"/>
          <w:sz w:val="28"/>
          <w:szCs w:val="28"/>
        </w:rPr>
        <w:t>ок</w:t>
      </w:r>
      <w:r w:rsidRPr="006E1DDB">
        <w:rPr>
          <w:rFonts w:ascii="Times New Roman" w:hAnsi="Times New Roman" w:cs="Times New Roman"/>
          <w:sz w:val="28"/>
          <w:szCs w:val="28"/>
        </w:rPr>
        <w:t xml:space="preserve"> державних органів </w:t>
      </w:r>
      <w:r w:rsidR="00AE6E48">
        <w:rPr>
          <w:rFonts w:ascii="Times New Roman" w:hAnsi="Times New Roman" w:cs="Times New Roman"/>
          <w:sz w:val="28"/>
          <w:szCs w:val="28"/>
        </w:rPr>
        <w:t xml:space="preserve">влади </w:t>
      </w:r>
      <w:r w:rsidRPr="006E1DDB">
        <w:rPr>
          <w:rFonts w:ascii="Times New Roman" w:hAnsi="Times New Roman" w:cs="Times New Roman"/>
          <w:sz w:val="28"/>
          <w:szCs w:val="28"/>
        </w:rPr>
        <w:t xml:space="preserve">інформувати </w:t>
      </w:r>
      <w:r w:rsidR="00CC62C9">
        <w:rPr>
          <w:rFonts w:ascii="Times New Roman" w:hAnsi="Times New Roman" w:cs="Times New Roman"/>
          <w:sz w:val="28"/>
          <w:szCs w:val="28"/>
        </w:rPr>
        <w:t>громадськість</w:t>
      </w:r>
      <w:r w:rsidRPr="006E1DDB">
        <w:rPr>
          <w:rFonts w:ascii="Times New Roman" w:hAnsi="Times New Roman" w:cs="Times New Roman"/>
          <w:sz w:val="28"/>
          <w:szCs w:val="28"/>
        </w:rPr>
        <w:t xml:space="preserve"> про свою діяльність, </w:t>
      </w:r>
      <w:r w:rsidR="00CC62C9">
        <w:rPr>
          <w:rFonts w:ascii="Times New Roman" w:hAnsi="Times New Roman" w:cs="Times New Roman"/>
          <w:sz w:val="28"/>
          <w:szCs w:val="28"/>
        </w:rPr>
        <w:t>приймати</w:t>
      </w:r>
      <w:r w:rsidRPr="006E1DDB">
        <w:rPr>
          <w:rFonts w:ascii="Times New Roman" w:hAnsi="Times New Roman" w:cs="Times New Roman"/>
          <w:sz w:val="28"/>
          <w:szCs w:val="28"/>
        </w:rPr>
        <w:t xml:space="preserve"> нов</w:t>
      </w:r>
      <w:r w:rsidR="00CC62C9">
        <w:rPr>
          <w:rFonts w:ascii="Times New Roman" w:hAnsi="Times New Roman" w:cs="Times New Roman"/>
          <w:sz w:val="28"/>
          <w:szCs w:val="28"/>
        </w:rPr>
        <w:t>і</w:t>
      </w:r>
      <w:r w:rsidRPr="006E1DDB">
        <w:rPr>
          <w:rFonts w:ascii="Times New Roman" w:hAnsi="Times New Roman" w:cs="Times New Roman"/>
          <w:sz w:val="28"/>
          <w:szCs w:val="28"/>
        </w:rPr>
        <w:t xml:space="preserve"> </w:t>
      </w:r>
      <w:r w:rsidR="00CC62C9">
        <w:rPr>
          <w:rFonts w:ascii="Times New Roman" w:hAnsi="Times New Roman" w:cs="Times New Roman"/>
          <w:sz w:val="28"/>
          <w:szCs w:val="28"/>
        </w:rPr>
        <w:t>нормативно-правові</w:t>
      </w:r>
      <w:r w:rsidR="00AE6E48">
        <w:rPr>
          <w:rFonts w:ascii="Times New Roman" w:hAnsi="Times New Roman" w:cs="Times New Roman"/>
          <w:sz w:val="28"/>
          <w:szCs w:val="28"/>
        </w:rPr>
        <w:t xml:space="preserve"> акт</w:t>
      </w:r>
      <w:r w:rsidR="00CC62C9">
        <w:rPr>
          <w:rFonts w:ascii="Times New Roman" w:hAnsi="Times New Roman" w:cs="Times New Roman"/>
          <w:sz w:val="28"/>
          <w:szCs w:val="28"/>
        </w:rPr>
        <w:t>и та відповідні рішення</w:t>
      </w:r>
      <w:r w:rsidR="00AE6E48">
        <w:rPr>
          <w:rFonts w:ascii="Times New Roman" w:hAnsi="Times New Roman" w:cs="Times New Roman"/>
          <w:sz w:val="28"/>
          <w:szCs w:val="28"/>
        </w:rPr>
        <w:t xml:space="preserve"> </w:t>
      </w:r>
      <w:r w:rsidR="00CC62C9">
        <w:rPr>
          <w:rFonts w:ascii="Times New Roman" w:hAnsi="Times New Roman" w:cs="Times New Roman"/>
          <w:sz w:val="28"/>
          <w:szCs w:val="28"/>
        </w:rPr>
        <w:t>у сферах</w:t>
      </w:r>
      <w:r w:rsidR="00AE6E48">
        <w:rPr>
          <w:rFonts w:ascii="Times New Roman" w:hAnsi="Times New Roman" w:cs="Times New Roman"/>
          <w:sz w:val="28"/>
          <w:szCs w:val="28"/>
        </w:rPr>
        <w:t xml:space="preserve"> діяльності</w:t>
      </w:r>
      <w:r w:rsidRPr="006E1DDB">
        <w:rPr>
          <w:rFonts w:ascii="Times New Roman" w:hAnsi="Times New Roman" w:cs="Times New Roman"/>
          <w:sz w:val="28"/>
          <w:szCs w:val="28"/>
        </w:rPr>
        <w:t xml:space="preserve">. Крім того, </w:t>
      </w:r>
      <w:r w:rsidR="00CC62C9">
        <w:rPr>
          <w:rFonts w:ascii="Times New Roman" w:hAnsi="Times New Roman" w:cs="Times New Roman"/>
          <w:sz w:val="28"/>
          <w:szCs w:val="28"/>
        </w:rPr>
        <w:t>цей принцип включає відкриті та прозорі судові засідання</w:t>
      </w:r>
      <w:r w:rsidRPr="006E1DDB">
        <w:rPr>
          <w:rFonts w:ascii="Times New Roman" w:hAnsi="Times New Roman" w:cs="Times New Roman"/>
          <w:sz w:val="28"/>
          <w:szCs w:val="28"/>
        </w:rPr>
        <w:t xml:space="preserve">. Важливим елементом прозорості влади є </w:t>
      </w:r>
      <w:r w:rsidR="00CC62C9">
        <w:rPr>
          <w:rFonts w:ascii="Times New Roman" w:hAnsi="Times New Roman" w:cs="Times New Roman"/>
          <w:sz w:val="28"/>
          <w:szCs w:val="28"/>
        </w:rPr>
        <w:t xml:space="preserve">те, що державні органи працюють з достатньо чіткою та зрозумілою для суспільства інформацією. </w:t>
      </w:r>
      <w:r w:rsidRPr="006E1DDB">
        <w:rPr>
          <w:rFonts w:ascii="Times New Roman" w:hAnsi="Times New Roman" w:cs="Times New Roman"/>
          <w:sz w:val="28"/>
          <w:szCs w:val="28"/>
        </w:rPr>
        <w:t xml:space="preserve">Відкритість </w:t>
      </w:r>
      <w:r w:rsidR="00CC62C9">
        <w:rPr>
          <w:rFonts w:ascii="Times New Roman" w:hAnsi="Times New Roman" w:cs="Times New Roman"/>
          <w:sz w:val="28"/>
          <w:szCs w:val="28"/>
        </w:rPr>
        <w:t>має відображати</w:t>
      </w:r>
      <w:r w:rsidR="00AE6E48">
        <w:rPr>
          <w:rFonts w:ascii="Times New Roman" w:hAnsi="Times New Roman" w:cs="Times New Roman"/>
          <w:sz w:val="28"/>
          <w:szCs w:val="28"/>
        </w:rPr>
        <w:t xml:space="preserve"> </w:t>
      </w:r>
      <w:r w:rsidRPr="006E1DDB">
        <w:rPr>
          <w:rFonts w:ascii="Times New Roman" w:hAnsi="Times New Roman" w:cs="Times New Roman"/>
          <w:sz w:val="28"/>
          <w:szCs w:val="28"/>
        </w:rPr>
        <w:t xml:space="preserve">вільний доступ </w:t>
      </w:r>
      <w:r w:rsidR="00AE6E48">
        <w:rPr>
          <w:rFonts w:ascii="Times New Roman" w:hAnsi="Times New Roman" w:cs="Times New Roman"/>
          <w:sz w:val="28"/>
          <w:szCs w:val="28"/>
        </w:rPr>
        <w:t xml:space="preserve">громадян </w:t>
      </w:r>
      <w:r w:rsidRPr="006E1DDB">
        <w:rPr>
          <w:rFonts w:ascii="Times New Roman" w:hAnsi="Times New Roman" w:cs="Times New Roman"/>
          <w:sz w:val="28"/>
          <w:szCs w:val="28"/>
        </w:rPr>
        <w:t>до інформації. Відпов</w:t>
      </w:r>
      <w:r w:rsidR="00CC62C9">
        <w:rPr>
          <w:rFonts w:ascii="Times New Roman" w:hAnsi="Times New Roman" w:cs="Times New Roman"/>
          <w:sz w:val="28"/>
          <w:szCs w:val="28"/>
        </w:rPr>
        <w:t xml:space="preserve">ідно до цього принципу держава надає всебічну інформацію громадянам </w:t>
      </w:r>
      <w:r w:rsidR="00AE6E48">
        <w:rPr>
          <w:rFonts w:ascii="Times New Roman" w:hAnsi="Times New Roman" w:cs="Times New Roman"/>
          <w:sz w:val="28"/>
          <w:szCs w:val="28"/>
        </w:rPr>
        <w:t>про можливості участі</w:t>
      </w:r>
      <w:r w:rsidR="00CC62C9">
        <w:rPr>
          <w:rFonts w:ascii="Times New Roman" w:hAnsi="Times New Roman" w:cs="Times New Roman"/>
          <w:sz w:val="28"/>
          <w:szCs w:val="28"/>
        </w:rPr>
        <w:t xml:space="preserve"> в діяльності державних органів, розвиває</w:t>
      </w:r>
      <w:r w:rsidRPr="006E1DDB">
        <w:rPr>
          <w:rFonts w:ascii="Times New Roman" w:hAnsi="Times New Roman" w:cs="Times New Roman"/>
          <w:sz w:val="28"/>
          <w:szCs w:val="28"/>
        </w:rPr>
        <w:t xml:space="preserve"> </w:t>
      </w:r>
      <w:r w:rsidR="00AE6E48">
        <w:rPr>
          <w:rFonts w:ascii="Times New Roman" w:hAnsi="Times New Roman" w:cs="Times New Roman"/>
          <w:sz w:val="28"/>
          <w:szCs w:val="28"/>
        </w:rPr>
        <w:t>здатність</w:t>
      </w:r>
      <w:r w:rsidRPr="006E1DDB">
        <w:rPr>
          <w:rFonts w:ascii="Times New Roman" w:hAnsi="Times New Roman" w:cs="Times New Roman"/>
          <w:sz w:val="28"/>
          <w:szCs w:val="28"/>
        </w:rPr>
        <w:t xml:space="preserve"> суспільства формувати </w:t>
      </w:r>
      <w:r w:rsidRPr="006E1DDB">
        <w:rPr>
          <w:rFonts w:ascii="Times New Roman" w:hAnsi="Times New Roman" w:cs="Times New Roman"/>
          <w:sz w:val="28"/>
          <w:szCs w:val="28"/>
        </w:rPr>
        <w:lastRenderedPageBreak/>
        <w:t>державну політику</w:t>
      </w:r>
      <w:r w:rsidR="00AE6E48">
        <w:rPr>
          <w:rFonts w:ascii="Times New Roman" w:hAnsi="Times New Roman" w:cs="Times New Roman"/>
          <w:sz w:val="28"/>
          <w:szCs w:val="28"/>
        </w:rPr>
        <w:t xml:space="preserve">, </w:t>
      </w:r>
      <w:r w:rsidR="00CC62C9">
        <w:rPr>
          <w:rFonts w:ascii="Times New Roman" w:hAnsi="Times New Roman" w:cs="Times New Roman"/>
          <w:sz w:val="28"/>
          <w:szCs w:val="28"/>
        </w:rPr>
        <w:t>виходячи</w:t>
      </w:r>
      <w:r w:rsidR="00AE6E48">
        <w:rPr>
          <w:rFonts w:ascii="Times New Roman" w:hAnsi="Times New Roman" w:cs="Times New Roman"/>
          <w:sz w:val="28"/>
          <w:szCs w:val="28"/>
        </w:rPr>
        <w:t xml:space="preserve"> </w:t>
      </w:r>
      <w:r w:rsidR="00CC62C9">
        <w:rPr>
          <w:rFonts w:ascii="Times New Roman" w:hAnsi="Times New Roman" w:cs="Times New Roman"/>
          <w:sz w:val="28"/>
          <w:szCs w:val="28"/>
        </w:rPr>
        <w:t>з</w:t>
      </w:r>
      <w:r w:rsidR="00AE6E48">
        <w:rPr>
          <w:rFonts w:ascii="Times New Roman" w:hAnsi="Times New Roman" w:cs="Times New Roman"/>
          <w:sz w:val="28"/>
          <w:szCs w:val="28"/>
        </w:rPr>
        <w:t xml:space="preserve"> потреб </w:t>
      </w:r>
      <w:r w:rsidR="00CC62C9">
        <w:rPr>
          <w:rFonts w:ascii="Times New Roman" w:hAnsi="Times New Roman" w:cs="Times New Roman"/>
          <w:sz w:val="28"/>
          <w:szCs w:val="28"/>
        </w:rPr>
        <w:t>у</w:t>
      </w:r>
      <w:r w:rsidR="00AE6E48">
        <w:rPr>
          <w:rFonts w:ascii="Times New Roman" w:hAnsi="Times New Roman" w:cs="Times New Roman"/>
          <w:sz w:val="28"/>
          <w:szCs w:val="28"/>
        </w:rPr>
        <w:t xml:space="preserve">сього населення, а не </w:t>
      </w:r>
      <w:r w:rsidR="00CC62C9">
        <w:rPr>
          <w:rFonts w:ascii="Times New Roman" w:hAnsi="Times New Roman" w:cs="Times New Roman"/>
          <w:sz w:val="28"/>
          <w:szCs w:val="28"/>
        </w:rPr>
        <w:t>лише</w:t>
      </w:r>
      <w:r w:rsidR="00AE6E48">
        <w:rPr>
          <w:rFonts w:ascii="Times New Roman" w:hAnsi="Times New Roman" w:cs="Times New Roman"/>
          <w:sz w:val="28"/>
          <w:szCs w:val="28"/>
        </w:rPr>
        <w:t xml:space="preserve"> високопосадовців</w:t>
      </w:r>
      <w:r w:rsidR="00CC62C9">
        <w:rPr>
          <w:rFonts w:ascii="Times New Roman" w:hAnsi="Times New Roman" w:cs="Times New Roman"/>
          <w:sz w:val="28"/>
          <w:szCs w:val="28"/>
        </w:rPr>
        <w:t xml:space="preserve">. </w:t>
      </w:r>
    </w:p>
    <w:p w:rsidR="00AE6E48" w:rsidRDefault="00CC62C9"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Відкритість можуть забезпечити</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передові</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телекомунікаційні технології</w:t>
      </w:r>
      <w:r w:rsidR="003A1E4B" w:rsidRPr="006E1DDB">
        <w:rPr>
          <w:rFonts w:ascii="Times New Roman" w:hAnsi="Times New Roman" w:cs="Times New Roman"/>
          <w:sz w:val="28"/>
          <w:szCs w:val="28"/>
        </w:rPr>
        <w:t xml:space="preserve">, які </w:t>
      </w:r>
      <w:r>
        <w:rPr>
          <w:rFonts w:ascii="Times New Roman" w:hAnsi="Times New Roman" w:cs="Times New Roman"/>
          <w:sz w:val="28"/>
          <w:szCs w:val="28"/>
        </w:rPr>
        <w:t>надають</w:t>
      </w:r>
      <w:r w:rsidR="003A1E4B" w:rsidRPr="006E1DDB">
        <w:rPr>
          <w:rFonts w:ascii="Times New Roman" w:hAnsi="Times New Roman" w:cs="Times New Roman"/>
          <w:sz w:val="28"/>
          <w:szCs w:val="28"/>
        </w:rPr>
        <w:t xml:space="preserve"> спрощений доступ громадськості до інформації про виконання органами своїх функцій та </w:t>
      </w:r>
      <w:r w:rsidR="00AE6E48">
        <w:rPr>
          <w:rFonts w:ascii="Times New Roman" w:hAnsi="Times New Roman" w:cs="Times New Roman"/>
          <w:sz w:val="28"/>
          <w:szCs w:val="28"/>
        </w:rPr>
        <w:t>дозволяють</w:t>
      </w:r>
      <w:r w:rsidR="003A1E4B" w:rsidRPr="006E1DDB">
        <w:rPr>
          <w:rFonts w:ascii="Times New Roman" w:hAnsi="Times New Roman" w:cs="Times New Roman"/>
          <w:sz w:val="28"/>
          <w:szCs w:val="28"/>
        </w:rPr>
        <w:t xml:space="preserve"> більш </w:t>
      </w:r>
      <w:proofErr w:type="spellStart"/>
      <w:r w:rsidR="003A1E4B" w:rsidRPr="006E1DDB">
        <w:rPr>
          <w:rFonts w:ascii="Times New Roman" w:hAnsi="Times New Roman" w:cs="Times New Roman"/>
          <w:sz w:val="28"/>
          <w:szCs w:val="28"/>
        </w:rPr>
        <w:t>оперативно</w:t>
      </w:r>
      <w:proofErr w:type="spellEnd"/>
      <w:r w:rsidR="003A1E4B" w:rsidRPr="006E1DDB">
        <w:rPr>
          <w:rFonts w:ascii="Times New Roman" w:hAnsi="Times New Roman" w:cs="Times New Roman"/>
          <w:sz w:val="28"/>
          <w:szCs w:val="28"/>
        </w:rPr>
        <w:t xml:space="preserve"> реагувати на результати вик</w:t>
      </w:r>
      <w:r w:rsidR="00AE6E48">
        <w:rPr>
          <w:rFonts w:ascii="Times New Roman" w:hAnsi="Times New Roman" w:cs="Times New Roman"/>
          <w:sz w:val="28"/>
          <w:szCs w:val="28"/>
        </w:rPr>
        <w:t xml:space="preserve">онання </w:t>
      </w:r>
      <w:r>
        <w:rPr>
          <w:rFonts w:ascii="Times New Roman" w:hAnsi="Times New Roman" w:cs="Times New Roman"/>
          <w:sz w:val="28"/>
          <w:szCs w:val="28"/>
        </w:rPr>
        <w:t xml:space="preserve">окремих </w:t>
      </w:r>
      <w:r w:rsidR="00AE6E48">
        <w:rPr>
          <w:rFonts w:ascii="Times New Roman" w:hAnsi="Times New Roman" w:cs="Times New Roman"/>
          <w:sz w:val="28"/>
          <w:szCs w:val="28"/>
        </w:rPr>
        <w:t>рішень</w:t>
      </w:r>
      <w:r w:rsidR="003A1E4B" w:rsidRPr="006E1DDB">
        <w:rPr>
          <w:rFonts w:ascii="Times New Roman" w:hAnsi="Times New Roman" w:cs="Times New Roman"/>
          <w:sz w:val="28"/>
          <w:szCs w:val="28"/>
        </w:rPr>
        <w:t xml:space="preserve">. </w:t>
      </w:r>
      <w:r w:rsidR="00AE6E48">
        <w:rPr>
          <w:rFonts w:ascii="Times New Roman" w:hAnsi="Times New Roman" w:cs="Times New Roman"/>
          <w:sz w:val="28"/>
          <w:szCs w:val="28"/>
        </w:rPr>
        <w:t xml:space="preserve">Як зазначає </w:t>
      </w:r>
      <w:proofErr w:type="spellStart"/>
      <w:r w:rsidR="00AE6E48">
        <w:rPr>
          <w:rFonts w:ascii="Times New Roman" w:hAnsi="Times New Roman" w:cs="Times New Roman"/>
          <w:sz w:val="28"/>
          <w:szCs w:val="28"/>
        </w:rPr>
        <w:t>С.П.Тимофєєв</w:t>
      </w:r>
      <w:proofErr w:type="spellEnd"/>
      <w:r w:rsidR="00AE6E48">
        <w:rPr>
          <w:rFonts w:ascii="Times New Roman" w:hAnsi="Times New Roman" w:cs="Times New Roman"/>
          <w:sz w:val="28"/>
          <w:szCs w:val="28"/>
        </w:rPr>
        <w:t>, п</w:t>
      </w:r>
      <w:r>
        <w:rPr>
          <w:rFonts w:ascii="Times New Roman" w:hAnsi="Times New Roman" w:cs="Times New Roman"/>
          <w:sz w:val="28"/>
          <w:szCs w:val="28"/>
        </w:rPr>
        <w:t>рагнення забезпечити</w:t>
      </w:r>
      <w:r w:rsidR="00AE6E48" w:rsidRPr="00AE6E48">
        <w:rPr>
          <w:rFonts w:ascii="Times New Roman" w:hAnsi="Times New Roman" w:cs="Times New Roman"/>
          <w:sz w:val="28"/>
          <w:szCs w:val="28"/>
        </w:rPr>
        <w:t xml:space="preserve"> відкрит</w:t>
      </w:r>
      <w:r>
        <w:rPr>
          <w:rFonts w:ascii="Times New Roman" w:hAnsi="Times New Roman" w:cs="Times New Roman"/>
          <w:sz w:val="28"/>
          <w:szCs w:val="28"/>
        </w:rPr>
        <w:t>ість</w:t>
      </w:r>
      <w:r w:rsidR="00AE6E48" w:rsidRPr="00AE6E48">
        <w:rPr>
          <w:rFonts w:ascii="Times New Roman" w:hAnsi="Times New Roman" w:cs="Times New Roman"/>
          <w:sz w:val="28"/>
          <w:szCs w:val="28"/>
        </w:rPr>
        <w:t xml:space="preserve"> та прозор</w:t>
      </w:r>
      <w:r>
        <w:rPr>
          <w:rFonts w:ascii="Times New Roman" w:hAnsi="Times New Roman" w:cs="Times New Roman"/>
          <w:sz w:val="28"/>
          <w:szCs w:val="28"/>
        </w:rPr>
        <w:t>ість</w:t>
      </w:r>
      <w:r w:rsidR="00AE6E48" w:rsidRPr="00AE6E48">
        <w:rPr>
          <w:rFonts w:ascii="Times New Roman" w:hAnsi="Times New Roman" w:cs="Times New Roman"/>
          <w:sz w:val="28"/>
          <w:szCs w:val="28"/>
        </w:rPr>
        <w:t xml:space="preserve"> на належному рівні </w:t>
      </w:r>
      <w:r>
        <w:rPr>
          <w:rFonts w:ascii="Times New Roman" w:hAnsi="Times New Roman" w:cs="Times New Roman"/>
          <w:sz w:val="28"/>
          <w:szCs w:val="28"/>
        </w:rPr>
        <w:t>є</w:t>
      </w:r>
      <w:r w:rsidR="00AE6E48" w:rsidRPr="00AE6E48">
        <w:rPr>
          <w:rFonts w:ascii="Times New Roman" w:hAnsi="Times New Roman" w:cs="Times New Roman"/>
          <w:sz w:val="28"/>
          <w:szCs w:val="28"/>
        </w:rPr>
        <w:t xml:space="preserve"> однією зі складових стратегічного розвитку нашої держави, </w:t>
      </w:r>
      <w:r>
        <w:rPr>
          <w:rFonts w:ascii="Times New Roman" w:hAnsi="Times New Roman" w:cs="Times New Roman"/>
          <w:sz w:val="28"/>
          <w:szCs w:val="28"/>
        </w:rPr>
        <w:t>а також</w:t>
      </w:r>
      <w:r w:rsidR="00AE6E48" w:rsidRPr="00AE6E48">
        <w:rPr>
          <w:rFonts w:ascii="Times New Roman" w:hAnsi="Times New Roman" w:cs="Times New Roman"/>
          <w:sz w:val="28"/>
          <w:szCs w:val="28"/>
        </w:rPr>
        <w:t xml:space="preserve"> є загальновизнаним стандартом та принципом функціонування органів публічної влади й загалом політичної культури у розвинених країнах</w:t>
      </w:r>
      <w:r w:rsidR="00AE6E48">
        <w:rPr>
          <w:rStyle w:val="aa"/>
          <w:rFonts w:ascii="Times New Roman" w:hAnsi="Times New Roman" w:cs="Times New Roman"/>
          <w:sz w:val="28"/>
          <w:szCs w:val="28"/>
        </w:rPr>
        <w:footnoteReference w:id="9"/>
      </w:r>
      <w:r w:rsidR="00AE6E48">
        <w:rPr>
          <w:rFonts w:ascii="Times New Roman" w:hAnsi="Times New Roman" w:cs="Times New Roman"/>
          <w:sz w:val="28"/>
          <w:szCs w:val="28"/>
        </w:rPr>
        <w:t>.</w:t>
      </w:r>
    </w:p>
    <w:p w:rsidR="00BA3A10" w:rsidRDefault="00CC62C9"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зв’язку з цим, головним </w:t>
      </w:r>
      <w:r w:rsidR="003A1E4B" w:rsidRPr="006E1DDB">
        <w:rPr>
          <w:rFonts w:ascii="Times New Roman" w:hAnsi="Times New Roman" w:cs="Times New Roman"/>
          <w:sz w:val="28"/>
          <w:szCs w:val="28"/>
        </w:rPr>
        <w:t xml:space="preserve">є </w:t>
      </w:r>
      <w:r w:rsidRPr="006E1DDB">
        <w:rPr>
          <w:rFonts w:ascii="Times New Roman" w:hAnsi="Times New Roman" w:cs="Times New Roman"/>
          <w:sz w:val="28"/>
          <w:szCs w:val="28"/>
        </w:rPr>
        <w:t xml:space="preserve">створення ефективних і адекватних механізмів </w:t>
      </w:r>
      <w:r>
        <w:rPr>
          <w:rFonts w:ascii="Times New Roman" w:hAnsi="Times New Roman" w:cs="Times New Roman"/>
          <w:sz w:val="28"/>
          <w:szCs w:val="28"/>
        </w:rPr>
        <w:t xml:space="preserve">моніторингу </w:t>
      </w:r>
      <w:r w:rsidR="003A1E4B" w:rsidRPr="006E1DDB">
        <w:rPr>
          <w:rFonts w:ascii="Times New Roman" w:hAnsi="Times New Roman" w:cs="Times New Roman"/>
          <w:sz w:val="28"/>
          <w:szCs w:val="28"/>
        </w:rPr>
        <w:t>громадсько</w:t>
      </w:r>
      <w:r>
        <w:rPr>
          <w:rFonts w:ascii="Times New Roman" w:hAnsi="Times New Roman" w:cs="Times New Roman"/>
          <w:sz w:val="28"/>
          <w:szCs w:val="28"/>
        </w:rPr>
        <w:t xml:space="preserve">ї думки </w:t>
      </w:r>
      <w:r w:rsidR="003A1E4B" w:rsidRPr="006E1DDB">
        <w:rPr>
          <w:rFonts w:ascii="Times New Roman" w:hAnsi="Times New Roman" w:cs="Times New Roman"/>
          <w:sz w:val="28"/>
          <w:szCs w:val="28"/>
        </w:rPr>
        <w:t xml:space="preserve">та впливу на неї. </w:t>
      </w:r>
      <w:r>
        <w:rPr>
          <w:rFonts w:ascii="Times New Roman" w:hAnsi="Times New Roman" w:cs="Times New Roman"/>
          <w:sz w:val="28"/>
          <w:szCs w:val="28"/>
        </w:rPr>
        <w:t>Контроль</w:t>
      </w:r>
      <w:r w:rsidR="003A1E4B" w:rsidRPr="006E1DDB">
        <w:rPr>
          <w:rFonts w:ascii="Times New Roman" w:hAnsi="Times New Roman" w:cs="Times New Roman"/>
          <w:sz w:val="28"/>
          <w:szCs w:val="28"/>
        </w:rPr>
        <w:t xml:space="preserve"> громадської думки є </w:t>
      </w:r>
      <w:r>
        <w:rPr>
          <w:rFonts w:ascii="Times New Roman" w:hAnsi="Times New Roman" w:cs="Times New Roman"/>
          <w:sz w:val="28"/>
          <w:szCs w:val="28"/>
        </w:rPr>
        <w:t xml:space="preserve">необхідною умовою </w:t>
      </w:r>
      <w:r w:rsidR="007553F1">
        <w:rPr>
          <w:rFonts w:ascii="Times New Roman" w:hAnsi="Times New Roman" w:cs="Times New Roman"/>
          <w:sz w:val="28"/>
          <w:szCs w:val="28"/>
        </w:rPr>
        <w:t>д</w:t>
      </w:r>
      <w:r w:rsidR="003A1E4B" w:rsidRPr="006E1DDB">
        <w:rPr>
          <w:rFonts w:ascii="Times New Roman" w:hAnsi="Times New Roman" w:cs="Times New Roman"/>
          <w:sz w:val="28"/>
          <w:szCs w:val="28"/>
        </w:rPr>
        <w:t xml:space="preserve">іяльності </w:t>
      </w:r>
      <w:r w:rsidR="007553F1">
        <w:rPr>
          <w:rFonts w:ascii="Times New Roman" w:hAnsi="Times New Roman" w:cs="Times New Roman"/>
          <w:sz w:val="28"/>
          <w:szCs w:val="28"/>
        </w:rPr>
        <w:t>влади</w:t>
      </w:r>
      <w:r w:rsidR="003A1E4B" w:rsidRPr="006E1DDB">
        <w:rPr>
          <w:rFonts w:ascii="Times New Roman" w:hAnsi="Times New Roman" w:cs="Times New Roman"/>
          <w:sz w:val="28"/>
          <w:szCs w:val="28"/>
        </w:rPr>
        <w:t xml:space="preserve">, оскільки остання </w:t>
      </w:r>
      <w:r w:rsidR="007553F1">
        <w:rPr>
          <w:rFonts w:ascii="Times New Roman" w:hAnsi="Times New Roman" w:cs="Times New Roman"/>
          <w:sz w:val="28"/>
          <w:szCs w:val="28"/>
        </w:rPr>
        <w:t xml:space="preserve">ґрунтується </w:t>
      </w:r>
      <w:r w:rsidR="003A1E4B" w:rsidRPr="006E1DDB">
        <w:rPr>
          <w:rFonts w:ascii="Times New Roman" w:hAnsi="Times New Roman" w:cs="Times New Roman"/>
          <w:sz w:val="28"/>
          <w:szCs w:val="28"/>
        </w:rPr>
        <w:t>на інформації про настрої</w:t>
      </w:r>
      <w:r w:rsidR="007553F1">
        <w:rPr>
          <w:rFonts w:ascii="Times New Roman" w:hAnsi="Times New Roman" w:cs="Times New Roman"/>
          <w:sz w:val="28"/>
          <w:szCs w:val="28"/>
        </w:rPr>
        <w:t xml:space="preserve"> громадян, сприйняття проблем та запитів</w:t>
      </w:r>
      <w:r w:rsidR="003A1E4B" w:rsidRPr="006E1DDB">
        <w:rPr>
          <w:rFonts w:ascii="Times New Roman" w:hAnsi="Times New Roman" w:cs="Times New Roman"/>
          <w:sz w:val="28"/>
          <w:szCs w:val="28"/>
        </w:rPr>
        <w:t xml:space="preserve">. Вплив на громадську думку </w:t>
      </w:r>
      <w:r w:rsidR="007553F1">
        <w:rPr>
          <w:rFonts w:ascii="Times New Roman" w:hAnsi="Times New Roman" w:cs="Times New Roman"/>
          <w:sz w:val="28"/>
          <w:szCs w:val="28"/>
        </w:rPr>
        <w:t>є наслідком діяльності влади, яка</w:t>
      </w:r>
      <w:r w:rsidR="003A1E4B" w:rsidRPr="006E1DDB">
        <w:rPr>
          <w:rFonts w:ascii="Times New Roman" w:hAnsi="Times New Roman" w:cs="Times New Roman"/>
          <w:sz w:val="28"/>
          <w:szCs w:val="28"/>
        </w:rPr>
        <w:t xml:space="preserve"> вимагає прозорості та </w:t>
      </w:r>
      <w:r w:rsidR="007553F1">
        <w:rPr>
          <w:rFonts w:ascii="Times New Roman" w:hAnsi="Times New Roman" w:cs="Times New Roman"/>
          <w:sz w:val="28"/>
          <w:szCs w:val="28"/>
        </w:rPr>
        <w:t>суспільного визнання</w:t>
      </w:r>
      <w:r w:rsidR="003A1E4B" w:rsidRPr="006E1DDB">
        <w:rPr>
          <w:rFonts w:ascii="Times New Roman" w:hAnsi="Times New Roman" w:cs="Times New Roman"/>
          <w:sz w:val="28"/>
          <w:szCs w:val="28"/>
        </w:rPr>
        <w:t xml:space="preserve">. </w:t>
      </w:r>
      <w:r w:rsidR="007553F1">
        <w:rPr>
          <w:rFonts w:ascii="Times New Roman" w:hAnsi="Times New Roman" w:cs="Times New Roman"/>
          <w:sz w:val="28"/>
          <w:szCs w:val="28"/>
        </w:rPr>
        <w:t>Публічна</w:t>
      </w:r>
      <w:r w:rsidR="003A1E4B" w:rsidRPr="006E1DDB">
        <w:rPr>
          <w:rFonts w:ascii="Times New Roman" w:hAnsi="Times New Roman" w:cs="Times New Roman"/>
          <w:sz w:val="28"/>
          <w:szCs w:val="28"/>
        </w:rPr>
        <w:t xml:space="preserve"> комунікація, </w:t>
      </w:r>
      <w:r w:rsidR="007553F1">
        <w:rPr>
          <w:rFonts w:ascii="Times New Roman" w:hAnsi="Times New Roman" w:cs="Times New Roman"/>
          <w:sz w:val="28"/>
          <w:szCs w:val="28"/>
        </w:rPr>
        <w:t>незалежно від індивідуальних особливостей, властивих міжособистісним відносинам, при вирішенні цих завдань спрямована на широке коло суспільства, тобто на масову аудиторію.</w:t>
      </w:r>
      <w:r w:rsidR="003A1E4B" w:rsidRPr="006E1DDB">
        <w:rPr>
          <w:rFonts w:ascii="Times New Roman" w:hAnsi="Times New Roman" w:cs="Times New Roman"/>
          <w:sz w:val="28"/>
          <w:szCs w:val="28"/>
        </w:rPr>
        <w:t xml:space="preserve"> Так</w:t>
      </w:r>
      <w:r w:rsidR="007553F1">
        <w:rPr>
          <w:rFonts w:ascii="Times New Roman" w:hAnsi="Times New Roman" w:cs="Times New Roman"/>
          <w:sz w:val="28"/>
          <w:szCs w:val="28"/>
        </w:rPr>
        <w:t>ий</w:t>
      </w:r>
      <w:r w:rsidR="003A1E4B" w:rsidRPr="006E1DDB">
        <w:rPr>
          <w:rFonts w:ascii="Times New Roman" w:hAnsi="Times New Roman" w:cs="Times New Roman"/>
          <w:sz w:val="28"/>
          <w:szCs w:val="28"/>
        </w:rPr>
        <w:t xml:space="preserve"> </w:t>
      </w:r>
      <w:r w:rsidR="007553F1">
        <w:rPr>
          <w:rFonts w:ascii="Times New Roman" w:hAnsi="Times New Roman" w:cs="Times New Roman"/>
          <w:sz w:val="28"/>
          <w:szCs w:val="28"/>
        </w:rPr>
        <w:t>характер владної</w:t>
      </w:r>
      <w:r w:rsidR="003A1E4B" w:rsidRPr="006E1DDB">
        <w:rPr>
          <w:rFonts w:ascii="Times New Roman" w:hAnsi="Times New Roman" w:cs="Times New Roman"/>
          <w:sz w:val="28"/>
          <w:szCs w:val="28"/>
        </w:rPr>
        <w:t xml:space="preserve"> комунікації неминуче </w:t>
      </w:r>
      <w:r w:rsidR="007553F1">
        <w:rPr>
          <w:rFonts w:ascii="Times New Roman" w:hAnsi="Times New Roman" w:cs="Times New Roman"/>
          <w:sz w:val="28"/>
          <w:szCs w:val="28"/>
        </w:rPr>
        <w:t xml:space="preserve">потребує тісної співпраці зі ЗМІ - </w:t>
      </w:r>
      <w:r w:rsidR="003A1E4B" w:rsidRPr="006E1DDB">
        <w:rPr>
          <w:rFonts w:ascii="Times New Roman" w:hAnsi="Times New Roman" w:cs="Times New Roman"/>
          <w:sz w:val="28"/>
          <w:szCs w:val="28"/>
        </w:rPr>
        <w:t xml:space="preserve">основними каналами </w:t>
      </w:r>
      <w:r w:rsidR="007553F1">
        <w:rPr>
          <w:rFonts w:ascii="Times New Roman" w:hAnsi="Times New Roman" w:cs="Times New Roman"/>
          <w:sz w:val="28"/>
          <w:szCs w:val="28"/>
        </w:rPr>
        <w:t>комунікації</w:t>
      </w:r>
      <w:r w:rsidR="003A1E4B" w:rsidRPr="006E1DDB">
        <w:rPr>
          <w:rFonts w:ascii="Times New Roman" w:hAnsi="Times New Roman" w:cs="Times New Roman"/>
          <w:sz w:val="28"/>
          <w:szCs w:val="28"/>
        </w:rPr>
        <w:t xml:space="preserve"> із масовою аудиторією</w:t>
      </w:r>
      <w:r>
        <w:rPr>
          <w:rFonts w:ascii="Times New Roman" w:hAnsi="Times New Roman" w:cs="Times New Roman"/>
          <w:sz w:val="28"/>
          <w:szCs w:val="28"/>
        </w:rPr>
        <w:t>.</w:t>
      </w:r>
    </w:p>
    <w:p w:rsidR="006E1DDB"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5)</w:t>
      </w:r>
      <w:r w:rsidR="00D478AC">
        <w:rPr>
          <w:rFonts w:ascii="Times New Roman" w:hAnsi="Times New Roman" w:cs="Times New Roman"/>
          <w:sz w:val="28"/>
          <w:szCs w:val="28"/>
        </w:rPr>
        <w:t xml:space="preserve"> П</w:t>
      </w:r>
      <w:r w:rsidRPr="006E1DDB">
        <w:rPr>
          <w:rFonts w:ascii="Times New Roman" w:hAnsi="Times New Roman" w:cs="Times New Roman"/>
          <w:sz w:val="28"/>
          <w:szCs w:val="28"/>
        </w:rPr>
        <w:t xml:space="preserve">ідконтрольність та </w:t>
      </w:r>
      <w:r w:rsidR="00EB4E05">
        <w:rPr>
          <w:rFonts w:ascii="Times New Roman" w:hAnsi="Times New Roman" w:cs="Times New Roman"/>
          <w:sz w:val="28"/>
          <w:szCs w:val="28"/>
        </w:rPr>
        <w:t>підзвітність</w:t>
      </w:r>
      <w:r w:rsidRPr="006E1DDB">
        <w:rPr>
          <w:rFonts w:ascii="Times New Roman" w:hAnsi="Times New Roman" w:cs="Times New Roman"/>
          <w:sz w:val="28"/>
          <w:szCs w:val="28"/>
        </w:rPr>
        <w:t xml:space="preserve"> державного апарату означає, що державний апарат </w:t>
      </w:r>
      <w:r w:rsidR="00EB4E05">
        <w:rPr>
          <w:rFonts w:ascii="Times New Roman" w:hAnsi="Times New Roman" w:cs="Times New Roman"/>
          <w:sz w:val="28"/>
          <w:szCs w:val="28"/>
        </w:rPr>
        <w:t>має</w:t>
      </w:r>
      <w:r w:rsidRPr="006E1DDB">
        <w:rPr>
          <w:rFonts w:ascii="Times New Roman" w:hAnsi="Times New Roman" w:cs="Times New Roman"/>
          <w:sz w:val="28"/>
          <w:szCs w:val="28"/>
        </w:rPr>
        <w:t xml:space="preserve"> бути </w:t>
      </w:r>
      <w:r w:rsidR="00EB4E05">
        <w:rPr>
          <w:rFonts w:ascii="Times New Roman" w:hAnsi="Times New Roman" w:cs="Times New Roman"/>
          <w:sz w:val="28"/>
          <w:szCs w:val="28"/>
        </w:rPr>
        <w:t>підконтрольним</w:t>
      </w:r>
      <w:r w:rsidRPr="006E1DDB">
        <w:rPr>
          <w:rFonts w:ascii="Times New Roman" w:hAnsi="Times New Roman" w:cs="Times New Roman"/>
          <w:sz w:val="28"/>
          <w:szCs w:val="28"/>
        </w:rPr>
        <w:t xml:space="preserve"> не </w:t>
      </w:r>
      <w:r w:rsidR="00EB4E05">
        <w:rPr>
          <w:rFonts w:ascii="Times New Roman" w:hAnsi="Times New Roman" w:cs="Times New Roman"/>
          <w:sz w:val="28"/>
          <w:szCs w:val="28"/>
        </w:rPr>
        <w:t>лише</w:t>
      </w:r>
      <w:r w:rsidRPr="006E1DDB">
        <w:rPr>
          <w:rFonts w:ascii="Times New Roman" w:hAnsi="Times New Roman" w:cs="Times New Roman"/>
          <w:sz w:val="28"/>
          <w:szCs w:val="28"/>
        </w:rPr>
        <w:t xml:space="preserve"> певним дер</w:t>
      </w:r>
      <w:r w:rsidR="00D478AC">
        <w:rPr>
          <w:rFonts w:ascii="Times New Roman" w:hAnsi="Times New Roman" w:cs="Times New Roman"/>
          <w:sz w:val="28"/>
          <w:szCs w:val="28"/>
        </w:rPr>
        <w:t>жавним органам, а й суспільству</w:t>
      </w:r>
      <w:r w:rsidR="00EB4E05">
        <w:rPr>
          <w:rFonts w:ascii="Times New Roman" w:hAnsi="Times New Roman" w:cs="Times New Roman"/>
          <w:sz w:val="28"/>
          <w:szCs w:val="28"/>
        </w:rPr>
        <w:t>, як</w:t>
      </w:r>
      <w:r w:rsidR="00D478AC">
        <w:rPr>
          <w:rFonts w:ascii="Times New Roman" w:hAnsi="Times New Roman" w:cs="Times New Roman"/>
          <w:sz w:val="28"/>
          <w:szCs w:val="28"/>
        </w:rPr>
        <w:t xml:space="preserve"> </w:t>
      </w:r>
      <w:r w:rsidR="00EB4E05">
        <w:rPr>
          <w:rFonts w:ascii="Times New Roman" w:hAnsi="Times New Roman" w:cs="Times New Roman"/>
          <w:sz w:val="28"/>
          <w:szCs w:val="28"/>
        </w:rPr>
        <w:t>по</w:t>
      </w:r>
      <w:r w:rsidR="00D478AC">
        <w:rPr>
          <w:rFonts w:ascii="Times New Roman" w:hAnsi="Times New Roman" w:cs="Times New Roman"/>
          <w:sz w:val="28"/>
          <w:szCs w:val="28"/>
        </w:rPr>
        <w:t>казує демократія. Незважаючи на те, що більш</w:t>
      </w:r>
      <w:r w:rsidR="00EB4E05">
        <w:rPr>
          <w:rFonts w:ascii="Times New Roman" w:hAnsi="Times New Roman" w:cs="Times New Roman"/>
          <w:sz w:val="28"/>
          <w:szCs w:val="28"/>
        </w:rPr>
        <w:t>ість посад в</w:t>
      </w:r>
      <w:r w:rsidR="00D478AC">
        <w:rPr>
          <w:rFonts w:ascii="Times New Roman" w:hAnsi="Times New Roman" w:cs="Times New Roman"/>
          <w:sz w:val="28"/>
          <w:szCs w:val="28"/>
        </w:rPr>
        <w:t xml:space="preserve"> державн</w:t>
      </w:r>
      <w:r w:rsidR="00EB4E05">
        <w:rPr>
          <w:rFonts w:ascii="Times New Roman" w:hAnsi="Times New Roman" w:cs="Times New Roman"/>
          <w:sz w:val="28"/>
          <w:szCs w:val="28"/>
        </w:rPr>
        <w:t>их органах є</w:t>
      </w:r>
      <w:r w:rsidR="00D478AC">
        <w:rPr>
          <w:rFonts w:ascii="Times New Roman" w:hAnsi="Times New Roman" w:cs="Times New Roman"/>
          <w:sz w:val="28"/>
          <w:szCs w:val="28"/>
        </w:rPr>
        <w:t xml:space="preserve"> адміністративн</w:t>
      </w:r>
      <w:r w:rsidR="00EB4E05">
        <w:rPr>
          <w:rFonts w:ascii="Times New Roman" w:hAnsi="Times New Roman" w:cs="Times New Roman"/>
          <w:sz w:val="28"/>
          <w:szCs w:val="28"/>
        </w:rPr>
        <w:t>ими</w:t>
      </w:r>
      <w:r w:rsidR="00D478AC">
        <w:rPr>
          <w:rFonts w:ascii="Times New Roman" w:hAnsi="Times New Roman" w:cs="Times New Roman"/>
          <w:sz w:val="28"/>
          <w:szCs w:val="28"/>
        </w:rPr>
        <w:t>, тобто їх за</w:t>
      </w:r>
      <w:r w:rsidR="00EB4E05">
        <w:rPr>
          <w:rFonts w:ascii="Times New Roman" w:hAnsi="Times New Roman" w:cs="Times New Roman"/>
          <w:sz w:val="28"/>
          <w:szCs w:val="28"/>
        </w:rPr>
        <w:t>міщують</w:t>
      </w:r>
      <w:r w:rsidR="00D478AC">
        <w:rPr>
          <w:rFonts w:ascii="Times New Roman" w:hAnsi="Times New Roman" w:cs="Times New Roman"/>
          <w:sz w:val="28"/>
          <w:szCs w:val="28"/>
        </w:rPr>
        <w:t xml:space="preserve"> за результат</w:t>
      </w:r>
      <w:r w:rsidR="00EB4E05">
        <w:rPr>
          <w:rFonts w:ascii="Times New Roman" w:hAnsi="Times New Roman" w:cs="Times New Roman"/>
          <w:sz w:val="28"/>
          <w:szCs w:val="28"/>
        </w:rPr>
        <w:t>ами конкурсу, а не виборів, необхідно</w:t>
      </w:r>
      <w:r w:rsidR="00D478AC">
        <w:rPr>
          <w:rFonts w:ascii="Times New Roman" w:hAnsi="Times New Roman" w:cs="Times New Roman"/>
          <w:sz w:val="28"/>
          <w:szCs w:val="28"/>
        </w:rPr>
        <w:t xml:space="preserve"> </w:t>
      </w:r>
      <w:r w:rsidR="00EB4E05">
        <w:rPr>
          <w:rFonts w:ascii="Times New Roman" w:hAnsi="Times New Roman" w:cs="Times New Roman"/>
          <w:sz w:val="28"/>
          <w:szCs w:val="28"/>
        </w:rPr>
        <w:t>виходити із основних завдань, які</w:t>
      </w:r>
      <w:r w:rsidR="00D478AC">
        <w:rPr>
          <w:rFonts w:ascii="Times New Roman" w:hAnsi="Times New Roman" w:cs="Times New Roman"/>
          <w:sz w:val="28"/>
          <w:szCs w:val="28"/>
        </w:rPr>
        <w:t xml:space="preserve"> покладаються на </w:t>
      </w:r>
      <w:r w:rsidR="00EB4E05">
        <w:rPr>
          <w:rFonts w:ascii="Times New Roman" w:hAnsi="Times New Roman" w:cs="Times New Roman"/>
          <w:sz w:val="28"/>
          <w:szCs w:val="28"/>
        </w:rPr>
        <w:t xml:space="preserve">державні </w:t>
      </w:r>
      <w:r w:rsidR="00D478AC">
        <w:rPr>
          <w:rFonts w:ascii="Times New Roman" w:hAnsi="Times New Roman" w:cs="Times New Roman"/>
          <w:sz w:val="28"/>
          <w:szCs w:val="28"/>
        </w:rPr>
        <w:t xml:space="preserve">органи. Вони </w:t>
      </w:r>
      <w:r w:rsidR="00EB4E05">
        <w:rPr>
          <w:rFonts w:ascii="Times New Roman" w:hAnsi="Times New Roman" w:cs="Times New Roman"/>
          <w:sz w:val="28"/>
          <w:szCs w:val="28"/>
        </w:rPr>
        <w:t>наголошують</w:t>
      </w:r>
      <w:r w:rsidR="00D478AC">
        <w:rPr>
          <w:rFonts w:ascii="Times New Roman" w:hAnsi="Times New Roman" w:cs="Times New Roman"/>
          <w:sz w:val="28"/>
          <w:szCs w:val="28"/>
        </w:rPr>
        <w:t xml:space="preserve"> на захисті прав та інтересі</w:t>
      </w:r>
      <w:r w:rsidR="00EB4E05">
        <w:rPr>
          <w:rFonts w:ascii="Times New Roman" w:hAnsi="Times New Roman" w:cs="Times New Roman"/>
          <w:sz w:val="28"/>
          <w:szCs w:val="28"/>
        </w:rPr>
        <w:t>в людей</w:t>
      </w:r>
      <w:r w:rsidR="00D478AC">
        <w:rPr>
          <w:rFonts w:ascii="Times New Roman" w:hAnsi="Times New Roman" w:cs="Times New Roman"/>
          <w:sz w:val="28"/>
          <w:szCs w:val="28"/>
        </w:rPr>
        <w:t xml:space="preserve">, на тому, що </w:t>
      </w:r>
      <w:r w:rsidR="00EB4E05">
        <w:rPr>
          <w:rFonts w:ascii="Times New Roman" w:hAnsi="Times New Roman" w:cs="Times New Roman"/>
          <w:sz w:val="28"/>
          <w:szCs w:val="28"/>
        </w:rPr>
        <w:t>державні інтереси є важливішими за</w:t>
      </w:r>
      <w:r w:rsidR="00D478AC">
        <w:rPr>
          <w:rFonts w:ascii="Times New Roman" w:hAnsi="Times New Roman" w:cs="Times New Roman"/>
          <w:sz w:val="28"/>
          <w:szCs w:val="28"/>
        </w:rPr>
        <w:t xml:space="preserve"> </w:t>
      </w:r>
      <w:r w:rsidR="00D478AC">
        <w:rPr>
          <w:rFonts w:ascii="Times New Roman" w:hAnsi="Times New Roman" w:cs="Times New Roman"/>
          <w:sz w:val="28"/>
          <w:szCs w:val="28"/>
        </w:rPr>
        <w:lastRenderedPageBreak/>
        <w:t>власні.</w:t>
      </w:r>
      <w:r w:rsidRPr="006E1DDB">
        <w:rPr>
          <w:rFonts w:ascii="Times New Roman" w:hAnsi="Times New Roman" w:cs="Times New Roman"/>
          <w:sz w:val="28"/>
          <w:szCs w:val="28"/>
        </w:rPr>
        <w:t xml:space="preserve"> </w:t>
      </w:r>
      <w:r w:rsidR="00EB4E05">
        <w:rPr>
          <w:rFonts w:ascii="Times New Roman" w:hAnsi="Times New Roman" w:cs="Times New Roman"/>
          <w:sz w:val="28"/>
          <w:szCs w:val="28"/>
        </w:rPr>
        <w:t>Державні органи повинні нести відповідальність, якщо вони порушують виконання</w:t>
      </w:r>
      <w:r w:rsidRPr="006E1DDB">
        <w:rPr>
          <w:rFonts w:ascii="Times New Roman" w:hAnsi="Times New Roman" w:cs="Times New Roman"/>
          <w:sz w:val="28"/>
          <w:szCs w:val="28"/>
        </w:rPr>
        <w:t xml:space="preserve"> своїх </w:t>
      </w:r>
      <w:r w:rsidR="00EB4E05">
        <w:rPr>
          <w:rFonts w:ascii="Times New Roman" w:hAnsi="Times New Roman" w:cs="Times New Roman"/>
          <w:sz w:val="28"/>
          <w:szCs w:val="28"/>
        </w:rPr>
        <w:t>обов’язків</w:t>
      </w:r>
      <w:r w:rsidRPr="006E1DDB">
        <w:rPr>
          <w:rFonts w:ascii="Times New Roman" w:hAnsi="Times New Roman" w:cs="Times New Roman"/>
          <w:sz w:val="28"/>
          <w:szCs w:val="28"/>
        </w:rPr>
        <w:t xml:space="preserve"> </w:t>
      </w:r>
      <w:r w:rsidR="00EB4E05">
        <w:rPr>
          <w:rFonts w:ascii="Times New Roman" w:hAnsi="Times New Roman" w:cs="Times New Roman"/>
          <w:sz w:val="28"/>
          <w:szCs w:val="28"/>
        </w:rPr>
        <w:t>і відступають</w:t>
      </w:r>
      <w:r w:rsidRPr="006E1DDB">
        <w:rPr>
          <w:rFonts w:ascii="Times New Roman" w:hAnsi="Times New Roman" w:cs="Times New Roman"/>
          <w:sz w:val="28"/>
          <w:szCs w:val="28"/>
        </w:rPr>
        <w:t xml:space="preserve"> від </w:t>
      </w:r>
      <w:r w:rsidR="00EB4E05">
        <w:rPr>
          <w:rFonts w:ascii="Times New Roman" w:hAnsi="Times New Roman" w:cs="Times New Roman"/>
          <w:sz w:val="28"/>
          <w:szCs w:val="28"/>
        </w:rPr>
        <w:t>поставлених</w:t>
      </w:r>
      <w:r w:rsidRPr="006E1DDB">
        <w:rPr>
          <w:rFonts w:ascii="Times New Roman" w:hAnsi="Times New Roman" w:cs="Times New Roman"/>
          <w:sz w:val="28"/>
          <w:szCs w:val="28"/>
        </w:rPr>
        <w:t xml:space="preserve"> цілей</w:t>
      </w:r>
      <w:r w:rsidR="00EB4E05">
        <w:rPr>
          <w:rFonts w:ascii="Times New Roman" w:hAnsi="Times New Roman" w:cs="Times New Roman"/>
          <w:sz w:val="28"/>
          <w:szCs w:val="28"/>
        </w:rPr>
        <w:t>. К</w:t>
      </w:r>
      <w:r w:rsidRPr="006E1DDB">
        <w:rPr>
          <w:rFonts w:ascii="Times New Roman" w:hAnsi="Times New Roman" w:cs="Times New Roman"/>
          <w:sz w:val="28"/>
          <w:szCs w:val="28"/>
        </w:rPr>
        <w:t>онтроль</w:t>
      </w:r>
      <w:r w:rsidR="00EB4E05">
        <w:rPr>
          <w:rFonts w:ascii="Times New Roman" w:hAnsi="Times New Roman" w:cs="Times New Roman"/>
          <w:sz w:val="28"/>
          <w:szCs w:val="28"/>
        </w:rPr>
        <w:t xml:space="preserve"> є засобом</w:t>
      </w:r>
      <w:r w:rsidRPr="006E1DDB">
        <w:rPr>
          <w:rFonts w:ascii="Times New Roman" w:hAnsi="Times New Roman" w:cs="Times New Roman"/>
          <w:sz w:val="28"/>
          <w:szCs w:val="28"/>
        </w:rPr>
        <w:t xml:space="preserve"> обмеження влади шляхом встановлення конституційних, суспільни</w:t>
      </w:r>
      <w:r w:rsidR="00EB4E05">
        <w:rPr>
          <w:rFonts w:ascii="Times New Roman" w:hAnsi="Times New Roman" w:cs="Times New Roman"/>
          <w:sz w:val="28"/>
          <w:szCs w:val="28"/>
        </w:rPr>
        <w:t>х, державних рамок та завдань</w:t>
      </w:r>
      <w:r w:rsidR="00D478AC">
        <w:rPr>
          <w:rStyle w:val="aa"/>
          <w:rFonts w:ascii="Times New Roman" w:hAnsi="Times New Roman" w:cs="Times New Roman"/>
          <w:sz w:val="28"/>
          <w:szCs w:val="28"/>
        </w:rPr>
        <w:footnoteReference w:id="10"/>
      </w:r>
      <w:r w:rsidRPr="006E1DDB">
        <w:rPr>
          <w:rFonts w:ascii="Times New Roman" w:hAnsi="Times New Roman" w:cs="Times New Roman"/>
          <w:sz w:val="28"/>
          <w:szCs w:val="28"/>
        </w:rPr>
        <w:t xml:space="preserve">. Підзвітність – це відносини між </w:t>
      </w:r>
      <w:r w:rsidR="00EB4E05">
        <w:rPr>
          <w:rFonts w:ascii="Times New Roman" w:hAnsi="Times New Roman" w:cs="Times New Roman"/>
          <w:sz w:val="28"/>
          <w:szCs w:val="28"/>
        </w:rPr>
        <w:t xml:space="preserve">тими, хто має владу, і тими, хто надає їм таку владу, за допомогою яких останні дотримуються певного набору стандартів; </w:t>
      </w:r>
      <w:r w:rsidRPr="006E1DDB">
        <w:rPr>
          <w:rFonts w:ascii="Times New Roman" w:hAnsi="Times New Roman" w:cs="Times New Roman"/>
          <w:sz w:val="28"/>
          <w:szCs w:val="28"/>
        </w:rPr>
        <w:t>оцін</w:t>
      </w:r>
      <w:r w:rsidR="00EB4E05">
        <w:rPr>
          <w:rFonts w:ascii="Times New Roman" w:hAnsi="Times New Roman" w:cs="Times New Roman"/>
          <w:sz w:val="28"/>
          <w:szCs w:val="28"/>
        </w:rPr>
        <w:t>ка того</w:t>
      </w:r>
      <w:r w:rsidRPr="006E1DDB">
        <w:rPr>
          <w:rFonts w:ascii="Times New Roman" w:hAnsi="Times New Roman" w:cs="Times New Roman"/>
          <w:sz w:val="28"/>
          <w:szCs w:val="28"/>
        </w:rPr>
        <w:t xml:space="preserve">, наскільки повно вони виконують свої </w:t>
      </w:r>
      <w:r w:rsidR="00EB4E05">
        <w:rPr>
          <w:rFonts w:ascii="Times New Roman" w:hAnsi="Times New Roman" w:cs="Times New Roman"/>
          <w:sz w:val="28"/>
          <w:szCs w:val="28"/>
        </w:rPr>
        <w:t>з</w:t>
      </w:r>
      <w:r w:rsidRPr="006E1DDB">
        <w:rPr>
          <w:rFonts w:ascii="Times New Roman" w:hAnsi="Times New Roman" w:cs="Times New Roman"/>
          <w:sz w:val="28"/>
          <w:szCs w:val="28"/>
        </w:rPr>
        <w:t>обов</w:t>
      </w:r>
      <w:r w:rsidR="00EB4E05">
        <w:rPr>
          <w:rFonts w:ascii="Times New Roman" w:hAnsi="Times New Roman" w:cs="Times New Roman"/>
          <w:sz w:val="28"/>
          <w:szCs w:val="28"/>
        </w:rPr>
        <w:t xml:space="preserve">’язання </w:t>
      </w:r>
      <w:r w:rsidR="00D478AC">
        <w:rPr>
          <w:rFonts w:ascii="Times New Roman" w:hAnsi="Times New Roman" w:cs="Times New Roman"/>
          <w:sz w:val="28"/>
          <w:szCs w:val="28"/>
        </w:rPr>
        <w:t>з</w:t>
      </w:r>
      <w:r w:rsidR="00EB4E05">
        <w:rPr>
          <w:rFonts w:ascii="Times New Roman" w:hAnsi="Times New Roman" w:cs="Times New Roman"/>
          <w:sz w:val="28"/>
          <w:szCs w:val="28"/>
        </w:rPr>
        <w:t>а</w:t>
      </w:r>
      <w:r w:rsidR="00D478AC">
        <w:rPr>
          <w:rFonts w:ascii="Times New Roman" w:hAnsi="Times New Roman" w:cs="Times New Roman"/>
          <w:sz w:val="28"/>
          <w:szCs w:val="28"/>
        </w:rPr>
        <w:t xml:space="preserve"> цими стандартами;</w:t>
      </w:r>
      <w:r w:rsidRPr="006E1DDB">
        <w:rPr>
          <w:rFonts w:ascii="Times New Roman" w:hAnsi="Times New Roman" w:cs="Times New Roman"/>
          <w:sz w:val="28"/>
          <w:szCs w:val="28"/>
        </w:rPr>
        <w:t xml:space="preserve"> </w:t>
      </w:r>
      <w:r w:rsidR="00EB4E05">
        <w:rPr>
          <w:rFonts w:ascii="Times New Roman" w:hAnsi="Times New Roman" w:cs="Times New Roman"/>
          <w:sz w:val="28"/>
          <w:szCs w:val="28"/>
        </w:rPr>
        <w:t>при виявленні невиконання покладених обов’язків застосування</w:t>
      </w:r>
      <w:r w:rsidRPr="006E1DDB">
        <w:rPr>
          <w:rFonts w:ascii="Times New Roman" w:hAnsi="Times New Roman" w:cs="Times New Roman"/>
          <w:sz w:val="28"/>
          <w:szCs w:val="28"/>
        </w:rPr>
        <w:t xml:space="preserve"> с</w:t>
      </w:r>
      <w:r w:rsidR="00EB4E05">
        <w:rPr>
          <w:rFonts w:ascii="Times New Roman" w:hAnsi="Times New Roman" w:cs="Times New Roman"/>
          <w:sz w:val="28"/>
          <w:szCs w:val="28"/>
        </w:rPr>
        <w:t>анкцій.</w:t>
      </w:r>
    </w:p>
    <w:p w:rsidR="00E83478" w:rsidRDefault="00C155EE"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Уповноважені органи </w:t>
      </w:r>
      <w:r w:rsidR="003A1E4B" w:rsidRPr="006E1DDB">
        <w:rPr>
          <w:rFonts w:ascii="Times New Roman" w:hAnsi="Times New Roman" w:cs="Times New Roman"/>
          <w:sz w:val="28"/>
          <w:szCs w:val="28"/>
        </w:rPr>
        <w:t xml:space="preserve">повинні </w:t>
      </w:r>
      <w:r>
        <w:rPr>
          <w:rFonts w:ascii="Times New Roman" w:hAnsi="Times New Roman" w:cs="Times New Roman"/>
          <w:sz w:val="28"/>
          <w:szCs w:val="28"/>
        </w:rPr>
        <w:t>регулярно</w:t>
      </w:r>
      <w:r w:rsidR="003A1E4B" w:rsidRPr="006E1DDB">
        <w:rPr>
          <w:rFonts w:ascii="Times New Roman" w:hAnsi="Times New Roman" w:cs="Times New Roman"/>
          <w:sz w:val="28"/>
          <w:szCs w:val="28"/>
        </w:rPr>
        <w:t xml:space="preserve"> звітувати про </w:t>
      </w:r>
      <w:r w:rsidR="00D478AC">
        <w:rPr>
          <w:rFonts w:ascii="Times New Roman" w:hAnsi="Times New Roman" w:cs="Times New Roman"/>
          <w:sz w:val="28"/>
          <w:szCs w:val="28"/>
        </w:rPr>
        <w:t xml:space="preserve">рівень </w:t>
      </w:r>
      <w:r w:rsidR="003A1E4B" w:rsidRPr="006E1DDB">
        <w:rPr>
          <w:rFonts w:ascii="Times New Roman" w:hAnsi="Times New Roman" w:cs="Times New Roman"/>
          <w:sz w:val="28"/>
          <w:szCs w:val="28"/>
        </w:rPr>
        <w:t xml:space="preserve">виконання поставлених </w:t>
      </w:r>
      <w:r>
        <w:rPr>
          <w:rFonts w:ascii="Times New Roman" w:hAnsi="Times New Roman" w:cs="Times New Roman"/>
          <w:sz w:val="28"/>
          <w:szCs w:val="28"/>
        </w:rPr>
        <w:t>на них</w:t>
      </w:r>
      <w:r w:rsidR="003A1E4B" w:rsidRPr="006E1DDB">
        <w:rPr>
          <w:rFonts w:ascii="Times New Roman" w:hAnsi="Times New Roman" w:cs="Times New Roman"/>
          <w:sz w:val="28"/>
          <w:szCs w:val="28"/>
        </w:rPr>
        <w:t xml:space="preserve"> завдан</w:t>
      </w:r>
      <w:r>
        <w:rPr>
          <w:rFonts w:ascii="Times New Roman" w:hAnsi="Times New Roman" w:cs="Times New Roman"/>
          <w:sz w:val="28"/>
          <w:szCs w:val="28"/>
        </w:rPr>
        <w:t>ь</w:t>
      </w:r>
      <w:r w:rsidR="003A1E4B" w:rsidRPr="006E1DDB">
        <w:rPr>
          <w:rFonts w:ascii="Times New Roman" w:hAnsi="Times New Roman" w:cs="Times New Roman"/>
          <w:sz w:val="28"/>
          <w:szCs w:val="28"/>
        </w:rPr>
        <w:t>. Законодавча, виконавча та судова влада підзвітн</w:t>
      </w:r>
      <w:r>
        <w:rPr>
          <w:rFonts w:ascii="Times New Roman" w:hAnsi="Times New Roman" w:cs="Times New Roman"/>
          <w:sz w:val="28"/>
          <w:szCs w:val="28"/>
        </w:rPr>
        <w:t>і</w:t>
      </w:r>
      <w:r w:rsidR="003A1E4B" w:rsidRPr="006E1DDB">
        <w:rPr>
          <w:rFonts w:ascii="Times New Roman" w:hAnsi="Times New Roman" w:cs="Times New Roman"/>
          <w:sz w:val="28"/>
          <w:szCs w:val="28"/>
        </w:rPr>
        <w:t xml:space="preserve"> одна одній та </w:t>
      </w:r>
      <w:r>
        <w:rPr>
          <w:rFonts w:ascii="Times New Roman" w:hAnsi="Times New Roman" w:cs="Times New Roman"/>
          <w:sz w:val="28"/>
          <w:szCs w:val="28"/>
        </w:rPr>
        <w:t>підлягають громадському контролю</w:t>
      </w:r>
      <w:r w:rsidR="003A1E4B" w:rsidRPr="006E1DDB">
        <w:rPr>
          <w:rFonts w:ascii="Times New Roman" w:hAnsi="Times New Roman" w:cs="Times New Roman"/>
          <w:sz w:val="28"/>
          <w:szCs w:val="28"/>
        </w:rPr>
        <w:t xml:space="preserve">. Але, </w:t>
      </w:r>
      <w:r>
        <w:rPr>
          <w:rFonts w:ascii="Times New Roman" w:hAnsi="Times New Roman" w:cs="Times New Roman"/>
          <w:sz w:val="28"/>
          <w:szCs w:val="28"/>
        </w:rPr>
        <w:t>незважаючи на</w:t>
      </w:r>
      <w:r w:rsidR="003A1E4B" w:rsidRPr="006E1DDB">
        <w:rPr>
          <w:rFonts w:ascii="Times New Roman" w:hAnsi="Times New Roman" w:cs="Times New Roman"/>
          <w:sz w:val="28"/>
          <w:szCs w:val="28"/>
        </w:rPr>
        <w:t xml:space="preserve"> такий контроль, </w:t>
      </w:r>
      <w:r>
        <w:rPr>
          <w:rFonts w:ascii="Times New Roman" w:hAnsi="Times New Roman" w:cs="Times New Roman"/>
          <w:sz w:val="28"/>
          <w:szCs w:val="28"/>
        </w:rPr>
        <w:t>згідно</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з Конституцією</w:t>
      </w:r>
      <w:r w:rsidR="003A1E4B" w:rsidRPr="006E1DDB">
        <w:rPr>
          <w:rFonts w:ascii="Times New Roman" w:hAnsi="Times New Roman" w:cs="Times New Roman"/>
          <w:sz w:val="28"/>
          <w:szCs w:val="28"/>
        </w:rPr>
        <w:t xml:space="preserve"> України гілки влади є </w:t>
      </w:r>
      <w:r>
        <w:rPr>
          <w:rFonts w:ascii="Times New Roman" w:hAnsi="Times New Roman" w:cs="Times New Roman"/>
          <w:sz w:val="28"/>
          <w:szCs w:val="28"/>
        </w:rPr>
        <w:t xml:space="preserve">незалежними </w:t>
      </w:r>
      <w:r w:rsidR="003A1E4B" w:rsidRPr="006E1DDB">
        <w:rPr>
          <w:rFonts w:ascii="Times New Roman" w:hAnsi="Times New Roman" w:cs="Times New Roman"/>
          <w:sz w:val="28"/>
          <w:szCs w:val="28"/>
        </w:rPr>
        <w:t xml:space="preserve">у своїй діяльності. Державні органи </w:t>
      </w:r>
      <w:r>
        <w:rPr>
          <w:rFonts w:ascii="Times New Roman" w:hAnsi="Times New Roman" w:cs="Times New Roman"/>
          <w:sz w:val="28"/>
          <w:szCs w:val="28"/>
        </w:rPr>
        <w:t>мають нести</w:t>
      </w:r>
      <w:r w:rsidR="003A1E4B" w:rsidRPr="006E1DDB">
        <w:rPr>
          <w:rFonts w:ascii="Times New Roman" w:hAnsi="Times New Roman" w:cs="Times New Roman"/>
          <w:sz w:val="28"/>
          <w:szCs w:val="28"/>
        </w:rPr>
        <w:t xml:space="preserve"> відповідальн</w:t>
      </w:r>
      <w:r>
        <w:rPr>
          <w:rFonts w:ascii="Times New Roman" w:hAnsi="Times New Roman" w:cs="Times New Roman"/>
          <w:sz w:val="28"/>
          <w:szCs w:val="28"/>
        </w:rPr>
        <w:t>ість</w:t>
      </w:r>
      <w:r w:rsidR="003A1E4B" w:rsidRPr="006E1DDB">
        <w:rPr>
          <w:rFonts w:ascii="Times New Roman" w:hAnsi="Times New Roman" w:cs="Times New Roman"/>
          <w:sz w:val="28"/>
          <w:szCs w:val="28"/>
        </w:rPr>
        <w:t xml:space="preserve"> не </w:t>
      </w:r>
      <w:r>
        <w:rPr>
          <w:rFonts w:ascii="Times New Roman" w:hAnsi="Times New Roman" w:cs="Times New Roman"/>
          <w:sz w:val="28"/>
          <w:szCs w:val="28"/>
        </w:rPr>
        <w:t>лише</w:t>
      </w:r>
      <w:r w:rsidR="003A1E4B" w:rsidRPr="006E1DDB">
        <w:rPr>
          <w:rFonts w:ascii="Times New Roman" w:hAnsi="Times New Roman" w:cs="Times New Roman"/>
          <w:sz w:val="28"/>
          <w:szCs w:val="28"/>
        </w:rPr>
        <w:t xml:space="preserve"> перед державним апаратом, а ще й перед суспільством, бути залежними від громадської думки. </w:t>
      </w:r>
    </w:p>
    <w:p w:rsidR="00D478AC" w:rsidRDefault="00C155EE"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більш повного нагляду за виконанням функцій державних органів необхідне поєднання г</w:t>
      </w:r>
      <w:r w:rsidR="003A1E4B" w:rsidRPr="006E1DDB">
        <w:rPr>
          <w:rFonts w:ascii="Times New Roman" w:hAnsi="Times New Roman" w:cs="Times New Roman"/>
          <w:sz w:val="28"/>
          <w:szCs w:val="28"/>
        </w:rPr>
        <w:t>ромадськ</w:t>
      </w:r>
      <w:r>
        <w:rPr>
          <w:rFonts w:ascii="Times New Roman" w:hAnsi="Times New Roman" w:cs="Times New Roman"/>
          <w:sz w:val="28"/>
          <w:szCs w:val="28"/>
        </w:rPr>
        <w:t xml:space="preserve">ого </w:t>
      </w:r>
      <w:r w:rsidR="003A1E4B" w:rsidRPr="006E1DDB">
        <w:rPr>
          <w:rFonts w:ascii="Times New Roman" w:hAnsi="Times New Roman" w:cs="Times New Roman"/>
          <w:sz w:val="28"/>
          <w:szCs w:val="28"/>
        </w:rPr>
        <w:t>контрол</w:t>
      </w:r>
      <w:r>
        <w:rPr>
          <w:rFonts w:ascii="Times New Roman" w:hAnsi="Times New Roman" w:cs="Times New Roman"/>
          <w:sz w:val="28"/>
          <w:szCs w:val="28"/>
        </w:rPr>
        <w:t>ю</w:t>
      </w:r>
      <w:r w:rsidR="003A1E4B" w:rsidRPr="006E1DDB">
        <w:rPr>
          <w:rFonts w:ascii="Times New Roman" w:hAnsi="Times New Roman" w:cs="Times New Roman"/>
          <w:sz w:val="28"/>
          <w:szCs w:val="28"/>
        </w:rPr>
        <w:t xml:space="preserve"> </w:t>
      </w:r>
      <w:r>
        <w:rPr>
          <w:rFonts w:ascii="Times New Roman" w:hAnsi="Times New Roman" w:cs="Times New Roman"/>
          <w:sz w:val="28"/>
          <w:szCs w:val="28"/>
        </w:rPr>
        <w:t xml:space="preserve">з державним. Громадський контроль сприяє </w:t>
      </w:r>
      <w:r w:rsidR="003A1E4B" w:rsidRPr="006E1DDB">
        <w:rPr>
          <w:rFonts w:ascii="Times New Roman" w:hAnsi="Times New Roman" w:cs="Times New Roman"/>
          <w:sz w:val="28"/>
          <w:szCs w:val="28"/>
        </w:rPr>
        <w:t>захисту прав та свобод людини, участі грома</w:t>
      </w:r>
      <w:r>
        <w:rPr>
          <w:rFonts w:ascii="Times New Roman" w:hAnsi="Times New Roman" w:cs="Times New Roman"/>
          <w:sz w:val="28"/>
          <w:szCs w:val="28"/>
        </w:rPr>
        <w:t>дськості у діяльності держави, підвищенню</w:t>
      </w:r>
      <w:r w:rsidR="003A1E4B" w:rsidRPr="006E1DDB">
        <w:rPr>
          <w:rFonts w:ascii="Times New Roman" w:hAnsi="Times New Roman" w:cs="Times New Roman"/>
          <w:sz w:val="28"/>
          <w:szCs w:val="28"/>
        </w:rPr>
        <w:t xml:space="preserve"> ефективності роботи державних органів, підвищенню прозорості роботи держави, формуванню суспільних інтересів та </w:t>
      </w:r>
      <w:r>
        <w:rPr>
          <w:rFonts w:ascii="Times New Roman" w:hAnsi="Times New Roman" w:cs="Times New Roman"/>
          <w:sz w:val="28"/>
          <w:szCs w:val="28"/>
        </w:rPr>
        <w:t xml:space="preserve">впровадженню </w:t>
      </w:r>
      <w:r w:rsidR="003A1E4B" w:rsidRPr="006E1DDB">
        <w:rPr>
          <w:rFonts w:ascii="Times New Roman" w:hAnsi="Times New Roman" w:cs="Times New Roman"/>
          <w:sz w:val="28"/>
          <w:szCs w:val="28"/>
        </w:rPr>
        <w:t>їх у життя завдяки державі, попередженню конфліктів між інтересами суспільства та політикою держави, запобіганню вчиненню органами державної влади дій, що можуть зашкодити суспільним інтере</w:t>
      </w:r>
      <w:r w:rsidR="00D478AC">
        <w:rPr>
          <w:rFonts w:ascii="Times New Roman" w:hAnsi="Times New Roman" w:cs="Times New Roman"/>
          <w:sz w:val="28"/>
          <w:szCs w:val="28"/>
        </w:rPr>
        <w:t>сам та правам людини.</w:t>
      </w:r>
    </w:p>
    <w:p w:rsidR="007553F1"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6)</w:t>
      </w:r>
      <w:r w:rsidR="00D478AC">
        <w:rPr>
          <w:rFonts w:ascii="Times New Roman" w:hAnsi="Times New Roman" w:cs="Times New Roman"/>
          <w:sz w:val="28"/>
          <w:szCs w:val="28"/>
        </w:rPr>
        <w:t xml:space="preserve"> П</w:t>
      </w:r>
      <w:r w:rsidRPr="006E1DDB">
        <w:rPr>
          <w:rFonts w:ascii="Times New Roman" w:hAnsi="Times New Roman" w:cs="Times New Roman"/>
          <w:sz w:val="28"/>
          <w:szCs w:val="28"/>
        </w:rPr>
        <w:t>рофесіоналізм державного апарату означає, що особи, які є дер</w:t>
      </w:r>
      <w:r w:rsidR="00C155EE">
        <w:rPr>
          <w:rFonts w:ascii="Times New Roman" w:hAnsi="Times New Roman" w:cs="Times New Roman"/>
          <w:sz w:val="28"/>
          <w:szCs w:val="28"/>
        </w:rPr>
        <w:t>жавними службовцями,</w:t>
      </w:r>
      <w:r w:rsidRPr="006E1DDB">
        <w:rPr>
          <w:rFonts w:ascii="Times New Roman" w:hAnsi="Times New Roman" w:cs="Times New Roman"/>
          <w:sz w:val="28"/>
          <w:szCs w:val="28"/>
        </w:rPr>
        <w:t xml:space="preserve"> повинні </w:t>
      </w:r>
      <w:r w:rsidR="00C155EE">
        <w:rPr>
          <w:rFonts w:ascii="Times New Roman" w:hAnsi="Times New Roman" w:cs="Times New Roman"/>
          <w:sz w:val="28"/>
          <w:szCs w:val="28"/>
        </w:rPr>
        <w:t xml:space="preserve">володіти </w:t>
      </w:r>
      <w:r w:rsidRPr="006E1DDB">
        <w:rPr>
          <w:rFonts w:ascii="Times New Roman" w:hAnsi="Times New Roman" w:cs="Times New Roman"/>
          <w:sz w:val="28"/>
          <w:szCs w:val="28"/>
        </w:rPr>
        <w:t>спеціальн</w:t>
      </w:r>
      <w:r w:rsidR="00C155EE">
        <w:rPr>
          <w:rFonts w:ascii="Times New Roman" w:hAnsi="Times New Roman" w:cs="Times New Roman"/>
          <w:sz w:val="28"/>
          <w:szCs w:val="28"/>
        </w:rPr>
        <w:t>ими</w:t>
      </w:r>
      <w:r w:rsidRPr="006E1DDB">
        <w:rPr>
          <w:rFonts w:ascii="Times New Roman" w:hAnsi="Times New Roman" w:cs="Times New Roman"/>
          <w:sz w:val="28"/>
          <w:szCs w:val="28"/>
        </w:rPr>
        <w:t xml:space="preserve"> </w:t>
      </w:r>
      <w:r w:rsidR="00C155EE">
        <w:rPr>
          <w:rFonts w:ascii="Times New Roman" w:hAnsi="Times New Roman" w:cs="Times New Roman"/>
          <w:sz w:val="28"/>
          <w:szCs w:val="28"/>
        </w:rPr>
        <w:t>знаннями</w:t>
      </w:r>
      <w:r w:rsidRPr="006E1DDB">
        <w:rPr>
          <w:rFonts w:ascii="Times New Roman" w:hAnsi="Times New Roman" w:cs="Times New Roman"/>
          <w:sz w:val="28"/>
          <w:szCs w:val="28"/>
        </w:rPr>
        <w:t xml:space="preserve">, </w:t>
      </w:r>
      <w:r w:rsidR="00C155EE">
        <w:rPr>
          <w:rFonts w:ascii="Times New Roman" w:hAnsi="Times New Roman" w:cs="Times New Roman"/>
          <w:sz w:val="28"/>
          <w:szCs w:val="28"/>
        </w:rPr>
        <w:t>мати відповідні</w:t>
      </w:r>
      <w:r w:rsidRPr="006E1DDB">
        <w:rPr>
          <w:rFonts w:ascii="Times New Roman" w:hAnsi="Times New Roman" w:cs="Times New Roman"/>
          <w:sz w:val="28"/>
          <w:szCs w:val="28"/>
        </w:rPr>
        <w:t xml:space="preserve"> навички та досвід у </w:t>
      </w:r>
      <w:r w:rsidR="00C155EE">
        <w:rPr>
          <w:rFonts w:ascii="Times New Roman" w:hAnsi="Times New Roman" w:cs="Times New Roman"/>
          <w:sz w:val="28"/>
          <w:szCs w:val="28"/>
        </w:rPr>
        <w:t>сфері своєї</w:t>
      </w:r>
      <w:r w:rsidRPr="006E1DDB">
        <w:rPr>
          <w:rFonts w:ascii="Times New Roman" w:hAnsi="Times New Roman" w:cs="Times New Roman"/>
          <w:sz w:val="28"/>
          <w:szCs w:val="28"/>
        </w:rPr>
        <w:t xml:space="preserve"> професійної діяльності. </w:t>
      </w:r>
      <w:r w:rsidR="00C155EE">
        <w:rPr>
          <w:rFonts w:ascii="Times New Roman" w:hAnsi="Times New Roman" w:cs="Times New Roman"/>
          <w:sz w:val="28"/>
          <w:szCs w:val="28"/>
        </w:rPr>
        <w:t>Д</w:t>
      </w:r>
      <w:r w:rsidRPr="006E1DDB">
        <w:rPr>
          <w:rFonts w:ascii="Times New Roman" w:hAnsi="Times New Roman" w:cs="Times New Roman"/>
          <w:sz w:val="28"/>
          <w:szCs w:val="28"/>
        </w:rPr>
        <w:t xml:space="preserve">ержавним </w:t>
      </w:r>
      <w:r w:rsidRPr="006E1DDB">
        <w:rPr>
          <w:rFonts w:ascii="Times New Roman" w:hAnsi="Times New Roman" w:cs="Times New Roman"/>
          <w:sz w:val="28"/>
          <w:szCs w:val="28"/>
        </w:rPr>
        <w:lastRenderedPageBreak/>
        <w:t xml:space="preserve">службовцям необхідно постійно </w:t>
      </w:r>
      <w:r w:rsidR="00C155EE">
        <w:rPr>
          <w:rFonts w:ascii="Times New Roman" w:hAnsi="Times New Roman" w:cs="Times New Roman"/>
          <w:sz w:val="28"/>
          <w:szCs w:val="28"/>
        </w:rPr>
        <w:t>підвищувати свою</w:t>
      </w:r>
      <w:r w:rsidRPr="006E1DDB">
        <w:rPr>
          <w:rFonts w:ascii="Times New Roman" w:hAnsi="Times New Roman" w:cs="Times New Roman"/>
          <w:sz w:val="28"/>
          <w:szCs w:val="28"/>
        </w:rPr>
        <w:t xml:space="preserve"> </w:t>
      </w:r>
      <w:r w:rsidR="00C155EE">
        <w:rPr>
          <w:rFonts w:ascii="Times New Roman" w:hAnsi="Times New Roman" w:cs="Times New Roman"/>
          <w:sz w:val="28"/>
          <w:szCs w:val="28"/>
        </w:rPr>
        <w:t>кваліфікацію</w:t>
      </w:r>
      <w:r w:rsidRPr="006E1DDB">
        <w:rPr>
          <w:rFonts w:ascii="Times New Roman" w:hAnsi="Times New Roman" w:cs="Times New Roman"/>
          <w:sz w:val="28"/>
          <w:szCs w:val="28"/>
        </w:rPr>
        <w:t xml:space="preserve">, знання та </w:t>
      </w:r>
      <w:r w:rsidR="00C155EE">
        <w:rPr>
          <w:rFonts w:ascii="Times New Roman" w:hAnsi="Times New Roman" w:cs="Times New Roman"/>
          <w:sz w:val="28"/>
          <w:szCs w:val="28"/>
        </w:rPr>
        <w:t>навички для підтримання професійного рівня</w:t>
      </w:r>
      <w:r w:rsidRPr="006E1DDB">
        <w:rPr>
          <w:rFonts w:ascii="Times New Roman" w:hAnsi="Times New Roman" w:cs="Times New Roman"/>
          <w:sz w:val="28"/>
          <w:szCs w:val="28"/>
        </w:rPr>
        <w:t>. Професі</w:t>
      </w:r>
      <w:r w:rsidR="00C155EE">
        <w:rPr>
          <w:rFonts w:ascii="Times New Roman" w:hAnsi="Times New Roman" w:cs="Times New Roman"/>
          <w:sz w:val="28"/>
          <w:szCs w:val="28"/>
        </w:rPr>
        <w:t>йна майстерність</w:t>
      </w:r>
      <w:r w:rsidRPr="006E1DDB">
        <w:rPr>
          <w:rFonts w:ascii="Times New Roman" w:hAnsi="Times New Roman" w:cs="Times New Roman"/>
          <w:sz w:val="28"/>
          <w:szCs w:val="28"/>
        </w:rPr>
        <w:t xml:space="preserve"> – це </w:t>
      </w:r>
      <w:r w:rsidR="00C155EE">
        <w:rPr>
          <w:rFonts w:ascii="Times New Roman" w:hAnsi="Times New Roman" w:cs="Times New Roman"/>
          <w:sz w:val="28"/>
          <w:szCs w:val="28"/>
        </w:rPr>
        <w:t>набуття глибоких</w:t>
      </w:r>
      <w:r w:rsidRPr="006E1DDB">
        <w:rPr>
          <w:rFonts w:ascii="Times New Roman" w:hAnsi="Times New Roman" w:cs="Times New Roman"/>
          <w:sz w:val="28"/>
          <w:szCs w:val="28"/>
        </w:rPr>
        <w:t xml:space="preserve"> і усебічн</w:t>
      </w:r>
      <w:r w:rsidR="00C155EE">
        <w:rPr>
          <w:rFonts w:ascii="Times New Roman" w:hAnsi="Times New Roman" w:cs="Times New Roman"/>
          <w:sz w:val="28"/>
          <w:szCs w:val="28"/>
        </w:rPr>
        <w:t>их</w:t>
      </w:r>
      <w:r w:rsidRPr="006E1DDB">
        <w:rPr>
          <w:rFonts w:ascii="Times New Roman" w:hAnsi="Times New Roman" w:cs="Times New Roman"/>
          <w:sz w:val="28"/>
          <w:szCs w:val="28"/>
        </w:rPr>
        <w:t xml:space="preserve"> знан</w:t>
      </w:r>
      <w:r w:rsidR="00C155EE">
        <w:rPr>
          <w:rFonts w:ascii="Times New Roman" w:hAnsi="Times New Roman" w:cs="Times New Roman"/>
          <w:sz w:val="28"/>
          <w:szCs w:val="28"/>
        </w:rPr>
        <w:t>ь</w:t>
      </w:r>
      <w:r w:rsidRPr="006E1DDB">
        <w:rPr>
          <w:rFonts w:ascii="Times New Roman" w:hAnsi="Times New Roman" w:cs="Times New Roman"/>
          <w:sz w:val="28"/>
          <w:szCs w:val="28"/>
        </w:rPr>
        <w:t xml:space="preserve"> </w:t>
      </w:r>
      <w:r w:rsidR="00C155EE">
        <w:rPr>
          <w:rFonts w:ascii="Times New Roman" w:hAnsi="Times New Roman" w:cs="Times New Roman"/>
          <w:sz w:val="28"/>
          <w:szCs w:val="28"/>
        </w:rPr>
        <w:t>і</w:t>
      </w:r>
      <w:r w:rsidRPr="006E1DDB">
        <w:rPr>
          <w:rFonts w:ascii="Times New Roman" w:hAnsi="Times New Roman" w:cs="Times New Roman"/>
          <w:sz w:val="28"/>
          <w:szCs w:val="28"/>
        </w:rPr>
        <w:t xml:space="preserve"> практични</w:t>
      </w:r>
      <w:r w:rsidR="00C155EE">
        <w:rPr>
          <w:rFonts w:ascii="Times New Roman" w:hAnsi="Times New Roman" w:cs="Times New Roman"/>
          <w:sz w:val="28"/>
          <w:szCs w:val="28"/>
        </w:rPr>
        <w:t>х</w:t>
      </w:r>
      <w:r w:rsidRPr="006E1DDB">
        <w:rPr>
          <w:rFonts w:ascii="Times New Roman" w:hAnsi="Times New Roman" w:cs="Times New Roman"/>
          <w:sz w:val="28"/>
          <w:szCs w:val="28"/>
        </w:rPr>
        <w:t xml:space="preserve"> навич</w:t>
      </w:r>
      <w:r w:rsidR="00C155EE">
        <w:rPr>
          <w:rFonts w:ascii="Times New Roman" w:hAnsi="Times New Roman" w:cs="Times New Roman"/>
          <w:sz w:val="28"/>
          <w:szCs w:val="28"/>
        </w:rPr>
        <w:t>о</w:t>
      </w:r>
      <w:r w:rsidRPr="006E1DDB">
        <w:rPr>
          <w:rFonts w:ascii="Times New Roman" w:hAnsi="Times New Roman" w:cs="Times New Roman"/>
          <w:sz w:val="28"/>
          <w:szCs w:val="28"/>
        </w:rPr>
        <w:t>к в певній галузі суспільно корисної діяльності. Підготовлена особа володіє комплексом спеціальних знань і відповідних умінь, набутих в результаті поглибленого і спеціаль</w:t>
      </w:r>
      <w:r w:rsidR="00D478AC">
        <w:rPr>
          <w:rFonts w:ascii="Times New Roman" w:hAnsi="Times New Roman" w:cs="Times New Roman"/>
          <w:sz w:val="28"/>
          <w:szCs w:val="28"/>
        </w:rPr>
        <w:t>ного досвіду роботи</w:t>
      </w:r>
      <w:r w:rsidRPr="006E1DDB">
        <w:rPr>
          <w:rFonts w:ascii="Times New Roman" w:hAnsi="Times New Roman" w:cs="Times New Roman"/>
          <w:sz w:val="28"/>
          <w:szCs w:val="28"/>
        </w:rPr>
        <w:t xml:space="preserve">. </w:t>
      </w:r>
    </w:p>
    <w:p w:rsidR="00D478AC"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Професі</w:t>
      </w:r>
      <w:r w:rsidR="00C155EE">
        <w:rPr>
          <w:rFonts w:ascii="Times New Roman" w:hAnsi="Times New Roman" w:cs="Times New Roman"/>
          <w:sz w:val="28"/>
          <w:szCs w:val="28"/>
        </w:rPr>
        <w:t>йна майстерність</w:t>
      </w:r>
      <w:r w:rsidRPr="006E1DDB">
        <w:rPr>
          <w:rFonts w:ascii="Times New Roman" w:hAnsi="Times New Roman" w:cs="Times New Roman"/>
          <w:sz w:val="28"/>
          <w:szCs w:val="28"/>
        </w:rPr>
        <w:t xml:space="preserve"> визначається як </w:t>
      </w:r>
      <w:r w:rsidR="00C155EE">
        <w:rPr>
          <w:rFonts w:ascii="Times New Roman" w:hAnsi="Times New Roman" w:cs="Times New Roman"/>
          <w:sz w:val="28"/>
          <w:szCs w:val="28"/>
        </w:rPr>
        <w:t xml:space="preserve">якість, набута особою </w:t>
      </w:r>
      <w:r w:rsidRPr="006E1DDB">
        <w:rPr>
          <w:rFonts w:ascii="Times New Roman" w:hAnsi="Times New Roman" w:cs="Times New Roman"/>
          <w:sz w:val="28"/>
          <w:szCs w:val="28"/>
        </w:rPr>
        <w:t xml:space="preserve">в процесі професійного розвитку, </w:t>
      </w:r>
      <w:r w:rsidR="007651F8">
        <w:rPr>
          <w:rFonts w:ascii="Times New Roman" w:hAnsi="Times New Roman" w:cs="Times New Roman"/>
          <w:sz w:val="28"/>
          <w:szCs w:val="28"/>
        </w:rPr>
        <w:t>яка</w:t>
      </w:r>
      <w:r w:rsidRPr="006E1DDB">
        <w:rPr>
          <w:rFonts w:ascii="Times New Roman" w:hAnsi="Times New Roman" w:cs="Times New Roman"/>
          <w:sz w:val="28"/>
          <w:szCs w:val="28"/>
        </w:rPr>
        <w:t xml:space="preserve"> відповідає</w:t>
      </w:r>
      <w:r w:rsidR="007651F8">
        <w:rPr>
          <w:rFonts w:ascii="Times New Roman" w:hAnsi="Times New Roman" w:cs="Times New Roman"/>
          <w:sz w:val="28"/>
          <w:szCs w:val="28"/>
        </w:rPr>
        <w:t xml:space="preserve"> або перевищує вимоги</w:t>
      </w:r>
      <w:r w:rsidRPr="006E1DDB">
        <w:rPr>
          <w:rFonts w:ascii="Times New Roman" w:hAnsi="Times New Roman" w:cs="Times New Roman"/>
          <w:sz w:val="28"/>
          <w:szCs w:val="28"/>
        </w:rPr>
        <w:t xml:space="preserve"> професії </w:t>
      </w:r>
      <w:r w:rsidR="007651F8">
        <w:rPr>
          <w:rFonts w:ascii="Times New Roman" w:hAnsi="Times New Roman" w:cs="Times New Roman"/>
          <w:sz w:val="28"/>
          <w:szCs w:val="28"/>
        </w:rPr>
        <w:t>і</w:t>
      </w:r>
      <w:r w:rsidRPr="006E1DDB">
        <w:rPr>
          <w:rFonts w:ascii="Times New Roman" w:hAnsi="Times New Roman" w:cs="Times New Roman"/>
          <w:sz w:val="28"/>
          <w:szCs w:val="28"/>
        </w:rPr>
        <w:t xml:space="preserve"> полягає в </w:t>
      </w:r>
      <w:r w:rsidR="007651F8">
        <w:rPr>
          <w:rFonts w:ascii="Times New Roman" w:hAnsi="Times New Roman" w:cs="Times New Roman"/>
          <w:sz w:val="28"/>
          <w:szCs w:val="28"/>
        </w:rPr>
        <w:t>глибокому</w:t>
      </w:r>
      <w:r w:rsidRPr="006E1DDB">
        <w:rPr>
          <w:rFonts w:ascii="Times New Roman" w:hAnsi="Times New Roman" w:cs="Times New Roman"/>
          <w:sz w:val="28"/>
          <w:szCs w:val="28"/>
        </w:rPr>
        <w:t xml:space="preserve"> знанні фахівцем своєї </w:t>
      </w:r>
      <w:r w:rsidR="007651F8">
        <w:rPr>
          <w:rFonts w:ascii="Times New Roman" w:hAnsi="Times New Roman" w:cs="Times New Roman"/>
          <w:sz w:val="28"/>
          <w:szCs w:val="28"/>
        </w:rPr>
        <w:t>роботи</w:t>
      </w:r>
      <w:r w:rsidRPr="006E1DDB">
        <w:rPr>
          <w:rFonts w:ascii="Times New Roman" w:hAnsi="Times New Roman" w:cs="Times New Roman"/>
          <w:sz w:val="28"/>
          <w:szCs w:val="28"/>
        </w:rPr>
        <w:t xml:space="preserve">, сутності </w:t>
      </w:r>
      <w:r w:rsidR="007651F8">
        <w:rPr>
          <w:rFonts w:ascii="Times New Roman" w:hAnsi="Times New Roman" w:cs="Times New Roman"/>
          <w:sz w:val="28"/>
          <w:szCs w:val="28"/>
        </w:rPr>
        <w:t>завдань, що виконую</w:t>
      </w:r>
      <w:r w:rsidRPr="006E1DDB">
        <w:rPr>
          <w:rFonts w:ascii="Times New Roman" w:hAnsi="Times New Roman" w:cs="Times New Roman"/>
          <w:sz w:val="28"/>
          <w:szCs w:val="28"/>
        </w:rPr>
        <w:t xml:space="preserve">ться, </w:t>
      </w:r>
      <w:r w:rsidR="007651F8">
        <w:rPr>
          <w:rFonts w:ascii="Times New Roman" w:hAnsi="Times New Roman" w:cs="Times New Roman"/>
          <w:sz w:val="28"/>
          <w:szCs w:val="28"/>
        </w:rPr>
        <w:t>методів</w:t>
      </w:r>
      <w:r w:rsidRPr="006E1DDB">
        <w:rPr>
          <w:rFonts w:ascii="Times New Roman" w:hAnsi="Times New Roman" w:cs="Times New Roman"/>
          <w:sz w:val="28"/>
          <w:szCs w:val="28"/>
        </w:rPr>
        <w:t xml:space="preserve"> та засобів досягнення поставленої мети, у здатності мислити по-новому та приймати ініціативні рішення, у відкритості до наб</w:t>
      </w:r>
      <w:r w:rsidR="00D478AC">
        <w:rPr>
          <w:rFonts w:ascii="Times New Roman" w:hAnsi="Times New Roman" w:cs="Times New Roman"/>
          <w:sz w:val="28"/>
          <w:szCs w:val="28"/>
        </w:rPr>
        <w:t>уття нового досвіду</w:t>
      </w:r>
      <w:r w:rsidRPr="006E1DDB">
        <w:rPr>
          <w:rFonts w:ascii="Times New Roman" w:hAnsi="Times New Roman" w:cs="Times New Roman"/>
          <w:sz w:val="28"/>
          <w:szCs w:val="28"/>
        </w:rPr>
        <w:t xml:space="preserve">. Основою професіоналізму є певний соціальний </w:t>
      </w:r>
      <w:r w:rsidR="007651F8">
        <w:rPr>
          <w:rFonts w:ascii="Times New Roman" w:hAnsi="Times New Roman" w:cs="Times New Roman"/>
          <w:sz w:val="28"/>
          <w:szCs w:val="28"/>
        </w:rPr>
        <w:t xml:space="preserve">імпульс, який </w:t>
      </w:r>
      <w:r w:rsidRPr="006E1DDB">
        <w:rPr>
          <w:rFonts w:ascii="Times New Roman" w:hAnsi="Times New Roman" w:cs="Times New Roman"/>
          <w:sz w:val="28"/>
          <w:szCs w:val="28"/>
        </w:rPr>
        <w:t xml:space="preserve">дає </w:t>
      </w:r>
      <w:r w:rsidR="007651F8">
        <w:rPr>
          <w:rFonts w:ascii="Times New Roman" w:hAnsi="Times New Roman" w:cs="Times New Roman"/>
          <w:sz w:val="28"/>
          <w:szCs w:val="28"/>
        </w:rPr>
        <w:t>людині</w:t>
      </w:r>
      <w:r w:rsidRPr="006E1DDB">
        <w:rPr>
          <w:rFonts w:ascii="Times New Roman" w:hAnsi="Times New Roman" w:cs="Times New Roman"/>
          <w:sz w:val="28"/>
          <w:szCs w:val="28"/>
        </w:rPr>
        <w:t xml:space="preserve"> бажання розвиватися у певному професійному напрямі. </w:t>
      </w:r>
      <w:r w:rsidR="007651F8">
        <w:rPr>
          <w:rFonts w:ascii="Times New Roman" w:hAnsi="Times New Roman" w:cs="Times New Roman"/>
          <w:sz w:val="28"/>
          <w:szCs w:val="28"/>
        </w:rPr>
        <w:t>У процесі</w:t>
      </w:r>
      <w:r w:rsidRPr="006E1DDB">
        <w:rPr>
          <w:rFonts w:ascii="Times New Roman" w:hAnsi="Times New Roman" w:cs="Times New Roman"/>
          <w:sz w:val="28"/>
          <w:szCs w:val="28"/>
        </w:rPr>
        <w:t xml:space="preserve"> держаної служби </w:t>
      </w:r>
      <w:r w:rsidR="007651F8">
        <w:rPr>
          <w:rFonts w:ascii="Times New Roman" w:hAnsi="Times New Roman" w:cs="Times New Roman"/>
          <w:sz w:val="28"/>
          <w:szCs w:val="28"/>
        </w:rPr>
        <w:t>людина</w:t>
      </w:r>
      <w:r w:rsidRPr="006E1DDB">
        <w:rPr>
          <w:rFonts w:ascii="Times New Roman" w:hAnsi="Times New Roman" w:cs="Times New Roman"/>
          <w:sz w:val="28"/>
          <w:szCs w:val="28"/>
        </w:rPr>
        <w:t xml:space="preserve"> повинна постійно </w:t>
      </w:r>
      <w:r w:rsidR="007651F8">
        <w:rPr>
          <w:rFonts w:ascii="Times New Roman" w:hAnsi="Times New Roman" w:cs="Times New Roman"/>
          <w:sz w:val="28"/>
          <w:szCs w:val="28"/>
        </w:rPr>
        <w:t>накопичувати</w:t>
      </w:r>
      <w:r w:rsidRPr="006E1DDB">
        <w:rPr>
          <w:rFonts w:ascii="Times New Roman" w:hAnsi="Times New Roman" w:cs="Times New Roman"/>
          <w:sz w:val="28"/>
          <w:szCs w:val="28"/>
        </w:rPr>
        <w:t xml:space="preserve"> спеціальні знання та досвід, </w:t>
      </w:r>
      <w:r w:rsidR="007651F8">
        <w:rPr>
          <w:rFonts w:ascii="Times New Roman" w:hAnsi="Times New Roman" w:cs="Times New Roman"/>
          <w:sz w:val="28"/>
          <w:szCs w:val="28"/>
        </w:rPr>
        <w:t>набувати нових</w:t>
      </w:r>
      <w:r w:rsidRPr="006E1DDB">
        <w:rPr>
          <w:rFonts w:ascii="Times New Roman" w:hAnsi="Times New Roman" w:cs="Times New Roman"/>
          <w:sz w:val="28"/>
          <w:szCs w:val="28"/>
        </w:rPr>
        <w:t xml:space="preserve"> умін</w:t>
      </w:r>
      <w:r w:rsidR="007651F8">
        <w:rPr>
          <w:rFonts w:ascii="Times New Roman" w:hAnsi="Times New Roman" w:cs="Times New Roman"/>
          <w:sz w:val="28"/>
          <w:szCs w:val="28"/>
        </w:rPr>
        <w:t>ь</w:t>
      </w:r>
      <w:r w:rsidRPr="006E1DDB">
        <w:rPr>
          <w:rFonts w:ascii="Times New Roman" w:hAnsi="Times New Roman" w:cs="Times New Roman"/>
          <w:sz w:val="28"/>
          <w:szCs w:val="28"/>
        </w:rPr>
        <w:t xml:space="preserve"> та навич</w:t>
      </w:r>
      <w:r w:rsidR="007651F8">
        <w:rPr>
          <w:rFonts w:ascii="Times New Roman" w:hAnsi="Times New Roman" w:cs="Times New Roman"/>
          <w:sz w:val="28"/>
          <w:szCs w:val="28"/>
        </w:rPr>
        <w:t>о</w:t>
      </w:r>
      <w:r w:rsidRPr="006E1DDB">
        <w:rPr>
          <w:rFonts w:ascii="Times New Roman" w:hAnsi="Times New Roman" w:cs="Times New Roman"/>
          <w:sz w:val="28"/>
          <w:szCs w:val="28"/>
        </w:rPr>
        <w:t>к, удосконалювати свої моральн</w:t>
      </w:r>
      <w:r w:rsidR="007651F8">
        <w:rPr>
          <w:rFonts w:ascii="Times New Roman" w:hAnsi="Times New Roman" w:cs="Times New Roman"/>
          <w:sz w:val="28"/>
          <w:szCs w:val="28"/>
        </w:rPr>
        <w:t>о-</w:t>
      </w:r>
      <w:r w:rsidRPr="006E1DDB">
        <w:rPr>
          <w:rFonts w:ascii="Times New Roman" w:hAnsi="Times New Roman" w:cs="Times New Roman"/>
          <w:sz w:val="28"/>
          <w:szCs w:val="28"/>
        </w:rPr>
        <w:t>психологічні якості.</w:t>
      </w:r>
    </w:p>
    <w:p w:rsidR="00D0482A"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7)</w:t>
      </w:r>
      <w:r w:rsidR="00D478AC">
        <w:rPr>
          <w:rFonts w:ascii="Times New Roman" w:hAnsi="Times New Roman" w:cs="Times New Roman"/>
          <w:sz w:val="28"/>
          <w:szCs w:val="28"/>
        </w:rPr>
        <w:t xml:space="preserve"> П</w:t>
      </w:r>
      <w:r w:rsidRPr="006E1DDB">
        <w:rPr>
          <w:rFonts w:ascii="Times New Roman" w:hAnsi="Times New Roman" w:cs="Times New Roman"/>
          <w:sz w:val="28"/>
          <w:szCs w:val="28"/>
        </w:rPr>
        <w:t xml:space="preserve">раво громадян на вільний доступ до </w:t>
      </w:r>
      <w:r w:rsidR="007651F8">
        <w:rPr>
          <w:rFonts w:ascii="Times New Roman" w:hAnsi="Times New Roman" w:cs="Times New Roman"/>
          <w:sz w:val="28"/>
          <w:szCs w:val="28"/>
        </w:rPr>
        <w:t xml:space="preserve">державної </w:t>
      </w:r>
      <w:r w:rsidRPr="006E1DDB">
        <w:rPr>
          <w:rFonts w:ascii="Times New Roman" w:hAnsi="Times New Roman" w:cs="Times New Roman"/>
          <w:sz w:val="28"/>
          <w:szCs w:val="28"/>
        </w:rPr>
        <w:t xml:space="preserve">служби </w:t>
      </w:r>
      <w:r w:rsidR="007651F8">
        <w:rPr>
          <w:rFonts w:ascii="Times New Roman" w:hAnsi="Times New Roman" w:cs="Times New Roman"/>
          <w:sz w:val="28"/>
          <w:szCs w:val="28"/>
        </w:rPr>
        <w:t xml:space="preserve">полягає у тому, що прийнятті </w:t>
      </w:r>
      <w:r w:rsidRPr="006E1DDB">
        <w:rPr>
          <w:rFonts w:ascii="Times New Roman" w:hAnsi="Times New Roman" w:cs="Times New Roman"/>
          <w:sz w:val="28"/>
          <w:szCs w:val="28"/>
        </w:rPr>
        <w:t xml:space="preserve">на державу службу осіб не </w:t>
      </w:r>
      <w:r w:rsidR="007651F8">
        <w:rPr>
          <w:rFonts w:ascii="Times New Roman" w:hAnsi="Times New Roman" w:cs="Times New Roman"/>
          <w:sz w:val="28"/>
          <w:szCs w:val="28"/>
        </w:rPr>
        <w:t>має</w:t>
      </w:r>
      <w:r w:rsidRPr="006E1DDB">
        <w:rPr>
          <w:rFonts w:ascii="Times New Roman" w:hAnsi="Times New Roman" w:cs="Times New Roman"/>
          <w:sz w:val="28"/>
          <w:szCs w:val="28"/>
        </w:rPr>
        <w:t xml:space="preserve"> обмежень з</w:t>
      </w:r>
      <w:r w:rsidR="007651F8">
        <w:rPr>
          <w:rFonts w:ascii="Times New Roman" w:hAnsi="Times New Roman" w:cs="Times New Roman"/>
          <w:sz w:val="28"/>
          <w:szCs w:val="28"/>
        </w:rPr>
        <w:t>а</w:t>
      </w:r>
      <w:r w:rsidRPr="006E1DDB">
        <w:rPr>
          <w:rFonts w:ascii="Times New Roman" w:hAnsi="Times New Roman" w:cs="Times New Roman"/>
          <w:sz w:val="28"/>
          <w:szCs w:val="28"/>
        </w:rPr>
        <w:t xml:space="preserve"> рас</w:t>
      </w:r>
      <w:r w:rsidR="007651F8">
        <w:rPr>
          <w:rFonts w:ascii="Times New Roman" w:hAnsi="Times New Roman" w:cs="Times New Roman"/>
          <w:sz w:val="28"/>
          <w:szCs w:val="28"/>
        </w:rPr>
        <w:t>ою</w:t>
      </w:r>
      <w:r w:rsidRPr="006E1DDB">
        <w:rPr>
          <w:rFonts w:ascii="Times New Roman" w:hAnsi="Times New Roman" w:cs="Times New Roman"/>
          <w:sz w:val="28"/>
          <w:szCs w:val="28"/>
        </w:rPr>
        <w:t xml:space="preserve">, </w:t>
      </w:r>
      <w:r w:rsidR="007651F8">
        <w:rPr>
          <w:rFonts w:ascii="Times New Roman" w:hAnsi="Times New Roman" w:cs="Times New Roman"/>
          <w:sz w:val="28"/>
          <w:szCs w:val="28"/>
        </w:rPr>
        <w:t xml:space="preserve">походженням, статтю, </w:t>
      </w:r>
      <w:r w:rsidRPr="006E1DDB">
        <w:rPr>
          <w:rFonts w:ascii="Times New Roman" w:hAnsi="Times New Roman" w:cs="Times New Roman"/>
          <w:sz w:val="28"/>
          <w:szCs w:val="28"/>
        </w:rPr>
        <w:t>економічн</w:t>
      </w:r>
      <w:r w:rsidR="007651F8">
        <w:rPr>
          <w:rFonts w:ascii="Times New Roman" w:hAnsi="Times New Roman" w:cs="Times New Roman"/>
          <w:sz w:val="28"/>
          <w:szCs w:val="28"/>
        </w:rPr>
        <w:t>им положенням</w:t>
      </w:r>
      <w:r w:rsidRPr="006E1DDB">
        <w:rPr>
          <w:rFonts w:ascii="Times New Roman" w:hAnsi="Times New Roman" w:cs="Times New Roman"/>
          <w:sz w:val="28"/>
          <w:szCs w:val="28"/>
        </w:rPr>
        <w:t>, політични</w:t>
      </w:r>
      <w:r w:rsidR="007651F8">
        <w:rPr>
          <w:rFonts w:ascii="Times New Roman" w:hAnsi="Times New Roman" w:cs="Times New Roman"/>
          <w:sz w:val="28"/>
          <w:szCs w:val="28"/>
        </w:rPr>
        <w:t>ми</w:t>
      </w:r>
      <w:r w:rsidRPr="006E1DDB">
        <w:rPr>
          <w:rFonts w:ascii="Times New Roman" w:hAnsi="Times New Roman" w:cs="Times New Roman"/>
          <w:sz w:val="28"/>
          <w:szCs w:val="28"/>
        </w:rPr>
        <w:t>, релігійни</w:t>
      </w:r>
      <w:r w:rsidR="007651F8">
        <w:rPr>
          <w:rFonts w:ascii="Times New Roman" w:hAnsi="Times New Roman" w:cs="Times New Roman"/>
          <w:sz w:val="28"/>
          <w:szCs w:val="28"/>
        </w:rPr>
        <w:t>ми</w:t>
      </w:r>
      <w:r w:rsidRPr="006E1DDB">
        <w:rPr>
          <w:rFonts w:ascii="Times New Roman" w:hAnsi="Times New Roman" w:cs="Times New Roman"/>
          <w:sz w:val="28"/>
          <w:szCs w:val="28"/>
        </w:rPr>
        <w:t xml:space="preserve"> переконан</w:t>
      </w:r>
      <w:r w:rsidR="007651F8">
        <w:rPr>
          <w:rFonts w:ascii="Times New Roman" w:hAnsi="Times New Roman" w:cs="Times New Roman"/>
          <w:sz w:val="28"/>
          <w:szCs w:val="28"/>
        </w:rPr>
        <w:t>нями</w:t>
      </w:r>
      <w:r w:rsidRPr="006E1DDB">
        <w:rPr>
          <w:rFonts w:ascii="Times New Roman" w:hAnsi="Times New Roman" w:cs="Times New Roman"/>
          <w:sz w:val="28"/>
          <w:szCs w:val="28"/>
        </w:rPr>
        <w:t>, етнічн</w:t>
      </w:r>
      <w:r w:rsidR="007651F8">
        <w:rPr>
          <w:rFonts w:ascii="Times New Roman" w:hAnsi="Times New Roman" w:cs="Times New Roman"/>
          <w:sz w:val="28"/>
          <w:szCs w:val="28"/>
        </w:rPr>
        <w:t>им</w:t>
      </w:r>
      <w:r w:rsidRPr="006E1DDB">
        <w:rPr>
          <w:rFonts w:ascii="Times New Roman" w:hAnsi="Times New Roman" w:cs="Times New Roman"/>
          <w:sz w:val="28"/>
          <w:szCs w:val="28"/>
        </w:rPr>
        <w:t xml:space="preserve"> та соціальн</w:t>
      </w:r>
      <w:r w:rsidR="007651F8">
        <w:rPr>
          <w:rFonts w:ascii="Times New Roman" w:hAnsi="Times New Roman" w:cs="Times New Roman"/>
          <w:sz w:val="28"/>
          <w:szCs w:val="28"/>
        </w:rPr>
        <w:t xml:space="preserve">им </w:t>
      </w:r>
      <w:r w:rsidRPr="006E1DDB">
        <w:rPr>
          <w:rFonts w:ascii="Times New Roman" w:hAnsi="Times New Roman" w:cs="Times New Roman"/>
          <w:sz w:val="28"/>
          <w:szCs w:val="28"/>
        </w:rPr>
        <w:t>походження</w:t>
      </w:r>
      <w:r w:rsidR="007651F8">
        <w:rPr>
          <w:rFonts w:ascii="Times New Roman" w:hAnsi="Times New Roman" w:cs="Times New Roman"/>
          <w:sz w:val="28"/>
          <w:szCs w:val="28"/>
        </w:rPr>
        <w:t>м, місцем</w:t>
      </w:r>
      <w:r w:rsidRPr="006E1DDB">
        <w:rPr>
          <w:rFonts w:ascii="Times New Roman" w:hAnsi="Times New Roman" w:cs="Times New Roman"/>
          <w:sz w:val="28"/>
          <w:szCs w:val="28"/>
        </w:rPr>
        <w:t xml:space="preserve"> проживання тощо. Державний апарат повинен бути неупередженим у виборі</w:t>
      </w:r>
      <w:r w:rsidR="007651F8">
        <w:rPr>
          <w:rFonts w:ascii="Times New Roman" w:hAnsi="Times New Roman" w:cs="Times New Roman"/>
          <w:sz w:val="28"/>
          <w:szCs w:val="28"/>
        </w:rPr>
        <w:t xml:space="preserve"> кандидатів на державну службу.</w:t>
      </w:r>
    </w:p>
    <w:p w:rsidR="00D0482A"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8)</w:t>
      </w:r>
      <w:r w:rsidR="00D0482A">
        <w:rPr>
          <w:rFonts w:ascii="Times New Roman" w:hAnsi="Times New Roman" w:cs="Times New Roman"/>
          <w:sz w:val="28"/>
          <w:szCs w:val="28"/>
        </w:rPr>
        <w:t xml:space="preserve"> Принцип змінюваності, при якому</w:t>
      </w:r>
      <w:r w:rsidRPr="006E1DDB">
        <w:rPr>
          <w:rFonts w:ascii="Times New Roman" w:hAnsi="Times New Roman" w:cs="Times New Roman"/>
          <w:sz w:val="28"/>
          <w:szCs w:val="28"/>
        </w:rPr>
        <w:t xml:space="preserve"> </w:t>
      </w:r>
      <w:r w:rsidR="00D0482A">
        <w:rPr>
          <w:rFonts w:ascii="Times New Roman" w:hAnsi="Times New Roman" w:cs="Times New Roman"/>
          <w:sz w:val="28"/>
          <w:szCs w:val="28"/>
        </w:rPr>
        <w:t xml:space="preserve">окремі </w:t>
      </w:r>
      <w:r w:rsidRPr="006E1DDB">
        <w:rPr>
          <w:rFonts w:ascii="Times New Roman" w:hAnsi="Times New Roman" w:cs="Times New Roman"/>
          <w:sz w:val="28"/>
          <w:szCs w:val="28"/>
        </w:rPr>
        <w:t xml:space="preserve">представники </w:t>
      </w:r>
      <w:r w:rsidR="00D0482A">
        <w:rPr>
          <w:rFonts w:ascii="Times New Roman" w:hAnsi="Times New Roman" w:cs="Times New Roman"/>
          <w:sz w:val="28"/>
          <w:szCs w:val="28"/>
        </w:rPr>
        <w:t>влади</w:t>
      </w:r>
      <w:r w:rsidRPr="006E1DDB">
        <w:rPr>
          <w:rFonts w:ascii="Times New Roman" w:hAnsi="Times New Roman" w:cs="Times New Roman"/>
          <w:sz w:val="28"/>
          <w:szCs w:val="28"/>
        </w:rPr>
        <w:t xml:space="preserve"> обіймають посади не довічно, а </w:t>
      </w:r>
      <w:r w:rsidR="00D0482A">
        <w:rPr>
          <w:rFonts w:ascii="Times New Roman" w:hAnsi="Times New Roman" w:cs="Times New Roman"/>
          <w:sz w:val="28"/>
          <w:szCs w:val="28"/>
        </w:rPr>
        <w:t>впродовж</w:t>
      </w:r>
      <w:r w:rsidRPr="006E1DDB">
        <w:rPr>
          <w:rFonts w:ascii="Times New Roman" w:hAnsi="Times New Roman" w:cs="Times New Roman"/>
          <w:sz w:val="28"/>
          <w:szCs w:val="28"/>
        </w:rPr>
        <w:t xml:space="preserve"> чітко визначеного терміну. </w:t>
      </w:r>
      <w:r w:rsidR="00D0482A">
        <w:rPr>
          <w:rFonts w:ascii="Times New Roman" w:hAnsi="Times New Roman" w:cs="Times New Roman"/>
          <w:sz w:val="28"/>
          <w:szCs w:val="28"/>
        </w:rPr>
        <w:t>Для прикладу, це</w:t>
      </w:r>
      <w:r w:rsidRPr="006E1DDB">
        <w:rPr>
          <w:rFonts w:ascii="Times New Roman" w:hAnsi="Times New Roman" w:cs="Times New Roman"/>
          <w:sz w:val="28"/>
          <w:szCs w:val="28"/>
        </w:rPr>
        <w:t xml:space="preserve"> Президент України, депутати Верховної ради України, депутати сільської, селищної, міської, районної, обласної ради</w:t>
      </w:r>
      <w:r w:rsidR="00D0482A">
        <w:rPr>
          <w:rFonts w:ascii="Times New Roman" w:hAnsi="Times New Roman" w:cs="Times New Roman"/>
          <w:sz w:val="28"/>
          <w:szCs w:val="28"/>
        </w:rPr>
        <w:t xml:space="preserve">. Посади державної служби категорії «А» також мають обмежений період їх обіймання, незважаючи на те, що такі посади особи займають за результатами конкурсу і, фактично, зміна державних службовців на даних посад не залежить від </w:t>
      </w:r>
      <w:r w:rsidR="00D0482A">
        <w:rPr>
          <w:rFonts w:ascii="Times New Roman" w:hAnsi="Times New Roman" w:cs="Times New Roman"/>
          <w:sz w:val="28"/>
          <w:szCs w:val="28"/>
        </w:rPr>
        <w:lastRenderedPageBreak/>
        <w:t>політичної ситуації в державі. Все ж, в даному випадку також діє принцип змінюваності.</w:t>
      </w:r>
    </w:p>
    <w:p w:rsidR="00D0482A"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9)</w:t>
      </w:r>
      <w:r w:rsidR="00D0482A">
        <w:rPr>
          <w:rFonts w:ascii="Times New Roman" w:hAnsi="Times New Roman" w:cs="Times New Roman"/>
          <w:sz w:val="28"/>
          <w:szCs w:val="28"/>
        </w:rPr>
        <w:t xml:space="preserve"> П</w:t>
      </w:r>
      <w:r w:rsidRPr="006E1DDB">
        <w:rPr>
          <w:rFonts w:ascii="Times New Roman" w:hAnsi="Times New Roman" w:cs="Times New Roman"/>
          <w:sz w:val="28"/>
          <w:szCs w:val="28"/>
        </w:rPr>
        <w:t xml:space="preserve">ринцип виборності та </w:t>
      </w:r>
      <w:proofErr w:type="spellStart"/>
      <w:r w:rsidRPr="006E1DDB">
        <w:rPr>
          <w:rFonts w:ascii="Times New Roman" w:hAnsi="Times New Roman" w:cs="Times New Roman"/>
          <w:sz w:val="28"/>
          <w:szCs w:val="28"/>
        </w:rPr>
        <w:t>призначуваності</w:t>
      </w:r>
      <w:proofErr w:type="spellEnd"/>
      <w:r w:rsidRPr="006E1DDB">
        <w:rPr>
          <w:rFonts w:ascii="Times New Roman" w:hAnsi="Times New Roman" w:cs="Times New Roman"/>
          <w:sz w:val="28"/>
          <w:szCs w:val="28"/>
        </w:rPr>
        <w:t xml:space="preserve"> означає, що </w:t>
      </w:r>
      <w:r w:rsidR="00D0482A">
        <w:rPr>
          <w:rFonts w:ascii="Times New Roman" w:hAnsi="Times New Roman" w:cs="Times New Roman"/>
          <w:sz w:val="28"/>
          <w:szCs w:val="28"/>
        </w:rPr>
        <w:t>частина представників</w:t>
      </w:r>
      <w:r w:rsidRPr="006E1DDB">
        <w:rPr>
          <w:rFonts w:ascii="Times New Roman" w:hAnsi="Times New Roman" w:cs="Times New Roman"/>
          <w:sz w:val="28"/>
          <w:szCs w:val="28"/>
        </w:rPr>
        <w:t xml:space="preserve"> державного апарату отримують посади шляхом виборів або призначення, будь-які захоплення чи </w:t>
      </w:r>
      <w:proofErr w:type="spellStart"/>
      <w:r w:rsidRPr="006E1DDB">
        <w:rPr>
          <w:rFonts w:ascii="Times New Roman" w:hAnsi="Times New Roman" w:cs="Times New Roman"/>
          <w:sz w:val="28"/>
          <w:szCs w:val="28"/>
        </w:rPr>
        <w:t>узурпування</w:t>
      </w:r>
      <w:proofErr w:type="spellEnd"/>
      <w:r w:rsidRPr="006E1DDB">
        <w:rPr>
          <w:rFonts w:ascii="Times New Roman" w:hAnsi="Times New Roman" w:cs="Times New Roman"/>
          <w:sz w:val="28"/>
          <w:szCs w:val="28"/>
        </w:rPr>
        <w:t xml:space="preserve"> державної влади є неприпустимими. Наприклад, Прем’єр-міністр України призначається Верховною Радою України за поданням Президента України, Міністр оборони України, Міністр закордонних справ України призначаються Верховною Радою України за поданням Президента України, інші члени Кабінету Міністрів України призначаються Верховною Радою України за поданням Прем’єр-міністра України (ст. 114 </w:t>
      </w:r>
      <w:r w:rsidR="00D0482A">
        <w:rPr>
          <w:rFonts w:ascii="Times New Roman" w:hAnsi="Times New Roman" w:cs="Times New Roman"/>
          <w:sz w:val="28"/>
          <w:szCs w:val="28"/>
        </w:rPr>
        <w:t>Конституції України)</w:t>
      </w:r>
      <w:r w:rsidR="00D0482A">
        <w:rPr>
          <w:rStyle w:val="aa"/>
          <w:rFonts w:ascii="Times New Roman" w:hAnsi="Times New Roman" w:cs="Times New Roman"/>
          <w:sz w:val="28"/>
          <w:szCs w:val="28"/>
        </w:rPr>
        <w:footnoteReference w:id="11"/>
      </w:r>
      <w:r w:rsidR="00D0482A">
        <w:rPr>
          <w:rFonts w:ascii="Times New Roman" w:hAnsi="Times New Roman" w:cs="Times New Roman"/>
          <w:sz w:val="28"/>
          <w:szCs w:val="28"/>
        </w:rPr>
        <w:t>.</w:t>
      </w:r>
      <w:r w:rsidRPr="006E1DDB">
        <w:rPr>
          <w:rFonts w:ascii="Times New Roman" w:hAnsi="Times New Roman" w:cs="Times New Roman"/>
          <w:sz w:val="28"/>
          <w:szCs w:val="28"/>
        </w:rPr>
        <w:t xml:space="preserve"> </w:t>
      </w:r>
      <w:r w:rsidR="00D0482A">
        <w:rPr>
          <w:rFonts w:ascii="Times New Roman" w:hAnsi="Times New Roman" w:cs="Times New Roman"/>
          <w:sz w:val="28"/>
          <w:szCs w:val="28"/>
        </w:rPr>
        <w:t>Якщо ми говоримо за адміністративні посади, то даний принцип менше стосується таких посад, адже на дані посади не обирають, а призначають на основі результатів конкурсу.</w:t>
      </w:r>
    </w:p>
    <w:p w:rsidR="00D0482A" w:rsidRDefault="00D0482A"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10) П</w:t>
      </w:r>
      <w:r w:rsidR="003A1E4B" w:rsidRPr="006E1DDB">
        <w:rPr>
          <w:rFonts w:ascii="Times New Roman" w:hAnsi="Times New Roman" w:cs="Times New Roman"/>
          <w:sz w:val="28"/>
          <w:szCs w:val="28"/>
        </w:rPr>
        <w:t>ринцип ієрархічності передбачає чітке підпорядкування органів державної влади за вертикальною схемою. Тобто органи, що стоять нижче, повинні підпорядковуватися органам, що стоять вище. Наприклад, голови місцевих державних адміністрацій під час здійснення своїх повноважень відповідальні перед Президентом України і Кабінетом Міністрів України, підзвітні та підконтрольні органам виконавчої влади вищого рівня</w:t>
      </w:r>
      <w:r>
        <w:rPr>
          <w:rFonts w:ascii="Times New Roman" w:hAnsi="Times New Roman" w:cs="Times New Roman"/>
          <w:sz w:val="28"/>
          <w:szCs w:val="28"/>
        </w:rPr>
        <w:t>;</w:t>
      </w:r>
      <w:r w:rsidR="003A1E4B" w:rsidRPr="006E1DDB">
        <w:rPr>
          <w:rFonts w:ascii="Times New Roman" w:hAnsi="Times New Roman" w:cs="Times New Roman"/>
          <w:sz w:val="28"/>
          <w:szCs w:val="28"/>
        </w:rPr>
        <w:t xml:space="preserve"> місцеві державні адміністрації підзвітні і підконтрольні органам виконавчої влади вищого рівня; </w:t>
      </w:r>
      <w:r w:rsidR="00D90D38">
        <w:rPr>
          <w:rFonts w:ascii="Times New Roman" w:hAnsi="Times New Roman" w:cs="Times New Roman"/>
          <w:sz w:val="28"/>
          <w:szCs w:val="28"/>
        </w:rPr>
        <w:t>органи державної влади, що функціонують на рівні областей також підзвітні та підконтрольні органам державної влади вищого рівня; центральні органи виконавчої влади залежно від своїх повноважень підконтрольні та підзвітні або Кабінету Міністрів України, або відповідним міністерствам.</w:t>
      </w:r>
    </w:p>
    <w:p w:rsidR="00D90D38" w:rsidRDefault="00D90D38"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11) П</w:t>
      </w:r>
      <w:r w:rsidR="003A1E4B" w:rsidRPr="006E1DDB">
        <w:rPr>
          <w:rFonts w:ascii="Times New Roman" w:hAnsi="Times New Roman" w:cs="Times New Roman"/>
          <w:sz w:val="28"/>
          <w:szCs w:val="28"/>
        </w:rPr>
        <w:t xml:space="preserve">ринцип суверенності державної влади означає, що державна влада є єдиною та незалежною від сторонніх зазіхань. Ніхто не може претендувати на </w:t>
      </w:r>
      <w:r w:rsidR="003A1E4B" w:rsidRPr="006E1DDB">
        <w:rPr>
          <w:rFonts w:ascii="Times New Roman" w:hAnsi="Times New Roman" w:cs="Times New Roman"/>
          <w:sz w:val="28"/>
          <w:szCs w:val="28"/>
        </w:rPr>
        <w:lastRenderedPageBreak/>
        <w:t>права та повноваження, які належать винятково державі. Наприклад, відповідно до ст. 124 Конституції України привласнення функцій органів правосуддя іншими органами чи посадовими ос</w:t>
      </w:r>
      <w:r>
        <w:rPr>
          <w:rFonts w:ascii="Times New Roman" w:hAnsi="Times New Roman" w:cs="Times New Roman"/>
          <w:sz w:val="28"/>
          <w:szCs w:val="28"/>
        </w:rPr>
        <w:t>обами не допускається.</w:t>
      </w:r>
    </w:p>
    <w:p w:rsidR="006E1DDB" w:rsidRDefault="00D90D38" w:rsidP="001614B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12) П</w:t>
      </w:r>
      <w:r w:rsidR="003A1E4B" w:rsidRPr="006E1DDB">
        <w:rPr>
          <w:rFonts w:ascii="Times New Roman" w:hAnsi="Times New Roman" w:cs="Times New Roman"/>
          <w:sz w:val="28"/>
          <w:szCs w:val="28"/>
        </w:rPr>
        <w:t>ринцип народовладдя, або демократизму передбачає широку участь громадян у формуванні та діяльності органів державної влади. На його основі забезпечуються рівні можливості кожного для участі в управлінні державою незалежно від політичних поглядів і</w:t>
      </w:r>
      <w:r>
        <w:rPr>
          <w:rFonts w:ascii="Times New Roman" w:hAnsi="Times New Roman" w:cs="Times New Roman"/>
          <w:sz w:val="28"/>
          <w:szCs w:val="28"/>
        </w:rPr>
        <w:t xml:space="preserve"> матеріального стану</w:t>
      </w:r>
      <w:r w:rsidR="003A1E4B" w:rsidRPr="006E1DDB">
        <w:rPr>
          <w:rFonts w:ascii="Times New Roman" w:hAnsi="Times New Roman" w:cs="Times New Roman"/>
          <w:sz w:val="28"/>
          <w:szCs w:val="28"/>
        </w:rPr>
        <w:t xml:space="preserve">. </w:t>
      </w:r>
    </w:p>
    <w:p w:rsidR="006E1DDB" w:rsidRDefault="003A1E4B" w:rsidP="001614B4">
      <w:pPr>
        <w:spacing w:after="0" w:line="360" w:lineRule="auto"/>
        <w:ind w:firstLine="567"/>
        <w:jc w:val="both"/>
        <w:rPr>
          <w:rFonts w:ascii="Times New Roman" w:hAnsi="Times New Roman" w:cs="Times New Roman"/>
          <w:sz w:val="28"/>
          <w:szCs w:val="28"/>
        </w:rPr>
      </w:pPr>
      <w:r w:rsidRPr="006E1DDB">
        <w:rPr>
          <w:rFonts w:ascii="Times New Roman" w:hAnsi="Times New Roman" w:cs="Times New Roman"/>
          <w:sz w:val="28"/>
          <w:szCs w:val="28"/>
        </w:rPr>
        <w:t>Окрім загальних принципів організації та діяльності державного апарату, доречно виділити і спеціальні, на яких ґрунтується діяльність окремих державних органів. Так, наприклад, законодавство окреслює низку спеціальних принципів, на яких ґрунтується діяльність центральних органів виконавчої влади. Такими принципами є безперервність діяльності, забезпечення єдності державної політики, відповідальн</w:t>
      </w:r>
      <w:r w:rsidR="00D90D38">
        <w:rPr>
          <w:rFonts w:ascii="Times New Roman" w:hAnsi="Times New Roman" w:cs="Times New Roman"/>
          <w:sz w:val="28"/>
          <w:szCs w:val="28"/>
        </w:rPr>
        <w:t>ість, єдиноначальність</w:t>
      </w:r>
      <w:r w:rsidRPr="006E1DDB">
        <w:rPr>
          <w:rFonts w:ascii="Times New Roman" w:hAnsi="Times New Roman" w:cs="Times New Roman"/>
          <w:sz w:val="28"/>
          <w:szCs w:val="28"/>
        </w:rPr>
        <w:t>. Спеціальн</w:t>
      </w:r>
      <w:r w:rsidR="00D90D38">
        <w:rPr>
          <w:rFonts w:ascii="Times New Roman" w:hAnsi="Times New Roman" w:cs="Times New Roman"/>
          <w:sz w:val="28"/>
          <w:szCs w:val="28"/>
        </w:rPr>
        <w:t>і принципи зазвичай регулюються відповідною нормативно-правовою базу на основі якої функціонує той чи інший орган державної влади</w:t>
      </w:r>
      <w:r w:rsidRPr="006E1DDB">
        <w:rPr>
          <w:rFonts w:ascii="Times New Roman" w:hAnsi="Times New Roman" w:cs="Times New Roman"/>
          <w:sz w:val="28"/>
          <w:szCs w:val="28"/>
        </w:rPr>
        <w:t xml:space="preserve">. </w:t>
      </w:r>
    </w:p>
    <w:p w:rsidR="003A1E4B" w:rsidRDefault="003A1E4B" w:rsidP="001614B4">
      <w:pPr>
        <w:spacing w:after="0" w:line="360" w:lineRule="auto"/>
        <w:ind w:firstLine="567"/>
      </w:pPr>
    </w:p>
    <w:p w:rsidR="003A1E4B" w:rsidRPr="004934D1" w:rsidRDefault="003A1E4B" w:rsidP="004934D1">
      <w:pPr>
        <w:spacing w:after="0" w:line="360" w:lineRule="auto"/>
        <w:ind w:firstLine="567"/>
        <w:jc w:val="both"/>
        <w:rPr>
          <w:rFonts w:ascii="Times New Roman" w:hAnsi="Times New Roman" w:cs="Times New Roman"/>
          <w:b/>
          <w:sz w:val="28"/>
          <w:szCs w:val="28"/>
        </w:rPr>
      </w:pPr>
      <w:r w:rsidRPr="004934D1">
        <w:rPr>
          <w:rFonts w:ascii="Times New Roman" w:hAnsi="Times New Roman" w:cs="Times New Roman"/>
          <w:b/>
          <w:sz w:val="28"/>
          <w:szCs w:val="28"/>
        </w:rPr>
        <w:t xml:space="preserve">1.2 </w:t>
      </w:r>
      <w:r w:rsidR="008A1500">
        <w:rPr>
          <w:rFonts w:ascii="Times New Roman" w:hAnsi="Times New Roman" w:cs="Times New Roman"/>
          <w:b/>
          <w:sz w:val="28"/>
          <w:szCs w:val="28"/>
        </w:rPr>
        <w:t>Прозорість та публічність як важливі принципи організації діяльності органів державної влади</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 xml:space="preserve">Під принципами розуміють певні вихідні начала, основи, ключові положення, </w:t>
      </w:r>
      <w:r w:rsidR="007651F8">
        <w:rPr>
          <w:rFonts w:ascii="Times New Roman" w:eastAsia="Times New Roman" w:hAnsi="Times New Roman" w:cs="Times New Roman"/>
          <w:color w:val="000000"/>
          <w:sz w:val="28"/>
          <w:szCs w:val="28"/>
          <w:lang w:eastAsia="uk-UA"/>
        </w:rPr>
        <w:t>головне</w:t>
      </w:r>
      <w:r w:rsidRPr="00531E68">
        <w:rPr>
          <w:rFonts w:ascii="Times New Roman" w:eastAsia="Times New Roman" w:hAnsi="Times New Roman" w:cs="Times New Roman"/>
          <w:color w:val="000000"/>
          <w:sz w:val="28"/>
          <w:szCs w:val="28"/>
          <w:lang w:eastAsia="uk-UA"/>
        </w:rPr>
        <w:t xml:space="preserve"> правило щодо </w:t>
      </w:r>
      <w:r w:rsidR="007651F8">
        <w:rPr>
          <w:rFonts w:ascii="Times New Roman" w:eastAsia="Times New Roman" w:hAnsi="Times New Roman" w:cs="Times New Roman"/>
          <w:color w:val="000000"/>
          <w:sz w:val="28"/>
          <w:szCs w:val="28"/>
          <w:lang w:eastAsia="uk-UA"/>
        </w:rPr>
        <w:t>функціонування</w:t>
      </w:r>
      <w:r w:rsidRPr="00531E68">
        <w:rPr>
          <w:rFonts w:ascii="Times New Roman" w:eastAsia="Times New Roman" w:hAnsi="Times New Roman" w:cs="Times New Roman"/>
          <w:color w:val="000000"/>
          <w:sz w:val="28"/>
          <w:szCs w:val="28"/>
          <w:lang w:eastAsia="uk-UA"/>
        </w:rPr>
        <w:t xml:space="preserve"> правового явища. </w:t>
      </w:r>
      <w:r>
        <w:rPr>
          <w:rFonts w:ascii="Times New Roman" w:eastAsia="Times New Roman" w:hAnsi="Times New Roman" w:cs="Times New Roman"/>
          <w:color w:val="000000"/>
          <w:sz w:val="28"/>
          <w:szCs w:val="28"/>
          <w:lang w:eastAsia="uk-UA"/>
        </w:rPr>
        <w:t xml:space="preserve">Принципи є: </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1) є фундаментальним чинником, на пі</w:t>
      </w:r>
      <w:r>
        <w:rPr>
          <w:rFonts w:ascii="Times New Roman" w:eastAsia="Times New Roman" w:hAnsi="Times New Roman" w:cs="Times New Roman"/>
          <w:color w:val="000000"/>
          <w:sz w:val="28"/>
          <w:szCs w:val="28"/>
          <w:lang w:eastAsia="uk-UA"/>
        </w:rPr>
        <w:t>дставі</w:t>
      </w:r>
      <w:r w:rsidRPr="00531E68">
        <w:rPr>
          <w:rFonts w:ascii="Times New Roman" w:eastAsia="Times New Roman" w:hAnsi="Times New Roman" w:cs="Times New Roman"/>
          <w:color w:val="000000"/>
          <w:sz w:val="28"/>
          <w:szCs w:val="28"/>
          <w:lang w:eastAsia="uk-UA"/>
        </w:rPr>
        <w:t xml:space="preserve"> якого </w:t>
      </w:r>
      <w:r w:rsidR="007651F8">
        <w:rPr>
          <w:rFonts w:ascii="Times New Roman" w:eastAsia="Times New Roman" w:hAnsi="Times New Roman" w:cs="Times New Roman"/>
          <w:color w:val="000000"/>
          <w:sz w:val="28"/>
          <w:szCs w:val="28"/>
          <w:lang w:eastAsia="uk-UA"/>
        </w:rPr>
        <w:t>формуються</w:t>
      </w:r>
      <w:r w:rsidRPr="00531E68">
        <w:rPr>
          <w:rFonts w:ascii="Times New Roman" w:eastAsia="Times New Roman" w:hAnsi="Times New Roman" w:cs="Times New Roman"/>
          <w:color w:val="000000"/>
          <w:sz w:val="28"/>
          <w:szCs w:val="28"/>
          <w:lang w:eastAsia="uk-UA"/>
        </w:rPr>
        <w:t xml:space="preserve"> відповідні норми</w:t>
      </w:r>
      <w:r w:rsidR="007651F8" w:rsidRPr="007651F8">
        <w:rPr>
          <w:rFonts w:ascii="Times New Roman" w:eastAsia="Times New Roman" w:hAnsi="Times New Roman" w:cs="Times New Roman"/>
          <w:color w:val="000000"/>
          <w:sz w:val="28"/>
          <w:szCs w:val="28"/>
          <w:lang w:eastAsia="uk-UA"/>
        </w:rPr>
        <w:t xml:space="preserve"> </w:t>
      </w:r>
      <w:r w:rsidR="007651F8" w:rsidRPr="00531E68">
        <w:rPr>
          <w:rFonts w:ascii="Times New Roman" w:eastAsia="Times New Roman" w:hAnsi="Times New Roman" w:cs="Times New Roman"/>
          <w:color w:val="000000"/>
          <w:sz w:val="28"/>
          <w:szCs w:val="28"/>
          <w:lang w:eastAsia="uk-UA"/>
        </w:rPr>
        <w:t>прав</w:t>
      </w:r>
      <w:r w:rsidR="007651F8">
        <w:rPr>
          <w:rFonts w:ascii="Times New Roman" w:eastAsia="Times New Roman" w:hAnsi="Times New Roman" w:cs="Times New Roman"/>
          <w:color w:val="000000"/>
          <w:sz w:val="28"/>
          <w:szCs w:val="28"/>
          <w:lang w:eastAsia="uk-UA"/>
        </w:rPr>
        <w:t>а</w:t>
      </w:r>
      <w:r w:rsidRPr="00531E68">
        <w:rPr>
          <w:rFonts w:ascii="Times New Roman" w:eastAsia="Times New Roman" w:hAnsi="Times New Roman" w:cs="Times New Roman"/>
          <w:color w:val="000000"/>
          <w:sz w:val="28"/>
          <w:szCs w:val="28"/>
          <w:lang w:eastAsia="uk-UA"/>
        </w:rPr>
        <w:t xml:space="preserve">, </w:t>
      </w:r>
      <w:r w:rsidR="007651F8">
        <w:rPr>
          <w:rFonts w:ascii="Times New Roman" w:eastAsia="Times New Roman" w:hAnsi="Times New Roman" w:cs="Times New Roman"/>
          <w:color w:val="000000"/>
          <w:sz w:val="28"/>
          <w:szCs w:val="28"/>
          <w:lang w:eastAsia="uk-UA"/>
        </w:rPr>
        <w:t>якими регулюються питання діяльності органів державної влади</w:t>
      </w:r>
      <w:r w:rsidRPr="00531E68">
        <w:rPr>
          <w:rFonts w:ascii="Times New Roman" w:eastAsia="Times New Roman" w:hAnsi="Times New Roman" w:cs="Times New Roman"/>
          <w:color w:val="000000"/>
          <w:sz w:val="28"/>
          <w:szCs w:val="28"/>
          <w:lang w:eastAsia="uk-UA"/>
        </w:rPr>
        <w:t xml:space="preserve">; </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2) є орієнтиром (юридичним вектором), основним пріоритетом всієї системи нормативного регулювання діяльності виконавчої влади;</w:t>
      </w:r>
      <w:r>
        <w:rPr>
          <w:rFonts w:ascii="Times New Roman" w:eastAsia="Times New Roman" w:hAnsi="Times New Roman" w:cs="Times New Roman"/>
          <w:color w:val="000000"/>
          <w:sz w:val="28"/>
          <w:szCs w:val="28"/>
          <w:lang w:eastAsia="uk-UA"/>
        </w:rPr>
        <w:t xml:space="preserve"> </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являють собою правила поведінки, що стоять</w:t>
      </w:r>
      <w:r w:rsidRPr="00531E68">
        <w:rPr>
          <w:rFonts w:ascii="Times New Roman" w:eastAsia="Times New Roman" w:hAnsi="Times New Roman" w:cs="Times New Roman"/>
          <w:color w:val="000000"/>
          <w:sz w:val="28"/>
          <w:szCs w:val="28"/>
          <w:lang w:eastAsia="uk-UA"/>
        </w:rPr>
        <w:t xml:space="preserve"> вище приписів приват</w:t>
      </w:r>
      <w:r>
        <w:rPr>
          <w:rFonts w:ascii="Times New Roman" w:eastAsia="Times New Roman" w:hAnsi="Times New Roman" w:cs="Times New Roman"/>
          <w:color w:val="000000"/>
          <w:sz w:val="28"/>
          <w:szCs w:val="28"/>
          <w:lang w:eastAsia="uk-UA"/>
        </w:rPr>
        <w:t xml:space="preserve">ного </w:t>
      </w:r>
      <w:r w:rsidR="00AA7A16">
        <w:rPr>
          <w:rFonts w:ascii="Times New Roman" w:eastAsia="Times New Roman" w:hAnsi="Times New Roman" w:cs="Times New Roman"/>
          <w:color w:val="000000"/>
          <w:sz w:val="28"/>
          <w:szCs w:val="28"/>
          <w:lang w:eastAsia="uk-UA"/>
        </w:rPr>
        <w:t>права</w:t>
      </w:r>
      <w:r>
        <w:rPr>
          <w:rFonts w:ascii="Times New Roman" w:eastAsia="Times New Roman" w:hAnsi="Times New Roman" w:cs="Times New Roman"/>
          <w:color w:val="000000"/>
          <w:sz w:val="28"/>
          <w:szCs w:val="28"/>
          <w:lang w:eastAsia="uk-UA"/>
        </w:rPr>
        <w:t>, визначають</w:t>
      </w:r>
      <w:r w:rsidRPr="00531E68">
        <w:rPr>
          <w:rFonts w:ascii="Times New Roman" w:eastAsia="Times New Roman" w:hAnsi="Times New Roman" w:cs="Times New Roman"/>
          <w:color w:val="000000"/>
          <w:sz w:val="28"/>
          <w:szCs w:val="28"/>
          <w:lang w:eastAsia="uk-UA"/>
        </w:rPr>
        <w:t xml:space="preserve"> зміст компле</w:t>
      </w:r>
      <w:r>
        <w:rPr>
          <w:rFonts w:ascii="Times New Roman" w:eastAsia="Times New Roman" w:hAnsi="Times New Roman" w:cs="Times New Roman"/>
          <w:color w:val="000000"/>
          <w:sz w:val="28"/>
          <w:szCs w:val="28"/>
          <w:lang w:eastAsia="uk-UA"/>
        </w:rPr>
        <w:t>ксних груп правових норм, формують</w:t>
      </w:r>
      <w:r w:rsidRPr="00531E68">
        <w:rPr>
          <w:rFonts w:ascii="Times New Roman" w:eastAsia="Times New Roman" w:hAnsi="Times New Roman" w:cs="Times New Roman"/>
          <w:color w:val="000000"/>
          <w:sz w:val="28"/>
          <w:szCs w:val="28"/>
          <w:lang w:eastAsia="uk-UA"/>
        </w:rPr>
        <w:t xml:space="preserve"> конкретні моделі поведінки суб'єктів, їх повноваження, правовий статус, заходи юр</w:t>
      </w:r>
      <w:r>
        <w:rPr>
          <w:rFonts w:ascii="Times New Roman" w:eastAsia="Times New Roman" w:hAnsi="Times New Roman" w:cs="Times New Roman"/>
          <w:color w:val="000000"/>
          <w:sz w:val="28"/>
          <w:szCs w:val="28"/>
          <w:lang w:eastAsia="uk-UA"/>
        </w:rPr>
        <w:t xml:space="preserve">идичної відповідальності; </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4) </w:t>
      </w:r>
      <w:r w:rsidR="00AA7A16">
        <w:rPr>
          <w:rFonts w:ascii="Times New Roman" w:eastAsia="Times New Roman" w:hAnsi="Times New Roman" w:cs="Times New Roman"/>
          <w:color w:val="000000"/>
          <w:sz w:val="28"/>
          <w:szCs w:val="28"/>
          <w:lang w:eastAsia="uk-UA"/>
        </w:rPr>
        <w:t>передбачають</w:t>
      </w:r>
      <w:r w:rsidRPr="00531E68">
        <w:rPr>
          <w:rFonts w:ascii="Times New Roman" w:eastAsia="Times New Roman" w:hAnsi="Times New Roman" w:cs="Times New Roman"/>
          <w:color w:val="000000"/>
          <w:sz w:val="28"/>
          <w:szCs w:val="28"/>
          <w:lang w:eastAsia="uk-UA"/>
        </w:rPr>
        <w:t xml:space="preserve"> нор</w:t>
      </w:r>
      <w:r>
        <w:rPr>
          <w:rFonts w:ascii="Times New Roman" w:eastAsia="Times New Roman" w:hAnsi="Times New Roman" w:cs="Times New Roman"/>
          <w:color w:val="000000"/>
          <w:sz w:val="28"/>
          <w:szCs w:val="28"/>
          <w:lang w:eastAsia="uk-UA"/>
        </w:rPr>
        <w:t xml:space="preserve">мативне вираження; </w:t>
      </w:r>
    </w:p>
    <w:p w:rsidR="008A1500" w:rsidRPr="00531E6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 відповідають</w:t>
      </w:r>
      <w:r w:rsidRPr="00531E68">
        <w:rPr>
          <w:rFonts w:ascii="Times New Roman" w:eastAsia="Times New Roman" w:hAnsi="Times New Roman" w:cs="Times New Roman"/>
          <w:color w:val="000000"/>
          <w:sz w:val="28"/>
          <w:szCs w:val="28"/>
          <w:lang w:eastAsia="uk-UA"/>
        </w:rPr>
        <w:t xml:space="preserve"> принципам організації всього апарату держави та принципам функціонування публічної влади загалом. Остання ознака бе</w:t>
      </w:r>
      <w:r>
        <w:rPr>
          <w:rFonts w:ascii="Times New Roman" w:eastAsia="Times New Roman" w:hAnsi="Times New Roman" w:cs="Times New Roman"/>
          <w:color w:val="000000"/>
          <w:sz w:val="28"/>
          <w:szCs w:val="28"/>
          <w:lang w:eastAsia="uk-UA"/>
        </w:rPr>
        <w:t>зпосередньо впливає на принципи серед яких</w:t>
      </w:r>
      <w:r w:rsidRPr="00531E68">
        <w:rPr>
          <w:rFonts w:ascii="Times New Roman" w:eastAsia="Times New Roman" w:hAnsi="Times New Roman" w:cs="Times New Roman"/>
          <w:color w:val="000000"/>
          <w:sz w:val="28"/>
          <w:szCs w:val="28"/>
          <w:lang w:eastAsia="uk-UA"/>
        </w:rPr>
        <w:t xml:space="preserve"> виокрем</w:t>
      </w:r>
      <w:r>
        <w:rPr>
          <w:rFonts w:ascii="Times New Roman" w:eastAsia="Times New Roman" w:hAnsi="Times New Roman" w:cs="Times New Roman"/>
          <w:color w:val="000000"/>
          <w:sz w:val="28"/>
          <w:szCs w:val="28"/>
          <w:lang w:eastAsia="uk-UA"/>
        </w:rPr>
        <w:t>люються</w:t>
      </w:r>
      <w:r w:rsidRPr="00531E68">
        <w:rPr>
          <w:rFonts w:ascii="Times New Roman" w:eastAsia="Times New Roman" w:hAnsi="Times New Roman" w:cs="Times New Roman"/>
          <w:color w:val="000000"/>
          <w:sz w:val="28"/>
          <w:szCs w:val="28"/>
          <w:lang w:eastAsia="uk-UA"/>
        </w:rPr>
        <w:t xml:space="preserve"> загальні (конституційні) та спеціальні. </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Принципи прозорості та публічності </w:t>
      </w:r>
      <w:r w:rsidR="00AA7A16">
        <w:rPr>
          <w:rFonts w:ascii="Times New Roman" w:eastAsia="Times New Roman" w:hAnsi="Times New Roman" w:cs="Times New Roman"/>
          <w:color w:val="000000"/>
          <w:sz w:val="28"/>
          <w:szCs w:val="28"/>
          <w:lang w:eastAsia="uk-UA"/>
        </w:rPr>
        <w:t xml:space="preserve">є одними із основних принципів організації діяльності органів державної влади, їх </w:t>
      </w:r>
      <w:r>
        <w:rPr>
          <w:rFonts w:ascii="Times New Roman" w:eastAsia="Times New Roman" w:hAnsi="Times New Roman" w:cs="Times New Roman"/>
          <w:color w:val="000000"/>
          <w:sz w:val="28"/>
          <w:szCs w:val="28"/>
          <w:lang w:eastAsia="uk-UA"/>
        </w:rPr>
        <w:t xml:space="preserve">часто </w:t>
      </w:r>
      <w:r w:rsidR="00AA7A16">
        <w:rPr>
          <w:rFonts w:ascii="Times New Roman" w:eastAsia="Times New Roman" w:hAnsi="Times New Roman" w:cs="Times New Roman"/>
          <w:color w:val="000000"/>
          <w:sz w:val="28"/>
          <w:szCs w:val="28"/>
          <w:lang w:eastAsia="uk-UA"/>
        </w:rPr>
        <w:t>ототожнюють</w:t>
      </w:r>
      <w:r>
        <w:rPr>
          <w:rFonts w:ascii="Times New Roman" w:eastAsia="Times New Roman" w:hAnsi="Times New Roman" w:cs="Times New Roman"/>
          <w:color w:val="000000"/>
          <w:sz w:val="28"/>
          <w:szCs w:val="28"/>
          <w:lang w:eastAsia="uk-UA"/>
        </w:rPr>
        <w:t xml:space="preserve"> і трактують як одне і те ж саме значення. </w:t>
      </w:r>
      <w:r w:rsidR="00CD3371">
        <w:rPr>
          <w:rFonts w:ascii="Times New Roman" w:eastAsia="Times New Roman" w:hAnsi="Times New Roman" w:cs="Times New Roman"/>
          <w:color w:val="000000"/>
          <w:sz w:val="28"/>
          <w:szCs w:val="28"/>
          <w:lang w:eastAsia="uk-UA"/>
        </w:rPr>
        <w:t>П</w:t>
      </w:r>
      <w:r>
        <w:rPr>
          <w:rFonts w:ascii="Times New Roman" w:eastAsia="Times New Roman" w:hAnsi="Times New Roman" w:cs="Times New Roman"/>
          <w:color w:val="000000"/>
          <w:sz w:val="28"/>
          <w:szCs w:val="28"/>
          <w:lang w:eastAsia="uk-UA"/>
        </w:rPr>
        <w:t xml:space="preserve">оняття «прозорість», «гласність» та «відкритість» </w:t>
      </w:r>
      <w:r w:rsidRPr="006C5E82">
        <w:rPr>
          <w:rFonts w:ascii="Times New Roman" w:eastAsia="Times New Roman" w:hAnsi="Times New Roman" w:cs="Times New Roman"/>
          <w:color w:val="000000"/>
          <w:sz w:val="28"/>
          <w:szCs w:val="28"/>
          <w:lang w:eastAsia="uk-UA"/>
        </w:rPr>
        <w:t xml:space="preserve">мають схоже змістовне навантаження та сутнісне значення, </w:t>
      </w:r>
      <w:r>
        <w:rPr>
          <w:rFonts w:ascii="Times New Roman" w:eastAsia="Times New Roman" w:hAnsi="Times New Roman" w:cs="Times New Roman"/>
          <w:color w:val="000000"/>
          <w:sz w:val="28"/>
          <w:szCs w:val="28"/>
          <w:lang w:eastAsia="uk-UA"/>
        </w:rPr>
        <w:t>однак</w:t>
      </w:r>
      <w:r w:rsidRPr="006C5E82">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є й</w:t>
      </w:r>
      <w:r w:rsidRPr="006C5E82">
        <w:rPr>
          <w:rFonts w:ascii="Times New Roman" w:eastAsia="Times New Roman" w:hAnsi="Times New Roman" w:cs="Times New Roman"/>
          <w:color w:val="000000"/>
          <w:sz w:val="28"/>
          <w:szCs w:val="28"/>
          <w:lang w:eastAsia="uk-UA"/>
        </w:rPr>
        <w:t xml:space="preserve"> певні особливості. Так, гласність забезпечує </w:t>
      </w:r>
      <w:r>
        <w:rPr>
          <w:rFonts w:ascii="Times New Roman" w:eastAsia="Times New Roman" w:hAnsi="Times New Roman" w:cs="Times New Roman"/>
          <w:color w:val="000000"/>
          <w:sz w:val="28"/>
          <w:szCs w:val="28"/>
          <w:lang w:eastAsia="uk-UA"/>
        </w:rPr>
        <w:t>визначений</w:t>
      </w:r>
      <w:r w:rsidRPr="006C5E82">
        <w:rPr>
          <w:rFonts w:ascii="Times New Roman" w:eastAsia="Times New Roman" w:hAnsi="Times New Roman" w:cs="Times New Roman"/>
          <w:color w:val="000000"/>
          <w:sz w:val="28"/>
          <w:szCs w:val="28"/>
          <w:lang w:eastAsia="uk-UA"/>
        </w:rPr>
        <w:t xml:space="preserve"> рівень публічності щодо функціонування органу державної влади чи місцевого самоврядування. </w:t>
      </w:r>
    </w:p>
    <w:p w:rsidR="008A1500"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Публічний характер діяльності передбачає не тільки механічне оприлюднення тієї чи іншої важливої інформації про діяльність органу, а</w:t>
      </w:r>
      <w:r w:rsidR="00AA7A16">
        <w:rPr>
          <w:rFonts w:ascii="Times New Roman" w:eastAsia="Times New Roman" w:hAnsi="Times New Roman" w:cs="Times New Roman"/>
          <w:color w:val="000000"/>
          <w:sz w:val="28"/>
          <w:szCs w:val="28"/>
          <w:lang w:eastAsia="uk-UA"/>
        </w:rPr>
        <w:t>ле</w:t>
      </w:r>
      <w:r w:rsidRPr="006C5E82">
        <w:rPr>
          <w:rFonts w:ascii="Times New Roman" w:eastAsia="Times New Roman" w:hAnsi="Times New Roman" w:cs="Times New Roman"/>
          <w:color w:val="000000"/>
          <w:sz w:val="28"/>
          <w:szCs w:val="28"/>
          <w:lang w:eastAsia="uk-UA"/>
        </w:rPr>
        <w:t xml:space="preserve"> й організацію </w:t>
      </w:r>
      <w:r w:rsidR="00AA7A16">
        <w:rPr>
          <w:rFonts w:ascii="Times New Roman" w:eastAsia="Times New Roman" w:hAnsi="Times New Roman" w:cs="Times New Roman"/>
          <w:color w:val="000000"/>
          <w:sz w:val="28"/>
          <w:szCs w:val="28"/>
          <w:lang w:eastAsia="uk-UA"/>
        </w:rPr>
        <w:t>такої</w:t>
      </w:r>
      <w:r w:rsidRPr="006C5E82">
        <w:rPr>
          <w:rFonts w:ascii="Times New Roman" w:eastAsia="Times New Roman" w:hAnsi="Times New Roman" w:cs="Times New Roman"/>
          <w:color w:val="000000"/>
          <w:sz w:val="28"/>
          <w:szCs w:val="28"/>
          <w:lang w:eastAsia="uk-UA"/>
        </w:rPr>
        <w:t xml:space="preserve"> діяльності відповідно до </w:t>
      </w:r>
      <w:r w:rsidR="00AA7A16">
        <w:rPr>
          <w:rFonts w:ascii="Times New Roman" w:eastAsia="Times New Roman" w:hAnsi="Times New Roman" w:cs="Times New Roman"/>
          <w:color w:val="000000"/>
          <w:sz w:val="28"/>
          <w:szCs w:val="28"/>
          <w:lang w:eastAsia="uk-UA"/>
        </w:rPr>
        <w:t>визначених</w:t>
      </w:r>
      <w:r w:rsidRPr="006C5E82">
        <w:rPr>
          <w:rFonts w:ascii="Times New Roman" w:eastAsia="Times New Roman" w:hAnsi="Times New Roman" w:cs="Times New Roman"/>
          <w:color w:val="000000"/>
          <w:sz w:val="28"/>
          <w:szCs w:val="28"/>
          <w:lang w:eastAsia="uk-UA"/>
        </w:rPr>
        <w:t xml:space="preserve"> процедур (проведення публі</w:t>
      </w:r>
      <w:r w:rsidR="00D4441B">
        <w:rPr>
          <w:rFonts w:ascii="Times New Roman" w:eastAsia="Times New Roman" w:hAnsi="Times New Roman" w:cs="Times New Roman"/>
          <w:color w:val="000000"/>
          <w:sz w:val="28"/>
          <w:szCs w:val="28"/>
          <w:lang w:eastAsia="uk-UA"/>
        </w:rPr>
        <w:t>чних засідань, дотримання</w:t>
      </w:r>
      <w:r w:rsidRPr="006C5E82">
        <w:rPr>
          <w:rFonts w:ascii="Times New Roman" w:eastAsia="Times New Roman" w:hAnsi="Times New Roman" w:cs="Times New Roman"/>
          <w:color w:val="000000"/>
          <w:sz w:val="28"/>
          <w:szCs w:val="28"/>
          <w:lang w:eastAsia="uk-UA"/>
        </w:rPr>
        <w:t xml:space="preserve"> вимог щодо завчасного опублікування порядку денного засідання, проектів актів, які планують розглядати, оприлюднення або й опублікування у друкованих засобах масової інформації прийнятого рішення, встановлення залежності часу набрання чинності рішенням від моменту його опублікування тощо). Тобто, говорячи про гласність, можна виокремити її акцент на публічності та певній навіть церемоніальності у діяльності суб’єкта владних повноважень. </w:t>
      </w:r>
    </w:p>
    <w:p w:rsidR="008A1500"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Відкритість як елемент широкого розуміння принципу прозорості передбачає безпосередню можливість будь-якої особи у встановлений спосіб отримати інформацію про діяльність органу державної влади чи органу місцевого самоврядування. Йдеться, насамперед, про фактичну доступність громадянина до відповідної інформації, що розміщується у відкритому доступі, наприклад, на інформаційних стендах, офіційному веб-сайті органу влади, у офіційному друкованому виданні, інших засобах масової інформації тощо. Слід наголосити і на практичному аспекті – безпосередньому отриман</w:t>
      </w:r>
      <w:r w:rsidR="00D4441B">
        <w:rPr>
          <w:rFonts w:ascii="Times New Roman" w:eastAsia="Times New Roman" w:hAnsi="Times New Roman" w:cs="Times New Roman"/>
          <w:color w:val="000000"/>
          <w:sz w:val="28"/>
          <w:szCs w:val="28"/>
          <w:lang w:eastAsia="uk-UA"/>
        </w:rPr>
        <w:t>н</w:t>
      </w:r>
      <w:r w:rsidRPr="006C5E82">
        <w:rPr>
          <w:rFonts w:ascii="Times New Roman" w:eastAsia="Times New Roman" w:hAnsi="Times New Roman" w:cs="Times New Roman"/>
          <w:color w:val="000000"/>
          <w:sz w:val="28"/>
          <w:szCs w:val="28"/>
          <w:lang w:eastAsia="uk-UA"/>
        </w:rPr>
        <w:t xml:space="preserve">і </w:t>
      </w:r>
      <w:r w:rsidRPr="006C5E82">
        <w:rPr>
          <w:rFonts w:ascii="Times New Roman" w:eastAsia="Times New Roman" w:hAnsi="Times New Roman" w:cs="Times New Roman"/>
          <w:color w:val="000000"/>
          <w:sz w:val="28"/>
          <w:szCs w:val="28"/>
          <w:lang w:eastAsia="uk-UA"/>
        </w:rPr>
        <w:lastRenderedPageBreak/>
        <w:t xml:space="preserve">інформації з першоджерела. Тобто, можливість громадян бути присутніми на засіданнях органу влади, нарадах, слуханнях тощо. Тоді вимога відкритості має розглядатись під кутом зору можливості фактичного доступу особи до приміщення органу влади, можливість ознайомлення із стенограмами, протоколами, аудіо- </w:t>
      </w:r>
      <w:r w:rsidR="00D4441B">
        <w:rPr>
          <w:rFonts w:ascii="Times New Roman" w:eastAsia="Times New Roman" w:hAnsi="Times New Roman" w:cs="Times New Roman"/>
          <w:color w:val="000000"/>
          <w:sz w:val="28"/>
          <w:szCs w:val="28"/>
          <w:lang w:eastAsia="uk-UA"/>
        </w:rPr>
        <w:t>та відеозаписами засідань тощо.</w:t>
      </w:r>
    </w:p>
    <w:p w:rsidR="00E83478"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Власне, прозорість (</w:t>
      </w:r>
      <w:proofErr w:type="spellStart"/>
      <w:r w:rsidRPr="006C5E82">
        <w:rPr>
          <w:rFonts w:ascii="Times New Roman" w:eastAsia="Times New Roman" w:hAnsi="Times New Roman" w:cs="Times New Roman"/>
          <w:color w:val="000000"/>
          <w:sz w:val="28"/>
          <w:szCs w:val="28"/>
          <w:lang w:eastAsia="uk-UA"/>
        </w:rPr>
        <w:t>наскрізність</w:t>
      </w:r>
      <w:proofErr w:type="spellEnd"/>
      <w:r w:rsidRPr="006C5E82">
        <w:rPr>
          <w:rFonts w:ascii="Times New Roman" w:eastAsia="Times New Roman" w:hAnsi="Times New Roman" w:cs="Times New Roman"/>
          <w:color w:val="000000"/>
          <w:sz w:val="28"/>
          <w:szCs w:val="28"/>
          <w:lang w:eastAsia="uk-UA"/>
        </w:rPr>
        <w:t xml:space="preserve">) у її вузькому сприйнятті та тлумаченні також може розглядатись як безпосередній елемент ширшого підходу до визначення принципу прозорості. Діяльність органу публічної влади має буквально проглядатись наскрізь. В окремих випадках при організації роботи органів влади такий підхід застосовують справді прямолінійно шляхом фактичного спорудження прозорих офісів (кабінетів) посадових осіб, а інколи й загалом прозорих будівель. Звісно, вимога </w:t>
      </w:r>
      <w:proofErr w:type="spellStart"/>
      <w:r w:rsidRPr="006C5E82">
        <w:rPr>
          <w:rFonts w:ascii="Times New Roman" w:eastAsia="Times New Roman" w:hAnsi="Times New Roman" w:cs="Times New Roman"/>
          <w:color w:val="000000"/>
          <w:sz w:val="28"/>
          <w:szCs w:val="28"/>
          <w:lang w:eastAsia="uk-UA"/>
        </w:rPr>
        <w:t>наскрізності</w:t>
      </w:r>
      <w:proofErr w:type="spellEnd"/>
      <w:r w:rsidRPr="006C5E82">
        <w:rPr>
          <w:rFonts w:ascii="Times New Roman" w:eastAsia="Times New Roman" w:hAnsi="Times New Roman" w:cs="Times New Roman"/>
          <w:color w:val="000000"/>
          <w:sz w:val="28"/>
          <w:szCs w:val="28"/>
          <w:lang w:eastAsia="uk-UA"/>
        </w:rPr>
        <w:t xml:space="preserve"> не передбачає застосування саме такого підходу. Адже окрім певних переваг (ефективніший контроль за діяльністю посадових та службових осіб, відповідальніше ставлення посадових осіб до службових обов’язків тощо) це матиме низку інших загроз порушення прав людини та ефективності функціонування такого органу влади. </w:t>
      </w:r>
    </w:p>
    <w:p w:rsidR="008A1500"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 xml:space="preserve">Отже, прозорість слід сприймати як здатність будь-якої особи за допомогою певних засобів побачити діяльність органу державної влади чи органу місцевого самоврядування наскрізь, тобто розуміючи усі внутрішні процеси, що впливають на спосіб, вид та строки прийняття рішення у кожній конкретній справі. </w:t>
      </w:r>
    </w:p>
    <w:p w:rsidR="008A1500"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 xml:space="preserve">Поєднання зазначених елементів (вимог) принципу прозорості дає можливість всебічного та повного аналізу рівня імплементації та забезпечення у кожному органі одного з невід’ємних прав людини – права на доступ до інформації. Більше того, дотримання зазначених вимог має запобігти неправомірному засекреченню, приховуванню чи ненаданню суспільно-важливої інформації. </w:t>
      </w:r>
    </w:p>
    <w:p w:rsidR="00CD3371" w:rsidRDefault="008A1500" w:rsidP="008A1500">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 xml:space="preserve">Усвідомлення суб’єктами владних повноважень можливості/обов’язку оприлюднення результатів їхньої діяльності створює додаткову систему </w:t>
      </w:r>
      <w:r w:rsidRPr="006C5E82">
        <w:rPr>
          <w:rFonts w:ascii="Times New Roman" w:eastAsia="Times New Roman" w:hAnsi="Times New Roman" w:cs="Times New Roman"/>
          <w:color w:val="000000"/>
          <w:sz w:val="28"/>
          <w:szCs w:val="28"/>
          <w:lang w:eastAsia="uk-UA"/>
        </w:rPr>
        <w:lastRenderedPageBreak/>
        <w:t xml:space="preserve">стимулів більш відповідального ставлення до службових обов’язків, а отже й більш ефективну роботу органу </w:t>
      </w:r>
      <w:r w:rsidR="00AA7A16">
        <w:rPr>
          <w:rFonts w:ascii="Times New Roman" w:eastAsia="Times New Roman" w:hAnsi="Times New Roman" w:cs="Times New Roman"/>
          <w:color w:val="000000"/>
          <w:sz w:val="28"/>
          <w:szCs w:val="28"/>
          <w:lang w:eastAsia="uk-UA"/>
        </w:rPr>
        <w:t xml:space="preserve">влади </w:t>
      </w:r>
      <w:r w:rsidRPr="006C5E82">
        <w:rPr>
          <w:rFonts w:ascii="Times New Roman" w:eastAsia="Times New Roman" w:hAnsi="Times New Roman" w:cs="Times New Roman"/>
          <w:color w:val="000000"/>
          <w:sz w:val="28"/>
          <w:szCs w:val="28"/>
          <w:lang w:eastAsia="uk-UA"/>
        </w:rPr>
        <w:t>загалом. На окрему увагу заслуговує той факт, що максимально широке оприлюднення інформації також може розглядатись як окремий запобіжник корупційних проявів чи інших способів зловживання правами, законними інтересами чи повноваженнями. Нарешті, широке оприлюднення інформації запобігає елементам як внутрішньо</w:t>
      </w:r>
      <w:r>
        <w:rPr>
          <w:rFonts w:ascii="Times New Roman" w:eastAsia="Times New Roman" w:hAnsi="Times New Roman" w:cs="Times New Roman"/>
          <w:color w:val="000000"/>
          <w:sz w:val="28"/>
          <w:szCs w:val="28"/>
          <w:lang w:eastAsia="uk-UA"/>
        </w:rPr>
        <w:t>-</w:t>
      </w:r>
      <w:r w:rsidRPr="006C5E82">
        <w:rPr>
          <w:rFonts w:ascii="Times New Roman" w:eastAsia="Times New Roman" w:hAnsi="Times New Roman" w:cs="Times New Roman"/>
          <w:color w:val="000000"/>
          <w:sz w:val="28"/>
          <w:szCs w:val="28"/>
          <w:lang w:eastAsia="uk-UA"/>
        </w:rPr>
        <w:t xml:space="preserve">організаційної, так і суспільної недовіри до органів </w:t>
      </w:r>
      <w:r w:rsidR="00AA7A16">
        <w:rPr>
          <w:rFonts w:ascii="Times New Roman" w:eastAsia="Times New Roman" w:hAnsi="Times New Roman" w:cs="Times New Roman"/>
          <w:color w:val="000000"/>
          <w:sz w:val="28"/>
          <w:szCs w:val="28"/>
          <w:lang w:eastAsia="uk-UA"/>
        </w:rPr>
        <w:t xml:space="preserve">державної влади </w:t>
      </w:r>
      <w:r w:rsidRPr="006C5E82">
        <w:rPr>
          <w:rFonts w:ascii="Times New Roman" w:eastAsia="Times New Roman" w:hAnsi="Times New Roman" w:cs="Times New Roman"/>
          <w:color w:val="000000"/>
          <w:sz w:val="28"/>
          <w:szCs w:val="28"/>
          <w:lang w:eastAsia="uk-UA"/>
        </w:rPr>
        <w:t>чи посад</w:t>
      </w:r>
      <w:r w:rsidR="00AA7A16">
        <w:rPr>
          <w:rFonts w:ascii="Times New Roman" w:eastAsia="Times New Roman" w:hAnsi="Times New Roman" w:cs="Times New Roman"/>
          <w:color w:val="000000"/>
          <w:sz w:val="28"/>
          <w:szCs w:val="28"/>
          <w:lang w:eastAsia="uk-UA"/>
        </w:rPr>
        <w:t>ових осіб, що приймають рішення;</w:t>
      </w:r>
      <w:r w:rsidRPr="006C5E82">
        <w:rPr>
          <w:rFonts w:ascii="Times New Roman" w:eastAsia="Times New Roman" w:hAnsi="Times New Roman" w:cs="Times New Roman"/>
          <w:color w:val="000000"/>
          <w:sz w:val="28"/>
          <w:szCs w:val="28"/>
          <w:lang w:eastAsia="uk-UA"/>
        </w:rPr>
        <w:t xml:space="preserve"> посилює довіру громадськості до органів державної влади і як глобальний наслідок – підтверджує легітимність</w:t>
      </w:r>
      <w:r w:rsidR="00CD3371">
        <w:rPr>
          <w:rFonts w:ascii="Times New Roman" w:eastAsia="Times New Roman" w:hAnsi="Times New Roman" w:cs="Times New Roman"/>
          <w:color w:val="000000"/>
          <w:sz w:val="28"/>
          <w:szCs w:val="28"/>
          <w:lang w:eastAsia="uk-UA"/>
        </w:rPr>
        <w:t xml:space="preserve"> органів публічної влади</w:t>
      </w:r>
      <w:r w:rsidRPr="006C5E82">
        <w:rPr>
          <w:rFonts w:ascii="Times New Roman" w:eastAsia="Times New Roman" w:hAnsi="Times New Roman" w:cs="Times New Roman"/>
          <w:color w:val="000000"/>
          <w:sz w:val="28"/>
          <w:szCs w:val="28"/>
          <w:lang w:eastAsia="uk-UA"/>
        </w:rPr>
        <w:t>.</w:t>
      </w:r>
    </w:p>
    <w:p w:rsidR="00E83478"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 xml:space="preserve">Принцип відкритості передбачає відкритість управлінської діяльності органів державної влади та інших державних органів для зовнішнього, насамперед громадського контролю, </w:t>
      </w:r>
      <w:r w:rsidR="00AA7A16">
        <w:rPr>
          <w:rFonts w:ascii="Times New Roman" w:eastAsia="Times New Roman" w:hAnsi="Times New Roman" w:cs="Times New Roman"/>
          <w:color w:val="000000"/>
          <w:sz w:val="28"/>
          <w:szCs w:val="28"/>
          <w:lang w:eastAsia="uk-UA"/>
        </w:rPr>
        <w:t>натомість</w:t>
      </w:r>
      <w:r w:rsidRPr="00E8749B">
        <w:rPr>
          <w:rFonts w:ascii="Times New Roman" w:eastAsia="Times New Roman" w:hAnsi="Times New Roman" w:cs="Times New Roman"/>
          <w:color w:val="000000"/>
          <w:sz w:val="28"/>
          <w:szCs w:val="28"/>
          <w:lang w:eastAsia="uk-UA"/>
        </w:rPr>
        <w:t xml:space="preserve"> прозорість характеризує доступність інформації про діяльність, у тому числі управлінську, органів державної влади та державних управлінських структур. В нинішніх умовах, в умовах демократичних перетворень, в умовах запровадження у життя основоположних демократичних управлінських принципів відкритості і прозорості, інформація про стан та результати діяльності державних органів, управлінських структур стали загальнодоступними. </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Зазначені принципи мають гарантувати здійснення контролю за дотриманням верховенства права у діяльності органів державної влади, а також їх посадових осіб</w:t>
      </w:r>
      <w:r w:rsidR="00AA7A16">
        <w:rPr>
          <w:rFonts w:ascii="Times New Roman" w:eastAsia="Times New Roman" w:hAnsi="Times New Roman" w:cs="Times New Roman"/>
          <w:color w:val="000000"/>
          <w:sz w:val="28"/>
          <w:szCs w:val="28"/>
          <w:lang w:eastAsia="uk-UA"/>
        </w:rPr>
        <w:t>, а також</w:t>
      </w:r>
      <w:r w:rsidRPr="00E8749B">
        <w:rPr>
          <w:rFonts w:ascii="Times New Roman" w:eastAsia="Times New Roman" w:hAnsi="Times New Roman" w:cs="Times New Roman"/>
          <w:color w:val="000000"/>
          <w:sz w:val="28"/>
          <w:szCs w:val="28"/>
          <w:lang w:eastAsia="uk-UA"/>
        </w:rPr>
        <w:t xml:space="preserve"> рівність усіх громадян перед законом і бути необхідною умовою діяльності усіх </w:t>
      </w:r>
      <w:r w:rsidR="00AA7A16">
        <w:rPr>
          <w:rFonts w:ascii="Times New Roman" w:eastAsia="Times New Roman" w:hAnsi="Times New Roman" w:cs="Times New Roman"/>
          <w:color w:val="000000"/>
          <w:sz w:val="28"/>
          <w:szCs w:val="28"/>
          <w:lang w:eastAsia="uk-UA"/>
        </w:rPr>
        <w:t xml:space="preserve">державних </w:t>
      </w:r>
      <w:r w:rsidRPr="00E8749B">
        <w:rPr>
          <w:rFonts w:ascii="Times New Roman" w:eastAsia="Times New Roman" w:hAnsi="Times New Roman" w:cs="Times New Roman"/>
          <w:color w:val="000000"/>
          <w:sz w:val="28"/>
          <w:szCs w:val="28"/>
          <w:lang w:eastAsia="uk-UA"/>
        </w:rPr>
        <w:t xml:space="preserve">службовців, оскільки дія згаданих демократичних принципів поширюється на усю публічну сферу, публічну діяльність, публічне управління, і лише законодавчо визначені обмеження в інтересах національної безпеки являється певним правовим обмеженням у її наданні чи поширенні. </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 xml:space="preserve">Так, наприклад, публічні адміністрації постійно зобов’язуються повідомляти і обґрунтовувати свої рішення, що допомагає зрозуміти </w:t>
      </w:r>
      <w:r w:rsidR="00AA7A16">
        <w:rPr>
          <w:rFonts w:ascii="Times New Roman" w:eastAsia="Times New Roman" w:hAnsi="Times New Roman" w:cs="Times New Roman"/>
          <w:color w:val="000000"/>
          <w:sz w:val="28"/>
          <w:szCs w:val="28"/>
          <w:lang w:eastAsia="uk-UA"/>
        </w:rPr>
        <w:t>послідовність дій</w:t>
      </w:r>
      <w:r w:rsidRPr="00E8749B">
        <w:rPr>
          <w:rFonts w:ascii="Times New Roman" w:eastAsia="Times New Roman" w:hAnsi="Times New Roman" w:cs="Times New Roman"/>
          <w:color w:val="000000"/>
          <w:sz w:val="28"/>
          <w:szCs w:val="28"/>
          <w:lang w:eastAsia="uk-UA"/>
        </w:rPr>
        <w:t xml:space="preserve">, яких вони дотримувалися у процесі їх прийняття. А тому </w:t>
      </w:r>
      <w:r w:rsidRPr="00E8749B">
        <w:rPr>
          <w:rFonts w:ascii="Times New Roman" w:eastAsia="Times New Roman" w:hAnsi="Times New Roman" w:cs="Times New Roman"/>
          <w:color w:val="000000"/>
          <w:sz w:val="28"/>
          <w:szCs w:val="28"/>
          <w:lang w:eastAsia="uk-UA"/>
        </w:rPr>
        <w:lastRenderedPageBreak/>
        <w:t>відкритість і прозорість діяльності органів державно</w:t>
      </w:r>
      <w:r>
        <w:rPr>
          <w:rFonts w:ascii="Times New Roman" w:eastAsia="Times New Roman" w:hAnsi="Times New Roman" w:cs="Times New Roman"/>
          <w:color w:val="000000"/>
          <w:sz w:val="28"/>
          <w:szCs w:val="28"/>
          <w:lang w:eastAsia="uk-UA"/>
        </w:rPr>
        <w:t>ї влади</w:t>
      </w:r>
      <w:r w:rsidRPr="00E8749B">
        <w:rPr>
          <w:rFonts w:ascii="Times New Roman" w:eastAsia="Times New Roman" w:hAnsi="Times New Roman" w:cs="Times New Roman"/>
          <w:color w:val="000000"/>
          <w:sz w:val="28"/>
          <w:szCs w:val="28"/>
          <w:lang w:eastAsia="uk-UA"/>
        </w:rPr>
        <w:t xml:space="preserve"> розуміється як можливість людини одержувати інформацію не тільки відносно себе самої (якщо така інформація є в певних організаціях чи установах), а також щодо соціальних, політичних, державних і регіональних питань. Ці два поняття означають відносно необмежений доступ до всіх видів інформації, документів, діяльності і мотивів, а також мають не лише юридичне, а й психологічне та соціальне значення, оскільки втілюють відсутність заборони на оприлюднення інформації та руйнують бар’єр між потребою в інформації і реальним доступом до неї. </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У свою чергу принцип прозорості полягає в тому, що державні органи своїми рішеннями і діями створюють умови для залучення громадян до прийняття своїх управлінських рішень. Таким чином принципи відкритості і прозорості, ефективність правових механізмів їх забезпечення і реалізації є важливою передумовою діяльності органів державної влади в умовах є</w:t>
      </w:r>
      <w:r>
        <w:rPr>
          <w:rFonts w:ascii="Times New Roman" w:eastAsia="Times New Roman" w:hAnsi="Times New Roman" w:cs="Times New Roman"/>
          <w:color w:val="000000"/>
          <w:sz w:val="28"/>
          <w:szCs w:val="28"/>
          <w:lang w:eastAsia="uk-UA"/>
        </w:rPr>
        <w:t>вропейської інтеграції України</w:t>
      </w:r>
      <w:r w:rsidR="00B54B73">
        <w:rPr>
          <w:rStyle w:val="aa"/>
          <w:rFonts w:ascii="Times New Roman" w:eastAsia="Times New Roman" w:hAnsi="Times New Roman" w:cs="Times New Roman"/>
          <w:color w:val="000000"/>
          <w:sz w:val="28"/>
          <w:szCs w:val="28"/>
          <w:lang w:eastAsia="uk-UA"/>
        </w:rPr>
        <w:footnoteReference w:id="12"/>
      </w:r>
      <w:r>
        <w:rPr>
          <w:rFonts w:ascii="Times New Roman" w:eastAsia="Times New Roman" w:hAnsi="Times New Roman" w:cs="Times New Roman"/>
          <w:color w:val="000000"/>
          <w:sz w:val="28"/>
          <w:szCs w:val="28"/>
          <w:lang w:eastAsia="uk-UA"/>
        </w:rPr>
        <w:t>.</w:t>
      </w:r>
    </w:p>
    <w:p w:rsidR="00E83478"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Прозорість передбачає систематичне висвітлення діяльності влади, роз’яснення завдань, змісту і механізму реалізації публічної політики, а відкритість – створення публічними органами управління умов для безперешкодного доступу громадян до інформації про їхню діяльність та до процесу прийняття рішень на всіх етапах їх підготовки</w:t>
      </w:r>
      <w:r w:rsidR="00E57B3B">
        <w:rPr>
          <w:rStyle w:val="aa"/>
          <w:rFonts w:ascii="Times New Roman" w:eastAsia="Times New Roman" w:hAnsi="Times New Roman" w:cs="Times New Roman"/>
          <w:color w:val="000000"/>
          <w:sz w:val="28"/>
          <w:szCs w:val="28"/>
          <w:lang w:eastAsia="uk-UA"/>
        </w:rPr>
        <w:footnoteReference w:id="13"/>
      </w:r>
      <w:r w:rsidRPr="00696287">
        <w:rPr>
          <w:rFonts w:ascii="Times New Roman" w:eastAsia="Times New Roman" w:hAnsi="Times New Roman" w:cs="Times New Roman"/>
          <w:color w:val="000000"/>
          <w:sz w:val="28"/>
          <w:szCs w:val="28"/>
          <w:lang w:eastAsia="uk-UA"/>
        </w:rPr>
        <w:t xml:space="preserve">. </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Побудова якісних партнерських відносин між інститутами влади та суспільством повинно відбуватись як пості</w:t>
      </w:r>
      <w:r w:rsidR="00AA7A16">
        <w:rPr>
          <w:rFonts w:ascii="Times New Roman" w:eastAsia="Times New Roman" w:hAnsi="Times New Roman" w:cs="Times New Roman"/>
          <w:color w:val="000000"/>
          <w:sz w:val="28"/>
          <w:szCs w:val="28"/>
          <w:lang w:eastAsia="uk-UA"/>
        </w:rPr>
        <w:t>йне ділове співробітництво, яке</w:t>
      </w:r>
      <w:r w:rsidRPr="00696287">
        <w:rPr>
          <w:rFonts w:ascii="Times New Roman" w:eastAsia="Times New Roman" w:hAnsi="Times New Roman" w:cs="Times New Roman"/>
          <w:color w:val="000000"/>
          <w:sz w:val="28"/>
          <w:szCs w:val="28"/>
          <w:lang w:eastAsia="uk-UA"/>
        </w:rPr>
        <w:t xml:space="preserve"> має містити окремі стримуючі елементи з боку громадянського суспільства, необхідні для здійснення цивільного, демократичного контролю за діяльністю органів публічної адміністрації. </w:t>
      </w:r>
      <w:r w:rsidR="00E57B3B">
        <w:rPr>
          <w:rFonts w:ascii="Times New Roman" w:eastAsia="Times New Roman" w:hAnsi="Times New Roman" w:cs="Times New Roman"/>
          <w:color w:val="000000"/>
          <w:sz w:val="28"/>
          <w:szCs w:val="28"/>
          <w:lang w:eastAsia="uk-UA"/>
        </w:rPr>
        <w:t>Прозорість</w:t>
      </w:r>
      <w:r w:rsidRPr="00696287">
        <w:rPr>
          <w:rFonts w:ascii="Times New Roman" w:eastAsia="Times New Roman" w:hAnsi="Times New Roman" w:cs="Times New Roman"/>
          <w:color w:val="000000"/>
          <w:sz w:val="28"/>
          <w:szCs w:val="28"/>
          <w:lang w:eastAsia="uk-UA"/>
        </w:rPr>
        <w:t xml:space="preserve"> – засаднича властивість політичної влади, яка забезпечує розвиток демократії, громадянського </w:t>
      </w:r>
      <w:r w:rsidRPr="00696287">
        <w:rPr>
          <w:rFonts w:ascii="Times New Roman" w:eastAsia="Times New Roman" w:hAnsi="Times New Roman" w:cs="Times New Roman"/>
          <w:color w:val="000000"/>
          <w:sz w:val="28"/>
          <w:szCs w:val="28"/>
          <w:lang w:eastAsia="uk-UA"/>
        </w:rPr>
        <w:lastRenderedPageBreak/>
        <w:t xml:space="preserve">суспільства шляхом відкритості дій різних гілок влади, процедур прийняття рішень та активізації громадянського контролю над діяльністю органів державної влади та управління, а такі поняття, як прозорість, відкритість, гласність </w:t>
      </w:r>
      <w:r w:rsidR="00E57B3B">
        <w:rPr>
          <w:rFonts w:ascii="Times New Roman" w:eastAsia="Times New Roman" w:hAnsi="Times New Roman" w:cs="Times New Roman"/>
          <w:color w:val="000000"/>
          <w:sz w:val="28"/>
          <w:szCs w:val="28"/>
          <w:lang w:eastAsia="uk-UA"/>
        </w:rPr>
        <w:t xml:space="preserve">та публічність </w:t>
      </w:r>
      <w:r w:rsidRPr="00696287">
        <w:rPr>
          <w:rFonts w:ascii="Times New Roman" w:eastAsia="Times New Roman" w:hAnsi="Times New Roman" w:cs="Times New Roman"/>
          <w:color w:val="000000"/>
          <w:sz w:val="28"/>
          <w:szCs w:val="28"/>
          <w:lang w:eastAsia="uk-UA"/>
        </w:rPr>
        <w:t xml:space="preserve">є певними атрибутивними ознаками </w:t>
      </w:r>
      <w:r w:rsidR="00E57B3B">
        <w:rPr>
          <w:rFonts w:ascii="Times New Roman" w:eastAsia="Times New Roman" w:hAnsi="Times New Roman" w:cs="Times New Roman"/>
          <w:color w:val="000000"/>
          <w:sz w:val="28"/>
          <w:szCs w:val="28"/>
          <w:lang w:eastAsia="uk-UA"/>
        </w:rPr>
        <w:t>діяльності органів державної влади</w:t>
      </w:r>
      <w:r w:rsidR="00E57B3B">
        <w:rPr>
          <w:rStyle w:val="aa"/>
          <w:rFonts w:ascii="Times New Roman" w:eastAsia="Times New Roman" w:hAnsi="Times New Roman" w:cs="Times New Roman"/>
          <w:color w:val="000000"/>
          <w:sz w:val="28"/>
          <w:szCs w:val="28"/>
          <w:lang w:eastAsia="uk-UA"/>
        </w:rPr>
        <w:footnoteReference w:id="14"/>
      </w:r>
      <w:r w:rsidRPr="00696287">
        <w:rPr>
          <w:rFonts w:ascii="Times New Roman" w:eastAsia="Times New Roman" w:hAnsi="Times New Roman" w:cs="Times New Roman"/>
          <w:color w:val="000000"/>
          <w:sz w:val="28"/>
          <w:szCs w:val="28"/>
          <w:lang w:eastAsia="uk-UA"/>
        </w:rPr>
        <w:t xml:space="preserve">. Такий підхід авторів вказує на особливу природу публічно-владної діяльності сучасних органів </w:t>
      </w:r>
      <w:r w:rsidR="00E57B3B">
        <w:rPr>
          <w:rFonts w:ascii="Times New Roman" w:eastAsia="Times New Roman" w:hAnsi="Times New Roman" w:cs="Times New Roman"/>
          <w:color w:val="000000"/>
          <w:sz w:val="28"/>
          <w:szCs w:val="28"/>
          <w:lang w:eastAsia="uk-UA"/>
        </w:rPr>
        <w:t xml:space="preserve">державної </w:t>
      </w:r>
      <w:r w:rsidRPr="00696287">
        <w:rPr>
          <w:rFonts w:ascii="Times New Roman" w:eastAsia="Times New Roman" w:hAnsi="Times New Roman" w:cs="Times New Roman"/>
          <w:color w:val="000000"/>
          <w:sz w:val="28"/>
          <w:szCs w:val="28"/>
          <w:lang w:eastAsia="uk-UA"/>
        </w:rPr>
        <w:t>влади.</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 xml:space="preserve">Зазначене, доповнює позиція Л. Р. Наливайко, М. Ю. Романова, які </w:t>
      </w:r>
      <w:r w:rsidR="004D31C9">
        <w:rPr>
          <w:rFonts w:ascii="Times New Roman" w:eastAsia="Times New Roman" w:hAnsi="Times New Roman" w:cs="Times New Roman"/>
          <w:color w:val="000000"/>
          <w:sz w:val="28"/>
          <w:szCs w:val="28"/>
          <w:lang w:eastAsia="uk-UA"/>
        </w:rPr>
        <w:t>вказують</w:t>
      </w:r>
      <w:r w:rsidRPr="00696287">
        <w:rPr>
          <w:rFonts w:ascii="Times New Roman" w:eastAsia="Times New Roman" w:hAnsi="Times New Roman" w:cs="Times New Roman"/>
          <w:color w:val="000000"/>
          <w:sz w:val="28"/>
          <w:szCs w:val="28"/>
          <w:lang w:eastAsia="uk-UA"/>
        </w:rPr>
        <w:t>, що прозорість – це обізнаність діями влади, а відкритість – це реальна можливість впливу. Якщо гласність – це характеристика влади, що робить її доступною до громадського обговорення, публічність – це здатність влади виконувати свої функції перед «публікою» (тобто особами, що її обрали), а підзвітність є обмежувальною характеристикою влади, що відображає громадський контроль за її діяльністю, то акцентуємо увагу на тому, що саме така «публічна» діяльність влади спричиняє громадське обговорення, а після – контроль (приводить до підзвітності)</w:t>
      </w:r>
      <w:r w:rsidR="00E57B3B">
        <w:rPr>
          <w:rStyle w:val="aa"/>
          <w:rFonts w:ascii="Times New Roman" w:eastAsia="Times New Roman" w:hAnsi="Times New Roman" w:cs="Times New Roman"/>
          <w:color w:val="000000"/>
          <w:sz w:val="28"/>
          <w:szCs w:val="28"/>
          <w:lang w:eastAsia="uk-UA"/>
        </w:rPr>
        <w:footnoteReference w:id="15"/>
      </w:r>
      <w:r w:rsidRPr="00696287">
        <w:rPr>
          <w:rFonts w:ascii="Times New Roman" w:eastAsia="Times New Roman" w:hAnsi="Times New Roman" w:cs="Times New Roman"/>
          <w:color w:val="000000"/>
          <w:sz w:val="28"/>
          <w:szCs w:val="28"/>
          <w:lang w:eastAsia="uk-UA"/>
        </w:rPr>
        <w:t xml:space="preserve">. </w:t>
      </w:r>
    </w:p>
    <w:p w:rsidR="00E83478"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 xml:space="preserve">На концептуальному рівні явище </w:t>
      </w:r>
      <w:r w:rsidR="00E57B3B">
        <w:rPr>
          <w:rFonts w:ascii="Times New Roman" w:eastAsia="Times New Roman" w:hAnsi="Times New Roman" w:cs="Times New Roman"/>
          <w:color w:val="000000"/>
          <w:sz w:val="28"/>
          <w:szCs w:val="28"/>
          <w:lang w:eastAsia="uk-UA"/>
        </w:rPr>
        <w:t>прозорості та публічності</w:t>
      </w:r>
      <w:r w:rsidRPr="00696287">
        <w:rPr>
          <w:rFonts w:ascii="Times New Roman" w:eastAsia="Times New Roman" w:hAnsi="Times New Roman" w:cs="Times New Roman"/>
          <w:color w:val="000000"/>
          <w:sz w:val="28"/>
          <w:szCs w:val="28"/>
          <w:lang w:eastAsia="uk-UA"/>
        </w:rPr>
        <w:t xml:space="preserve"> – це гарантія довіри до владних інституцій і запобіжник від зловживань з їхнього боку, що в результаті формує та забезпечує ефективні партнерські відносини між державою та її громадянами. Подібні міркування знаходимо в роботі І. Ткач, яка також зазначає, що терміни «прозорість» та «відкритість», не можна протиставляти одне одному: неможливо забезпечити повну відкритість органів публічної влади без достатньої обізнаності громадян щодо змісту діяльності суб’єктів управління. </w:t>
      </w:r>
    </w:p>
    <w:p w:rsidR="00E83478"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 xml:space="preserve">Водночас не можна і ототожнювати ці поняття, необхідно розмежувати їх: «прозорість» – властивість </w:t>
      </w:r>
      <w:r w:rsidR="004D31C9">
        <w:rPr>
          <w:rFonts w:ascii="Times New Roman" w:eastAsia="Times New Roman" w:hAnsi="Times New Roman" w:cs="Times New Roman"/>
          <w:color w:val="000000"/>
          <w:sz w:val="28"/>
          <w:szCs w:val="28"/>
          <w:lang w:eastAsia="uk-UA"/>
        </w:rPr>
        <w:t>публічного</w:t>
      </w:r>
      <w:r w:rsidRPr="00696287">
        <w:rPr>
          <w:rFonts w:ascii="Times New Roman" w:eastAsia="Times New Roman" w:hAnsi="Times New Roman" w:cs="Times New Roman"/>
          <w:color w:val="000000"/>
          <w:sz w:val="28"/>
          <w:szCs w:val="28"/>
          <w:lang w:eastAsia="uk-UA"/>
        </w:rPr>
        <w:t xml:space="preserve"> управління, що визначається мірою обізнаності громадян стосовно сутнісних проявів матеріальної і процесуальної </w:t>
      </w:r>
      <w:r w:rsidRPr="00696287">
        <w:rPr>
          <w:rFonts w:ascii="Times New Roman" w:eastAsia="Times New Roman" w:hAnsi="Times New Roman" w:cs="Times New Roman"/>
          <w:color w:val="000000"/>
          <w:sz w:val="28"/>
          <w:szCs w:val="28"/>
          <w:lang w:eastAsia="uk-UA"/>
        </w:rPr>
        <w:lastRenderedPageBreak/>
        <w:t>сторони діяльності органів державної влади та місцевого самоврядування; зрозумілості широкій громадськості їх (органів) обумовленості, змісту і сенсу; виявляється у тому, що окремі громадяни та їх колективи, на які поширюється, або яких так чи інакше стосується рішення або дії органу публічної влади мають бути щонайповніше обізнані про них і те, яким чином вони (рі</w:t>
      </w:r>
      <w:r w:rsidR="004D31C9">
        <w:rPr>
          <w:rFonts w:ascii="Times New Roman" w:eastAsia="Times New Roman" w:hAnsi="Times New Roman" w:cs="Times New Roman"/>
          <w:color w:val="000000"/>
          <w:sz w:val="28"/>
          <w:szCs w:val="28"/>
          <w:lang w:eastAsia="uk-UA"/>
        </w:rPr>
        <w:t xml:space="preserve">шення або дії) будуть здійснені. </w:t>
      </w:r>
    </w:p>
    <w:p w:rsidR="00CD3371" w:rsidRDefault="004D31C9"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w:t>
      </w:r>
      <w:r w:rsidR="00CD3371" w:rsidRPr="00696287">
        <w:rPr>
          <w:rFonts w:ascii="Times New Roman" w:eastAsia="Times New Roman" w:hAnsi="Times New Roman" w:cs="Times New Roman"/>
          <w:color w:val="000000"/>
          <w:sz w:val="28"/>
          <w:szCs w:val="28"/>
          <w:lang w:eastAsia="uk-UA"/>
        </w:rPr>
        <w:t xml:space="preserve">ідкритість — властивість </w:t>
      </w:r>
      <w:r>
        <w:rPr>
          <w:rFonts w:ascii="Times New Roman" w:eastAsia="Times New Roman" w:hAnsi="Times New Roman" w:cs="Times New Roman"/>
          <w:color w:val="000000"/>
          <w:sz w:val="28"/>
          <w:szCs w:val="28"/>
          <w:lang w:eastAsia="uk-UA"/>
        </w:rPr>
        <w:t>публічного</w:t>
      </w:r>
      <w:r w:rsidR="00CD3371" w:rsidRPr="00696287">
        <w:rPr>
          <w:rFonts w:ascii="Times New Roman" w:eastAsia="Times New Roman" w:hAnsi="Times New Roman" w:cs="Times New Roman"/>
          <w:color w:val="000000"/>
          <w:sz w:val="28"/>
          <w:szCs w:val="28"/>
          <w:lang w:eastAsia="uk-UA"/>
        </w:rPr>
        <w:t xml:space="preserve"> управління, що визначається мірою безпосередньої участі громадян у діяльності органів державної влади та місцевого самоврядування; виявляється у забезпеченні активного і реального впливу громадян та їх колективів на зміст публічно</w:t>
      </w:r>
      <w:r w:rsidR="00E57B3B">
        <w:rPr>
          <w:rFonts w:ascii="Times New Roman" w:eastAsia="Times New Roman" w:hAnsi="Times New Roman" w:cs="Times New Roman"/>
          <w:color w:val="000000"/>
          <w:sz w:val="28"/>
          <w:szCs w:val="28"/>
          <w:lang w:eastAsia="uk-UA"/>
        </w:rPr>
        <w:t>-</w:t>
      </w:r>
      <w:r w:rsidR="00CD3371" w:rsidRPr="00696287">
        <w:rPr>
          <w:rFonts w:ascii="Times New Roman" w:eastAsia="Times New Roman" w:hAnsi="Times New Roman" w:cs="Times New Roman"/>
          <w:color w:val="000000"/>
          <w:sz w:val="28"/>
          <w:szCs w:val="28"/>
          <w:lang w:eastAsia="uk-UA"/>
        </w:rPr>
        <w:t>управлінської діяльності через постановку вимог перед органами публічної влади щодо прийняття певних рішень, здійснення дій або утримання від них</w:t>
      </w:r>
      <w:r w:rsidR="00E57B3B">
        <w:rPr>
          <w:rStyle w:val="aa"/>
          <w:rFonts w:ascii="Times New Roman" w:eastAsia="Times New Roman" w:hAnsi="Times New Roman" w:cs="Times New Roman"/>
          <w:color w:val="000000"/>
          <w:sz w:val="28"/>
          <w:szCs w:val="28"/>
          <w:lang w:eastAsia="uk-UA"/>
        </w:rPr>
        <w:footnoteReference w:id="16"/>
      </w:r>
      <w:r w:rsidR="00E57B3B">
        <w:rPr>
          <w:rFonts w:ascii="Times New Roman" w:eastAsia="Times New Roman" w:hAnsi="Times New Roman" w:cs="Times New Roman"/>
          <w:color w:val="000000"/>
          <w:sz w:val="28"/>
          <w:szCs w:val="28"/>
          <w:lang w:eastAsia="uk-UA"/>
        </w:rPr>
        <w:t>.</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96287">
        <w:rPr>
          <w:rFonts w:ascii="Times New Roman" w:eastAsia="Times New Roman" w:hAnsi="Times New Roman" w:cs="Times New Roman"/>
          <w:color w:val="000000"/>
          <w:sz w:val="28"/>
          <w:szCs w:val="28"/>
          <w:lang w:eastAsia="uk-UA"/>
        </w:rPr>
        <w:t xml:space="preserve">Бачимо, що більшість проаналізованих раніше підходів вчених зводяться до формування певного інтегративного визначення, що об’єднує в собі окремі змістовні характеристики, які розкривають тільки сутність </w:t>
      </w:r>
      <w:r w:rsidR="00E57B3B">
        <w:rPr>
          <w:rFonts w:ascii="Times New Roman" w:eastAsia="Times New Roman" w:hAnsi="Times New Roman" w:cs="Times New Roman"/>
          <w:color w:val="000000"/>
          <w:sz w:val="28"/>
          <w:szCs w:val="28"/>
          <w:lang w:eastAsia="uk-UA"/>
        </w:rPr>
        <w:t xml:space="preserve">прозорої </w:t>
      </w:r>
      <w:r w:rsidRPr="00696287">
        <w:rPr>
          <w:rFonts w:ascii="Times New Roman" w:eastAsia="Times New Roman" w:hAnsi="Times New Roman" w:cs="Times New Roman"/>
          <w:color w:val="000000"/>
          <w:sz w:val="28"/>
          <w:szCs w:val="28"/>
          <w:lang w:eastAsia="uk-UA"/>
        </w:rPr>
        <w:t xml:space="preserve">діяльності органів публічної влади. Проте, на нашу думку, феномен </w:t>
      </w:r>
      <w:r w:rsidR="00E57B3B">
        <w:rPr>
          <w:rFonts w:ascii="Times New Roman" w:eastAsia="Times New Roman" w:hAnsi="Times New Roman" w:cs="Times New Roman"/>
          <w:color w:val="000000"/>
          <w:sz w:val="28"/>
          <w:szCs w:val="28"/>
          <w:lang w:eastAsia="uk-UA"/>
        </w:rPr>
        <w:t>прозорості та публічності</w:t>
      </w:r>
      <w:r w:rsidRPr="00696287">
        <w:rPr>
          <w:rFonts w:ascii="Times New Roman" w:eastAsia="Times New Roman" w:hAnsi="Times New Roman" w:cs="Times New Roman"/>
          <w:color w:val="000000"/>
          <w:sz w:val="28"/>
          <w:szCs w:val="28"/>
          <w:lang w:eastAsia="uk-UA"/>
        </w:rPr>
        <w:t xml:space="preserve"> притаманний не тільки функціонуванню ор</w:t>
      </w:r>
      <w:r w:rsidR="00E57B3B">
        <w:rPr>
          <w:rFonts w:ascii="Times New Roman" w:eastAsia="Times New Roman" w:hAnsi="Times New Roman" w:cs="Times New Roman"/>
          <w:color w:val="000000"/>
          <w:sz w:val="28"/>
          <w:szCs w:val="28"/>
          <w:lang w:eastAsia="uk-UA"/>
        </w:rPr>
        <w:t>г</w:t>
      </w:r>
      <w:r w:rsidRPr="00696287">
        <w:rPr>
          <w:rFonts w:ascii="Times New Roman" w:eastAsia="Times New Roman" w:hAnsi="Times New Roman" w:cs="Times New Roman"/>
          <w:color w:val="000000"/>
          <w:sz w:val="28"/>
          <w:szCs w:val="28"/>
          <w:lang w:eastAsia="uk-UA"/>
        </w:rPr>
        <w:t xml:space="preserve">ану </w:t>
      </w:r>
      <w:r w:rsidR="00E57B3B">
        <w:rPr>
          <w:rFonts w:ascii="Times New Roman" w:eastAsia="Times New Roman" w:hAnsi="Times New Roman" w:cs="Times New Roman"/>
          <w:color w:val="000000"/>
          <w:sz w:val="28"/>
          <w:szCs w:val="28"/>
          <w:lang w:eastAsia="uk-UA"/>
        </w:rPr>
        <w:t xml:space="preserve">державної </w:t>
      </w:r>
      <w:r w:rsidRPr="00696287">
        <w:rPr>
          <w:rFonts w:ascii="Times New Roman" w:eastAsia="Times New Roman" w:hAnsi="Times New Roman" w:cs="Times New Roman"/>
          <w:color w:val="000000"/>
          <w:sz w:val="28"/>
          <w:szCs w:val="28"/>
          <w:lang w:eastAsia="uk-UA"/>
        </w:rPr>
        <w:t xml:space="preserve">влади, але останнім часом набирає змісту обов’язкової ознаки діяльності будь-якої публічної інституції, незалежно від її віднесення до механізму держави або неурядового сектору. Із цієї тези потрібно зробити висновок, що побудова </w:t>
      </w:r>
      <w:r w:rsidR="00E57B3B">
        <w:rPr>
          <w:rFonts w:ascii="Times New Roman" w:eastAsia="Times New Roman" w:hAnsi="Times New Roman" w:cs="Times New Roman"/>
          <w:color w:val="000000"/>
          <w:sz w:val="28"/>
          <w:szCs w:val="28"/>
          <w:lang w:eastAsia="uk-UA"/>
        </w:rPr>
        <w:t>прозорих</w:t>
      </w:r>
      <w:r w:rsidRPr="00696287">
        <w:rPr>
          <w:rFonts w:ascii="Times New Roman" w:eastAsia="Times New Roman" w:hAnsi="Times New Roman" w:cs="Times New Roman"/>
          <w:color w:val="000000"/>
          <w:sz w:val="28"/>
          <w:szCs w:val="28"/>
          <w:lang w:eastAsia="uk-UA"/>
        </w:rPr>
        <w:t xml:space="preserve"> відносин виходить в нинішній період за межі функціонування державного апарату і стає необхідним атрибутом будь-якої публічно-владної системи, де поєднуються інтереси людей і держави. </w:t>
      </w:r>
    </w:p>
    <w:p w:rsidR="00E57B3B" w:rsidRDefault="00E57B3B"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Публічність</w:t>
      </w:r>
      <w:r w:rsidR="00CD3371" w:rsidRPr="00696287">
        <w:rPr>
          <w:rFonts w:ascii="Times New Roman" w:eastAsia="Times New Roman" w:hAnsi="Times New Roman" w:cs="Times New Roman"/>
          <w:color w:val="000000"/>
          <w:sz w:val="28"/>
          <w:szCs w:val="28"/>
          <w:lang w:eastAsia="uk-UA"/>
        </w:rPr>
        <w:t xml:space="preserve"> як соціальний феномен характеризує вплив інформації та медіа на механізми соціальної організації, стан поінформованості (наявність повного, достатнього та достовірного знання) щодо того чи іншого виду діяльності (її об’єктів чи результатів). Підвищення рівня інформаційної </w:t>
      </w:r>
      <w:r w:rsidR="00CD3371" w:rsidRPr="00696287">
        <w:rPr>
          <w:rFonts w:ascii="Times New Roman" w:eastAsia="Times New Roman" w:hAnsi="Times New Roman" w:cs="Times New Roman"/>
          <w:color w:val="000000"/>
          <w:sz w:val="28"/>
          <w:szCs w:val="28"/>
          <w:lang w:eastAsia="uk-UA"/>
        </w:rPr>
        <w:lastRenderedPageBreak/>
        <w:t>відкритості влади пов’язано із сучасними процесами і технологіями її модернізації. Сам процес модернізації суспільних процесів та громадянських інститутів доволі складний і суперечливий. Він заснований на демократичному законодавстві та діяльності політичних об’єднань, створених, з одного боку, демократичним шляхом, а з іншого – на традиціях, підвалинах, ментальних особливостях, які не завжди демократичні, а політичні об’єднання схильні до різноманітного впливу недемократичного, а інколи і нелегітимного характеру</w:t>
      </w:r>
      <w:r>
        <w:rPr>
          <w:rStyle w:val="aa"/>
          <w:rFonts w:ascii="Times New Roman" w:eastAsia="Times New Roman" w:hAnsi="Times New Roman" w:cs="Times New Roman"/>
          <w:color w:val="000000"/>
          <w:sz w:val="28"/>
          <w:szCs w:val="28"/>
          <w:lang w:eastAsia="uk-UA"/>
        </w:rPr>
        <w:footnoteReference w:id="17"/>
      </w:r>
      <w:r>
        <w:rPr>
          <w:rFonts w:ascii="Times New Roman" w:eastAsia="Times New Roman" w:hAnsi="Times New Roman" w:cs="Times New Roman"/>
          <w:color w:val="000000"/>
          <w:sz w:val="28"/>
          <w:szCs w:val="28"/>
          <w:lang w:eastAsia="uk-UA"/>
        </w:rPr>
        <w:t>.</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 xml:space="preserve">У той же час цей принцип </w:t>
      </w:r>
      <w:r w:rsidR="00E57B3B">
        <w:rPr>
          <w:rFonts w:ascii="Times New Roman" w:eastAsia="Times New Roman" w:hAnsi="Times New Roman" w:cs="Times New Roman"/>
          <w:color w:val="000000"/>
          <w:sz w:val="28"/>
          <w:szCs w:val="28"/>
          <w:lang w:eastAsia="uk-UA"/>
        </w:rPr>
        <w:t xml:space="preserve">прозорості </w:t>
      </w:r>
      <w:r w:rsidRPr="00E8749B">
        <w:rPr>
          <w:rFonts w:ascii="Times New Roman" w:eastAsia="Times New Roman" w:hAnsi="Times New Roman" w:cs="Times New Roman"/>
          <w:color w:val="000000"/>
          <w:sz w:val="28"/>
          <w:szCs w:val="28"/>
          <w:lang w:eastAsia="uk-UA"/>
        </w:rPr>
        <w:t>забезпечує обов’язковість чіткого контролю за дотриманням верховенства права, рівності всіх громадян перед законом та є необхідною умовою діяльності службовців на всіх рівнях управління. Адже дія цих принципів поширюється на функціонування всієї системи публічного упр</w:t>
      </w:r>
      <w:r w:rsidR="00470323">
        <w:rPr>
          <w:rFonts w:ascii="Times New Roman" w:eastAsia="Times New Roman" w:hAnsi="Times New Roman" w:cs="Times New Roman"/>
          <w:color w:val="000000"/>
          <w:sz w:val="28"/>
          <w:szCs w:val="28"/>
          <w:lang w:eastAsia="uk-UA"/>
        </w:rPr>
        <w:t xml:space="preserve">авління і </w:t>
      </w:r>
      <w:r w:rsidRPr="00E8749B">
        <w:rPr>
          <w:rFonts w:ascii="Times New Roman" w:eastAsia="Times New Roman" w:hAnsi="Times New Roman" w:cs="Times New Roman"/>
          <w:color w:val="000000"/>
          <w:sz w:val="28"/>
          <w:szCs w:val="28"/>
          <w:lang w:eastAsia="uk-UA"/>
        </w:rPr>
        <w:t xml:space="preserve">стосується </w:t>
      </w:r>
      <w:r w:rsidR="00470323">
        <w:rPr>
          <w:rFonts w:ascii="Times New Roman" w:eastAsia="Times New Roman" w:hAnsi="Times New Roman" w:cs="Times New Roman"/>
          <w:color w:val="000000"/>
          <w:sz w:val="28"/>
          <w:szCs w:val="28"/>
          <w:lang w:eastAsia="uk-UA"/>
        </w:rPr>
        <w:t xml:space="preserve">не </w:t>
      </w:r>
      <w:r w:rsidRPr="00E8749B">
        <w:rPr>
          <w:rFonts w:ascii="Times New Roman" w:eastAsia="Times New Roman" w:hAnsi="Times New Roman" w:cs="Times New Roman"/>
          <w:color w:val="000000"/>
          <w:sz w:val="28"/>
          <w:szCs w:val="28"/>
          <w:lang w:eastAsia="uk-UA"/>
        </w:rPr>
        <w:t xml:space="preserve">лише питань національної безпеки та інформації про особисті дані публічних службовців. Дотримання принципів відкритості і прозорості забезпечує реалізацію двох важливих функцій: захисту інтересів суспільства шляхом підвищення ефективності управління і посилення боротьби з корупцією та є важливим інструментом захисту головної конституційної норми, за якою “людина – основна цінність суспільства” і “джерело влади”. </w:t>
      </w:r>
    </w:p>
    <w:p w:rsidR="00E8347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 xml:space="preserve">За результатами дослідження В. М. </w:t>
      </w:r>
      <w:proofErr w:type="spellStart"/>
      <w:r w:rsidRPr="00531E68">
        <w:rPr>
          <w:rFonts w:ascii="Times New Roman" w:eastAsia="Times New Roman" w:hAnsi="Times New Roman" w:cs="Times New Roman"/>
          <w:color w:val="000000"/>
          <w:sz w:val="28"/>
          <w:szCs w:val="28"/>
          <w:lang w:eastAsia="uk-UA"/>
        </w:rPr>
        <w:t>Пилаєвої</w:t>
      </w:r>
      <w:proofErr w:type="spellEnd"/>
      <w:r w:rsidRPr="00531E68">
        <w:rPr>
          <w:rFonts w:ascii="Times New Roman" w:eastAsia="Times New Roman" w:hAnsi="Times New Roman" w:cs="Times New Roman"/>
          <w:color w:val="000000"/>
          <w:sz w:val="28"/>
          <w:szCs w:val="28"/>
          <w:lang w:eastAsia="uk-UA"/>
        </w:rPr>
        <w:t>, можна стверджувати, що система забезпечення реалізації принцип</w:t>
      </w:r>
      <w:r>
        <w:rPr>
          <w:rFonts w:ascii="Times New Roman" w:eastAsia="Times New Roman" w:hAnsi="Times New Roman" w:cs="Times New Roman"/>
          <w:color w:val="000000"/>
          <w:sz w:val="28"/>
          <w:szCs w:val="28"/>
          <w:lang w:eastAsia="uk-UA"/>
        </w:rPr>
        <w:t>ів</w:t>
      </w:r>
      <w:r w:rsidRPr="00531E6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прозорості та публічності</w:t>
      </w:r>
      <w:r w:rsidRPr="00531E68">
        <w:rPr>
          <w:rFonts w:ascii="Times New Roman" w:eastAsia="Times New Roman" w:hAnsi="Times New Roman" w:cs="Times New Roman"/>
          <w:color w:val="000000"/>
          <w:sz w:val="28"/>
          <w:szCs w:val="28"/>
          <w:lang w:eastAsia="uk-UA"/>
        </w:rPr>
        <w:t xml:space="preserve"> в діяльності органів виконавчої влади, побудована за критерієм рівня участі представників громадськості у процесі вироблення державної політики </w:t>
      </w:r>
      <w:r w:rsidR="00AC6A8F">
        <w:rPr>
          <w:rFonts w:ascii="Times New Roman" w:eastAsia="Times New Roman" w:hAnsi="Times New Roman" w:cs="Times New Roman"/>
          <w:color w:val="000000"/>
          <w:sz w:val="28"/>
          <w:szCs w:val="28"/>
          <w:lang w:eastAsia="uk-UA"/>
        </w:rPr>
        <w:t xml:space="preserve">та </w:t>
      </w:r>
      <w:r w:rsidRPr="00531E68">
        <w:rPr>
          <w:rFonts w:ascii="Times New Roman" w:eastAsia="Times New Roman" w:hAnsi="Times New Roman" w:cs="Times New Roman"/>
          <w:color w:val="000000"/>
          <w:sz w:val="28"/>
          <w:szCs w:val="28"/>
          <w:lang w:eastAsia="uk-UA"/>
        </w:rPr>
        <w:t xml:space="preserve">поділена на чотири блоки: </w:t>
      </w:r>
    </w:p>
    <w:p w:rsidR="00E8347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1) інформування, яке включає в себе форми</w:t>
      </w:r>
      <w:r w:rsidR="00AC6A8F" w:rsidRPr="00AC6A8F">
        <w:rPr>
          <w:rFonts w:ascii="Times New Roman" w:eastAsia="Times New Roman" w:hAnsi="Times New Roman" w:cs="Times New Roman"/>
          <w:color w:val="000000"/>
          <w:sz w:val="28"/>
          <w:szCs w:val="28"/>
          <w:lang w:eastAsia="uk-UA"/>
        </w:rPr>
        <w:t xml:space="preserve"> </w:t>
      </w:r>
      <w:r w:rsidR="00AC6A8F" w:rsidRPr="00531E68">
        <w:rPr>
          <w:rFonts w:ascii="Times New Roman" w:eastAsia="Times New Roman" w:hAnsi="Times New Roman" w:cs="Times New Roman"/>
          <w:color w:val="000000"/>
          <w:sz w:val="28"/>
          <w:szCs w:val="28"/>
          <w:lang w:eastAsia="uk-UA"/>
        </w:rPr>
        <w:t>забезпечення</w:t>
      </w:r>
      <w:r w:rsidRPr="00531E68">
        <w:rPr>
          <w:rFonts w:ascii="Times New Roman" w:eastAsia="Times New Roman" w:hAnsi="Times New Roman" w:cs="Times New Roman"/>
          <w:color w:val="000000"/>
          <w:sz w:val="28"/>
          <w:szCs w:val="28"/>
          <w:lang w:eastAsia="uk-UA"/>
        </w:rPr>
        <w:t xml:space="preserve">: механізму реалізації права доступу до публічної інформації, висвітлення діяльності органів виконавчої влади </w:t>
      </w:r>
      <w:r w:rsidR="00AC6A8F">
        <w:rPr>
          <w:rFonts w:ascii="Times New Roman" w:eastAsia="Times New Roman" w:hAnsi="Times New Roman" w:cs="Times New Roman"/>
          <w:color w:val="000000"/>
          <w:sz w:val="28"/>
          <w:szCs w:val="28"/>
          <w:lang w:eastAsia="uk-UA"/>
        </w:rPr>
        <w:t xml:space="preserve">через </w:t>
      </w:r>
      <w:r w:rsidRPr="00531E68">
        <w:rPr>
          <w:rFonts w:ascii="Times New Roman" w:eastAsia="Times New Roman" w:hAnsi="Times New Roman" w:cs="Times New Roman"/>
          <w:color w:val="000000"/>
          <w:sz w:val="28"/>
          <w:szCs w:val="28"/>
          <w:lang w:eastAsia="uk-UA"/>
        </w:rPr>
        <w:t xml:space="preserve">ЗМІ </w:t>
      </w:r>
      <w:r w:rsidR="00AC6A8F">
        <w:rPr>
          <w:rFonts w:ascii="Times New Roman" w:eastAsia="Times New Roman" w:hAnsi="Times New Roman" w:cs="Times New Roman"/>
          <w:color w:val="000000"/>
          <w:sz w:val="28"/>
          <w:szCs w:val="28"/>
          <w:lang w:eastAsia="uk-UA"/>
        </w:rPr>
        <w:t>й</w:t>
      </w:r>
      <w:r w:rsidRPr="00531E68">
        <w:rPr>
          <w:rFonts w:ascii="Times New Roman" w:eastAsia="Times New Roman" w:hAnsi="Times New Roman" w:cs="Times New Roman"/>
          <w:color w:val="000000"/>
          <w:sz w:val="28"/>
          <w:szCs w:val="28"/>
          <w:lang w:eastAsia="uk-UA"/>
        </w:rPr>
        <w:t xml:space="preserve"> запровадження механізмів електронного врядування; </w:t>
      </w:r>
    </w:p>
    <w:p w:rsidR="00E8347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lastRenderedPageBreak/>
        <w:t xml:space="preserve">2) реалізація </w:t>
      </w:r>
      <w:r w:rsidR="00AC6A8F">
        <w:rPr>
          <w:rFonts w:ascii="Times New Roman" w:eastAsia="Times New Roman" w:hAnsi="Times New Roman" w:cs="Times New Roman"/>
          <w:color w:val="000000"/>
          <w:sz w:val="28"/>
          <w:szCs w:val="28"/>
          <w:lang w:eastAsia="uk-UA"/>
        </w:rPr>
        <w:t xml:space="preserve">системи </w:t>
      </w:r>
      <w:r w:rsidRPr="00531E68">
        <w:rPr>
          <w:rFonts w:ascii="Times New Roman" w:eastAsia="Times New Roman" w:hAnsi="Times New Roman" w:cs="Times New Roman"/>
          <w:color w:val="000000"/>
          <w:sz w:val="28"/>
          <w:szCs w:val="28"/>
          <w:lang w:eastAsia="uk-UA"/>
        </w:rPr>
        <w:t>заходів залучення громадськості до процесу прийняття політичних рішень: сприяння розвитку громад</w:t>
      </w:r>
      <w:r w:rsidR="00AC6A8F">
        <w:rPr>
          <w:rFonts w:ascii="Times New Roman" w:eastAsia="Times New Roman" w:hAnsi="Times New Roman" w:cs="Times New Roman"/>
          <w:color w:val="000000"/>
          <w:sz w:val="28"/>
          <w:szCs w:val="28"/>
          <w:lang w:eastAsia="uk-UA"/>
        </w:rPr>
        <w:t>янського</w:t>
      </w:r>
      <w:r w:rsidRPr="00531E68">
        <w:rPr>
          <w:rFonts w:ascii="Times New Roman" w:eastAsia="Times New Roman" w:hAnsi="Times New Roman" w:cs="Times New Roman"/>
          <w:color w:val="000000"/>
          <w:sz w:val="28"/>
          <w:szCs w:val="28"/>
          <w:lang w:eastAsia="uk-UA"/>
        </w:rPr>
        <w:t xml:space="preserve"> суспільства, механізм</w:t>
      </w:r>
      <w:r w:rsidR="00AC6A8F">
        <w:rPr>
          <w:rFonts w:ascii="Times New Roman" w:eastAsia="Times New Roman" w:hAnsi="Times New Roman" w:cs="Times New Roman"/>
          <w:color w:val="000000"/>
          <w:sz w:val="28"/>
          <w:szCs w:val="28"/>
          <w:lang w:eastAsia="uk-UA"/>
        </w:rPr>
        <w:t>у</w:t>
      </w:r>
      <w:r w:rsidRPr="00531E68">
        <w:rPr>
          <w:rFonts w:ascii="Times New Roman" w:eastAsia="Times New Roman" w:hAnsi="Times New Roman" w:cs="Times New Roman"/>
          <w:color w:val="000000"/>
          <w:sz w:val="28"/>
          <w:szCs w:val="28"/>
          <w:lang w:eastAsia="uk-UA"/>
        </w:rPr>
        <w:t xml:space="preserve"> налагодження органами виконавчої влади зворотного зв’язку з громадськістю, застосування інструментів безпосередньої демократії, консультування органів виконавчої влади із громадськістю, упровадження електронної демократії; </w:t>
      </w:r>
    </w:p>
    <w:p w:rsidR="00E8347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 xml:space="preserve">3) налагодження політичного діалогу влади і суспільства, </w:t>
      </w:r>
    </w:p>
    <w:p w:rsidR="005E0FFE" w:rsidRPr="00531E6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4) побудова партнерських відносин</w:t>
      </w:r>
      <w:r>
        <w:rPr>
          <w:rStyle w:val="aa"/>
          <w:rFonts w:ascii="Times New Roman" w:eastAsia="Times New Roman" w:hAnsi="Times New Roman" w:cs="Times New Roman"/>
          <w:color w:val="000000"/>
          <w:sz w:val="28"/>
          <w:szCs w:val="28"/>
          <w:lang w:eastAsia="uk-UA"/>
        </w:rPr>
        <w:footnoteReference w:id="18"/>
      </w:r>
      <w:r>
        <w:rPr>
          <w:rFonts w:ascii="Times New Roman" w:eastAsia="Times New Roman" w:hAnsi="Times New Roman" w:cs="Times New Roman"/>
          <w:color w:val="000000"/>
          <w:sz w:val="28"/>
          <w:szCs w:val="28"/>
          <w:lang w:eastAsia="uk-UA"/>
        </w:rPr>
        <w:t>.</w:t>
      </w:r>
    </w:p>
    <w:p w:rsidR="005E0FFE" w:rsidRPr="00531E68" w:rsidRDefault="005E0FFE" w:rsidP="005E0FFE">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531E68">
        <w:rPr>
          <w:rFonts w:ascii="Times New Roman" w:eastAsia="Times New Roman" w:hAnsi="Times New Roman" w:cs="Times New Roman"/>
          <w:color w:val="000000"/>
          <w:sz w:val="28"/>
          <w:szCs w:val="28"/>
          <w:lang w:eastAsia="uk-UA"/>
        </w:rPr>
        <w:t xml:space="preserve">Можна цілком погодитися із автором, додавши те, що комунікація будь-якого органу публічної адміністрації з громадськістю повинна ґрунтуватись на обов’язковій ініціативності першого, і лише тоді громада зможе повірити у </w:t>
      </w:r>
      <w:r>
        <w:rPr>
          <w:rFonts w:ascii="Times New Roman" w:eastAsia="Times New Roman" w:hAnsi="Times New Roman" w:cs="Times New Roman"/>
          <w:color w:val="000000"/>
          <w:sz w:val="28"/>
          <w:szCs w:val="28"/>
          <w:lang w:eastAsia="uk-UA"/>
        </w:rPr>
        <w:t>публічність</w:t>
      </w:r>
      <w:r w:rsidRPr="00531E68">
        <w:rPr>
          <w:rFonts w:ascii="Times New Roman" w:eastAsia="Times New Roman" w:hAnsi="Times New Roman" w:cs="Times New Roman"/>
          <w:color w:val="000000"/>
          <w:sz w:val="28"/>
          <w:szCs w:val="28"/>
          <w:lang w:eastAsia="uk-UA"/>
        </w:rPr>
        <w:t xml:space="preserve"> органу влади. У демократичній державі реалізація принцип</w:t>
      </w:r>
      <w:r>
        <w:rPr>
          <w:rFonts w:ascii="Times New Roman" w:eastAsia="Times New Roman" w:hAnsi="Times New Roman" w:cs="Times New Roman"/>
          <w:color w:val="000000"/>
          <w:sz w:val="28"/>
          <w:szCs w:val="28"/>
          <w:lang w:eastAsia="uk-UA"/>
        </w:rPr>
        <w:t>ів</w:t>
      </w:r>
      <w:r w:rsidRPr="00531E6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прозорості та публічності</w:t>
      </w:r>
      <w:r w:rsidRPr="00531E68">
        <w:rPr>
          <w:rFonts w:ascii="Times New Roman" w:eastAsia="Times New Roman" w:hAnsi="Times New Roman" w:cs="Times New Roman"/>
          <w:color w:val="000000"/>
          <w:sz w:val="28"/>
          <w:szCs w:val="28"/>
          <w:lang w:eastAsia="uk-UA"/>
        </w:rPr>
        <w:t xml:space="preserve"> органів публічної адміністрації є однією з важливих і невід’ємних складових державної інформаційної політики, стратегічна мета якої полягає в побудові відкритого інформаційного суспільства. Як показує світова практика, запровадження єдиної державної інформаційної політики, що включає постійний контроль інформаційної діяльності всіх інститутів публічних органів влади, вимагає координації </w:t>
      </w:r>
      <w:r w:rsidR="00AC6A8F">
        <w:rPr>
          <w:rFonts w:ascii="Times New Roman" w:eastAsia="Times New Roman" w:hAnsi="Times New Roman" w:cs="Times New Roman"/>
          <w:color w:val="000000"/>
          <w:sz w:val="28"/>
          <w:szCs w:val="28"/>
          <w:lang w:eastAsia="uk-UA"/>
        </w:rPr>
        <w:t>дій між різними суб’єктами</w:t>
      </w:r>
      <w:r>
        <w:rPr>
          <w:rStyle w:val="aa"/>
          <w:rFonts w:ascii="Times New Roman" w:eastAsia="Times New Roman" w:hAnsi="Times New Roman" w:cs="Times New Roman"/>
          <w:color w:val="000000"/>
          <w:sz w:val="28"/>
          <w:szCs w:val="28"/>
          <w:lang w:eastAsia="uk-UA"/>
        </w:rPr>
        <w:footnoteReference w:id="19"/>
      </w:r>
      <w:r w:rsidRPr="00531E68">
        <w:rPr>
          <w:rFonts w:ascii="Times New Roman" w:eastAsia="Times New Roman" w:hAnsi="Times New Roman" w:cs="Times New Roman"/>
          <w:color w:val="000000"/>
          <w:sz w:val="28"/>
          <w:szCs w:val="28"/>
          <w:lang w:eastAsia="uk-UA"/>
        </w:rPr>
        <w:t>.</w:t>
      </w:r>
    </w:p>
    <w:p w:rsidR="00CD3371" w:rsidRDefault="00CD3371" w:rsidP="00CD3371">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E8749B">
        <w:rPr>
          <w:rFonts w:ascii="Times New Roman" w:eastAsia="Times New Roman" w:hAnsi="Times New Roman" w:cs="Times New Roman"/>
          <w:color w:val="000000"/>
          <w:sz w:val="28"/>
          <w:szCs w:val="28"/>
          <w:lang w:eastAsia="uk-UA"/>
        </w:rPr>
        <w:t xml:space="preserve">Таким чином, згадані принципи </w:t>
      </w:r>
      <w:r w:rsidR="00E57B3B">
        <w:rPr>
          <w:rFonts w:ascii="Times New Roman" w:eastAsia="Times New Roman" w:hAnsi="Times New Roman" w:cs="Times New Roman"/>
          <w:color w:val="000000"/>
          <w:sz w:val="28"/>
          <w:szCs w:val="28"/>
          <w:lang w:eastAsia="uk-UA"/>
        </w:rPr>
        <w:t xml:space="preserve">прозорості та публічності </w:t>
      </w:r>
      <w:r w:rsidRPr="00E8749B">
        <w:rPr>
          <w:rFonts w:ascii="Times New Roman" w:eastAsia="Times New Roman" w:hAnsi="Times New Roman" w:cs="Times New Roman"/>
          <w:color w:val="000000"/>
          <w:sz w:val="28"/>
          <w:szCs w:val="28"/>
          <w:lang w:eastAsia="uk-UA"/>
        </w:rPr>
        <w:t xml:space="preserve">фактично є каталізаторами підвищення ефективності функціонування органів державної влади та органів місцевого самоврядування у сфері публічного права. Водночас зазначені принципи забезпечують та фактично гарантують доступ громадськості до публічної інформації у формі відкритих даних і тим самим створюють підґрунтя для виникнення відповідного приватного права громадян, тобто свого права мати гарантований доступ до інформації у формі </w:t>
      </w:r>
      <w:r w:rsidRPr="00E8749B">
        <w:rPr>
          <w:rFonts w:ascii="Times New Roman" w:eastAsia="Times New Roman" w:hAnsi="Times New Roman" w:cs="Times New Roman"/>
          <w:color w:val="000000"/>
          <w:sz w:val="28"/>
          <w:szCs w:val="28"/>
          <w:lang w:eastAsia="uk-UA"/>
        </w:rPr>
        <w:lastRenderedPageBreak/>
        <w:t xml:space="preserve">відкритих даних, отримання цих даних, здійснення їх аналізу, обробки і використання. </w:t>
      </w:r>
    </w:p>
    <w:p w:rsidR="00B54B73" w:rsidRDefault="0012726C" w:rsidP="006C5E8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Сьогодні чи не найефективнішим інструментом забезпечення прозорості та відкритості роботи органу державної влади чи органу місцевого самоврядування має бути офіційний веб</w:t>
      </w:r>
      <w:r w:rsidR="005E0FFE">
        <w:rPr>
          <w:rFonts w:ascii="Times New Roman" w:eastAsia="Times New Roman" w:hAnsi="Times New Roman" w:cs="Times New Roman"/>
          <w:color w:val="000000"/>
          <w:sz w:val="28"/>
          <w:szCs w:val="28"/>
          <w:lang w:eastAsia="uk-UA"/>
        </w:rPr>
        <w:t>-</w:t>
      </w:r>
      <w:r w:rsidRPr="006C5E82">
        <w:rPr>
          <w:rFonts w:ascii="Times New Roman" w:eastAsia="Times New Roman" w:hAnsi="Times New Roman" w:cs="Times New Roman"/>
          <w:color w:val="000000"/>
          <w:sz w:val="28"/>
          <w:szCs w:val="28"/>
          <w:lang w:eastAsia="uk-UA"/>
        </w:rPr>
        <w:t xml:space="preserve">сайт відповідного органу. Чинним законодавством встановлено не так багато вимог щодо обов’язковості наявності веб-сайту, його структури чи змістовного наповнення. Загальні засади та принципи </w:t>
      </w:r>
      <w:r w:rsidRPr="005E0FFE">
        <w:rPr>
          <w:rFonts w:ascii="Times New Roman" w:eastAsia="Times New Roman" w:hAnsi="Times New Roman" w:cs="Times New Roman"/>
          <w:color w:val="000000" w:themeColor="text1"/>
          <w:sz w:val="28"/>
          <w:szCs w:val="28"/>
          <w:lang w:eastAsia="uk-UA"/>
        </w:rPr>
        <w:t xml:space="preserve">функціонування офіційних веб-сайтів органів виконавчої влади сформульовано у Порядку функціонування веб-сайтів органів виконавчої влади, що затверджений Наказом Державного комітету інформаційної політики, телебачення і радіомовлення України, Державного </w:t>
      </w:r>
      <w:r w:rsidRPr="006C5E82">
        <w:rPr>
          <w:rFonts w:ascii="Times New Roman" w:eastAsia="Times New Roman" w:hAnsi="Times New Roman" w:cs="Times New Roman"/>
          <w:color w:val="000000"/>
          <w:sz w:val="28"/>
          <w:szCs w:val="28"/>
          <w:lang w:eastAsia="uk-UA"/>
        </w:rPr>
        <w:t>комітету зв’я</w:t>
      </w:r>
      <w:r w:rsidR="005E0FFE">
        <w:rPr>
          <w:rFonts w:ascii="Times New Roman" w:eastAsia="Times New Roman" w:hAnsi="Times New Roman" w:cs="Times New Roman"/>
          <w:color w:val="000000"/>
          <w:sz w:val="28"/>
          <w:szCs w:val="28"/>
          <w:lang w:eastAsia="uk-UA"/>
        </w:rPr>
        <w:t>зку та інформатизації України</w:t>
      </w:r>
      <w:r w:rsidR="005E0FFE">
        <w:rPr>
          <w:rStyle w:val="aa"/>
          <w:rFonts w:ascii="Times New Roman" w:eastAsia="Times New Roman" w:hAnsi="Times New Roman" w:cs="Times New Roman"/>
          <w:color w:val="000000"/>
          <w:sz w:val="28"/>
          <w:szCs w:val="28"/>
          <w:lang w:eastAsia="uk-UA"/>
        </w:rPr>
        <w:footnoteReference w:id="20"/>
      </w:r>
      <w:r w:rsidRPr="006C5E82">
        <w:rPr>
          <w:rFonts w:ascii="Times New Roman" w:eastAsia="Times New Roman" w:hAnsi="Times New Roman" w:cs="Times New Roman"/>
          <w:color w:val="000000"/>
          <w:sz w:val="28"/>
          <w:szCs w:val="28"/>
          <w:lang w:eastAsia="uk-UA"/>
        </w:rPr>
        <w:t xml:space="preserve">. Зазначений Порядок серед іншого передбачає досить чіткі вимоги щодо структури, внутрішньої ієрархії, змістовного наповнення, взаємних та зовнішніх посилань тощо. </w:t>
      </w:r>
    </w:p>
    <w:p w:rsidR="00B54B73" w:rsidRDefault="0012726C" w:rsidP="006C5E82">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Попри необхідність суттєвого вдосконалення більшості його положень (приведення у відповідність до сучасних умов і технічних можливостей інформаційно-комунікаційних систем) окремі норми Порядку не завжди втілені до цього часу на веб-сайтах органів виконавчої влади. Так, пункт 7.1 Порядку передбачає, що «інформація на офіційному веб-сайті органу виконавчої влади має бути доступною для користува</w:t>
      </w:r>
      <w:r w:rsidR="00B54B73">
        <w:rPr>
          <w:rFonts w:ascii="Times New Roman" w:eastAsia="Times New Roman" w:hAnsi="Times New Roman" w:cs="Times New Roman"/>
          <w:color w:val="000000"/>
          <w:sz w:val="28"/>
          <w:szCs w:val="28"/>
          <w:lang w:eastAsia="uk-UA"/>
        </w:rPr>
        <w:t>чів з вадами зору та слуху…»</w:t>
      </w:r>
      <w:r w:rsidRPr="006C5E82">
        <w:rPr>
          <w:rFonts w:ascii="Times New Roman" w:eastAsia="Times New Roman" w:hAnsi="Times New Roman" w:cs="Times New Roman"/>
          <w:color w:val="000000"/>
          <w:sz w:val="28"/>
          <w:szCs w:val="28"/>
          <w:lang w:eastAsia="uk-UA"/>
        </w:rPr>
        <w:t>. Дотримання навіть цієї вимоги є проблематичним сьогодні для окремих органів виконавчої влади через брак технічних, організаційних чи кадрових ресурсів, але й низка інших вимог теж далеко не завжди є п</w:t>
      </w:r>
      <w:r w:rsidR="00B54B73">
        <w:rPr>
          <w:rFonts w:ascii="Times New Roman" w:eastAsia="Times New Roman" w:hAnsi="Times New Roman" w:cs="Times New Roman"/>
          <w:color w:val="000000"/>
          <w:sz w:val="28"/>
          <w:szCs w:val="28"/>
          <w:lang w:eastAsia="uk-UA"/>
        </w:rPr>
        <w:t>редметом сумлінного дотримання.</w:t>
      </w:r>
    </w:p>
    <w:p w:rsidR="0012726C" w:rsidRDefault="0012726C" w:rsidP="002C1414">
      <w:pPr>
        <w:shd w:val="clear" w:color="auto" w:fill="FFFFFF"/>
        <w:spacing w:after="0" w:line="360" w:lineRule="auto"/>
        <w:ind w:firstLine="567"/>
        <w:jc w:val="both"/>
        <w:rPr>
          <w:rFonts w:ascii="Times New Roman" w:eastAsia="Times New Roman" w:hAnsi="Times New Roman" w:cs="Times New Roman"/>
          <w:color w:val="000000"/>
          <w:sz w:val="28"/>
          <w:szCs w:val="28"/>
          <w:lang w:eastAsia="uk-UA"/>
        </w:rPr>
      </w:pPr>
      <w:r w:rsidRPr="006C5E82">
        <w:rPr>
          <w:rFonts w:ascii="Times New Roman" w:eastAsia="Times New Roman" w:hAnsi="Times New Roman" w:cs="Times New Roman"/>
          <w:color w:val="000000"/>
          <w:sz w:val="28"/>
          <w:szCs w:val="28"/>
          <w:lang w:eastAsia="uk-UA"/>
        </w:rPr>
        <w:t xml:space="preserve">Зважаючи на зазначене, видається доцільним напрацювання механізмів стимулювання усіх органів публічної влади (в окремих випадках їхніх </w:t>
      </w:r>
      <w:r w:rsidRPr="006C5E82">
        <w:rPr>
          <w:rFonts w:ascii="Times New Roman" w:eastAsia="Times New Roman" w:hAnsi="Times New Roman" w:cs="Times New Roman"/>
          <w:color w:val="000000"/>
          <w:sz w:val="28"/>
          <w:szCs w:val="28"/>
          <w:lang w:eastAsia="uk-UA"/>
        </w:rPr>
        <w:lastRenderedPageBreak/>
        <w:t>територіальних чи структурних органів) для відкриття, ведення та оперативного оновлення їхніх офіційних веб-сайтів у мережі Інтернет. При цьому, більшість посадових осіб навіть і під сумнів не ставлять необхідність дотримання базових вимог прозорості, в тому числі й щодо офіційного веб-сайту. Таке загальне розуміння необхідності демократичного та цивілізаційного розвитку обумовлює небажання/неможливість належного нормативно-правового регулювання базових засад прозорості та відкритості у діяльності, наприклад, органів місцевого самовр</w:t>
      </w:r>
      <w:r w:rsidR="002C1414">
        <w:rPr>
          <w:rFonts w:ascii="Times New Roman" w:eastAsia="Times New Roman" w:hAnsi="Times New Roman" w:cs="Times New Roman"/>
          <w:color w:val="000000"/>
          <w:sz w:val="28"/>
          <w:szCs w:val="28"/>
          <w:lang w:eastAsia="uk-UA"/>
        </w:rPr>
        <w:t>ядування.</w:t>
      </w:r>
    </w:p>
    <w:p w:rsidR="000001C5" w:rsidRDefault="000001C5" w:rsidP="002C1414">
      <w:pPr>
        <w:shd w:val="clear" w:color="auto" w:fill="FFFFFF"/>
        <w:spacing w:after="0" w:line="360" w:lineRule="auto"/>
        <w:ind w:firstLine="567"/>
        <w:jc w:val="both"/>
      </w:pPr>
      <w:r>
        <w:rPr>
          <w:rFonts w:ascii="Times New Roman" w:eastAsia="Times New Roman" w:hAnsi="Times New Roman" w:cs="Times New Roman"/>
          <w:color w:val="000000"/>
          <w:sz w:val="28"/>
          <w:szCs w:val="28"/>
          <w:lang w:eastAsia="uk-UA"/>
        </w:rPr>
        <w:t>Таким чином, приходимо до висновку, що прозорість та публічність у діяльності органів державної влади повинні бути втілені в наданні доступу населенню до відкритої інформації про свою діяльність, яка повинна бути розміщена як на офіційному сайті, так і на інформаційних стендах в самому органі державної влади. Водночас, такі принципи мають реалізовуватись через можливість створення зворотного зв’язку з населенням, через можливість громадян надавати свої пропозиції та рекомендації, звертатись із зверненнями та петиціями. Не менш важливого значення набуває формування так званого відкритого офісу, тобто коли приміщення органу державної влади є максимально відкритим. На цих трьох аспектах будемо максимально зосереджувати свою увагу при дослідженні даної теми.</w:t>
      </w:r>
    </w:p>
    <w:p w:rsidR="0012726C" w:rsidRDefault="0012726C" w:rsidP="001614B4">
      <w:pPr>
        <w:spacing w:after="0" w:line="360" w:lineRule="auto"/>
        <w:ind w:firstLine="567"/>
      </w:pPr>
    </w:p>
    <w:p w:rsidR="004934D1" w:rsidRPr="0078456A" w:rsidRDefault="004934D1" w:rsidP="004934D1">
      <w:pPr>
        <w:spacing w:after="0" w:line="360" w:lineRule="auto"/>
        <w:ind w:firstLine="567"/>
        <w:jc w:val="both"/>
        <w:rPr>
          <w:rFonts w:ascii="Times New Roman" w:hAnsi="Times New Roman" w:cs="Times New Roman"/>
          <w:b/>
          <w:sz w:val="28"/>
          <w:szCs w:val="28"/>
        </w:rPr>
      </w:pPr>
      <w:r w:rsidRPr="0078456A">
        <w:rPr>
          <w:rFonts w:ascii="Times New Roman" w:hAnsi="Times New Roman" w:cs="Times New Roman"/>
          <w:b/>
          <w:sz w:val="28"/>
          <w:szCs w:val="28"/>
        </w:rPr>
        <w:t>1.3 Нормативно-правова база регулювання прозорості та публічності діяльності органів державної влади</w:t>
      </w:r>
    </w:p>
    <w:p w:rsidR="004934D1" w:rsidRPr="00123593"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Переведення </w:t>
      </w:r>
      <w:r w:rsidRPr="00123593">
        <w:rPr>
          <w:rFonts w:ascii="Times New Roman" w:hAnsi="Times New Roman" w:cs="Times New Roman"/>
          <w:sz w:val="28"/>
          <w:szCs w:val="28"/>
        </w:rPr>
        <w:t>питання</w:t>
      </w:r>
      <w:r>
        <w:rPr>
          <w:rFonts w:ascii="Times New Roman" w:hAnsi="Times New Roman" w:cs="Times New Roman"/>
          <w:sz w:val="28"/>
          <w:szCs w:val="28"/>
        </w:rPr>
        <w:t xml:space="preserve"> </w:t>
      </w:r>
      <w:r w:rsidRPr="00123593">
        <w:rPr>
          <w:rFonts w:ascii="Times New Roman" w:hAnsi="Times New Roman" w:cs="Times New Roman"/>
          <w:sz w:val="28"/>
          <w:szCs w:val="28"/>
        </w:rPr>
        <w:t xml:space="preserve">про прозорість та </w:t>
      </w:r>
      <w:r>
        <w:rPr>
          <w:rFonts w:ascii="Times New Roman" w:hAnsi="Times New Roman" w:cs="Times New Roman"/>
          <w:sz w:val="28"/>
          <w:szCs w:val="28"/>
        </w:rPr>
        <w:t>публічність</w:t>
      </w:r>
      <w:r w:rsidRPr="00123593">
        <w:rPr>
          <w:rFonts w:ascii="Times New Roman" w:hAnsi="Times New Roman" w:cs="Times New Roman"/>
          <w:sz w:val="28"/>
          <w:szCs w:val="28"/>
        </w:rPr>
        <w:t xml:space="preserve"> діяльності органів </w:t>
      </w:r>
      <w:r>
        <w:rPr>
          <w:rFonts w:ascii="Times New Roman" w:hAnsi="Times New Roman" w:cs="Times New Roman"/>
          <w:sz w:val="28"/>
          <w:szCs w:val="28"/>
        </w:rPr>
        <w:t>державної влади</w:t>
      </w:r>
      <w:r w:rsidRPr="00123593">
        <w:rPr>
          <w:rFonts w:ascii="Times New Roman" w:hAnsi="Times New Roman" w:cs="Times New Roman"/>
          <w:sz w:val="28"/>
          <w:szCs w:val="28"/>
        </w:rPr>
        <w:t xml:space="preserve"> в площину формулюванн</w:t>
      </w:r>
      <w:r>
        <w:rPr>
          <w:rFonts w:ascii="Times New Roman" w:hAnsi="Times New Roman" w:cs="Times New Roman"/>
          <w:sz w:val="28"/>
          <w:szCs w:val="28"/>
        </w:rPr>
        <w:t xml:space="preserve">я та закріплення юридичних норм </w:t>
      </w:r>
      <w:r w:rsidRPr="00123593">
        <w:rPr>
          <w:rFonts w:ascii="Times New Roman" w:hAnsi="Times New Roman" w:cs="Times New Roman"/>
          <w:sz w:val="28"/>
          <w:szCs w:val="28"/>
        </w:rPr>
        <w:t>зумовлена наступними чинниками:</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у</w:t>
      </w:r>
      <w:r w:rsidRPr="00123593">
        <w:rPr>
          <w:rFonts w:ascii="Times New Roman" w:hAnsi="Times New Roman" w:cs="Times New Roman"/>
          <w:sz w:val="28"/>
          <w:szCs w:val="28"/>
        </w:rPr>
        <w:t xml:space="preserve">наслідок активного використання відповідної термінології </w:t>
      </w:r>
      <w:r>
        <w:rPr>
          <w:rFonts w:ascii="Times New Roman" w:hAnsi="Times New Roman" w:cs="Times New Roman"/>
          <w:sz w:val="28"/>
          <w:szCs w:val="28"/>
        </w:rPr>
        <w:t>виникає потреба більш чіткого їх регламентування на законодавчому рівні;</w:t>
      </w:r>
    </w:p>
    <w:p w:rsidR="004934D1" w:rsidRPr="00123593"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123593">
        <w:rPr>
          <w:rFonts w:ascii="Times New Roman" w:hAnsi="Times New Roman" w:cs="Times New Roman"/>
          <w:sz w:val="28"/>
          <w:szCs w:val="28"/>
        </w:rPr>
        <w:t>міжнародні зобов’язання України щодо прийняття від</w:t>
      </w:r>
      <w:r>
        <w:rPr>
          <w:rFonts w:ascii="Times New Roman" w:hAnsi="Times New Roman" w:cs="Times New Roman"/>
          <w:sz w:val="28"/>
          <w:szCs w:val="28"/>
        </w:rPr>
        <w:t>повідного законодавства та закріплення принципів прозорості й публічності у діяльності органів державної влади</w:t>
      </w:r>
      <w:r w:rsidRPr="00123593">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sidRPr="00123593">
        <w:rPr>
          <w:rFonts w:ascii="Times New Roman" w:hAnsi="Times New Roman" w:cs="Times New Roman"/>
          <w:sz w:val="28"/>
          <w:szCs w:val="28"/>
        </w:rPr>
        <w:lastRenderedPageBreak/>
        <w:t xml:space="preserve">Оцінюючи стан </w:t>
      </w:r>
      <w:r>
        <w:rPr>
          <w:rFonts w:ascii="Times New Roman" w:hAnsi="Times New Roman" w:cs="Times New Roman"/>
          <w:sz w:val="28"/>
          <w:szCs w:val="28"/>
        </w:rPr>
        <w:t>нормативно-</w:t>
      </w:r>
      <w:r w:rsidRPr="00123593">
        <w:rPr>
          <w:rFonts w:ascii="Times New Roman" w:hAnsi="Times New Roman" w:cs="Times New Roman"/>
          <w:sz w:val="28"/>
          <w:szCs w:val="28"/>
        </w:rPr>
        <w:t xml:space="preserve">правового регулювання прозорості та </w:t>
      </w:r>
      <w:r>
        <w:rPr>
          <w:rFonts w:ascii="Times New Roman" w:hAnsi="Times New Roman" w:cs="Times New Roman"/>
          <w:sz w:val="28"/>
          <w:szCs w:val="28"/>
        </w:rPr>
        <w:t>публічності діяльності органів державної влади</w:t>
      </w:r>
      <w:r w:rsidRPr="00123593">
        <w:rPr>
          <w:rFonts w:ascii="Times New Roman" w:hAnsi="Times New Roman" w:cs="Times New Roman"/>
          <w:sz w:val="28"/>
          <w:szCs w:val="28"/>
        </w:rPr>
        <w:t>, доцільно розглянути конституційні засади цього регулювання, оскільки саме ними визначаються необхідність</w:t>
      </w:r>
      <w:r>
        <w:rPr>
          <w:rFonts w:ascii="Times New Roman" w:hAnsi="Times New Roman" w:cs="Times New Roman"/>
          <w:sz w:val="28"/>
          <w:szCs w:val="28"/>
        </w:rPr>
        <w:t>, можливість і перспективи ухвалення відповідного законодавства</w:t>
      </w:r>
      <w:r w:rsidRPr="00123593">
        <w:rPr>
          <w:rFonts w:ascii="Times New Roman" w:hAnsi="Times New Roman" w:cs="Times New Roman"/>
          <w:sz w:val="28"/>
          <w:szCs w:val="28"/>
        </w:rPr>
        <w:t>.</w:t>
      </w:r>
      <w:r>
        <w:rPr>
          <w:rFonts w:ascii="Times New Roman" w:hAnsi="Times New Roman" w:cs="Times New Roman"/>
          <w:sz w:val="28"/>
          <w:szCs w:val="28"/>
        </w:rPr>
        <w:t xml:space="preserve"> </w:t>
      </w:r>
      <w:r w:rsidRPr="00123593">
        <w:rPr>
          <w:rFonts w:ascii="Times New Roman" w:hAnsi="Times New Roman" w:cs="Times New Roman"/>
          <w:sz w:val="28"/>
          <w:szCs w:val="28"/>
        </w:rPr>
        <w:t xml:space="preserve">Норми </w:t>
      </w:r>
      <w:r>
        <w:rPr>
          <w:rFonts w:ascii="Times New Roman" w:hAnsi="Times New Roman" w:cs="Times New Roman"/>
          <w:sz w:val="28"/>
          <w:szCs w:val="28"/>
        </w:rPr>
        <w:t>Конституції України</w:t>
      </w:r>
      <w:r w:rsidRPr="00123593">
        <w:rPr>
          <w:rFonts w:ascii="Times New Roman" w:hAnsi="Times New Roman" w:cs="Times New Roman"/>
          <w:sz w:val="28"/>
          <w:szCs w:val="28"/>
        </w:rPr>
        <w:t xml:space="preserve"> закріплюють право громадян "знайомитися в органах державної влади, органах місцевого самоврядування, установах і організаціях з відомостями про себе, які не є державною або іншою зах</w:t>
      </w:r>
      <w:r>
        <w:rPr>
          <w:rFonts w:ascii="Times New Roman" w:hAnsi="Times New Roman" w:cs="Times New Roman"/>
          <w:sz w:val="28"/>
          <w:szCs w:val="28"/>
        </w:rPr>
        <w:t>ищеною законом таємницею" (</w:t>
      </w:r>
      <w:r w:rsidRPr="00123593">
        <w:rPr>
          <w:rFonts w:ascii="Times New Roman" w:hAnsi="Times New Roman" w:cs="Times New Roman"/>
          <w:sz w:val="28"/>
          <w:szCs w:val="28"/>
        </w:rPr>
        <w:t>ст. 32) та "вільно збирати, зберігати, використовувати і поширювати інформацію усно, письмово або в інший спосіб на свій вибір" (може обмежуватися законом "в інтересах національної безпеки, територіальної цілісності або громадського порядку з метою запобігання заворушення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авторитету і неупер</w:t>
      </w:r>
      <w:r>
        <w:rPr>
          <w:rFonts w:ascii="Times New Roman" w:hAnsi="Times New Roman" w:cs="Times New Roman"/>
          <w:sz w:val="28"/>
          <w:szCs w:val="28"/>
        </w:rPr>
        <w:t>едженості правосуддя") (</w:t>
      </w:r>
      <w:r w:rsidRPr="00123593">
        <w:rPr>
          <w:rFonts w:ascii="Times New Roman" w:hAnsi="Times New Roman" w:cs="Times New Roman"/>
          <w:sz w:val="28"/>
          <w:szCs w:val="28"/>
        </w:rPr>
        <w:t>ст. 34).</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 </w:t>
      </w:r>
      <w:r w:rsidRPr="0078456A">
        <w:rPr>
          <w:rFonts w:ascii="Times New Roman" w:hAnsi="Times New Roman" w:cs="Times New Roman"/>
          <w:sz w:val="28"/>
          <w:szCs w:val="28"/>
        </w:rPr>
        <w:t xml:space="preserve">34 Основного Закону України кожному гарантує право на свободу думки і слова, на вільне вираження своїх поглядів і переконань, право вільно збирати, зберігати, використовувати і поширювати інформацію усно, письмово або в інший спосіб – на свій вибір. Зазначене положення передбачає в тому числі позитивне зобов’язання держави забезпечити можливість реалізації відповідних інформаційних прав громадян. Разом з тим, такі права не є абсолютними і повинні мати певні обмеження, які відповідно до конституційних приписів зводяться до: інтересів національної безпеки, територіальної цілісності або громадського порядку, запобігання заворушенням чи злочинам, охорони здоров’я населення, захисту репутації або прав інших людей, запобігання розголошенню інформації, одержаної конфіденційно, або підтримання авторитету </w:t>
      </w:r>
      <w:r>
        <w:rPr>
          <w:rFonts w:ascii="Times New Roman" w:hAnsi="Times New Roman" w:cs="Times New Roman"/>
          <w:sz w:val="28"/>
          <w:szCs w:val="28"/>
        </w:rPr>
        <w:t>і неупередженості правосуддя</w:t>
      </w:r>
      <w:r>
        <w:rPr>
          <w:rStyle w:val="aa"/>
          <w:rFonts w:ascii="Times New Roman" w:hAnsi="Times New Roman" w:cs="Times New Roman"/>
          <w:sz w:val="28"/>
          <w:szCs w:val="28"/>
        </w:rPr>
        <w:footnoteReference w:id="21"/>
      </w:r>
      <w:r w:rsidRPr="0078456A">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sidRPr="00123593">
        <w:rPr>
          <w:rFonts w:ascii="Times New Roman" w:hAnsi="Times New Roman" w:cs="Times New Roman"/>
          <w:sz w:val="28"/>
          <w:szCs w:val="28"/>
        </w:rPr>
        <w:lastRenderedPageBreak/>
        <w:t>Передбачено не тільки наявність права громадян одержувати інформацію від органів влади, але й обов’язок останніх у порядку, встановленому законом, доводити до відома населення норми, "що визначають пр</w:t>
      </w:r>
      <w:r>
        <w:rPr>
          <w:rFonts w:ascii="Times New Roman" w:hAnsi="Times New Roman" w:cs="Times New Roman"/>
          <w:sz w:val="28"/>
          <w:szCs w:val="28"/>
        </w:rPr>
        <w:t>ава і обов’язки громадян" (</w:t>
      </w:r>
      <w:r w:rsidRPr="00123593">
        <w:rPr>
          <w:rFonts w:ascii="Times New Roman" w:hAnsi="Times New Roman" w:cs="Times New Roman"/>
          <w:sz w:val="28"/>
          <w:szCs w:val="28"/>
        </w:rPr>
        <w:t>ст. 57).</w:t>
      </w:r>
      <w:r w:rsidRPr="00ED5AC2">
        <w:rPr>
          <w:rFonts w:ascii="Times New Roman" w:hAnsi="Times New Roman" w:cs="Times New Roman"/>
          <w:sz w:val="28"/>
          <w:szCs w:val="28"/>
        </w:rPr>
        <w:t xml:space="preserve"> </w:t>
      </w:r>
      <w:r w:rsidRPr="0078456A">
        <w:rPr>
          <w:rFonts w:ascii="Times New Roman" w:hAnsi="Times New Roman" w:cs="Times New Roman"/>
          <w:sz w:val="28"/>
          <w:szCs w:val="28"/>
        </w:rPr>
        <w:t xml:space="preserve">Діяльність органів </w:t>
      </w:r>
      <w:r>
        <w:rPr>
          <w:rFonts w:ascii="Times New Roman" w:hAnsi="Times New Roman" w:cs="Times New Roman"/>
          <w:sz w:val="28"/>
          <w:szCs w:val="28"/>
        </w:rPr>
        <w:t>державної</w:t>
      </w:r>
      <w:r w:rsidRPr="0078456A">
        <w:rPr>
          <w:rFonts w:ascii="Times New Roman" w:hAnsi="Times New Roman" w:cs="Times New Roman"/>
          <w:sz w:val="28"/>
          <w:szCs w:val="28"/>
        </w:rPr>
        <w:t xml:space="preserve"> влади відповідно до спеціально-дозвільного принципу, закр</w:t>
      </w:r>
      <w:r>
        <w:rPr>
          <w:rFonts w:ascii="Times New Roman" w:hAnsi="Times New Roman" w:cs="Times New Roman"/>
          <w:sz w:val="28"/>
          <w:szCs w:val="28"/>
        </w:rPr>
        <w:t>іпленого у частині другій ст.</w:t>
      </w:r>
      <w:r w:rsidRPr="0078456A">
        <w:rPr>
          <w:rFonts w:ascii="Times New Roman" w:hAnsi="Times New Roman" w:cs="Times New Roman"/>
          <w:sz w:val="28"/>
          <w:szCs w:val="28"/>
        </w:rPr>
        <w:t xml:space="preserve"> 19 Конституції України, має здійснюватися лише на підставі, в межах повноважень та у спосіб, що передбачені Конституцією та законами України. Встановлення у низці законів та підзаконних актів спеціальних положень, що зобов’язують органи державної влади та органи місцевого самоврядування діяти прозоро, відкрито та гласно, сьогодні є актуальною вимогою суспільства та сучасного цивілізаційного етапу розвитку держави загалом та кожної з її інституцій зокрема. </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Однак, ч</w:t>
      </w:r>
      <w:r w:rsidRPr="0078456A">
        <w:rPr>
          <w:rFonts w:ascii="Times New Roman" w:hAnsi="Times New Roman" w:cs="Times New Roman"/>
          <w:sz w:val="28"/>
          <w:szCs w:val="28"/>
        </w:rPr>
        <w:t xml:space="preserve">ітке законодавче визначення щодо оприлюднення, опублікування чи будь-якого іншого поширення інформації про діяльність органу </w:t>
      </w:r>
      <w:r>
        <w:rPr>
          <w:rFonts w:ascii="Times New Roman" w:hAnsi="Times New Roman" w:cs="Times New Roman"/>
          <w:sz w:val="28"/>
          <w:szCs w:val="28"/>
        </w:rPr>
        <w:t>державної</w:t>
      </w:r>
      <w:r w:rsidRPr="0078456A">
        <w:rPr>
          <w:rFonts w:ascii="Times New Roman" w:hAnsi="Times New Roman" w:cs="Times New Roman"/>
          <w:sz w:val="28"/>
          <w:szCs w:val="28"/>
        </w:rPr>
        <w:t xml:space="preserve"> влади в теперішніх умовах не забезпечить інтерес суспільства загалом та окремих його членів до діяльності владних інституцій. Виключно нормативна зарегламентованість процедур не зможе забезпечити ефективний результат. Тому важливим є напрацювання та розвиток комплексних підходів до імплементації принципу прозорості як складової верховенства права. Це передбачає поєднання законодавчого визначення засад прозорості й відкритості діяльності органів </w:t>
      </w:r>
      <w:r>
        <w:rPr>
          <w:rFonts w:ascii="Times New Roman" w:hAnsi="Times New Roman" w:cs="Times New Roman"/>
          <w:sz w:val="28"/>
          <w:szCs w:val="28"/>
        </w:rPr>
        <w:t>державної</w:t>
      </w:r>
      <w:r w:rsidRPr="0078456A">
        <w:rPr>
          <w:rFonts w:ascii="Times New Roman" w:hAnsi="Times New Roman" w:cs="Times New Roman"/>
          <w:sz w:val="28"/>
          <w:szCs w:val="28"/>
        </w:rPr>
        <w:t xml:space="preserve"> влади, правового регулювання за допомогою локальних нормативно-правових актів, а також використання інших непрямих механізмів стимулювання відкритості та прозорості. </w:t>
      </w:r>
    </w:p>
    <w:p w:rsidR="004934D1" w:rsidRPr="00123593" w:rsidRDefault="004934D1" w:rsidP="004934D1">
      <w:pPr>
        <w:spacing w:after="0" w:line="360" w:lineRule="auto"/>
        <w:ind w:firstLine="567"/>
        <w:jc w:val="both"/>
        <w:rPr>
          <w:rFonts w:ascii="Times New Roman" w:hAnsi="Times New Roman" w:cs="Times New Roman"/>
          <w:sz w:val="28"/>
          <w:szCs w:val="28"/>
        </w:rPr>
      </w:pPr>
      <w:r w:rsidRPr="0078456A">
        <w:rPr>
          <w:rFonts w:ascii="Times New Roman" w:hAnsi="Times New Roman" w:cs="Times New Roman"/>
          <w:sz w:val="28"/>
          <w:szCs w:val="28"/>
        </w:rPr>
        <w:t>Такий підхід базується на конституційному праві людини на свободу інформації.</w:t>
      </w:r>
      <w:r>
        <w:rPr>
          <w:rFonts w:ascii="Times New Roman" w:hAnsi="Times New Roman" w:cs="Times New Roman"/>
          <w:sz w:val="28"/>
          <w:szCs w:val="28"/>
        </w:rPr>
        <w:t xml:space="preserve"> А саме, на </w:t>
      </w:r>
      <w:r w:rsidRPr="00123593">
        <w:rPr>
          <w:rFonts w:ascii="Times New Roman" w:hAnsi="Times New Roman" w:cs="Times New Roman"/>
          <w:sz w:val="28"/>
          <w:szCs w:val="28"/>
        </w:rPr>
        <w:t>ст. 5 Конституції України: "Носієм суверенітету і єдиним джерелом влади в Україні є народ. Народ здійснює владу безпосередньо і через органи державної влади та органи м</w:t>
      </w:r>
      <w:r>
        <w:rPr>
          <w:rFonts w:ascii="Times New Roman" w:hAnsi="Times New Roman" w:cs="Times New Roman"/>
          <w:sz w:val="28"/>
          <w:szCs w:val="28"/>
        </w:rPr>
        <w:t>ісцевого самоврядування". А</w:t>
      </w:r>
      <w:r w:rsidRPr="00123593">
        <w:rPr>
          <w:rFonts w:ascii="Times New Roman" w:hAnsi="Times New Roman" w:cs="Times New Roman"/>
          <w:sz w:val="28"/>
          <w:szCs w:val="28"/>
        </w:rPr>
        <w:t xml:space="preserve"> ст. 38 Основного Закону </w:t>
      </w:r>
      <w:r>
        <w:rPr>
          <w:rFonts w:ascii="Times New Roman" w:hAnsi="Times New Roman" w:cs="Times New Roman"/>
          <w:sz w:val="28"/>
          <w:szCs w:val="28"/>
        </w:rPr>
        <w:t>вказує на</w:t>
      </w:r>
      <w:r w:rsidRPr="00123593">
        <w:rPr>
          <w:rFonts w:ascii="Times New Roman" w:hAnsi="Times New Roman" w:cs="Times New Roman"/>
          <w:sz w:val="28"/>
          <w:szCs w:val="28"/>
        </w:rPr>
        <w:t xml:space="preserve"> право громадян "брати участь в управлінні державними справами". Таким чином підкреслюється, що </w:t>
      </w:r>
      <w:r w:rsidRPr="00123593">
        <w:rPr>
          <w:rFonts w:ascii="Times New Roman" w:hAnsi="Times New Roman" w:cs="Times New Roman"/>
          <w:sz w:val="28"/>
          <w:szCs w:val="28"/>
        </w:rPr>
        <w:lastRenderedPageBreak/>
        <w:t>громадяни є не тільки об’єктом, але й суб’єктом формування та реалізації публічн</w:t>
      </w:r>
      <w:r>
        <w:rPr>
          <w:rFonts w:ascii="Times New Roman" w:hAnsi="Times New Roman" w:cs="Times New Roman"/>
          <w:sz w:val="28"/>
          <w:szCs w:val="28"/>
        </w:rPr>
        <w:t>о-управлінських впливів. З</w:t>
      </w:r>
      <w:r w:rsidRPr="00123593">
        <w:rPr>
          <w:rFonts w:ascii="Times New Roman" w:hAnsi="Times New Roman" w:cs="Times New Roman"/>
          <w:sz w:val="28"/>
          <w:szCs w:val="28"/>
        </w:rPr>
        <w:t>авданням законодавця є врегулювання права громадян безпосередньо брати участь в управлінн</w:t>
      </w:r>
      <w:r>
        <w:rPr>
          <w:rFonts w:ascii="Times New Roman" w:hAnsi="Times New Roman" w:cs="Times New Roman"/>
          <w:sz w:val="28"/>
          <w:szCs w:val="28"/>
        </w:rPr>
        <w:t>і, а не тільки отримувати відповідну інформацію про діяльність органів державної влади.</w:t>
      </w:r>
    </w:p>
    <w:p w:rsidR="004934D1" w:rsidRDefault="004934D1" w:rsidP="004934D1">
      <w:pPr>
        <w:spacing w:after="0" w:line="360" w:lineRule="auto"/>
        <w:ind w:firstLine="567"/>
        <w:jc w:val="both"/>
        <w:rPr>
          <w:rFonts w:ascii="Times New Roman" w:hAnsi="Times New Roman" w:cs="Times New Roman"/>
          <w:sz w:val="28"/>
          <w:szCs w:val="28"/>
        </w:rPr>
      </w:pPr>
      <w:r w:rsidRPr="00123593">
        <w:rPr>
          <w:rFonts w:ascii="Times New Roman" w:hAnsi="Times New Roman" w:cs="Times New Roman"/>
          <w:sz w:val="28"/>
          <w:szCs w:val="28"/>
        </w:rPr>
        <w:t xml:space="preserve">Звернення до тексту законів України дає підстави стверджувати, що терміни "прозорість" </w:t>
      </w:r>
      <w:r>
        <w:rPr>
          <w:rFonts w:ascii="Times New Roman" w:hAnsi="Times New Roman" w:cs="Times New Roman"/>
          <w:sz w:val="28"/>
          <w:szCs w:val="28"/>
        </w:rPr>
        <w:t xml:space="preserve">і </w:t>
      </w:r>
      <w:r w:rsidRPr="00123593">
        <w:rPr>
          <w:rFonts w:ascii="Times New Roman" w:hAnsi="Times New Roman" w:cs="Times New Roman"/>
          <w:sz w:val="28"/>
          <w:szCs w:val="28"/>
        </w:rPr>
        <w:t>"</w:t>
      </w:r>
      <w:r>
        <w:rPr>
          <w:rFonts w:ascii="Times New Roman" w:hAnsi="Times New Roman" w:cs="Times New Roman"/>
          <w:sz w:val="28"/>
          <w:szCs w:val="28"/>
        </w:rPr>
        <w:t>публічність</w:t>
      </w:r>
      <w:r w:rsidRPr="00123593">
        <w:rPr>
          <w:rFonts w:ascii="Times New Roman" w:hAnsi="Times New Roman" w:cs="Times New Roman"/>
          <w:sz w:val="28"/>
          <w:szCs w:val="28"/>
        </w:rPr>
        <w:t>" уживаються передусім для позначення основних принципів діяльності органів державної влади. При цьому йдеться переважно про закони, прийняті ос</w:t>
      </w:r>
      <w:r>
        <w:rPr>
          <w:rFonts w:ascii="Times New Roman" w:hAnsi="Times New Roman" w:cs="Times New Roman"/>
          <w:sz w:val="28"/>
          <w:szCs w:val="28"/>
        </w:rPr>
        <w:t>таннім часом. Приміром, у Законі</w:t>
      </w:r>
      <w:r w:rsidRPr="00123593">
        <w:rPr>
          <w:rFonts w:ascii="Times New Roman" w:hAnsi="Times New Roman" w:cs="Times New Roman"/>
          <w:sz w:val="28"/>
          <w:szCs w:val="28"/>
        </w:rPr>
        <w:t xml:space="preserve"> </w:t>
      </w:r>
      <w:r>
        <w:rPr>
          <w:rFonts w:ascii="Times New Roman" w:hAnsi="Times New Roman" w:cs="Times New Roman"/>
          <w:sz w:val="28"/>
          <w:szCs w:val="28"/>
        </w:rPr>
        <w:t>України «</w:t>
      </w:r>
      <w:r w:rsidRPr="00123593">
        <w:rPr>
          <w:rFonts w:ascii="Times New Roman" w:hAnsi="Times New Roman" w:cs="Times New Roman"/>
          <w:sz w:val="28"/>
          <w:szCs w:val="28"/>
        </w:rPr>
        <w:t>Про</w:t>
      </w:r>
      <w:r>
        <w:rPr>
          <w:rFonts w:ascii="Times New Roman" w:hAnsi="Times New Roman" w:cs="Times New Roman"/>
          <w:sz w:val="28"/>
          <w:szCs w:val="28"/>
        </w:rPr>
        <w:t xml:space="preserve"> місцеві державні адміністрації»</w:t>
      </w:r>
      <w:r w:rsidRPr="00123593">
        <w:rPr>
          <w:rFonts w:ascii="Times New Roman" w:hAnsi="Times New Roman" w:cs="Times New Roman"/>
          <w:sz w:val="28"/>
          <w:szCs w:val="28"/>
        </w:rPr>
        <w:t xml:space="preserve"> (ст. 3) серед при</w:t>
      </w:r>
      <w:r>
        <w:rPr>
          <w:rFonts w:ascii="Times New Roman" w:hAnsi="Times New Roman" w:cs="Times New Roman"/>
          <w:sz w:val="28"/>
          <w:szCs w:val="28"/>
        </w:rPr>
        <w:t>нципів діяльності вказано</w:t>
      </w:r>
      <w:r w:rsidRPr="00123593">
        <w:rPr>
          <w:rFonts w:ascii="Times New Roman" w:hAnsi="Times New Roman" w:cs="Times New Roman"/>
          <w:sz w:val="28"/>
          <w:szCs w:val="28"/>
        </w:rPr>
        <w:t xml:space="preserve"> принцип "гласності"</w:t>
      </w:r>
      <w:r>
        <w:rPr>
          <w:rStyle w:val="aa"/>
          <w:rFonts w:ascii="Times New Roman" w:hAnsi="Times New Roman" w:cs="Times New Roman"/>
          <w:sz w:val="28"/>
          <w:szCs w:val="28"/>
        </w:rPr>
        <w:footnoteReference w:id="22"/>
      </w:r>
      <w:r w:rsidRPr="00123593">
        <w:rPr>
          <w:rFonts w:ascii="Times New Roman" w:hAnsi="Times New Roman" w:cs="Times New Roman"/>
          <w:sz w:val="28"/>
          <w:szCs w:val="28"/>
        </w:rPr>
        <w:t xml:space="preserve">. </w:t>
      </w:r>
      <w:r>
        <w:rPr>
          <w:rFonts w:ascii="Times New Roman" w:hAnsi="Times New Roman" w:cs="Times New Roman"/>
          <w:sz w:val="28"/>
          <w:szCs w:val="28"/>
        </w:rPr>
        <w:t xml:space="preserve">Натомість, уже в Законі України «Про Кабінет Міністрів України» вказано, що Кабінет Міністрів України функціонує відповідно до таких принципів: </w:t>
      </w:r>
      <w:r w:rsidRPr="00762F1A">
        <w:rPr>
          <w:rFonts w:ascii="Times New Roman" w:hAnsi="Times New Roman" w:cs="Times New Roman"/>
          <w:sz w:val="28"/>
          <w:szCs w:val="28"/>
        </w:rPr>
        <w:t>верховенства права, законності, поділу державної влади, безперервності, колегіальності, солідарної відповідальності, відкритості та прозорості</w:t>
      </w:r>
      <w:r>
        <w:rPr>
          <w:rStyle w:val="aa"/>
          <w:rFonts w:ascii="Times New Roman" w:hAnsi="Times New Roman" w:cs="Times New Roman"/>
          <w:sz w:val="28"/>
          <w:szCs w:val="28"/>
        </w:rPr>
        <w:footnoteReference w:id="23"/>
      </w:r>
      <w:r w:rsidRPr="00762F1A">
        <w:rPr>
          <w:rFonts w:ascii="Times New Roman" w:hAnsi="Times New Roman" w:cs="Times New Roman"/>
          <w:sz w:val="28"/>
          <w:szCs w:val="28"/>
        </w:rPr>
        <w:t>.</w:t>
      </w:r>
      <w:r>
        <w:rPr>
          <w:rFonts w:ascii="Times New Roman" w:hAnsi="Times New Roman" w:cs="Times New Roman"/>
          <w:sz w:val="28"/>
          <w:szCs w:val="28"/>
        </w:rPr>
        <w:t xml:space="preserve"> Серед принципів діяльності державних службовців також виділено такі принципи, як: забезпечення рівного доступу до державної служби та прозорості (ст. 4)</w:t>
      </w:r>
      <w:r>
        <w:rPr>
          <w:rStyle w:val="aa"/>
          <w:rFonts w:ascii="Times New Roman" w:hAnsi="Times New Roman" w:cs="Times New Roman"/>
          <w:sz w:val="28"/>
          <w:szCs w:val="28"/>
        </w:rPr>
        <w:footnoteReference w:id="24"/>
      </w:r>
      <w:r>
        <w:rPr>
          <w:rFonts w:ascii="Times New Roman" w:hAnsi="Times New Roman" w:cs="Times New Roman"/>
          <w:sz w:val="28"/>
          <w:szCs w:val="28"/>
        </w:rPr>
        <w:t xml:space="preserve">. Тобто, принцип прозорості уже згадується. </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Кожне міністерство та будь-який інший центральний орган виконавчої влади виконують покладені на них функції, орієнтуючись при цьому на принципи прозорості та публічності. На практиці це стосується прозорості та доступності до публічної інформації, реагування на звернення громадян із запитами до відповідних органів державної влади, публічності у висвітленні виконання посадових обов’язків відповідно до чинного законодавства. У даному випадку можна навести такі приклади: </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Національне агентство України з питань державної служби «</w:t>
      </w:r>
      <w:r w:rsidRPr="009A7F93">
        <w:rPr>
          <w:rFonts w:ascii="Times New Roman" w:hAnsi="Times New Roman" w:cs="Times New Roman"/>
          <w:sz w:val="28"/>
          <w:szCs w:val="28"/>
        </w:rPr>
        <w:t>здійснює розгляд звернень громадян з питань, пов’язаних з діяльністю НАДС, його територіальних органів, а також підприємств, установ і організацій, що належать до сфери його управління;</w:t>
      </w:r>
      <w:bookmarkStart w:id="1" w:name="n219"/>
      <w:bookmarkEnd w:id="1"/>
      <w:r w:rsidRPr="009A7F93">
        <w:rPr>
          <w:rFonts w:ascii="Times New Roman" w:hAnsi="Times New Roman" w:cs="Times New Roman"/>
          <w:sz w:val="28"/>
          <w:szCs w:val="28"/>
        </w:rPr>
        <w:t xml:space="preserve"> забезпечує висвітлення інформації про діяльність НАДС, його територіальних органів у засобах масової інформації та на своєму офіційному веб-сайті, організовує проведення заходів з питань, </w:t>
      </w:r>
      <w:r>
        <w:rPr>
          <w:rFonts w:ascii="Times New Roman" w:hAnsi="Times New Roman" w:cs="Times New Roman"/>
          <w:sz w:val="28"/>
          <w:szCs w:val="28"/>
        </w:rPr>
        <w:t>що належать до компетенції НАДС»</w:t>
      </w:r>
      <w:r>
        <w:rPr>
          <w:rStyle w:val="aa"/>
          <w:rFonts w:ascii="Times New Roman" w:hAnsi="Times New Roman" w:cs="Times New Roman"/>
          <w:sz w:val="28"/>
          <w:szCs w:val="28"/>
        </w:rPr>
        <w:footnoteReference w:id="25"/>
      </w:r>
      <w:r>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Державна казначейська служба України «</w:t>
      </w:r>
      <w:r w:rsidRPr="009A7F93">
        <w:rPr>
          <w:rFonts w:ascii="Times New Roman" w:hAnsi="Times New Roman" w:cs="Times New Roman"/>
          <w:sz w:val="28"/>
          <w:szCs w:val="28"/>
        </w:rPr>
        <w:t>інформує громадськість про свою діяльність та про стан реалізації державної політики у сфері казначейського обслуговування бюджетних коштів, коштів клієнтів відповідно до законодавства;</w:t>
      </w:r>
      <w:bookmarkStart w:id="2" w:name="n159"/>
      <w:bookmarkStart w:id="3" w:name="n61"/>
      <w:bookmarkEnd w:id="2"/>
      <w:bookmarkEnd w:id="3"/>
      <w:r>
        <w:rPr>
          <w:rFonts w:ascii="Times New Roman" w:hAnsi="Times New Roman" w:cs="Times New Roman"/>
          <w:sz w:val="28"/>
          <w:szCs w:val="28"/>
        </w:rPr>
        <w:t xml:space="preserve"> здійс</w:t>
      </w:r>
      <w:r w:rsidRPr="009A7F93">
        <w:rPr>
          <w:rFonts w:ascii="Times New Roman" w:hAnsi="Times New Roman" w:cs="Times New Roman"/>
          <w:sz w:val="28"/>
          <w:szCs w:val="28"/>
        </w:rPr>
        <w:t>нює розгляд звернень громадян з питань, пов’язаних з діяльністю Казначейства, підприємств, установ і організацій, що належать до сфери його</w:t>
      </w:r>
      <w:r>
        <w:rPr>
          <w:rFonts w:ascii="Times New Roman" w:hAnsi="Times New Roman" w:cs="Times New Roman"/>
          <w:sz w:val="28"/>
          <w:szCs w:val="28"/>
        </w:rPr>
        <w:t xml:space="preserve"> управління»</w:t>
      </w:r>
      <w:r>
        <w:rPr>
          <w:rStyle w:val="aa"/>
          <w:rFonts w:ascii="Times New Roman" w:hAnsi="Times New Roman" w:cs="Times New Roman"/>
          <w:sz w:val="28"/>
          <w:szCs w:val="28"/>
        </w:rPr>
        <w:footnoteReference w:id="26"/>
      </w:r>
      <w:r>
        <w:rPr>
          <w:rFonts w:ascii="Times New Roman" w:hAnsi="Times New Roman" w:cs="Times New Roman"/>
          <w:sz w:val="28"/>
          <w:szCs w:val="28"/>
        </w:rPr>
        <w:t>;</w:t>
      </w:r>
    </w:p>
    <w:p w:rsidR="004934D1" w:rsidRPr="009A7F93"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Пенсійний фонд України «</w:t>
      </w:r>
      <w:r w:rsidRPr="009A7F93">
        <w:rPr>
          <w:rFonts w:ascii="Times New Roman" w:hAnsi="Times New Roman" w:cs="Times New Roman"/>
          <w:sz w:val="28"/>
          <w:szCs w:val="28"/>
        </w:rPr>
        <w:t>проводить у межах повноважень, передбачених законом,</w:t>
      </w:r>
      <w:bookmarkStart w:id="4" w:name="w1_4"/>
      <w:r>
        <w:rPr>
          <w:rFonts w:ascii="Times New Roman" w:hAnsi="Times New Roman" w:cs="Times New Roman"/>
          <w:sz w:val="28"/>
          <w:szCs w:val="28"/>
        </w:rPr>
        <w:t xml:space="preserve"> </w:t>
      </w:r>
      <w:hyperlink r:id="rId8" w:anchor="w1_5" w:history="1">
        <w:r w:rsidRPr="009A7F93">
          <w:rPr>
            <w:rFonts w:ascii="Times New Roman" w:hAnsi="Times New Roman" w:cs="Times New Roman"/>
            <w:sz w:val="28"/>
            <w:szCs w:val="28"/>
          </w:rPr>
          <w:t>інформац</w:t>
        </w:r>
      </w:hyperlink>
      <w:bookmarkEnd w:id="4"/>
      <w:r w:rsidRPr="009A7F93">
        <w:rPr>
          <w:rFonts w:ascii="Times New Roman" w:hAnsi="Times New Roman" w:cs="Times New Roman"/>
          <w:sz w:val="28"/>
          <w:szCs w:val="28"/>
        </w:rPr>
        <w:t>ійно-роз’яснювальну роботу серед населення;</w:t>
      </w:r>
      <w:bookmarkStart w:id="5" w:name="n43"/>
      <w:bookmarkStart w:id="6" w:name="n44"/>
      <w:bookmarkEnd w:id="5"/>
      <w:bookmarkEnd w:id="6"/>
      <w:r w:rsidRPr="009A7F93">
        <w:rPr>
          <w:rFonts w:ascii="Times New Roman" w:hAnsi="Times New Roman" w:cs="Times New Roman"/>
          <w:sz w:val="28"/>
          <w:szCs w:val="28"/>
        </w:rPr>
        <w:t xml:space="preserve"> здійснює розгляд звернень громадян з питань, пов’язаних з діяльністю Пенсійного фонду України, його територіальних органів, а також підприємств, установ та організацій, що належать до сфери управління Пенсійного фонду України</w:t>
      </w:r>
      <w:r>
        <w:rPr>
          <w:rFonts w:ascii="Times New Roman" w:hAnsi="Times New Roman" w:cs="Times New Roman"/>
          <w:sz w:val="28"/>
          <w:szCs w:val="28"/>
        </w:rPr>
        <w:t>»</w:t>
      </w:r>
      <w:r>
        <w:rPr>
          <w:rStyle w:val="aa"/>
          <w:rFonts w:ascii="Times New Roman" w:hAnsi="Times New Roman" w:cs="Times New Roman"/>
          <w:sz w:val="28"/>
          <w:szCs w:val="28"/>
        </w:rPr>
        <w:footnoteReference w:id="27"/>
      </w:r>
      <w:r w:rsidRPr="009A7F93">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sidRPr="00123593">
        <w:rPr>
          <w:rFonts w:ascii="Times New Roman" w:hAnsi="Times New Roman" w:cs="Times New Roman"/>
          <w:sz w:val="28"/>
          <w:szCs w:val="28"/>
        </w:rPr>
        <w:t xml:space="preserve">Останніми роками в Україні прийнято низку </w:t>
      </w:r>
      <w:r>
        <w:rPr>
          <w:rFonts w:ascii="Times New Roman" w:hAnsi="Times New Roman" w:cs="Times New Roman"/>
          <w:sz w:val="28"/>
          <w:szCs w:val="28"/>
        </w:rPr>
        <w:t>й інших нормативно-правових актів, якими регулюються питання прозорості та публічності у діяльності органів державної влади</w:t>
      </w:r>
      <w:r w:rsidRPr="00123593">
        <w:rPr>
          <w:rFonts w:ascii="Times New Roman" w:hAnsi="Times New Roman" w:cs="Times New Roman"/>
          <w:sz w:val="28"/>
          <w:szCs w:val="28"/>
        </w:rPr>
        <w:t xml:space="preserve">. </w:t>
      </w:r>
      <w:r>
        <w:rPr>
          <w:rFonts w:ascii="Times New Roman" w:hAnsi="Times New Roman" w:cs="Times New Roman"/>
          <w:sz w:val="28"/>
          <w:szCs w:val="28"/>
        </w:rPr>
        <w:t xml:space="preserve">Якщо розглядати питання прозорості та публічності діяльності органів державної влади з точки зору надання вільного </w:t>
      </w:r>
      <w:r>
        <w:rPr>
          <w:rFonts w:ascii="Times New Roman" w:hAnsi="Times New Roman" w:cs="Times New Roman"/>
          <w:sz w:val="28"/>
          <w:szCs w:val="28"/>
        </w:rPr>
        <w:lastRenderedPageBreak/>
        <w:t>доступу до інформації, то дані питання на сьогодні регулюються такими правовими документами:</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Законом України «</w:t>
      </w:r>
      <w:r w:rsidRPr="00D90F51">
        <w:rPr>
          <w:rFonts w:ascii="Times New Roman" w:hAnsi="Times New Roman" w:cs="Times New Roman"/>
          <w:sz w:val="28"/>
          <w:szCs w:val="28"/>
        </w:rPr>
        <w:t>Про порядок висвітлення діяльності органів державної влади та органів місцевого самоврядування в Україні засобами масової інформації</w:t>
      </w:r>
      <w:r>
        <w:rPr>
          <w:rFonts w:ascii="Times New Roman" w:hAnsi="Times New Roman" w:cs="Times New Roman"/>
          <w:sz w:val="28"/>
          <w:szCs w:val="28"/>
        </w:rPr>
        <w:t>» регулюється</w:t>
      </w:r>
      <w:r w:rsidRPr="00D90F51">
        <w:rPr>
          <w:rFonts w:ascii="Times New Roman" w:hAnsi="Times New Roman" w:cs="Times New Roman"/>
          <w:sz w:val="28"/>
          <w:szCs w:val="28"/>
        </w:rPr>
        <w:t xml:space="preserve"> порядок всебічного і об'єктивного висвітлення діяльності органів державної влади та органів місцевого самоврядування засобами масової інформації і захисту їх від монопольного впливу органів тієї чи іншої гілки державної влади або органів місцевого самовряду</w:t>
      </w:r>
      <w:r>
        <w:rPr>
          <w:rFonts w:ascii="Times New Roman" w:hAnsi="Times New Roman" w:cs="Times New Roman"/>
          <w:sz w:val="28"/>
          <w:szCs w:val="28"/>
        </w:rPr>
        <w:t>вання</w:t>
      </w:r>
      <w:r>
        <w:rPr>
          <w:rStyle w:val="aa"/>
          <w:rFonts w:ascii="Times New Roman" w:hAnsi="Times New Roman" w:cs="Times New Roman"/>
          <w:sz w:val="28"/>
          <w:szCs w:val="28"/>
        </w:rPr>
        <w:footnoteReference w:id="28"/>
      </w:r>
      <w:r>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Законом України «Про доступ до публічної інформації», що </w:t>
      </w:r>
      <w:r w:rsidRPr="00D90F51">
        <w:rPr>
          <w:rFonts w:ascii="Times New Roman" w:hAnsi="Times New Roman" w:cs="Times New Roman"/>
          <w:sz w:val="28"/>
          <w:szCs w:val="28"/>
        </w:rPr>
        <w:t xml:space="preserve">визначає порядок здійснення та забезпечення права кожного на доступ до інформації, </w:t>
      </w:r>
      <w:r>
        <w:rPr>
          <w:rFonts w:ascii="Times New Roman" w:hAnsi="Times New Roman" w:cs="Times New Roman"/>
          <w:sz w:val="28"/>
          <w:szCs w:val="28"/>
        </w:rPr>
        <w:t>яка</w:t>
      </w:r>
      <w:r w:rsidRPr="00D90F51">
        <w:rPr>
          <w:rFonts w:ascii="Times New Roman" w:hAnsi="Times New Roman" w:cs="Times New Roman"/>
          <w:sz w:val="28"/>
          <w:szCs w:val="28"/>
        </w:rPr>
        <w:t xml:space="preserve"> знаходиться у володінні суб'єктів владних повноважень, інших розпорядників публічної інформації, визначених цим Законом, та інформації, що становить суспільний інтерес. Метою цього Закону є забезпечення прозорості та відкритості суб'єктів владних повноважень і створення механізмів реалізації права кожного на доступ до публічної інформації. Доступ до публічної інформації відповідно до цього Закону здійснюється на принципах:</w:t>
      </w:r>
      <w:bookmarkStart w:id="7" w:name="n23"/>
      <w:bookmarkEnd w:id="7"/>
      <w:r w:rsidRPr="00D90F51">
        <w:rPr>
          <w:rFonts w:ascii="Times New Roman" w:hAnsi="Times New Roman" w:cs="Times New Roman"/>
          <w:sz w:val="28"/>
          <w:szCs w:val="28"/>
        </w:rPr>
        <w:t xml:space="preserve"> прозорості та відкритості діяльності суб'єктів владних повноважень;</w:t>
      </w:r>
      <w:bookmarkStart w:id="8" w:name="n24"/>
      <w:bookmarkEnd w:id="8"/>
      <w:r w:rsidRPr="00D90F51">
        <w:rPr>
          <w:rFonts w:ascii="Times New Roman" w:hAnsi="Times New Roman" w:cs="Times New Roman"/>
          <w:sz w:val="28"/>
          <w:szCs w:val="28"/>
        </w:rPr>
        <w:t xml:space="preserve"> вільного отримання, поширення та будь-якого іншого використання інформації, що була надана або оприлюднена відповідно до цього Закону, крім обмежень, встановлених законом;</w:t>
      </w:r>
      <w:bookmarkStart w:id="9" w:name="n254"/>
      <w:bookmarkStart w:id="10" w:name="n25"/>
      <w:bookmarkEnd w:id="9"/>
      <w:bookmarkEnd w:id="10"/>
      <w:r w:rsidRPr="00D90F51">
        <w:rPr>
          <w:rFonts w:ascii="Times New Roman" w:hAnsi="Times New Roman" w:cs="Times New Roman"/>
          <w:sz w:val="28"/>
          <w:szCs w:val="28"/>
        </w:rPr>
        <w:t xml:space="preserve"> рівноправності, незалежно від ознак раси, політичних, релігійних та інших переконань, статі, етнічного та соціального походження, майнового стану, місця проживання, </w:t>
      </w:r>
      <w:proofErr w:type="spellStart"/>
      <w:r w:rsidRPr="00D90F51">
        <w:rPr>
          <w:rFonts w:ascii="Times New Roman" w:hAnsi="Times New Roman" w:cs="Times New Roman"/>
          <w:sz w:val="28"/>
          <w:szCs w:val="28"/>
        </w:rPr>
        <w:t>мовних</w:t>
      </w:r>
      <w:proofErr w:type="spellEnd"/>
      <w:r w:rsidRPr="00D90F51">
        <w:rPr>
          <w:rFonts w:ascii="Times New Roman" w:hAnsi="Times New Roman" w:cs="Times New Roman"/>
          <w:sz w:val="28"/>
          <w:szCs w:val="28"/>
        </w:rPr>
        <w:t xml:space="preserve"> або інших ознак</w:t>
      </w:r>
      <w:r>
        <w:rPr>
          <w:rStyle w:val="aa"/>
          <w:rFonts w:ascii="Times New Roman" w:hAnsi="Times New Roman" w:cs="Times New Roman"/>
          <w:sz w:val="28"/>
          <w:szCs w:val="28"/>
        </w:rPr>
        <w:footnoteReference w:id="29"/>
      </w:r>
      <w:r>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Указом Президента України «Про першочергові заходи щодо забезпечення реалізації та гарантування конституційного права на звернення </w:t>
      </w:r>
      <w:r>
        <w:rPr>
          <w:rFonts w:ascii="Times New Roman" w:hAnsi="Times New Roman" w:cs="Times New Roman"/>
          <w:sz w:val="28"/>
          <w:szCs w:val="28"/>
        </w:rPr>
        <w:lastRenderedPageBreak/>
        <w:t>до органів державної влади та органів місцевого самоврядування»,</w:t>
      </w:r>
      <w:r w:rsidRPr="00924372">
        <w:rPr>
          <w:rFonts w:ascii="Consolas" w:hAnsi="Consolas"/>
          <w:color w:val="212529"/>
          <w:sz w:val="24"/>
          <w:szCs w:val="24"/>
        </w:rPr>
        <w:t xml:space="preserve"> </w:t>
      </w:r>
      <w:r w:rsidRPr="00924372">
        <w:rPr>
          <w:rFonts w:ascii="Times New Roman" w:hAnsi="Times New Roman" w:cs="Times New Roman"/>
          <w:sz w:val="28"/>
          <w:szCs w:val="28"/>
        </w:rPr>
        <w:t>в якому регулюється право</w:t>
      </w:r>
      <w:r>
        <w:rPr>
          <w:rFonts w:ascii="Times New Roman" w:hAnsi="Times New Roman" w:cs="Times New Roman"/>
          <w:sz w:val="28"/>
          <w:szCs w:val="28"/>
        </w:rPr>
        <w:t xml:space="preserve"> громадян на письмове звернення </w:t>
      </w:r>
      <w:r w:rsidRPr="00924372">
        <w:rPr>
          <w:rFonts w:ascii="Times New Roman" w:hAnsi="Times New Roman" w:cs="Times New Roman"/>
          <w:sz w:val="28"/>
          <w:szCs w:val="28"/>
        </w:rPr>
        <w:t xml:space="preserve">та </w:t>
      </w:r>
      <w:r>
        <w:rPr>
          <w:rFonts w:ascii="Times New Roman" w:hAnsi="Times New Roman" w:cs="Times New Roman"/>
          <w:sz w:val="28"/>
          <w:szCs w:val="28"/>
        </w:rPr>
        <w:t xml:space="preserve">особистий прийом, а також право на </w:t>
      </w:r>
      <w:r w:rsidRPr="00924372">
        <w:rPr>
          <w:rFonts w:ascii="Times New Roman" w:hAnsi="Times New Roman" w:cs="Times New Roman"/>
          <w:sz w:val="28"/>
          <w:szCs w:val="28"/>
        </w:rPr>
        <w:t>обов'язкове одержання обґрунтованої</w:t>
      </w:r>
      <w:r>
        <w:rPr>
          <w:rFonts w:ascii="Times New Roman" w:hAnsi="Times New Roman" w:cs="Times New Roman"/>
          <w:sz w:val="28"/>
          <w:szCs w:val="28"/>
        </w:rPr>
        <w:t xml:space="preserve"> відповіді. Тобто, вказується на «недопущення надання неоднозначних, </w:t>
      </w:r>
      <w:r w:rsidRPr="006C6628">
        <w:rPr>
          <w:rFonts w:ascii="Times New Roman" w:hAnsi="Times New Roman" w:cs="Times New Roman"/>
          <w:sz w:val="28"/>
          <w:szCs w:val="28"/>
        </w:rPr>
        <w:t xml:space="preserve">необґрунтованих або </w:t>
      </w:r>
      <w:r>
        <w:rPr>
          <w:rFonts w:ascii="Times New Roman" w:hAnsi="Times New Roman" w:cs="Times New Roman"/>
          <w:sz w:val="28"/>
          <w:szCs w:val="28"/>
        </w:rPr>
        <w:t>неповних відповідей за зверненнями громадян, із</w:t>
      </w:r>
      <w:r w:rsidRPr="006C6628">
        <w:rPr>
          <w:rFonts w:ascii="Times New Roman" w:hAnsi="Times New Roman" w:cs="Times New Roman"/>
          <w:sz w:val="28"/>
          <w:szCs w:val="28"/>
        </w:rPr>
        <w:t xml:space="preserve"> порушенням </w:t>
      </w:r>
      <w:r>
        <w:rPr>
          <w:rFonts w:ascii="Times New Roman" w:hAnsi="Times New Roman" w:cs="Times New Roman"/>
          <w:sz w:val="28"/>
          <w:szCs w:val="28"/>
        </w:rPr>
        <w:t>строків, установлених законодавством»</w:t>
      </w:r>
      <w:r>
        <w:rPr>
          <w:rStyle w:val="aa"/>
          <w:rFonts w:ascii="Times New Roman" w:hAnsi="Times New Roman" w:cs="Times New Roman"/>
          <w:sz w:val="28"/>
          <w:szCs w:val="28"/>
        </w:rPr>
        <w:footnoteReference w:id="30"/>
      </w:r>
      <w:r>
        <w:rPr>
          <w:rFonts w:ascii="Times New Roman" w:hAnsi="Times New Roman" w:cs="Times New Roman"/>
          <w:sz w:val="28"/>
          <w:szCs w:val="28"/>
        </w:rPr>
        <w:t>.</w:t>
      </w:r>
    </w:p>
    <w:p w:rsidR="004934D1"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Щодо надання з боку органів державної влади права громадянам брати активну участь у формуванні та реалізації державної політики, як способу розкриття принципів прозорості та публічності у діяльності таких органів влади, то дане питання регулюється такими нормативно-правовими актами:</w:t>
      </w:r>
    </w:p>
    <w:p w:rsidR="00E83478" w:rsidRDefault="004934D1" w:rsidP="004934D1">
      <w:pPr>
        <w:spacing w:after="0" w:line="360" w:lineRule="auto"/>
        <w:ind w:firstLine="567"/>
        <w:jc w:val="both"/>
      </w:pPr>
      <w:r>
        <w:rPr>
          <w:rFonts w:ascii="Times New Roman" w:hAnsi="Times New Roman" w:cs="Times New Roman"/>
          <w:sz w:val="28"/>
          <w:szCs w:val="28"/>
        </w:rPr>
        <w:t xml:space="preserve">- Законом України «Про звернення громадян», який </w:t>
      </w:r>
      <w:r w:rsidRPr="008B7B45">
        <w:rPr>
          <w:rFonts w:ascii="Times New Roman" w:hAnsi="Times New Roman" w:cs="Times New Roman"/>
          <w:sz w:val="28"/>
          <w:szCs w:val="28"/>
        </w:rPr>
        <w:t>регулює питання практичної реалізації громадянами України права вносити в органи державної влади, об'єднання громадян відповідно до їх статуту пропозиції про поліпшення їх діяльності, викривати недоліки в роботі, оскаржувати дії посадових осіб, державних і громадських органів. Закон забезпечує громадянам України можливості для участі в управлінні державними і громадськими справами, для впливу на поліпшення роботи органів державної влади і місцевого самоврядування, підприємств, установ, організацій незалежно від форм власності, для відстоювання своїх прав і законних інтересів та відновлення їх у разі порушення.</w:t>
      </w:r>
      <w:r w:rsidRPr="008B7B45">
        <w:t xml:space="preserve"> </w:t>
      </w:r>
    </w:p>
    <w:p w:rsidR="004934D1" w:rsidRDefault="004934D1" w:rsidP="004934D1">
      <w:pPr>
        <w:spacing w:after="0" w:line="360" w:lineRule="auto"/>
        <w:ind w:firstLine="567"/>
        <w:jc w:val="both"/>
        <w:rPr>
          <w:rFonts w:ascii="Times New Roman" w:hAnsi="Times New Roman" w:cs="Times New Roman"/>
          <w:sz w:val="28"/>
          <w:szCs w:val="28"/>
        </w:rPr>
      </w:pPr>
      <w:r w:rsidRPr="008B7B45">
        <w:rPr>
          <w:rFonts w:ascii="Times New Roman" w:hAnsi="Times New Roman" w:cs="Times New Roman"/>
          <w:sz w:val="28"/>
          <w:szCs w:val="28"/>
        </w:rPr>
        <w:t>Відповідно до Закону України «Про звернення громадян», громадяни можуть звернутися до Президента України, Верховної Ради України, Кабінету Міністрів України, органу місцевого самоврядування з електронними петиціями через офіційний веб</w:t>
      </w:r>
      <w:r>
        <w:rPr>
          <w:rFonts w:ascii="Times New Roman" w:hAnsi="Times New Roman" w:cs="Times New Roman"/>
          <w:sz w:val="28"/>
          <w:szCs w:val="28"/>
        </w:rPr>
        <w:t>-</w:t>
      </w:r>
      <w:r w:rsidRPr="008B7B45">
        <w:rPr>
          <w:rFonts w:ascii="Times New Roman" w:hAnsi="Times New Roman" w:cs="Times New Roman"/>
          <w:sz w:val="28"/>
          <w:szCs w:val="28"/>
        </w:rPr>
        <w:t xml:space="preserve">сайт органу, якому вони адресовані, або веб-сайт громадського об’єднання, що здійснює збір підписів на підтримку електронної петиції. В електронній петиції має бути викладено суть звернення, </w:t>
      </w:r>
      <w:r w:rsidRPr="008B7B45">
        <w:rPr>
          <w:rFonts w:ascii="Times New Roman" w:hAnsi="Times New Roman" w:cs="Times New Roman"/>
          <w:sz w:val="28"/>
          <w:szCs w:val="28"/>
        </w:rPr>
        <w:lastRenderedPageBreak/>
        <w:t>зазначено прізвище, ім’я, по батькові автора (ініціатора) електронної петиції, адресу електронної пошти. На веб-сайті відповідного органу або громадського об’єднання, що здійснює збір підписів, обов’язково зазначають дату початку збору підписів та інформацію щодо загальної кількості та переліку осіб, які п</w:t>
      </w:r>
      <w:r>
        <w:rPr>
          <w:rFonts w:ascii="Times New Roman" w:hAnsi="Times New Roman" w:cs="Times New Roman"/>
          <w:sz w:val="28"/>
          <w:szCs w:val="28"/>
        </w:rPr>
        <w:t>ідписали електронну петицію</w:t>
      </w:r>
      <w:r>
        <w:rPr>
          <w:rStyle w:val="aa"/>
          <w:rFonts w:ascii="Times New Roman" w:hAnsi="Times New Roman" w:cs="Times New Roman"/>
          <w:sz w:val="28"/>
          <w:szCs w:val="28"/>
        </w:rPr>
        <w:footnoteReference w:id="31"/>
      </w:r>
      <w:r>
        <w:rPr>
          <w:rFonts w:ascii="Times New Roman" w:hAnsi="Times New Roman" w:cs="Times New Roman"/>
          <w:sz w:val="28"/>
          <w:szCs w:val="28"/>
        </w:rPr>
        <w:t>;</w:t>
      </w:r>
    </w:p>
    <w:p w:rsidR="004934D1" w:rsidRPr="008B7B45"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Постановою Кабінету Міністрів України «</w:t>
      </w:r>
      <w:r w:rsidRPr="008C6876">
        <w:rPr>
          <w:rFonts w:ascii="Times New Roman" w:hAnsi="Times New Roman" w:cs="Times New Roman"/>
          <w:sz w:val="28"/>
          <w:szCs w:val="28"/>
        </w:rPr>
        <w:t>Про забезпечення участі громадськості у формуванні та реалізації державної політики</w:t>
      </w:r>
      <w:r>
        <w:rPr>
          <w:rFonts w:ascii="Times New Roman" w:hAnsi="Times New Roman" w:cs="Times New Roman"/>
          <w:sz w:val="28"/>
          <w:szCs w:val="28"/>
        </w:rPr>
        <w:t xml:space="preserve">», яка </w:t>
      </w:r>
      <w:r w:rsidRPr="008B7B45">
        <w:rPr>
          <w:rFonts w:ascii="Times New Roman" w:hAnsi="Times New Roman" w:cs="Times New Roman"/>
          <w:sz w:val="28"/>
          <w:szCs w:val="28"/>
        </w:rPr>
        <w:t>визначає основні вимоги до організації і проведення органами виконавчої влади консультацій з громадськістю з питань формування та реа</w:t>
      </w:r>
      <w:r>
        <w:rPr>
          <w:rFonts w:ascii="Times New Roman" w:hAnsi="Times New Roman" w:cs="Times New Roman"/>
          <w:sz w:val="28"/>
          <w:szCs w:val="28"/>
        </w:rPr>
        <w:t>лізації державної політики</w:t>
      </w:r>
      <w:r w:rsidRPr="008B7B45">
        <w:rPr>
          <w:rFonts w:ascii="Times New Roman" w:hAnsi="Times New Roman" w:cs="Times New Roman"/>
          <w:sz w:val="28"/>
          <w:szCs w:val="28"/>
        </w:rPr>
        <w:t>. Консультації з громадськістю проводяться з метою залучення громадян до участі в управлінні державними справами, надання можливості для їх вільного доступу до інформації про діяльність органів виконавчої влади, а також забезпечення гласності, відкритості та прозорості діяльності зазначених органів</w:t>
      </w:r>
      <w:r>
        <w:rPr>
          <w:rStyle w:val="aa"/>
          <w:rFonts w:ascii="Times New Roman" w:hAnsi="Times New Roman" w:cs="Times New Roman"/>
          <w:sz w:val="28"/>
          <w:szCs w:val="28"/>
        </w:rPr>
        <w:footnoteReference w:id="32"/>
      </w:r>
      <w:r w:rsidRPr="008B7B45">
        <w:rPr>
          <w:rFonts w:ascii="Times New Roman" w:hAnsi="Times New Roman" w:cs="Times New Roman"/>
          <w:sz w:val="28"/>
          <w:szCs w:val="28"/>
        </w:rPr>
        <w:t>.</w:t>
      </w:r>
    </w:p>
    <w:p w:rsidR="004934D1" w:rsidRPr="00D6281A" w:rsidRDefault="004934D1" w:rsidP="004934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п</w:t>
      </w:r>
      <w:r w:rsidRPr="00D6281A">
        <w:rPr>
          <w:rFonts w:ascii="Times New Roman" w:hAnsi="Times New Roman" w:cs="Times New Roman"/>
          <w:sz w:val="28"/>
          <w:szCs w:val="28"/>
        </w:rPr>
        <w:t>ринципи відкритості й прозорості</w:t>
      </w:r>
      <w:r>
        <w:rPr>
          <w:rFonts w:ascii="Times New Roman" w:hAnsi="Times New Roman" w:cs="Times New Roman"/>
          <w:sz w:val="28"/>
          <w:szCs w:val="28"/>
        </w:rPr>
        <w:t>, публічності</w:t>
      </w:r>
      <w:r w:rsidRPr="00D6281A">
        <w:rPr>
          <w:rFonts w:ascii="Times New Roman" w:hAnsi="Times New Roman" w:cs="Times New Roman"/>
          <w:sz w:val="28"/>
          <w:szCs w:val="28"/>
        </w:rPr>
        <w:t xml:space="preserve"> як важливі передумови для утвердження демократії участі в діяльності</w:t>
      </w:r>
      <w:r>
        <w:rPr>
          <w:rFonts w:ascii="Times New Roman" w:hAnsi="Times New Roman" w:cs="Times New Roman"/>
          <w:sz w:val="28"/>
          <w:szCs w:val="28"/>
        </w:rPr>
        <w:t xml:space="preserve"> органів державної влади набувають</w:t>
      </w:r>
      <w:r w:rsidRPr="00D6281A">
        <w:rPr>
          <w:rFonts w:ascii="Times New Roman" w:hAnsi="Times New Roman" w:cs="Times New Roman"/>
          <w:sz w:val="28"/>
          <w:szCs w:val="28"/>
        </w:rPr>
        <w:t xml:space="preserve"> дедалі важливішого значення в Україні. Значущим кроком у цьому напрямі стало запровадження </w:t>
      </w:r>
      <w:r>
        <w:rPr>
          <w:rFonts w:ascii="Times New Roman" w:hAnsi="Times New Roman" w:cs="Times New Roman"/>
          <w:sz w:val="28"/>
          <w:szCs w:val="28"/>
        </w:rPr>
        <w:t>відповідних</w:t>
      </w:r>
      <w:r w:rsidRPr="00D6281A">
        <w:rPr>
          <w:rFonts w:ascii="Times New Roman" w:hAnsi="Times New Roman" w:cs="Times New Roman"/>
          <w:sz w:val="28"/>
          <w:szCs w:val="28"/>
        </w:rPr>
        <w:t xml:space="preserve"> механізмів</w:t>
      </w:r>
      <w:r>
        <w:rPr>
          <w:rFonts w:ascii="Times New Roman" w:hAnsi="Times New Roman" w:cs="Times New Roman"/>
          <w:sz w:val="28"/>
          <w:szCs w:val="28"/>
        </w:rPr>
        <w:t xml:space="preserve"> їх практичного втілення</w:t>
      </w:r>
      <w:r w:rsidRPr="00D6281A">
        <w:rPr>
          <w:rFonts w:ascii="Times New Roman" w:hAnsi="Times New Roman" w:cs="Times New Roman"/>
          <w:sz w:val="28"/>
          <w:szCs w:val="28"/>
        </w:rPr>
        <w:t>, що ґрунтуються</w:t>
      </w:r>
      <w:r>
        <w:rPr>
          <w:rFonts w:ascii="Times New Roman" w:hAnsi="Times New Roman" w:cs="Times New Roman"/>
          <w:sz w:val="28"/>
          <w:szCs w:val="28"/>
        </w:rPr>
        <w:t>, зокрема,</w:t>
      </w:r>
      <w:r w:rsidRPr="00D6281A">
        <w:rPr>
          <w:rFonts w:ascii="Times New Roman" w:hAnsi="Times New Roman" w:cs="Times New Roman"/>
          <w:sz w:val="28"/>
          <w:szCs w:val="28"/>
        </w:rPr>
        <w:t xml:space="preserve"> на використанні</w:t>
      </w:r>
      <w:r>
        <w:rPr>
          <w:rFonts w:ascii="Times New Roman" w:hAnsi="Times New Roman" w:cs="Times New Roman"/>
          <w:sz w:val="28"/>
          <w:szCs w:val="28"/>
        </w:rPr>
        <w:t xml:space="preserve"> низки електронних інструментів, серед яких: електронні петиції; запити через електронні ресурси;</w:t>
      </w:r>
      <w:r w:rsidRPr="00D6281A">
        <w:rPr>
          <w:rFonts w:ascii="Times New Roman" w:hAnsi="Times New Roman" w:cs="Times New Roman"/>
          <w:sz w:val="28"/>
          <w:szCs w:val="28"/>
        </w:rPr>
        <w:t xml:space="preserve"> електронна система публічних </w:t>
      </w:r>
      <w:proofErr w:type="spellStart"/>
      <w:r w:rsidRPr="00D6281A">
        <w:rPr>
          <w:rFonts w:ascii="Times New Roman" w:hAnsi="Times New Roman" w:cs="Times New Roman"/>
          <w:sz w:val="28"/>
          <w:szCs w:val="28"/>
        </w:rPr>
        <w:t>закупівель</w:t>
      </w:r>
      <w:proofErr w:type="spellEnd"/>
      <w:r>
        <w:rPr>
          <w:rFonts w:ascii="Times New Roman" w:hAnsi="Times New Roman" w:cs="Times New Roman"/>
          <w:sz w:val="28"/>
          <w:szCs w:val="28"/>
        </w:rPr>
        <w:t>;</w:t>
      </w:r>
      <w:r w:rsidRPr="00D6281A">
        <w:rPr>
          <w:rFonts w:ascii="Times New Roman" w:hAnsi="Times New Roman" w:cs="Times New Roman"/>
          <w:sz w:val="28"/>
          <w:szCs w:val="28"/>
        </w:rPr>
        <w:t xml:space="preserve"> </w:t>
      </w:r>
      <w:r>
        <w:rPr>
          <w:rFonts w:ascii="Times New Roman" w:hAnsi="Times New Roman" w:cs="Times New Roman"/>
          <w:sz w:val="28"/>
          <w:szCs w:val="28"/>
        </w:rPr>
        <w:t>електронне урядування.</w:t>
      </w:r>
      <w:r w:rsidR="000001C5">
        <w:rPr>
          <w:rFonts w:ascii="Times New Roman" w:hAnsi="Times New Roman" w:cs="Times New Roman"/>
          <w:sz w:val="28"/>
          <w:szCs w:val="28"/>
        </w:rPr>
        <w:t xml:space="preserve"> </w:t>
      </w:r>
      <w:r w:rsidRPr="00D6281A">
        <w:rPr>
          <w:rFonts w:ascii="Times New Roman" w:hAnsi="Times New Roman" w:cs="Times New Roman"/>
          <w:sz w:val="28"/>
          <w:szCs w:val="28"/>
        </w:rPr>
        <w:t xml:space="preserve">Дотримання </w:t>
      </w:r>
      <w:r>
        <w:rPr>
          <w:rFonts w:ascii="Times New Roman" w:hAnsi="Times New Roman" w:cs="Times New Roman"/>
          <w:sz w:val="28"/>
          <w:szCs w:val="28"/>
        </w:rPr>
        <w:t>таких принципів</w:t>
      </w:r>
      <w:r w:rsidRPr="00D6281A">
        <w:rPr>
          <w:rFonts w:ascii="Times New Roman" w:hAnsi="Times New Roman" w:cs="Times New Roman"/>
          <w:sz w:val="28"/>
          <w:szCs w:val="28"/>
        </w:rPr>
        <w:t xml:space="preserve"> в діяльності органів державної влади для демократичного суспільства є ключовою передумовою утвердження демократії участі. Вони надають можливість громадянам та їх об’єднанням безперешкодно контактувати з посадовими та службовими особами цих органів, здійснювати спільно з ни</w:t>
      </w:r>
      <w:r w:rsidR="000001C5">
        <w:rPr>
          <w:rFonts w:ascii="Times New Roman" w:hAnsi="Times New Roman" w:cs="Times New Roman"/>
          <w:sz w:val="28"/>
          <w:szCs w:val="28"/>
        </w:rPr>
        <w:t>ми заходи публічного характеру.</w:t>
      </w:r>
    </w:p>
    <w:p w:rsidR="00E83478" w:rsidRPr="00E83478" w:rsidRDefault="00E83478" w:rsidP="00E83478">
      <w:pPr>
        <w:spacing w:after="0" w:line="360" w:lineRule="auto"/>
        <w:ind w:firstLine="567"/>
        <w:jc w:val="center"/>
        <w:rPr>
          <w:rFonts w:ascii="Times New Roman" w:hAnsi="Times New Roman" w:cs="Times New Roman"/>
          <w:b/>
          <w:sz w:val="28"/>
          <w:szCs w:val="28"/>
        </w:rPr>
      </w:pPr>
      <w:r w:rsidRPr="00E83478">
        <w:rPr>
          <w:rFonts w:ascii="Times New Roman" w:hAnsi="Times New Roman" w:cs="Times New Roman"/>
          <w:b/>
          <w:sz w:val="28"/>
          <w:szCs w:val="28"/>
        </w:rPr>
        <w:lastRenderedPageBreak/>
        <w:t>РОЗДІЛ 2</w:t>
      </w:r>
    </w:p>
    <w:p w:rsidR="0012726C" w:rsidRDefault="00E83478" w:rsidP="00E83478">
      <w:pPr>
        <w:spacing w:after="0" w:line="360" w:lineRule="auto"/>
        <w:jc w:val="center"/>
        <w:rPr>
          <w:rFonts w:ascii="Times New Roman" w:hAnsi="Times New Roman" w:cs="Times New Roman"/>
          <w:b/>
          <w:sz w:val="28"/>
          <w:szCs w:val="28"/>
        </w:rPr>
      </w:pPr>
      <w:r w:rsidRPr="00E83478">
        <w:rPr>
          <w:rFonts w:ascii="Times New Roman" w:hAnsi="Times New Roman" w:cs="Times New Roman"/>
          <w:b/>
          <w:sz w:val="28"/>
          <w:szCs w:val="28"/>
        </w:rPr>
        <w:t>ПРАКТИЧНІ АСПЕКТИ ВПРОВАДЖЕННЯ ПРИНЦИПІВ ПРОЗОРОСТІ ТА ПУБЛІЧНОСТІ У ДІЯЛЬНОСТІ ОРГАНІВ ДЕРЖАВНОЇ ВЛАДИ</w:t>
      </w:r>
    </w:p>
    <w:p w:rsidR="000001C5" w:rsidRDefault="000001C5" w:rsidP="00E83478">
      <w:pPr>
        <w:spacing w:after="0" w:line="360" w:lineRule="auto"/>
        <w:jc w:val="center"/>
        <w:rPr>
          <w:rFonts w:ascii="Times New Roman" w:hAnsi="Times New Roman" w:cs="Times New Roman"/>
          <w:b/>
          <w:sz w:val="28"/>
          <w:szCs w:val="28"/>
        </w:rPr>
      </w:pPr>
    </w:p>
    <w:p w:rsidR="000001C5" w:rsidRPr="00E83478" w:rsidRDefault="000001C5" w:rsidP="00E83478">
      <w:pPr>
        <w:spacing w:after="0" w:line="360" w:lineRule="auto"/>
        <w:jc w:val="center"/>
        <w:rPr>
          <w:rFonts w:ascii="Times New Roman" w:hAnsi="Times New Roman" w:cs="Times New Roman"/>
          <w:b/>
          <w:sz w:val="28"/>
          <w:szCs w:val="28"/>
        </w:rPr>
      </w:pPr>
    </w:p>
    <w:p w:rsidR="0062174D" w:rsidRDefault="0062174D" w:rsidP="000001C5">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2.1 Практи</w:t>
      </w:r>
      <w:r w:rsidR="003F589D">
        <w:rPr>
          <w:rFonts w:ascii="Times New Roman" w:hAnsi="Times New Roman" w:cs="Times New Roman"/>
          <w:b/>
          <w:sz w:val="28"/>
          <w:szCs w:val="28"/>
        </w:rPr>
        <w:t>ка реалізації</w:t>
      </w:r>
      <w:r>
        <w:rPr>
          <w:rFonts w:ascii="Times New Roman" w:hAnsi="Times New Roman" w:cs="Times New Roman"/>
          <w:b/>
          <w:sz w:val="28"/>
          <w:szCs w:val="28"/>
        </w:rPr>
        <w:t xml:space="preserve"> прозорості та публічності у діяльності органів державної влади</w:t>
      </w:r>
    </w:p>
    <w:p w:rsidR="00466321" w:rsidRDefault="001F1444" w:rsidP="00601DF4">
      <w:pPr>
        <w:spacing w:after="0" w:line="360" w:lineRule="auto"/>
        <w:ind w:firstLine="567"/>
        <w:jc w:val="both"/>
        <w:rPr>
          <w:rFonts w:ascii="Times New Roman" w:hAnsi="Times New Roman"/>
          <w:sz w:val="28"/>
          <w:szCs w:val="28"/>
        </w:rPr>
      </w:pPr>
      <w:r>
        <w:rPr>
          <w:rFonts w:ascii="Times New Roman" w:hAnsi="Times New Roman"/>
          <w:sz w:val="28"/>
          <w:szCs w:val="28"/>
        </w:rPr>
        <w:t xml:space="preserve">Принципи прозорості та публічності значною мірою пов’язані із оприлюдненням важливої інформації про діяльність відповідного органу влади. </w:t>
      </w:r>
      <w:r w:rsidR="001D53AB" w:rsidRPr="001D53AB">
        <w:rPr>
          <w:rFonts w:ascii="Times New Roman" w:hAnsi="Times New Roman"/>
          <w:sz w:val="28"/>
          <w:szCs w:val="28"/>
        </w:rPr>
        <w:t xml:space="preserve">Одним із ефективних способів оприлюднення різноманітної інформації є її подання та постійне оновлення на інформаційних стендах, які встановлюються у структурних підрозділах органів публічної влади. На інформаційних стендах </w:t>
      </w:r>
      <w:r w:rsidR="00466321">
        <w:rPr>
          <w:rFonts w:ascii="Times New Roman" w:hAnsi="Times New Roman"/>
          <w:sz w:val="28"/>
          <w:szCs w:val="28"/>
        </w:rPr>
        <w:t>доцільно розміщувати</w:t>
      </w:r>
      <w:r w:rsidR="001D53AB" w:rsidRPr="001D53AB">
        <w:rPr>
          <w:rFonts w:ascii="Times New Roman" w:hAnsi="Times New Roman"/>
          <w:sz w:val="28"/>
          <w:szCs w:val="28"/>
        </w:rPr>
        <w:t xml:space="preserve">: інформацію про діяльність органів публічної влади, контактні телефони посадових осіб та структурних підрозділів; графіки прийому громадян посадовими особами, засідань комісій та інших колегіальних органів; форми заяв, звернень та роз’яснення; інформаційні повідомлення (оголошення, анонси); статистичну інформацію; </w:t>
      </w:r>
      <w:proofErr w:type="spellStart"/>
      <w:r w:rsidR="001D53AB" w:rsidRPr="001D53AB">
        <w:rPr>
          <w:rFonts w:ascii="Times New Roman" w:hAnsi="Times New Roman"/>
          <w:sz w:val="28"/>
          <w:szCs w:val="28"/>
        </w:rPr>
        <w:t>проєкти</w:t>
      </w:r>
      <w:proofErr w:type="spellEnd"/>
      <w:r w:rsidR="001D53AB" w:rsidRPr="001D53AB">
        <w:rPr>
          <w:rFonts w:ascii="Times New Roman" w:hAnsi="Times New Roman"/>
          <w:sz w:val="28"/>
          <w:szCs w:val="28"/>
        </w:rPr>
        <w:t xml:space="preserve"> регуляторних та інших нормативно-правових актів, що винесені на публічне обговорення, а також копії окремих нормативно-правових актів та рішень; інші інформаційні матеріали</w:t>
      </w:r>
      <w:r w:rsidR="00466321">
        <w:rPr>
          <w:rStyle w:val="aa"/>
          <w:rFonts w:ascii="Times New Roman" w:hAnsi="Times New Roman"/>
          <w:sz w:val="28"/>
          <w:szCs w:val="28"/>
        </w:rPr>
        <w:footnoteReference w:id="33"/>
      </w:r>
      <w:r w:rsidR="00466321">
        <w:rPr>
          <w:rFonts w:ascii="Times New Roman" w:hAnsi="Times New Roman"/>
          <w:sz w:val="28"/>
          <w:szCs w:val="28"/>
        </w:rPr>
        <w:t>.</w:t>
      </w:r>
    </w:p>
    <w:p w:rsidR="001D53AB" w:rsidRDefault="001D53AB" w:rsidP="00601DF4">
      <w:pPr>
        <w:spacing w:after="0" w:line="360" w:lineRule="auto"/>
        <w:ind w:firstLine="567"/>
        <w:jc w:val="both"/>
        <w:rPr>
          <w:rFonts w:ascii="Times New Roman" w:hAnsi="Times New Roman"/>
          <w:sz w:val="28"/>
          <w:szCs w:val="28"/>
        </w:rPr>
      </w:pPr>
      <w:r w:rsidRPr="001D53AB">
        <w:rPr>
          <w:rFonts w:ascii="Times New Roman" w:hAnsi="Times New Roman"/>
          <w:sz w:val="28"/>
          <w:szCs w:val="28"/>
        </w:rPr>
        <w:t xml:space="preserve">В умовах розвитку </w:t>
      </w:r>
      <w:proofErr w:type="spellStart"/>
      <w:r w:rsidRPr="001D53AB">
        <w:rPr>
          <w:rFonts w:ascii="Times New Roman" w:hAnsi="Times New Roman"/>
          <w:sz w:val="28"/>
          <w:szCs w:val="28"/>
        </w:rPr>
        <w:t>діджиталізації</w:t>
      </w:r>
      <w:proofErr w:type="spellEnd"/>
      <w:r w:rsidRPr="001D53AB">
        <w:rPr>
          <w:rFonts w:ascii="Times New Roman" w:hAnsi="Times New Roman"/>
          <w:sz w:val="28"/>
          <w:szCs w:val="28"/>
        </w:rPr>
        <w:t xml:space="preserve"> веб</w:t>
      </w:r>
      <w:r w:rsidR="00466321">
        <w:rPr>
          <w:rFonts w:ascii="Times New Roman" w:hAnsi="Times New Roman"/>
          <w:sz w:val="28"/>
          <w:szCs w:val="28"/>
        </w:rPr>
        <w:t>-</w:t>
      </w:r>
      <w:r w:rsidRPr="001D53AB">
        <w:rPr>
          <w:rFonts w:ascii="Times New Roman" w:hAnsi="Times New Roman"/>
          <w:sz w:val="28"/>
          <w:szCs w:val="28"/>
        </w:rPr>
        <w:t xml:space="preserve">сайти органів публічної влади стають надійними порталами для розміщення необхідної інформації. Згідно до міжнародних зобов’язань України та у відповідності до демократичних перетворень прийнято ряд нормативно-правових актів, які регулюють питання їх створення та функціонування. Отримана від публічних органів влади своєчасна, оперативна, повна та достовірна інформація є запорукою успішної </w:t>
      </w:r>
      <w:r w:rsidRPr="001D53AB">
        <w:rPr>
          <w:rFonts w:ascii="Times New Roman" w:hAnsi="Times New Roman"/>
          <w:sz w:val="28"/>
          <w:szCs w:val="28"/>
        </w:rPr>
        <w:lastRenderedPageBreak/>
        <w:t>взаємодії громадян та вирішення актуальних питань на різних рівнях. Одним з показників інформаційної відкритості влади, що піддається чіткому кількісному аналізу, є висвітлення державними органами влади власної діяльності у мережі Інтернет</w:t>
      </w:r>
      <w:r w:rsidR="00466321">
        <w:rPr>
          <w:rStyle w:val="aa"/>
          <w:rFonts w:ascii="Times New Roman" w:hAnsi="Times New Roman"/>
          <w:sz w:val="28"/>
          <w:szCs w:val="28"/>
        </w:rPr>
        <w:footnoteReference w:id="34"/>
      </w:r>
      <w:r w:rsidR="00466321">
        <w:rPr>
          <w:rFonts w:ascii="Times New Roman" w:hAnsi="Times New Roman"/>
          <w:sz w:val="28"/>
          <w:szCs w:val="28"/>
        </w:rPr>
        <w:t>.</w:t>
      </w:r>
    </w:p>
    <w:p w:rsidR="001D53AB" w:rsidRDefault="000A056F" w:rsidP="00601DF4">
      <w:pPr>
        <w:spacing w:after="0" w:line="360" w:lineRule="auto"/>
        <w:ind w:firstLine="567"/>
        <w:jc w:val="both"/>
        <w:rPr>
          <w:rFonts w:ascii="Times New Roman" w:hAnsi="Times New Roman"/>
          <w:bCs/>
          <w:sz w:val="28"/>
          <w:szCs w:val="28"/>
        </w:rPr>
      </w:pPr>
      <w:r>
        <w:rPr>
          <w:rFonts w:ascii="Times New Roman" w:hAnsi="Times New Roman"/>
          <w:sz w:val="28"/>
          <w:szCs w:val="28"/>
        </w:rPr>
        <w:t>Враховуючи орган державної влади, де працює автор, спробуємо проаналізувати рівень прозорості та публічності даного органу</w:t>
      </w:r>
      <w:r w:rsidR="003F589D">
        <w:rPr>
          <w:rFonts w:ascii="Times New Roman" w:hAnsi="Times New Roman"/>
          <w:sz w:val="28"/>
          <w:szCs w:val="28"/>
        </w:rPr>
        <w:t>, а саме</w:t>
      </w:r>
      <w:r>
        <w:rPr>
          <w:rFonts w:ascii="Times New Roman" w:hAnsi="Times New Roman"/>
          <w:sz w:val="28"/>
          <w:szCs w:val="28"/>
        </w:rPr>
        <w:t xml:space="preserve"> Офіс</w:t>
      </w:r>
      <w:r w:rsidR="003F589D">
        <w:rPr>
          <w:rFonts w:ascii="Times New Roman" w:hAnsi="Times New Roman"/>
          <w:sz w:val="28"/>
          <w:szCs w:val="28"/>
        </w:rPr>
        <w:t>у</w:t>
      </w:r>
      <w:r>
        <w:rPr>
          <w:rFonts w:ascii="Times New Roman" w:hAnsi="Times New Roman"/>
          <w:sz w:val="28"/>
          <w:szCs w:val="28"/>
        </w:rPr>
        <w:t xml:space="preserve"> децентралізації при Івано-Франківській обласній державній адміністрації. Даний офіс є структурним </w:t>
      </w:r>
      <w:r w:rsidR="003F589D">
        <w:rPr>
          <w:rFonts w:ascii="Times New Roman" w:hAnsi="Times New Roman"/>
          <w:sz w:val="28"/>
          <w:szCs w:val="28"/>
        </w:rPr>
        <w:t>підрозділом</w:t>
      </w:r>
      <w:r>
        <w:rPr>
          <w:rFonts w:ascii="Times New Roman" w:hAnsi="Times New Roman"/>
          <w:sz w:val="28"/>
          <w:szCs w:val="28"/>
        </w:rPr>
        <w:t xml:space="preserve"> Департаменту економічного розвитку, промисловості та інфраструктури й включає два відділи: Відділ </w:t>
      </w:r>
      <w:r w:rsidRPr="000A056F">
        <w:rPr>
          <w:rFonts w:ascii="Times New Roman" w:hAnsi="Times New Roman"/>
          <w:bCs/>
          <w:sz w:val="28"/>
          <w:szCs w:val="28"/>
        </w:rPr>
        <w:t xml:space="preserve">секторальної децентралізації, державної підтримки та розвитку територіальних громад; Відділ з питань розробки та супроводу програм і </w:t>
      </w:r>
      <w:proofErr w:type="spellStart"/>
      <w:r w:rsidRPr="000A056F">
        <w:rPr>
          <w:rFonts w:ascii="Times New Roman" w:hAnsi="Times New Roman"/>
          <w:bCs/>
          <w:sz w:val="28"/>
          <w:szCs w:val="28"/>
        </w:rPr>
        <w:t>проєктів</w:t>
      </w:r>
      <w:proofErr w:type="spellEnd"/>
      <w:r w:rsidRPr="000A056F">
        <w:rPr>
          <w:rFonts w:ascii="Times New Roman" w:hAnsi="Times New Roman"/>
          <w:bCs/>
          <w:sz w:val="28"/>
          <w:szCs w:val="28"/>
        </w:rPr>
        <w:t xml:space="preserve"> розвитку територій</w:t>
      </w:r>
      <w:r w:rsidR="001F1444">
        <w:rPr>
          <w:rStyle w:val="aa"/>
          <w:rFonts w:ascii="Times New Roman" w:hAnsi="Times New Roman"/>
          <w:bCs/>
          <w:sz w:val="28"/>
          <w:szCs w:val="28"/>
        </w:rPr>
        <w:footnoteReference w:id="35"/>
      </w:r>
      <w:r>
        <w:rPr>
          <w:rFonts w:ascii="Times New Roman" w:hAnsi="Times New Roman"/>
          <w:bCs/>
          <w:sz w:val="28"/>
          <w:szCs w:val="28"/>
        </w:rPr>
        <w:t>.</w:t>
      </w:r>
    </w:p>
    <w:p w:rsidR="000A056F" w:rsidRDefault="000D0E5B" w:rsidP="00601DF4">
      <w:pPr>
        <w:spacing w:after="0" w:line="360" w:lineRule="auto"/>
        <w:ind w:firstLine="567"/>
        <w:jc w:val="both"/>
        <w:rPr>
          <w:rFonts w:ascii="Times New Roman" w:hAnsi="Times New Roman"/>
          <w:sz w:val="28"/>
          <w:szCs w:val="28"/>
        </w:rPr>
      </w:pPr>
      <w:r>
        <w:rPr>
          <w:rFonts w:ascii="Times New Roman" w:hAnsi="Times New Roman"/>
          <w:bCs/>
          <w:sz w:val="28"/>
          <w:szCs w:val="28"/>
        </w:rPr>
        <w:t xml:space="preserve">Інформація про створення Офісу децентралізації відображена на офіційному сайті Івано-Франківської обласної державної адміністрації від 13 липня 2021 р. У тексті йде мова про те, що </w:t>
      </w:r>
      <w:r w:rsidRPr="000D0E5B">
        <w:rPr>
          <w:rFonts w:ascii="Times New Roman" w:hAnsi="Times New Roman"/>
          <w:bCs/>
          <w:sz w:val="28"/>
          <w:szCs w:val="28"/>
        </w:rPr>
        <w:t xml:space="preserve">із січня </w:t>
      </w:r>
      <w:r>
        <w:rPr>
          <w:rFonts w:ascii="Times New Roman" w:hAnsi="Times New Roman"/>
          <w:bCs/>
          <w:sz w:val="28"/>
          <w:szCs w:val="28"/>
        </w:rPr>
        <w:t>2021</w:t>
      </w:r>
      <w:r w:rsidRPr="000D0E5B">
        <w:rPr>
          <w:rFonts w:ascii="Times New Roman" w:hAnsi="Times New Roman"/>
          <w:bCs/>
          <w:sz w:val="28"/>
          <w:szCs w:val="28"/>
        </w:rPr>
        <w:t xml:space="preserve"> року новостворені територіальні громади Прикарпаття перейшли на прямі міжбюджетні відносини із державним бюджетом. Тож, багатьом громадам необхідна підтримка та методична допомога. Саме ці функції виконуватиме Офіс децентралізації, який працюватиме при обласній державній адміністрації</w:t>
      </w:r>
      <w:r>
        <w:rPr>
          <w:rStyle w:val="aa"/>
          <w:rFonts w:ascii="Times New Roman" w:hAnsi="Times New Roman"/>
          <w:bCs/>
          <w:sz w:val="28"/>
          <w:szCs w:val="28"/>
        </w:rPr>
        <w:footnoteReference w:id="36"/>
      </w:r>
      <w:r w:rsidRPr="000D0E5B">
        <w:rPr>
          <w:rFonts w:ascii="Times New Roman" w:hAnsi="Times New Roman"/>
          <w:bCs/>
          <w:sz w:val="28"/>
          <w:szCs w:val="28"/>
        </w:rPr>
        <w:t>.</w:t>
      </w:r>
      <w:r>
        <w:rPr>
          <w:rFonts w:ascii="Times New Roman" w:hAnsi="Times New Roman"/>
          <w:bCs/>
          <w:sz w:val="28"/>
          <w:szCs w:val="28"/>
        </w:rPr>
        <w:t xml:space="preserve"> Свою роботу Офіс децентралізації почав виконувати </w:t>
      </w:r>
      <w:r w:rsidRPr="000D0E5B">
        <w:rPr>
          <w:rFonts w:ascii="Times New Roman" w:hAnsi="Times New Roman"/>
          <w:bCs/>
          <w:sz w:val="28"/>
          <w:szCs w:val="28"/>
        </w:rPr>
        <w:t>7 грудня, коли в Україні відзначається День міс</w:t>
      </w:r>
      <w:r>
        <w:rPr>
          <w:rFonts w:ascii="Times New Roman" w:hAnsi="Times New Roman"/>
          <w:bCs/>
          <w:sz w:val="28"/>
          <w:szCs w:val="28"/>
        </w:rPr>
        <w:t>цевого самоврядування.</w:t>
      </w:r>
      <w:r w:rsidR="00AB5710">
        <w:rPr>
          <w:rFonts w:ascii="Times New Roman" w:hAnsi="Times New Roman"/>
          <w:bCs/>
          <w:sz w:val="28"/>
          <w:szCs w:val="28"/>
        </w:rPr>
        <w:t xml:space="preserve"> </w:t>
      </w:r>
      <w:r w:rsidR="0087436C" w:rsidRPr="0087436C">
        <w:rPr>
          <w:rFonts w:ascii="Times New Roman" w:hAnsi="Times New Roman"/>
          <w:sz w:val="28"/>
          <w:szCs w:val="28"/>
        </w:rPr>
        <w:t>Офіс децентралізації працює у будні дні з 8:00 до 17:15.</w:t>
      </w:r>
      <w:r w:rsidR="0087436C">
        <w:rPr>
          <w:rStyle w:val="ab"/>
          <w:rFonts w:ascii="Arial" w:hAnsi="Arial" w:cs="Arial"/>
          <w:color w:val="212121"/>
          <w:shd w:val="clear" w:color="auto" w:fill="FFFFFF"/>
        </w:rPr>
        <w:t xml:space="preserve"> </w:t>
      </w:r>
      <w:r w:rsidR="00AB5710">
        <w:rPr>
          <w:rFonts w:ascii="Times New Roman" w:hAnsi="Times New Roman"/>
          <w:bCs/>
          <w:sz w:val="28"/>
          <w:szCs w:val="28"/>
        </w:rPr>
        <w:t>Фото Офісу децентралізації представлено на рис. 2.1-2.3.</w:t>
      </w:r>
    </w:p>
    <w:p w:rsidR="000A056F" w:rsidRDefault="000D0E5B" w:rsidP="000D0E5B">
      <w:pPr>
        <w:spacing w:after="0" w:line="360" w:lineRule="auto"/>
        <w:jc w:val="both"/>
        <w:rPr>
          <w:rFonts w:ascii="Times New Roman" w:hAnsi="Times New Roman"/>
          <w:sz w:val="28"/>
          <w:szCs w:val="28"/>
        </w:rPr>
      </w:pPr>
      <w:r>
        <w:rPr>
          <w:noProof/>
          <w:lang w:eastAsia="uk-UA"/>
        </w:rPr>
        <w:lastRenderedPageBreak/>
        <w:drawing>
          <wp:inline distT="0" distB="0" distL="0" distR="0" wp14:anchorId="5EBC3E3F" wp14:editId="3C2F1AFE">
            <wp:extent cx="5581650" cy="3749946"/>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8281" t="20821" r="19660" b="5020"/>
                    <a:stretch/>
                  </pic:blipFill>
                  <pic:spPr bwMode="auto">
                    <a:xfrm>
                      <a:off x="0" y="0"/>
                      <a:ext cx="5590936" cy="3756184"/>
                    </a:xfrm>
                    <a:prstGeom prst="rect">
                      <a:avLst/>
                    </a:prstGeom>
                    <a:ln>
                      <a:noFill/>
                    </a:ln>
                    <a:extLst>
                      <a:ext uri="{53640926-AAD7-44D8-BBD7-CCE9431645EC}">
                        <a14:shadowObscured xmlns:a14="http://schemas.microsoft.com/office/drawing/2010/main"/>
                      </a:ext>
                    </a:extLst>
                  </pic:spPr>
                </pic:pic>
              </a:graphicData>
            </a:graphic>
          </wp:inline>
        </w:drawing>
      </w:r>
    </w:p>
    <w:p w:rsidR="00AB5710" w:rsidRDefault="00AB5710" w:rsidP="00AB5710">
      <w:pPr>
        <w:spacing w:after="0" w:line="360" w:lineRule="auto"/>
        <w:jc w:val="center"/>
        <w:rPr>
          <w:rFonts w:ascii="Times New Roman" w:hAnsi="Times New Roman"/>
          <w:sz w:val="28"/>
          <w:szCs w:val="28"/>
        </w:rPr>
      </w:pPr>
      <w:r>
        <w:rPr>
          <w:rFonts w:ascii="Times New Roman" w:hAnsi="Times New Roman"/>
          <w:sz w:val="28"/>
          <w:szCs w:val="28"/>
        </w:rPr>
        <w:t>Рис. 2.1 – Офіс децентралізації Івано-Франківської обласної державної адміністрації</w:t>
      </w:r>
    </w:p>
    <w:p w:rsidR="001D53AB" w:rsidRPr="00601DF4" w:rsidRDefault="000D0E5B" w:rsidP="000D0E5B">
      <w:pPr>
        <w:spacing w:after="0" w:line="360" w:lineRule="auto"/>
        <w:jc w:val="both"/>
        <w:rPr>
          <w:rFonts w:ascii="Times New Roman" w:hAnsi="Times New Roman"/>
          <w:sz w:val="28"/>
          <w:szCs w:val="28"/>
        </w:rPr>
      </w:pPr>
      <w:r>
        <w:rPr>
          <w:noProof/>
          <w:lang w:eastAsia="uk-UA"/>
        </w:rPr>
        <w:drawing>
          <wp:inline distT="0" distB="0" distL="0" distR="0" wp14:anchorId="731189EF" wp14:editId="1C3C6CE9">
            <wp:extent cx="5667375" cy="3788038"/>
            <wp:effectExtent l="0" t="0" r="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8442" t="17684" r="19660" b="8727"/>
                    <a:stretch/>
                  </pic:blipFill>
                  <pic:spPr bwMode="auto">
                    <a:xfrm>
                      <a:off x="0" y="0"/>
                      <a:ext cx="5674205" cy="3792603"/>
                    </a:xfrm>
                    <a:prstGeom prst="rect">
                      <a:avLst/>
                    </a:prstGeom>
                    <a:ln>
                      <a:noFill/>
                    </a:ln>
                    <a:extLst>
                      <a:ext uri="{53640926-AAD7-44D8-BBD7-CCE9431645EC}">
                        <a14:shadowObscured xmlns:a14="http://schemas.microsoft.com/office/drawing/2010/main"/>
                      </a:ext>
                    </a:extLst>
                  </pic:spPr>
                </pic:pic>
              </a:graphicData>
            </a:graphic>
          </wp:inline>
        </w:drawing>
      </w:r>
    </w:p>
    <w:p w:rsidR="00AB5710" w:rsidRDefault="00AB5710" w:rsidP="00AB5710">
      <w:pPr>
        <w:spacing w:after="0" w:line="360" w:lineRule="auto"/>
        <w:jc w:val="center"/>
        <w:rPr>
          <w:rFonts w:ascii="Times New Roman" w:hAnsi="Times New Roman"/>
          <w:sz w:val="28"/>
          <w:szCs w:val="28"/>
        </w:rPr>
      </w:pPr>
      <w:r>
        <w:rPr>
          <w:rFonts w:ascii="Times New Roman" w:hAnsi="Times New Roman"/>
          <w:sz w:val="28"/>
          <w:szCs w:val="28"/>
        </w:rPr>
        <w:t>Рис. 2.2 – Офіс децентралізації Івано-Франківської обласної державної адміністрації</w:t>
      </w:r>
    </w:p>
    <w:p w:rsidR="000D0E5B" w:rsidRDefault="000D0E5B" w:rsidP="000D0E5B">
      <w:pPr>
        <w:spacing w:after="0" w:line="360" w:lineRule="auto"/>
        <w:jc w:val="both"/>
        <w:rPr>
          <w:rFonts w:ascii="Times New Roman" w:hAnsi="Times New Roman"/>
          <w:sz w:val="28"/>
          <w:szCs w:val="28"/>
        </w:rPr>
      </w:pPr>
      <w:r>
        <w:rPr>
          <w:noProof/>
          <w:lang w:eastAsia="uk-UA"/>
        </w:rPr>
        <w:lastRenderedPageBreak/>
        <w:drawing>
          <wp:inline distT="0" distB="0" distL="0" distR="0" wp14:anchorId="265764ED" wp14:editId="6755AE4C">
            <wp:extent cx="5743575" cy="3692298"/>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8121" t="23103" r="19018" b="5020"/>
                    <a:stretch/>
                  </pic:blipFill>
                  <pic:spPr bwMode="auto">
                    <a:xfrm>
                      <a:off x="0" y="0"/>
                      <a:ext cx="5752569" cy="3698080"/>
                    </a:xfrm>
                    <a:prstGeom prst="rect">
                      <a:avLst/>
                    </a:prstGeom>
                    <a:ln>
                      <a:noFill/>
                    </a:ln>
                    <a:extLst>
                      <a:ext uri="{53640926-AAD7-44D8-BBD7-CCE9431645EC}">
                        <a14:shadowObscured xmlns:a14="http://schemas.microsoft.com/office/drawing/2010/main"/>
                      </a:ext>
                    </a:extLst>
                  </pic:spPr>
                </pic:pic>
              </a:graphicData>
            </a:graphic>
          </wp:inline>
        </w:drawing>
      </w:r>
    </w:p>
    <w:p w:rsidR="00AB5710" w:rsidRDefault="00AB5710" w:rsidP="00AB5710">
      <w:pPr>
        <w:spacing w:after="0" w:line="360" w:lineRule="auto"/>
        <w:jc w:val="center"/>
        <w:rPr>
          <w:rFonts w:ascii="Times New Roman" w:hAnsi="Times New Roman"/>
          <w:sz w:val="28"/>
          <w:szCs w:val="28"/>
        </w:rPr>
      </w:pPr>
      <w:r>
        <w:rPr>
          <w:rFonts w:ascii="Times New Roman" w:hAnsi="Times New Roman"/>
          <w:sz w:val="28"/>
          <w:szCs w:val="28"/>
        </w:rPr>
        <w:t>Рис. 2.3 – Офіс децентралізації Івано-Франківської обласної державної адміністрації</w:t>
      </w:r>
    </w:p>
    <w:p w:rsidR="0087436C" w:rsidRDefault="0087436C" w:rsidP="00823EE3">
      <w:pPr>
        <w:spacing w:after="0" w:line="360" w:lineRule="auto"/>
        <w:ind w:firstLine="567"/>
        <w:jc w:val="both"/>
        <w:rPr>
          <w:rFonts w:ascii="Times New Roman" w:hAnsi="Times New Roman"/>
          <w:sz w:val="28"/>
          <w:szCs w:val="28"/>
        </w:rPr>
      </w:pPr>
    </w:p>
    <w:p w:rsidR="00823EE3" w:rsidRDefault="000D0E5B" w:rsidP="00823EE3">
      <w:pPr>
        <w:spacing w:after="0" w:line="360" w:lineRule="auto"/>
        <w:ind w:firstLine="567"/>
        <w:jc w:val="both"/>
        <w:rPr>
          <w:rFonts w:ascii="Times New Roman" w:hAnsi="Times New Roman"/>
          <w:sz w:val="28"/>
          <w:szCs w:val="28"/>
        </w:rPr>
      </w:pPr>
      <w:r>
        <w:rPr>
          <w:rFonts w:ascii="Times New Roman" w:hAnsi="Times New Roman"/>
          <w:sz w:val="28"/>
          <w:szCs w:val="28"/>
        </w:rPr>
        <w:t xml:space="preserve">Прозорість та публічність органу державної влади повинні відображатись у розкритті такої інформації: </w:t>
      </w:r>
      <w:r w:rsidR="00823EE3">
        <w:rPr>
          <w:rFonts w:ascii="Times New Roman" w:hAnsi="Times New Roman"/>
          <w:sz w:val="28"/>
          <w:szCs w:val="28"/>
        </w:rPr>
        <w:t xml:space="preserve">наявність самого веб-сайту, де відповідна інформація може розміщуватись; </w:t>
      </w:r>
      <w:r w:rsidR="00823EE3" w:rsidRPr="00823EE3">
        <w:rPr>
          <w:rFonts w:ascii="Times New Roman" w:hAnsi="Times New Roman"/>
          <w:sz w:val="28"/>
          <w:szCs w:val="28"/>
        </w:rPr>
        <w:t>про керівника відповідного органу; нормативно-правов</w:t>
      </w:r>
      <w:r w:rsidR="00823EE3">
        <w:rPr>
          <w:rFonts w:ascii="Times New Roman" w:hAnsi="Times New Roman"/>
          <w:sz w:val="28"/>
          <w:szCs w:val="28"/>
        </w:rPr>
        <w:t>ої бази</w:t>
      </w:r>
      <w:r w:rsidR="00823EE3" w:rsidRPr="00823EE3">
        <w:rPr>
          <w:rFonts w:ascii="Times New Roman" w:hAnsi="Times New Roman"/>
          <w:sz w:val="28"/>
          <w:szCs w:val="28"/>
        </w:rPr>
        <w:t xml:space="preserve"> на основі якої працює орган влади;</w:t>
      </w:r>
      <w:r w:rsidR="00823EE3">
        <w:rPr>
          <w:rFonts w:ascii="Times New Roman" w:hAnsi="Times New Roman"/>
          <w:sz w:val="28"/>
          <w:szCs w:val="28"/>
        </w:rPr>
        <w:t xml:space="preserve"> </w:t>
      </w:r>
      <w:r w:rsidR="00823EE3" w:rsidRPr="00823EE3">
        <w:rPr>
          <w:rFonts w:ascii="Times New Roman" w:hAnsi="Times New Roman"/>
          <w:sz w:val="28"/>
          <w:szCs w:val="28"/>
        </w:rPr>
        <w:t>перелік</w:t>
      </w:r>
      <w:r w:rsidR="00823EE3">
        <w:rPr>
          <w:rFonts w:ascii="Times New Roman" w:hAnsi="Times New Roman"/>
          <w:sz w:val="28"/>
          <w:szCs w:val="28"/>
        </w:rPr>
        <w:t>у</w:t>
      </w:r>
      <w:r w:rsidR="00823EE3" w:rsidRPr="00823EE3">
        <w:rPr>
          <w:rFonts w:ascii="Times New Roman" w:hAnsi="Times New Roman"/>
          <w:sz w:val="28"/>
          <w:szCs w:val="28"/>
        </w:rPr>
        <w:t xml:space="preserve"> </w:t>
      </w:r>
      <w:r w:rsidR="00823EE3">
        <w:rPr>
          <w:rFonts w:ascii="Times New Roman" w:hAnsi="Times New Roman"/>
          <w:sz w:val="28"/>
          <w:szCs w:val="28"/>
        </w:rPr>
        <w:t>повноважень</w:t>
      </w:r>
      <w:r w:rsidR="00823EE3" w:rsidRPr="00823EE3">
        <w:rPr>
          <w:rFonts w:ascii="Times New Roman" w:hAnsi="Times New Roman"/>
          <w:sz w:val="28"/>
          <w:szCs w:val="28"/>
        </w:rPr>
        <w:t xml:space="preserve">, що </w:t>
      </w:r>
      <w:r w:rsidR="00823EE3">
        <w:rPr>
          <w:rFonts w:ascii="Times New Roman" w:hAnsi="Times New Roman"/>
          <w:sz w:val="28"/>
          <w:szCs w:val="28"/>
        </w:rPr>
        <w:t>виконуються відповідним органом</w:t>
      </w:r>
      <w:r w:rsidR="00823EE3" w:rsidRPr="00823EE3">
        <w:rPr>
          <w:rFonts w:ascii="Times New Roman" w:hAnsi="Times New Roman"/>
          <w:sz w:val="28"/>
          <w:szCs w:val="28"/>
        </w:rPr>
        <w:t>;</w:t>
      </w:r>
      <w:r w:rsidR="00823EE3">
        <w:rPr>
          <w:rFonts w:ascii="Times New Roman" w:hAnsi="Times New Roman"/>
          <w:sz w:val="28"/>
          <w:szCs w:val="28"/>
        </w:rPr>
        <w:t xml:space="preserve"> </w:t>
      </w:r>
      <w:r w:rsidR="00823EE3" w:rsidRPr="00823EE3">
        <w:rPr>
          <w:rFonts w:ascii="Times New Roman" w:hAnsi="Times New Roman"/>
          <w:sz w:val="28"/>
          <w:szCs w:val="28"/>
        </w:rPr>
        <w:t>новини</w:t>
      </w:r>
      <w:r w:rsidR="00823EE3">
        <w:rPr>
          <w:rFonts w:ascii="Times New Roman" w:hAnsi="Times New Roman"/>
          <w:sz w:val="28"/>
          <w:szCs w:val="28"/>
        </w:rPr>
        <w:t xml:space="preserve"> про події, що вже відбулись та заплановані події</w:t>
      </w:r>
      <w:r w:rsidR="00823EE3" w:rsidRPr="00823EE3">
        <w:rPr>
          <w:rFonts w:ascii="Times New Roman" w:hAnsi="Times New Roman"/>
          <w:sz w:val="28"/>
          <w:szCs w:val="28"/>
        </w:rPr>
        <w:t>;</w:t>
      </w:r>
      <w:r w:rsidR="00823EE3">
        <w:rPr>
          <w:rFonts w:ascii="Times New Roman" w:hAnsi="Times New Roman"/>
          <w:sz w:val="28"/>
          <w:szCs w:val="28"/>
        </w:rPr>
        <w:t xml:space="preserve"> </w:t>
      </w:r>
      <w:r w:rsidR="00823EE3" w:rsidRPr="00823EE3">
        <w:rPr>
          <w:rFonts w:ascii="Times New Roman" w:hAnsi="Times New Roman"/>
          <w:sz w:val="28"/>
          <w:szCs w:val="28"/>
        </w:rPr>
        <w:t>графік</w:t>
      </w:r>
      <w:r w:rsidR="00823EE3">
        <w:rPr>
          <w:rFonts w:ascii="Times New Roman" w:hAnsi="Times New Roman"/>
          <w:sz w:val="28"/>
          <w:szCs w:val="28"/>
        </w:rPr>
        <w:t>у</w:t>
      </w:r>
      <w:r w:rsidR="00823EE3" w:rsidRPr="00823EE3">
        <w:rPr>
          <w:rFonts w:ascii="Times New Roman" w:hAnsi="Times New Roman"/>
          <w:sz w:val="28"/>
          <w:szCs w:val="28"/>
        </w:rPr>
        <w:t xml:space="preserve"> роботи; контакти;</w:t>
      </w:r>
      <w:r w:rsidR="00823EE3">
        <w:rPr>
          <w:rFonts w:ascii="Times New Roman" w:hAnsi="Times New Roman"/>
          <w:sz w:val="28"/>
          <w:szCs w:val="28"/>
        </w:rPr>
        <w:t xml:space="preserve"> можливості</w:t>
      </w:r>
      <w:r w:rsidR="00823EE3" w:rsidRPr="00823EE3">
        <w:rPr>
          <w:rFonts w:ascii="Times New Roman" w:hAnsi="Times New Roman"/>
          <w:sz w:val="28"/>
          <w:szCs w:val="28"/>
        </w:rPr>
        <w:t xml:space="preserve"> зворотного зв’язку;</w:t>
      </w:r>
      <w:r w:rsidR="00823EE3">
        <w:rPr>
          <w:rFonts w:ascii="Times New Roman" w:hAnsi="Times New Roman"/>
          <w:sz w:val="28"/>
          <w:szCs w:val="28"/>
        </w:rPr>
        <w:t xml:space="preserve"> звітності.</w:t>
      </w:r>
      <w:r w:rsidR="007F3064">
        <w:rPr>
          <w:rFonts w:ascii="Times New Roman" w:hAnsi="Times New Roman"/>
          <w:sz w:val="28"/>
          <w:szCs w:val="28"/>
        </w:rPr>
        <w:t xml:space="preserve"> Таким чином, можемо</w:t>
      </w:r>
      <w:r w:rsidR="001F1444">
        <w:rPr>
          <w:rFonts w:ascii="Times New Roman" w:hAnsi="Times New Roman"/>
          <w:sz w:val="28"/>
          <w:szCs w:val="28"/>
        </w:rPr>
        <w:t xml:space="preserve"> </w:t>
      </w:r>
      <w:r w:rsidR="00AD5D63">
        <w:rPr>
          <w:rFonts w:ascii="Times New Roman" w:hAnsi="Times New Roman"/>
          <w:sz w:val="28"/>
          <w:szCs w:val="28"/>
        </w:rPr>
        <w:t>виділити такі критерії прозорості висвітлення інформації</w:t>
      </w:r>
      <w:r w:rsidR="001F1444">
        <w:rPr>
          <w:rFonts w:ascii="Times New Roman" w:hAnsi="Times New Roman"/>
          <w:sz w:val="28"/>
          <w:szCs w:val="28"/>
        </w:rPr>
        <w:t>: 1. Інформація про сам орган держав</w:t>
      </w:r>
      <w:r w:rsidR="0087436C">
        <w:rPr>
          <w:rFonts w:ascii="Times New Roman" w:hAnsi="Times New Roman"/>
          <w:sz w:val="28"/>
          <w:szCs w:val="28"/>
        </w:rPr>
        <w:t>ної влади та</w:t>
      </w:r>
      <w:r w:rsidR="001F1444">
        <w:rPr>
          <w:rFonts w:ascii="Times New Roman" w:hAnsi="Times New Roman"/>
          <w:sz w:val="28"/>
          <w:szCs w:val="28"/>
        </w:rPr>
        <w:t xml:space="preserve"> його посадових осіб: повноваження, функції, принципи, звітність; 2. Інформація про події, а також послуги, що надає даний орган державної влади та шляхи отримання відповідних послуг; 3. Інформація про можливість та наявність зворотного зв’язку.</w:t>
      </w:r>
    </w:p>
    <w:p w:rsidR="00823EE3" w:rsidRPr="00AB5710" w:rsidRDefault="001F1444" w:rsidP="00AB5710">
      <w:pPr>
        <w:spacing w:after="0" w:line="360" w:lineRule="auto"/>
        <w:ind w:firstLine="567"/>
        <w:jc w:val="both"/>
        <w:rPr>
          <w:rFonts w:ascii="Times New Roman" w:hAnsi="Times New Roman"/>
          <w:sz w:val="28"/>
          <w:szCs w:val="28"/>
        </w:rPr>
      </w:pPr>
      <w:r>
        <w:rPr>
          <w:rFonts w:ascii="Times New Roman" w:hAnsi="Times New Roman"/>
          <w:sz w:val="28"/>
          <w:szCs w:val="28"/>
        </w:rPr>
        <w:t xml:space="preserve">Розглянемо першу групу інформаційних повідомлень. </w:t>
      </w:r>
      <w:r w:rsidR="00823EE3">
        <w:rPr>
          <w:rFonts w:ascii="Times New Roman" w:hAnsi="Times New Roman"/>
          <w:sz w:val="28"/>
          <w:szCs w:val="28"/>
        </w:rPr>
        <w:t xml:space="preserve">Щодо веб-сайту, то окремої офіційної сторінки Офіс децентралізації немає. Вся інформація про </w:t>
      </w:r>
      <w:r w:rsidR="00823EE3">
        <w:rPr>
          <w:rFonts w:ascii="Times New Roman" w:hAnsi="Times New Roman"/>
          <w:sz w:val="28"/>
          <w:szCs w:val="28"/>
        </w:rPr>
        <w:lastRenderedPageBreak/>
        <w:t>нього роз</w:t>
      </w:r>
      <w:r w:rsidR="00AB5710">
        <w:rPr>
          <w:rFonts w:ascii="Times New Roman" w:hAnsi="Times New Roman"/>
          <w:sz w:val="28"/>
          <w:szCs w:val="28"/>
        </w:rPr>
        <w:t xml:space="preserve">міщена на офіційній сторінці Івано-Франківської обласної державної адміністрації. </w:t>
      </w:r>
      <w:r w:rsidR="0087436C">
        <w:rPr>
          <w:rFonts w:ascii="Times New Roman" w:hAnsi="Times New Roman"/>
          <w:sz w:val="28"/>
          <w:szCs w:val="28"/>
        </w:rPr>
        <w:t xml:space="preserve">Так, на сайті ОДА подано інформацію про структуру Офісу децентралізації, вказано начальника Офісу децентралізації, а також посади та осіб, що працюють в Офісі децентралізації. За офіційними даними за </w:t>
      </w:r>
      <w:r w:rsidR="0087436C" w:rsidRPr="0087436C">
        <w:rPr>
          <w:rFonts w:ascii="Times New Roman" w:hAnsi="Times New Roman"/>
          <w:bCs/>
          <w:sz w:val="28"/>
          <w:szCs w:val="28"/>
        </w:rPr>
        <w:t>Відділ</w:t>
      </w:r>
      <w:r w:rsidR="0087436C">
        <w:rPr>
          <w:rFonts w:ascii="Times New Roman" w:hAnsi="Times New Roman"/>
          <w:bCs/>
          <w:sz w:val="28"/>
          <w:szCs w:val="28"/>
        </w:rPr>
        <w:t>ом</w:t>
      </w:r>
      <w:r w:rsidR="0087436C" w:rsidRPr="0087436C">
        <w:rPr>
          <w:rFonts w:ascii="Times New Roman" w:hAnsi="Times New Roman"/>
          <w:bCs/>
          <w:sz w:val="28"/>
          <w:szCs w:val="28"/>
        </w:rPr>
        <w:t xml:space="preserve"> секторальної децентралізації, державної підтримки та розвитку територіальних громад</w:t>
      </w:r>
      <w:r w:rsidR="0087436C">
        <w:rPr>
          <w:rFonts w:ascii="Times New Roman" w:hAnsi="Times New Roman"/>
          <w:bCs/>
          <w:sz w:val="28"/>
          <w:szCs w:val="28"/>
        </w:rPr>
        <w:t xml:space="preserve"> закріплено 6 посад, а за </w:t>
      </w:r>
      <w:r w:rsidR="0087436C" w:rsidRPr="0087436C">
        <w:rPr>
          <w:rFonts w:ascii="Times New Roman" w:hAnsi="Times New Roman"/>
          <w:bCs/>
          <w:sz w:val="28"/>
          <w:szCs w:val="28"/>
        </w:rPr>
        <w:t>Відділ</w:t>
      </w:r>
      <w:r w:rsidR="0087436C">
        <w:rPr>
          <w:rFonts w:ascii="Times New Roman" w:hAnsi="Times New Roman"/>
          <w:bCs/>
          <w:sz w:val="28"/>
          <w:szCs w:val="28"/>
        </w:rPr>
        <w:t>ом</w:t>
      </w:r>
      <w:r w:rsidR="0087436C" w:rsidRPr="0087436C">
        <w:rPr>
          <w:rFonts w:ascii="Times New Roman" w:hAnsi="Times New Roman"/>
          <w:bCs/>
          <w:sz w:val="28"/>
          <w:szCs w:val="28"/>
        </w:rPr>
        <w:t xml:space="preserve"> з питань розробки та супроводу програм і </w:t>
      </w:r>
      <w:proofErr w:type="spellStart"/>
      <w:r w:rsidR="0087436C" w:rsidRPr="0087436C">
        <w:rPr>
          <w:rFonts w:ascii="Times New Roman" w:hAnsi="Times New Roman"/>
          <w:bCs/>
          <w:sz w:val="28"/>
          <w:szCs w:val="28"/>
        </w:rPr>
        <w:t>проєктів</w:t>
      </w:r>
      <w:proofErr w:type="spellEnd"/>
      <w:r w:rsidR="0087436C" w:rsidRPr="0087436C">
        <w:rPr>
          <w:rFonts w:ascii="Times New Roman" w:hAnsi="Times New Roman"/>
          <w:bCs/>
          <w:sz w:val="28"/>
          <w:szCs w:val="28"/>
        </w:rPr>
        <w:t xml:space="preserve"> розвитку територій</w:t>
      </w:r>
      <w:r w:rsidR="0087436C">
        <w:rPr>
          <w:rFonts w:ascii="Times New Roman" w:hAnsi="Times New Roman"/>
          <w:bCs/>
          <w:sz w:val="28"/>
          <w:szCs w:val="28"/>
        </w:rPr>
        <w:t xml:space="preserve"> – 5 </w:t>
      </w:r>
      <w:r w:rsidR="005354A3">
        <w:rPr>
          <w:rFonts w:ascii="Times New Roman" w:hAnsi="Times New Roman"/>
          <w:bCs/>
          <w:sz w:val="28"/>
          <w:szCs w:val="28"/>
        </w:rPr>
        <w:t>посад</w:t>
      </w:r>
      <w:r w:rsidR="005354A3">
        <w:rPr>
          <w:rStyle w:val="aa"/>
          <w:rFonts w:ascii="Times New Roman" w:hAnsi="Times New Roman"/>
          <w:bCs/>
          <w:sz w:val="28"/>
          <w:szCs w:val="28"/>
        </w:rPr>
        <w:footnoteReference w:id="37"/>
      </w:r>
      <w:r w:rsidR="005354A3">
        <w:rPr>
          <w:rFonts w:ascii="Times New Roman" w:hAnsi="Times New Roman"/>
          <w:bCs/>
          <w:sz w:val="28"/>
          <w:szCs w:val="28"/>
        </w:rPr>
        <w:t>.</w:t>
      </w:r>
      <w:r w:rsidR="007F3064">
        <w:rPr>
          <w:rFonts w:ascii="Times New Roman" w:hAnsi="Times New Roman"/>
          <w:bCs/>
          <w:sz w:val="28"/>
          <w:szCs w:val="28"/>
        </w:rPr>
        <w:t xml:space="preserve"> Р</w:t>
      </w:r>
      <w:r w:rsidR="007F3064" w:rsidRPr="007F3064">
        <w:rPr>
          <w:rFonts w:ascii="Times New Roman" w:hAnsi="Times New Roman"/>
          <w:sz w:val="28"/>
          <w:szCs w:val="28"/>
        </w:rPr>
        <w:t>оботу Офісу забезпечу</w:t>
      </w:r>
      <w:r w:rsidR="007F3064">
        <w:rPr>
          <w:rFonts w:ascii="Times New Roman" w:hAnsi="Times New Roman"/>
          <w:sz w:val="28"/>
          <w:szCs w:val="28"/>
        </w:rPr>
        <w:t>ють</w:t>
      </w:r>
      <w:r w:rsidR="007F3064" w:rsidRPr="007F3064">
        <w:rPr>
          <w:rFonts w:ascii="Times New Roman" w:hAnsi="Times New Roman"/>
          <w:sz w:val="28"/>
          <w:szCs w:val="28"/>
        </w:rPr>
        <w:t xml:space="preserve"> працівник</w:t>
      </w:r>
      <w:r w:rsidR="007F3064">
        <w:rPr>
          <w:rFonts w:ascii="Times New Roman" w:hAnsi="Times New Roman"/>
          <w:sz w:val="28"/>
          <w:szCs w:val="28"/>
        </w:rPr>
        <w:t>и</w:t>
      </w:r>
      <w:r w:rsidR="007F3064" w:rsidRPr="007F3064">
        <w:rPr>
          <w:rFonts w:ascii="Times New Roman" w:hAnsi="Times New Roman"/>
          <w:sz w:val="28"/>
          <w:szCs w:val="28"/>
        </w:rPr>
        <w:t xml:space="preserve"> із департаменту економічного розвитку, промисловості та інфраструктури облдержадміністрації. Вони нада</w:t>
      </w:r>
      <w:r w:rsidR="007F3064">
        <w:rPr>
          <w:rFonts w:ascii="Times New Roman" w:hAnsi="Times New Roman"/>
          <w:sz w:val="28"/>
          <w:szCs w:val="28"/>
        </w:rPr>
        <w:t>ють</w:t>
      </w:r>
      <w:r w:rsidR="007F3064" w:rsidRPr="007F3064">
        <w:rPr>
          <w:rFonts w:ascii="Times New Roman" w:hAnsi="Times New Roman"/>
          <w:sz w:val="28"/>
          <w:szCs w:val="28"/>
        </w:rPr>
        <w:t xml:space="preserve"> консультації представникам територіальних громад, допомага</w:t>
      </w:r>
      <w:r w:rsidR="007F3064">
        <w:rPr>
          <w:rFonts w:ascii="Times New Roman" w:hAnsi="Times New Roman"/>
          <w:sz w:val="28"/>
          <w:szCs w:val="28"/>
        </w:rPr>
        <w:t>ють</w:t>
      </w:r>
      <w:r w:rsidR="007F3064" w:rsidRPr="007F3064">
        <w:rPr>
          <w:rFonts w:ascii="Times New Roman" w:hAnsi="Times New Roman"/>
          <w:sz w:val="28"/>
          <w:szCs w:val="28"/>
        </w:rPr>
        <w:t xml:space="preserve"> створювати стратегії розвитку і писати </w:t>
      </w:r>
      <w:proofErr w:type="spellStart"/>
      <w:r w:rsidR="007F3064" w:rsidRPr="007F3064">
        <w:rPr>
          <w:rFonts w:ascii="Times New Roman" w:hAnsi="Times New Roman"/>
          <w:sz w:val="28"/>
          <w:szCs w:val="28"/>
        </w:rPr>
        <w:t>проєкти</w:t>
      </w:r>
      <w:proofErr w:type="spellEnd"/>
      <w:r w:rsidR="007F3064" w:rsidRPr="007F3064">
        <w:rPr>
          <w:rFonts w:ascii="Times New Roman" w:hAnsi="Times New Roman"/>
          <w:sz w:val="28"/>
          <w:szCs w:val="28"/>
        </w:rPr>
        <w:t xml:space="preserve">. При цьому, </w:t>
      </w:r>
      <w:r w:rsidR="007F3064">
        <w:rPr>
          <w:rFonts w:ascii="Times New Roman" w:hAnsi="Times New Roman"/>
          <w:sz w:val="28"/>
          <w:szCs w:val="28"/>
        </w:rPr>
        <w:t xml:space="preserve">створюються умови для </w:t>
      </w:r>
      <w:r w:rsidR="007F3064" w:rsidRPr="007F3064">
        <w:rPr>
          <w:rFonts w:ascii="Times New Roman" w:hAnsi="Times New Roman"/>
          <w:sz w:val="28"/>
          <w:szCs w:val="28"/>
        </w:rPr>
        <w:t>мінімум</w:t>
      </w:r>
      <w:r w:rsidR="007F3064">
        <w:rPr>
          <w:rFonts w:ascii="Times New Roman" w:hAnsi="Times New Roman"/>
          <w:sz w:val="28"/>
          <w:szCs w:val="28"/>
        </w:rPr>
        <w:t>у бюрократичних перешкод</w:t>
      </w:r>
      <w:r w:rsidR="007F3064" w:rsidRPr="007F3064">
        <w:rPr>
          <w:rFonts w:ascii="Times New Roman" w:hAnsi="Times New Roman"/>
          <w:sz w:val="28"/>
          <w:szCs w:val="28"/>
        </w:rPr>
        <w:t xml:space="preserve"> </w:t>
      </w:r>
      <w:r w:rsidR="007F3064">
        <w:rPr>
          <w:rFonts w:ascii="Times New Roman" w:hAnsi="Times New Roman"/>
          <w:sz w:val="28"/>
          <w:szCs w:val="28"/>
        </w:rPr>
        <w:t>-</w:t>
      </w:r>
      <w:r w:rsidR="007F3064" w:rsidRPr="007F3064">
        <w:rPr>
          <w:rFonts w:ascii="Times New Roman" w:hAnsi="Times New Roman"/>
          <w:sz w:val="28"/>
          <w:szCs w:val="28"/>
        </w:rPr>
        <w:t xml:space="preserve"> жодних листів із вхідними номерами й місяців чекань на офіційні відповіді.</w:t>
      </w:r>
      <w:r w:rsidR="007F3064">
        <w:rPr>
          <w:rFonts w:ascii="Times New Roman" w:hAnsi="Times New Roman"/>
          <w:sz w:val="28"/>
          <w:szCs w:val="28"/>
        </w:rPr>
        <w:t xml:space="preserve"> Незважаючи на відсутність відокремленої офіційної сторінки</w:t>
      </w:r>
      <w:r w:rsidR="00AB5710">
        <w:rPr>
          <w:rFonts w:ascii="Times New Roman" w:hAnsi="Times New Roman"/>
          <w:sz w:val="28"/>
          <w:szCs w:val="28"/>
        </w:rPr>
        <w:t xml:space="preserve">, Офіс децентралізації має свою сторінку у </w:t>
      </w:r>
      <w:r w:rsidR="00AB5710">
        <w:rPr>
          <w:rFonts w:ascii="Times New Roman" w:hAnsi="Times New Roman"/>
          <w:sz w:val="28"/>
          <w:szCs w:val="28"/>
          <w:lang w:val="en-US"/>
        </w:rPr>
        <w:t>Facebook</w:t>
      </w:r>
      <w:r w:rsidR="00AB5710">
        <w:rPr>
          <w:rFonts w:ascii="Times New Roman" w:hAnsi="Times New Roman"/>
          <w:sz w:val="28"/>
          <w:szCs w:val="28"/>
        </w:rPr>
        <w:t xml:space="preserve"> (</w:t>
      </w:r>
      <w:hyperlink r:id="rId12" w:history="1">
        <w:r w:rsidR="00AB5710" w:rsidRPr="00AD5D63">
          <w:rPr>
            <w:rStyle w:val="ad"/>
            <w:rFonts w:ascii="Times New Roman" w:hAnsi="Times New Roman"/>
            <w:color w:val="000000" w:themeColor="text1"/>
            <w:sz w:val="28"/>
            <w:szCs w:val="28"/>
            <w:u w:val="none"/>
          </w:rPr>
          <w:t>https://www.facebook.com/udecentral.if</w:t>
        </w:r>
      </w:hyperlink>
      <w:r w:rsidR="00AB5710">
        <w:rPr>
          <w:rFonts w:ascii="Times New Roman" w:hAnsi="Times New Roman"/>
          <w:sz w:val="28"/>
          <w:szCs w:val="28"/>
        </w:rPr>
        <w:t xml:space="preserve">), яку активно веде (рис. 2.4). </w:t>
      </w:r>
    </w:p>
    <w:p w:rsidR="000D0E5B" w:rsidRDefault="00AB5710" w:rsidP="00AB5710">
      <w:pPr>
        <w:spacing w:after="0" w:line="360" w:lineRule="auto"/>
        <w:jc w:val="both"/>
        <w:rPr>
          <w:rFonts w:ascii="Times New Roman" w:hAnsi="Times New Roman"/>
          <w:sz w:val="28"/>
          <w:szCs w:val="28"/>
        </w:rPr>
      </w:pPr>
      <w:r>
        <w:rPr>
          <w:noProof/>
          <w:lang w:eastAsia="uk-UA"/>
        </w:rPr>
        <w:drawing>
          <wp:inline distT="0" distB="0" distL="0" distR="0" wp14:anchorId="77501FCC" wp14:editId="605EADCB">
            <wp:extent cx="5576178" cy="2855707"/>
            <wp:effectExtent l="0" t="0" r="5715"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1256" t="18825" r="16099" b="15003"/>
                    <a:stretch/>
                  </pic:blipFill>
                  <pic:spPr bwMode="auto">
                    <a:xfrm>
                      <a:off x="0" y="0"/>
                      <a:ext cx="5585457" cy="2860459"/>
                    </a:xfrm>
                    <a:prstGeom prst="rect">
                      <a:avLst/>
                    </a:prstGeom>
                    <a:ln>
                      <a:noFill/>
                    </a:ln>
                    <a:extLst>
                      <a:ext uri="{53640926-AAD7-44D8-BBD7-CCE9431645EC}">
                        <a14:shadowObscured xmlns:a14="http://schemas.microsoft.com/office/drawing/2010/main"/>
                      </a:ext>
                    </a:extLst>
                  </pic:spPr>
                </pic:pic>
              </a:graphicData>
            </a:graphic>
          </wp:inline>
        </w:drawing>
      </w:r>
    </w:p>
    <w:p w:rsidR="00AB5710" w:rsidRPr="00AB5710" w:rsidRDefault="00AB5710" w:rsidP="00AB5710">
      <w:pPr>
        <w:spacing w:after="0" w:line="360" w:lineRule="auto"/>
        <w:jc w:val="center"/>
        <w:rPr>
          <w:rFonts w:ascii="Times New Roman" w:hAnsi="Times New Roman"/>
          <w:sz w:val="28"/>
          <w:szCs w:val="28"/>
        </w:rPr>
      </w:pPr>
      <w:r>
        <w:rPr>
          <w:rFonts w:ascii="Times New Roman" w:hAnsi="Times New Roman"/>
          <w:sz w:val="28"/>
          <w:szCs w:val="28"/>
        </w:rPr>
        <w:t xml:space="preserve">Рис. 2.4 – Сторінка Офісу децентралізації Івано-Франківської обласної державної адміністрації у </w:t>
      </w:r>
      <w:r>
        <w:rPr>
          <w:rFonts w:ascii="Times New Roman" w:hAnsi="Times New Roman"/>
          <w:sz w:val="28"/>
          <w:szCs w:val="28"/>
          <w:lang w:val="en-US"/>
        </w:rPr>
        <w:t>Facebook</w:t>
      </w:r>
    </w:p>
    <w:p w:rsidR="003563A3" w:rsidRDefault="001F1444" w:rsidP="003563A3">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У своїй діяльності Офіс децентралізації керується відповідним Положенням. Так</w:t>
      </w:r>
      <w:r w:rsidR="003563A3">
        <w:rPr>
          <w:rFonts w:ascii="Times New Roman" w:hAnsi="Times New Roman"/>
          <w:sz w:val="28"/>
          <w:szCs w:val="28"/>
        </w:rPr>
        <w:t>, основна ідея</w:t>
      </w:r>
      <w:r>
        <w:rPr>
          <w:rFonts w:ascii="Times New Roman" w:hAnsi="Times New Roman"/>
          <w:sz w:val="28"/>
          <w:szCs w:val="28"/>
        </w:rPr>
        <w:t xml:space="preserve"> утворення </w:t>
      </w:r>
      <w:r w:rsidR="003563A3">
        <w:rPr>
          <w:rFonts w:ascii="Times New Roman" w:hAnsi="Times New Roman"/>
          <w:sz w:val="28"/>
          <w:szCs w:val="28"/>
        </w:rPr>
        <w:t xml:space="preserve">Офісу </w:t>
      </w:r>
      <w:r w:rsidR="003563A3" w:rsidRPr="003563A3">
        <w:rPr>
          <w:rFonts w:ascii="Times New Roman" w:hAnsi="Times New Roman"/>
          <w:sz w:val="28"/>
          <w:szCs w:val="28"/>
        </w:rPr>
        <w:t>полягає у наданні</w:t>
      </w:r>
      <w:r w:rsidR="003563A3">
        <w:rPr>
          <w:rFonts w:ascii="Times New Roman" w:hAnsi="Times New Roman"/>
          <w:sz w:val="28"/>
          <w:szCs w:val="28"/>
        </w:rPr>
        <w:t xml:space="preserve"> методичної та методологічної</w:t>
      </w:r>
      <w:r w:rsidR="003563A3" w:rsidRPr="003563A3">
        <w:rPr>
          <w:rFonts w:ascii="Times New Roman" w:hAnsi="Times New Roman"/>
          <w:sz w:val="28"/>
          <w:szCs w:val="28"/>
        </w:rPr>
        <w:t xml:space="preserve"> допомоги територіальним</w:t>
      </w:r>
      <w:r w:rsidR="003563A3">
        <w:rPr>
          <w:rFonts w:ascii="Times New Roman" w:hAnsi="Times New Roman"/>
          <w:sz w:val="28"/>
          <w:szCs w:val="28"/>
        </w:rPr>
        <w:t xml:space="preserve"> громадам, </w:t>
      </w:r>
      <w:r w:rsidR="003563A3" w:rsidRPr="003563A3">
        <w:rPr>
          <w:rFonts w:ascii="Times New Roman" w:hAnsi="Times New Roman"/>
          <w:sz w:val="28"/>
          <w:szCs w:val="28"/>
        </w:rPr>
        <w:t>налагодженні належної комунікації та партнерства, супроводі інвестиційних проектів та забезпечені організації впров</w:t>
      </w:r>
      <w:r w:rsidR="003563A3">
        <w:rPr>
          <w:rFonts w:ascii="Times New Roman" w:hAnsi="Times New Roman"/>
          <w:sz w:val="28"/>
          <w:szCs w:val="28"/>
        </w:rPr>
        <w:t>адження реформи децентралізації.</w:t>
      </w:r>
      <w:r w:rsidR="001C6C32">
        <w:rPr>
          <w:rFonts w:ascii="Times New Roman" w:hAnsi="Times New Roman"/>
          <w:sz w:val="28"/>
          <w:szCs w:val="28"/>
        </w:rPr>
        <w:t xml:space="preserve"> Підстави до створення Офісу децентралізації відображено на рис. 2.5.</w:t>
      </w:r>
    </w:p>
    <w:p w:rsidR="003563A3" w:rsidRPr="003563A3" w:rsidRDefault="000D3C27" w:rsidP="003563A3">
      <w:pPr>
        <w:spacing w:after="0" w:line="360" w:lineRule="auto"/>
        <w:ind w:firstLine="567"/>
        <w:jc w:val="both"/>
        <w:rPr>
          <w:rFonts w:ascii="Times New Roman" w:hAnsi="Times New Roman"/>
          <w:sz w:val="28"/>
          <w:szCs w:val="28"/>
        </w:rPr>
      </w:pPr>
      <w:r>
        <w:rPr>
          <w:rFonts w:ascii="Times New Roman" w:hAnsi="Times New Roman"/>
          <w:noProof/>
          <w:sz w:val="28"/>
          <w:szCs w:val="28"/>
          <w:lang w:eastAsia="uk-UA"/>
        </w:rPr>
        <mc:AlternateContent>
          <mc:Choice Requires="wpg">
            <w:drawing>
              <wp:anchor distT="0" distB="0" distL="114300" distR="114300" simplePos="0" relativeHeight="251683840" behindDoc="0" locked="0" layoutInCell="1" allowOverlap="1">
                <wp:simplePos x="0" y="0"/>
                <wp:positionH relativeFrom="column">
                  <wp:posOffset>-15610</wp:posOffset>
                </wp:positionH>
                <wp:positionV relativeFrom="paragraph">
                  <wp:posOffset>98406</wp:posOffset>
                </wp:positionV>
                <wp:extent cx="6004873" cy="6029638"/>
                <wp:effectExtent l="0" t="0" r="15240" b="28575"/>
                <wp:wrapNone/>
                <wp:docPr id="35" name="Групувати 35"/>
                <wp:cNvGraphicFramePr/>
                <a:graphic xmlns:a="http://schemas.openxmlformats.org/drawingml/2006/main">
                  <a:graphicData uri="http://schemas.microsoft.com/office/word/2010/wordprocessingGroup">
                    <wpg:wgp>
                      <wpg:cNvGrpSpPr/>
                      <wpg:grpSpPr>
                        <a:xfrm>
                          <a:off x="0" y="0"/>
                          <a:ext cx="6004873" cy="6029638"/>
                          <a:chOff x="0" y="0"/>
                          <a:chExt cx="6004873" cy="6029638"/>
                        </a:xfrm>
                      </wpg:grpSpPr>
                      <wps:wsp>
                        <wps:cNvPr id="15" name="Прямокутник 5"/>
                        <wps:cNvSpPr/>
                        <wps:spPr>
                          <a:xfrm>
                            <a:off x="13648" y="0"/>
                            <a:ext cx="5934075" cy="105020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05AC3" w:rsidRPr="001C6C32" w:rsidRDefault="00505AC3" w:rsidP="001C6C32">
                              <w:pPr>
                                <w:pStyle w:val="ac"/>
                                <w:spacing w:before="0" w:beforeAutospacing="0" w:after="0" w:afterAutospacing="0"/>
                                <w:jc w:val="center"/>
                                <w:rPr>
                                  <w:color w:val="000000" w:themeColor="text1"/>
                                  <w:sz w:val="44"/>
                                  <w:szCs w:val="44"/>
                                </w:rPr>
                              </w:pPr>
                              <w:r w:rsidRPr="001C6C32">
                                <w:rPr>
                                  <w:color w:val="000000" w:themeColor="text1"/>
                                  <w:kern w:val="24"/>
                                  <w:sz w:val="44"/>
                                  <w:szCs w:val="44"/>
                                  <w14:shadow w14:blurRad="38100" w14:dist="19050" w14:dir="2700000" w14:sx="100000" w14:sy="100000" w14:kx="0" w14:ky="0" w14:algn="tl">
                                    <w14:schemeClr w14:val="dk1">
                                      <w14:alpha w14:val="60000"/>
                                    </w14:schemeClr>
                                  </w14:shadow>
                                </w:rPr>
                                <w:t xml:space="preserve">Підстави для </w:t>
                              </w:r>
                              <w:r>
                                <w:rPr>
                                  <w:color w:val="000000" w:themeColor="text1"/>
                                  <w:kern w:val="24"/>
                                  <w:sz w:val="44"/>
                                  <w:szCs w:val="44"/>
                                  <w14:shadow w14:blurRad="38100" w14:dist="19050" w14:dir="2700000" w14:sx="100000" w14:sy="100000" w14:kx="0" w14:ky="0" w14:algn="tl">
                                    <w14:schemeClr w14:val="dk1">
                                      <w14:alpha w14:val="60000"/>
                                    </w14:schemeClr>
                                  </w14:shadow>
                                </w:rPr>
                                <w:t>створення Офісу децентралізації</w:t>
                              </w:r>
                            </w:p>
                          </w:txbxContent>
                        </wps:txbx>
                        <wps:bodyPr wrap="square" rtlCol="0" anchor="ctr"/>
                      </wps:wsp>
                      <wps:wsp>
                        <wps:cNvPr id="16" name="Прямокутник 10"/>
                        <wps:cNvSpPr/>
                        <wps:spPr>
                          <a:xfrm>
                            <a:off x="13648" y="1187355"/>
                            <a:ext cx="5926455" cy="45720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Недостатня конкурентоспроможність та самодостатність громад </w:t>
                              </w:r>
                            </w:p>
                          </w:txbxContent>
                        </wps:txbx>
                        <wps:bodyPr wrap="square" rtlCol="0" anchor="ctr">
                          <a:noAutofit/>
                        </wps:bodyPr>
                      </wps:wsp>
                      <wps:wsp>
                        <wps:cNvPr id="17" name="Пряма зі стрілкою 17"/>
                        <wps:cNvCnPr/>
                        <wps:spPr>
                          <a:xfrm>
                            <a:off x="3098042" y="1050878"/>
                            <a:ext cx="0" cy="1600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 name="Прямокутник 15"/>
                        <wps:cNvSpPr/>
                        <wps:spPr>
                          <a:xfrm>
                            <a:off x="0" y="1787857"/>
                            <a:ext cx="5935980" cy="428625"/>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Інфраструктурна, фінансова та кадрова слабкість громад</w:t>
                              </w:r>
                            </w:p>
                          </w:txbxContent>
                        </wps:txbx>
                        <wps:bodyPr wrap="square" rtlCol="0" anchor="ctr">
                          <a:noAutofit/>
                        </wps:bodyPr>
                      </wps:wsp>
                      <wps:wsp>
                        <wps:cNvPr id="19" name="Пряма зі стрілкою 19"/>
                        <wps:cNvCnPr/>
                        <wps:spPr>
                          <a:xfrm>
                            <a:off x="3084394" y="1637731"/>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Прямокутник 18"/>
                        <wps:cNvSpPr/>
                        <wps:spPr>
                          <a:xfrm>
                            <a:off x="13648" y="2320119"/>
                            <a:ext cx="5926455" cy="51435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Низький рівень інвести</w:t>
                              </w:r>
                              <w:r>
                                <w:rPr>
                                  <w:bCs/>
                                  <w:iCs/>
                                  <w:color w:val="000000" w:themeColor="text1"/>
                                  <w:kern w:val="24"/>
                                  <w:sz w:val="28"/>
                                  <w:szCs w:val="28"/>
                                  <w14:shadow w14:blurRad="38100" w14:dist="19050" w14:dir="2700000" w14:sx="100000" w14:sy="100000" w14:kx="0" w14:ky="0" w14:algn="tl">
                                    <w14:schemeClr w14:val="dk1">
                                      <w14:alpha w14:val="60000"/>
                                    </w14:schemeClr>
                                  </w14:shadow>
                                </w:rPr>
                                <w:t>ційної привабливості територій</w:t>
                              </w:r>
                            </w:p>
                          </w:txbxContent>
                        </wps:txbx>
                        <wps:bodyPr wrap="square" rtlCol="0" anchor="ctr">
                          <a:noAutofit/>
                        </wps:bodyPr>
                      </wps:wsp>
                      <wps:wsp>
                        <wps:cNvPr id="20" name="Прямокутник 19"/>
                        <wps:cNvSpPr/>
                        <wps:spPr>
                          <a:xfrm>
                            <a:off x="27296" y="2961564"/>
                            <a:ext cx="5934075" cy="504825"/>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Високий рівень міграції населення та</w:t>
                              </w:r>
                              <w:r>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 складна демографічна ситуація</w:t>
                              </w:r>
                            </w:p>
                          </w:txbxContent>
                        </wps:txbx>
                        <wps:bodyPr wrap="square" rtlCol="0" anchor="ctr">
                          <a:noAutofit/>
                        </wps:bodyPr>
                      </wps:wsp>
                      <wps:wsp>
                        <wps:cNvPr id="23" name="Прямокутник 20"/>
                        <wps:cNvSpPr/>
                        <wps:spPr>
                          <a:xfrm>
                            <a:off x="13648" y="3603009"/>
                            <a:ext cx="5962650" cy="52959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Недостатній рівень якості надання публічних (в </w:t>
                              </w:r>
                              <w:r>
                                <w:rPr>
                                  <w:bCs/>
                                  <w:iCs/>
                                  <w:color w:val="000000" w:themeColor="text1"/>
                                  <w:kern w:val="24"/>
                                  <w:sz w:val="28"/>
                                  <w:szCs w:val="28"/>
                                  <w14:shadow w14:blurRad="38100" w14:dist="19050" w14:dir="2700000" w14:sx="100000" w14:sy="100000" w14:kx="0" w14:ky="0" w14:algn="tl">
                                    <w14:schemeClr w14:val="dk1">
                                      <w14:alpha w14:val="60000"/>
                                    </w14:schemeClr>
                                  </w14:shadow>
                                </w:rPr>
                                <w:t>т. ч. адміністративних) послуг</w:t>
                              </w:r>
                            </w:p>
                          </w:txbxContent>
                        </wps:txbx>
                        <wps:bodyPr wrap="square" rtlCol="0" anchor="ctr"/>
                      </wps:wsp>
                      <wps:wsp>
                        <wps:cNvPr id="22" name="Прямокутник 21"/>
                        <wps:cNvSpPr/>
                        <wps:spPr>
                          <a:xfrm>
                            <a:off x="13648" y="4271749"/>
                            <a:ext cx="5981700" cy="40005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Низька ефе</w:t>
                              </w:r>
                              <w:r>
                                <w:rPr>
                                  <w:bCs/>
                                  <w:iCs/>
                                  <w:color w:val="000000" w:themeColor="text1"/>
                                  <w:kern w:val="24"/>
                                  <w:sz w:val="28"/>
                                  <w:szCs w:val="28"/>
                                  <w14:shadow w14:blurRad="38100" w14:dist="19050" w14:dir="2700000" w14:sx="100000" w14:sy="100000" w14:kx="0" w14:ky="0" w14:algn="tl">
                                    <w14:schemeClr w14:val="dk1">
                                      <w14:alpha w14:val="60000"/>
                                    </w14:schemeClr>
                                  </w14:shadow>
                                </w:rPr>
                                <w:t>ктивність управлінських рішень</w:t>
                              </w:r>
                            </w:p>
                          </w:txbxContent>
                        </wps:txbx>
                        <wps:bodyPr wrap="square" rtlCol="0" anchor="ctr">
                          <a:noAutofit/>
                        </wps:bodyPr>
                      </wps:wsp>
                      <wps:wsp>
                        <wps:cNvPr id="25" name="Прямокутник 22"/>
                        <wps:cNvSpPr/>
                        <wps:spPr>
                          <a:xfrm>
                            <a:off x="13648" y="4817660"/>
                            <a:ext cx="5991225" cy="52959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Слабка активність громад у вирішенні питань с</w:t>
                              </w:r>
                              <w:r>
                                <w:rPr>
                                  <w:bCs/>
                                  <w:iCs/>
                                  <w:color w:val="000000" w:themeColor="text1"/>
                                  <w:kern w:val="24"/>
                                  <w:sz w:val="28"/>
                                  <w:szCs w:val="28"/>
                                  <w14:shadow w14:blurRad="38100" w14:dist="19050" w14:dir="2700000" w14:sx="100000" w14:sy="100000" w14:kx="0" w14:ky="0" w14:algn="tl">
                                    <w14:schemeClr w14:val="dk1">
                                      <w14:alpha w14:val="60000"/>
                                    </w14:schemeClr>
                                  </w14:shadow>
                                </w:rPr>
                                <w:t>оціально-економічного розвитку</w:t>
                              </w:r>
                            </w:p>
                          </w:txbxContent>
                        </wps:txbx>
                        <wps:bodyPr wrap="square" rtlCol="0" anchor="ctr"/>
                      </wps:wsp>
                      <wps:wsp>
                        <wps:cNvPr id="26" name="Прямокутник 14"/>
                        <wps:cNvSpPr/>
                        <wps:spPr>
                          <a:xfrm>
                            <a:off x="13648" y="5500048"/>
                            <a:ext cx="5981700" cy="529590"/>
                          </a:xfrm>
                          <a:prstGeom prst="rect">
                            <a:avLst/>
                          </a:prstGeom>
                        </wps:spPr>
                        <wps:style>
                          <a:lnRef idx="2">
                            <a:schemeClr val="accent1"/>
                          </a:lnRef>
                          <a:fillRef idx="1">
                            <a:schemeClr val="lt1"/>
                          </a:fillRef>
                          <a:effectRef idx="0">
                            <a:schemeClr val="accent1"/>
                          </a:effectRef>
                          <a:fontRef idx="minor">
                            <a:schemeClr val="dk1"/>
                          </a:fontRef>
                        </wps:style>
                        <wps:txb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Низький рівень м</w:t>
                              </w:r>
                              <w:r>
                                <w:rPr>
                                  <w:bCs/>
                                  <w:iCs/>
                                  <w:color w:val="000000" w:themeColor="text1"/>
                                  <w:kern w:val="24"/>
                                  <w:sz w:val="28"/>
                                  <w:szCs w:val="28"/>
                                  <w14:shadow w14:blurRad="38100" w14:dist="19050" w14:dir="2700000" w14:sx="100000" w14:sy="100000" w14:kx="0" w14:ky="0" w14:algn="tl">
                                    <w14:schemeClr w14:val="dk1">
                                      <w14:alpha w14:val="60000"/>
                                    </w14:schemeClr>
                                  </w14:shadow>
                                </w:rPr>
                                <w:t>ісцевого економічного розвитку</w:t>
                              </w:r>
                            </w:p>
                          </w:txbxContent>
                        </wps:txbx>
                        <wps:bodyPr wrap="square" rtlCol="0" anchor="ctr"/>
                      </wps:wsp>
                      <wps:wsp>
                        <wps:cNvPr id="27" name="Пряма зі стрілкою 27"/>
                        <wps:cNvCnPr/>
                        <wps:spPr>
                          <a:xfrm>
                            <a:off x="3070747" y="2210937"/>
                            <a:ext cx="0" cy="11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Пряма зі стрілкою 29"/>
                        <wps:cNvCnPr/>
                        <wps:spPr>
                          <a:xfrm>
                            <a:off x="3070747" y="2825087"/>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Пряма зі стрілкою 31"/>
                        <wps:cNvCnPr/>
                        <wps:spPr>
                          <a:xfrm flipH="1">
                            <a:off x="3029803" y="3466531"/>
                            <a:ext cx="1905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Пряма зі стрілкою 32"/>
                        <wps:cNvCnPr/>
                        <wps:spPr>
                          <a:xfrm>
                            <a:off x="3016156" y="4135272"/>
                            <a:ext cx="0" cy="146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Пряма зі стрілкою 33"/>
                        <wps:cNvCnPr/>
                        <wps:spPr>
                          <a:xfrm>
                            <a:off x="3002508" y="4667534"/>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4" name="Пряма зі стрілкою 34"/>
                        <wps:cNvCnPr/>
                        <wps:spPr>
                          <a:xfrm>
                            <a:off x="2975212" y="5349922"/>
                            <a:ext cx="9525" cy="1847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увати 35" o:spid="_x0000_s1026" style="position:absolute;left:0;text-align:left;margin-left:-1.25pt;margin-top:7.75pt;width:472.8pt;height:474.75pt;z-index:251683840" coordsize="60048,60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">
                <v:rect id="Прямокутник 5" o:spid="_x0000_s1027" style="position:absolute;left:136;width:59341;height:10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" fillcolor="#5b9bd5 [3204]" strokecolor="#1f4d78 [1604]" strokeweight="1pt">
                  <v:textbox>
                    <w:txbxContent>
                      <w:p w:rsidR="00505AC3" w:rsidRPr="001C6C32" w:rsidRDefault="00505AC3" w:rsidP="001C6C32">
                        <w:pPr>
                          <w:pStyle w:val="ac"/>
                          <w:spacing w:before="0" w:beforeAutospacing="0" w:after="0" w:afterAutospacing="0"/>
                          <w:jc w:val="center"/>
                          <w:rPr>
                            <w:color w:val="000000" w:themeColor="text1"/>
                            <w:sz w:val="44"/>
                            <w:szCs w:val="44"/>
                          </w:rPr>
                        </w:pPr>
                        <w:r w:rsidRPr="001C6C32">
                          <w:rPr>
                            <w:color w:val="000000" w:themeColor="text1"/>
                            <w:kern w:val="24"/>
                            <w:sz w:val="44"/>
                            <w:szCs w:val="44"/>
                            <w14:shadow w14:blurRad="38100" w14:dist="19050" w14:dir="2700000" w14:sx="100000" w14:sy="100000" w14:kx="0" w14:ky="0" w14:algn="tl">
                              <w14:schemeClr w14:val="dk1">
                                <w14:alpha w14:val="60000"/>
                              </w14:schemeClr>
                            </w14:shadow>
                          </w:rPr>
                          <w:t xml:space="preserve">Підстави для </w:t>
                        </w:r>
                        <w:r>
                          <w:rPr>
                            <w:color w:val="000000" w:themeColor="text1"/>
                            <w:kern w:val="24"/>
                            <w:sz w:val="44"/>
                            <w:szCs w:val="44"/>
                            <w14:shadow w14:blurRad="38100" w14:dist="19050" w14:dir="2700000" w14:sx="100000" w14:sy="100000" w14:kx="0" w14:ky="0" w14:algn="tl">
                              <w14:schemeClr w14:val="dk1">
                                <w14:alpha w14:val="60000"/>
                              </w14:schemeClr>
                            </w14:shadow>
                          </w:rPr>
                          <w:t>створення Офісу децентралізації</w:t>
                        </w:r>
                      </w:p>
                    </w:txbxContent>
                  </v:textbox>
                </v:rect>
                <v:rect id="Прямокутник 10" o:spid="_x0000_s1028" style="position:absolute;left:136;top:11873;width:5926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Недостатня конкурентоспроможність та самодостатність громад </w:t>
                        </w:r>
                      </w:p>
                    </w:txbxContent>
                  </v:textbox>
                </v:rect>
                <v:shapetype id="_x0000_t32" coordsize="21600,21600" o:spt="32" o:oned="t" path="m,l21600,21600e" filled="f">
                  <v:path arrowok="t" fillok="f" o:connecttype="none"/>
                  <o:lock v:ext="edit" shapetype="t"/>
                </v:shapetype>
                <v:shape id="Пряма зі стрілкою 17" o:spid="_x0000_s1029" type="#_x0000_t32" style="position:absolute;left:30980;top:10508;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" strokecolor="black [3200]" strokeweight=".5pt">
                  <v:stroke endarrow="block" joinstyle="miter"/>
                </v:shape>
                <v:rect id="Прямокутник 15" o:spid="_x0000_s1030" style="position:absolute;top:17878;width:59359;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Інфраструктурна, фінансова та кадрова слабкість громад</w:t>
                        </w:r>
                      </w:p>
                    </w:txbxContent>
                  </v:textbox>
                </v:rect>
                <v:shape id="Пряма зі стрілкою 19" o:spid="_x0000_s1031" type="#_x0000_t32" style="position:absolute;left:30843;top:16377;width: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" strokecolor="black [3200]" strokeweight=".5pt">
                  <v:stroke endarrow="block" joinstyle="miter"/>
                </v:shape>
                <v:rect id="Прямокутник 18" o:spid="_x0000_s1032" style="position:absolute;left:136;top:23201;width:59265;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Низький рівень інвести</w:t>
                        </w:r>
                        <w:r>
                          <w:rPr>
                            <w:bCs/>
                            <w:iCs/>
                            <w:color w:val="000000" w:themeColor="text1"/>
                            <w:kern w:val="24"/>
                            <w:sz w:val="28"/>
                            <w:szCs w:val="28"/>
                            <w14:shadow w14:blurRad="38100" w14:dist="19050" w14:dir="2700000" w14:sx="100000" w14:sy="100000" w14:kx="0" w14:ky="0" w14:algn="tl">
                              <w14:schemeClr w14:val="dk1">
                                <w14:alpha w14:val="60000"/>
                              </w14:schemeClr>
                            </w14:shadow>
                          </w:rPr>
                          <w:t>ційної привабливості територій</w:t>
                        </w:r>
                      </w:p>
                    </w:txbxContent>
                  </v:textbox>
                </v:rect>
                <v:rect id="Прямокутник 19" o:spid="_x0000_s1033" style="position:absolute;left:272;top:29615;width:59341;height:5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Високий рівень міграції населення та</w:t>
                        </w:r>
                        <w:r>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 складна демографічна ситуація</w:t>
                        </w:r>
                      </w:p>
                    </w:txbxContent>
                  </v:textbox>
                </v:rect>
                <v:rect id="Прямокутник 20" o:spid="_x0000_s1034" style="position:absolute;left:136;top:36030;width:59626;height:52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 xml:space="preserve">Недостатній рівень якості надання публічних (в </w:t>
                        </w:r>
                        <w:r>
                          <w:rPr>
                            <w:bCs/>
                            <w:iCs/>
                            <w:color w:val="000000" w:themeColor="text1"/>
                            <w:kern w:val="24"/>
                            <w:sz w:val="28"/>
                            <w:szCs w:val="28"/>
                            <w14:shadow w14:blurRad="38100" w14:dist="19050" w14:dir="2700000" w14:sx="100000" w14:sy="100000" w14:kx="0" w14:ky="0" w14:algn="tl">
                              <w14:schemeClr w14:val="dk1">
                                <w14:alpha w14:val="60000"/>
                              </w14:schemeClr>
                            </w14:shadow>
                          </w:rPr>
                          <w:t>т. ч. адміністративних) послуг</w:t>
                        </w:r>
                      </w:p>
                    </w:txbxContent>
                  </v:textbox>
                </v:rect>
                <v:rect id="Прямокутник 21" o:spid="_x0000_s1035" style="position:absolute;left:136;top:42717;width:59817;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Низька ефе</w:t>
                        </w:r>
                        <w:r>
                          <w:rPr>
                            <w:bCs/>
                            <w:iCs/>
                            <w:color w:val="000000" w:themeColor="text1"/>
                            <w:kern w:val="24"/>
                            <w:sz w:val="28"/>
                            <w:szCs w:val="28"/>
                            <w14:shadow w14:blurRad="38100" w14:dist="19050" w14:dir="2700000" w14:sx="100000" w14:sy="100000" w14:kx="0" w14:ky="0" w14:algn="tl">
                              <w14:schemeClr w14:val="dk1">
                                <w14:alpha w14:val="60000"/>
                              </w14:schemeClr>
                            </w14:shadow>
                          </w:rPr>
                          <w:t>ктивність управлінських рішень</w:t>
                        </w:r>
                      </w:p>
                    </w:txbxContent>
                  </v:textbox>
                </v:rect>
                <v:rect id="Прямокутник 22" o:spid="_x0000_s1036" style="position:absolute;left:136;top:48176;width:59912;height:5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Слабка активність громад у вирішенні питань с</w:t>
                        </w:r>
                        <w:r>
                          <w:rPr>
                            <w:bCs/>
                            <w:iCs/>
                            <w:color w:val="000000" w:themeColor="text1"/>
                            <w:kern w:val="24"/>
                            <w:sz w:val="28"/>
                            <w:szCs w:val="28"/>
                            <w14:shadow w14:blurRad="38100" w14:dist="19050" w14:dir="2700000" w14:sx="100000" w14:sy="100000" w14:kx="0" w14:ky="0" w14:algn="tl">
                              <w14:schemeClr w14:val="dk1">
                                <w14:alpha w14:val="60000"/>
                              </w14:schemeClr>
                            </w14:shadow>
                          </w:rPr>
                          <w:t>оціально-економічного розвитку</w:t>
                        </w:r>
                      </w:p>
                    </w:txbxContent>
                  </v:textbox>
                </v:rect>
                <v:rect id="Прямокутник 14" o:spid="_x0000_s1037" style="position:absolute;left:136;top:55000;width:59817;height:5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" fillcolor="white [3201]" strokecolor="#5b9bd5 [3204]" strokeweight="1pt">
                  <v:textbox>
                    <w:txbxContent>
                      <w:p w:rsidR="00505AC3" w:rsidRPr="001C6C32" w:rsidRDefault="00505AC3" w:rsidP="001C6C32">
                        <w:pPr>
                          <w:pStyle w:val="ac"/>
                          <w:spacing w:before="0" w:beforeAutospacing="0" w:after="0" w:afterAutospacing="0"/>
                          <w:jc w:val="center"/>
                          <w:rPr>
                            <w:sz w:val="28"/>
                            <w:szCs w:val="28"/>
                          </w:rPr>
                        </w:pPr>
                        <w:r w:rsidRPr="001C6C32">
                          <w:rPr>
                            <w:bCs/>
                            <w:iCs/>
                            <w:color w:val="000000" w:themeColor="text1"/>
                            <w:kern w:val="24"/>
                            <w:sz w:val="28"/>
                            <w:szCs w:val="28"/>
                            <w14:shadow w14:blurRad="38100" w14:dist="19050" w14:dir="2700000" w14:sx="100000" w14:sy="100000" w14:kx="0" w14:ky="0" w14:algn="tl">
                              <w14:schemeClr w14:val="dk1">
                                <w14:alpha w14:val="60000"/>
                              </w14:schemeClr>
                            </w14:shadow>
                          </w:rPr>
                          <w:t>Низький рівень м</w:t>
                        </w:r>
                        <w:r>
                          <w:rPr>
                            <w:bCs/>
                            <w:iCs/>
                            <w:color w:val="000000" w:themeColor="text1"/>
                            <w:kern w:val="24"/>
                            <w:sz w:val="28"/>
                            <w:szCs w:val="28"/>
                            <w14:shadow w14:blurRad="38100" w14:dist="19050" w14:dir="2700000" w14:sx="100000" w14:sy="100000" w14:kx="0" w14:ky="0" w14:algn="tl">
                              <w14:schemeClr w14:val="dk1">
                                <w14:alpha w14:val="60000"/>
                              </w14:schemeClr>
                            </w14:shadow>
                          </w:rPr>
                          <w:t>ісцевого економічного розвитку</w:t>
                        </w:r>
                      </w:p>
                    </w:txbxContent>
                  </v:textbox>
                </v:rect>
                <v:shape id="Пряма зі стрілкою 27" o:spid="_x0000_s1038" type="#_x0000_t32" style="position:absolute;left:30707;top:22109;width:0;height:11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" strokecolor="black [3200]" strokeweight=".5pt">
                  <v:stroke endarrow="block" joinstyle="miter"/>
                </v:shape>
                <v:shape id="Пряма зі стрілкою 29" o:spid="_x0000_s1039" type="#_x0000_t32" style="position:absolute;left:30707;top:28250;width:0;height:18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" strokecolor="black [3200]" strokeweight=".5pt">
                  <v:stroke endarrow="block" joinstyle="miter"/>
                </v:shape>
                <v:shape id="Пряма зі стрілкою 31" o:spid="_x0000_s1040" type="#_x0000_t32" style="position:absolute;left:30298;top:34665;width:190;height:17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Пряма зі стрілкою 32" o:spid="_x0000_s1041" type="#_x0000_t32" style="position:absolute;left:30161;top:41352;width:0;height:14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" strokecolor="black [3200]" strokeweight=".5pt">
                  <v:stroke endarrow="block" joinstyle="miter"/>
                </v:shape>
                <v:shape id="Пряма зі стрілкою 33" o:spid="_x0000_s1042" type="#_x0000_t32" style="position:absolute;left:30025;top:46675;width: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" strokecolor="black [3200]" strokeweight=".5pt">
                  <v:stroke endarrow="block" joinstyle="miter"/>
                </v:shape>
                <v:shape id="Пряма зі стрілкою 34" o:spid="_x0000_s1043" type="#_x0000_t32" style="position:absolute;left:29752;top:53499;width:95;height:18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" strokecolor="black [3200]" strokeweight=".5pt">
                  <v:stroke endarrow="block" joinstyle="miter"/>
                </v:shape>
              </v:group>
            </w:pict>
          </mc:Fallback>
        </mc:AlternateContent>
      </w:r>
    </w:p>
    <w:p w:rsidR="001F1444" w:rsidRDefault="001F1444" w:rsidP="00AB5710">
      <w:pPr>
        <w:spacing w:after="0" w:line="360" w:lineRule="auto"/>
        <w:jc w:val="both"/>
        <w:rPr>
          <w:rFonts w:ascii="Times New Roman" w:hAnsi="Times New Roman"/>
          <w:sz w:val="28"/>
          <w:szCs w:val="28"/>
        </w:rPr>
      </w:pPr>
    </w:p>
    <w:p w:rsidR="0062174D" w:rsidRDefault="001F1444" w:rsidP="0062174D">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2.2</w:t>
      </w:r>
      <w:r w:rsidR="0062174D" w:rsidRPr="000001C5">
        <w:rPr>
          <w:rFonts w:ascii="Times New Roman" w:hAnsi="Times New Roman" w:cs="Times New Roman"/>
          <w:b/>
          <w:sz w:val="28"/>
          <w:szCs w:val="28"/>
        </w:rPr>
        <w:t xml:space="preserve"> Принципи прозорості та публічності щодо інформування населення</w:t>
      </w: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62174D">
      <w:pPr>
        <w:spacing w:after="0" w:line="360" w:lineRule="auto"/>
        <w:ind w:firstLine="567"/>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1C6C32" w:rsidP="001C6C32">
      <w:pPr>
        <w:spacing w:after="0" w:line="360" w:lineRule="auto"/>
        <w:jc w:val="both"/>
        <w:rPr>
          <w:rFonts w:ascii="Times New Roman" w:hAnsi="Times New Roman"/>
          <w:sz w:val="28"/>
          <w:szCs w:val="28"/>
        </w:rPr>
      </w:pPr>
    </w:p>
    <w:p w:rsidR="001C6C32" w:rsidRDefault="000D3C27" w:rsidP="000D3C27">
      <w:pPr>
        <w:spacing w:after="0" w:line="360" w:lineRule="auto"/>
        <w:jc w:val="center"/>
        <w:rPr>
          <w:rFonts w:ascii="Times New Roman" w:hAnsi="Times New Roman"/>
          <w:sz w:val="28"/>
          <w:szCs w:val="28"/>
        </w:rPr>
      </w:pPr>
      <w:r>
        <w:rPr>
          <w:rFonts w:ascii="Times New Roman" w:hAnsi="Times New Roman"/>
          <w:sz w:val="28"/>
          <w:szCs w:val="28"/>
        </w:rPr>
        <w:t>Рис. 2.5 – Причини відкриття Офісу децентралізації Івано-Франківської обласної державної адміністрації</w:t>
      </w:r>
    </w:p>
    <w:p w:rsidR="000D3C27" w:rsidRDefault="000D3C27" w:rsidP="000D3C27">
      <w:pPr>
        <w:spacing w:after="0" w:line="360" w:lineRule="auto"/>
        <w:jc w:val="center"/>
        <w:rPr>
          <w:rFonts w:ascii="Times New Roman" w:hAnsi="Times New Roman"/>
          <w:sz w:val="28"/>
          <w:szCs w:val="28"/>
        </w:rPr>
      </w:pPr>
    </w:p>
    <w:p w:rsidR="001C6C32" w:rsidRDefault="000D3C27" w:rsidP="000D3C2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Мета створення Офісу децентралізації відображена на рис. </w:t>
      </w:r>
      <w:r w:rsidR="00382A0D">
        <w:rPr>
          <w:rFonts w:ascii="Times New Roman" w:hAnsi="Times New Roman"/>
          <w:sz w:val="28"/>
          <w:szCs w:val="28"/>
        </w:rPr>
        <w:t>2.6, а принципи функціонування – на рис. 2.7.</w:t>
      </w:r>
    </w:p>
    <w:p w:rsidR="000D3C27" w:rsidRDefault="000D3C27" w:rsidP="000D3C27">
      <w:pPr>
        <w:spacing w:after="0" w:line="360" w:lineRule="auto"/>
        <w:ind w:left="-709"/>
        <w:jc w:val="both"/>
        <w:rPr>
          <w:rFonts w:ascii="Times New Roman" w:hAnsi="Times New Roman"/>
          <w:sz w:val="28"/>
          <w:szCs w:val="28"/>
        </w:rPr>
      </w:pPr>
      <w:r w:rsidRPr="000D3C27">
        <w:rPr>
          <w:rFonts w:ascii="Times New Roman" w:hAnsi="Times New Roman"/>
          <w:noProof/>
          <w:sz w:val="28"/>
          <w:szCs w:val="28"/>
          <w:lang w:eastAsia="uk-UA"/>
        </w:rPr>
        <w:drawing>
          <wp:inline distT="0" distB="0" distL="0" distR="0" wp14:anchorId="2AC88593" wp14:editId="7F733595">
            <wp:extent cx="6799580" cy="4435813"/>
            <wp:effectExtent l="0" t="38100" r="0" b="0"/>
            <wp:docPr id="38" name="Схема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0D3C27" w:rsidRDefault="00382A0D" w:rsidP="00382A0D">
      <w:pPr>
        <w:spacing w:after="0" w:line="360" w:lineRule="auto"/>
        <w:jc w:val="center"/>
        <w:rPr>
          <w:rFonts w:ascii="Times New Roman" w:hAnsi="Times New Roman"/>
          <w:sz w:val="28"/>
          <w:szCs w:val="28"/>
        </w:rPr>
      </w:pPr>
      <w:r>
        <w:rPr>
          <w:rFonts w:ascii="Times New Roman" w:hAnsi="Times New Roman"/>
          <w:sz w:val="28"/>
          <w:szCs w:val="28"/>
        </w:rPr>
        <w:t>Рис. 2.6 – Мета створення Офісу децентралізації Івано-Франківської обласної державної адміністрації</w:t>
      </w:r>
    </w:p>
    <w:p w:rsidR="000D3C27" w:rsidRDefault="00DE5F82" w:rsidP="001C6C32">
      <w:pPr>
        <w:spacing w:after="0" w:line="360" w:lineRule="auto"/>
        <w:jc w:val="both"/>
        <w:rPr>
          <w:rFonts w:ascii="Times New Roman" w:hAnsi="Times New Roman"/>
          <w:sz w:val="28"/>
          <w:szCs w:val="28"/>
        </w:rPr>
      </w:pPr>
      <w:r>
        <w:rPr>
          <w:noProof/>
          <w:lang w:eastAsia="uk-UA"/>
        </w:rPr>
        <w:drawing>
          <wp:inline distT="0" distB="0" distL="0" distR="0" wp14:anchorId="4B6CFBE1" wp14:editId="7EF0966A">
            <wp:extent cx="5280365" cy="295667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2603" t="21556" r="8934" b="10258"/>
                    <a:stretch/>
                  </pic:blipFill>
                  <pic:spPr bwMode="auto">
                    <a:xfrm>
                      <a:off x="0" y="0"/>
                      <a:ext cx="5305802" cy="2970916"/>
                    </a:xfrm>
                    <a:prstGeom prst="rect">
                      <a:avLst/>
                    </a:prstGeom>
                    <a:ln>
                      <a:noFill/>
                    </a:ln>
                    <a:extLst>
                      <a:ext uri="{53640926-AAD7-44D8-BBD7-CCE9431645EC}">
                        <a14:shadowObscured xmlns:a14="http://schemas.microsoft.com/office/drawing/2010/main"/>
                      </a:ext>
                    </a:extLst>
                  </pic:spPr>
                </pic:pic>
              </a:graphicData>
            </a:graphic>
          </wp:inline>
        </w:drawing>
      </w:r>
    </w:p>
    <w:p w:rsidR="00382A0D" w:rsidRDefault="00DE5F82" w:rsidP="00DE5F82">
      <w:pPr>
        <w:spacing w:after="0" w:line="360" w:lineRule="auto"/>
        <w:jc w:val="center"/>
        <w:rPr>
          <w:rFonts w:ascii="Times New Roman" w:hAnsi="Times New Roman"/>
          <w:sz w:val="28"/>
          <w:szCs w:val="28"/>
        </w:rPr>
      </w:pPr>
      <w:r>
        <w:rPr>
          <w:rFonts w:ascii="Times New Roman" w:hAnsi="Times New Roman"/>
          <w:sz w:val="28"/>
          <w:szCs w:val="28"/>
        </w:rPr>
        <w:t>Рис. 2.7 – Принципи роботи Офісу децентралізації</w:t>
      </w:r>
    </w:p>
    <w:p w:rsidR="00382A0D" w:rsidRDefault="00FE057E" w:rsidP="003F589D">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Виходячи із мети створення Офісу децентралізації, його основними завданнями є:</w:t>
      </w:r>
    </w:p>
    <w:p w:rsidR="00FE057E" w:rsidRDefault="00FE057E" w:rsidP="00FE057E">
      <w:pPr>
        <w:spacing w:after="0" w:line="360" w:lineRule="auto"/>
        <w:ind w:firstLine="567"/>
        <w:jc w:val="both"/>
        <w:rPr>
          <w:rFonts w:ascii="Times New Roman" w:hAnsi="Times New Roman"/>
          <w:sz w:val="28"/>
          <w:szCs w:val="28"/>
        </w:rPr>
      </w:pPr>
      <w:r>
        <w:rPr>
          <w:rFonts w:ascii="Times New Roman" w:hAnsi="Times New Roman"/>
          <w:sz w:val="28"/>
          <w:szCs w:val="28"/>
        </w:rPr>
        <w:t>-</w:t>
      </w:r>
      <w:r w:rsidRPr="00FE057E">
        <w:rPr>
          <w:rFonts w:ascii="Times New Roman" w:hAnsi="Times New Roman"/>
          <w:sz w:val="28"/>
          <w:szCs w:val="28"/>
        </w:rPr>
        <w:t xml:space="preserve"> забезпечення на належному рівні організації та координації роботи щодо впровадження реформи децентралізації;</w:t>
      </w:r>
    </w:p>
    <w:p w:rsidR="00FE057E" w:rsidRDefault="00FE057E" w:rsidP="00FE057E">
      <w:pPr>
        <w:spacing w:after="0" w:line="360" w:lineRule="auto"/>
        <w:ind w:firstLine="567"/>
        <w:jc w:val="both"/>
        <w:rPr>
          <w:rFonts w:ascii="Times New Roman" w:hAnsi="Times New Roman"/>
          <w:sz w:val="28"/>
          <w:szCs w:val="28"/>
        </w:rPr>
      </w:pPr>
      <w:r>
        <w:rPr>
          <w:rFonts w:ascii="Times New Roman" w:hAnsi="Times New Roman"/>
          <w:sz w:val="28"/>
          <w:szCs w:val="28"/>
        </w:rPr>
        <w:t>-</w:t>
      </w:r>
      <w:r w:rsidRPr="00FE057E">
        <w:rPr>
          <w:rFonts w:ascii="Times New Roman" w:hAnsi="Times New Roman"/>
          <w:sz w:val="28"/>
          <w:szCs w:val="28"/>
        </w:rPr>
        <w:t xml:space="preserve"> надання територіальним громадам методичної та методологічної допомоги в питаннях організації впровадження реформи децентралізації, участі у підготовці та супроводі </w:t>
      </w:r>
      <w:proofErr w:type="spellStart"/>
      <w:r w:rsidRPr="00FE057E">
        <w:rPr>
          <w:rFonts w:ascii="Times New Roman" w:hAnsi="Times New Roman"/>
          <w:sz w:val="28"/>
          <w:szCs w:val="28"/>
        </w:rPr>
        <w:t>проєктів</w:t>
      </w:r>
      <w:proofErr w:type="spellEnd"/>
      <w:r w:rsidRPr="00FE057E">
        <w:rPr>
          <w:rFonts w:ascii="Times New Roman" w:hAnsi="Times New Roman"/>
          <w:sz w:val="28"/>
          <w:szCs w:val="28"/>
        </w:rPr>
        <w:t xml:space="preserve"> та програм, формуванні інвестиційної привабливості;</w:t>
      </w:r>
    </w:p>
    <w:p w:rsidR="00FE057E" w:rsidRDefault="00FE057E" w:rsidP="00FE057E">
      <w:pPr>
        <w:spacing w:after="0" w:line="360" w:lineRule="auto"/>
        <w:ind w:firstLine="567"/>
        <w:jc w:val="both"/>
        <w:rPr>
          <w:rFonts w:ascii="Times New Roman" w:hAnsi="Times New Roman"/>
          <w:sz w:val="28"/>
          <w:szCs w:val="28"/>
        </w:rPr>
      </w:pPr>
      <w:r>
        <w:rPr>
          <w:rFonts w:ascii="Times New Roman" w:hAnsi="Times New Roman"/>
          <w:sz w:val="28"/>
          <w:szCs w:val="28"/>
        </w:rPr>
        <w:t>- підтримка</w:t>
      </w:r>
      <w:r w:rsidRPr="00FE057E">
        <w:rPr>
          <w:rFonts w:ascii="Times New Roman" w:hAnsi="Times New Roman"/>
          <w:sz w:val="28"/>
          <w:szCs w:val="28"/>
        </w:rPr>
        <w:t>, супроводження, моніторинг впровадження секторальної децентралізації у 12 напрямках: освіта, охорона здоров'я, соціальний захист, надання адміністративних послуг, адміністративно-територіальний устрій, місцеві бюджети, навколишнє середовище та використання природних ресурсів, земельні відносини, містобудування та архітектура, інфраструктура (транспорт, зв'язок, дороги), культура, житлово-комунальне господарство;</w:t>
      </w:r>
    </w:p>
    <w:p w:rsidR="00FE057E" w:rsidRDefault="00FE057E" w:rsidP="00FE057E">
      <w:pPr>
        <w:spacing w:after="0" w:line="360" w:lineRule="auto"/>
        <w:ind w:firstLine="567"/>
        <w:jc w:val="both"/>
        <w:rPr>
          <w:rFonts w:ascii="Times New Roman" w:hAnsi="Times New Roman"/>
          <w:sz w:val="28"/>
          <w:szCs w:val="28"/>
        </w:rPr>
      </w:pPr>
      <w:r>
        <w:rPr>
          <w:rFonts w:ascii="Times New Roman" w:hAnsi="Times New Roman"/>
          <w:sz w:val="28"/>
          <w:szCs w:val="28"/>
        </w:rPr>
        <w:t>-</w:t>
      </w:r>
      <w:r w:rsidRPr="00FE057E">
        <w:rPr>
          <w:rFonts w:ascii="Times New Roman" w:hAnsi="Times New Roman"/>
          <w:sz w:val="28"/>
          <w:szCs w:val="28"/>
        </w:rPr>
        <w:t xml:space="preserve"> організаці</w:t>
      </w:r>
      <w:r>
        <w:rPr>
          <w:rFonts w:ascii="Times New Roman" w:hAnsi="Times New Roman"/>
          <w:sz w:val="28"/>
          <w:szCs w:val="28"/>
        </w:rPr>
        <w:t>я</w:t>
      </w:r>
      <w:r w:rsidRPr="00FE057E">
        <w:rPr>
          <w:rFonts w:ascii="Times New Roman" w:hAnsi="Times New Roman"/>
          <w:sz w:val="28"/>
          <w:szCs w:val="28"/>
        </w:rPr>
        <w:t xml:space="preserve"> супроводу реалізації міжмуніципальних угод та договорів партнерства;</w:t>
      </w:r>
    </w:p>
    <w:p w:rsidR="00FE057E" w:rsidRPr="00FE057E" w:rsidRDefault="00FE057E" w:rsidP="00FE057E">
      <w:pPr>
        <w:spacing w:after="0" w:line="360" w:lineRule="auto"/>
        <w:ind w:firstLine="567"/>
        <w:jc w:val="both"/>
        <w:rPr>
          <w:rFonts w:ascii="Times New Roman" w:hAnsi="Times New Roman"/>
          <w:sz w:val="28"/>
          <w:szCs w:val="28"/>
        </w:rPr>
      </w:pPr>
      <w:r>
        <w:rPr>
          <w:rFonts w:ascii="Times New Roman" w:hAnsi="Times New Roman"/>
          <w:sz w:val="28"/>
          <w:szCs w:val="28"/>
        </w:rPr>
        <w:t>-</w:t>
      </w:r>
      <w:r w:rsidRPr="00FE057E">
        <w:rPr>
          <w:rFonts w:ascii="Times New Roman" w:hAnsi="Times New Roman"/>
          <w:sz w:val="28"/>
          <w:szCs w:val="28"/>
        </w:rPr>
        <w:t xml:space="preserve"> координаці</w:t>
      </w:r>
      <w:r>
        <w:rPr>
          <w:rFonts w:ascii="Times New Roman" w:hAnsi="Times New Roman"/>
          <w:sz w:val="28"/>
          <w:szCs w:val="28"/>
        </w:rPr>
        <w:t>я</w:t>
      </w:r>
      <w:r w:rsidRPr="00FE057E">
        <w:rPr>
          <w:rFonts w:ascii="Times New Roman" w:hAnsi="Times New Roman"/>
          <w:sz w:val="28"/>
          <w:szCs w:val="28"/>
        </w:rPr>
        <w:t xml:space="preserve"> роботи та надання практичної допомоги у розробленні стратегічних планів, середньо</w:t>
      </w:r>
      <w:r>
        <w:rPr>
          <w:rFonts w:ascii="Times New Roman" w:hAnsi="Times New Roman"/>
          <w:sz w:val="28"/>
          <w:szCs w:val="28"/>
        </w:rPr>
        <w:t>строкових програм та програм місцевого економічного розвитку</w:t>
      </w:r>
      <w:r w:rsidRPr="00FE057E">
        <w:rPr>
          <w:rFonts w:ascii="Times New Roman" w:hAnsi="Times New Roman"/>
          <w:sz w:val="28"/>
          <w:szCs w:val="28"/>
        </w:rPr>
        <w:t>.</w:t>
      </w:r>
    </w:p>
    <w:p w:rsidR="00FE057E" w:rsidRPr="00FE057E" w:rsidRDefault="00FE057E" w:rsidP="003F589D">
      <w:pPr>
        <w:spacing w:after="0" w:line="360" w:lineRule="auto"/>
        <w:ind w:firstLine="567"/>
        <w:jc w:val="both"/>
        <w:rPr>
          <w:rFonts w:ascii="Times New Roman" w:hAnsi="Times New Roman"/>
          <w:sz w:val="28"/>
          <w:szCs w:val="28"/>
        </w:rPr>
      </w:pPr>
      <w:r>
        <w:rPr>
          <w:rFonts w:ascii="Times New Roman" w:hAnsi="Times New Roman"/>
          <w:sz w:val="28"/>
          <w:szCs w:val="28"/>
        </w:rPr>
        <w:t>Отже, щодо відкритості інформації про функціонування органу державної влади, то її не в повному обсязі</w:t>
      </w:r>
      <w:r w:rsidR="0073357D">
        <w:rPr>
          <w:rFonts w:ascii="Times New Roman" w:hAnsi="Times New Roman"/>
          <w:sz w:val="28"/>
          <w:szCs w:val="28"/>
        </w:rPr>
        <w:t xml:space="preserve"> ще</w:t>
      </w:r>
      <w:r>
        <w:rPr>
          <w:rFonts w:ascii="Times New Roman" w:hAnsi="Times New Roman"/>
          <w:sz w:val="28"/>
          <w:szCs w:val="28"/>
        </w:rPr>
        <w:t xml:space="preserve"> висвітлено на відповідних інформаційних ресурсах. Однак, значно мірою це пов’язано з тим, що </w:t>
      </w:r>
      <w:r w:rsidR="0073357D">
        <w:rPr>
          <w:rFonts w:ascii="Times New Roman" w:hAnsi="Times New Roman"/>
          <w:sz w:val="28"/>
          <w:szCs w:val="28"/>
        </w:rPr>
        <w:t xml:space="preserve">сам </w:t>
      </w:r>
      <w:r>
        <w:rPr>
          <w:rFonts w:ascii="Times New Roman" w:hAnsi="Times New Roman"/>
          <w:sz w:val="28"/>
          <w:szCs w:val="28"/>
        </w:rPr>
        <w:t xml:space="preserve">Офіс децентралізації є досить молодим і тільки розробляє свою концепцію ведення таких веб-сторінок, зокрема і у </w:t>
      </w:r>
      <w:r>
        <w:rPr>
          <w:rFonts w:ascii="Times New Roman" w:hAnsi="Times New Roman"/>
          <w:sz w:val="28"/>
          <w:szCs w:val="28"/>
          <w:lang w:val="en-US"/>
        </w:rPr>
        <w:t>Facebook</w:t>
      </w:r>
      <w:r w:rsidRPr="00FE057E">
        <w:rPr>
          <w:rFonts w:ascii="Times New Roman" w:hAnsi="Times New Roman"/>
          <w:sz w:val="28"/>
          <w:szCs w:val="28"/>
        </w:rPr>
        <w:t>.</w:t>
      </w:r>
      <w:r w:rsidR="0073357D">
        <w:rPr>
          <w:rFonts w:ascii="Times New Roman" w:hAnsi="Times New Roman"/>
          <w:sz w:val="28"/>
          <w:szCs w:val="28"/>
        </w:rPr>
        <w:t xml:space="preserve"> Однак, на офіційному сайті подано загальну інформацію про Офіс децентралізації, про його структуру та причини формування.</w:t>
      </w:r>
    </w:p>
    <w:p w:rsidR="00382A0D" w:rsidRDefault="00382A0D" w:rsidP="001C6C32">
      <w:pPr>
        <w:spacing w:after="0" w:line="360" w:lineRule="auto"/>
        <w:jc w:val="both"/>
        <w:rPr>
          <w:rFonts w:ascii="Times New Roman" w:hAnsi="Times New Roman"/>
          <w:sz w:val="28"/>
          <w:szCs w:val="28"/>
        </w:rPr>
      </w:pPr>
    </w:p>
    <w:p w:rsidR="0073357D" w:rsidRDefault="0073357D" w:rsidP="001C6C32">
      <w:pPr>
        <w:spacing w:after="0" w:line="360" w:lineRule="auto"/>
        <w:jc w:val="both"/>
        <w:rPr>
          <w:rFonts w:ascii="Times New Roman" w:hAnsi="Times New Roman"/>
          <w:sz w:val="28"/>
          <w:szCs w:val="28"/>
        </w:rPr>
      </w:pPr>
    </w:p>
    <w:p w:rsidR="0073357D" w:rsidRDefault="0073357D" w:rsidP="001C6C32">
      <w:pPr>
        <w:spacing w:after="0" w:line="360" w:lineRule="auto"/>
        <w:jc w:val="both"/>
        <w:rPr>
          <w:rFonts w:ascii="Times New Roman" w:hAnsi="Times New Roman"/>
          <w:sz w:val="28"/>
          <w:szCs w:val="28"/>
        </w:rPr>
      </w:pPr>
    </w:p>
    <w:p w:rsidR="0073357D" w:rsidRDefault="0073357D" w:rsidP="001C6C32">
      <w:pPr>
        <w:spacing w:after="0" w:line="360" w:lineRule="auto"/>
        <w:jc w:val="both"/>
        <w:rPr>
          <w:rFonts w:ascii="Times New Roman" w:hAnsi="Times New Roman"/>
          <w:sz w:val="28"/>
          <w:szCs w:val="28"/>
        </w:rPr>
      </w:pPr>
    </w:p>
    <w:p w:rsidR="0073357D" w:rsidRDefault="0073357D" w:rsidP="0073357D">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2.2 Принципи прозорості та публічності щодо надання інформації для населення</w:t>
      </w:r>
    </w:p>
    <w:p w:rsidR="0062174D" w:rsidRDefault="0062174D" w:rsidP="0073357D">
      <w:pPr>
        <w:spacing w:after="0" w:line="360" w:lineRule="auto"/>
        <w:ind w:firstLine="567"/>
        <w:jc w:val="both"/>
        <w:rPr>
          <w:rFonts w:ascii="Times New Roman" w:hAnsi="Times New Roman"/>
          <w:sz w:val="28"/>
          <w:szCs w:val="28"/>
        </w:rPr>
      </w:pPr>
      <w:r w:rsidRPr="00B84F50">
        <w:rPr>
          <w:rFonts w:ascii="Times New Roman" w:hAnsi="Times New Roman"/>
          <w:sz w:val="28"/>
          <w:szCs w:val="28"/>
        </w:rPr>
        <w:t>Доступ до інформації – це законне право громадян на подання запиту й отримання інформації від публічних органів влади. Воно часто передбачене законодавством про свободу інформації. Доступ до інформації забезпечує підзвітність разом із інформованою участю громадськості у прийнятті рішень і тому становить основу ефектив</w:t>
      </w:r>
      <w:r>
        <w:rPr>
          <w:rFonts w:ascii="Times New Roman" w:hAnsi="Times New Roman"/>
          <w:sz w:val="28"/>
          <w:szCs w:val="28"/>
        </w:rPr>
        <w:t>ного функціонування демократії.</w:t>
      </w:r>
    </w:p>
    <w:p w:rsidR="00512D41" w:rsidRDefault="0062174D" w:rsidP="0062174D">
      <w:pPr>
        <w:spacing w:after="0" w:line="360" w:lineRule="auto"/>
        <w:ind w:firstLine="567"/>
        <w:jc w:val="both"/>
        <w:rPr>
          <w:rFonts w:ascii="Times New Roman" w:hAnsi="Times New Roman"/>
          <w:sz w:val="28"/>
          <w:szCs w:val="28"/>
        </w:rPr>
      </w:pPr>
      <w:r w:rsidRPr="00601DF4">
        <w:rPr>
          <w:rFonts w:ascii="Times New Roman" w:hAnsi="Times New Roman"/>
          <w:sz w:val="28"/>
          <w:szCs w:val="28"/>
        </w:rPr>
        <w:t xml:space="preserve">Інформування громадськості є важливим інструментом забезпечення прозорості </w:t>
      </w:r>
      <w:r>
        <w:rPr>
          <w:rFonts w:ascii="Times New Roman" w:hAnsi="Times New Roman"/>
          <w:sz w:val="28"/>
          <w:szCs w:val="28"/>
        </w:rPr>
        <w:t>та публічності у діяльності органів державної</w:t>
      </w:r>
      <w:r w:rsidRPr="00601DF4">
        <w:rPr>
          <w:rFonts w:ascii="Times New Roman" w:hAnsi="Times New Roman"/>
          <w:sz w:val="28"/>
          <w:szCs w:val="28"/>
        </w:rPr>
        <w:t xml:space="preserve"> влади, складовою демократичного процесу прийняття управлінських рішень і передумовою реалізації права громадян на участь у публічному управлінні. Для цього необхідно докласти певних зусиль для надання суб’єктам доступу до інформації, використовуючи інноваційні методи її подання, надаючи свободу на одержання, розповсюдження інформації та висловле</w:t>
      </w:r>
      <w:r>
        <w:rPr>
          <w:rFonts w:ascii="Times New Roman" w:hAnsi="Times New Roman"/>
          <w:sz w:val="28"/>
          <w:szCs w:val="28"/>
        </w:rPr>
        <w:t>ння власної точки зору</w:t>
      </w:r>
      <w:r>
        <w:rPr>
          <w:rStyle w:val="aa"/>
          <w:rFonts w:ascii="Times New Roman" w:hAnsi="Times New Roman"/>
          <w:sz w:val="28"/>
          <w:szCs w:val="28"/>
        </w:rPr>
        <w:footnoteReference w:id="38"/>
      </w:r>
      <w:r>
        <w:rPr>
          <w:rFonts w:ascii="Times New Roman" w:hAnsi="Times New Roman"/>
          <w:sz w:val="28"/>
          <w:szCs w:val="28"/>
        </w:rPr>
        <w:t xml:space="preserve">. </w:t>
      </w:r>
    </w:p>
    <w:p w:rsidR="0062174D" w:rsidRDefault="0062174D" w:rsidP="0062174D">
      <w:pPr>
        <w:spacing w:after="0" w:line="360" w:lineRule="auto"/>
        <w:ind w:firstLine="567"/>
        <w:jc w:val="both"/>
        <w:rPr>
          <w:rFonts w:ascii="Times New Roman" w:hAnsi="Times New Roman"/>
          <w:sz w:val="28"/>
          <w:szCs w:val="28"/>
        </w:rPr>
      </w:pPr>
      <w:r>
        <w:rPr>
          <w:rFonts w:ascii="Times New Roman" w:hAnsi="Times New Roman"/>
          <w:sz w:val="28"/>
          <w:szCs w:val="28"/>
        </w:rPr>
        <w:t>П</w:t>
      </w:r>
      <w:r w:rsidRPr="00601DF4">
        <w:rPr>
          <w:rFonts w:ascii="Times New Roman" w:hAnsi="Times New Roman"/>
          <w:sz w:val="28"/>
          <w:szCs w:val="28"/>
        </w:rPr>
        <w:t xml:space="preserve">розорість </w:t>
      </w:r>
      <w:r>
        <w:rPr>
          <w:rFonts w:ascii="Times New Roman" w:hAnsi="Times New Roman"/>
          <w:sz w:val="28"/>
          <w:szCs w:val="28"/>
        </w:rPr>
        <w:t xml:space="preserve">і публічність </w:t>
      </w:r>
      <w:r w:rsidRPr="00601DF4">
        <w:rPr>
          <w:rFonts w:ascii="Times New Roman" w:hAnsi="Times New Roman"/>
          <w:sz w:val="28"/>
          <w:szCs w:val="28"/>
        </w:rPr>
        <w:t>є взаємопов’язаними з процесом комунікації. На будь-яке інформаційне повідомлення органів публічної влади завжди спостерігається зворотна реакція з боку громадськості, яка за допомогою різних видів і форм комунікації постійно намагається брати участь у формуванні та реалізації державної політики. В умовах проведення реформ громадськість стає важливим суб’єктом публічного управління.</w:t>
      </w:r>
    </w:p>
    <w:p w:rsidR="0062174D" w:rsidRDefault="0062174D" w:rsidP="0062174D">
      <w:pPr>
        <w:spacing w:after="0" w:line="360" w:lineRule="auto"/>
        <w:ind w:firstLine="567"/>
        <w:jc w:val="both"/>
        <w:rPr>
          <w:rFonts w:ascii="Times New Roman" w:hAnsi="Times New Roman"/>
          <w:sz w:val="28"/>
          <w:szCs w:val="28"/>
        </w:rPr>
      </w:pPr>
      <w:r w:rsidRPr="001D53AB">
        <w:rPr>
          <w:rFonts w:ascii="Times New Roman" w:hAnsi="Times New Roman"/>
          <w:sz w:val="28"/>
          <w:szCs w:val="28"/>
        </w:rPr>
        <w:t xml:space="preserve">Збором, аналізом, обробкою та оперативним наданням інформації для </w:t>
      </w:r>
      <w:r>
        <w:rPr>
          <w:rFonts w:ascii="Times New Roman" w:hAnsi="Times New Roman"/>
          <w:sz w:val="28"/>
          <w:szCs w:val="28"/>
        </w:rPr>
        <w:t>громадськості</w:t>
      </w:r>
      <w:r w:rsidRPr="001D53AB">
        <w:rPr>
          <w:rFonts w:ascii="Times New Roman" w:hAnsi="Times New Roman"/>
          <w:sz w:val="28"/>
          <w:szCs w:val="28"/>
        </w:rPr>
        <w:t xml:space="preserve"> про діяльність органів публічної влади займаються інформаційні служби, які функціонують у їх структурі. До них належать інформаційні управління, інформаційно-аналітичні підрозділи, прес-служби, </w:t>
      </w:r>
      <w:r w:rsidRPr="001D53AB">
        <w:rPr>
          <w:rFonts w:ascii="Times New Roman" w:hAnsi="Times New Roman"/>
          <w:sz w:val="28"/>
          <w:szCs w:val="28"/>
        </w:rPr>
        <w:lastRenderedPageBreak/>
        <w:t>прес</w:t>
      </w:r>
      <w:r>
        <w:rPr>
          <w:rFonts w:ascii="Times New Roman" w:hAnsi="Times New Roman"/>
          <w:sz w:val="28"/>
          <w:szCs w:val="28"/>
        </w:rPr>
        <w:t>-</w:t>
      </w:r>
      <w:r w:rsidRPr="001D53AB">
        <w:rPr>
          <w:rFonts w:ascii="Times New Roman" w:hAnsi="Times New Roman"/>
          <w:sz w:val="28"/>
          <w:szCs w:val="28"/>
        </w:rPr>
        <w:t>центри, управління і центри громадських зав’язків, прес-бюро, прес-секретарі та прес-аташе з відповідним апаратом</w:t>
      </w:r>
      <w:r>
        <w:rPr>
          <w:rStyle w:val="aa"/>
          <w:rFonts w:ascii="Times New Roman" w:hAnsi="Times New Roman"/>
          <w:sz w:val="28"/>
          <w:szCs w:val="28"/>
        </w:rPr>
        <w:footnoteReference w:id="39"/>
      </w:r>
      <w:r w:rsidR="0073357D">
        <w:rPr>
          <w:rFonts w:ascii="Times New Roman" w:hAnsi="Times New Roman"/>
          <w:sz w:val="28"/>
          <w:szCs w:val="28"/>
        </w:rPr>
        <w:t>.</w:t>
      </w:r>
    </w:p>
    <w:p w:rsidR="0062174D" w:rsidRDefault="0062174D" w:rsidP="0062174D">
      <w:pPr>
        <w:spacing w:after="0" w:line="360" w:lineRule="auto"/>
        <w:ind w:firstLine="567"/>
        <w:jc w:val="both"/>
        <w:rPr>
          <w:rFonts w:ascii="Times New Roman" w:hAnsi="Times New Roman"/>
          <w:sz w:val="28"/>
          <w:szCs w:val="28"/>
        </w:rPr>
      </w:pPr>
      <w:r w:rsidRPr="001D53AB">
        <w:rPr>
          <w:rFonts w:ascii="Times New Roman" w:hAnsi="Times New Roman"/>
          <w:sz w:val="28"/>
          <w:szCs w:val="28"/>
        </w:rPr>
        <w:t>Відп</w:t>
      </w:r>
      <w:r>
        <w:rPr>
          <w:rFonts w:ascii="Times New Roman" w:hAnsi="Times New Roman"/>
          <w:sz w:val="28"/>
          <w:szCs w:val="28"/>
        </w:rPr>
        <w:t>овідно до ст. 6 Закону України «</w:t>
      </w:r>
      <w:r w:rsidRPr="001D53AB">
        <w:rPr>
          <w:rFonts w:ascii="Times New Roman" w:hAnsi="Times New Roman"/>
          <w:sz w:val="28"/>
          <w:szCs w:val="28"/>
        </w:rPr>
        <w:t>Про порядок висвітлення діяльності органів державної влади та органів місцевого самоврядування в Україні з</w:t>
      </w:r>
      <w:r>
        <w:rPr>
          <w:rFonts w:ascii="Times New Roman" w:hAnsi="Times New Roman"/>
          <w:sz w:val="28"/>
          <w:szCs w:val="28"/>
        </w:rPr>
        <w:t>асобами масової інформації»</w:t>
      </w:r>
      <w:r>
        <w:rPr>
          <w:rStyle w:val="aa"/>
          <w:rFonts w:ascii="Times New Roman" w:hAnsi="Times New Roman"/>
          <w:sz w:val="28"/>
          <w:szCs w:val="28"/>
        </w:rPr>
        <w:footnoteReference w:id="40"/>
      </w:r>
      <w:r w:rsidRPr="001D53AB">
        <w:rPr>
          <w:rFonts w:ascii="Times New Roman" w:hAnsi="Times New Roman"/>
          <w:sz w:val="28"/>
          <w:szCs w:val="28"/>
        </w:rPr>
        <w:t xml:space="preserve"> формами підготовки та оприлюднення інформації є: випуск і поширення бюлетенів (спеціальних бюлетенів), прес-релізів, оглядів, інформаційних збірників, експрес</w:t>
      </w:r>
      <w:r>
        <w:rPr>
          <w:rFonts w:ascii="Times New Roman" w:hAnsi="Times New Roman"/>
          <w:sz w:val="28"/>
          <w:szCs w:val="28"/>
        </w:rPr>
        <w:t xml:space="preserve"> </w:t>
      </w:r>
      <w:r w:rsidRPr="001D53AB">
        <w:rPr>
          <w:rFonts w:ascii="Times New Roman" w:hAnsi="Times New Roman"/>
          <w:sz w:val="28"/>
          <w:szCs w:val="28"/>
        </w:rPr>
        <w:t xml:space="preserve">інформації тощо; проведення прес-конференцій, брифінгів, організація інтерв'ю з керівниками органів державної влади та органів місцевого самоврядування для працівників вітчизняних і зарубіжних засобів масової інформації; підготовка і проведення </w:t>
      </w:r>
      <w:proofErr w:type="spellStart"/>
      <w:r w:rsidRPr="001D53AB">
        <w:rPr>
          <w:rFonts w:ascii="Times New Roman" w:hAnsi="Times New Roman"/>
          <w:sz w:val="28"/>
          <w:szCs w:val="28"/>
        </w:rPr>
        <w:t>теле</w:t>
      </w:r>
      <w:proofErr w:type="spellEnd"/>
      <w:r w:rsidRPr="001D53AB">
        <w:rPr>
          <w:rFonts w:ascii="Times New Roman" w:hAnsi="Times New Roman"/>
          <w:sz w:val="28"/>
          <w:szCs w:val="28"/>
        </w:rPr>
        <w:t xml:space="preserve">- і радіопередач; забезпечення публікацій (виступів) у засобах масової інформації керівників або інших відповідальних працівників органів державної влади та органів місцевого самоврядування; створення архівів інформації про діяльність органів державної влади та органів місцевого самоврядування; інші форми поширення офіційної інформації, що не суперечать законодавству України. </w:t>
      </w:r>
    </w:p>
    <w:p w:rsidR="000001C5" w:rsidRDefault="0073357D" w:rsidP="000001C5">
      <w:pPr>
        <w:spacing w:after="0" w:line="360" w:lineRule="auto"/>
        <w:ind w:firstLine="567"/>
        <w:jc w:val="both"/>
        <w:rPr>
          <w:rFonts w:ascii="Times New Roman" w:hAnsi="Times New Roman" w:cs="Times New Roman"/>
          <w:sz w:val="28"/>
          <w:szCs w:val="28"/>
        </w:rPr>
      </w:pPr>
      <w:r w:rsidRPr="0073357D">
        <w:rPr>
          <w:rFonts w:ascii="Times New Roman" w:hAnsi="Times New Roman" w:cs="Times New Roman"/>
          <w:sz w:val="28"/>
          <w:szCs w:val="28"/>
        </w:rPr>
        <w:t xml:space="preserve">Висвітлення </w:t>
      </w:r>
      <w:r>
        <w:rPr>
          <w:rFonts w:ascii="Times New Roman" w:hAnsi="Times New Roman" w:cs="Times New Roman"/>
          <w:sz w:val="28"/>
          <w:szCs w:val="28"/>
        </w:rPr>
        <w:t xml:space="preserve">інформації про діяльність та послуги, що надає Офіс реформ значною мірою відбувається на сторінці </w:t>
      </w:r>
      <w:r>
        <w:rPr>
          <w:rFonts w:ascii="Times New Roman" w:hAnsi="Times New Roman" w:cs="Times New Roman"/>
          <w:sz w:val="28"/>
          <w:szCs w:val="28"/>
          <w:lang w:val="en-US"/>
        </w:rPr>
        <w:t>Facebook</w:t>
      </w:r>
      <w:r>
        <w:rPr>
          <w:rFonts w:ascii="Times New Roman" w:hAnsi="Times New Roman" w:cs="Times New Roman"/>
          <w:sz w:val="28"/>
          <w:szCs w:val="28"/>
        </w:rPr>
        <w:t>, значно менше висвітлюється інформації на офіційній сторінці Івано-Франківської обласної державної адміністрації.</w:t>
      </w:r>
      <w:r w:rsidR="00512D41">
        <w:rPr>
          <w:rFonts w:ascii="Times New Roman" w:hAnsi="Times New Roman" w:cs="Times New Roman"/>
          <w:sz w:val="28"/>
          <w:szCs w:val="28"/>
        </w:rPr>
        <w:t xml:space="preserve"> За останні три місяці на сайті висвітлено три інформаційні події про Офіс децентралізації: «</w:t>
      </w:r>
      <w:r w:rsidR="00512D41" w:rsidRPr="00512D41">
        <w:rPr>
          <w:rFonts w:ascii="Times New Roman" w:hAnsi="Times New Roman" w:cs="Times New Roman"/>
          <w:sz w:val="28"/>
          <w:szCs w:val="28"/>
        </w:rPr>
        <w:t>Офіс децентралізації ОДА провів робочу нараду щодо формування програм соціально-економічного та культурного розвитку</w:t>
      </w:r>
      <w:r w:rsidR="00512D41">
        <w:rPr>
          <w:rFonts w:ascii="Times New Roman" w:hAnsi="Times New Roman" w:cs="Times New Roman"/>
          <w:sz w:val="28"/>
          <w:szCs w:val="28"/>
        </w:rPr>
        <w:t>», «</w:t>
      </w:r>
      <w:r w:rsidR="00512D41" w:rsidRPr="00512D41">
        <w:rPr>
          <w:rFonts w:ascii="Times New Roman" w:hAnsi="Times New Roman" w:cs="Times New Roman"/>
          <w:sz w:val="28"/>
          <w:szCs w:val="28"/>
        </w:rPr>
        <w:t xml:space="preserve">Представники Прикарпаття взяли участь у міжрегіональному форумі «Підтримка бізнесу та просування експорту задля </w:t>
      </w:r>
      <w:r w:rsidR="00512D41" w:rsidRPr="00512D41">
        <w:rPr>
          <w:rFonts w:ascii="Times New Roman" w:hAnsi="Times New Roman" w:cs="Times New Roman"/>
          <w:sz w:val="28"/>
          <w:szCs w:val="28"/>
        </w:rPr>
        <w:lastRenderedPageBreak/>
        <w:t>сталого регіонального розвитку»</w:t>
      </w:r>
      <w:r w:rsidR="00512D41">
        <w:rPr>
          <w:rFonts w:ascii="Times New Roman" w:hAnsi="Times New Roman" w:cs="Times New Roman"/>
          <w:sz w:val="28"/>
          <w:szCs w:val="28"/>
        </w:rPr>
        <w:t>», «</w:t>
      </w:r>
      <w:r w:rsidR="00512D41" w:rsidRPr="00512D41">
        <w:rPr>
          <w:rFonts w:ascii="Times New Roman" w:hAnsi="Times New Roman" w:cs="Times New Roman"/>
          <w:sz w:val="28"/>
          <w:szCs w:val="28"/>
        </w:rPr>
        <w:t>Керівник Офісу децентралізації Івано-Франківської ОДА бере участь у тренінгу від ООН (ПРООН)</w:t>
      </w:r>
      <w:r w:rsidR="00512D41">
        <w:rPr>
          <w:rFonts w:ascii="Times New Roman" w:hAnsi="Times New Roman" w:cs="Times New Roman"/>
          <w:sz w:val="28"/>
          <w:szCs w:val="28"/>
        </w:rPr>
        <w:t xml:space="preserve">». </w:t>
      </w:r>
    </w:p>
    <w:p w:rsidR="002E6079" w:rsidRDefault="0073357D" w:rsidP="002E60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Цікавим та важливим є процес інформування територіальних громад </w:t>
      </w:r>
      <w:r w:rsidR="002E6079">
        <w:rPr>
          <w:rFonts w:ascii="Times New Roman" w:hAnsi="Times New Roman" w:cs="Times New Roman"/>
          <w:sz w:val="28"/>
          <w:szCs w:val="28"/>
        </w:rPr>
        <w:t>за декілька днів до певної події про її організацію. При цьому, вказувалась не тільки, що це за подія та чому вона присвячена, але й подавалось посилання на програму заходу або посилання на сам захід, якщо його було організовано онлайн.</w:t>
      </w:r>
      <w:r>
        <w:rPr>
          <w:rFonts w:ascii="Times New Roman" w:hAnsi="Times New Roman" w:cs="Times New Roman"/>
          <w:sz w:val="28"/>
          <w:szCs w:val="28"/>
        </w:rPr>
        <w:t xml:space="preserve"> Прикладів можемо навести декілька, зокрема: </w:t>
      </w:r>
    </w:p>
    <w:p w:rsidR="002E6079" w:rsidRDefault="002E6079" w:rsidP="002E60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проведення у червні</w:t>
      </w:r>
      <w:r w:rsidRPr="002E6079">
        <w:rPr>
          <w:rFonts w:ascii="Times New Roman" w:hAnsi="Times New Roman" w:cs="Times New Roman"/>
          <w:sz w:val="28"/>
          <w:szCs w:val="28"/>
        </w:rPr>
        <w:t xml:space="preserve"> 2022 року онлайн-</w:t>
      </w:r>
      <w:r>
        <w:rPr>
          <w:rFonts w:ascii="Times New Roman" w:hAnsi="Times New Roman" w:cs="Times New Roman"/>
          <w:sz w:val="28"/>
          <w:szCs w:val="28"/>
        </w:rPr>
        <w:t>наради</w:t>
      </w:r>
      <w:r w:rsidRPr="002E6079">
        <w:rPr>
          <w:rFonts w:ascii="Times New Roman" w:hAnsi="Times New Roman" w:cs="Times New Roman"/>
          <w:sz w:val="28"/>
          <w:szCs w:val="28"/>
        </w:rPr>
        <w:t xml:space="preserve"> на тему: «Окремі питання розроблення, затвердження та реалізації місцевої програми для самозабезпечення територіальних громад та домогосподарств харчовими продуктами».</w:t>
      </w:r>
      <w:r>
        <w:rPr>
          <w:rFonts w:ascii="Times New Roman" w:hAnsi="Times New Roman" w:cs="Times New Roman"/>
          <w:sz w:val="28"/>
          <w:szCs w:val="28"/>
        </w:rPr>
        <w:t xml:space="preserve"> </w:t>
      </w:r>
      <w:r w:rsidRPr="002E6079">
        <w:rPr>
          <w:rFonts w:ascii="Times New Roman" w:hAnsi="Times New Roman" w:cs="Times New Roman"/>
          <w:sz w:val="28"/>
          <w:szCs w:val="28"/>
        </w:rPr>
        <w:t xml:space="preserve">Нарада </w:t>
      </w:r>
      <w:r>
        <w:rPr>
          <w:rFonts w:ascii="Times New Roman" w:hAnsi="Times New Roman" w:cs="Times New Roman"/>
          <w:sz w:val="28"/>
          <w:szCs w:val="28"/>
        </w:rPr>
        <w:t>була присвячена</w:t>
      </w:r>
      <w:r w:rsidRPr="002E6079">
        <w:rPr>
          <w:rFonts w:ascii="Times New Roman" w:hAnsi="Times New Roman" w:cs="Times New Roman"/>
          <w:sz w:val="28"/>
          <w:szCs w:val="28"/>
        </w:rPr>
        <w:t xml:space="preserve"> </w:t>
      </w:r>
      <w:r>
        <w:rPr>
          <w:rFonts w:ascii="Times New Roman" w:hAnsi="Times New Roman" w:cs="Times New Roman"/>
          <w:sz w:val="28"/>
          <w:szCs w:val="28"/>
        </w:rPr>
        <w:t>належній</w:t>
      </w:r>
      <w:r w:rsidRPr="002E6079">
        <w:rPr>
          <w:rFonts w:ascii="Times New Roman" w:hAnsi="Times New Roman" w:cs="Times New Roman"/>
          <w:sz w:val="28"/>
          <w:szCs w:val="28"/>
        </w:rPr>
        <w:t xml:space="preserve"> </w:t>
      </w:r>
      <w:r>
        <w:rPr>
          <w:rFonts w:ascii="Times New Roman" w:hAnsi="Times New Roman" w:cs="Times New Roman"/>
          <w:sz w:val="28"/>
          <w:szCs w:val="28"/>
        </w:rPr>
        <w:t>підготовці</w:t>
      </w:r>
      <w:r w:rsidRPr="002E6079">
        <w:rPr>
          <w:rFonts w:ascii="Times New Roman" w:hAnsi="Times New Roman" w:cs="Times New Roman"/>
          <w:sz w:val="28"/>
          <w:szCs w:val="28"/>
        </w:rPr>
        <w:t xml:space="preserve"> і реалізації місцевих програм для самозабезпечення територіальних громад харчовими продуктами, прийняття яких передбачено розпорядження Кабінету Міністрів України від 29.04.2022 № 327-р.</w:t>
      </w:r>
      <w:r>
        <w:rPr>
          <w:rFonts w:ascii="Times New Roman" w:hAnsi="Times New Roman" w:cs="Times New Roman"/>
          <w:sz w:val="28"/>
          <w:szCs w:val="28"/>
        </w:rPr>
        <w:t>;</w:t>
      </w:r>
    </w:p>
    <w:p w:rsidR="0073357D" w:rsidRDefault="002E6079" w:rsidP="002E60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73357D">
        <w:rPr>
          <w:rFonts w:ascii="Times New Roman" w:hAnsi="Times New Roman" w:cs="Times New Roman"/>
          <w:sz w:val="28"/>
          <w:szCs w:val="28"/>
        </w:rPr>
        <w:t>проведення у липні</w:t>
      </w:r>
      <w:r>
        <w:rPr>
          <w:rFonts w:ascii="Times New Roman" w:hAnsi="Times New Roman" w:cs="Times New Roman"/>
          <w:sz w:val="28"/>
          <w:szCs w:val="28"/>
        </w:rPr>
        <w:t xml:space="preserve"> 2022 р. круглого столу на тему:</w:t>
      </w:r>
      <w:r w:rsidR="0073357D">
        <w:rPr>
          <w:rFonts w:ascii="Segoe UI Historic" w:hAnsi="Segoe UI Historic" w:cs="Segoe UI Historic"/>
          <w:color w:val="050505"/>
          <w:sz w:val="23"/>
          <w:szCs w:val="23"/>
          <w:shd w:val="clear" w:color="auto" w:fill="FFFFFF"/>
        </w:rPr>
        <w:t xml:space="preserve"> </w:t>
      </w:r>
      <w:r w:rsidR="0073357D" w:rsidRPr="002E6079">
        <w:rPr>
          <w:rFonts w:ascii="Times New Roman" w:hAnsi="Times New Roman" w:cs="Times New Roman"/>
          <w:sz w:val="28"/>
          <w:szCs w:val="28"/>
        </w:rPr>
        <w:t>«</w:t>
      </w:r>
      <w:r w:rsidR="0073357D" w:rsidRPr="0073357D">
        <w:rPr>
          <w:rFonts w:ascii="Times New Roman" w:hAnsi="Times New Roman" w:cs="Times New Roman"/>
          <w:sz w:val="28"/>
          <w:szCs w:val="28"/>
        </w:rPr>
        <w:t>Експортне фінансування: доступні можливості та перспективи розвитку» у Іва</w:t>
      </w:r>
      <w:r>
        <w:rPr>
          <w:rFonts w:ascii="Times New Roman" w:hAnsi="Times New Roman" w:cs="Times New Roman"/>
          <w:sz w:val="28"/>
          <w:szCs w:val="28"/>
        </w:rPr>
        <w:t>но-Франківську від Експортно-кредитного агентства (ЕКА) спільно з Програмою</w:t>
      </w:r>
      <w:r w:rsidR="0073357D" w:rsidRPr="0073357D">
        <w:rPr>
          <w:rFonts w:ascii="Times New Roman" w:hAnsi="Times New Roman" w:cs="Times New Roman"/>
          <w:sz w:val="28"/>
          <w:szCs w:val="28"/>
        </w:rPr>
        <w:t xml:space="preserve"> USAID «Конкуре</w:t>
      </w:r>
      <w:r>
        <w:rPr>
          <w:rFonts w:ascii="Times New Roman" w:hAnsi="Times New Roman" w:cs="Times New Roman"/>
          <w:sz w:val="28"/>
          <w:szCs w:val="28"/>
        </w:rPr>
        <w:t>нтоспроможна економіка України»;</w:t>
      </w:r>
    </w:p>
    <w:p w:rsidR="0073357D" w:rsidRDefault="002E6079" w:rsidP="000001C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проведення у </w:t>
      </w:r>
      <w:r w:rsidRPr="002E6079">
        <w:rPr>
          <w:rFonts w:ascii="Times New Roman" w:hAnsi="Times New Roman" w:cs="Times New Roman"/>
          <w:sz w:val="28"/>
          <w:szCs w:val="28"/>
        </w:rPr>
        <w:t>серпн</w:t>
      </w:r>
      <w:r>
        <w:rPr>
          <w:rFonts w:ascii="Times New Roman" w:hAnsi="Times New Roman" w:cs="Times New Roman"/>
          <w:sz w:val="28"/>
          <w:szCs w:val="28"/>
        </w:rPr>
        <w:t>і</w:t>
      </w:r>
      <w:r w:rsidRPr="002E6079">
        <w:rPr>
          <w:rFonts w:ascii="Times New Roman" w:hAnsi="Times New Roman" w:cs="Times New Roman"/>
          <w:sz w:val="28"/>
          <w:szCs w:val="28"/>
        </w:rPr>
        <w:t xml:space="preserve"> 2022 року онлайн-семінар</w:t>
      </w:r>
      <w:r>
        <w:rPr>
          <w:rFonts w:ascii="Times New Roman" w:hAnsi="Times New Roman" w:cs="Times New Roman"/>
          <w:sz w:val="28"/>
          <w:szCs w:val="28"/>
        </w:rPr>
        <w:t>у</w:t>
      </w:r>
      <w:r w:rsidRPr="002E6079">
        <w:rPr>
          <w:rFonts w:ascii="Times New Roman" w:hAnsi="Times New Roman" w:cs="Times New Roman"/>
          <w:sz w:val="28"/>
          <w:szCs w:val="28"/>
        </w:rPr>
        <w:t xml:space="preserve"> на тему: «Нова державна регіональна політика. Відновлення та розвиток».</w:t>
      </w:r>
      <w:r>
        <w:rPr>
          <w:rFonts w:ascii="Times New Roman" w:hAnsi="Times New Roman" w:cs="Times New Roman"/>
          <w:sz w:val="28"/>
          <w:szCs w:val="28"/>
        </w:rPr>
        <w:t xml:space="preserve"> </w:t>
      </w:r>
      <w:r w:rsidRPr="002E6079">
        <w:rPr>
          <w:rFonts w:ascii="Times New Roman" w:hAnsi="Times New Roman" w:cs="Times New Roman"/>
          <w:sz w:val="28"/>
          <w:szCs w:val="28"/>
        </w:rPr>
        <w:t xml:space="preserve">Семінар </w:t>
      </w:r>
      <w:r>
        <w:rPr>
          <w:rFonts w:ascii="Times New Roman" w:hAnsi="Times New Roman" w:cs="Times New Roman"/>
          <w:sz w:val="28"/>
          <w:szCs w:val="28"/>
        </w:rPr>
        <w:t>присвячений</w:t>
      </w:r>
      <w:r w:rsidRPr="002E6079">
        <w:rPr>
          <w:rFonts w:ascii="Times New Roman" w:hAnsi="Times New Roman" w:cs="Times New Roman"/>
          <w:sz w:val="28"/>
          <w:szCs w:val="28"/>
        </w:rPr>
        <w:t xml:space="preserve"> роз'</w:t>
      </w:r>
      <w:r>
        <w:rPr>
          <w:rFonts w:ascii="Times New Roman" w:hAnsi="Times New Roman" w:cs="Times New Roman"/>
          <w:sz w:val="28"/>
          <w:szCs w:val="28"/>
        </w:rPr>
        <w:t>ясненню</w:t>
      </w:r>
      <w:r w:rsidRPr="002E6079">
        <w:rPr>
          <w:rFonts w:ascii="Times New Roman" w:hAnsi="Times New Roman" w:cs="Times New Roman"/>
          <w:sz w:val="28"/>
          <w:szCs w:val="28"/>
        </w:rPr>
        <w:t xml:space="preserve"> положень Закону України від 09.07.2022 </w:t>
      </w:r>
      <w:r>
        <w:rPr>
          <w:rFonts w:ascii="Times New Roman" w:hAnsi="Times New Roman" w:cs="Times New Roman"/>
          <w:sz w:val="28"/>
          <w:szCs w:val="28"/>
        </w:rPr>
        <w:t xml:space="preserve">р. </w:t>
      </w:r>
      <w:r w:rsidRPr="002E6079">
        <w:rPr>
          <w:rFonts w:ascii="Times New Roman" w:hAnsi="Times New Roman" w:cs="Times New Roman"/>
          <w:sz w:val="28"/>
          <w:szCs w:val="28"/>
        </w:rPr>
        <w:t xml:space="preserve">№ 2389-IX «Про внесення </w:t>
      </w:r>
      <w:proofErr w:type="spellStart"/>
      <w:r w:rsidRPr="002E6079">
        <w:rPr>
          <w:rFonts w:ascii="Times New Roman" w:hAnsi="Times New Roman" w:cs="Times New Roman"/>
          <w:sz w:val="28"/>
          <w:szCs w:val="28"/>
        </w:rPr>
        <w:t>змiн</w:t>
      </w:r>
      <w:proofErr w:type="spellEnd"/>
      <w:r w:rsidRPr="002E6079">
        <w:rPr>
          <w:rFonts w:ascii="Times New Roman" w:hAnsi="Times New Roman" w:cs="Times New Roman"/>
          <w:sz w:val="28"/>
          <w:szCs w:val="28"/>
        </w:rPr>
        <w:t xml:space="preserve"> до деяких законодавчих актів України щодо засад </w:t>
      </w:r>
      <w:proofErr w:type="spellStart"/>
      <w:r w:rsidRPr="002E6079">
        <w:rPr>
          <w:rFonts w:ascii="Times New Roman" w:hAnsi="Times New Roman" w:cs="Times New Roman"/>
          <w:sz w:val="28"/>
          <w:szCs w:val="28"/>
        </w:rPr>
        <w:t>державноï</w:t>
      </w:r>
      <w:proofErr w:type="spellEnd"/>
      <w:r w:rsidRPr="002E6079">
        <w:rPr>
          <w:rFonts w:ascii="Times New Roman" w:hAnsi="Times New Roman" w:cs="Times New Roman"/>
          <w:sz w:val="28"/>
          <w:szCs w:val="28"/>
        </w:rPr>
        <w:t xml:space="preserve"> регіональної політики та політики відновлення регіонів і територій», який передбачає комплексне удосконалення </w:t>
      </w:r>
      <w:proofErr w:type="spellStart"/>
      <w:r w:rsidRPr="002E6079">
        <w:rPr>
          <w:rFonts w:ascii="Times New Roman" w:hAnsi="Times New Roman" w:cs="Times New Roman"/>
          <w:sz w:val="28"/>
          <w:szCs w:val="28"/>
        </w:rPr>
        <w:t>державноï</w:t>
      </w:r>
      <w:proofErr w:type="spellEnd"/>
      <w:r w:rsidRPr="002E6079">
        <w:rPr>
          <w:rFonts w:ascii="Times New Roman" w:hAnsi="Times New Roman" w:cs="Times New Roman"/>
          <w:sz w:val="28"/>
          <w:szCs w:val="28"/>
        </w:rPr>
        <w:t xml:space="preserve"> регіональної політики та враховує виклики, </w:t>
      </w:r>
      <w:proofErr w:type="spellStart"/>
      <w:r w:rsidRPr="002E6079">
        <w:rPr>
          <w:rFonts w:ascii="Times New Roman" w:hAnsi="Times New Roman" w:cs="Times New Roman"/>
          <w:sz w:val="28"/>
          <w:szCs w:val="28"/>
        </w:rPr>
        <w:t>якi</w:t>
      </w:r>
      <w:proofErr w:type="spellEnd"/>
      <w:r w:rsidRPr="002E6079">
        <w:rPr>
          <w:rFonts w:ascii="Times New Roman" w:hAnsi="Times New Roman" w:cs="Times New Roman"/>
          <w:sz w:val="28"/>
          <w:szCs w:val="28"/>
        </w:rPr>
        <w:t xml:space="preserve"> постали перед громадами та регіонами у зв'язку з військовою агресією </w:t>
      </w:r>
      <w:proofErr w:type="spellStart"/>
      <w:r w:rsidRPr="002E6079">
        <w:rPr>
          <w:rFonts w:ascii="Times New Roman" w:hAnsi="Times New Roman" w:cs="Times New Roman"/>
          <w:sz w:val="28"/>
          <w:szCs w:val="28"/>
        </w:rPr>
        <w:t>росiйської</w:t>
      </w:r>
      <w:proofErr w:type="spellEnd"/>
      <w:r w:rsidRPr="002E6079">
        <w:rPr>
          <w:rFonts w:ascii="Times New Roman" w:hAnsi="Times New Roman" w:cs="Times New Roman"/>
          <w:sz w:val="28"/>
          <w:szCs w:val="28"/>
        </w:rPr>
        <w:t xml:space="preserve"> федерації, щодо внесення змін до діючих і розроблення нових територіальних Стратегій розвитку.</w:t>
      </w:r>
    </w:p>
    <w:p w:rsidR="00996227" w:rsidRDefault="00996227" w:rsidP="000001C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Приклади оформлення таких оголошень представлені на рис. 2.8-2.9.</w:t>
      </w:r>
    </w:p>
    <w:p w:rsidR="0073357D" w:rsidRPr="0073357D" w:rsidRDefault="00996227" w:rsidP="00996227">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2622D282" wp14:editId="0F58F9A0">
            <wp:extent cx="5874769" cy="267510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8543" t="19808" r="2309" b="24260"/>
                    <a:stretch/>
                  </pic:blipFill>
                  <pic:spPr bwMode="auto">
                    <a:xfrm>
                      <a:off x="0" y="0"/>
                      <a:ext cx="5927764" cy="2699238"/>
                    </a:xfrm>
                    <a:prstGeom prst="rect">
                      <a:avLst/>
                    </a:prstGeom>
                    <a:ln>
                      <a:noFill/>
                    </a:ln>
                    <a:extLst>
                      <a:ext uri="{53640926-AAD7-44D8-BBD7-CCE9431645EC}">
                        <a14:shadowObscured xmlns:a14="http://schemas.microsoft.com/office/drawing/2010/main"/>
                      </a:ext>
                    </a:extLst>
                  </pic:spPr>
                </pic:pic>
              </a:graphicData>
            </a:graphic>
          </wp:inline>
        </w:drawing>
      </w:r>
    </w:p>
    <w:p w:rsidR="00996227" w:rsidRDefault="00996227" w:rsidP="0099622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2.8 – Приклад оголошення про організацію нової події</w:t>
      </w:r>
    </w:p>
    <w:p w:rsidR="00996227" w:rsidRDefault="00996227" w:rsidP="00996227">
      <w:pPr>
        <w:spacing w:after="0" w:line="360" w:lineRule="auto"/>
        <w:rPr>
          <w:rFonts w:ascii="Times New Roman" w:hAnsi="Times New Roman" w:cs="Times New Roman"/>
          <w:sz w:val="28"/>
          <w:szCs w:val="28"/>
        </w:rPr>
      </w:pPr>
      <w:r>
        <w:rPr>
          <w:noProof/>
          <w:lang w:eastAsia="uk-UA"/>
        </w:rPr>
        <w:drawing>
          <wp:inline distT="0" distB="0" distL="0" distR="0" wp14:anchorId="35574283" wp14:editId="6F9F7520">
            <wp:extent cx="5747294" cy="2781786"/>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9820" t="20040" b="10931"/>
                    <a:stretch/>
                  </pic:blipFill>
                  <pic:spPr bwMode="auto">
                    <a:xfrm>
                      <a:off x="0" y="0"/>
                      <a:ext cx="5761544" cy="2788683"/>
                    </a:xfrm>
                    <a:prstGeom prst="rect">
                      <a:avLst/>
                    </a:prstGeom>
                    <a:ln>
                      <a:noFill/>
                    </a:ln>
                    <a:extLst>
                      <a:ext uri="{53640926-AAD7-44D8-BBD7-CCE9431645EC}">
                        <a14:shadowObscured xmlns:a14="http://schemas.microsoft.com/office/drawing/2010/main"/>
                      </a:ext>
                    </a:extLst>
                  </pic:spPr>
                </pic:pic>
              </a:graphicData>
            </a:graphic>
          </wp:inline>
        </w:drawing>
      </w:r>
    </w:p>
    <w:p w:rsidR="00996227" w:rsidRDefault="00996227" w:rsidP="0099622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2.9 – Приклад оголошення про організацію нової події</w:t>
      </w:r>
    </w:p>
    <w:p w:rsidR="00512D41" w:rsidRDefault="00512D41" w:rsidP="00512D41">
      <w:pPr>
        <w:spacing w:after="0" w:line="360" w:lineRule="auto"/>
        <w:ind w:firstLine="567"/>
        <w:jc w:val="both"/>
        <w:rPr>
          <w:rFonts w:ascii="Times New Roman" w:hAnsi="Times New Roman" w:cs="Times New Roman"/>
          <w:sz w:val="28"/>
          <w:szCs w:val="28"/>
        </w:rPr>
      </w:pP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доречним є звітування за події, що уже відбулись із коротким підбиттям підсумків. Це дає можливість як громадянам, так і громадам зорієнтуватись у тих питання, які першочергово стоять на порядку денному та створюються відповідні майданчики, де вони обговорюються та вирішуються.</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Таким чином, основна мета інформування населення про діяльність органів державної влади є задоволення конституційних прав населення на інформацію, забезпечення свободи слова в засобах масової інформації та рівного доступу громадян до інформації; всебічне висвітлення діяльності </w:t>
      </w:r>
      <w:r>
        <w:rPr>
          <w:rFonts w:ascii="Times New Roman" w:hAnsi="Times New Roman" w:cs="Times New Roman"/>
          <w:sz w:val="28"/>
          <w:szCs w:val="28"/>
        </w:rPr>
        <w:lastRenderedPageBreak/>
        <w:t>органів місцевого самоврядування та органів виконавчої влади, поширення інформації про діяльність відповідних органів за допомогою різних засобів зв’язку; створення умов для організації висвітлення політичного, господарського, культурного, економічного, релігійного, соціального життя.</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Основними завданнями інформування населення є:</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своєчасне доведення до населення законів України, актів Президента України, Кабінету Міністрів України з питань внутрішньої та зовнішньої політики, розпоряджень голови облдержадміністрації; участь у формуванні, реалізації програм щодо державної політики.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орієнтація на проблемні, актуальні, дискусійні теми: економіка та соціальний розвиток, права людини, виконання посадових обов’язків;</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розширення обсягу, географії та тематики інформації за рахунок створення нових рубрик;</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залучення галузевих фахівців для підготовки аналітичних матеріалів;</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орієнтація безперешкодних виступів керівників виконавчих органів влади, керівників та депутатів органів місцевого самоврядування, представників громадсько-політичних організацій з питань, що стосуються діяльності того чи іншого органу влади;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публікація матеріалів щодо реагування органів влади та інших структур на критику;</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своєчасне інформування населення про рішення органів місцевого самоврядування та органів державної влади.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Крім того, інформування громадян повинне будуватись на таких основних принципах:</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достовірність, тобто подання правдивої інформації, що забезпечить довіру до органу державної влади як до джерела інформації;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актуальність, тобто вчасне подання та оновлення інформації (аж до роботи в режимі реального часу, коли користувачі відслідковують події, що відбуваються в даний момент);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 повнота, а саме подання всього обсягу інформації, що має суспільне значення або становить суспільний інтерес;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компетентність (фаховість), тобто професіональний підхід до підготовки та подання інформації;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відповідність форми подання змістові, тобто подання інформації у формі, найбільш зручній для сприйняття (залежно від характеру інформації та аудиторії);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загальнодоступність, під якою мається на увазі реальна можливість легко та швидко знайти інформацію для кожного, хто нею цікавиться;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адресність, тобто адресне подання інформації цільовим групам (підприємці, громадський сектор, інвестори, соціально вразливі групи тощо);</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інтерактивність (наявність зворотного зв’язку), тобто можливість не лише донести інформацію, але й почути думку громади;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системність, тобто здійснення комплексних та взаємопов’язаних заходів з інформування;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постійність, що передбачає інформування не від випадку до випадку, а стабільне щоденне функціонування інформаційних механізмів</w:t>
      </w:r>
      <w:r>
        <w:rPr>
          <w:rStyle w:val="aa"/>
          <w:rFonts w:ascii="Times New Roman" w:hAnsi="Times New Roman" w:cs="Times New Roman"/>
          <w:sz w:val="28"/>
          <w:szCs w:val="28"/>
        </w:rPr>
        <w:footnoteReference w:id="41"/>
      </w:r>
      <w:r>
        <w:rPr>
          <w:rFonts w:ascii="Times New Roman" w:hAnsi="Times New Roman" w:cs="Times New Roman"/>
          <w:sz w:val="28"/>
          <w:szCs w:val="28"/>
        </w:rPr>
        <w:t>.</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результаті забезпечення такого інформування очікується:</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налагодження ефективної системи інформування громади про роботу органів державної влади;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запровадження постійного діалогу влади з громадянами з метою залучення широких верств населення до обговорення та вирішення актуальних питань;</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підвищення результативності виконання органами державної влади своїх завдань та збільшення відповідальності їх представників перед громадянами;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створення об’єктивної суспільної думки стосовно органів виконавчої влади та органів місцевого самоврядування, підвищення рівня довіри громади до них на основі отримання повної, достовірної та об’єктивної інформації про їх діяльність.</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 позитивів висвітлення інформації органами державної влади через веб-сайти слід віднести: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наявність на всіх інтернет-сторінках імен та прізвищ керівників, описів структури і керівництва органу;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висвітлення основних завдань та нормативно-правових засад діяльності органу, зокрема розміщення положень про відповідні органи та переліків нормативно-правових актів, якими регулюється їх діяльність;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наведення переліку основних функцій структурних підрозділів, а також прізвищ, імен, по батькові їхніх керівників.</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Негативами такого способу інформування є: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не уніфікованість форми веб-сайтів центральних органів влади, через що відомості про їх діяльність потрібно шукати в рубриках, перелік яких на кожному із сайтів влади є різним;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превалювання на деяких сайтах інформації загального характеру, через що відомості про діяльність органу державної влади доводиться вишукувати;</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відсутність на деяких сайтах інформації про цільові програми, які здійснюються відповідними органами державної влади. Така інформація подекуди заміняється різноманітного роду довідками. За цього цілісної, системної інформації про стан виконання таких програм фактично немає. Її можна отримати зі звітів про діяльність деяких органів державної влади, які розміщено в інтернет-ресурсах, але не завжди легко знайти таку інформацію;</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не всі органи влади розміщують зразки документів та інших матеріалів, необхідних для звернення громадян до органу; </w:t>
      </w:r>
    </w:p>
    <w:p w:rsidR="00512D41" w:rsidRDefault="00512D41" w:rsidP="00512D4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на більшості сайтів розміщено порядок прийому громадян (години прийому, особи), проте не подано чіткого переліку процедур, необхідних для прийому.</w:t>
      </w:r>
    </w:p>
    <w:p w:rsidR="00030C54" w:rsidRPr="00030C54" w:rsidRDefault="00030C54" w:rsidP="00512D41">
      <w:pPr>
        <w:spacing w:after="0" w:line="360" w:lineRule="auto"/>
        <w:ind w:firstLine="567"/>
        <w:jc w:val="both"/>
        <w:rPr>
          <w:rFonts w:ascii="Times New Roman" w:hAnsi="Times New Roman" w:cs="Times New Roman"/>
          <w:b/>
          <w:sz w:val="28"/>
          <w:szCs w:val="28"/>
        </w:rPr>
      </w:pPr>
      <w:r w:rsidRPr="00030C54">
        <w:rPr>
          <w:rFonts w:ascii="Times New Roman" w:hAnsi="Times New Roman" w:cs="Times New Roman"/>
          <w:b/>
          <w:sz w:val="28"/>
          <w:szCs w:val="28"/>
        </w:rPr>
        <w:lastRenderedPageBreak/>
        <w:t>2.3 Звернення громадян як важливим елемент публічності та прозорості у діяльності органів державної влади</w:t>
      </w:r>
    </w:p>
    <w:p w:rsidR="00C57F55" w:rsidRDefault="00512D41" w:rsidP="00512D41">
      <w:pPr>
        <w:spacing w:after="0" w:line="360" w:lineRule="auto"/>
        <w:ind w:firstLine="567"/>
        <w:jc w:val="both"/>
        <w:rPr>
          <w:rFonts w:ascii="Times New Roman" w:hAnsi="Times New Roman" w:cs="Times New Roman"/>
          <w:sz w:val="28"/>
          <w:szCs w:val="28"/>
        </w:rPr>
      </w:pPr>
      <w:r w:rsidRPr="00512D41">
        <w:rPr>
          <w:rFonts w:ascii="Times New Roman" w:hAnsi="Times New Roman" w:cs="Times New Roman"/>
          <w:sz w:val="28"/>
          <w:szCs w:val="28"/>
        </w:rPr>
        <w:t xml:space="preserve">Важливим аспектом посилення публічності та прозорості є забезпечення </w:t>
      </w:r>
      <w:proofErr w:type="spellStart"/>
      <w:r w:rsidRPr="00512D41">
        <w:rPr>
          <w:rFonts w:ascii="Times New Roman" w:hAnsi="Times New Roman" w:cs="Times New Roman"/>
          <w:sz w:val="28"/>
          <w:szCs w:val="28"/>
        </w:rPr>
        <w:t>зворотнього</w:t>
      </w:r>
      <w:proofErr w:type="spellEnd"/>
      <w:r w:rsidRPr="00512D41">
        <w:rPr>
          <w:rFonts w:ascii="Times New Roman" w:hAnsi="Times New Roman" w:cs="Times New Roman"/>
          <w:sz w:val="28"/>
          <w:szCs w:val="28"/>
        </w:rPr>
        <w:t xml:space="preserve"> зв'язку. Доречним є поєднання механізмів</w:t>
      </w:r>
      <w:r w:rsidR="00A9762B" w:rsidRPr="00512D41">
        <w:rPr>
          <w:rFonts w:ascii="Times New Roman" w:hAnsi="Times New Roman" w:cs="Times New Roman"/>
          <w:sz w:val="28"/>
          <w:szCs w:val="28"/>
        </w:rPr>
        <w:t xml:space="preserve"> подання скарг</w:t>
      </w:r>
      <w:r>
        <w:rPr>
          <w:rFonts w:ascii="Times New Roman" w:hAnsi="Times New Roman" w:cs="Times New Roman"/>
          <w:sz w:val="28"/>
          <w:szCs w:val="28"/>
        </w:rPr>
        <w:t>,</w:t>
      </w:r>
      <w:r w:rsidR="00A9762B" w:rsidRPr="00512D41">
        <w:rPr>
          <w:rFonts w:ascii="Times New Roman" w:hAnsi="Times New Roman" w:cs="Times New Roman"/>
          <w:sz w:val="28"/>
          <w:szCs w:val="28"/>
        </w:rPr>
        <w:t xml:space="preserve"> пропозицій </w:t>
      </w:r>
      <w:r>
        <w:rPr>
          <w:rFonts w:ascii="Times New Roman" w:hAnsi="Times New Roman" w:cs="Times New Roman"/>
          <w:sz w:val="28"/>
          <w:szCs w:val="28"/>
        </w:rPr>
        <w:t xml:space="preserve">чи запитів </w:t>
      </w:r>
      <w:r w:rsidR="00A9762B" w:rsidRPr="00512D41">
        <w:rPr>
          <w:rFonts w:ascii="Times New Roman" w:hAnsi="Times New Roman" w:cs="Times New Roman"/>
          <w:sz w:val="28"/>
          <w:szCs w:val="28"/>
        </w:rPr>
        <w:t xml:space="preserve">у режимі онлайн та </w:t>
      </w:r>
      <w:proofErr w:type="spellStart"/>
      <w:r w:rsidR="00A9762B" w:rsidRPr="00512D41">
        <w:rPr>
          <w:rFonts w:ascii="Times New Roman" w:hAnsi="Times New Roman" w:cs="Times New Roman"/>
          <w:sz w:val="28"/>
          <w:szCs w:val="28"/>
        </w:rPr>
        <w:t>офлайн</w:t>
      </w:r>
      <w:proofErr w:type="spellEnd"/>
      <w:r w:rsidR="00A9762B" w:rsidRPr="00512D41">
        <w:rPr>
          <w:rFonts w:ascii="Times New Roman" w:hAnsi="Times New Roman" w:cs="Times New Roman"/>
          <w:sz w:val="28"/>
          <w:szCs w:val="28"/>
        </w:rPr>
        <w:t xml:space="preserve">. Тоді як онлайн-процедура спрощує процес подання скарг, вона більшою мірою спрямована на молодих людей, а процедура </w:t>
      </w:r>
      <w:proofErr w:type="spellStart"/>
      <w:r w:rsidR="00A9762B" w:rsidRPr="00512D41">
        <w:rPr>
          <w:rFonts w:ascii="Times New Roman" w:hAnsi="Times New Roman" w:cs="Times New Roman"/>
          <w:sz w:val="28"/>
          <w:szCs w:val="28"/>
        </w:rPr>
        <w:t>офлайн</w:t>
      </w:r>
      <w:proofErr w:type="spellEnd"/>
      <w:r w:rsidR="00A9762B" w:rsidRPr="00512D41">
        <w:rPr>
          <w:rFonts w:ascii="Times New Roman" w:hAnsi="Times New Roman" w:cs="Times New Roman"/>
          <w:sz w:val="28"/>
          <w:szCs w:val="28"/>
        </w:rPr>
        <w:t xml:space="preserve"> скоріше призначена для старших громадян чи осіб, які скептично ставляться до нових технологій. Створення спеціальних центрів подання скарг та пропозицій громадянами та відповідна доступність і простота процесу їх подання </w:t>
      </w:r>
      <w:r>
        <w:rPr>
          <w:rFonts w:ascii="Times New Roman" w:hAnsi="Times New Roman" w:cs="Times New Roman"/>
          <w:sz w:val="28"/>
          <w:szCs w:val="28"/>
        </w:rPr>
        <w:t>визначені як передові практики.</w:t>
      </w:r>
    </w:p>
    <w:p w:rsidR="00512D41" w:rsidRPr="00512D41" w:rsidRDefault="00512D41" w:rsidP="00512D41">
      <w:pPr>
        <w:spacing w:after="0" w:line="360" w:lineRule="auto"/>
        <w:ind w:firstLine="567"/>
        <w:jc w:val="both"/>
        <w:rPr>
          <w:rFonts w:ascii="Times New Roman" w:hAnsi="Times New Roman" w:cs="Times New Roman"/>
          <w:sz w:val="28"/>
          <w:szCs w:val="28"/>
        </w:rPr>
      </w:pPr>
      <w:r w:rsidRPr="00512D41">
        <w:rPr>
          <w:rFonts w:ascii="Times New Roman" w:hAnsi="Times New Roman" w:cs="Times New Roman"/>
          <w:sz w:val="28"/>
          <w:szCs w:val="28"/>
        </w:rPr>
        <w:t>Питання звернення громадян до органів державної влади, органів місцевого самоврядування та посадових і службових осіб цих органів врегульовано Законом України</w:t>
      </w:r>
      <w:r>
        <w:rPr>
          <w:rFonts w:ascii="Times New Roman" w:hAnsi="Times New Roman" w:cs="Times New Roman"/>
          <w:sz w:val="28"/>
          <w:szCs w:val="28"/>
        </w:rPr>
        <w:t xml:space="preserve"> «Про звернення громадян»</w:t>
      </w:r>
      <w:r>
        <w:rPr>
          <w:rStyle w:val="aa"/>
          <w:rFonts w:ascii="Times New Roman" w:hAnsi="Times New Roman" w:cs="Times New Roman"/>
          <w:sz w:val="28"/>
          <w:szCs w:val="28"/>
        </w:rPr>
        <w:footnoteReference w:id="42"/>
      </w:r>
      <w:r>
        <w:rPr>
          <w:rFonts w:ascii="Times New Roman" w:hAnsi="Times New Roman" w:cs="Times New Roman"/>
          <w:sz w:val="28"/>
          <w:szCs w:val="28"/>
        </w:rPr>
        <w:t>.</w:t>
      </w:r>
      <w:r w:rsidR="00727875">
        <w:rPr>
          <w:rFonts w:ascii="Times New Roman" w:hAnsi="Times New Roman" w:cs="Times New Roman"/>
          <w:sz w:val="28"/>
          <w:szCs w:val="28"/>
        </w:rPr>
        <w:t xml:space="preserve"> </w:t>
      </w:r>
      <w:r w:rsidRPr="00512D41">
        <w:rPr>
          <w:rFonts w:ascii="Times New Roman" w:hAnsi="Times New Roman" w:cs="Times New Roman"/>
          <w:sz w:val="28"/>
          <w:szCs w:val="28"/>
        </w:rPr>
        <w:t>Цей Закон регулює питання практичної реалізації громадянами України наданого їм Конституцією України права вносити в органи державної влади, об’єднання громадян відповідно до їх статуту пропозиції про поліпшення їх діяльності, викривати недоліки в роботі, оскаржувати дії посадових осіб, державних і громадських органів. Закон забезпечує громадянам України можливості для участі в управлінні державними і громадськими справами, для впливу на поліпшення роботи органів державної влади і місцевого самоврядування, підприємств, установ, організацій незалежно від форм власності, для відстоювання своїх прав і законних інтересів та відновлення їх у разі порушення.</w:t>
      </w:r>
    </w:p>
    <w:p w:rsidR="00512D41" w:rsidRPr="00512D41" w:rsidRDefault="00512D41" w:rsidP="00512D41">
      <w:pPr>
        <w:spacing w:after="0" w:line="360" w:lineRule="auto"/>
        <w:ind w:firstLine="567"/>
        <w:jc w:val="both"/>
        <w:rPr>
          <w:rFonts w:ascii="Times New Roman" w:hAnsi="Times New Roman" w:cs="Times New Roman"/>
          <w:sz w:val="28"/>
          <w:szCs w:val="28"/>
        </w:rPr>
      </w:pPr>
      <w:r w:rsidRPr="00512D41">
        <w:rPr>
          <w:rFonts w:ascii="Times New Roman" w:hAnsi="Times New Roman" w:cs="Times New Roman"/>
          <w:sz w:val="28"/>
          <w:szCs w:val="28"/>
        </w:rPr>
        <w:t xml:space="preserve">Громадяни України мають право звернутися до органів державної влади, місцевого самоврядування, об’єднань громадян, підприємств, установ, організацій незалежно від форм власності, засобів масової інформації, посадових осіб відповідно до їх функціональних обов’язків із зауваженнями, скаргами та пропозиціями, що стосуються їх статутної діяльності, заявою або </w:t>
      </w:r>
      <w:r w:rsidRPr="00512D41">
        <w:rPr>
          <w:rFonts w:ascii="Times New Roman" w:hAnsi="Times New Roman" w:cs="Times New Roman"/>
          <w:sz w:val="28"/>
          <w:szCs w:val="28"/>
        </w:rPr>
        <w:lastRenderedPageBreak/>
        <w:t>клопотанням щодо реалізації своїх соціально-економічних, політичних та особистих прав і законних інтересів та скаргою про їх порушення.</w:t>
      </w:r>
    </w:p>
    <w:p w:rsidR="00727875" w:rsidRPr="00727875" w:rsidRDefault="00727875"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Під зверненнями громадян слід розуміти викладені в письмовій або усній формі пропозиції (зауваження), заяви (клопотання) і скарги.</w:t>
      </w:r>
    </w:p>
    <w:p w:rsidR="00727875" w:rsidRPr="00727875" w:rsidRDefault="00727875"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Пропозиція (зауваження)</w:t>
      </w:r>
      <w:r>
        <w:rPr>
          <w:rFonts w:ascii="Times New Roman" w:hAnsi="Times New Roman" w:cs="Times New Roman"/>
          <w:sz w:val="28"/>
          <w:szCs w:val="28"/>
        </w:rPr>
        <w:t xml:space="preserve"> </w:t>
      </w:r>
      <w:r w:rsidRPr="00727875">
        <w:rPr>
          <w:rFonts w:ascii="Times New Roman" w:hAnsi="Times New Roman" w:cs="Times New Roman"/>
          <w:sz w:val="28"/>
          <w:szCs w:val="28"/>
        </w:rPr>
        <w:t>- звернення громадян, де висловлюються порада, рекомендація щодо діяльності органів державної влади і місцевого самоврядування, депутатів усіх рівнів, посадових осіб, а також висловлюються думки щодо врегулювання суспільних відносин та умов життя громадян, вдосконалення правової основи державного і громадського життя, соціально-культурної та інших сфер діяльності держави і суспільства.</w:t>
      </w:r>
    </w:p>
    <w:p w:rsidR="00727875" w:rsidRPr="00727875" w:rsidRDefault="00727875"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Заява (клопотання)</w:t>
      </w:r>
      <w:r>
        <w:rPr>
          <w:rFonts w:ascii="Times New Roman" w:hAnsi="Times New Roman" w:cs="Times New Roman"/>
          <w:sz w:val="28"/>
          <w:szCs w:val="28"/>
        </w:rPr>
        <w:t xml:space="preserve"> </w:t>
      </w:r>
      <w:r w:rsidRPr="00727875">
        <w:rPr>
          <w:rFonts w:ascii="Times New Roman" w:hAnsi="Times New Roman" w:cs="Times New Roman"/>
          <w:sz w:val="28"/>
          <w:szCs w:val="28"/>
        </w:rPr>
        <w:t>- звернення громадян із проханням про сприяння реалізації закріплених Конституцією та чинним законодавством їх прав та інтересів або повідомлення про порушення чинного законодавства чи недоліки в діяльності підприємств, установ, організацій незалежно від форм власності, народних депутатів України, депутатів місцевих рад, посадових осіб, а також висловлення думки щодо поліпшення їх діяльності. Клопотання - письмове звернення з проханням про визнання за особою відповідного статусу, прав чи свобод тощо.</w:t>
      </w:r>
    </w:p>
    <w:p w:rsidR="00727875" w:rsidRPr="00727875" w:rsidRDefault="00727875"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Скарга</w:t>
      </w:r>
      <w:r>
        <w:rPr>
          <w:rFonts w:ascii="Times New Roman" w:hAnsi="Times New Roman" w:cs="Times New Roman"/>
          <w:sz w:val="28"/>
          <w:szCs w:val="28"/>
        </w:rPr>
        <w:t xml:space="preserve"> </w:t>
      </w:r>
      <w:r w:rsidRPr="00727875">
        <w:rPr>
          <w:rFonts w:ascii="Times New Roman" w:hAnsi="Times New Roman" w:cs="Times New Roman"/>
          <w:sz w:val="28"/>
          <w:szCs w:val="28"/>
        </w:rPr>
        <w:t>- звернення з вимогою про поновлення прав і захист законних інтересів громадян, порушених діями (бездіяльністю), рішеннями державних органів, органів місцевого самоврядування, підприємств, установ, організацій, об'єднань громадян, посадових осіб.</w:t>
      </w:r>
    </w:p>
    <w:p w:rsidR="00512D41" w:rsidRPr="00512D41" w:rsidRDefault="00512D41" w:rsidP="00727875">
      <w:pPr>
        <w:spacing w:after="0" w:line="360" w:lineRule="auto"/>
        <w:ind w:firstLine="567"/>
        <w:jc w:val="both"/>
        <w:rPr>
          <w:rFonts w:ascii="Times New Roman" w:hAnsi="Times New Roman" w:cs="Times New Roman"/>
          <w:sz w:val="28"/>
          <w:szCs w:val="28"/>
        </w:rPr>
      </w:pPr>
      <w:r w:rsidRPr="00512D41">
        <w:rPr>
          <w:rFonts w:ascii="Times New Roman" w:hAnsi="Times New Roman" w:cs="Times New Roman"/>
          <w:sz w:val="28"/>
          <w:szCs w:val="28"/>
        </w:rPr>
        <w:t>Особи, які не є громадянами України і законно знаходяться на її території, мають таке ж право на подання звернення, як і громадяни України, якщо інше не перед</w:t>
      </w:r>
      <w:r w:rsidR="00727875">
        <w:rPr>
          <w:rFonts w:ascii="Times New Roman" w:hAnsi="Times New Roman" w:cs="Times New Roman"/>
          <w:sz w:val="28"/>
          <w:szCs w:val="28"/>
        </w:rPr>
        <w:t xml:space="preserve">бачено міжнародними договорами. </w:t>
      </w:r>
      <w:r w:rsidRPr="00512D41">
        <w:rPr>
          <w:rFonts w:ascii="Times New Roman" w:hAnsi="Times New Roman" w:cs="Times New Roman"/>
          <w:sz w:val="28"/>
          <w:szCs w:val="28"/>
        </w:rPr>
        <w:t>Звернення адресуються органам державної влади і органам місцевого самоврядування, підприємствам, установам, організаціям незалежно від форми власності, об’єднанням громадян або посадовим особам, до повноважень яких належить вирішення порушених у зверненнях питань.</w:t>
      </w:r>
    </w:p>
    <w:p w:rsidR="00512D41" w:rsidRPr="00512D41" w:rsidRDefault="00512D41" w:rsidP="00512D41">
      <w:pPr>
        <w:spacing w:after="0" w:line="360" w:lineRule="auto"/>
        <w:ind w:firstLine="567"/>
        <w:jc w:val="both"/>
        <w:rPr>
          <w:rFonts w:ascii="Times New Roman" w:hAnsi="Times New Roman" w:cs="Times New Roman"/>
          <w:sz w:val="28"/>
          <w:szCs w:val="28"/>
        </w:rPr>
      </w:pPr>
      <w:r w:rsidRPr="00512D41">
        <w:rPr>
          <w:rFonts w:ascii="Times New Roman" w:hAnsi="Times New Roman" w:cs="Times New Roman"/>
          <w:sz w:val="28"/>
          <w:szCs w:val="28"/>
        </w:rPr>
        <w:lastRenderedPageBreak/>
        <w:t>Звернення може бути подано окремою особою (індивідуальне) або групою осіб (колективне).</w:t>
      </w:r>
      <w:r w:rsidR="00727875">
        <w:rPr>
          <w:rFonts w:ascii="Times New Roman" w:hAnsi="Times New Roman" w:cs="Times New Roman"/>
          <w:sz w:val="28"/>
          <w:szCs w:val="28"/>
        </w:rPr>
        <w:t xml:space="preserve"> </w:t>
      </w:r>
      <w:r w:rsidRPr="00512D41">
        <w:rPr>
          <w:rFonts w:ascii="Times New Roman" w:hAnsi="Times New Roman" w:cs="Times New Roman"/>
          <w:sz w:val="28"/>
          <w:szCs w:val="28"/>
        </w:rPr>
        <w:t>Особливою формою колективного звернення громадян до Президента України, Верховної Ради України, Кабінету Міністрів України, органу місцевого самоврядування є електронна петиція, яка подається та розгляд</w:t>
      </w:r>
      <w:r w:rsidR="00727875">
        <w:rPr>
          <w:rFonts w:ascii="Times New Roman" w:hAnsi="Times New Roman" w:cs="Times New Roman"/>
          <w:sz w:val="28"/>
          <w:szCs w:val="28"/>
        </w:rPr>
        <w:t xml:space="preserve">ається в порядку, передбаченому </w:t>
      </w:r>
      <w:hyperlink r:id="rId22" w:anchor="n145" w:history="1">
        <w:r w:rsidRPr="00512D41">
          <w:rPr>
            <w:rFonts w:ascii="Times New Roman" w:hAnsi="Times New Roman" w:cs="Times New Roman"/>
            <w:sz w:val="28"/>
            <w:szCs w:val="28"/>
          </w:rPr>
          <w:t>ст</w:t>
        </w:r>
        <w:r w:rsidR="00727875">
          <w:rPr>
            <w:rFonts w:ascii="Times New Roman" w:hAnsi="Times New Roman" w:cs="Times New Roman"/>
            <w:sz w:val="28"/>
            <w:szCs w:val="28"/>
          </w:rPr>
          <w:t>.</w:t>
        </w:r>
        <w:r w:rsidRPr="00512D41">
          <w:rPr>
            <w:rFonts w:ascii="Times New Roman" w:hAnsi="Times New Roman" w:cs="Times New Roman"/>
            <w:sz w:val="28"/>
            <w:szCs w:val="28"/>
          </w:rPr>
          <w:t xml:space="preserve"> 23</w:t>
        </w:r>
      </w:hyperlink>
      <w:hyperlink r:id="rId23" w:anchor="n145" w:history="1">
        <w:r w:rsidRPr="00512D41">
          <w:rPr>
            <w:rFonts w:ascii="Times New Roman" w:hAnsi="Times New Roman" w:cs="Times New Roman"/>
            <w:sz w:val="28"/>
            <w:szCs w:val="28"/>
          </w:rPr>
          <w:t>-1</w:t>
        </w:r>
      </w:hyperlink>
      <w:r w:rsidRPr="00512D41">
        <w:rPr>
          <w:rFonts w:ascii="Times New Roman" w:hAnsi="Times New Roman" w:cs="Times New Roman"/>
          <w:sz w:val="28"/>
          <w:szCs w:val="28"/>
        </w:rPr>
        <w:t xml:space="preserve"> Закону</w:t>
      </w:r>
      <w:r w:rsidR="00727875">
        <w:rPr>
          <w:rFonts w:ascii="Times New Roman" w:hAnsi="Times New Roman" w:cs="Times New Roman"/>
          <w:sz w:val="28"/>
          <w:szCs w:val="28"/>
        </w:rPr>
        <w:t xml:space="preserve"> України «Про звернення громадян»</w:t>
      </w:r>
      <w:r w:rsidRPr="00512D41">
        <w:rPr>
          <w:rFonts w:ascii="Times New Roman" w:hAnsi="Times New Roman" w:cs="Times New Roman"/>
          <w:sz w:val="28"/>
          <w:szCs w:val="28"/>
        </w:rPr>
        <w:t>.</w:t>
      </w:r>
    </w:p>
    <w:p w:rsidR="00512D41" w:rsidRDefault="00512D41"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Звернення може бути усним чи письмовим.</w:t>
      </w:r>
      <w:r w:rsidR="00727875">
        <w:rPr>
          <w:rFonts w:ascii="Times New Roman" w:hAnsi="Times New Roman" w:cs="Times New Roman"/>
          <w:sz w:val="28"/>
          <w:szCs w:val="28"/>
        </w:rPr>
        <w:t xml:space="preserve"> </w:t>
      </w:r>
      <w:r w:rsidRPr="00727875">
        <w:rPr>
          <w:rFonts w:ascii="Times New Roman" w:hAnsi="Times New Roman" w:cs="Times New Roman"/>
          <w:sz w:val="28"/>
          <w:szCs w:val="28"/>
        </w:rPr>
        <w:t>Усне звернення викладається громадянином на особистому прийомі або за допомогою засобів телефонного зв’язку через визначені контактні центри, телефонні “гарячі лінії” та записується (реєструється) посадовою особою.</w:t>
      </w:r>
      <w:r w:rsidR="00727875">
        <w:rPr>
          <w:rFonts w:ascii="Times New Roman" w:hAnsi="Times New Roman" w:cs="Times New Roman"/>
          <w:sz w:val="28"/>
          <w:szCs w:val="28"/>
        </w:rPr>
        <w:t xml:space="preserve"> </w:t>
      </w:r>
      <w:r w:rsidRPr="00727875">
        <w:rPr>
          <w:rFonts w:ascii="Times New Roman" w:hAnsi="Times New Roman" w:cs="Times New Roman"/>
          <w:sz w:val="28"/>
          <w:szCs w:val="28"/>
        </w:rPr>
        <w:t>Письмове звернення надсилається поштою або передається громадянином до відповідного органу, установи особисто чи через уповноважену ним особу, повноваження якої оформлені відповідно до законодавства. Письмове звернення також може бути надіслане з використанням мережі Інтернет, засобів електронного зв’язку (електронне звернення).</w:t>
      </w:r>
    </w:p>
    <w:p w:rsidR="00727875" w:rsidRPr="00727875" w:rsidRDefault="00727875" w:rsidP="0072787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Щоб особа мала можливість звернутись до органу державної влади, вона повинна мати інформацію про засоби комунікації з такими органами влади. Тобто, на офіційних сайтах має бути вказано телефони «гарячої лінії» та номери телефонів по всіх відділах відповідного органу державної влади. Крім того, слід зазначити і відповідальних осіб від кожного відділу, що повинні </w:t>
      </w:r>
      <w:proofErr w:type="spellStart"/>
      <w:r>
        <w:rPr>
          <w:rFonts w:ascii="Times New Roman" w:hAnsi="Times New Roman" w:cs="Times New Roman"/>
          <w:sz w:val="28"/>
          <w:szCs w:val="28"/>
        </w:rPr>
        <w:t>комунікувати</w:t>
      </w:r>
      <w:proofErr w:type="spellEnd"/>
      <w:r>
        <w:rPr>
          <w:rFonts w:ascii="Times New Roman" w:hAnsi="Times New Roman" w:cs="Times New Roman"/>
          <w:sz w:val="28"/>
          <w:szCs w:val="28"/>
        </w:rPr>
        <w:t xml:space="preserve"> з населенням. Також має бути зазначено електронну адресу та місце розташування відповідного органу державної влади. Актуальним є відображення на офіційній сторінці швидкої форми зворотного </w:t>
      </w:r>
      <w:proofErr w:type="spellStart"/>
      <w:r>
        <w:rPr>
          <w:rFonts w:ascii="Times New Roman" w:hAnsi="Times New Roman" w:cs="Times New Roman"/>
          <w:sz w:val="28"/>
          <w:szCs w:val="28"/>
        </w:rPr>
        <w:t>звязку</w:t>
      </w:r>
      <w:proofErr w:type="spellEnd"/>
      <w:r>
        <w:rPr>
          <w:rFonts w:ascii="Times New Roman" w:hAnsi="Times New Roman" w:cs="Times New Roman"/>
          <w:sz w:val="28"/>
          <w:szCs w:val="28"/>
        </w:rPr>
        <w:t>, у випадку якщо людина хоче отримати відповідь на питання чи подати скаргу або пропозиції. Така швидка форма дає можливість швидко сформувати запит, з однієї сторони, та швидко отримати відповідь на запит.</w:t>
      </w:r>
    </w:p>
    <w:p w:rsidR="00512D41" w:rsidRPr="00727875" w:rsidRDefault="00512D41"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 xml:space="preserve">У зверненні має бути зазначено прізвище, ім’я, по батькові, місце проживання громадянина, викладено суть порушеного питання, зауваження, пропозиції, заяви чи скарги, прохання чи вимоги. Письмове звернення повинно бути підписано заявником (заявниками) із зазначенням дати. В </w:t>
      </w:r>
      <w:r w:rsidRPr="00727875">
        <w:rPr>
          <w:rFonts w:ascii="Times New Roman" w:hAnsi="Times New Roman" w:cs="Times New Roman"/>
          <w:sz w:val="28"/>
          <w:szCs w:val="28"/>
        </w:rPr>
        <w:lastRenderedPageBreak/>
        <w:t>електронному зверненні також має бути зазначено електронну поштову адресу, на яку заявнику може бути надіслано відповідь, або відомості про інші засоби зв’язку з ним. Застосування електронного цифрового підпису при надсиланні електронного звернення не вимагається.</w:t>
      </w:r>
    </w:p>
    <w:p w:rsidR="00512D41" w:rsidRPr="00727875" w:rsidRDefault="00512D41"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Звернення, оформлене без дотримання зазначених вимог, повертається заявнику з відповідними роз’ясненнями не пізніш як через десять днів від дня його надходження, крім випадків, передбачених частиною першою</w:t>
      </w:r>
      <w:r w:rsidR="00727875">
        <w:rPr>
          <w:rFonts w:ascii="Times New Roman" w:hAnsi="Times New Roman" w:cs="Times New Roman"/>
          <w:sz w:val="28"/>
          <w:szCs w:val="28"/>
        </w:rPr>
        <w:t xml:space="preserve"> ст. 7 Закону України «Про звернення громадян». </w:t>
      </w:r>
      <w:r w:rsidRPr="00727875">
        <w:rPr>
          <w:rFonts w:ascii="Times New Roman" w:hAnsi="Times New Roman" w:cs="Times New Roman"/>
          <w:sz w:val="28"/>
          <w:szCs w:val="28"/>
        </w:rPr>
        <w:t>Звернення про надання безоплатної правової допомоги розглядаються в порядку, встановленому законом, що регулює надання безоплатної правової допомоги.</w:t>
      </w:r>
    </w:p>
    <w:p w:rsidR="00512D41" w:rsidRPr="00727875" w:rsidRDefault="00512D41"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Звернення, оформлені належним чином і подані у встановленому порядку, підлягають обов’язковому прийняттю та розгляду.</w:t>
      </w:r>
      <w:r w:rsidR="00434EC9">
        <w:rPr>
          <w:rFonts w:ascii="Times New Roman" w:hAnsi="Times New Roman" w:cs="Times New Roman"/>
          <w:sz w:val="28"/>
          <w:szCs w:val="28"/>
        </w:rPr>
        <w:t xml:space="preserve"> </w:t>
      </w:r>
      <w:r w:rsidRPr="00727875">
        <w:rPr>
          <w:rFonts w:ascii="Times New Roman" w:hAnsi="Times New Roman" w:cs="Times New Roman"/>
          <w:sz w:val="28"/>
          <w:szCs w:val="28"/>
        </w:rPr>
        <w:t>Забороняється відмова в прийнятті та розгляді звернення з посиланням на політичні погляди, партійну належність, стать, вік, віросповідання, національність громадянина, незнання мови звернення.</w:t>
      </w:r>
    </w:p>
    <w:p w:rsidR="00512D41" w:rsidRPr="00727875" w:rsidRDefault="00512D41" w:rsidP="00727875">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 xml:space="preserve">Якщо питання, порушені в одержаному органом державної влади, місцевого самоврядування, підприємствами, установами, організаціями незалежно від форм власності, об’єднаннями громадян або посадовими особами зверненні, не входять до їх повноважень, воно в термін не більше п’яти днів пересилається ними за належністю відповідному органу чи посадовій особі, про що повідомляється громадянину, який подав звернення. У разі якщо звернення не містить даних, необхідних для прийняття </w:t>
      </w:r>
      <w:r w:rsidR="00434EC9" w:rsidRPr="00727875">
        <w:rPr>
          <w:rFonts w:ascii="Times New Roman" w:hAnsi="Times New Roman" w:cs="Times New Roman"/>
          <w:sz w:val="28"/>
          <w:szCs w:val="28"/>
        </w:rPr>
        <w:t>обґрунтованого</w:t>
      </w:r>
      <w:r w:rsidRPr="00727875">
        <w:rPr>
          <w:rFonts w:ascii="Times New Roman" w:hAnsi="Times New Roman" w:cs="Times New Roman"/>
          <w:sz w:val="28"/>
          <w:szCs w:val="28"/>
        </w:rPr>
        <w:t xml:space="preserve"> рішення органом чи посадовою особою, воно в той же термін повертається громадянину з відповідними роз’ясненнями.</w:t>
      </w:r>
      <w:r w:rsidR="00434EC9">
        <w:rPr>
          <w:rFonts w:ascii="Times New Roman" w:hAnsi="Times New Roman" w:cs="Times New Roman"/>
          <w:sz w:val="28"/>
          <w:szCs w:val="28"/>
        </w:rPr>
        <w:t xml:space="preserve"> </w:t>
      </w:r>
      <w:r w:rsidRPr="00727875">
        <w:rPr>
          <w:rFonts w:ascii="Times New Roman" w:hAnsi="Times New Roman" w:cs="Times New Roman"/>
          <w:sz w:val="28"/>
          <w:szCs w:val="28"/>
        </w:rPr>
        <w:t>Забороняється направляти скарги громадян для розгляду тим органам або посадовим особам, дії чи рішення яких оскаржуються.</w:t>
      </w:r>
    </w:p>
    <w:p w:rsidR="00512D41" w:rsidRDefault="00512D41" w:rsidP="00434EC9">
      <w:pPr>
        <w:spacing w:after="0" w:line="360" w:lineRule="auto"/>
        <w:ind w:firstLine="567"/>
        <w:jc w:val="both"/>
        <w:rPr>
          <w:rFonts w:ascii="Times New Roman" w:hAnsi="Times New Roman" w:cs="Times New Roman"/>
          <w:sz w:val="28"/>
          <w:szCs w:val="28"/>
        </w:rPr>
      </w:pPr>
      <w:r w:rsidRPr="00727875">
        <w:rPr>
          <w:rFonts w:ascii="Times New Roman" w:hAnsi="Times New Roman" w:cs="Times New Roman"/>
          <w:sz w:val="28"/>
          <w:szCs w:val="28"/>
        </w:rPr>
        <w:t>Письмове звернення без зазначення місця проживання, не підписане автором (авторами), а також таке, з якого неможливо встановити авторство, визнається анонімним і розгляду не підлягає.</w:t>
      </w:r>
      <w:r w:rsidR="00434EC9">
        <w:rPr>
          <w:rFonts w:ascii="Times New Roman" w:hAnsi="Times New Roman" w:cs="Times New Roman"/>
          <w:sz w:val="28"/>
          <w:szCs w:val="28"/>
        </w:rPr>
        <w:t xml:space="preserve"> </w:t>
      </w:r>
      <w:r w:rsidRPr="00727875">
        <w:rPr>
          <w:rFonts w:ascii="Times New Roman" w:hAnsi="Times New Roman" w:cs="Times New Roman"/>
          <w:sz w:val="28"/>
          <w:szCs w:val="28"/>
        </w:rPr>
        <w:t xml:space="preserve">Не розглядаються повторні звернення одним і тим же органом від одного і того ж громадянина з одного і </w:t>
      </w:r>
      <w:r w:rsidRPr="00727875">
        <w:rPr>
          <w:rFonts w:ascii="Times New Roman" w:hAnsi="Times New Roman" w:cs="Times New Roman"/>
          <w:sz w:val="28"/>
          <w:szCs w:val="28"/>
        </w:rPr>
        <w:lastRenderedPageBreak/>
        <w:t>того ж питання, якщо перше вирішено по суті, а також ті звернення, терміни р</w:t>
      </w:r>
      <w:r w:rsidR="00434EC9">
        <w:rPr>
          <w:rFonts w:ascii="Times New Roman" w:hAnsi="Times New Roman" w:cs="Times New Roman"/>
          <w:sz w:val="28"/>
          <w:szCs w:val="28"/>
        </w:rPr>
        <w:t>озгляду яких передбачено ст.</w:t>
      </w:r>
      <w:r w:rsidRPr="00727875">
        <w:rPr>
          <w:rFonts w:ascii="Times New Roman" w:hAnsi="Times New Roman" w:cs="Times New Roman"/>
          <w:sz w:val="28"/>
          <w:szCs w:val="28"/>
        </w:rPr>
        <w:t xml:space="preserve"> 17 Закону</w:t>
      </w:r>
      <w:r w:rsidR="00434EC9">
        <w:rPr>
          <w:rFonts w:ascii="Times New Roman" w:hAnsi="Times New Roman" w:cs="Times New Roman"/>
          <w:sz w:val="28"/>
          <w:szCs w:val="28"/>
        </w:rPr>
        <w:t xml:space="preserve"> України «Про звернення громадян»</w:t>
      </w:r>
      <w:r w:rsidRPr="00727875">
        <w:rPr>
          <w:rFonts w:ascii="Times New Roman" w:hAnsi="Times New Roman" w:cs="Times New Roman"/>
          <w:sz w:val="28"/>
          <w:szCs w:val="28"/>
        </w:rPr>
        <w:t>, та звернення осіб</w:t>
      </w:r>
      <w:r w:rsidR="00434EC9">
        <w:rPr>
          <w:rFonts w:ascii="Times New Roman" w:hAnsi="Times New Roman" w:cs="Times New Roman"/>
          <w:sz w:val="28"/>
          <w:szCs w:val="28"/>
        </w:rPr>
        <w:t>, визнаних судом недієздатними.</w:t>
      </w:r>
    </w:p>
    <w:p w:rsidR="00680C77" w:rsidRPr="00680C77" w:rsidRDefault="00680C77" w:rsidP="00680C77">
      <w:pPr>
        <w:spacing w:after="0" w:line="360" w:lineRule="auto"/>
        <w:ind w:firstLine="567"/>
        <w:jc w:val="both"/>
        <w:rPr>
          <w:rFonts w:ascii="Times New Roman" w:hAnsi="Times New Roman" w:cs="Times New Roman"/>
          <w:sz w:val="28"/>
          <w:szCs w:val="28"/>
        </w:rPr>
      </w:pPr>
      <w:r w:rsidRPr="00680C77">
        <w:rPr>
          <w:rFonts w:ascii="Times New Roman" w:hAnsi="Times New Roman" w:cs="Times New Roman"/>
          <w:sz w:val="28"/>
          <w:szCs w:val="28"/>
        </w:rPr>
        <w:t xml:space="preserve">Згідно з </w:t>
      </w:r>
      <w:r>
        <w:rPr>
          <w:rFonts w:ascii="Times New Roman" w:hAnsi="Times New Roman" w:cs="Times New Roman"/>
          <w:sz w:val="28"/>
          <w:szCs w:val="28"/>
        </w:rPr>
        <w:t>П</w:t>
      </w:r>
      <w:r w:rsidRPr="00680C77">
        <w:rPr>
          <w:rFonts w:ascii="Times New Roman" w:hAnsi="Times New Roman" w:cs="Times New Roman"/>
          <w:sz w:val="28"/>
          <w:szCs w:val="28"/>
        </w:rPr>
        <w:t xml:space="preserve">остановою Кабінету Міністрів </w:t>
      </w:r>
      <w:r>
        <w:rPr>
          <w:rFonts w:ascii="Times New Roman" w:hAnsi="Times New Roman" w:cs="Times New Roman"/>
          <w:sz w:val="28"/>
          <w:szCs w:val="28"/>
        </w:rPr>
        <w:t xml:space="preserve">України </w:t>
      </w:r>
      <w:r w:rsidRPr="00680C77">
        <w:rPr>
          <w:rFonts w:ascii="Times New Roman" w:hAnsi="Times New Roman" w:cs="Times New Roman"/>
          <w:sz w:val="28"/>
          <w:szCs w:val="28"/>
        </w:rPr>
        <w:t>«Питання системи обліку публічної інформації» до обов’язків розпорядників інформації належить систематичне ведення обліку документів, що знаходяться у їхньому володінні</w:t>
      </w:r>
      <w:r>
        <w:rPr>
          <w:rStyle w:val="aa"/>
          <w:rFonts w:ascii="Times New Roman" w:hAnsi="Times New Roman" w:cs="Times New Roman"/>
          <w:sz w:val="28"/>
          <w:szCs w:val="28"/>
        </w:rPr>
        <w:footnoteReference w:id="43"/>
      </w:r>
      <w:r>
        <w:rPr>
          <w:rFonts w:ascii="Times New Roman" w:hAnsi="Times New Roman" w:cs="Times New Roman"/>
          <w:sz w:val="28"/>
          <w:szCs w:val="28"/>
        </w:rPr>
        <w:t xml:space="preserve">. У 91% </w:t>
      </w:r>
      <w:r w:rsidRPr="00680C77">
        <w:rPr>
          <w:rFonts w:ascii="Times New Roman" w:hAnsi="Times New Roman" w:cs="Times New Roman"/>
          <w:sz w:val="28"/>
          <w:szCs w:val="28"/>
        </w:rPr>
        <w:t>органів виконавчої влади функціонує систе</w:t>
      </w:r>
      <w:r>
        <w:rPr>
          <w:rFonts w:ascii="Times New Roman" w:hAnsi="Times New Roman" w:cs="Times New Roman"/>
          <w:sz w:val="28"/>
          <w:szCs w:val="28"/>
        </w:rPr>
        <w:t xml:space="preserve">ма обліку публічної інформації. </w:t>
      </w:r>
      <w:r w:rsidRPr="00680C77">
        <w:rPr>
          <w:rFonts w:ascii="Times New Roman" w:hAnsi="Times New Roman" w:cs="Times New Roman"/>
          <w:sz w:val="28"/>
          <w:szCs w:val="28"/>
        </w:rPr>
        <w:t>82%</w:t>
      </w:r>
      <w:r>
        <w:rPr>
          <w:rFonts w:ascii="Times New Roman" w:hAnsi="Times New Roman" w:cs="Times New Roman"/>
          <w:sz w:val="28"/>
          <w:szCs w:val="28"/>
        </w:rPr>
        <w:t xml:space="preserve"> </w:t>
      </w:r>
      <w:r w:rsidRPr="00680C77">
        <w:rPr>
          <w:rFonts w:ascii="Times New Roman" w:hAnsi="Times New Roman" w:cs="Times New Roman"/>
          <w:sz w:val="28"/>
          <w:szCs w:val="28"/>
        </w:rPr>
        <w:t>органів оприлюднили систему обліку публічної інформації на власних веб-сайтах</w:t>
      </w:r>
      <w:r>
        <w:rPr>
          <w:rStyle w:val="aa"/>
          <w:rFonts w:ascii="Times New Roman" w:hAnsi="Times New Roman" w:cs="Times New Roman"/>
          <w:sz w:val="28"/>
          <w:szCs w:val="28"/>
        </w:rPr>
        <w:footnoteReference w:id="44"/>
      </w:r>
      <w:r w:rsidRPr="00680C77">
        <w:rPr>
          <w:rFonts w:ascii="Times New Roman" w:hAnsi="Times New Roman" w:cs="Times New Roman"/>
          <w:sz w:val="28"/>
          <w:szCs w:val="28"/>
        </w:rPr>
        <w:t>.</w:t>
      </w:r>
    </w:p>
    <w:p w:rsidR="00680C77" w:rsidRPr="00680C77" w:rsidRDefault="00680C77" w:rsidP="00680C77">
      <w:pPr>
        <w:spacing w:after="0" w:line="360" w:lineRule="auto"/>
        <w:ind w:firstLine="567"/>
        <w:jc w:val="both"/>
        <w:rPr>
          <w:rFonts w:ascii="Times New Roman" w:hAnsi="Times New Roman" w:cs="Times New Roman"/>
          <w:sz w:val="28"/>
          <w:szCs w:val="28"/>
        </w:rPr>
      </w:pPr>
      <w:r w:rsidRPr="00680C77">
        <w:rPr>
          <w:rFonts w:ascii="Times New Roman" w:hAnsi="Times New Roman" w:cs="Times New Roman"/>
          <w:sz w:val="28"/>
          <w:szCs w:val="28"/>
        </w:rPr>
        <w:t>Більшість розпорядників інформації ведуть електронний облік запитів на інформацію. Органи виконавчої влади оприлюднюють щомісячні, щоквартальні, щотижневі та щорічні звіти про опрацювання запитів на інформацію.</w:t>
      </w:r>
    </w:p>
    <w:p w:rsidR="00434EC9" w:rsidRPr="00434EC9" w:rsidRDefault="00434EC9" w:rsidP="00434EC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Щорічно проводиться аналіз роботи із запитами на інформацію від громадян. Такий аналіз висвітлюється на офіційному сайті Кабінету Міністрів України. Так, за 2021 р. </w:t>
      </w:r>
      <w:r w:rsidRPr="00434EC9">
        <w:rPr>
          <w:rFonts w:ascii="Times New Roman" w:hAnsi="Times New Roman" w:cs="Times New Roman"/>
          <w:sz w:val="28"/>
          <w:szCs w:val="28"/>
        </w:rPr>
        <w:t>органами виконавчої влади</w:t>
      </w:r>
      <w:r>
        <w:rPr>
          <w:rFonts w:ascii="Times New Roman" w:hAnsi="Times New Roman" w:cs="Times New Roman"/>
          <w:b/>
          <w:bCs/>
          <w:sz w:val="28"/>
          <w:szCs w:val="28"/>
        </w:rPr>
        <w:t xml:space="preserve"> </w:t>
      </w:r>
      <w:r w:rsidRPr="00434EC9">
        <w:rPr>
          <w:rFonts w:ascii="Times New Roman" w:hAnsi="Times New Roman" w:cs="Times New Roman"/>
          <w:sz w:val="28"/>
          <w:szCs w:val="28"/>
        </w:rPr>
        <w:t>було отримано та опрацьовано</w:t>
      </w:r>
      <w:r>
        <w:rPr>
          <w:rFonts w:ascii="Times New Roman" w:hAnsi="Times New Roman" w:cs="Times New Roman"/>
          <w:b/>
          <w:bCs/>
          <w:sz w:val="28"/>
          <w:szCs w:val="28"/>
        </w:rPr>
        <w:t xml:space="preserve"> </w:t>
      </w:r>
      <w:r w:rsidRPr="00434EC9">
        <w:rPr>
          <w:rFonts w:ascii="Times New Roman" w:hAnsi="Times New Roman" w:cs="Times New Roman"/>
          <w:bCs/>
          <w:sz w:val="28"/>
          <w:szCs w:val="28"/>
        </w:rPr>
        <w:t>133</w:t>
      </w:r>
      <w:r>
        <w:rPr>
          <w:rFonts w:ascii="Times New Roman" w:hAnsi="Times New Roman" w:cs="Times New Roman"/>
          <w:bCs/>
          <w:sz w:val="28"/>
          <w:szCs w:val="28"/>
        </w:rPr>
        <w:t> </w:t>
      </w:r>
      <w:r w:rsidRPr="00434EC9">
        <w:rPr>
          <w:rFonts w:ascii="Times New Roman" w:hAnsi="Times New Roman" w:cs="Times New Roman"/>
          <w:bCs/>
          <w:sz w:val="28"/>
          <w:szCs w:val="28"/>
        </w:rPr>
        <w:t>644</w:t>
      </w:r>
      <w:r>
        <w:rPr>
          <w:rFonts w:ascii="Times New Roman" w:hAnsi="Times New Roman" w:cs="Times New Roman"/>
          <w:bCs/>
          <w:sz w:val="28"/>
          <w:szCs w:val="28"/>
        </w:rPr>
        <w:t xml:space="preserve"> </w:t>
      </w:r>
      <w:r w:rsidRPr="00434EC9">
        <w:rPr>
          <w:rFonts w:ascii="Times New Roman" w:hAnsi="Times New Roman" w:cs="Times New Roman"/>
          <w:sz w:val="28"/>
          <w:szCs w:val="28"/>
        </w:rPr>
        <w:t xml:space="preserve">запити на інформацію, що більше ніж на </w:t>
      </w:r>
      <w:r w:rsidRPr="00434EC9">
        <w:rPr>
          <w:rFonts w:ascii="Times New Roman" w:hAnsi="Times New Roman" w:cs="Times New Roman"/>
          <w:bCs/>
          <w:sz w:val="28"/>
          <w:szCs w:val="28"/>
        </w:rPr>
        <w:t>15%</w:t>
      </w:r>
      <w:r w:rsidRPr="00434EC9">
        <w:rPr>
          <w:rFonts w:ascii="Times New Roman" w:hAnsi="Times New Roman" w:cs="Times New Roman"/>
          <w:sz w:val="28"/>
          <w:szCs w:val="28"/>
        </w:rPr>
        <w:t xml:space="preserve"> перевищує кількість </w:t>
      </w:r>
      <w:r w:rsidR="00AD22F2">
        <w:rPr>
          <w:rFonts w:ascii="Times New Roman" w:hAnsi="Times New Roman" w:cs="Times New Roman"/>
          <w:sz w:val="28"/>
          <w:szCs w:val="28"/>
        </w:rPr>
        <w:t>запитів опрацьованих у 2020 р.</w:t>
      </w:r>
      <w:r w:rsidRPr="00434EC9">
        <w:rPr>
          <w:rFonts w:ascii="Times New Roman" w:hAnsi="Times New Roman" w:cs="Times New Roman"/>
          <w:sz w:val="28"/>
          <w:szCs w:val="28"/>
        </w:rPr>
        <w:t xml:space="preserve"> (</w:t>
      </w:r>
      <w:r w:rsidRPr="00434EC9">
        <w:rPr>
          <w:rFonts w:ascii="Times New Roman" w:hAnsi="Times New Roman" w:cs="Times New Roman"/>
          <w:bCs/>
          <w:sz w:val="28"/>
          <w:szCs w:val="28"/>
        </w:rPr>
        <w:t>114 293</w:t>
      </w:r>
      <w:r w:rsidRPr="00434EC9">
        <w:rPr>
          <w:rFonts w:ascii="Times New Roman" w:hAnsi="Times New Roman" w:cs="Times New Roman"/>
          <w:sz w:val="28"/>
          <w:szCs w:val="28"/>
        </w:rPr>
        <w:t xml:space="preserve"> запити). З них:</w:t>
      </w:r>
      <w:r>
        <w:rPr>
          <w:rFonts w:ascii="Times New Roman" w:hAnsi="Times New Roman" w:cs="Times New Roman"/>
          <w:sz w:val="28"/>
          <w:szCs w:val="28"/>
        </w:rPr>
        <w:t xml:space="preserve"> </w:t>
      </w:r>
      <w:r w:rsidRPr="00434EC9">
        <w:rPr>
          <w:rFonts w:ascii="Times New Roman" w:hAnsi="Times New Roman" w:cs="Times New Roman"/>
          <w:bCs/>
          <w:sz w:val="28"/>
          <w:szCs w:val="28"/>
        </w:rPr>
        <w:t>38 438</w:t>
      </w:r>
      <w:r w:rsidRPr="00434EC9">
        <w:rPr>
          <w:rFonts w:ascii="Times New Roman" w:hAnsi="Times New Roman" w:cs="Times New Roman"/>
          <w:sz w:val="28"/>
          <w:szCs w:val="28"/>
        </w:rPr>
        <w:t xml:space="preserve"> запитів надійшло до міністерств (або</w:t>
      </w:r>
      <w:r>
        <w:rPr>
          <w:rFonts w:ascii="Times New Roman" w:hAnsi="Times New Roman" w:cs="Times New Roman"/>
          <w:sz w:val="28"/>
          <w:szCs w:val="28"/>
        </w:rPr>
        <w:t xml:space="preserve"> </w:t>
      </w:r>
      <w:r w:rsidRPr="00434EC9">
        <w:rPr>
          <w:rFonts w:ascii="Times New Roman" w:hAnsi="Times New Roman" w:cs="Times New Roman"/>
          <w:bCs/>
          <w:sz w:val="28"/>
          <w:szCs w:val="28"/>
        </w:rPr>
        <w:t>28,8%</w:t>
      </w:r>
      <w:r>
        <w:rPr>
          <w:rFonts w:ascii="Times New Roman" w:hAnsi="Times New Roman" w:cs="Times New Roman"/>
          <w:sz w:val="28"/>
          <w:szCs w:val="28"/>
        </w:rPr>
        <w:t xml:space="preserve"> </w:t>
      </w:r>
      <w:r w:rsidRPr="00434EC9">
        <w:rPr>
          <w:rFonts w:ascii="Times New Roman" w:hAnsi="Times New Roman" w:cs="Times New Roman"/>
          <w:sz w:val="28"/>
          <w:szCs w:val="28"/>
        </w:rPr>
        <w:t>від загальної кількості запитів отриманих орган</w:t>
      </w:r>
      <w:r w:rsidR="00AD22F2">
        <w:rPr>
          <w:rFonts w:ascii="Times New Roman" w:hAnsi="Times New Roman" w:cs="Times New Roman"/>
          <w:sz w:val="28"/>
          <w:szCs w:val="28"/>
        </w:rPr>
        <w:t>ами виконавчої влади у 2021 р.</w:t>
      </w:r>
      <w:r w:rsidRPr="00434EC9">
        <w:rPr>
          <w:rFonts w:ascii="Times New Roman" w:hAnsi="Times New Roman" w:cs="Times New Roman"/>
          <w:sz w:val="28"/>
          <w:szCs w:val="28"/>
        </w:rPr>
        <w:t>),</w:t>
      </w:r>
      <w:r>
        <w:rPr>
          <w:rFonts w:ascii="Times New Roman" w:hAnsi="Times New Roman" w:cs="Times New Roman"/>
          <w:bCs/>
          <w:sz w:val="28"/>
          <w:szCs w:val="28"/>
        </w:rPr>
        <w:t xml:space="preserve">75 814 </w:t>
      </w:r>
      <w:r w:rsidRPr="00434EC9">
        <w:rPr>
          <w:rFonts w:ascii="Times New Roman" w:hAnsi="Times New Roman" w:cs="Times New Roman"/>
          <w:sz w:val="28"/>
          <w:szCs w:val="28"/>
        </w:rPr>
        <w:t>(</w:t>
      </w:r>
      <w:r w:rsidRPr="00434EC9">
        <w:rPr>
          <w:rFonts w:ascii="Times New Roman" w:hAnsi="Times New Roman" w:cs="Times New Roman"/>
          <w:bCs/>
          <w:sz w:val="28"/>
          <w:szCs w:val="28"/>
        </w:rPr>
        <w:t>56,7%</w:t>
      </w:r>
      <w:r w:rsidRPr="00434EC9">
        <w:rPr>
          <w:rFonts w:ascii="Times New Roman" w:hAnsi="Times New Roman" w:cs="Times New Roman"/>
          <w:sz w:val="28"/>
          <w:szCs w:val="28"/>
        </w:rPr>
        <w:t>) – до інших центральних та</w:t>
      </w:r>
      <w:r>
        <w:rPr>
          <w:rFonts w:ascii="Times New Roman" w:hAnsi="Times New Roman" w:cs="Times New Roman"/>
          <w:sz w:val="28"/>
          <w:szCs w:val="28"/>
        </w:rPr>
        <w:t xml:space="preserve"> </w:t>
      </w:r>
      <w:r w:rsidRPr="00434EC9">
        <w:rPr>
          <w:rFonts w:ascii="Times New Roman" w:hAnsi="Times New Roman" w:cs="Times New Roman"/>
          <w:bCs/>
          <w:sz w:val="28"/>
          <w:szCs w:val="28"/>
        </w:rPr>
        <w:t>19</w:t>
      </w:r>
      <w:r>
        <w:rPr>
          <w:rFonts w:ascii="Times New Roman" w:hAnsi="Times New Roman" w:cs="Times New Roman"/>
          <w:bCs/>
          <w:sz w:val="28"/>
          <w:szCs w:val="28"/>
        </w:rPr>
        <w:t> </w:t>
      </w:r>
      <w:r w:rsidRPr="00434EC9">
        <w:rPr>
          <w:rFonts w:ascii="Times New Roman" w:hAnsi="Times New Roman" w:cs="Times New Roman"/>
          <w:bCs/>
          <w:sz w:val="28"/>
          <w:szCs w:val="28"/>
        </w:rPr>
        <w:t>392</w:t>
      </w:r>
      <w:r>
        <w:rPr>
          <w:rFonts w:ascii="Times New Roman" w:hAnsi="Times New Roman" w:cs="Times New Roman"/>
          <w:sz w:val="28"/>
          <w:szCs w:val="28"/>
        </w:rPr>
        <w:t xml:space="preserve"> </w:t>
      </w:r>
      <w:r w:rsidRPr="00434EC9">
        <w:rPr>
          <w:rFonts w:ascii="Times New Roman" w:hAnsi="Times New Roman" w:cs="Times New Roman"/>
          <w:sz w:val="28"/>
          <w:szCs w:val="28"/>
        </w:rPr>
        <w:t>(</w:t>
      </w:r>
      <w:r w:rsidRPr="00434EC9">
        <w:rPr>
          <w:rFonts w:ascii="Times New Roman" w:hAnsi="Times New Roman" w:cs="Times New Roman"/>
          <w:bCs/>
          <w:sz w:val="28"/>
          <w:szCs w:val="28"/>
        </w:rPr>
        <w:t>14,5%</w:t>
      </w:r>
      <w:r w:rsidRPr="00434EC9">
        <w:rPr>
          <w:rFonts w:ascii="Times New Roman" w:hAnsi="Times New Roman" w:cs="Times New Roman"/>
          <w:sz w:val="28"/>
          <w:szCs w:val="28"/>
        </w:rPr>
        <w:t>) – до місцевих органів виконавчої влади</w:t>
      </w:r>
      <w:r>
        <w:rPr>
          <w:rFonts w:ascii="Times New Roman" w:hAnsi="Times New Roman" w:cs="Times New Roman"/>
          <w:sz w:val="28"/>
          <w:szCs w:val="28"/>
        </w:rPr>
        <w:t xml:space="preserve"> (рис. 2.10)</w:t>
      </w:r>
      <w:r w:rsidRPr="00434EC9">
        <w:rPr>
          <w:rFonts w:ascii="Times New Roman" w:hAnsi="Times New Roman" w:cs="Times New Roman"/>
          <w:sz w:val="28"/>
          <w:szCs w:val="28"/>
        </w:rPr>
        <w:t>.</w:t>
      </w:r>
    </w:p>
    <w:p w:rsidR="00434EC9" w:rsidRPr="00434EC9" w:rsidRDefault="00434EC9" w:rsidP="00434EC9">
      <w:pPr>
        <w:spacing w:after="0" w:line="360" w:lineRule="auto"/>
        <w:jc w:val="both"/>
        <w:rPr>
          <w:rFonts w:ascii="Times New Roman" w:hAnsi="Times New Roman" w:cs="Times New Roman"/>
          <w:sz w:val="28"/>
          <w:szCs w:val="28"/>
        </w:rPr>
      </w:pPr>
      <w:r>
        <w:rPr>
          <w:noProof/>
          <w:lang w:eastAsia="uk-UA"/>
        </w:rPr>
        <w:lastRenderedPageBreak/>
        <w:drawing>
          <wp:inline distT="0" distB="0" distL="0" distR="0" wp14:anchorId="4DA4EBF0" wp14:editId="1545E08D">
            <wp:extent cx="5324475" cy="2702986"/>
            <wp:effectExtent l="0" t="0" r="0"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4272" t="23388" r="22867" b="19852"/>
                    <a:stretch/>
                  </pic:blipFill>
                  <pic:spPr bwMode="auto">
                    <a:xfrm>
                      <a:off x="0" y="0"/>
                      <a:ext cx="5338983" cy="2710351"/>
                    </a:xfrm>
                    <a:prstGeom prst="rect">
                      <a:avLst/>
                    </a:prstGeom>
                    <a:ln>
                      <a:noFill/>
                    </a:ln>
                    <a:extLst>
                      <a:ext uri="{53640926-AAD7-44D8-BBD7-CCE9431645EC}">
                        <a14:shadowObscured xmlns:a14="http://schemas.microsoft.com/office/drawing/2010/main"/>
                      </a:ext>
                    </a:extLst>
                  </pic:spPr>
                </pic:pic>
              </a:graphicData>
            </a:graphic>
          </wp:inline>
        </w:drawing>
      </w:r>
    </w:p>
    <w:p w:rsidR="00512D41" w:rsidRDefault="00434EC9" w:rsidP="00434EC9">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2.10 – Кількість запитів отриманих органами виконавчої влади у 2021 р.</w:t>
      </w:r>
      <w:r>
        <w:rPr>
          <w:rStyle w:val="aa"/>
          <w:rFonts w:ascii="Times New Roman" w:hAnsi="Times New Roman" w:cs="Times New Roman"/>
          <w:sz w:val="28"/>
          <w:szCs w:val="28"/>
        </w:rPr>
        <w:footnoteReference w:id="45"/>
      </w:r>
    </w:p>
    <w:p w:rsidR="00C57F55" w:rsidRPr="00434EC9" w:rsidRDefault="00434EC9" w:rsidP="00434EC9">
      <w:pPr>
        <w:spacing w:after="0" w:line="360" w:lineRule="auto"/>
        <w:ind w:firstLine="567"/>
        <w:jc w:val="both"/>
        <w:rPr>
          <w:rFonts w:ascii="Times New Roman" w:hAnsi="Times New Roman" w:cs="Times New Roman"/>
          <w:bCs/>
          <w:sz w:val="28"/>
          <w:szCs w:val="28"/>
        </w:rPr>
      </w:pPr>
      <w:r w:rsidRPr="00434EC9">
        <w:rPr>
          <w:rFonts w:ascii="Times New Roman" w:hAnsi="Times New Roman" w:cs="Times New Roman"/>
          <w:bCs/>
          <w:sz w:val="28"/>
          <w:szCs w:val="28"/>
        </w:rPr>
        <w:t>Найбільше запитів надійшло до Національної поліції (</w:t>
      </w:r>
      <w:r w:rsidRPr="00434EC9">
        <w:rPr>
          <w:rFonts w:ascii="Times New Roman" w:hAnsi="Times New Roman" w:cs="Times New Roman"/>
          <w:sz w:val="28"/>
          <w:szCs w:val="28"/>
        </w:rPr>
        <w:t>27 502</w:t>
      </w:r>
      <w:r w:rsidRPr="00434EC9">
        <w:rPr>
          <w:rFonts w:ascii="Times New Roman" w:hAnsi="Times New Roman" w:cs="Times New Roman"/>
          <w:bCs/>
          <w:sz w:val="28"/>
          <w:szCs w:val="28"/>
        </w:rPr>
        <w:t>), Пенсійного фонду (</w:t>
      </w:r>
      <w:r w:rsidRPr="00434EC9">
        <w:rPr>
          <w:rFonts w:ascii="Times New Roman" w:hAnsi="Times New Roman" w:cs="Times New Roman"/>
          <w:sz w:val="28"/>
          <w:szCs w:val="28"/>
        </w:rPr>
        <w:t>22 067</w:t>
      </w:r>
      <w:r w:rsidRPr="00434EC9">
        <w:rPr>
          <w:rFonts w:ascii="Times New Roman" w:hAnsi="Times New Roman" w:cs="Times New Roman"/>
          <w:bCs/>
          <w:sz w:val="28"/>
          <w:szCs w:val="28"/>
        </w:rPr>
        <w:t>), Міністерства внутрішніх справ (</w:t>
      </w:r>
      <w:r w:rsidRPr="00434EC9">
        <w:rPr>
          <w:rFonts w:ascii="Times New Roman" w:hAnsi="Times New Roman" w:cs="Times New Roman"/>
          <w:sz w:val="28"/>
          <w:szCs w:val="28"/>
        </w:rPr>
        <w:t>8 960</w:t>
      </w:r>
      <w:r w:rsidRPr="00434EC9">
        <w:rPr>
          <w:rFonts w:ascii="Times New Roman" w:hAnsi="Times New Roman" w:cs="Times New Roman"/>
          <w:bCs/>
          <w:sz w:val="28"/>
          <w:szCs w:val="28"/>
        </w:rPr>
        <w:t>), Міністерства юстиції (</w:t>
      </w:r>
      <w:r w:rsidRPr="00434EC9">
        <w:rPr>
          <w:rFonts w:ascii="Times New Roman" w:hAnsi="Times New Roman" w:cs="Times New Roman"/>
          <w:sz w:val="28"/>
          <w:szCs w:val="28"/>
        </w:rPr>
        <w:t>7 195</w:t>
      </w:r>
      <w:r w:rsidRPr="00434EC9">
        <w:rPr>
          <w:rFonts w:ascii="Times New Roman" w:hAnsi="Times New Roman" w:cs="Times New Roman"/>
          <w:bCs/>
          <w:sz w:val="28"/>
          <w:szCs w:val="28"/>
        </w:rPr>
        <w:t>), Київської міської державної адміністрації (</w:t>
      </w:r>
      <w:r w:rsidRPr="00434EC9">
        <w:rPr>
          <w:rFonts w:ascii="Times New Roman" w:hAnsi="Times New Roman" w:cs="Times New Roman"/>
          <w:sz w:val="28"/>
          <w:szCs w:val="28"/>
        </w:rPr>
        <w:t>7 145</w:t>
      </w:r>
      <w:r w:rsidRPr="00434EC9">
        <w:rPr>
          <w:rFonts w:ascii="Times New Roman" w:hAnsi="Times New Roman" w:cs="Times New Roman"/>
          <w:bCs/>
          <w:sz w:val="28"/>
          <w:szCs w:val="28"/>
        </w:rPr>
        <w:t>), Міністерства охорони здоров’я (</w:t>
      </w:r>
      <w:r w:rsidRPr="00434EC9">
        <w:rPr>
          <w:rFonts w:ascii="Times New Roman" w:hAnsi="Times New Roman" w:cs="Times New Roman"/>
          <w:sz w:val="28"/>
          <w:szCs w:val="28"/>
        </w:rPr>
        <w:t>4 534</w:t>
      </w:r>
      <w:r w:rsidRPr="00434EC9">
        <w:rPr>
          <w:rFonts w:ascii="Times New Roman" w:hAnsi="Times New Roman" w:cs="Times New Roman"/>
          <w:bCs/>
          <w:sz w:val="28"/>
          <w:szCs w:val="28"/>
        </w:rPr>
        <w:t>), Адміністрації Державної прикордонної служби (</w:t>
      </w:r>
      <w:r w:rsidRPr="00434EC9">
        <w:rPr>
          <w:rFonts w:ascii="Times New Roman" w:hAnsi="Times New Roman" w:cs="Times New Roman"/>
          <w:sz w:val="28"/>
          <w:szCs w:val="28"/>
        </w:rPr>
        <w:t>3 237</w:t>
      </w:r>
      <w:r w:rsidRPr="00434EC9">
        <w:rPr>
          <w:rFonts w:ascii="Times New Roman" w:hAnsi="Times New Roman" w:cs="Times New Roman"/>
          <w:bCs/>
          <w:sz w:val="28"/>
          <w:szCs w:val="28"/>
        </w:rPr>
        <w:t>), Фонду державного майна (</w:t>
      </w:r>
      <w:r w:rsidRPr="00434EC9">
        <w:rPr>
          <w:rFonts w:ascii="Times New Roman" w:hAnsi="Times New Roman" w:cs="Times New Roman"/>
          <w:sz w:val="28"/>
          <w:szCs w:val="28"/>
        </w:rPr>
        <w:t>3 016</w:t>
      </w:r>
      <w:r w:rsidRPr="00434EC9">
        <w:rPr>
          <w:rFonts w:ascii="Times New Roman" w:hAnsi="Times New Roman" w:cs="Times New Roman"/>
          <w:bCs/>
          <w:sz w:val="28"/>
          <w:szCs w:val="28"/>
        </w:rPr>
        <w:t>), Державної податкової служби (</w:t>
      </w:r>
      <w:r w:rsidRPr="00434EC9">
        <w:rPr>
          <w:rFonts w:ascii="Times New Roman" w:hAnsi="Times New Roman" w:cs="Times New Roman"/>
          <w:sz w:val="28"/>
          <w:szCs w:val="28"/>
        </w:rPr>
        <w:t>2 504</w:t>
      </w:r>
      <w:r w:rsidRPr="00434EC9">
        <w:rPr>
          <w:rFonts w:ascii="Times New Roman" w:hAnsi="Times New Roman" w:cs="Times New Roman"/>
          <w:bCs/>
          <w:sz w:val="28"/>
          <w:szCs w:val="28"/>
        </w:rPr>
        <w:t>), Міністерства освіти і науки (</w:t>
      </w:r>
      <w:r w:rsidRPr="00434EC9">
        <w:rPr>
          <w:rFonts w:ascii="Times New Roman" w:hAnsi="Times New Roman" w:cs="Times New Roman"/>
          <w:sz w:val="28"/>
          <w:szCs w:val="28"/>
        </w:rPr>
        <w:t>2 433</w:t>
      </w:r>
      <w:r w:rsidRPr="00434EC9">
        <w:rPr>
          <w:rFonts w:ascii="Times New Roman" w:hAnsi="Times New Roman" w:cs="Times New Roman"/>
          <w:bCs/>
          <w:sz w:val="28"/>
          <w:szCs w:val="28"/>
        </w:rPr>
        <w:t>), Міністерства соціальної політики (</w:t>
      </w:r>
      <w:r w:rsidRPr="00434EC9">
        <w:rPr>
          <w:rFonts w:ascii="Times New Roman" w:hAnsi="Times New Roman" w:cs="Times New Roman"/>
          <w:sz w:val="28"/>
          <w:szCs w:val="28"/>
        </w:rPr>
        <w:t>1 702</w:t>
      </w:r>
      <w:r w:rsidRPr="00434EC9">
        <w:rPr>
          <w:rFonts w:ascii="Times New Roman" w:hAnsi="Times New Roman" w:cs="Times New Roman"/>
          <w:bCs/>
          <w:sz w:val="28"/>
          <w:szCs w:val="28"/>
        </w:rPr>
        <w:t>), Міністерства розвитку громад та територій (</w:t>
      </w:r>
      <w:r w:rsidRPr="00434EC9">
        <w:rPr>
          <w:rFonts w:ascii="Times New Roman" w:hAnsi="Times New Roman" w:cs="Times New Roman"/>
          <w:sz w:val="28"/>
          <w:szCs w:val="28"/>
        </w:rPr>
        <w:t>1 653</w:t>
      </w:r>
      <w:r w:rsidRPr="00434EC9">
        <w:rPr>
          <w:rFonts w:ascii="Times New Roman" w:hAnsi="Times New Roman" w:cs="Times New Roman"/>
          <w:bCs/>
          <w:sz w:val="28"/>
          <w:szCs w:val="28"/>
        </w:rPr>
        <w:t>), Державної служби статистики (</w:t>
      </w:r>
      <w:r w:rsidRPr="00434EC9">
        <w:rPr>
          <w:rFonts w:ascii="Times New Roman" w:hAnsi="Times New Roman" w:cs="Times New Roman"/>
          <w:sz w:val="28"/>
          <w:szCs w:val="28"/>
        </w:rPr>
        <w:t>1 604</w:t>
      </w:r>
      <w:r w:rsidRPr="00434EC9">
        <w:rPr>
          <w:rFonts w:ascii="Times New Roman" w:hAnsi="Times New Roman" w:cs="Times New Roman"/>
          <w:bCs/>
          <w:sz w:val="28"/>
          <w:szCs w:val="28"/>
        </w:rPr>
        <w:t>), Державної служби України з питань геодезії, картографії та кадастру (</w:t>
      </w:r>
      <w:r w:rsidRPr="00434EC9">
        <w:rPr>
          <w:rFonts w:ascii="Times New Roman" w:hAnsi="Times New Roman" w:cs="Times New Roman"/>
          <w:sz w:val="28"/>
          <w:szCs w:val="28"/>
        </w:rPr>
        <w:t>1 546</w:t>
      </w:r>
      <w:r w:rsidRPr="00434EC9">
        <w:rPr>
          <w:rFonts w:ascii="Times New Roman" w:hAnsi="Times New Roman" w:cs="Times New Roman"/>
          <w:bCs/>
          <w:sz w:val="28"/>
          <w:szCs w:val="28"/>
        </w:rPr>
        <w:t>), Міністерства захисту довкілля та природних ресурсів (</w:t>
      </w:r>
      <w:r w:rsidRPr="00434EC9">
        <w:rPr>
          <w:rFonts w:ascii="Times New Roman" w:hAnsi="Times New Roman" w:cs="Times New Roman"/>
          <w:sz w:val="28"/>
          <w:szCs w:val="28"/>
        </w:rPr>
        <w:t>1 463</w:t>
      </w:r>
      <w:r w:rsidRPr="00434EC9">
        <w:rPr>
          <w:rFonts w:ascii="Times New Roman" w:hAnsi="Times New Roman" w:cs="Times New Roman"/>
          <w:bCs/>
          <w:sz w:val="28"/>
          <w:szCs w:val="28"/>
        </w:rPr>
        <w:t>), Міністерства оборони (</w:t>
      </w:r>
      <w:r w:rsidRPr="00434EC9">
        <w:rPr>
          <w:rFonts w:ascii="Times New Roman" w:hAnsi="Times New Roman" w:cs="Times New Roman"/>
          <w:sz w:val="28"/>
          <w:szCs w:val="28"/>
        </w:rPr>
        <w:t>1 441</w:t>
      </w:r>
      <w:r w:rsidRPr="00434EC9">
        <w:rPr>
          <w:rFonts w:ascii="Times New Roman" w:hAnsi="Times New Roman" w:cs="Times New Roman"/>
          <w:bCs/>
          <w:sz w:val="28"/>
          <w:szCs w:val="28"/>
        </w:rPr>
        <w:t>), Міністерства економіки (</w:t>
      </w:r>
      <w:r w:rsidRPr="00434EC9">
        <w:rPr>
          <w:rFonts w:ascii="Times New Roman" w:hAnsi="Times New Roman" w:cs="Times New Roman"/>
          <w:sz w:val="28"/>
          <w:szCs w:val="28"/>
        </w:rPr>
        <w:t>1 425</w:t>
      </w:r>
      <w:r w:rsidRPr="00434EC9">
        <w:rPr>
          <w:rFonts w:ascii="Times New Roman" w:hAnsi="Times New Roman" w:cs="Times New Roman"/>
          <w:bCs/>
          <w:sz w:val="28"/>
          <w:szCs w:val="28"/>
        </w:rPr>
        <w:t>), Міністерства культури та інформаційної політики (</w:t>
      </w:r>
      <w:r w:rsidRPr="00434EC9">
        <w:rPr>
          <w:rFonts w:ascii="Times New Roman" w:hAnsi="Times New Roman" w:cs="Times New Roman"/>
          <w:sz w:val="28"/>
          <w:szCs w:val="28"/>
        </w:rPr>
        <w:t>1 320</w:t>
      </w:r>
      <w:r w:rsidRPr="00434EC9">
        <w:rPr>
          <w:rFonts w:ascii="Times New Roman" w:hAnsi="Times New Roman" w:cs="Times New Roman"/>
          <w:bCs/>
          <w:sz w:val="28"/>
          <w:szCs w:val="28"/>
        </w:rPr>
        <w:t>), Харківської обласної державної адміністрації (</w:t>
      </w:r>
      <w:r w:rsidRPr="00434EC9">
        <w:rPr>
          <w:rFonts w:ascii="Times New Roman" w:hAnsi="Times New Roman" w:cs="Times New Roman"/>
          <w:sz w:val="28"/>
          <w:szCs w:val="28"/>
        </w:rPr>
        <w:t>1 245</w:t>
      </w:r>
      <w:r w:rsidRPr="00434EC9">
        <w:rPr>
          <w:rFonts w:ascii="Times New Roman" w:hAnsi="Times New Roman" w:cs="Times New Roman"/>
          <w:bCs/>
          <w:sz w:val="28"/>
          <w:szCs w:val="28"/>
        </w:rPr>
        <w:t>), Одеської обласної державної адміністрації (</w:t>
      </w:r>
      <w:r w:rsidRPr="00434EC9">
        <w:rPr>
          <w:rFonts w:ascii="Times New Roman" w:hAnsi="Times New Roman" w:cs="Times New Roman"/>
          <w:sz w:val="28"/>
          <w:szCs w:val="28"/>
        </w:rPr>
        <w:t>1 196</w:t>
      </w:r>
      <w:r w:rsidRPr="00434EC9">
        <w:rPr>
          <w:rFonts w:ascii="Times New Roman" w:hAnsi="Times New Roman" w:cs="Times New Roman"/>
          <w:bCs/>
          <w:sz w:val="28"/>
          <w:szCs w:val="28"/>
        </w:rPr>
        <w:t>), Міністерства фінансів (</w:t>
      </w:r>
      <w:r w:rsidRPr="00434EC9">
        <w:rPr>
          <w:rFonts w:ascii="Times New Roman" w:hAnsi="Times New Roman" w:cs="Times New Roman"/>
          <w:sz w:val="28"/>
          <w:szCs w:val="28"/>
        </w:rPr>
        <w:t>1 127</w:t>
      </w:r>
      <w:r w:rsidRPr="00434EC9">
        <w:rPr>
          <w:rFonts w:ascii="Times New Roman" w:hAnsi="Times New Roman" w:cs="Times New Roman"/>
          <w:bCs/>
          <w:sz w:val="28"/>
          <w:szCs w:val="28"/>
        </w:rPr>
        <w:t>), Міністерства цифрової трансформації (</w:t>
      </w:r>
      <w:r w:rsidRPr="00434EC9">
        <w:rPr>
          <w:rFonts w:ascii="Times New Roman" w:hAnsi="Times New Roman" w:cs="Times New Roman"/>
          <w:sz w:val="28"/>
          <w:szCs w:val="28"/>
        </w:rPr>
        <w:t>1 075</w:t>
      </w:r>
      <w:r w:rsidRPr="00434EC9">
        <w:rPr>
          <w:rFonts w:ascii="Times New Roman" w:hAnsi="Times New Roman" w:cs="Times New Roman"/>
          <w:bCs/>
          <w:sz w:val="28"/>
          <w:szCs w:val="28"/>
        </w:rPr>
        <w:t>)</w:t>
      </w:r>
      <w:r>
        <w:rPr>
          <w:rStyle w:val="aa"/>
          <w:rFonts w:ascii="Times New Roman" w:hAnsi="Times New Roman" w:cs="Times New Roman"/>
          <w:bCs/>
          <w:sz w:val="28"/>
          <w:szCs w:val="28"/>
        </w:rPr>
        <w:footnoteReference w:id="46"/>
      </w:r>
      <w:r w:rsidRPr="00434EC9">
        <w:rPr>
          <w:rFonts w:ascii="Times New Roman" w:hAnsi="Times New Roman" w:cs="Times New Roman"/>
          <w:bCs/>
          <w:sz w:val="28"/>
          <w:szCs w:val="28"/>
        </w:rPr>
        <w:t>.</w:t>
      </w:r>
    </w:p>
    <w:p w:rsidR="00434EC9" w:rsidRPr="00434EC9" w:rsidRDefault="00434EC9" w:rsidP="00434EC9">
      <w:pPr>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Із </w:t>
      </w:r>
      <w:r w:rsidRPr="00434EC9">
        <w:rPr>
          <w:rFonts w:ascii="Times New Roman" w:hAnsi="Times New Roman" w:cs="Times New Roman"/>
          <w:bCs/>
          <w:sz w:val="28"/>
          <w:szCs w:val="28"/>
        </w:rPr>
        <w:t>133</w:t>
      </w:r>
      <w:r>
        <w:rPr>
          <w:rFonts w:ascii="Times New Roman" w:hAnsi="Times New Roman" w:cs="Times New Roman"/>
          <w:bCs/>
          <w:sz w:val="28"/>
          <w:szCs w:val="28"/>
        </w:rPr>
        <w:t> </w:t>
      </w:r>
      <w:r w:rsidRPr="00434EC9">
        <w:rPr>
          <w:rFonts w:ascii="Times New Roman" w:hAnsi="Times New Roman" w:cs="Times New Roman"/>
          <w:bCs/>
          <w:sz w:val="28"/>
          <w:szCs w:val="28"/>
        </w:rPr>
        <w:t>644</w:t>
      </w:r>
      <w:r>
        <w:rPr>
          <w:rFonts w:ascii="Times New Roman" w:hAnsi="Times New Roman" w:cs="Times New Roman"/>
          <w:bCs/>
          <w:sz w:val="28"/>
          <w:szCs w:val="28"/>
        </w:rPr>
        <w:t xml:space="preserve"> </w:t>
      </w:r>
      <w:r w:rsidRPr="00434EC9">
        <w:rPr>
          <w:rFonts w:ascii="Times New Roman" w:hAnsi="Times New Roman" w:cs="Times New Roman"/>
          <w:bCs/>
          <w:sz w:val="28"/>
          <w:szCs w:val="28"/>
        </w:rPr>
        <w:t>запитів, отрим</w:t>
      </w:r>
      <w:r w:rsidR="00680C77">
        <w:rPr>
          <w:rFonts w:ascii="Times New Roman" w:hAnsi="Times New Roman" w:cs="Times New Roman"/>
          <w:bCs/>
          <w:sz w:val="28"/>
          <w:szCs w:val="28"/>
        </w:rPr>
        <w:t xml:space="preserve">аних органами виконавчої влади: </w:t>
      </w:r>
      <w:r w:rsidRPr="00434EC9">
        <w:rPr>
          <w:rFonts w:ascii="Times New Roman" w:hAnsi="Times New Roman" w:cs="Times New Roman"/>
          <w:bCs/>
          <w:sz w:val="28"/>
          <w:szCs w:val="28"/>
        </w:rPr>
        <w:t>85</w:t>
      </w:r>
      <w:r w:rsidR="00680C77">
        <w:rPr>
          <w:rFonts w:ascii="Times New Roman" w:hAnsi="Times New Roman" w:cs="Times New Roman"/>
          <w:bCs/>
          <w:sz w:val="28"/>
          <w:szCs w:val="28"/>
        </w:rPr>
        <w:t> </w:t>
      </w:r>
      <w:r w:rsidRPr="00434EC9">
        <w:rPr>
          <w:rFonts w:ascii="Times New Roman" w:hAnsi="Times New Roman" w:cs="Times New Roman"/>
          <w:bCs/>
          <w:sz w:val="28"/>
          <w:szCs w:val="28"/>
        </w:rPr>
        <w:t>728</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запитів надійшло електронною поштою (</w:t>
      </w:r>
      <w:r w:rsidR="00680C77">
        <w:rPr>
          <w:rFonts w:ascii="Times New Roman" w:hAnsi="Times New Roman" w:cs="Times New Roman"/>
          <w:bCs/>
          <w:sz w:val="28"/>
          <w:szCs w:val="28"/>
        </w:rPr>
        <w:t xml:space="preserve">64,1% від загальної кількості), </w:t>
      </w:r>
      <w:r w:rsidRPr="00434EC9">
        <w:rPr>
          <w:rFonts w:ascii="Times New Roman" w:hAnsi="Times New Roman" w:cs="Times New Roman"/>
          <w:bCs/>
          <w:sz w:val="28"/>
          <w:szCs w:val="28"/>
        </w:rPr>
        <w:t>33</w:t>
      </w:r>
      <w:r w:rsidR="00680C77">
        <w:rPr>
          <w:rFonts w:ascii="Times New Roman" w:hAnsi="Times New Roman" w:cs="Times New Roman"/>
          <w:bCs/>
          <w:sz w:val="28"/>
          <w:szCs w:val="28"/>
        </w:rPr>
        <w:t> </w:t>
      </w:r>
      <w:r w:rsidRPr="00434EC9">
        <w:rPr>
          <w:rFonts w:ascii="Times New Roman" w:hAnsi="Times New Roman" w:cs="Times New Roman"/>
          <w:bCs/>
          <w:sz w:val="28"/>
          <w:szCs w:val="28"/>
        </w:rPr>
        <w:t>802</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w:t>
      </w:r>
      <w:r w:rsidRPr="00434EC9">
        <w:rPr>
          <w:rFonts w:ascii="Times New Roman" w:hAnsi="Times New Roman" w:cs="Times New Roman"/>
          <w:bCs/>
          <w:sz w:val="28"/>
          <w:szCs w:val="28"/>
        </w:rPr>
        <w:lastRenderedPageBreak/>
        <w:t>поштою (25,3%</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377</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 телефоном (0,3%</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11</w:t>
      </w:r>
      <w:r w:rsidR="00680C77">
        <w:rPr>
          <w:rFonts w:ascii="Times New Roman" w:hAnsi="Times New Roman" w:cs="Times New Roman"/>
          <w:bCs/>
          <w:sz w:val="28"/>
          <w:szCs w:val="28"/>
        </w:rPr>
        <w:t xml:space="preserve"> </w:t>
      </w:r>
      <w:r w:rsidRPr="00434EC9">
        <w:rPr>
          <w:rFonts w:ascii="Times New Roman" w:hAnsi="Times New Roman" w:cs="Times New Roman"/>
          <w:bCs/>
          <w:sz w:val="28"/>
          <w:szCs w:val="28"/>
        </w:rPr>
        <w:t>– факсом (&gt; 0,1%).</w:t>
      </w:r>
      <w:r>
        <w:rPr>
          <w:rFonts w:ascii="Times New Roman" w:hAnsi="Times New Roman" w:cs="Times New Roman"/>
          <w:bCs/>
          <w:sz w:val="28"/>
          <w:szCs w:val="28"/>
        </w:rPr>
        <w:t xml:space="preserve"> </w:t>
      </w:r>
      <w:r w:rsidRPr="00434EC9">
        <w:rPr>
          <w:rFonts w:ascii="Times New Roman" w:hAnsi="Times New Roman" w:cs="Times New Roman"/>
          <w:bCs/>
          <w:sz w:val="28"/>
          <w:szCs w:val="28"/>
        </w:rPr>
        <w:t>Значна кількість запитів на інформацію (13 726</w:t>
      </w:r>
      <w:r w:rsidR="00680C77">
        <w:rPr>
          <w:rFonts w:ascii="Times New Roman" w:hAnsi="Times New Roman" w:cs="Times New Roman"/>
          <w:bCs/>
          <w:sz w:val="28"/>
          <w:szCs w:val="28"/>
        </w:rPr>
        <w:t xml:space="preserve">, або </w:t>
      </w:r>
      <w:r w:rsidRPr="00434EC9">
        <w:rPr>
          <w:rFonts w:ascii="Times New Roman" w:hAnsi="Times New Roman" w:cs="Times New Roman"/>
          <w:bCs/>
          <w:sz w:val="28"/>
          <w:szCs w:val="28"/>
        </w:rPr>
        <w:t xml:space="preserve">10,2% від загальної кількості) надійшла іншими каналами, наприклад, через Систему електронної взаємодії органів виконавчої влади, он-лайн форму розміщену на сайті держоргану, скрині, розміщені у фойє </w:t>
      </w:r>
      <w:proofErr w:type="spellStart"/>
      <w:r w:rsidRPr="00434EC9">
        <w:rPr>
          <w:rFonts w:ascii="Times New Roman" w:hAnsi="Times New Roman" w:cs="Times New Roman"/>
          <w:bCs/>
          <w:sz w:val="28"/>
          <w:szCs w:val="28"/>
        </w:rPr>
        <w:t>адмінбудівель</w:t>
      </w:r>
      <w:proofErr w:type="spellEnd"/>
      <w:r w:rsidRPr="00434EC9">
        <w:rPr>
          <w:rFonts w:ascii="Times New Roman" w:hAnsi="Times New Roman" w:cs="Times New Roman"/>
          <w:bCs/>
          <w:sz w:val="28"/>
          <w:szCs w:val="28"/>
        </w:rPr>
        <w:t>. Також, запити подавалися під час особистих прийомів, чи передавалися особисто працівникам підрозділів, відповідальних за організацію доступу до публічної інформації у спеціально визначених місцях</w:t>
      </w:r>
      <w:r w:rsidR="00680C77">
        <w:rPr>
          <w:rFonts w:ascii="Times New Roman" w:hAnsi="Times New Roman" w:cs="Times New Roman"/>
          <w:bCs/>
          <w:sz w:val="28"/>
          <w:szCs w:val="28"/>
        </w:rPr>
        <w:t xml:space="preserve"> (рис. 2.11)</w:t>
      </w:r>
      <w:r w:rsidRPr="00434EC9">
        <w:rPr>
          <w:rFonts w:ascii="Times New Roman" w:hAnsi="Times New Roman" w:cs="Times New Roman"/>
          <w:bCs/>
          <w:sz w:val="28"/>
          <w:szCs w:val="28"/>
        </w:rPr>
        <w:t>.</w:t>
      </w:r>
    </w:p>
    <w:p w:rsidR="00C57F55" w:rsidRPr="00434EC9" w:rsidRDefault="00680C77" w:rsidP="00434EC9">
      <w:pPr>
        <w:spacing w:after="0" w:line="360" w:lineRule="auto"/>
        <w:ind w:firstLine="567"/>
        <w:jc w:val="both"/>
        <w:rPr>
          <w:rFonts w:ascii="Times New Roman" w:hAnsi="Times New Roman" w:cs="Times New Roman"/>
          <w:bCs/>
          <w:sz w:val="28"/>
          <w:szCs w:val="28"/>
        </w:rPr>
      </w:pPr>
      <w:r>
        <w:rPr>
          <w:noProof/>
          <w:lang w:eastAsia="uk-UA"/>
        </w:rPr>
        <w:drawing>
          <wp:inline distT="0" distB="0" distL="0" distR="0" wp14:anchorId="72E698A1" wp14:editId="673DE670">
            <wp:extent cx="5219700" cy="2728798"/>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6517" t="21963" r="23669" b="22419"/>
                    <a:stretch/>
                  </pic:blipFill>
                  <pic:spPr bwMode="auto">
                    <a:xfrm>
                      <a:off x="0" y="0"/>
                      <a:ext cx="5233850" cy="2736196"/>
                    </a:xfrm>
                    <a:prstGeom prst="rect">
                      <a:avLst/>
                    </a:prstGeom>
                    <a:ln>
                      <a:noFill/>
                    </a:ln>
                    <a:extLst>
                      <a:ext uri="{53640926-AAD7-44D8-BBD7-CCE9431645EC}">
                        <a14:shadowObscured xmlns:a14="http://schemas.microsoft.com/office/drawing/2010/main"/>
                      </a:ext>
                    </a:extLst>
                  </pic:spPr>
                </pic:pic>
              </a:graphicData>
            </a:graphic>
          </wp:inline>
        </w:drawing>
      </w:r>
    </w:p>
    <w:p w:rsidR="00C57F55" w:rsidRDefault="00680C77" w:rsidP="00680C7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 2.11 – Канали надходження запитів від населення до органів виконавчої влади</w:t>
      </w:r>
      <w:r>
        <w:rPr>
          <w:rStyle w:val="aa"/>
          <w:rFonts w:ascii="Times New Roman" w:hAnsi="Times New Roman" w:cs="Times New Roman"/>
          <w:sz w:val="28"/>
          <w:szCs w:val="28"/>
        </w:rPr>
        <w:footnoteReference w:id="47"/>
      </w:r>
    </w:p>
    <w:p w:rsidR="00C57F55" w:rsidRPr="00680C77" w:rsidRDefault="00680C77" w:rsidP="00680C77">
      <w:pPr>
        <w:spacing w:after="0" w:line="360" w:lineRule="auto"/>
        <w:ind w:firstLine="567"/>
        <w:jc w:val="both"/>
        <w:rPr>
          <w:rFonts w:ascii="Times New Roman" w:hAnsi="Times New Roman" w:cs="Times New Roman"/>
          <w:bCs/>
          <w:sz w:val="28"/>
          <w:szCs w:val="28"/>
        </w:rPr>
      </w:pPr>
      <w:r w:rsidRPr="00680C77">
        <w:rPr>
          <w:rFonts w:ascii="Times New Roman" w:hAnsi="Times New Roman" w:cs="Times New Roman"/>
          <w:bCs/>
          <w:sz w:val="28"/>
          <w:szCs w:val="28"/>
        </w:rPr>
        <w:t>Слід зазначити, що тенденція до збільшення кількості запитів, отриманих електронною поштою, зберіглась. Так, у 2021 році, порівняно із 2020 роком, електронною поштою надійшло на</w:t>
      </w:r>
      <w:r>
        <w:rPr>
          <w:rFonts w:ascii="Times New Roman" w:hAnsi="Times New Roman" w:cs="Times New Roman"/>
          <w:bCs/>
          <w:sz w:val="28"/>
          <w:szCs w:val="28"/>
        </w:rPr>
        <w:t xml:space="preserve"> </w:t>
      </w:r>
      <w:r w:rsidRPr="00680C77">
        <w:rPr>
          <w:rFonts w:ascii="Times New Roman" w:hAnsi="Times New Roman" w:cs="Times New Roman"/>
          <w:sz w:val="28"/>
          <w:szCs w:val="28"/>
        </w:rPr>
        <w:t>14,7%</w:t>
      </w:r>
      <w:r>
        <w:rPr>
          <w:rFonts w:ascii="Times New Roman" w:hAnsi="Times New Roman" w:cs="Times New Roman"/>
          <w:bCs/>
          <w:sz w:val="28"/>
          <w:szCs w:val="28"/>
        </w:rPr>
        <w:t xml:space="preserve"> </w:t>
      </w:r>
      <w:r w:rsidRPr="00680C77">
        <w:rPr>
          <w:rFonts w:ascii="Times New Roman" w:hAnsi="Times New Roman" w:cs="Times New Roman"/>
          <w:bCs/>
          <w:sz w:val="28"/>
          <w:szCs w:val="28"/>
        </w:rPr>
        <w:t>більше запитів. Крім того, у 2021 році використання запитувачами факсу, як засобу для направлення запитів на публічну інформацію до органу виконавчої влади, зменшилося вдвічі</w:t>
      </w:r>
      <w:r>
        <w:rPr>
          <w:rFonts w:ascii="Times New Roman" w:hAnsi="Times New Roman" w:cs="Times New Roman"/>
          <w:sz w:val="28"/>
          <w:szCs w:val="28"/>
        </w:rPr>
        <w:t xml:space="preserve"> </w:t>
      </w:r>
      <w:r w:rsidRPr="00680C77">
        <w:rPr>
          <w:rFonts w:ascii="Times New Roman" w:hAnsi="Times New Roman" w:cs="Times New Roman"/>
          <w:bCs/>
          <w:sz w:val="28"/>
          <w:szCs w:val="28"/>
        </w:rPr>
        <w:t>проти кількості</w:t>
      </w:r>
      <w:r w:rsidR="00AD5D63">
        <w:rPr>
          <w:rFonts w:ascii="Times New Roman" w:hAnsi="Times New Roman" w:cs="Times New Roman"/>
          <w:sz w:val="28"/>
          <w:szCs w:val="28"/>
        </w:rPr>
        <w:t xml:space="preserve"> </w:t>
      </w:r>
      <w:r w:rsidRPr="00680C77">
        <w:rPr>
          <w:rFonts w:ascii="Times New Roman" w:hAnsi="Times New Roman" w:cs="Times New Roman"/>
          <w:bCs/>
          <w:sz w:val="28"/>
          <w:szCs w:val="28"/>
        </w:rPr>
        <w:t>запитів, які надійшли факсом у 2020 році. Переважну більшість запитів на інформацію за допомогою факсу у 2021 році отримано Національною поліцією (</w:t>
      </w:r>
      <w:r w:rsidRPr="00680C77">
        <w:rPr>
          <w:rFonts w:ascii="Times New Roman" w:hAnsi="Times New Roman" w:cs="Times New Roman"/>
          <w:sz w:val="28"/>
          <w:szCs w:val="28"/>
        </w:rPr>
        <w:t>10</w:t>
      </w:r>
      <w:r>
        <w:rPr>
          <w:rFonts w:ascii="Times New Roman" w:hAnsi="Times New Roman" w:cs="Times New Roman"/>
          <w:bCs/>
          <w:sz w:val="28"/>
          <w:szCs w:val="28"/>
        </w:rPr>
        <w:t xml:space="preserve"> </w:t>
      </w:r>
      <w:r w:rsidRPr="00680C77">
        <w:rPr>
          <w:rFonts w:ascii="Times New Roman" w:hAnsi="Times New Roman" w:cs="Times New Roman"/>
          <w:bCs/>
          <w:sz w:val="28"/>
          <w:szCs w:val="28"/>
        </w:rPr>
        <w:t>запитів).</w:t>
      </w:r>
    </w:p>
    <w:p w:rsidR="00C57F55" w:rsidRPr="00C57F55" w:rsidRDefault="00C57F55" w:rsidP="00C57F55">
      <w:pPr>
        <w:spacing w:after="0" w:line="360" w:lineRule="auto"/>
        <w:ind w:firstLine="567"/>
        <w:jc w:val="center"/>
        <w:rPr>
          <w:rFonts w:ascii="Times New Roman" w:hAnsi="Times New Roman" w:cs="Times New Roman"/>
          <w:b/>
          <w:sz w:val="28"/>
          <w:szCs w:val="28"/>
        </w:rPr>
      </w:pPr>
      <w:r w:rsidRPr="00C57F55">
        <w:rPr>
          <w:rFonts w:ascii="Times New Roman" w:hAnsi="Times New Roman" w:cs="Times New Roman"/>
          <w:b/>
          <w:sz w:val="28"/>
          <w:szCs w:val="28"/>
        </w:rPr>
        <w:lastRenderedPageBreak/>
        <w:t>РОЗДІЛ 3</w:t>
      </w:r>
    </w:p>
    <w:p w:rsidR="0012726C" w:rsidRPr="00C57F55" w:rsidRDefault="00C57F55" w:rsidP="00C57F55">
      <w:pPr>
        <w:spacing w:after="0" w:line="360" w:lineRule="auto"/>
        <w:ind w:firstLine="567"/>
        <w:jc w:val="center"/>
        <w:rPr>
          <w:rFonts w:ascii="Times New Roman" w:hAnsi="Times New Roman" w:cs="Times New Roman"/>
          <w:b/>
          <w:sz w:val="28"/>
          <w:szCs w:val="28"/>
        </w:rPr>
      </w:pPr>
      <w:r w:rsidRPr="00C57F55">
        <w:rPr>
          <w:rFonts w:ascii="Times New Roman" w:hAnsi="Times New Roman" w:cs="Times New Roman"/>
          <w:b/>
          <w:sz w:val="28"/>
          <w:szCs w:val="28"/>
        </w:rPr>
        <w:t>ПОСИЛАННЯ ПРИНЦИПІВ ПРОЗОРОСТІ ТА ПУБЛІЧНОСТІ У ДІЯЛЬНОСТІ ОРГАНІВ ДЕРЖАВНОЇ ВЛАДИ</w:t>
      </w:r>
    </w:p>
    <w:p w:rsidR="005075D5" w:rsidRDefault="005075D5" w:rsidP="001614B4">
      <w:pPr>
        <w:spacing w:after="0" w:line="360" w:lineRule="auto"/>
        <w:ind w:firstLine="567"/>
        <w:rPr>
          <w:rFonts w:ascii="Times New Roman" w:hAnsi="Times New Roman" w:cs="Times New Roman"/>
          <w:sz w:val="28"/>
          <w:szCs w:val="28"/>
        </w:rPr>
      </w:pPr>
    </w:p>
    <w:p w:rsidR="005075D5" w:rsidRDefault="005075D5" w:rsidP="001614B4">
      <w:pPr>
        <w:spacing w:after="0" w:line="360" w:lineRule="auto"/>
        <w:ind w:firstLine="567"/>
        <w:rPr>
          <w:rFonts w:ascii="Times New Roman" w:hAnsi="Times New Roman" w:cs="Times New Roman"/>
          <w:sz w:val="28"/>
          <w:szCs w:val="28"/>
        </w:rPr>
      </w:pPr>
    </w:p>
    <w:p w:rsidR="0012726C" w:rsidRPr="005075D5" w:rsidRDefault="0012726C" w:rsidP="000835AE">
      <w:pPr>
        <w:spacing w:after="0" w:line="360" w:lineRule="auto"/>
        <w:ind w:firstLine="567"/>
        <w:jc w:val="both"/>
        <w:rPr>
          <w:rFonts w:ascii="Times New Roman" w:hAnsi="Times New Roman" w:cs="Times New Roman"/>
          <w:b/>
          <w:sz w:val="28"/>
          <w:szCs w:val="28"/>
        </w:rPr>
      </w:pPr>
      <w:r w:rsidRPr="005075D5">
        <w:rPr>
          <w:rFonts w:ascii="Times New Roman" w:hAnsi="Times New Roman" w:cs="Times New Roman"/>
          <w:b/>
          <w:sz w:val="28"/>
          <w:szCs w:val="28"/>
        </w:rPr>
        <w:t>3.1 Зарубіжний досвід реалізації принципів прозорості та публічності</w:t>
      </w:r>
      <w:r w:rsidR="005075D5" w:rsidRPr="005075D5">
        <w:rPr>
          <w:rFonts w:ascii="Times New Roman" w:hAnsi="Times New Roman" w:cs="Times New Roman"/>
          <w:b/>
          <w:sz w:val="28"/>
          <w:szCs w:val="28"/>
        </w:rPr>
        <w:t xml:space="preserve"> через запровадження електронного урядування</w:t>
      </w:r>
    </w:p>
    <w:p w:rsidR="005075D5" w:rsidRDefault="00C57F55" w:rsidP="000835AE">
      <w:pPr>
        <w:spacing w:after="0" w:line="360" w:lineRule="auto"/>
        <w:ind w:firstLine="567"/>
        <w:jc w:val="both"/>
        <w:rPr>
          <w:rFonts w:ascii="Times New Roman" w:hAnsi="Times New Roman" w:cs="Times New Roman"/>
          <w:sz w:val="28"/>
          <w:szCs w:val="28"/>
        </w:rPr>
      </w:pPr>
      <w:r w:rsidRPr="005075D5">
        <w:rPr>
          <w:rFonts w:ascii="Times New Roman" w:hAnsi="Times New Roman" w:cs="Times New Roman"/>
          <w:sz w:val="28"/>
          <w:szCs w:val="28"/>
        </w:rPr>
        <w:t xml:space="preserve">Невід’ємною рисою сучасної демократії, яка ґрунтується на засадах активної участі громадян та їх об’єднань у вирішенні державних і суспільних справ, є реалізація принципів прозорості </w:t>
      </w:r>
      <w:r w:rsidR="005075D5">
        <w:rPr>
          <w:rFonts w:ascii="Times New Roman" w:hAnsi="Times New Roman" w:cs="Times New Roman"/>
          <w:sz w:val="28"/>
          <w:szCs w:val="28"/>
        </w:rPr>
        <w:t xml:space="preserve">та публічності </w:t>
      </w:r>
      <w:r w:rsidRPr="005075D5">
        <w:rPr>
          <w:rFonts w:ascii="Times New Roman" w:hAnsi="Times New Roman" w:cs="Times New Roman"/>
          <w:sz w:val="28"/>
          <w:szCs w:val="28"/>
        </w:rPr>
        <w:t xml:space="preserve">в діяльності органів державної влади. Прозорість сприяє підвищенню відповідальності </w:t>
      </w:r>
      <w:r w:rsidR="005075D5">
        <w:rPr>
          <w:rFonts w:ascii="Times New Roman" w:hAnsi="Times New Roman" w:cs="Times New Roman"/>
          <w:sz w:val="28"/>
          <w:szCs w:val="28"/>
        </w:rPr>
        <w:t xml:space="preserve">органів державної влади за виконання поставлених функцій </w:t>
      </w:r>
      <w:r w:rsidRPr="005075D5">
        <w:rPr>
          <w:rFonts w:ascii="Times New Roman" w:hAnsi="Times New Roman" w:cs="Times New Roman"/>
          <w:sz w:val="28"/>
          <w:szCs w:val="28"/>
        </w:rPr>
        <w:t xml:space="preserve">та надає громадянам </w:t>
      </w:r>
      <w:r w:rsidR="005075D5">
        <w:rPr>
          <w:rFonts w:ascii="Times New Roman" w:hAnsi="Times New Roman" w:cs="Times New Roman"/>
          <w:sz w:val="28"/>
          <w:szCs w:val="28"/>
        </w:rPr>
        <w:t>інформацію про діяльність таких органів</w:t>
      </w:r>
      <w:r w:rsidRPr="005075D5">
        <w:rPr>
          <w:rFonts w:ascii="Times New Roman" w:hAnsi="Times New Roman" w:cs="Times New Roman"/>
          <w:sz w:val="28"/>
          <w:szCs w:val="28"/>
        </w:rPr>
        <w:t xml:space="preserve">. </w:t>
      </w:r>
      <w:r w:rsidR="005075D5">
        <w:rPr>
          <w:rFonts w:ascii="Times New Roman" w:hAnsi="Times New Roman" w:cs="Times New Roman"/>
          <w:sz w:val="28"/>
          <w:szCs w:val="28"/>
        </w:rPr>
        <w:t>Саме тому, важливим є забезпечення громадян швидким та зручним доступом до відповідних даних.</w:t>
      </w:r>
    </w:p>
    <w:p w:rsidR="005075D5" w:rsidRDefault="00C57F55" w:rsidP="000835AE">
      <w:pPr>
        <w:spacing w:after="0" w:line="360" w:lineRule="auto"/>
        <w:ind w:firstLine="567"/>
        <w:jc w:val="both"/>
        <w:rPr>
          <w:rFonts w:ascii="Times New Roman" w:hAnsi="Times New Roman" w:cs="Times New Roman"/>
          <w:sz w:val="28"/>
          <w:szCs w:val="28"/>
        </w:rPr>
      </w:pPr>
      <w:r w:rsidRPr="005075D5">
        <w:rPr>
          <w:rFonts w:ascii="Times New Roman" w:hAnsi="Times New Roman" w:cs="Times New Roman"/>
          <w:sz w:val="28"/>
          <w:szCs w:val="28"/>
        </w:rPr>
        <w:t xml:space="preserve">Задля розміщення </w:t>
      </w:r>
      <w:r w:rsidR="005075D5">
        <w:rPr>
          <w:rFonts w:ascii="Times New Roman" w:hAnsi="Times New Roman" w:cs="Times New Roman"/>
          <w:sz w:val="28"/>
          <w:szCs w:val="28"/>
        </w:rPr>
        <w:t xml:space="preserve">необхідної та важливої інформації для населення, а також результатів відповідних </w:t>
      </w:r>
      <w:r w:rsidRPr="005075D5">
        <w:rPr>
          <w:rFonts w:ascii="Times New Roman" w:hAnsi="Times New Roman" w:cs="Times New Roman"/>
          <w:sz w:val="28"/>
          <w:szCs w:val="28"/>
        </w:rPr>
        <w:t xml:space="preserve">рішень </w:t>
      </w:r>
      <w:r w:rsidR="005075D5">
        <w:rPr>
          <w:rFonts w:ascii="Times New Roman" w:hAnsi="Times New Roman" w:cs="Times New Roman"/>
          <w:sz w:val="28"/>
          <w:szCs w:val="28"/>
        </w:rPr>
        <w:t>по своїй діяльності</w:t>
      </w:r>
      <w:r w:rsidRPr="005075D5">
        <w:rPr>
          <w:rFonts w:ascii="Times New Roman" w:hAnsi="Times New Roman" w:cs="Times New Roman"/>
          <w:sz w:val="28"/>
          <w:szCs w:val="28"/>
        </w:rPr>
        <w:t xml:space="preserve"> в Інтернеті </w:t>
      </w:r>
      <w:r w:rsidR="005075D5">
        <w:rPr>
          <w:rFonts w:ascii="Times New Roman" w:hAnsi="Times New Roman" w:cs="Times New Roman"/>
          <w:sz w:val="28"/>
          <w:szCs w:val="28"/>
        </w:rPr>
        <w:t>органи державної влади мають використовувати новітні</w:t>
      </w:r>
      <w:r w:rsidRPr="005075D5">
        <w:rPr>
          <w:rFonts w:ascii="Times New Roman" w:hAnsi="Times New Roman" w:cs="Times New Roman"/>
          <w:sz w:val="28"/>
          <w:szCs w:val="28"/>
        </w:rPr>
        <w:t xml:space="preserve"> технології. Щоб ідентифікувати інформацію, яка є найбільш корисною для суспільства, слід вимагати зворот</w:t>
      </w:r>
      <w:r w:rsidR="005075D5">
        <w:rPr>
          <w:rFonts w:ascii="Times New Roman" w:hAnsi="Times New Roman" w:cs="Times New Roman"/>
          <w:sz w:val="28"/>
          <w:szCs w:val="28"/>
        </w:rPr>
        <w:t>ного зв’язку з громадськістю</w:t>
      </w:r>
      <w:r w:rsidR="005075D5">
        <w:rPr>
          <w:rStyle w:val="aa"/>
          <w:rFonts w:ascii="Times New Roman" w:hAnsi="Times New Roman" w:cs="Times New Roman"/>
          <w:sz w:val="28"/>
          <w:szCs w:val="28"/>
        </w:rPr>
        <w:footnoteReference w:id="48"/>
      </w:r>
      <w:r w:rsidRPr="005075D5">
        <w:rPr>
          <w:rFonts w:ascii="Times New Roman" w:hAnsi="Times New Roman" w:cs="Times New Roman"/>
          <w:sz w:val="28"/>
          <w:szCs w:val="28"/>
        </w:rPr>
        <w:t xml:space="preserve">. </w:t>
      </w:r>
    </w:p>
    <w:p w:rsidR="005075D5" w:rsidRDefault="00C57F55" w:rsidP="000835AE">
      <w:pPr>
        <w:spacing w:after="0" w:line="360" w:lineRule="auto"/>
        <w:ind w:firstLine="567"/>
        <w:jc w:val="both"/>
        <w:rPr>
          <w:rFonts w:ascii="Times New Roman" w:hAnsi="Times New Roman" w:cs="Times New Roman"/>
          <w:sz w:val="28"/>
          <w:szCs w:val="28"/>
        </w:rPr>
      </w:pPr>
      <w:r w:rsidRPr="005075D5">
        <w:rPr>
          <w:rFonts w:ascii="Times New Roman" w:hAnsi="Times New Roman" w:cs="Times New Roman"/>
          <w:sz w:val="28"/>
          <w:szCs w:val="28"/>
        </w:rPr>
        <w:t>Загалом поінформованість суспільства є одним з основних чинників його прогресивного розвитку, невід’ємною умовою демократії участі та важливою передумовою діяльності органів державної влади. Забезпечення громадян, їх об’єднань та органів державної влади інформацією, яка необхідна для реалізації ними своїх функцій, здійснюється, з одного боку, шляхом постійного технологічного вдосконалення діяльності засобів масової інформації, а з іншого – завдяки своєчасному конституційно</w:t>
      </w:r>
      <w:r w:rsidR="005075D5">
        <w:rPr>
          <w:rFonts w:ascii="Times New Roman" w:hAnsi="Times New Roman" w:cs="Times New Roman"/>
          <w:sz w:val="28"/>
          <w:szCs w:val="28"/>
        </w:rPr>
        <w:t>-</w:t>
      </w:r>
      <w:r w:rsidRPr="005075D5">
        <w:rPr>
          <w:rFonts w:ascii="Times New Roman" w:hAnsi="Times New Roman" w:cs="Times New Roman"/>
          <w:sz w:val="28"/>
          <w:szCs w:val="28"/>
        </w:rPr>
        <w:t>правовому регулюванн</w:t>
      </w:r>
      <w:r w:rsidR="005075D5">
        <w:rPr>
          <w:rFonts w:ascii="Times New Roman" w:hAnsi="Times New Roman" w:cs="Times New Roman"/>
          <w:sz w:val="28"/>
          <w:szCs w:val="28"/>
        </w:rPr>
        <w:t>ю засад цього процесу. Г</w:t>
      </w:r>
      <w:r w:rsidRPr="005075D5">
        <w:rPr>
          <w:rFonts w:ascii="Times New Roman" w:hAnsi="Times New Roman" w:cs="Times New Roman"/>
          <w:sz w:val="28"/>
          <w:szCs w:val="28"/>
        </w:rPr>
        <w:t xml:space="preserve">оловним завданням засобів масової </w:t>
      </w:r>
      <w:r w:rsidRPr="005075D5">
        <w:rPr>
          <w:rFonts w:ascii="Times New Roman" w:hAnsi="Times New Roman" w:cs="Times New Roman"/>
          <w:sz w:val="28"/>
          <w:szCs w:val="28"/>
        </w:rPr>
        <w:lastRenderedPageBreak/>
        <w:t>інформації є передусім об’єктивне інформування суспільства про все, що становить або може становити інтерес для ньог</w:t>
      </w:r>
      <w:r w:rsidR="005075D5">
        <w:rPr>
          <w:rFonts w:ascii="Times New Roman" w:hAnsi="Times New Roman" w:cs="Times New Roman"/>
          <w:sz w:val="28"/>
          <w:szCs w:val="28"/>
        </w:rPr>
        <w:t>о або його складових частин.</w:t>
      </w:r>
    </w:p>
    <w:p w:rsidR="00DB42C3" w:rsidRDefault="005075D5" w:rsidP="000835A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Важливо чітко розрізняти пасивну та активну участь громадськості в розкритті принципів прозорості та публічності.</w:t>
      </w:r>
      <w:r w:rsidR="00DB42C3">
        <w:rPr>
          <w:rFonts w:ascii="Times New Roman" w:hAnsi="Times New Roman" w:cs="Times New Roman"/>
          <w:sz w:val="28"/>
          <w:szCs w:val="28"/>
        </w:rPr>
        <w:t xml:space="preserve"> Адже, в одному випадку населення може просто отримувати інформацію від органу державної влади, в іншому - </w:t>
      </w:r>
      <w:r w:rsidR="00C57F55" w:rsidRPr="00DB42C3">
        <w:rPr>
          <w:rFonts w:ascii="Times New Roman" w:hAnsi="Times New Roman" w:cs="Times New Roman"/>
          <w:sz w:val="28"/>
          <w:szCs w:val="28"/>
        </w:rPr>
        <w:t xml:space="preserve">оцінювати його активну складову – наскільки прозоро діють органи влади, наскільки вони з власної ініціативи оприлюднюють свої результати діяльності та чи дають змогу громадськості долучатись до прийнятих рішень. </w:t>
      </w:r>
    </w:p>
    <w:p w:rsidR="00DB42C3" w:rsidRDefault="00C57F55"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В. </w:t>
      </w:r>
      <w:proofErr w:type="spellStart"/>
      <w:r w:rsidRPr="00DB42C3">
        <w:rPr>
          <w:rFonts w:ascii="Times New Roman" w:hAnsi="Times New Roman" w:cs="Times New Roman"/>
          <w:sz w:val="28"/>
          <w:szCs w:val="28"/>
        </w:rPr>
        <w:t>Пилаєва</w:t>
      </w:r>
      <w:proofErr w:type="spellEnd"/>
      <w:r w:rsidRPr="00DB42C3">
        <w:rPr>
          <w:rFonts w:ascii="Times New Roman" w:hAnsi="Times New Roman" w:cs="Times New Roman"/>
          <w:sz w:val="28"/>
          <w:szCs w:val="28"/>
        </w:rPr>
        <w:t xml:space="preserve"> зазначає цікаві висновки Європейського проекту «Правова ініціатива відкритості суспільства» («</w:t>
      </w:r>
      <w:proofErr w:type="spellStart"/>
      <w:r w:rsidRPr="00DB42C3">
        <w:rPr>
          <w:rFonts w:ascii="Times New Roman" w:hAnsi="Times New Roman" w:cs="Times New Roman"/>
          <w:sz w:val="28"/>
          <w:szCs w:val="28"/>
        </w:rPr>
        <w:t>Open</w:t>
      </w:r>
      <w:proofErr w:type="spellEnd"/>
      <w:r w:rsidRPr="00DB42C3">
        <w:rPr>
          <w:rFonts w:ascii="Times New Roman" w:hAnsi="Times New Roman" w:cs="Times New Roman"/>
          <w:sz w:val="28"/>
          <w:szCs w:val="28"/>
        </w:rPr>
        <w:t xml:space="preserve"> </w:t>
      </w:r>
      <w:proofErr w:type="spellStart"/>
      <w:r w:rsidRPr="00DB42C3">
        <w:rPr>
          <w:rFonts w:ascii="Times New Roman" w:hAnsi="Times New Roman" w:cs="Times New Roman"/>
          <w:sz w:val="28"/>
          <w:szCs w:val="28"/>
        </w:rPr>
        <w:t>Society</w:t>
      </w:r>
      <w:proofErr w:type="spellEnd"/>
      <w:r w:rsidRPr="00DB42C3">
        <w:rPr>
          <w:rFonts w:ascii="Times New Roman" w:hAnsi="Times New Roman" w:cs="Times New Roman"/>
          <w:sz w:val="28"/>
          <w:szCs w:val="28"/>
        </w:rPr>
        <w:t xml:space="preserve"> </w:t>
      </w:r>
      <w:proofErr w:type="spellStart"/>
      <w:r w:rsidRPr="00DB42C3">
        <w:rPr>
          <w:rFonts w:ascii="Times New Roman" w:hAnsi="Times New Roman" w:cs="Times New Roman"/>
          <w:sz w:val="28"/>
          <w:szCs w:val="28"/>
        </w:rPr>
        <w:t>Justice</w:t>
      </w:r>
      <w:proofErr w:type="spellEnd"/>
      <w:r w:rsidRPr="00DB42C3">
        <w:rPr>
          <w:rFonts w:ascii="Times New Roman" w:hAnsi="Times New Roman" w:cs="Times New Roman"/>
          <w:sz w:val="28"/>
          <w:szCs w:val="28"/>
        </w:rPr>
        <w:t xml:space="preserve"> </w:t>
      </w:r>
      <w:proofErr w:type="spellStart"/>
      <w:r w:rsidRPr="00DB42C3">
        <w:rPr>
          <w:rFonts w:ascii="Times New Roman" w:hAnsi="Times New Roman" w:cs="Times New Roman"/>
          <w:sz w:val="28"/>
          <w:szCs w:val="28"/>
        </w:rPr>
        <w:t>Initiative</w:t>
      </w:r>
      <w:proofErr w:type="spellEnd"/>
      <w:r w:rsidRPr="00DB42C3">
        <w:rPr>
          <w:rFonts w:ascii="Times New Roman" w:hAnsi="Times New Roman" w:cs="Times New Roman"/>
          <w:sz w:val="28"/>
          <w:szCs w:val="28"/>
        </w:rPr>
        <w:t>»), де експерти виявили, що рівень запитів на інформацію дуже високі у країнах демократій транзитного типу порівняно з країнами з високим рівнем розвитку демократії, адже в таких країнах, як Австрія, Нідерланди, Норвегія, Данія, Швеція, Фінляндія, Франція, Великобританія, Швейцарія, Італія, громадяни не відчувають гострої необхідності запитувати інформацію в органів влади. Державні посадовці систематично та заздалегідь надають актуальну публічну інформацію, розміщуючи її на власних сайтах, опубліковуючи в довідниках, звітах, державних вісниках. Принцип ініціативної позиції попереднього інформування громадськості органами виконавчої влади на сьогодні є основою механізму отримання громадянами інформації про діяльність</w:t>
      </w:r>
      <w:r w:rsidR="00DB42C3">
        <w:rPr>
          <w:rFonts w:ascii="Times New Roman" w:hAnsi="Times New Roman" w:cs="Times New Roman"/>
          <w:sz w:val="28"/>
          <w:szCs w:val="28"/>
        </w:rPr>
        <w:t xml:space="preserve"> державних органів</w:t>
      </w:r>
      <w:r w:rsidR="00DB42C3">
        <w:rPr>
          <w:rStyle w:val="aa"/>
          <w:rFonts w:ascii="Times New Roman" w:hAnsi="Times New Roman" w:cs="Times New Roman"/>
          <w:sz w:val="28"/>
          <w:szCs w:val="28"/>
        </w:rPr>
        <w:footnoteReference w:id="49"/>
      </w:r>
      <w:r w:rsidR="00DB42C3">
        <w:rPr>
          <w:rFonts w:ascii="Times New Roman" w:hAnsi="Times New Roman" w:cs="Times New Roman"/>
          <w:sz w:val="28"/>
          <w:szCs w:val="28"/>
        </w:rPr>
        <w:t>.</w:t>
      </w:r>
    </w:p>
    <w:p w:rsidR="00DB42C3" w:rsidRDefault="00C57F55"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Це спостереження приводить нас до важливого висновку про те, що на рівні публічного управління можна вирізняти принаймні дві позиції класифікації зусиль щодо прозорості державної влади: уряди першого рівня фокусуються на питаннях доступу до важливої суспільно чи персонально інформації і докладають зусилля щодо того, щоб громадяни мали можливість отримати ці результати від органів влади. Уряди наступного рівня, </w:t>
      </w:r>
      <w:r w:rsidRPr="00DB42C3">
        <w:rPr>
          <w:rFonts w:ascii="Times New Roman" w:hAnsi="Times New Roman" w:cs="Times New Roman"/>
          <w:sz w:val="28"/>
          <w:szCs w:val="28"/>
        </w:rPr>
        <w:lastRenderedPageBreak/>
        <w:t xml:space="preserve">забезпечуючи цей елемент прозорості, йдуть далі, додаючи до базового елементу доступу до інформації та ефективної відповіді на запит наступний компонент – права на участь через загальну прозору діяльність державних органів. Ми визначаємо ці рівні прозорості публічної влади у світі як пасивну (або базову) прозорість та активну (належну) прозорість. Методологічно та систематично ми можемо припустити, що таких рівнів прозорості публічної адміністрації може бути більше ніж два і наступний рівень мав би називатись </w:t>
      </w:r>
      <w:proofErr w:type="spellStart"/>
      <w:r w:rsidRPr="00DB42C3">
        <w:rPr>
          <w:rFonts w:ascii="Times New Roman" w:hAnsi="Times New Roman" w:cs="Times New Roman"/>
          <w:sz w:val="28"/>
          <w:szCs w:val="28"/>
        </w:rPr>
        <w:t>проактивною</w:t>
      </w:r>
      <w:proofErr w:type="spellEnd"/>
      <w:r w:rsidRPr="00DB42C3">
        <w:rPr>
          <w:rFonts w:ascii="Times New Roman" w:hAnsi="Times New Roman" w:cs="Times New Roman"/>
          <w:sz w:val="28"/>
          <w:szCs w:val="28"/>
        </w:rPr>
        <w:t xml:space="preserve"> (</w:t>
      </w:r>
      <w:proofErr w:type="spellStart"/>
      <w:r w:rsidRPr="00DB42C3">
        <w:rPr>
          <w:rFonts w:ascii="Times New Roman" w:hAnsi="Times New Roman" w:cs="Times New Roman"/>
          <w:sz w:val="28"/>
          <w:szCs w:val="28"/>
        </w:rPr>
        <w:t>партисипативна</w:t>
      </w:r>
      <w:proofErr w:type="spellEnd"/>
      <w:r w:rsidRPr="00DB42C3">
        <w:rPr>
          <w:rFonts w:ascii="Times New Roman" w:hAnsi="Times New Roman" w:cs="Times New Roman"/>
          <w:sz w:val="28"/>
          <w:szCs w:val="28"/>
        </w:rPr>
        <w:t>)</w:t>
      </w:r>
      <w:r w:rsidR="00DB42C3">
        <w:rPr>
          <w:rFonts w:ascii="Times New Roman" w:hAnsi="Times New Roman" w:cs="Times New Roman"/>
          <w:sz w:val="28"/>
          <w:szCs w:val="28"/>
        </w:rPr>
        <w:t xml:space="preserve"> прозорістю.</w:t>
      </w:r>
    </w:p>
    <w:p w:rsidR="00DB42C3" w:rsidRDefault="00DB42C3" w:rsidP="000835A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проходимо до думки, що важливим елементом забезпечення високого рівня прозорості та публічності для органів державної влади є запровадження електронного урядування, що дає можливість покращити процес взаємодії з населенням та перейти від більш пасивної до більш активної їх участі в управлінських процесах.</w:t>
      </w:r>
    </w:p>
    <w:p w:rsid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Електронне урядування (е-урядування): </w:t>
      </w:r>
    </w:p>
    <w:p w:rsid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 форма організації </w:t>
      </w:r>
      <w:r>
        <w:rPr>
          <w:rFonts w:ascii="Times New Roman" w:hAnsi="Times New Roman" w:cs="Times New Roman"/>
          <w:sz w:val="28"/>
          <w:szCs w:val="28"/>
        </w:rPr>
        <w:t>публічного</w:t>
      </w:r>
      <w:r w:rsidRPr="00DB42C3">
        <w:rPr>
          <w:rFonts w:ascii="Times New Roman" w:hAnsi="Times New Roman" w:cs="Times New Roman"/>
          <w:sz w:val="28"/>
          <w:szCs w:val="28"/>
        </w:rPr>
        <w:t xml:space="preserve"> управління, що сприяє підвищенню ефективності, відкритості та прозорості діяльності органів державної влади та органів місцевого самоврядування з використанням ІКТ для формування нового типу держави, орієнтованої на задоволення потреб громадян; </w:t>
      </w:r>
    </w:p>
    <w:p w:rsid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оптимізація процесу надання адміністративно-соціальних послуг, політичної участі громадян у державній розбудові шляхом зміни внутрішніх і зовнішніх відносин за допомогою технічних засобів, Інтернету та сучасних засобів масової інформації</w:t>
      </w:r>
      <w:r w:rsidR="00EE48AA">
        <w:rPr>
          <w:rStyle w:val="aa"/>
          <w:rFonts w:ascii="Times New Roman" w:hAnsi="Times New Roman" w:cs="Times New Roman"/>
          <w:sz w:val="28"/>
          <w:szCs w:val="28"/>
        </w:rPr>
        <w:footnoteReference w:id="50"/>
      </w:r>
      <w:r w:rsidRPr="00DB42C3">
        <w:rPr>
          <w:rFonts w:ascii="Times New Roman" w:hAnsi="Times New Roman" w:cs="Times New Roman"/>
          <w:sz w:val="28"/>
          <w:szCs w:val="28"/>
        </w:rPr>
        <w:t xml:space="preserve">; </w:t>
      </w:r>
    </w:p>
    <w:p w:rsid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 система взаємодії органів державної влади з населенням, що будується на широкому застосуванні інформаційних технологій з метою підвищення доступності та якості державних послуг, зменшення строків їх надання, а </w:t>
      </w:r>
      <w:r w:rsidRPr="00DB42C3">
        <w:rPr>
          <w:rFonts w:ascii="Times New Roman" w:hAnsi="Times New Roman" w:cs="Times New Roman"/>
          <w:sz w:val="28"/>
          <w:szCs w:val="28"/>
        </w:rPr>
        <w:lastRenderedPageBreak/>
        <w:t>також зниження адміністративного навантаження на громадян та організації щодо їх отримання</w:t>
      </w:r>
      <w:r w:rsidR="00EE48AA">
        <w:rPr>
          <w:rFonts w:ascii="Times New Roman" w:hAnsi="Times New Roman" w:cs="Times New Roman"/>
          <w:sz w:val="28"/>
          <w:szCs w:val="28"/>
        </w:rPr>
        <w:t>;</w:t>
      </w:r>
    </w:p>
    <w:p w:rsid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xml:space="preserve">- електронне урядування є не лише модернізацією всієї системи </w:t>
      </w:r>
      <w:r>
        <w:rPr>
          <w:rFonts w:ascii="Times New Roman" w:hAnsi="Times New Roman" w:cs="Times New Roman"/>
          <w:sz w:val="28"/>
          <w:szCs w:val="28"/>
        </w:rPr>
        <w:t>публічного</w:t>
      </w:r>
      <w:r w:rsidRPr="00DB42C3">
        <w:rPr>
          <w:rFonts w:ascii="Times New Roman" w:hAnsi="Times New Roman" w:cs="Times New Roman"/>
          <w:sz w:val="28"/>
          <w:szCs w:val="28"/>
        </w:rPr>
        <w:t xml:space="preserve"> управління, але й налагодженням активної взаємодії органів державної влади з громадянами за допомогою сучасних інформаційно-комунікаційних технологій</w:t>
      </w:r>
      <w:r>
        <w:rPr>
          <w:rStyle w:val="aa"/>
          <w:rFonts w:ascii="Times New Roman" w:hAnsi="Times New Roman" w:cs="Times New Roman"/>
          <w:sz w:val="28"/>
          <w:szCs w:val="28"/>
        </w:rPr>
        <w:footnoteReference w:id="51"/>
      </w:r>
      <w:r w:rsidRPr="00DB42C3">
        <w:rPr>
          <w:rFonts w:ascii="Times New Roman" w:hAnsi="Times New Roman" w:cs="Times New Roman"/>
          <w:sz w:val="28"/>
          <w:szCs w:val="28"/>
        </w:rPr>
        <w:t xml:space="preserve">; </w:t>
      </w:r>
    </w:p>
    <w:p w:rsidR="00DB42C3" w:rsidRP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 використання інформаційних і комунікаційних технологій для підвищення ефективності, економічності та прозорості уряду та можливост</w:t>
      </w:r>
      <w:r>
        <w:rPr>
          <w:rFonts w:ascii="Times New Roman" w:hAnsi="Times New Roman" w:cs="Times New Roman"/>
          <w:sz w:val="28"/>
          <w:szCs w:val="28"/>
        </w:rPr>
        <w:t>і громадського контролю за ним</w:t>
      </w:r>
      <w:r>
        <w:rPr>
          <w:rStyle w:val="aa"/>
          <w:rFonts w:ascii="Times New Roman" w:hAnsi="Times New Roman" w:cs="Times New Roman"/>
          <w:sz w:val="28"/>
          <w:szCs w:val="28"/>
        </w:rPr>
        <w:footnoteReference w:id="52"/>
      </w:r>
      <w:r w:rsidRPr="00DB42C3">
        <w:rPr>
          <w:rFonts w:ascii="Times New Roman" w:hAnsi="Times New Roman" w:cs="Times New Roman"/>
          <w:sz w:val="28"/>
          <w:szCs w:val="28"/>
        </w:rPr>
        <w:t>.</w:t>
      </w:r>
    </w:p>
    <w:p w:rsidR="00DB42C3" w:rsidRPr="00DB42C3" w:rsidRDefault="00DB42C3" w:rsidP="000835AE">
      <w:pPr>
        <w:spacing w:after="0" w:line="360" w:lineRule="auto"/>
        <w:ind w:firstLine="567"/>
        <w:jc w:val="both"/>
        <w:rPr>
          <w:rFonts w:ascii="Times New Roman" w:hAnsi="Times New Roman" w:cs="Times New Roman"/>
          <w:sz w:val="28"/>
          <w:szCs w:val="28"/>
        </w:rPr>
      </w:pPr>
      <w:r w:rsidRPr="00DB42C3">
        <w:rPr>
          <w:rFonts w:ascii="Times New Roman" w:hAnsi="Times New Roman" w:cs="Times New Roman"/>
          <w:sz w:val="28"/>
          <w:szCs w:val="28"/>
        </w:rPr>
        <w:t>Застосування інструментів електронного урядування сприятиме вирішенню головн</w:t>
      </w:r>
      <w:r w:rsidR="000835AE">
        <w:rPr>
          <w:rFonts w:ascii="Times New Roman" w:hAnsi="Times New Roman" w:cs="Times New Roman"/>
          <w:sz w:val="28"/>
          <w:szCs w:val="28"/>
        </w:rPr>
        <w:t>их проблем української держави: непрозорості</w:t>
      </w:r>
      <w:r w:rsidRPr="00DB42C3">
        <w:rPr>
          <w:rFonts w:ascii="Times New Roman" w:hAnsi="Times New Roman" w:cs="Times New Roman"/>
          <w:sz w:val="28"/>
          <w:szCs w:val="28"/>
        </w:rPr>
        <w:t>, закрит</w:t>
      </w:r>
      <w:r w:rsidR="000835AE">
        <w:rPr>
          <w:rFonts w:ascii="Times New Roman" w:hAnsi="Times New Roman" w:cs="Times New Roman"/>
          <w:sz w:val="28"/>
          <w:szCs w:val="28"/>
        </w:rPr>
        <w:t>ості</w:t>
      </w:r>
      <w:r w:rsidRPr="00DB42C3">
        <w:rPr>
          <w:rFonts w:ascii="Times New Roman" w:hAnsi="Times New Roman" w:cs="Times New Roman"/>
          <w:sz w:val="28"/>
          <w:szCs w:val="28"/>
        </w:rPr>
        <w:t>, висок</w:t>
      </w:r>
      <w:r w:rsidR="000835AE">
        <w:rPr>
          <w:rFonts w:ascii="Times New Roman" w:hAnsi="Times New Roman" w:cs="Times New Roman"/>
          <w:sz w:val="28"/>
          <w:szCs w:val="28"/>
        </w:rPr>
        <w:t>ого</w:t>
      </w:r>
      <w:r w:rsidRPr="00DB42C3">
        <w:rPr>
          <w:rFonts w:ascii="Times New Roman" w:hAnsi="Times New Roman" w:cs="Times New Roman"/>
          <w:sz w:val="28"/>
          <w:szCs w:val="28"/>
        </w:rPr>
        <w:t xml:space="preserve"> рів</w:t>
      </w:r>
      <w:r w:rsidR="000835AE">
        <w:rPr>
          <w:rFonts w:ascii="Times New Roman" w:hAnsi="Times New Roman" w:cs="Times New Roman"/>
          <w:sz w:val="28"/>
          <w:szCs w:val="28"/>
        </w:rPr>
        <w:t>ня</w:t>
      </w:r>
      <w:r w:rsidRPr="00DB42C3">
        <w:rPr>
          <w:rFonts w:ascii="Times New Roman" w:hAnsi="Times New Roman" w:cs="Times New Roman"/>
          <w:sz w:val="28"/>
          <w:szCs w:val="28"/>
        </w:rPr>
        <w:t xml:space="preserve"> корумпованості органів публічної влади; </w:t>
      </w:r>
      <w:r w:rsidR="000835AE">
        <w:rPr>
          <w:rFonts w:ascii="Times New Roman" w:hAnsi="Times New Roman" w:cs="Times New Roman"/>
          <w:sz w:val="28"/>
          <w:szCs w:val="28"/>
        </w:rPr>
        <w:t>низької</w:t>
      </w:r>
      <w:r w:rsidRPr="00DB42C3">
        <w:rPr>
          <w:rFonts w:ascii="Times New Roman" w:hAnsi="Times New Roman" w:cs="Times New Roman"/>
          <w:sz w:val="28"/>
          <w:szCs w:val="28"/>
        </w:rPr>
        <w:t xml:space="preserve"> довіри громадян до інститутів та </w:t>
      </w:r>
      <w:r>
        <w:rPr>
          <w:rFonts w:ascii="Times New Roman" w:hAnsi="Times New Roman" w:cs="Times New Roman"/>
          <w:sz w:val="28"/>
          <w:szCs w:val="28"/>
        </w:rPr>
        <w:t>посадових осіб публічної влади</w:t>
      </w:r>
      <w:r>
        <w:rPr>
          <w:rStyle w:val="aa"/>
          <w:rFonts w:ascii="Times New Roman" w:hAnsi="Times New Roman" w:cs="Times New Roman"/>
          <w:sz w:val="28"/>
          <w:szCs w:val="28"/>
        </w:rPr>
        <w:footnoteReference w:id="53"/>
      </w:r>
      <w:r w:rsidRPr="00DB42C3">
        <w:rPr>
          <w:rFonts w:ascii="Times New Roman" w:hAnsi="Times New Roman" w:cs="Times New Roman"/>
          <w:sz w:val="28"/>
          <w:szCs w:val="28"/>
        </w:rPr>
        <w:t>.</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На даному етапі розвитку України однією з найактуальніших проблем </w:t>
      </w:r>
      <w:r>
        <w:rPr>
          <w:rFonts w:ascii="Times New Roman" w:hAnsi="Times New Roman"/>
          <w:color w:val="000000"/>
          <w:sz w:val="28"/>
          <w:szCs w:val="28"/>
        </w:rPr>
        <w:t>публічного</w:t>
      </w:r>
      <w:r w:rsidRPr="0065629B">
        <w:rPr>
          <w:rFonts w:ascii="Times New Roman" w:hAnsi="Times New Roman"/>
          <w:color w:val="000000"/>
          <w:sz w:val="28"/>
          <w:szCs w:val="28"/>
        </w:rPr>
        <w:t xml:space="preserve"> управління є </w:t>
      </w:r>
      <w:r>
        <w:rPr>
          <w:rFonts w:ascii="Times New Roman" w:hAnsi="Times New Roman"/>
          <w:color w:val="000000"/>
          <w:sz w:val="28"/>
          <w:szCs w:val="28"/>
        </w:rPr>
        <w:t>досить повільне запровадження електронного урядування, хоч це значною мірою залежить від самого органу державної влади.</w:t>
      </w:r>
      <w:r w:rsidRPr="0065629B">
        <w:rPr>
          <w:rFonts w:ascii="Times New Roman" w:hAnsi="Times New Roman"/>
          <w:color w:val="000000"/>
          <w:sz w:val="28"/>
          <w:szCs w:val="28"/>
        </w:rPr>
        <w:t xml:space="preserve"> </w:t>
      </w:r>
      <w:r>
        <w:rPr>
          <w:rFonts w:ascii="Times New Roman" w:hAnsi="Times New Roman"/>
          <w:color w:val="000000"/>
          <w:sz w:val="28"/>
          <w:szCs w:val="28"/>
        </w:rPr>
        <w:t>Фактично впровадження</w:t>
      </w:r>
      <w:r w:rsidRPr="0065629B">
        <w:rPr>
          <w:rFonts w:ascii="Times New Roman" w:hAnsi="Times New Roman"/>
          <w:color w:val="000000"/>
          <w:sz w:val="28"/>
          <w:szCs w:val="28"/>
        </w:rPr>
        <w:t xml:space="preserve"> системи електронного урядування д</w:t>
      </w:r>
      <w:r>
        <w:rPr>
          <w:rFonts w:ascii="Times New Roman" w:hAnsi="Times New Roman"/>
          <w:color w:val="000000"/>
          <w:sz w:val="28"/>
          <w:szCs w:val="28"/>
        </w:rPr>
        <w:t>асть можливість в</w:t>
      </w:r>
      <w:r w:rsidRPr="0065629B">
        <w:rPr>
          <w:rFonts w:ascii="Times New Roman" w:hAnsi="Times New Roman"/>
          <w:color w:val="000000"/>
          <w:sz w:val="28"/>
          <w:szCs w:val="28"/>
        </w:rPr>
        <w:t xml:space="preserve">ирішити проблему електронного документообігу в органах </w:t>
      </w:r>
      <w:r>
        <w:rPr>
          <w:rFonts w:ascii="Times New Roman" w:hAnsi="Times New Roman"/>
          <w:color w:val="000000"/>
          <w:sz w:val="28"/>
          <w:szCs w:val="28"/>
        </w:rPr>
        <w:t xml:space="preserve">публічної </w:t>
      </w:r>
      <w:r w:rsidRPr="0065629B">
        <w:rPr>
          <w:rFonts w:ascii="Times New Roman" w:hAnsi="Times New Roman"/>
          <w:color w:val="000000"/>
          <w:sz w:val="28"/>
          <w:szCs w:val="28"/>
        </w:rPr>
        <w:t xml:space="preserve">влади та перетворити його на електронну форму взаємодії </w:t>
      </w:r>
      <w:r>
        <w:rPr>
          <w:rFonts w:ascii="Times New Roman" w:hAnsi="Times New Roman"/>
          <w:color w:val="000000"/>
          <w:sz w:val="28"/>
          <w:szCs w:val="28"/>
        </w:rPr>
        <w:t>між державою</w:t>
      </w:r>
      <w:r w:rsidRPr="0065629B">
        <w:rPr>
          <w:rFonts w:ascii="Times New Roman" w:hAnsi="Times New Roman"/>
          <w:color w:val="000000"/>
          <w:sz w:val="28"/>
          <w:szCs w:val="28"/>
        </w:rPr>
        <w:t xml:space="preserve"> та її громадян</w:t>
      </w:r>
      <w:r>
        <w:rPr>
          <w:rFonts w:ascii="Times New Roman" w:hAnsi="Times New Roman"/>
          <w:color w:val="000000"/>
          <w:sz w:val="28"/>
          <w:szCs w:val="28"/>
        </w:rPr>
        <w:t>ами</w:t>
      </w:r>
      <w:r w:rsidRPr="0065629B">
        <w:rPr>
          <w:rFonts w:ascii="Times New Roman" w:hAnsi="Times New Roman"/>
          <w:color w:val="000000"/>
          <w:sz w:val="28"/>
          <w:szCs w:val="28"/>
        </w:rPr>
        <w:t>, а також забезпечити контроль за управлінням державним</w:t>
      </w:r>
      <w:r>
        <w:rPr>
          <w:rFonts w:ascii="Times New Roman" w:hAnsi="Times New Roman"/>
          <w:color w:val="000000"/>
          <w:sz w:val="28"/>
          <w:szCs w:val="28"/>
        </w:rPr>
        <w:t>и органами при прийнятті управлінських рішень</w:t>
      </w:r>
      <w:r w:rsidRPr="0065629B">
        <w:rPr>
          <w:rFonts w:ascii="Times New Roman" w:hAnsi="Times New Roman"/>
          <w:color w:val="000000"/>
          <w:sz w:val="28"/>
          <w:szCs w:val="28"/>
        </w:rPr>
        <w:t>.</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Оскільки </w:t>
      </w:r>
      <w:r>
        <w:rPr>
          <w:rFonts w:ascii="Times New Roman" w:hAnsi="Times New Roman"/>
          <w:color w:val="000000"/>
          <w:sz w:val="28"/>
          <w:szCs w:val="28"/>
        </w:rPr>
        <w:t>сучасна</w:t>
      </w:r>
      <w:r w:rsidRPr="0065629B">
        <w:rPr>
          <w:rFonts w:ascii="Times New Roman" w:hAnsi="Times New Roman"/>
          <w:color w:val="000000"/>
          <w:sz w:val="28"/>
          <w:szCs w:val="28"/>
        </w:rPr>
        <w:t xml:space="preserve"> політична влада України керується досвідом Європейського Союзу та Сполучених Штатів</w:t>
      </w:r>
      <w:r>
        <w:rPr>
          <w:rFonts w:ascii="Times New Roman" w:hAnsi="Times New Roman"/>
          <w:color w:val="000000"/>
          <w:sz w:val="28"/>
          <w:szCs w:val="28"/>
        </w:rPr>
        <w:t xml:space="preserve"> Америки</w:t>
      </w:r>
      <w:r w:rsidRPr="0065629B">
        <w:rPr>
          <w:rFonts w:ascii="Times New Roman" w:hAnsi="Times New Roman"/>
          <w:color w:val="000000"/>
          <w:sz w:val="28"/>
          <w:szCs w:val="28"/>
        </w:rPr>
        <w:t>, доцільно вчитис</w:t>
      </w:r>
      <w:r>
        <w:rPr>
          <w:rFonts w:ascii="Times New Roman" w:hAnsi="Times New Roman"/>
          <w:color w:val="000000"/>
          <w:sz w:val="28"/>
          <w:szCs w:val="28"/>
        </w:rPr>
        <w:t xml:space="preserve">я </w:t>
      </w:r>
      <w:r w:rsidRPr="0065629B">
        <w:rPr>
          <w:rFonts w:ascii="Times New Roman" w:hAnsi="Times New Roman"/>
          <w:color w:val="000000"/>
          <w:sz w:val="28"/>
          <w:szCs w:val="28"/>
        </w:rPr>
        <w:t xml:space="preserve">на успішних практиках розвинених країн щодо впровадження електронного </w:t>
      </w:r>
      <w:r w:rsidRPr="0065629B">
        <w:rPr>
          <w:rFonts w:ascii="Times New Roman" w:hAnsi="Times New Roman"/>
          <w:color w:val="000000"/>
          <w:sz w:val="28"/>
          <w:szCs w:val="28"/>
        </w:rPr>
        <w:lastRenderedPageBreak/>
        <w:t>урядування.</w:t>
      </w:r>
      <w:r>
        <w:rPr>
          <w:rFonts w:ascii="Times New Roman" w:hAnsi="Times New Roman"/>
          <w:color w:val="000000"/>
          <w:sz w:val="28"/>
          <w:szCs w:val="28"/>
        </w:rPr>
        <w:t xml:space="preserve"> </w:t>
      </w:r>
      <w:r w:rsidRPr="0065629B">
        <w:rPr>
          <w:rFonts w:ascii="Times New Roman" w:hAnsi="Times New Roman"/>
          <w:color w:val="000000"/>
          <w:sz w:val="28"/>
          <w:szCs w:val="28"/>
        </w:rPr>
        <w:t xml:space="preserve">На </w:t>
      </w:r>
      <w:r>
        <w:rPr>
          <w:rFonts w:ascii="Times New Roman" w:hAnsi="Times New Roman"/>
          <w:color w:val="000000"/>
          <w:sz w:val="28"/>
          <w:szCs w:val="28"/>
        </w:rPr>
        <w:t>сьогодні</w:t>
      </w:r>
      <w:r w:rsidRPr="0065629B">
        <w:rPr>
          <w:rFonts w:ascii="Times New Roman" w:hAnsi="Times New Roman"/>
          <w:color w:val="000000"/>
          <w:sz w:val="28"/>
          <w:szCs w:val="28"/>
        </w:rPr>
        <w:t xml:space="preserve"> можна виділити чотири основні моделі </w:t>
      </w:r>
      <w:r>
        <w:rPr>
          <w:rFonts w:ascii="Times New Roman" w:hAnsi="Times New Roman"/>
          <w:color w:val="000000"/>
          <w:sz w:val="28"/>
          <w:szCs w:val="28"/>
        </w:rPr>
        <w:t>електронного урядування, що існують у світі</w:t>
      </w:r>
      <w:r>
        <w:rPr>
          <w:rStyle w:val="aa"/>
          <w:rFonts w:ascii="Times New Roman" w:hAnsi="Times New Roman"/>
          <w:color w:val="000000"/>
          <w:sz w:val="28"/>
          <w:szCs w:val="28"/>
        </w:rPr>
        <w:footnoteReference w:id="54"/>
      </w:r>
      <w:r>
        <w:rPr>
          <w:rFonts w:ascii="Times New Roman" w:hAnsi="Times New Roman"/>
          <w:color w:val="000000"/>
          <w:sz w:val="28"/>
          <w:szCs w:val="28"/>
        </w:rPr>
        <w:t xml:space="preserve"> </w:t>
      </w:r>
      <w:r w:rsidRPr="0065629B">
        <w:rPr>
          <w:rFonts w:ascii="Times New Roman" w:hAnsi="Times New Roman"/>
          <w:color w:val="000000"/>
          <w:sz w:val="28"/>
          <w:szCs w:val="28"/>
        </w:rPr>
        <w:t>(рис.</w:t>
      </w:r>
      <w:r>
        <w:rPr>
          <w:rFonts w:ascii="Times New Roman" w:hAnsi="Times New Roman"/>
          <w:color w:val="000000"/>
          <w:sz w:val="28"/>
          <w:szCs w:val="28"/>
        </w:rPr>
        <w:t xml:space="preserve"> 3.1</w:t>
      </w:r>
      <w:r w:rsidRPr="0065629B">
        <w:rPr>
          <w:rFonts w:ascii="Times New Roman" w:hAnsi="Times New Roman"/>
          <w:color w:val="000000"/>
          <w:sz w:val="28"/>
          <w:szCs w:val="28"/>
        </w:rPr>
        <w:t>).</w:t>
      </w:r>
    </w:p>
    <w:p w:rsidR="000835AE" w:rsidRPr="0065629B" w:rsidRDefault="000835AE" w:rsidP="000835AE">
      <w:pPr>
        <w:spacing w:after="0" w:line="360" w:lineRule="auto"/>
        <w:ind w:firstLine="567"/>
        <w:jc w:val="both"/>
        <w:rPr>
          <w:rFonts w:ascii="Times New Roman" w:hAnsi="Times New Roman"/>
          <w:color w:val="800080"/>
          <w:sz w:val="28"/>
          <w:szCs w:val="28"/>
        </w:rPr>
      </w:pPr>
      <w:r w:rsidRPr="0065629B">
        <w:rPr>
          <w:rFonts w:ascii="Times New Roman" w:hAnsi="Times New Roman"/>
          <w:noProof/>
          <w:color w:val="800080"/>
          <w:sz w:val="28"/>
          <w:szCs w:val="28"/>
          <w:lang w:eastAsia="uk-UA"/>
        </w:rPr>
        <mc:AlternateContent>
          <mc:Choice Requires="wpc">
            <w:drawing>
              <wp:inline distT="0" distB="0" distL="0" distR="0" wp14:anchorId="7F0832DB" wp14:editId="78940AAB">
                <wp:extent cx="5935980" cy="2189285"/>
                <wp:effectExtent l="0" t="0" r="0" b="20955"/>
                <wp:docPr id="11" name="Полотно 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Text Box 4"/>
                        <wps:cNvSpPr txBox="1">
                          <a:spLocks noChangeArrowheads="1"/>
                        </wps:cNvSpPr>
                        <wps:spPr bwMode="auto">
                          <a:xfrm>
                            <a:off x="1773686" y="132333"/>
                            <a:ext cx="2424974" cy="456827"/>
                          </a:xfrm>
                          <a:prstGeom prst="rect">
                            <a:avLst/>
                          </a:prstGeom>
                          <a:solidFill>
                            <a:srgbClr val="FFFFFF"/>
                          </a:solidFill>
                          <a:ln w="9525">
                            <a:solidFill>
                              <a:srgbClr val="000000"/>
                            </a:solidFill>
                            <a:miter lim="800000"/>
                            <a:headEnd/>
                            <a:tailEnd/>
                          </a:ln>
                        </wps:spPr>
                        <wps:txb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Моделі електронного уряду</w:t>
                              </w:r>
                            </w:p>
                          </w:txbxContent>
                        </wps:txbx>
                        <wps:bodyPr rot="0" vert="horz" wrap="square" lIns="91440" tIns="45720" rIns="91440" bIns="45720" anchor="t" anchorCtr="0" upright="1">
                          <a:noAutofit/>
                        </wps:bodyPr>
                      </wps:wsp>
                      <wps:wsp>
                        <wps:cNvPr id="3" name="Text Box 5"/>
                        <wps:cNvSpPr txBox="1">
                          <a:spLocks noChangeArrowheads="1"/>
                        </wps:cNvSpPr>
                        <wps:spPr bwMode="auto">
                          <a:xfrm>
                            <a:off x="253738" y="1046807"/>
                            <a:ext cx="1266210" cy="1142478"/>
                          </a:xfrm>
                          <a:prstGeom prst="rect">
                            <a:avLst/>
                          </a:prstGeom>
                          <a:solidFill>
                            <a:srgbClr val="FFFFFF"/>
                          </a:solidFill>
                          <a:ln w="9525">
                            <a:solidFill>
                              <a:srgbClr val="000000"/>
                            </a:solidFill>
                            <a:miter lim="800000"/>
                            <a:headEnd/>
                            <a:tailEnd/>
                          </a:ln>
                        </wps:spPr>
                        <wps:txb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Європейсько-</w:t>
                              </w:r>
                              <w:proofErr w:type="spellStart"/>
                              <w:r w:rsidRPr="009D7FD6">
                                <w:rPr>
                                  <w:rFonts w:ascii="Times New Roman" w:hAnsi="Times New Roman"/>
                                  <w:sz w:val="24"/>
                                  <w:szCs w:val="24"/>
                                </w:rPr>
                                <w:t>континен</w:t>
                              </w:r>
                              <w:proofErr w:type="spellEnd"/>
                              <w:r w:rsidRPr="009D7FD6">
                                <w:rPr>
                                  <w:rFonts w:ascii="Times New Roman" w:hAnsi="Times New Roman"/>
                                  <w:sz w:val="24"/>
                                  <w:szCs w:val="24"/>
                                </w:rPr>
                                <w:t>-</w:t>
                              </w:r>
                              <w:proofErr w:type="spellStart"/>
                              <w:r w:rsidRPr="009D7FD6">
                                <w:rPr>
                                  <w:rFonts w:ascii="Times New Roman" w:hAnsi="Times New Roman"/>
                                  <w:sz w:val="24"/>
                                  <w:szCs w:val="24"/>
                                </w:rPr>
                                <w:t>тальна</w:t>
                              </w:r>
                              <w:proofErr w:type="spellEnd"/>
                            </w:p>
                          </w:txbxContent>
                        </wps:txbx>
                        <wps:bodyPr rot="0" vert="horz" wrap="square" lIns="91440" tIns="45720" rIns="91440" bIns="45720" anchor="t" anchorCtr="0" upright="1">
                          <a:noAutofit/>
                        </wps:bodyPr>
                      </wps:wsp>
                      <wps:wsp>
                        <wps:cNvPr id="4" name="Text Box 6"/>
                        <wps:cNvSpPr txBox="1">
                          <a:spLocks noChangeArrowheads="1"/>
                        </wps:cNvSpPr>
                        <wps:spPr bwMode="auto">
                          <a:xfrm>
                            <a:off x="1737320" y="1046807"/>
                            <a:ext cx="1086031" cy="1142478"/>
                          </a:xfrm>
                          <a:prstGeom prst="rect">
                            <a:avLst/>
                          </a:prstGeom>
                          <a:solidFill>
                            <a:srgbClr val="FFFFFF"/>
                          </a:solidFill>
                          <a:ln w="9525">
                            <a:solidFill>
                              <a:srgbClr val="000000"/>
                            </a:solidFill>
                            <a:miter lim="800000"/>
                            <a:headEnd/>
                            <a:tailEnd/>
                          </a:ln>
                        </wps:spPr>
                        <wps:txbx>
                          <w:txbxContent>
                            <w:p w:rsidR="00505AC3" w:rsidRPr="009D7FD6" w:rsidRDefault="00505AC3" w:rsidP="000835AE">
                              <w:pPr>
                                <w:jc w:val="center"/>
                                <w:rPr>
                                  <w:rFonts w:ascii="Times New Roman" w:hAnsi="Times New Roman"/>
                                  <w:sz w:val="24"/>
                                  <w:szCs w:val="24"/>
                                </w:rPr>
                              </w:pPr>
                              <w:r>
                                <w:rPr>
                                  <w:rFonts w:ascii="Times New Roman" w:hAnsi="Times New Roman"/>
                                  <w:sz w:val="24"/>
                                  <w:szCs w:val="24"/>
                                </w:rPr>
                                <w:t>Англо-амери</w:t>
                              </w:r>
                              <w:r w:rsidRPr="009D7FD6">
                                <w:rPr>
                                  <w:rFonts w:ascii="Times New Roman" w:hAnsi="Times New Roman"/>
                                  <w:sz w:val="24"/>
                                  <w:szCs w:val="24"/>
                                </w:rPr>
                                <w:t>канська</w:t>
                              </w:r>
                            </w:p>
                          </w:txbxContent>
                        </wps:txbx>
                        <wps:bodyPr rot="0" vert="horz" wrap="square" lIns="91440" tIns="45720" rIns="91440" bIns="45720" anchor="t" anchorCtr="0" upright="1">
                          <a:noAutofit/>
                        </wps:bodyPr>
                      </wps:wsp>
                      <wps:wsp>
                        <wps:cNvPr id="5" name="Text Box 7"/>
                        <wps:cNvSpPr txBox="1">
                          <a:spLocks noChangeArrowheads="1"/>
                        </wps:cNvSpPr>
                        <wps:spPr bwMode="auto">
                          <a:xfrm>
                            <a:off x="3040723" y="1046807"/>
                            <a:ext cx="1049665" cy="1142478"/>
                          </a:xfrm>
                          <a:prstGeom prst="rect">
                            <a:avLst/>
                          </a:prstGeom>
                          <a:solidFill>
                            <a:srgbClr val="FFFFFF"/>
                          </a:solidFill>
                          <a:ln w="9525">
                            <a:solidFill>
                              <a:srgbClr val="000000"/>
                            </a:solidFill>
                            <a:miter lim="800000"/>
                            <a:headEnd/>
                            <a:tailEnd/>
                          </a:ln>
                        </wps:spPr>
                        <wps:txb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Азіатська</w:t>
                              </w:r>
                            </w:p>
                          </w:txbxContent>
                        </wps:txbx>
                        <wps:bodyPr rot="0" vert="horz" wrap="square" lIns="91440" tIns="45720" rIns="91440" bIns="45720" anchor="t" anchorCtr="0" upright="1">
                          <a:noAutofit/>
                        </wps:bodyPr>
                      </wps:wsp>
                      <wps:wsp>
                        <wps:cNvPr id="6" name="Text Box 8"/>
                        <wps:cNvSpPr txBox="1">
                          <a:spLocks noChangeArrowheads="1"/>
                        </wps:cNvSpPr>
                        <wps:spPr bwMode="auto">
                          <a:xfrm>
                            <a:off x="4271393" y="1046807"/>
                            <a:ext cx="1229844" cy="1142478"/>
                          </a:xfrm>
                          <a:prstGeom prst="rect">
                            <a:avLst/>
                          </a:prstGeom>
                          <a:solidFill>
                            <a:srgbClr val="FFFFFF"/>
                          </a:solidFill>
                          <a:ln w="9525">
                            <a:solidFill>
                              <a:srgbClr val="000000"/>
                            </a:solidFill>
                            <a:miter lim="800000"/>
                            <a:headEnd/>
                            <a:tailEnd/>
                          </a:ln>
                        </wps:spPr>
                        <wps:txb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Українська модель</w:t>
                              </w:r>
                            </w:p>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(на етапі формування)</w:t>
                              </w:r>
                            </w:p>
                          </w:txbxContent>
                        </wps:txbx>
                        <wps:bodyPr rot="0" vert="horz" wrap="square" lIns="91440" tIns="45720" rIns="91440" bIns="45720" anchor="t" anchorCtr="0" upright="1">
                          <a:noAutofit/>
                        </wps:bodyPr>
                      </wps:wsp>
                      <wps:wsp>
                        <wps:cNvPr id="7" name="Line 9"/>
                        <wps:cNvCnPr>
                          <a:cxnSpLocks noChangeShapeType="1"/>
                        </wps:cNvCnPr>
                        <wps:spPr bwMode="auto">
                          <a:xfrm flipH="1">
                            <a:off x="1013299" y="589160"/>
                            <a:ext cx="1411676" cy="4576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Line 10"/>
                        <wps:cNvCnPr>
                          <a:cxnSpLocks noChangeShapeType="1"/>
                        </wps:cNvCnPr>
                        <wps:spPr bwMode="auto">
                          <a:xfrm>
                            <a:off x="2497707" y="589160"/>
                            <a:ext cx="0" cy="4576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Line 11"/>
                        <wps:cNvCnPr>
                          <a:cxnSpLocks noChangeShapeType="1"/>
                        </wps:cNvCnPr>
                        <wps:spPr bwMode="auto">
                          <a:xfrm>
                            <a:off x="3402733" y="589160"/>
                            <a:ext cx="0" cy="4576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Line 12"/>
                        <wps:cNvCnPr>
                          <a:cxnSpLocks noChangeShapeType="1"/>
                        </wps:cNvCnPr>
                        <wps:spPr bwMode="auto">
                          <a:xfrm>
                            <a:off x="3547372" y="589160"/>
                            <a:ext cx="1085205" cy="4576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F0832DB" id="Полотно 11" o:spid="_x0000_s1044" editas="canvas" style="width:467.4pt;height:172.4pt;mso-position-horizontal-relative:char;mso-position-vertical-relative:line" coordsize="59359,21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width:59359;height:21888;visibility:visible;mso-wrap-style:square">
                  <v:fill o:detectmouseclick="t"/>
                  <v:path o:connecttype="none"/>
                </v:shape>
                <v:shapetype id="_x0000_t202" coordsize="21600,21600" o:spt="202" path="m,l,21600r21600,l21600,xe">
                  <v:stroke joinstyle="miter"/>
                  <v:path gradientshapeok="t" o:connecttype="rect"/>
                </v:shapetype>
                <v:shape id="Text Box 4" o:spid="_x0000_s1046" type="#_x0000_t202" style="position:absolute;left:17736;top:1323;width:24250;height:4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Моделі електронного уряду</w:t>
                        </w:r>
                      </w:p>
                    </w:txbxContent>
                  </v:textbox>
                </v:shape>
                <v:shape id="Text Box 5" o:spid="_x0000_s1047" type="#_x0000_t202" style="position:absolute;left:2537;top:10468;width:12662;height:11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Європейсько-</w:t>
                        </w:r>
                        <w:proofErr w:type="spellStart"/>
                        <w:r w:rsidRPr="009D7FD6">
                          <w:rPr>
                            <w:rFonts w:ascii="Times New Roman" w:hAnsi="Times New Roman"/>
                            <w:sz w:val="24"/>
                            <w:szCs w:val="24"/>
                          </w:rPr>
                          <w:t>континен</w:t>
                        </w:r>
                        <w:proofErr w:type="spellEnd"/>
                        <w:r w:rsidRPr="009D7FD6">
                          <w:rPr>
                            <w:rFonts w:ascii="Times New Roman" w:hAnsi="Times New Roman"/>
                            <w:sz w:val="24"/>
                            <w:szCs w:val="24"/>
                          </w:rPr>
                          <w:t>-</w:t>
                        </w:r>
                        <w:proofErr w:type="spellStart"/>
                        <w:r w:rsidRPr="009D7FD6">
                          <w:rPr>
                            <w:rFonts w:ascii="Times New Roman" w:hAnsi="Times New Roman"/>
                            <w:sz w:val="24"/>
                            <w:szCs w:val="24"/>
                          </w:rPr>
                          <w:t>тальна</w:t>
                        </w:r>
                        <w:proofErr w:type="spellEnd"/>
                      </w:p>
                    </w:txbxContent>
                  </v:textbox>
                </v:shape>
                <v:shape id="Text Box 6" o:spid="_x0000_s1048" type="#_x0000_t202" style="position:absolute;left:17373;top:10468;width:10860;height:11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505AC3" w:rsidRPr="009D7FD6" w:rsidRDefault="00505AC3" w:rsidP="000835AE">
                        <w:pPr>
                          <w:jc w:val="center"/>
                          <w:rPr>
                            <w:rFonts w:ascii="Times New Roman" w:hAnsi="Times New Roman"/>
                            <w:sz w:val="24"/>
                            <w:szCs w:val="24"/>
                          </w:rPr>
                        </w:pPr>
                        <w:r>
                          <w:rPr>
                            <w:rFonts w:ascii="Times New Roman" w:hAnsi="Times New Roman"/>
                            <w:sz w:val="24"/>
                            <w:szCs w:val="24"/>
                          </w:rPr>
                          <w:t>Англо-амери</w:t>
                        </w:r>
                        <w:r w:rsidRPr="009D7FD6">
                          <w:rPr>
                            <w:rFonts w:ascii="Times New Roman" w:hAnsi="Times New Roman"/>
                            <w:sz w:val="24"/>
                            <w:szCs w:val="24"/>
                          </w:rPr>
                          <w:t>канська</w:t>
                        </w:r>
                      </w:p>
                    </w:txbxContent>
                  </v:textbox>
                </v:shape>
                <v:shape id="Text Box 7" o:spid="_x0000_s1049" type="#_x0000_t202" style="position:absolute;left:30407;top:10468;width:10496;height:11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Азіатська</w:t>
                        </w:r>
                      </w:p>
                    </w:txbxContent>
                  </v:textbox>
                </v:shape>
                <v:shape id="Text Box 8" o:spid="_x0000_s1050" type="#_x0000_t202" style="position:absolute;left:42713;top:10468;width:12299;height:11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Українська модель</w:t>
                        </w:r>
                      </w:p>
                      <w:p w:rsidR="00505AC3" w:rsidRPr="009D7FD6" w:rsidRDefault="00505AC3" w:rsidP="000835AE">
                        <w:pPr>
                          <w:jc w:val="center"/>
                          <w:rPr>
                            <w:rFonts w:ascii="Times New Roman" w:hAnsi="Times New Roman"/>
                            <w:sz w:val="24"/>
                            <w:szCs w:val="24"/>
                          </w:rPr>
                        </w:pPr>
                        <w:r w:rsidRPr="009D7FD6">
                          <w:rPr>
                            <w:rFonts w:ascii="Times New Roman" w:hAnsi="Times New Roman"/>
                            <w:sz w:val="24"/>
                            <w:szCs w:val="24"/>
                          </w:rPr>
                          <w:t>(на етапі формування)</w:t>
                        </w:r>
                      </w:p>
                    </w:txbxContent>
                  </v:textbox>
                </v:shape>
                <v:line id="Line 9" o:spid="_x0000_s1051" style="position:absolute;flip:x;visibility:visible;mso-wrap-style:square" from="10132,5891" to="24249,10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">
                  <v:stroke endarrow="block"/>
                </v:line>
                <v:line id="Line 10" o:spid="_x0000_s1052" style="position:absolute;visibility:visible;mso-wrap-style:square" from="24977,5891" to="24977,10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">
                  <v:stroke endarrow="block"/>
                </v:line>
                <v:line id="Line 11" o:spid="_x0000_s1053" style="position:absolute;visibility:visible;mso-wrap-style:square" from="34027,5891" to="34027,10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">
                  <v:stroke endarrow="block"/>
                </v:line>
                <v:line id="Line 12" o:spid="_x0000_s1054" style="position:absolute;visibility:visible;mso-wrap-style:square" from="35473,5891" to="46325,10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">
                  <v:stroke endarrow="block"/>
                </v:line>
                <w10:anchorlock/>
              </v:group>
            </w:pict>
          </mc:Fallback>
        </mc:AlternateContent>
      </w:r>
    </w:p>
    <w:p w:rsidR="000835AE" w:rsidRDefault="000835AE" w:rsidP="000835AE">
      <w:pPr>
        <w:spacing w:after="0" w:line="360" w:lineRule="auto"/>
        <w:ind w:firstLine="567"/>
        <w:jc w:val="center"/>
        <w:rPr>
          <w:rFonts w:ascii="Times New Roman" w:hAnsi="Times New Roman"/>
          <w:color w:val="000000"/>
          <w:sz w:val="28"/>
          <w:szCs w:val="28"/>
        </w:rPr>
      </w:pPr>
      <w:r w:rsidRPr="0065629B">
        <w:rPr>
          <w:rFonts w:ascii="Times New Roman" w:hAnsi="Times New Roman"/>
          <w:color w:val="000000"/>
          <w:sz w:val="28"/>
          <w:szCs w:val="28"/>
        </w:rPr>
        <w:t xml:space="preserve">Рис. </w:t>
      </w:r>
      <w:r>
        <w:rPr>
          <w:rFonts w:ascii="Times New Roman" w:hAnsi="Times New Roman"/>
          <w:color w:val="000000"/>
          <w:sz w:val="28"/>
          <w:szCs w:val="28"/>
        </w:rPr>
        <w:t>3.1</w:t>
      </w:r>
      <w:r w:rsidRPr="0065629B">
        <w:rPr>
          <w:rFonts w:ascii="Times New Roman" w:hAnsi="Times New Roman"/>
          <w:color w:val="000000"/>
          <w:sz w:val="28"/>
          <w:szCs w:val="28"/>
        </w:rPr>
        <w:t xml:space="preserve"> Моделі електронного уряду</w:t>
      </w:r>
    </w:p>
    <w:p w:rsidR="000835AE" w:rsidRPr="0065629B" w:rsidRDefault="000835AE" w:rsidP="000835AE">
      <w:pPr>
        <w:spacing w:after="0" w:line="360" w:lineRule="auto"/>
        <w:ind w:firstLine="567"/>
        <w:jc w:val="center"/>
        <w:rPr>
          <w:rFonts w:ascii="Times New Roman" w:hAnsi="Times New Roman"/>
          <w:color w:val="000000"/>
          <w:sz w:val="28"/>
          <w:szCs w:val="28"/>
        </w:rPr>
      </w:pP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Європейсько-континентальна модель електронного уряду</w:t>
      </w:r>
      <w:r>
        <w:rPr>
          <w:rFonts w:ascii="Times New Roman" w:hAnsi="Times New Roman"/>
          <w:color w:val="000000"/>
          <w:sz w:val="28"/>
          <w:szCs w:val="28"/>
        </w:rPr>
        <w:t>вання</w:t>
      </w:r>
      <w:r w:rsidRPr="0065629B">
        <w:rPr>
          <w:rFonts w:ascii="Times New Roman" w:hAnsi="Times New Roman"/>
          <w:color w:val="000000"/>
          <w:sz w:val="28"/>
          <w:szCs w:val="28"/>
        </w:rPr>
        <w:t xml:space="preserve"> характеризується</w:t>
      </w:r>
      <w:r>
        <w:rPr>
          <w:rStyle w:val="aa"/>
          <w:rFonts w:ascii="Times New Roman" w:hAnsi="Times New Roman"/>
          <w:color w:val="000000"/>
          <w:sz w:val="28"/>
          <w:szCs w:val="28"/>
        </w:rPr>
        <w:footnoteReference w:id="55"/>
      </w:r>
      <w:r w:rsidRPr="0065629B">
        <w:rPr>
          <w:rFonts w:ascii="Times New Roman" w:hAnsi="Times New Roman"/>
          <w:color w:val="000000"/>
          <w:sz w:val="28"/>
          <w:szCs w:val="28"/>
        </w:rPr>
        <w:t>:</w:t>
      </w:r>
    </w:p>
    <w:p w:rsidR="000835AE" w:rsidRPr="0065629B" w:rsidRDefault="000835AE" w:rsidP="000835AE">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і</w:t>
      </w:r>
      <w:r w:rsidRPr="0065629B">
        <w:rPr>
          <w:rFonts w:ascii="Times New Roman" w:hAnsi="Times New Roman"/>
          <w:color w:val="000000"/>
          <w:sz w:val="28"/>
          <w:szCs w:val="28"/>
        </w:rPr>
        <w:t>снуванням наднаціональних інституцій (Європейський парламент, Європейська комісія, Європейський суд), рекомендації яких є обов’язковими для виконання всіма країнами ЄС;</w:t>
      </w:r>
    </w:p>
    <w:p w:rsidR="000835AE" w:rsidRPr="0065629B" w:rsidRDefault="000835AE" w:rsidP="000835AE">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в</w:t>
      </w:r>
      <w:r w:rsidRPr="0065629B">
        <w:rPr>
          <w:rFonts w:ascii="Times New Roman" w:hAnsi="Times New Roman"/>
          <w:color w:val="000000"/>
          <w:sz w:val="28"/>
          <w:szCs w:val="28"/>
        </w:rPr>
        <w:t xml:space="preserve">исока інтеграція європейських країн </w:t>
      </w:r>
      <w:r>
        <w:rPr>
          <w:rFonts w:ascii="Times New Roman" w:hAnsi="Times New Roman"/>
          <w:color w:val="000000"/>
          <w:sz w:val="28"/>
          <w:szCs w:val="28"/>
        </w:rPr>
        <w:t xml:space="preserve">між собою, що </w:t>
      </w:r>
      <w:r w:rsidRPr="0065629B">
        <w:rPr>
          <w:rFonts w:ascii="Times New Roman" w:hAnsi="Times New Roman"/>
          <w:color w:val="000000"/>
          <w:sz w:val="28"/>
          <w:szCs w:val="28"/>
        </w:rPr>
        <w:t xml:space="preserve">проявляється </w:t>
      </w:r>
      <w:r>
        <w:rPr>
          <w:rFonts w:ascii="Times New Roman" w:hAnsi="Times New Roman"/>
          <w:color w:val="000000"/>
          <w:sz w:val="28"/>
          <w:szCs w:val="28"/>
        </w:rPr>
        <w:t xml:space="preserve">у використанні </w:t>
      </w:r>
      <w:r w:rsidRPr="0065629B">
        <w:rPr>
          <w:rFonts w:ascii="Times New Roman" w:hAnsi="Times New Roman"/>
          <w:color w:val="000000"/>
          <w:sz w:val="28"/>
          <w:szCs w:val="28"/>
        </w:rPr>
        <w:t>єдин</w:t>
      </w:r>
      <w:r>
        <w:rPr>
          <w:rFonts w:ascii="Times New Roman" w:hAnsi="Times New Roman"/>
          <w:color w:val="000000"/>
          <w:sz w:val="28"/>
          <w:szCs w:val="28"/>
        </w:rPr>
        <w:t xml:space="preserve">ої </w:t>
      </w:r>
      <w:r w:rsidRPr="0065629B">
        <w:rPr>
          <w:rFonts w:ascii="Times New Roman" w:hAnsi="Times New Roman"/>
          <w:color w:val="000000"/>
          <w:sz w:val="28"/>
          <w:szCs w:val="28"/>
        </w:rPr>
        <w:t>валют</w:t>
      </w:r>
      <w:r>
        <w:rPr>
          <w:rFonts w:ascii="Times New Roman" w:hAnsi="Times New Roman"/>
          <w:color w:val="000000"/>
          <w:sz w:val="28"/>
          <w:szCs w:val="28"/>
        </w:rPr>
        <w:t>и</w:t>
      </w:r>
      <w:r w:rsidRPr="0065629B">
        <w:rPr>
          <w:rFonts w:ascii="Times New Roman" w:hAnsi="Times New Roman"/>
          <w:color w:val="000000"/>
          <w:sz w:val="28"/>
          <w:szCs w:val="28"/>
        </w:rPr>
        <w:t xml:space="preserve">, </w:t>
      </w:r>
      <w:r>
        <w:rPr>
          <w:rFonts w:ascii="Times New Roman" w:hAnsi="Times New Roman"/>
          <w:color w:val="000000"/>
          <w:sz w:val="28"/>
          <w:szCs w:val="28"/>
        </w:rPr>
        <w:t>формуванні єдиного</w:t>
      </w:r>
      <w:r w:rsidRPr="0065629B">
        <w:rPr>
          <w:rFonts w:ascii="Times New Roman" w:hAnsi="Times New Roman"/>
          <w:color w:val="000000"/>
          <w:sz w:val="28"/>
          <w:szCs w:val="28"/>
        </w:rPr>
        <w:t xml:space="preserve"> інформаційно</w:t>
      </w:r>
      <w:r>
        <w:rPr>
          <w:rFonts w:ascii="Times New Roman" w:hAnsi="Times New Roman"/>
          <w:color w:val="000000"/>
          <w:sz w:val="28"/>
          <w:szCs w:val="28"/>
        </w:rPr>
        <w:t>го</w:t>
      </w:r>
      <w:r w:rsidRPr="0065629B">
        <w:rPr>
          <w:rFonts w:ascii="Times New Roman" w:hAnsi="Times New Roman"/>
          <w:color w:val="000000"/>
          <w:sz w:val="28"/>
          <w:szCs w:val="28"/>
        </w:rPr>
        <w:t xml:space="preserve"> простор</w:t>
      </w:r>
      <w:r>
        <w:rPr>
          <w:rFonts w:ascii="Times New Roman" w:hAnsi="Times New Roman"/>
          <w:color w:val="000000"/>
          <w:sz w:val="28"/>
          <w:szCs w:val="28"/>
        </w:rPr>
        <w:t>у</w:t>
      </w:r>
      <w:r w:rsidRPr="0065629B">
        <w:rPr>
          <w:rFonts w:ascii="Times New Roman" w:hAnsi="Times New Roman"/>
          <w:color w:val="000000"/>
          <w:sz w:val="28"/>
          <w:szCs w:val="28"/>
        </w:rPr>
        <w:t>, формулюванні нової єдиної конституції, вільному пото</w:t>
      </w:r>
      <w:r>
        <w:rPr>
          <w:rFonts w:ascii="Times New Roman" w:hAnsi="Times New Roman"/>
          <w:color w:val="000000"/>
          <w:sz w:val="28"/>
          <w:szCs w:val="28"/>
        </w:rPr>
        <w:t>ці</w:t>
      </w:r>
      <w:r w:rsidRPr="0065629B">
        <w:rPr>
          <w:rFonts w:ascii="Times New Roman" w:hAnsi="Times New Roman"/>
          <w:color w:val="000000"/>
          <w:sz w:val="28"/>
          <w:szCs w:val="28"/>
        </w:rPr>
        <w:t xml:space="preserve"> капіталу, енергії та інформації;</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w:t>
      </w:r>
      <w:r>
        <w:rPr>
          <w:rFonts w:ascii="Times New Roman" w:hAnsi="Times New Roman"/>
          <w:color w:val="000000"/>
          <w:sz w:val="28"/>
          <w:szCs w:val="28"/>
        </w:rPr>
        <w:t xml:space="preserve"> с</w:t>
      </w:r>
      <w:r w:rsidRPr="0065629B">
        <w:rPr>
          <w:rFonts w:ascii="Times New Roman" w:hAnsi="Times New Roman"/>
          <w:color w:val="000000"/>
          <w:sz w:val="28"/>
          <w:szCs w:val="28"/>
        </w:rPr>
        <w:t>уворе законодавство регулює інформаційні відносини та інформаційний потік у європейському інформаційному просторі.</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Відповідно до цієї моделі управління та вся діяльність уряду ЄС та наднаціональних інституцій (Європейський парламент, Європейський суд, Європейська комісія) пов’язані з використанням інформаційних технологій та </w:t>
      </w:r>
      <w:r w:rsidRPr="0065629B">
        <w:rPr>
          <w:rFonts w:ascii="Times New Roman" w:hAnsi="Times New Roman"/>
          <w:color w:val="000000"/>
          <w:sz w:val="28"/>
          <w:szCs w:val="28"/>
        </w:rPr>
        <w:lastRenderedPageBreak/>
        <w:t>зосереджені на потребах громадян ЄС. Цей вид електронного уряду</w:t>
      </w:r>
      <w:r>
        <w:rPr>
          <w:rFonts w:ascii="Times New Roman" w:hAnsi="Times New Roman"/>
          <w:color w:val="000000"/>
          <w:sz w:val="28"/>
          <w:szCs w:val="28"/>
        </w:rPr>
        <w:t>вання</w:t>
      </w:r>
      <w:r w:rsidRPr="0065629B">
        <w:rPr>
          <w:rFonts w:ascii="Times New Roman" w:hAnsi="Times New Roman"/>
          <w:color w:val="000000"/>
          <w:sz w:val="28"/>
          <w:szCs w:val="28"/>
        </w:rPr>
        <w:t xml:space="preserve"> дозволяє кінцевим споживачам отримувати державну інформацію в режимі реального часу під час сплати податків, використання електронних систем голосування або отримання державних послуг.</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З метою реалізації плану ЄС </w:t>
      </w:r>
      <w:r w:rsidR="00275C83">
        <w:rPr>
          <w:rFonts w:ascii="Times New Roman" w:hAnsi="Times New Roman"/>
          <w:color w:val="000000"/>
          <w:sz w:val="28"/>
          <w:szCs w:val="28"/>
        </w:rPr>
        <w:t xml:space="preserve">ще </w:t>
      </w:r>
      <w:r w:rsidRPr="0065629B">
        <w:rPr>
          <w:rFonts w:ascii="Times New Roman" w:hAnsi="Times New Roman"/>
          <w:color w:val="000000"/>
          <w:sz w:val="28"/>
          <w:szCs w:val="28"/>
        </w:rPr>
        <w:t>у 2000 р. було сформульовано план e-</w:t>
      </w:r>
      <w:proofErr w:type="spellStart"/>
      <w:r w:rsidRPr="0065629B">
        <w:rPr>
          <w:rFonts w:ascii="Times New Roman" w:hAnsi="Times New Roman"/>
          <w:color w:val="000000"/>
          <w:sz w:val="28"/>
          <w:szCs w:val="28"/>
        </w:rPr>
        <w:t>Europe</w:t>
      </w:r>
      <w:proofErr w:type="spellEnd"/>
      <w:r w:rsidRPr="0065629B">
        <w:rPr>
          <w:rFonts w:ascii="Times New Roman" w:hAnsi="Times New Roman"/>
          <w:color w:val="000000"/>
          <w:sz w:val="28"/>
          <w:szCs w:val="28"/>
        </w:rPr>
        <w:t xml:space="preserve">, одним з основних напрямків якого </w:t>
      </w:r>
      <w:r w:rsidR="00275C83">
        <w:rPr>
          <w:rFonts w:ascii="Times New Roman" w:hAnsi="Times New Roman"/>
          <w:color w:val="000000"/>
          <w:sz w:val="28"/>
          <w:szCs w:val="28"/>
        </w:rPr>
        <w:t>було</w:t>
      </w:r>
      <w:r>
        <w:rPr>
          <w:rFonts w:ascii="Times New Roman" w:hAnsi="Times New Roman"/>
          <w:color w:val="000000"/>
          <w:sz w:val="28"/>
          <w:szCs w:val="28"/>
        </w:rPr>
        <w:t xml:space="preserve"> впровадження електронного урядування</w:t>
      </w:r>
      <w:r w:rsidRPr="0065629B">
        <w:rPr>
          <w:rFonts w:ascii="Times New Roman" w:hAnsi="Times New Roman"/>
          <w:color w:val="000000"/>
          <w:sz w:val="28"/>
          <w:szCs w:val="28"/>
        </w:rPr>
        <w:t xml:space="preserve">. Наразі проекти впровадження електронного урядування успішно реалізовані у Великобританії, Німеччині, Франції та деяких інших країнах. </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Загальними рисами електронного урядування в усіх країнах-членах ЄС є:</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 </w:t>
      </w:r>
      <w:r w:rsidR="00275C83">
        <w:rPr>
          <w:rFonts w:ascii="Times New Roman" w:hAnsi="Times New Roman"/>
          <w:color w:val="000000"/>
          <w:sz w:val="28"/>
          <w:szCs w:val="28"/>
        </w:rPr>
        <w:t>зростання</w:t>
      </w:r>
      <w:r w:rsidRPr="0065629B">
        <w:rPr>
          <w:rFonts w:ascii="Times New Roman" w:hAnsi="Times New Roman"/>
          <w:color w:val="000000"/>
          <w:sz w:val="28"/>
          <w:szCs w:val="28"/>
        </w:rPr>
        <w:t xml:space="preserve"> кільк</w:t>
      </w:r>
      <w:r w:rsidR="00275C83">
        <w:rPr>
          <w:rFonts w:ascii="Times New Roman" w:hAnsi="Times New Roman"/>
          <w:color w:val="000000"/>
          <w:sz w:val="28"/>
          <w:szCs w:val="28"/>
        </w:rPr>
        <w:t>ості</w:t>
      </w:r>
      <w:r>
        <w:rPr>
          <w:rFonts w:ascii="Times New Roman" w:hAnsi="Times New Roman"/>
          <w:color w:val="000000"/>
          <w:sz w:val="28"/>
          <w:szCs w:val="28"/>
        </w:rPr>
        <w:t xml:space="preserve"> послуг, які громадяни мають можливість</w:t>
      </w:r>
      <w:r w:rsidRPr="0065629B">
        <w:rPr>
          <w:rFonts w:ascii="Times New Roman" w:hAnsi="Times New Roman"/>
          <w:color w:val="000000"/>
          <w:sz w:val="28"/>
          <w:szCs w:val="28"/>
        </w:rPr>
        <w:t xml:space="preserve"> отримати, не виходячи з дому;</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 </w:t>
      </w:r>
      <w:r w:rsidR="00275C83">
        <w:rPr>
          <w:rFonts w:ascii="Times New Roman" w:hAnsi="Times New Roman"/>
          <w:color w:val="000000"/>
          <w:sz w:val="28"/>
          <w:szCs w:val="28"/>
        </w:rPr>
        <w:t>щорічне збільшення фінансування</w:t>
      </w:r>
      <w:r w:rsidRPr="0065629B">
        <w:rPr>
          <w:rFonts w:ascii="Times New Roman" w:hAnsi="Times New Roman"/>
          <w:color w:val="000000"/>
          <w:sz w:val="28"/>
          <w:szCs w:val="28"/>
        </w:rPr>
        <w:t xml:space="preserve"> на проекти електронного уряду;</w:t>
      </w:r>
    </w:p>
    <w:p w:rsidR="000835AE" w:rsidRPr="0065629B" w:rsidRDefault="00275C83" w:rsidP="000835AE">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з</w:t>
      </w:r>
      <w:r w:rsidR="000835AE" w:rsidRPr="0065629B">
        <w:rPr>
          <w:rFonts w:ascii="Times New Roman" w:hAnsi="Times New Roman"/>
          <w:color w:val="000000"/>
          <w:sz w:val="28"/>
          <w:szCs w:val="28"/>
        </w:rPr>
        <w:t>менш</w:t>
      </w:r>
      <w:r>
        <w:rPr>
          <w:rFonts w:ascii="Times New Roman" w:hAnsi="Times New Roman"/>
          <w:color w:val="000000"/>
          <w:sz w:val="28"/>
          <w:szCs w:val="28"/>
        </w:rPr>
        <w:t>ення</w:t>
      </w:r>
      <w:r w:rsidR="000835AE" w:rsidRPr="0065629B">
        <w:rPr>
          <w:rFonts w:ascii="Times New Roman" w:hAnsi="Times New Roman"/>
          <w:color w:val="000000"/>
          <w:sz w:val="28"/>
          <w:szCs w:val="28"/>
        </w:rPr>
        <w:t xml:space="preserve"> чисельн</w:t>
      </w:r>
      <w:r>
        <w:rPr>
          <w:rFonts w:ascii="Times New Roman" w:hAnsi="Times New Roman"/>
          <w:color w:val="000000"/>
          <w:sz w:val="28"/>
          <w:szCs w:val="28"/>
        </w:rPr>
        <w:t>ості</w:t>
      </w:r>
      <w:r w:rsidR="000835AE" w:rsidRPr="0065629B">
        <w:rPr>
          <w:rFonts w:ascii="Times New Roman" w:hAnsi="Times New Roman"/>
          <w:color w:val="000000"/>
          <w:sz w:val="28"/>
          <w:szCs w:val="28"/>
        </w:rPr>
        <w:t xml:space="preserve"> чиновників та</w:t>
      </w:r>
      <w:r>
        <w:rPr>
          <w:rFonts w:ascii="Times New Roman" w:hAnsi="Times New Roman"/>
          <w:color w:val="000000"/>
          <w:sz w:val="28"/>
          <w:szCs w:val="28"/>
        </w:rPr>
        <w:t xml:space="preserve"> водночас</w:t>
      </w:r>
      <w:r w:rsidR="000835AE" w:rsidRPr="0065629B">
        <w:rPr>
          <w:rFonts w:ascii="Times New Roman" w:hAnsi="Times New Roman"/>
          <w:color w:val="000000"/>
          <w:sz w:val="28"/>
          <w:szCs w:val="28"/>
        </w:rPr>
        <w:t xml:space="preserve"> збільш</w:t>
      </w:r>
      <w:r>
        <w:rPr>
          <w:rFonts w:ascii="Times New Roman" w:hAnsi="Times New Roman"/>
          <w:color w:val="000000"/>
          <w:sz w:val="28"/>
          <w:szCs w:val="28"/>
        </w:rPr>
        <w:t>ення</w:t>
      </w:r>
      <w:r w:rsidR="000835AE" w:rsidRPr="0065629B">
        <w:rPr>
          <w:rFonts w:ascii="Times New Roman" w:hAnsi="Times New Roman"/>
          <w:color w:val="000000"/>
          <w:sz w:val="28"/>
          <w:szCs w:val="28"/>
        </w:rPr>
        <w:t xml:space="preserve"> кільк</w:t>
      </w:r>
      <w:r>
        <w:rPr>
          <w:rFonts w:ascii="Times New Roman" w:hAnsi="Times New Roman"/>
          <w:color w:val="000000"/>
          <w:sz w:val="28"/>
          <w:szCs w:val="28"/>
        </w:rPr>
        <w:t>ості</w:t>
      </w:r>
      <w:r w:rsidR="000835AE" w:rsidRPr="0065629B">
        <w:rPr>
          <w:rFonts w:ascii="Times New Roman" w:hAnsi="Times New Roman"/>
          <w:color w:val="000000"/>
          <w:sz w:val="28"/>
          <w:szCs w:val="28"/>
        </w:rPr>
        <w:t xml:space="preserve"> ІТ-персоналу;</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 </w:t>
      </w:r>
      <w:r w:rsidR="00275C83">
        <w:rPr>
          <w:rFonts w:ascii="Times New Roman" w:hAnsi="Times New Roman"/>
          <w:color w:val="000000"/>
          <w:sz w:val="28"/>
          <w:szCs w:val="28"/>
        </w:rPr>
        <w:t>з</w:t>
      </w:r>
      <w:r w:rsidRPr="0065629B">
        <w:rPr>
          <w:rFonts w:ascii="Times New Roman" w:hAnsi="Times New Roman"/>
          <w:color w:val="000000"/>
          <w:sz w:val="28"/>
          <w:szCs w:val="28"/>
        </w:rPr>
        <w:t>аохоч</w:t>
      </w:r>
      <w:r w:rsidR="00275C83">
        <w:rPr>
          <w:rFonts w:ascii="Times New Roman" w:hAnsi="Times New Roman"/>
          <w:color w:val="000000"/>
          <w:sz w:val="28"/>
          <w:szCs w:val="28"/>
        </w:rPr>
        <w:t>ення</w:t>
      </w:r>
      <w:r w:rsidRPr="0065629B">
        <w:rPr>
          <w:rFonts w:ascii="Times New Roman" w:hAnsi="Times New Roman"/>
          <w:color w:val="000000"/>
          <w:sz w:val="28"/>
          <w:szCs w:val="28"/>
        </w:rPr>
        <w:t xml:space="preserve"> громадян користуватися перевагами електронного урядування, отримуючи знижки на податки, збор</w:t>
      </w:r>
      <w:r w:rsidR="00275C83">
        <w:rPr>
          <w:rFonts w:ascii="Times New Roman" w:hAnsi="Times New Roman"/>
          <w:color w:val="000000"/>
          <w:sz w:val="28"/>
          <w:szCs w:val="28"/>
        </w:rPr>
        <w:t>и, комунальні платежі та штрафи;</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 </w:t>
      </w:r>
      <w:r w:rsidR="00275C83">
        <w:rPr>
          <w:rFonts w:ascii="Times New Roman" w:hAnsi="Times New Roman"/>
          <w:color w:val="000000"/>
          <w:sz w:val="28"/>
          <w:szCs w:val="28"/>
        </w:rPr>
        <w:t>ухвалення спеціальної нормативно-правової бази</w:t>
      </w:r>
      <w:r w:rsidRPr="0065629B">
        <w:rPr>
          <w:rFonts w:ascii="Times New Roman" w:hAnsi="Times New Roman"/>
          <w:color w:val="000000"/>
          <w:sz w:val="28"/>
          <w:szCs w:val="28"/>
        </w:rPr>
        <w:t xml:space="preserve"> для якісного регулювання відносин у сфері електронного урядування;</w:t>
      </w:r>
    </w:p>
    <w:p w:rsidR="000835AE" w:rsidRPr="0065629B" w:rsidRDefault="00275C83" w:rsidP="000835AE">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п</w:t>
      </w:r>
      <w:r w:rsidR="000835AE" w:rsidRPr="0065629B">
        <w:rPr>
          <w:rFonts w:ascii="Times New Roman" w:hAnsi="Times New Roman"/>
          <w:color w:val="000000"/>
          <w:sz w:val="28"/>
          <w:szCs w:val="28"/>
        </w:rPr>
        <w:t>іклу</w:t>
      </w:r>
      <w:r>
        <w:rPr>
          <w:rFonts w:ascii="Times New Roman" w:hAnsi="Times New Roman"/>
          <w:color w:val="000000"/>
          <w:sz w:val="28"/>
          <w:szCs w:val="28"/>
        </w:rPr>
        <w:t>вання</w:t>
      </w:r>
      <w:r w:rsidR="000835AE" w:rsidRPr="0065629B">
        <w:rPr>
          <w:rFonts w:ascii="Times New Roman" w:hAnsi="Times New Roman"/>
          <w:color w:val="000000"/>
          <w:sz w:val="28"/>
          <w:szCs w:val="28"/>
        </w:rPr>
        <w:t xml:space="preserve"> про інтереси пересічних громадян, </w:t>
      </w:r>
      <w:r>
        <w:rPr>
          <w:rFonts w:ascii="Times New Roman" w:hAnsi="Times New Roman"/>
          <w:color w:val="000000"/>
          <w:sz w:val="28"/>
          <w:szCs w:val="28"/>
        </w:rPr>
        <w:t>шляхом</w:t>
      </w:r>
      <w:r w:rsidR="000835AE" w:rsidRPr="0065629B">
        <w:rPr>
          <w:rFonts w:ascii="Times New Roman" w:hAnsi="Times New Roman"/>
          <w:color w:val="000000"/>
          <w:sz w:val="28"/>
          <w:szCs w:val="28"/>
        </w:rPr>
        <w:t xml:space="preserve"> доклада</w:t>
      </w:r>
      <w:r>
        <w:rPr>
          <w:rFonts w:ascii="Times New Roman" w:hAnsi="Times New Roman"/>
          <w:color w:val="000000"/>
          <w:sz w:val="28"/>
          <w:szCs w:val="28"/>
        </w:rPr>
        <w:t>ння</w:t>
      </w:r>
      <w:r w:rsidR="000835AE" w:rsidRPr="0065629B">
        <w:rPr>
          <w:rFonts w:ascii="Times New Roman" w:hAnsi="Times New Roman"/>
          <w:color w:val="000000"/>
          <w:sz w:val="28"/>
          <w:szCs w:val="28"/>
        </w:rPr>
        <w:t xml:space="preserve"> </w:t>
      </w:r>
      <w:r>
        <w:rPr>
          <w:rFonts w:ascii="Times New Roman" w:hAnsi="Times New Roman"/>
          <w:color w:val="000000"/>
          <w:sz w:val="28"/>
          <w:szCs w:val="28"/>
        </w:rPr>
        <w:t>максимальних</w:t>
      </w:r>
      <w:r w:rsidR="000835AE" w:rsidRPr="0065629B">
        <w:rPr>
          <w:rFonts w:ascii="Times New Roman" w:hAnsi="Times New Roman"/>
          <w:color w:val="000000"/>
          <w:sz w:val="28"/>
          <w:szCs w:val="28"/>
        </w:rPr>
        <w:t xml:space="preserve"> зусиль, щоб полегшити життя</w:t>
      </w:r>
      <w:r>
        <w:rPr>
          <w:rFonts w:ascii="Times New Roman" w:hAnsi="Times New Roman"/>
          <w:color w:val="000000"/>
          <w:sz w:val="28"/>
          <w:szCs w:val="28"/>
        </w:rPr>
        <w:t xml:space="preserve"> населенню</w:t>
      </w:r>
      <w:r w:rsidR="000835AE" w:rsidRPr="0065629B">
        <w:rPr>
          <w:rFonts w:ascii="Times New Roman" w:hAnsi="Times New Roman"/>
          <w:color w:val="000000"/>
          <w:sz w:val="28"/>
          <w:szCs w:val="28"/>
        </w:rPr>
        <w:t>, зменшуючи бюрократичні перешкоди;</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 </w:t>
      </w:r>
      <w:r w:rsidR="00275C83">
        <w:rPr>
          <w:rFonts w:ascii="Times New Roman" w:hAnsi="Times New Roman"/>
          <w:color w:val="000000"/>
          <w:sz w:val="28"/>
          <w:szCs w:val="28"/>
        </w:rPr>
        <w:t>з</w:t>
      </w:r>
      <w:r w:rsidRPr="0065629B">
        <w:rPr>
          <w:rFonts w:ascii="Times New Roman" w:hAnsi="Times New Roman"/>
          <w:color w:val="000000"/>
          <w:sz w:val="28"/>
          <w:szCs w:val="28"/>
        </w:rPr>
        <w:t>менш</w:t>
      </w:r>
      <w:r w:rsidR="00275C83">
        <w:rPr>
          <w:rFonts w:ascii="Times New Roman" w:hAnsi="Times New Roman"/>
          <w:color w:val="000000"/>
          <w:sz w:val="28"/>
          <w:szCs w:val="28"/>
        </w:rPr>
        <w:t>ення</w:t>
      </w:r>
      <w:r w:rsidRPr="0065629B">
        <w:rPr>
          <w:rFonts w:ascii="Times New Roman" w:hAnsi="Times New Roman"/>
          <w:color w:val="000000"/>
          <w:sz w:val="28"/>
          <w:szCs w:val="28"/>
        </w:rPr>
        <w:t xml:space="preserve"> витрат на технічне обслуговування та папер</w:t>
      </w:r>
      <w:r w:rsidR="00275C83">
        <w:rPr>
          <w:rFonts w:ascii="Times New Roman" w:hAnsi="Times New Roman"/>
          <w:color w:val="000000"/>
          <w:sz w:val="28"/>
          <w:szCs w:val="28"/>
        </w:rPr>
        <w:t>ову документацію</w:t>
      </w:r>
      <w:r w:rsidRPr="0065629B">
        <w:rPr>
          <w:rFonts w:ascii="Times New Roman" w:hAnsi="Times New Roman"/>
          <w:color w:val="000000"/>
          <w:sz w:val="28"/>
          <w:szCs w:val="28"/>
        </w:rPr>
        <w:t xml:space="preserve"> для чин</w:t>
      </w:r>
      <w:r w:rsidR="00275C83">
        <w:rPr>
          <w:rFonts w:ascii="Times New Roman" w:hAnsi="Times New Roman"/>
          <w:color w:val="000000"/>
          <w:sz w:val="28"/>
          <w:szCs w:val="28"/>
        </w:rPr>
        <w:t>овників</w:t>
      </w:r>
      <w:r w:rsidRPr="0065629B">
        <w:rPr>
          <w:rFonts w:ascii="Times New Roman" w:hAnsi="Times New Roman"/>
          <w:color w:val="000000"/>
          <w:sz w:val="28"/>
          <w:szCs w:val="28"/>
        </w:rPr>
        <w:t>.</w:t>
      </w:r>
    </w:p>
    <w:p w:rsidR="000A4A0C" w:rsidRDefault="000A4A0C" w:rsidP="00EE48AA">
      <w:pPr>
        <w:spacing w:after="0" w:line="360" w:lineRule="auto"/>
        <w:ind w:firstLine="567"/>
        <w:jc w:val="both"/>
        <w:rPr>
          <w:rFonts w:ascii="Times New Roman" w:hAnsi="Times New Roman" w:cs="Times New Roman"/>
          <w:sz w:val="28"/>
          <w:szCs w:val="28"/>
        </w:rPr>
      </w:pPr>
      <w:r w:rsidRPr="000835AE">
        <w:rPr>
          <w:rFonts w:ascii="Times New Roman" w:hAnsi="Times New Roman" w:cs="Times New Roman"/>
          <w:sz w:val="28"/>
          <w:szCs w:val="28"/>
        </w:rPr>
        <w:t>Так, у Фінляндії є нормою те, що усі органи публічної влади мають власні веб-сайти: громадяни можуть шукати та отримувати інформацію, надсилати запити, брати участь у голосуванні, подавати заяви та більше взає</w:t>
      </w:r>
      <w:r>
        <w:rPr>
          <w:rFonts w:ascii="Times New Roman" w:hAnsi="Times New Roman" w:cs="Times New Roman"/>
          <w:sz w:val="28"/>
          <w:szCs w:val="28"/>
        </w:rPr>
        <w:t>модіяти з посадовими особами</w:t>
      </w:r>
      <w:r w:rsidRPr="000835AE">
        <w:rPr>
          <w:rFonts w:ascii="Times New Roman" w:hAnsi="Times New Roman" w:cs="Times New Roman"/>
          <w:sz w:val="28"/>
          <w:szCs w:val="28"/>
        </w:rPr>
        <w:t xml:space="preserve">. </w:t>
      </w:r>
      <w:r w:rsidR="004C5D40">
        <w:rPr>
          <w:rFonts w:ascii="Times New Roman" w:hAnsi="Times New Roman" w:cs="Times New Roman"/>
          <w:sz w:val="28"/>
          <w:szCs w:val="28"/>
        </w:rPr>
        <w:t>П</w:t>
      </w:r>
      <w:r w:rsidRPr="000835AE">
        <w:rPr>
          <w:rFonts w:ascii="Times New Roman" w:hAnsi="Times New Roman" w:cs="Times New Roman"/>
          <w:sz w:val="28"/>
          <w:szCs w:val="28"/>
        </w:rPr>
        <w:t xml:space="preserve">олітика відкритості та можливість електронного доступу до інформації є основною причиною низької корупції у Фінляндії, факти корупційних діянь у країні трапляються скоріше як винятки, ніж як </w:t>
      </w:r>
      <w:r w:rsidRPr="000835AE">
        <w:rPr>
          <w:rFonts w:ascii="Times New Roman" w:hAnsi="Times New Roman" w:cs="Times New Roman"/>
          <w:sz w:val="28"/>
          <w:szCs w:val="28"/>
        </w:rPr>
        <w:lastRenderedPageBreak/>
        <w:t>закономірність. Положення, які стосуються прозорості (Конституція і Закон «Про відкритість діяльності уряду»), використовуються на всіх рівнях державної адміністрації. Згідно з ними проголошується право доступу до всіх державних документів як основне право громадянина, водночас органи державної влади зобов’язуються превентивно забезпечувати інформацією громадськість.</w:t>
      </w:r>
    </w:p>
    <w:p w:rsidR="000A4A0C" w:rsidRDefault="00EE48AA" w:rsidP="00EE48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w:t>
      </w:r>
      <w:r w:rsidR="000A4A0C" w:rsidRPr="000835AE">
        <w:rPr>
          <w:rFonts w:ascii="Times New Roman" w:hAnsi="Times New Roman" w:cs="Times New Roman"/>
          <w:sz w:val="28"/>
          <w:szCs w:val="28"/>
        </w:rPr>
        <w:t xml:space="preserve">е підтвердження згаданої тези про наступний рівень – перехід публічної адміністрації до рівня активної та </w:t>
      </w:r>
      <w:proofErr w:type="spellStart"/>
      <w:r w:rsidR="000A4A0C" w:rsidRPr="000835AE">
        <w:rPr>
          <w:rFonts w:ascii="Times New Roman" w:hAnsi="Times New Roman" w:cs="Times New Roman"/>
          <w:sz w:val="28"/>
          <w:szCs w:val="28"/>
        </w:rPr>
        <w:t>проактивної</w:t>
      </w:r>
      <w:proofErr w:type="spellEnd"/>
      <w:r w:rsidR="000A4A0C" w:rsidRPr="000835AE">
        <w:rPr>
          <w:rFonts w:ascii="Times New Roman" w:hAnsi="Times New Roman" w:cs="Times New Roman"/>
          <w:sz w:val="28"/>
          <w:szCs w:val="28"/>
        </w:rPr>
        <w:t xml:space="preserve"> прозорості. </w:t>
      </w:r>
      <w:r>
        <w:rPr>
          <w:rFonts w:ascii="Times New Roman" w:hAnsi="Times New Roman" w:cs="Times New Roman"/>
          <w:sz w:val="28"/>
          <w:szCs w:val="28"/>
        </w:rPr>
        <w:t>В</w:t>
      </w:r>
      <w:r w:rsidR="000A4A0C" w:rsidRPr="000835AE">
        <w:rPr>
          <w:rFonts w:ascii="Times New Roman" w:hAnsi="Times New Roman" w:cs="Times New Roman"/>
          <w:sz w:val="28"/>
          <w:szCs w:val="28"/>
        </w:rPr>
        <w:t xml:space="preserve">провадження </w:t>
      </w:r>
      <w:r>
        <w:rPr>
          <w:rFonts w:ascii="Times New Roman" w:hAnsi="Times New Roman" w:cs="Times New Roman"/>
          <w:sz w:val="28"/>
          <w:szCs w:val="28"/>
        </w:rPr>
        <w:t>прозорості</w:t>
      </w:r>
      <w:r w:rsidR="000A4A0C" w:rsidRPr="000835AE">
        <w:rPr>
          <w:rFonts w:ascii="Times New Roman" w:hAnsi="Times New Roman" w:cs="Times New Roman"/>
          <w:sz w:val="28"/>
          <w:szCs w:val="28"/>
        </w:rPr>
        <w:t xml:space="preserve"> на рівні </w:t>
      </w:r>
      <w:proofErr w:type="spellStart"/>
      <w:r w:rsidR="000A4A0C" w:rsidRPr="000835AE">
        <w:rPr>
          <w:rFonts w:ascii="Times New Roman" w:hAnsi="Times New Roman" w:cs="Times New Roman"/>
          <w:sz w:val="28"/>
          <w:szCs w:val="28"/>
        </w:rPr>
        <w:t>проактивному</w:t>
      </w:r>
      <w:proofErr w:type="spellEnd"/>
      <w:r w:rsidR="000A4A0C" w:rsidRPr="000835AE">
        <w:rPr>
          <w:rFonts w:ascii="Times New Roman" w:hAnsi="Times New Roman" w:cs="Times New Roman"/>
          <w:sz w:val="28"/>
          <w:szCs w:val="28"/>
        </w:rPr>
        <w:t xml:space="preserve"> дає змогу запобігати корупції у владі, оскільки участь громадськості убезпечує владу від різноманітних </w:t>
      </w:r>
      <w:proofErr w:type="spellStart"/>
      <w:r w:rsidR="000A4A0C" w:rsidRPr="000835AE">
        <w:rPr>
          <w:rFonts w:ascii="Times New Roman" w:hAnsi="Times New Roman" w:cs="Times New Roman"/>
          <w:sz w:val="28"/>
          <w:szCs w:val="28"/>
        </w:rPr>
        <w:t>корупціогенних</w:t>
      </w:r>
      <w:proofErr w:type="spellEnd"/>
      <w:r w:rsidR="000A4A0C" w:rsidRPr="000835AE">
        <w:rPr>
          <w:rFonts w:ascii="Times New Roman" w:hAnsi="Times New Roman" w:cs="Times New Roman"/>
          <w:sz w:val="28"/>
          <w:szCs w:val="28"/>
        </w:rPr>
        <w:t xml:space="preserve"> факторів, що ховаються у закритості влади. </w:t>
      </w:r>
    </w:p>
    <w:p w:rsidR="000A4A0C" w:rsidRDefault="00EE48AA" w:rsidP="00EE48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w:t>
      </w:r>
      <w:r w:rsidR="000A4A0C" w:rsidRPr="000835AE">
        <w:rPr>
          <w:rFonts w:ascii="Times New Roman" w:hAnsi="Times New Roman" w:cs="Times New Roman"/>
          <w:sz w:val="28"/>
          <w:szCs w:val="28"/>
        </w:rPr>
        <w:t>езпрецедентний рівень взаємодії, що дає Інтернет, має потенціал збільшення масштабу, широти та глибини консультацій органів влади з громадянами та іншими зацікавленими особами під</w:t>
      </w:r>
      <w:r>
        <w:rPr>
          <w:rFonts w:ascii="Times New Roman" w:hAnsi="Times New Roman" w:cs="Times New Roman"/>
          <w:sz w:val="28"/>
          <w:szCs w:val="28"/>
        </w:rPr>
        <w:t xml:space="preserve"> час розробки політики</w:t>
      </w:r>
      <w:r w:rsidR="000A4A0C" w:rsidRPr="000835AE">
        <w:rPr>
          <w:rFonts w:ascii="Times New Roman" w:hAnsi="Times New Roman" w:cs="Times New Roman"/>
          <w:sz w:val="28"/>
          <w:szCs w:val="28"/>
        </w:rPr>
        <w:t xml:space="preserve">. З цим виникають нові можливості активної прозорості та </w:t>
      </w:r>
      <w:proofErr w:type="spellStart"/>
      <w:r w:rsidR="000A4A0C" w:rsidRPr="000835AE">
        <w:rPr>
          <w:rFonts w:ascii="Times New Roman" w:hAnsi="Times New Roman" w:cs="Times New Roman"/>
          <w:sz w:val="28"/>
          <w:szCs w:val="28"/>
        </w:rPr>
        <w:t>проактивних</w:t>
      </w:r>
      <w:proofErr w:type="spellEnd"/>
      <w:r w:rsidR="000A4A0C" w:rsidRPr="000835AE">
        <w:rPr>
          <w:rFonts w:ascii="Times New Roman" w:hAnsi="Times New Roman" w:cs="Times New Roman"/>
          <w:sz w:val="28"/>
          <w:szCs w:val="28"/>
        </w:rPr>
        <w:t xml:space="preserve"> зусиль прозорої участі громадськості у здійсненні влади як то дискусійні платформи, спільні робочі групи із залученням активістів з числа населення, проведення фокус-груп при аналізі можливих рішень з того чи іншого питання. </w:t>
      </w:r>
    </w:p>
    <w:p w:rsidR="00EE48AA" w:rsidRDefault="000A4A0C" w:rsidP="00EE48AA">
      <w:pPr>
        <w:spacing w:after="0" w:line="360" w:lineRule="auto"/>
        <w:ind w:firstLine="567"/>
        <w:jc w:val="both"/>
        <w:rPr>
          <w:rFonts w:ascii="Times New Roman" w:hAnsi="Times New Roman" w:cs="Times New Roman"/>
          <w:sz w:val="28"/>
          <w:szCs w:val="28"/>
        </w:rPr>
      </w:pPr>
      <w:r w:rsidRPr="000835AE">
        <w:rPr>
          <w:rFonts w:ascii="Times New Roman" w:hAnsi="Times New Roman" w:cs="Times New Roman"/>
          <w:sz w:val="28"/>
          <w:szCs w:val="28"/>
        </w:rPr>
        <w:t>Так, у рамках програми «Приязна адміністрація» з 2000 р. у Польщі здійснено низку заходів: створено інформаційні кіоски з поширення електронної оперативної інформації про послуги адміністрації та вакантні місця в них; створено інформаційний центр цивільної служби, що зробив більш доступною інформацію про діяльність адміністрації, послуги й компетенцію органів державної влади та їх працівників, можливості розвитку цивільної служби; упроваджено в академічному середовищі інформацію про напрями розвитку та проблеми органів державної влади, організацію презентацій і конференцій тощо; розповсюджено практичний довідник, що містить інформацію та пропозиції щодо проблемних питань діяльності адміністрації, набору, навчання кад</w:t>
      </w:r>
      <w:r w:rsidR="00EE48AA">
        <w:rPr>
          <w:rFonts w:ascii="Times New Roman" w:hAnsi="Times New Roman" w:cs="Times New Roman"/>
          <w:sz w:val="28"/>
          <w:szCs w:val="28"/>
        </w:rPr>
        <w:t>рів, розвитку комунікацій тощо.</w:t>
      </w:r>
    </w:p>
    <w:p w:rsidR="000A4A0C" w:rsidRDefault="000A4A0C" w:rsidP="00EE48AA">
      <w:pPr>
        <w:spacing w:after="0" w:line="360" w:lineRule="auto"/>
        <w:ind w:firstLine="567"/>
        <w:jc w:val="both"/>
        <w:rPr>
          <w:rFonts w:ascii="Times New Roman" w:hAnsi="Times New Roman" w:cs="Times New Roman"/>
          <w:sz w:val="28"/>
          <w:szCs w:val="28"/>
        </w:rPr>
      </w:pPr>
      <w:r w:rsidRPr="000835AE">
        <w:rPr>
          <w:rFonts w:ascii="Times New Roman" w:hAnsi="Times New Roman" w:cs="Times New Roman"/>
          <w:sz w:val="28"/>
          <w:szCs w:val="28"/>
        </w:rPr>
        <w:lastRenderedPageBreak/>
        <w:t xml:space="preserve">У Швейцарії консультації з громадськістю є фундаментальною характеристикою консультаційної системи. Існують в інші країни, в яких консультації значно обмежені в обсязі, </w:t>
      </w:r>
      <w:r w:rsidR="00EE48AA">
        <w:rPr>
          <w:rFonts w:ascii="Times New Roman" w:hAnsi="Times New Roman" w:cs="Times New Roman"/>
          <w:sz w:val="28"/>
          <w:szCs w:val="28"/>
        </w:rPr>
        <w:t>застосуванні на впливі</w:t>
      </w:r>
      <w:r w:rsidRPr="000835AE">
        <w:rPr>
          <w:rFonts w:ascii="Times New Roman" w:hAnsi="Times New Roman" w:cs="Times New Roman"/>
          <w:sz w:val="28"/>
          <w:szCs w:val="28"/>
        </w:rPr>
        <w:t>. У Нідерландах була створена незалеж</w:t>
      </w:r>
      <w:r w:rsidR="00EE48AA">
        <w:rPr>
          <w:rFonts w:ascii="Times New Roman" w:hAnsi="Times New Roman" w:cs="Times New Roman"/>
          <w:sz w:val="28"/>
          <w:szCs w:val="28"/>
        </w:rPr>
        <w:t>на Інтернет-платформа</w:t>
      </w:r>
      <w:r w:rsidRPr="000835AE">
        <w:rPr>
          <w:rFonts w:ascii="Times New Roman" w:hAnsi="Times New Roman" w:cs="Times New Roman"/>
          <w:sz w:val="28"/>
          <w:szCs w:val="28"/>
        </w:rPr>
        <w:t>, на якій кожен громадянин має змогу висловити свою думку про якість і соціальне значення державних послуг. Крім того, електронна участь громадян в управлінні державними справами в цій країні забезпечується такими програмами, як «</w:t>
      </w:r>
      <w:proofErr w:type="spellStart"/>
      <w:r w:rsidRPr="000835AE">
        <w:rPr>
          <w:rFonts w:ascii="Times New Roman" w:hAnsi="Times New Roman" w:cs="Times New Roman"/>
          <w:sz w:val="28"/>
          <w:szCs w:val="28"/>
        </w:rPr>
        <w:t>eCitizen</w:t>
      </w:r>
      <w:proofErr w:type="spellEnd"/>
      <w:r w:rsidRPr="000835AE">
        <w:rPr>
          <w:rFonts w:ascii="Times New Roman" w:hAnsi="Times New Roman" w:cs="Times New Roman"/>
          <w:sz w:val="28"/>
          <w:szCs w:val="28"/>
        </w:rPr>
        <w:t>», «</w:t>
      </w:r>
      <w:proofErr w:type="spellStart"/>
      <w:r w:rsidRPr="000835AE">
        <w:rPr>
          <w:rFonts w:ascii="Times New Roman" w:hAnsi="Times New Roman" w:cs="Times New Roman"/>
          <w:sz w:val="28"/>
          <w:szCs w:val="28"/>
        </w:rPr>
        <w:t>Citizenlink</w:t>
      </w:r>
      <w:proofErr w:type="spellEnd"/>
      <w:r w:rsidRPr="000835AE">
        <w:rPr>
          <w:rFonts w:ascii="Times New Roman" w:hAnsi="Times New Roman" w:cs="Times New Roman"/>
          <w:sz w:val="28"/>
          <w:szCs w:val="28"/>
        </w:rPr>
        <w:t>» та «</w:t>
      </w:r>
      <w:proofErr w:type="spellStart"/>
      <w:r w:rsidRPr="000835AE">
        <w:rPr>
          <w:rFonts w:ascii="Times New Roman" w:hAnsi="Times New Roman" w:cs="Times New Roman"/>
          <w:sz w:val="28"/>
          <w:szCs w:val="28"/>
        </w:rPr>
        <w:t>Voting</w:t>
      </w:r>
      <w:proofErr w:type="spellEnd"/>
      <w:r w:rsidRPr="000835AE">
        <w:rPr>
          <w:rFonts w:ascii="Times New Roman" w:hAnsi="Times New Roman" w:cs="Times New Roman"/>
          <w:sz w:val="28"/>
          <w:szCs w:val="28"/>
        </w:rPr>
        <w:t xml:space="preserve"> </w:t>
      </w:r>
      <w:proofErr w:type="spellStart"/>
      <w:r w:rsidRPr="000835AE">
        <w:rPr>
          <w:rFonts w:ascii="Times New Roman" w:hAnsi="Times New Roman" w:cs="Times New Roman"/>
          <w:sz w:val="28"/>
          <w:szCs w:val="28"/>
        </w:rPr>
        <w:t>Assistan</w:t>
      </w:r>
      <w:r w:rsidR="00EE48AA">
        <w:rPr>
          <w:rFonts w:ascii="Times New Roman" w:hAnsi="Times New Roman" w:cs="Times New Roman"/>
          <w:sz w:val="28"/>
          <w:szCs w:val="28"/>
        </w:rPr>
        <w:t>t</w:t>
      </w:r>
      <w:proofErr w:type="spellEnd"/>
      <w:r w:rsidR="00EE48AA">
        <w:rPr>
          <w:rFonts w:ascii="Times New Roman" w:hAnsi="Times New Roman" w:cs="Times New Roman"/>
          <w:sz w:val="28"/>
          <w:szCs w:val="28"/>
        </w:rPr>
        <w:t>»</w:t>
      </w:r>
      <w:r w:rsidR="00EE48AA">
        <w:rPr>
          <w:rStyle w:val="aa"/>
          <w:rFonts w:ascii="Times New Roman" w:hAnsi="Times New Roman" w:cs="Times New Roman"/>
          <w:sz w:val="28"/>
          <w:szCs w:val="28"/>
        </w:rPr>
        <w:footnoteReference w:id="56"/>
      </w:r>
      <w:r w:rsidRPr="000835AE">
        <w:rPr>
          <w:rFonts w:ascii="Times New Roman" w:hAnsi="Times New Roman" w:cs="Times New Roman"/>
          <w:sz w:val="28"/>
          <w:szCs w:val="28"/>
        </w:rPr>
        <w:t xml:space="preserve">. Одним із прикладів розвитку </w:t>
      </w:r>
      <w:r w:rsidR="00EE48AA">
        <w:rPr>
          <w:rFonts w:ascii="Times New Roman" w:hAnsi="Times New Roman" w:cs="Times New Roman"/>
          <w:sz w:val="28"/>
          <w:szCs w:val="28"/>
        </w:rPr>
        <w:t>прозорості та публічності</w:t>
      </w:r>
      <w:r w:rsidRPr="000835AE">
        <w:rPr>
          <w:rFonts w:ascii="Times New Roman" w:hAnsi="Times New Roman" w:cs="Times New Roman"/>
          <w:sz w:val="28"/>
          <w:szCs w:val="28"/>
        </w:rPr>
        <w:t xml:space="preserve"> на високому рівні є право на участь мешканців громад у місцевій політиці та отримання можливості залучити державне (муніципальне) фінансування на втілення власних ініціатив. </w:t>
      </w:r>
    </w:p>
    <w:p w:rsidR="000A4A0C" w:rsidRDefault="000A4A0C" w:rsidP="00EE48AA">
      <w:pPr>
        <w:spacing w:after="0" w:line="360" w:lineRule="auto"/>
        <w:ind w:firstLine="567"/>
        <w:jc w:val="both"/>
        <w:rPr>
          <w:rFonts w:ascii="Times New Roman" w:hAnsi="Times New Roman" w:cs="Times New Roman"/>
          <w:sz w:val="28"/>
          <w:szCs w:val="28"/>
        </w:rPr>
      </w:pPr>
      <w:r w:rsidRPr="000835AE">
        <w:rPr>
          <w:rFonts w:ascii="Times New Roman" w:hAnsi="Times New Roman" w:cs="Times New Roman"/>
          <w:sz w:val="28"/>
          <w:szCs w:val="28"/>
        </w:rPr>
        <w:t xml:space="preserve">Зазначене відмічає ще одну тенденцію у впровадженні принципу </w:t>
      </w:r>
      <w:r w:rsidR="00EE48AA">
        <w:rPr>
          <w:rFonts w:ascii="Times New Roman" w:hAnsi="Times New Roman" w:cs="Times New Roman"/>
          <w:sz w:val="28"/>
          <w:szCs w:val="28"/>
        </w:rPr>
        <w:t>прозорості</w:t>
      </w:r>
      <w:r w:rsidRPr="000835AE">
        <w:rPr>
          <w:rFonts w:ascii="Times New Roman" w:hAnsi="Times New Roman" w:cs="Times New Roman"/>
          <w:sz w:val="28"/>
          <w:szCs w:val="28"/>
        </w:rPr>
        <w:t xml:space="preserve"> у діяльності публічної адміністрації: її вияви мають доволі широке коло форм і методів, що поширені як на загальнодержавному рівні у діяльності центральних органів виконавчої влади, так і на місцевому – передусім у діяльності органів місцевого самоврядування</w:t>
      </w:r>
      <w:r w:rsidR="00EE48AA">
        <w:rPr>
          <w:rStyle w:val="aa"/>
          <w:rFonts w:ascii="Times New Roman" w:hAnsi="Times New Roman" w:cs="Times New Roman"/>
          <w:sz w:val="28"/>
          <w:szCs w:val="28"/>
        </w:rPr>
        <w:footnoteReference w:id="57"/>
      </w:r>
      <w:r w:rsidRPr="000835AE">
        <w:rPr>
          <w:rFonts w:ascii="Times New Roman" w:hAnsi="Times New Roman" w:cs="Times New Roman"/>
          <w:sz w:val="28"/>
          <w:szCs w:val="28"/>
        </w:rPr>
        <w:t xml:space="preserve">. </w:t>
      </w:r>
    </w:p>
    <w:p w:rsidR="000835AE" w:rsidRDefault="000835AE" w:rsidP="000835AE">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Одним із яскравих представників </w:t>
      </w:r>
      <w:r w:rsidRPr="00C2158C">
        <w:rPr>
          <w:rFonts w:ascii="Times New Roman" w:hAnsi="Times New Roman"/>
          <w:color w:val="000000"/>
          <w:sz w:val="28"/>
          <w:szCs w:val="28"/>
        </w:rPr>
        <w:t>англо-американської моде</w:t>
      </w:r>
      <w:r>
        <w:rPr>
          <w:rFonts w:ascii="Times New Roman" w:hAnsi="Times New Roman"/>
          <w:color w:val="000000"/>
          <w:sz w:val="28"/>
          <w:szCs w:val="28"/>
        </w:rPr>
        <w:t>лі електронного урядування є</w:t>
      </w:r>
      <w:r w:rsidRPr="00C2158C">
        <w:rPr>
          <w:rFonts w:ascii="Times New Roman" w:hAnsi="Times New Roman"/>
          <w:color w:val="000000"/>
          <w:sz w:val="28"/>
          <w:szCs w:val="28"/>
        </w:rPr>
        <w:t xml:space="preserve"> Канада, яка з 1994 р. почала вирішувати питання відкритого доступу до публічної інформації та мала на меті створити систему </w:t>
      </w:r>
      <w:r>
        <w:rPr>
          <w:rFonts w:ascii="Times New Roman" w:hAnsi="Times New Roman"/>
          <w:color w:val="000000"/>
          <w:sz w:val="28"/>
          <w:szCs w:val="28"/>
        </w:rPr>
        <w:t>електронного урядування впродовж</w:t>
      </w:r>
      <w:r w:rsidRPr="00C2158C">
        <w:rPr>
          <w:rFonts w:ascii="Times New Roman" w:hAnsi="Times New Roman"/>
          <w:color w:val="000000"/>
          <w:sz w:val="28"/>
          <w:szCs w:val="28"/>
        </w:rPr>
        <w:t xml:space="preserve"> 5 років. В результаті застосування модульного принципу </w:t>
      </w:r>
      <w:r>
        <w:rPr>
          <w:rFonts w:ascii="Times New Roman" w:hAnsi="Times New Roman"/>
          <w:color w:val="000000"/>
          <w:sz w:val="28"/>
          <w:szCs w:val="28"/>
        </w:rPr>
        <w:t xml:space="preserve">ця </w:t>
      </w:r>
      <w:r w:rsidRPr="00C2158C">
        <w:rPr>
          <w:rFonts w:ascii="Times New Roman" w:hAnsi="Times New Roman"/>
          <w:color w:val="000000"/>
          <w:sz w:val="28"/>
          <w:szCs w:val="28"/>
        </w:rPr>
        <w:t xml:space="preserve">система </w:t>
      </w:r>
      <w:r>
        <w:rPr>
          <w:rFonts w:ascii="Times New Roman" w:hAnsi="Times New Roman"/>
          <w:color w:val="000000"/>
          <w:sz w:val="28"/>
          <w:szCs w:val="28"/>
        </w:rPr>
        <w:t xml:space="preserve">була </w:t>
      </w:r>
      <w:r w:rsidRPr="00C2158C">
        <w:rPr>
          <w:rFonts w:ascii="Times New Roman" w:hAnsi="Times New Roman"/>
          <w:color w:val="000000"/>
          <w:sz w:val="28"/>
          <w:szCs w:val="28"/>
        </w:rPr>
        <w:t xml:space="preserve">розділена на 4 </w:t>
      </w:r>
      <w:r>
        <w:rPr>
          <w:rFonts w:ascii="Times New Roman" w:hAnsi="Times New Roman"/>
          <w:color w:val="000000"/>
          <w:sz w:val="28"/>
          <w:szCs w:val="28"/>
        </w:rPr>
        <w:t>складові</w:t>
      </w:r>
      <w:r w:rsidR="00275C83">
        <w:rPr>
          <w:rStyle w:val="aa"/>
          <w:rFonts w:ascii="Times New Roman" w:hAnsi="Times New Roman"/>
          <w:color w:val="000000"/>
          <w:sz w:val="28"/>
          <w:szCs w:val="28"/>
        </w:rPr>
        <w:footnoteReference w:id="58"/>
      </w:r>
      <w:r w:rsidRPr="0065629B">
        <w:rPr>
          <w:rFonts w:ascii="Times New Roman" w:hAnsi="Times New Roman"/>
          <w:color w:val="000000"/>
          <w:sz w:val="28"/>
          <w:szCs w:val="28"/>
        </w:rPr>
        <w:t>:</w:t>
      </w:r>
    </w:p>
    <w:p w:rsidR="000835AE" w:rsidRPr="00C2158C" w:rsidRDefault="000835AE" w:rsidP="000835AE">
      <w:pPr>
        <w:spacing w:after="0" w:line="360" w:lineRule="auto"/>
        <w:ind w:firstLine="567"/>
        <w:jc w:val="both"/>
        <w:rPr>
          <w:rFonts w:ascii="Times New Roman" w:hAnsi="Times New Roman"/>
          <w:color w:val="000000"/>
          <w:sz w:val="28"/>
          <w:szCs w:val="28"/>
        </w:rPr>
      </w:pPr>
      <w:r w:rsidRPr="00C2158C">
        <w:rPr>
          <w:rFonts w:ascii="Times New Roman" w:hAnsi="Times New Roman"/>
          <w:color w:val="000000"/>
          <w:sz w:val="28"/>
          <w:szCs w:val="28"/>
        </w:rPr>
        <w:t>- канадський веб-сайт;</w:t>
      </w:r>
    </w:p>
    <w:p w:rsidR="000835AE" w:rsidRPr="00C2158C" w:rsidRDefault="000835AE" w:rsidP="000835AE">
      <w:pPr>
        <w:spacing w:after="0" w:line="360" w:lineRule="auto"/>
        <w:ind w:firstLine="567"/>
        <w:jc w:val="both"/>
        <w:rPr>
          <w:rFonts w:ascii="Times New Roman" w:hAnsi="Times New Roman"/>
          <w:color w:val="000000"/>
          <w:sz w:val="28"/>
          <w:szCs w:val="28"/>
        </w:rPr>
      </w:pPr>
      <w:r w:rsidRPr="00C2158C">
        <w:rPr>
          <w:rFonts w:ascii="Times New Roman" w:hAnsi="Times New Roman"/>
          <w:color w:val="000000"/>
          <w:sz w:val="28"/>
          <w:szCs w:val="28"/>
        </w:rPr>
        <w:t xml:space="preserve">- інформаційний портал, що об'єднує </w:t>
      </w:r>
      <w:proofErr w:type="spellStart"/>
      <w:r w:rsidRPr="00C2158C">
        <w:rPr>
          <w:rFonts w:ascii="Times New Roman" w:hAnsi="Times New Roman"/>
          <w:color w:val="000000"/>
          <w:sz w:val="28"/>
          <w:szCs w:val="28"/>
        </w:rPr>
        <w:t>підпортали</w:t>
      </w:r>
      <w:proofErr w:type="spellEnd"/>
      <w:r w:rsidRPr="00C2158C">
        <w:rPr>
          <w:rFonts w:ascii="Times New Roman" w:hAnsi="Times New Roman"/>
          <w:color w:val="000000"/>
          <w:sz w:val="28"/>
          <w:szCs w:val="28"/>
        </w:rPr>
        <w:t>;</w:t>
      </w:r>
    </w:p>
    <w:p w:rsidR="000835AE" w:rsidRPr="00C2158C" w:rsidRDefault="000835AE" w:rsidP="000835AE">
      <w:pPr>
        <w:spacing w:after="0" w:line="360" w:lineRule="auto"/>
        <w:ind w:firstLine="567"/>
        <w:jc w:val="both"/>
        <w:rPr>
          <w:rFonts w:ascii="Times New Roman" w:hAnsi="Times New Roman"/>
          <w:color w:val="000000"/>
          <w:sz w:val="28"/>
          <w:szCs w:val="28"/>
        </w:rPr>
      </w:pPr>
      <w:r w:rsidRPr="00C2158C">
        <w:rPr>
          <w:rFonts w:ascii="Times New Roman" w:hAnsi="Times New Roman"/>
          <w:color w:val="000000"/>
          <w:sz w:val="28"/>
          <w:szCs w:val="28"/>
        </w:rPr>
        <w:lastRenderedPageBreak/>
        <w:t>- проміжне програмне забезпечення (ПЗ), включаючи пошукові системи, системи автоматизації бізнес-процесів, системи інтеграції прикладних програм та даних;</w:t>
      </w:r>
    </w:p>
    <w:p w:rsidR="000835AE" w:rsidRPr="00C2158C" w:rsidRDefault="000835AE" w:rsidP="000835AE">
      <w:pPr>
        <w:spacing w:after="0" w:line="360" w:lineRule="auto"/>
        <w:ind w:firstLine="567"/>
        <w:jc w:val="both"/>
        <w:rPr>
          <w:rFonts w:ascii="Times New Roman" w:hAnsi="Times New Roman"/>
          <w:color w:val="000000"/>
          <w:sz w:val="28"/>
          <w:szCs w:val="28"/>
        </w:rPr>
      </w:pPr>
      <w:r w:rsidRPr="00C2158C">
        <w:rPr>
          <w:rFonts w:ascii="Times New Roman" w:hAnsi="Times New Roman"/>
          <w:color w:val="000000"/>
          <w:sz w:val="28"/>
          <w:szCs w:val="28"/>
        </w:rPr>
        <w:t>- інфраструктурне програмне забезпечення, що складається з паперової та електронної системи документообігу, електронного сховища та системи керування базами даних.</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Наразі система зібрала понад 500 сайтів через найпотужніший інформаційний портал, налагодила комунікацію та взаємодію між громадянами та </w:t>
      </w:r>
      <w:r>
        <w:rPr>
          <w:rFonts w:ascii="Times New Roman" w:hAnsi="Times New Roman"/>
          <w:color w:val="000000"/>
          <w:sz w:val="28"/>
          <w:szCs w:val="28"/>
        </w:rPr>
        <w:t>публічними</w:t>
      </w:r>
      <w:r w:rsidRPr="0065629B">
        <w:rPr>
          <w:rFonts w:ascii="Times New Roman" w:hAnsi="Times New Roman"/>
          <w:color w:val="000000"/>
          <w:sz w:val="28"/>
          <w:szCs w:val="28"/>
        </w:rPr>
        <w:t xml:space="preserve"> органами</w:t>
      </w:r>
      <w:r>
        <w:rPr>
          <w:rFonts w:ascii="Times New Roman" w:hAnsi="Times New Roman"/>
          <w:color w:val="000000"/>
          <w:sz w:val="28"/>
          <w:szCs w:val="28"/>
        </w:rPr>
        <w:t xml:space="preserve"> влади</w:t>
      </w:r>
      <w:r w:rsidRPr="0065629B">
        <w:rPr>
          <w:rFonts w:ascii="Times New Roman" w:hAnsi="Times New Roman"/>
          <w:color w:val="000000"/>
          <w:sz w:val="28"/>
          <w:szCs w:val="28"/>
        </w:rPr>
        <w:t>.</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Після аналізу можна сказати, що завдяки структурі та традиції американського </w:t>
      </w:r>
      <w:r w:rsidR="00275C83">
        <w:rPr>
          <w:rFonts w:ascii="Times New Roman" w:hAnsi="Times New Roman"/>
          <w:color w:val="000000"/>
          <w:sz w:val="28"/>
          <w:szCs w:val="28"/>
        </w:rPr>
        <w:t>публічного</w:t>
      </w:r>
      <w:r w:rsidRPr="0065629B">
        <w:rPr>
          <w:rFonts w:ascii="Times New Roman" w:hAnsi="Times New Roman"/>
          <w:color w:val="000000"/>
          <w:sz w:val="28"/>
          <w:szCs w:val="28"/>
        </w:rPr>
        <w:t xml:space="preserve"> управління американські методи, очевидно, багато в чому відрізняються від європейських. Системний підхід до розвитку електронного урядування був сформульований у 1990-х роках. З цією метою Сполучені Штати </w:t>
      </w:r>
      <w:r w:rsidR="00275C83">
        <w:rPr>
          <w:rFonts w:ascii="Times New Roman" w:hAnsi="Times New Roman"/>
          <w:color w:val="000000"/>
          <w:sz w:val="28"/>
          <w:szCs w:val="28"/>
        </w:rPr>
        <w:t xml:space="preserve">Америки </w:t>
      </w:r>
      <w:r w:rsidRPr="0065629B">
        <w:rPr>
          <w:rFonts w:ascii="Times New Roman" w:hAnsi="Times New Roman"/>
          <w:color w:val="000000"/>
          <w:sz w:val="28"/>
          <w:szCs w:val="28"/>
        </w:rPr>
        <w:t>сформували стратегію електронного урядування, спрямовану на підвищення ефективності федерального уряду, включаючи такі заходи</w:t>
      </w:r>
      <w:r w:rsidR="00275C83">
        <w:rPr>
          <w:rStyle w:val="aa"/>
          <w:rFonts w:ascii="Times New Roman" w:hAnsi="Times New Roman"/>
          <w:color w:val="000000"/>
          <w:sz w:val="28"/>
          <w:szCs w:val="28"/>
        </w:rPr>
        <w:footnoteReference w:id="59"/>
      </w:r>
      <w:r w:rsidRPr="0065629B">
        <w:rPr>
          <w:rFonts w:ascii="Times New Roman" w:hAnsi="Times New Roman"/>
          <w:color w:val="000000"/>
          <w:sz w:val="28"/>
          <w:szCs w:val="28"/>
        </w:rPr>
        <w:t>:</w:t>
      </w:r>
    </w:p>
    <w:p w:rsidR="000835AE" w:rsidRPr="0065629B" w:rsidRDefault="000835AE" w:rsidP="000835AE">
      <w:pPr>
        <w:numPr>
          <w:ilvl w:val="0"/>
          <w:numId w:val="7"/>
        </w:numPr>
        <w:tabs>
          <w:tab w:val="left" w:pos="993"/>
        </w:tabs>
        <w:spacing w:after="0" w:line="360" w:lineRule="auto"/>
        <w:ind w:left="0"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виключення </w:t>
      </w:r>
      <w:r>
        <w:rPr>
          <w:rFonts w:ascii="Times New Roman" w:hAnsi="Times New Roman"/>
          <w:color w:val="000000"/>
          <w:sz w:val="28"/>
          <w:szCs w:val="28"/>
        </w:rPr>
        <w:t>тих рівнів управління, що дублюю</w:t>
      </w:r>
      <w:r w:rsidR="00275C83">
        <w:rPr>
          <w:rFonts w:ascii="Times New Roman" w:hAnsi="Times New Roman"/>
          <w:color w:val="000000"/>
          <w:sz w:val="28"/>
          <w:szCs w:val="28"/>
        </w:rPr>
        <w:t>ть</w:t>
      </w:r>
      <w:r>
        <w:rPr>
          <w:rFonts w:ascii="Times New Roman" w:hAnsi="Times New Roman"/>
          <w:color w:val="000000"/>
          <w:sz w:val="28"/>
          <w:szCs w:val="28"/>
        </w:rPr>
        <w:t xml:space="preserve"> один одного</w:t>
      </w:r>
      <w:r w:rsidRPr="0065629B">
        <w:rPr>
          <w:rFonts w:ascii="Times New Roman" w:hAnsi="Times New Roman"/>
          <w:color w:val="000000"/>
          <w:sz w:val="28"/>
          <w:szCs w:val="28"/>
        </w:rPr>
        <w:t>;</w:t>
      </w:r>
    </w:p>
    <w:p w:rsidR="000835AE" w:rsidRDefault="000835AE" w:rsidP="000835AE">
      <w:pPr>
        <w:numPr>
          <w:ilvl w:val="0"/>
          <w:numId w:val="7"/>
        </w:numPr>
        <w:tabs>
          <w:tab w:val="left" w:pos="993"/>
        </w:tabs>
        <w:spacing w:after="0" w:line="360" w:lineRule="auto"/>
        <w:ind w:left="0" w:firstLine="567"/>
        <w:jc w:val="both"/>
        <w:rPr>
          <w:rFonts w:ascii="Times New Roman" w:hAnsi="Times New Roman"/>
          <w:color w:val="000000"/>
          <w:sz w:val="28"/>
          <w:szCs w:val="28"/>
        </w:rPr>
      </w:pPr>
      <w:r w:rsidRPr="0065629B">
        <w:rPr>
          <w:rFonts w:ascii="Times New Roman" w:hAnsi="Times New Roman"/>
          <w:color w:val="000000"/>
          <w:sz w:val="28"/>
          <w:szCs w:val="28"/>
        </w:rPr>
        <w:t>спрощення інформаційного сервісу;</w:t>
      </w:r>
    </w:p>
    <w:p w:rsidR="000835AE" w:rsidRPr="00C2158C" w:rsidRDefault="000835AE" w:rsidP="000835AE">
      <w:pPr>
        <w:numPr>
          <w:ilvl w:val="0"/>
          <w:numId w:val="7"/>
        </w:numPr>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t>п</w:t>
      </w:r>
      <w:r w:rsidR="00275C83">
        <w:rPr>
          <w:rFonts w:ascii="Times New Roman" w:hAnsi="Times New Roman"/>
          <w:color w:val="000000"/>
          <w:sz w:val="28"/>
          <w:szCs w:val="28"/>
        </w:rPr>
        <w:t>олегшення</w:t>
      </w:r>
      <w:r w:rsidRPr="00C2158C">
        <w:rPr>
          <w:rFonts w:ascii="Times New Roman" w:hAnsi="Times New Roman"/>
          <w:color w:val="000000"/>
          <w:sz w:val="28"/>
          <w:szCs w:val="28"/>
        </w:rPr>
        <w:t xml:space="preserve"> громадянам, підприємствам, уряду та федеральним чиновникам пошук</w:t>
      </w:r>
      <w:r w:rsidR="00275C83">
        <w:rPr>
          <w:rFonts w:ascii="Times New Roman" w:hAnsi="Times New Roman"/>
          <w:color w:val="000000"/>
          <w:sz w:val="28"/>
          <w:szCs w:val="28"/>
        </w:rPr>
        <w:t>у</w:t>
      </w:r>
      <w:r w:rsidRPr="00C2158C">
        <w:rPr>
          <w:rFonts w:ascii="Times New Roman" w:hAnsi="Times New Roman"/>
          <w:color w:val="000000"/>
          <w:sz w:val="28"/>
          <w:szCs w:val="28"/>
        </w:rPr>
        <w:t xml:space="preserve"> інформації та послуг від федерального уряду;</w:t>
      </w:r>
    </w:p>
    <w:p w:rsidR="000835AE" w:rsidRPr="00C2158C" w:rsidRDefault="000835AE" w:rsidP="000835AE">
      <w:pPr>
        <w:numPr>
          <w:ilvl w:val="0"/>
          <w:numId w:val="7"/>
        </w:numPr>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t>о</w:t>
      </w:r>
      <w:r w:rsidRPr="00C2158C">
        <w:rPr>
          <w:rFonts w:ascii="Times New Roman" w:hAnsi="Times New Roman"/>
          <w:color w:val="000000"/>
          <w:sz w:val="28"/>
          <w:szCs w:val="28"/>
        </w:rPr>
        <w:t xml:space="preserve">рієнтація державних органів </w:t>
      </w:r>
      <w:r>
        <w:rPr>
          <w:rFonts w:ascii="Times New Roman" w:hAnsi="Times New Roman"/>
          <w:color w:val="000000"/>
          <w:sz w:val="28"/>
          <w:szCs w:val="28"/>
        </w:rPr>
        <w:t xml:space="preserve">влади </w:t>
      </w:r>
      <w:r w:rsidRPr="00C2158C">
        <w:rPr>
          <w:rFonts w:ascii="Times New Roman" w:hAnsi="Times New Roman"/>
          <w:color w:val="000000"/>
          <w:sz w:val="28"/>
          <w:szCs w:val="28"/>
        </w:rPr>
        <w:t>на задоволення потреб громадян;</w:t>
      </w:r>
    </w:p>
    <w:p w:rsidR="000835AE" w:rsidRPr="00C2158C" w:rsidRDefault="000835AE" w:rsidP="000835AE">
      <w:pPr>
        <w:numPr>
          <w:ilvl w:val="0"/>
          <w:numId w:val="7"/>
        </w:numPr>
        <w:tabs>
          <w:tab w:val="left" w:pos="993"/>
        </w:tabs>
        <w:spacing w:after="0" w:line="360" w:lineRule="auto"/>
        <w:ind w:left="0" w:firstLine="567"/>
        <w:jc w:val="both"/>
        <w:rPr>
          <w:rFonts w:ascii="Times New Roman" w:hAnsi="Times New Roman"/>
          <w:color w:val="000000"/>
          <w:sz w:val="28"/>
          <w:szCs w:val="28"/>
        </w:rPr>
      </w:pPr>
      <w:r w:rsidRPr="00C2158C">
        <w:rPr>
          <w:rFonts w:ascii="Times New Roman" w:hAnsi="Times New Roman"/>
          <w:color w:val="000000"/>
          <w:sz w:val="28"/>
          <w:szCs w:val="28"/>
        </w:rPr>
        <w:t>створення умов для реалізації інших ініціатив федерального уряду щодо підвищення ефективності його діяльності.</w:t>
      </w:r>
    </w:p>
    <w:p w:rsidR="000835AE" w:rsidRPr="0065629B" w:rsidRDefault="000835AE" w:rsidP="000835AE">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Відповідно до встановленої стратегії, однією з головних цілей розвитку електронного урядування є зменшення масштабів, а в ідеалі – повне виключення дублювання одних і тих самих функцій у різних державних органах, щоб полегшити громадянам їх використання та зменшити витрати</w:t>
      </w:r>
      <w:r w:rsidR="00275C83">
        <w:rPr>
          <w:rFonts w:ascii="Times New Roman" w:hAnsi="Times New Roman"/>
          <w:color w:val="000000"/>
          <w:sz w:val="28"/>
          <w:szCs w:val="28"/>
        </w:rPr>
        <w:t xml:space="preserve"> на їх роботу.</w:t>
      </w:r>
    </w:p>
    <w:p w:rsidR="005842C3" w:rsidRPr="0065629B" w:rsidRDefault="005842C3" w:rsidP="004C5D40">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lastRenderedPageBreak/>
        <w:t xml:space="preserve">Завдяки азіатському типу корпоративної культури та багаторівневій системі </w:t>
      </w:r>
      <w:r w:rsidR="000A4A0C">
        <w:rPr>
          <w:rFonts w:ascii="Times New Roman" w:hAnsi="Times New Roman"/>
          <w:color w:val="000000"/>
          <w:sz w:val="28"/>
          <w:szCs w:val="28"/>
        </w:rPr>
        <w:t>публічного</w:t>
      </w:r>
      <w:r w:rsidRPr="0065629B">
        <w:rPr>
          <w:rFonts w:ascii="Times New Roman" w:hAnsi="Times New Roman"/>
          <w:color w:val="000000"/>
          <w:sz w:val="28"/>
          <w:szCs w:val="28"/>
        </w:rPr>
        <w:t xml:space="preserve"> управління азіатська модель має свій специфічний метод управління, організований відповідно до принципу ієрархічної піраміди. Наприклад, коли в 1987 році була сформована модель електронної демократії, корейський уряд зосередився на задоволенні інформаційних потреб людей, впровадженні інформаційно-комунікаційних технологій у систему культурної освіти, розвитку інфраструктури та основ електронного уряду. Сьогодні Південна Корея значно випереджає інші країни за рівнем розвитку системи та її популярності серед громадян, які можуть робити практично все, не виходячи з дому: від покупок у магазинах до рахунків і оформлення документів. Кілька років тому державний сектор в країні запровадив на 100% систему електронного документообігу.</w:t>
      </w:r>
    </w:p>
    <w:p w:rsidR="005842C3" w:rsidRPr="0065629B" w:rsidRDefault="005842C3" w:rsidP="004C5D40">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Що стосується нашої країни, то Україна за останні роки досягла значних успіхів у формуванні електронного уряду. У 2017 р. </w:t>
      </w:r>
      <w:r>
        <w:rPr>
          <w:rFonts w:ascii="Times New Roman" w:hAnsi="Times New Roman"/>
          <w:color w:val="000000"/>
          <w:sz w:val="28"/>
          <w:szCs w:val="28"/>
        </w:rPr>
        <w:t>ухвалено Розпорядження Кабінету Міністрів України «Про схвалення</w:t>
      </w:r>
      <w:r w:rsidRPr="0065629B">
        <w:rPr>
          <w:rFonts w:ascii="Times New Roman" w:hAnsi="Times New Roman"/>
          <w:color w:val="000000"/>
          <w:sz w:val="28"/>
          <w:szCs w:val="28"/>
        </w:rPr>
        <w:t xml:space="preserve"> Концепції </w:t>
      </w:r>
      <w:r>
        <w:rPr>
          <w:rFonts w:ascii="Times New Roman" w:hAnsi="Times New Roman"/>
          <w:color w:val="000000"/>
          <w:sz w:val="28"/>
          <w:szCs w:val="28"/>
        </w:rPr>
        <w:t xml:space="preserve">розвитку </w:t>
      </w:r>
      <w:r w:rsidRPr="0065629B">
        <w:rPr>
          <w:rFonts w:ascii="Times New Roman" w:hAnsi="Times New Roman"/>
          <w:color w:val="000000"/>
          <w:sz w:val="28"/>
          <w:szCs w:val="28"/>
        </w:rPr>
        <w:t xml:space="preserve">електронного урядування </w:t>
      </w:r>
      <w:r>
        <w:rPr>
          <w:rFonts w:ascii="Times New Roman" w:hAnsi="Times New Roman"/>
          <w:color w:val="000000"/>
          <w:sz w:val="28"/>
          <w:szCs w:val="28"/>
        </w:rPr>
        <w:t xml:space="preserve">в </w:t>
      </w:r>
      <w:r w:rsidRPr="0065629B">
        <w:rPr>
          <w:rFonts w:ascii="Times New Roman" w:hAnsi="Times New Roman"/>
          <w:color w:val="000000"/>
          <w:sz w:val="28"/>
          <w:szCs w:val="28"/>
        </w:rPr>
        <w:t>Україн</w:t>
      </w:r>
      <w:r>
        <w:rPr>
          <w:rFonts w:ascii="Times New Roman" w:hAnsi="Times New Roman"/>
          <w:color w:val="000000"/>
          <w:sz w:val="28"/>
          <w:szCs w:val="28"/>
        </w:rPr>
        <w:t>і</w:t>
      </w:r>
      <w:r w:rsidRPr="0065629B">
        <w:rPr>
          <w:rFonts w:ascii="Times New Roman" w:hAnsi="Times New Roman"/>
          <w:color w:val="000000"/>
          <w:sz w:val="28"/>
          <w:szCs w:val="28"/>
        </w:rPr>
        <w:t>»</w:t>
      </w:r>
      <w:r w:rsidR="000A4A0C">
        <w:rPr>
          <w:rStyle w:val="aa"/>
          <w:rFonts w:ascii="Times New Roman" w:hAnsi="Times New Roman"/>
          <w:color w:val="000000"/>
          <w:sz w:val="28"/>
          <w:szCs w:val="28"/>
        </w:rPr>
        <w:footnoteReference w:id="60"/>
      </w:r>
      <w:r w:rsidRPr="0065629B">
        <w:rPr>
          <w:rFonts w:ascii="Times New Roman" w:hAnsi="Times New Roman"/>
          <w:color w:val="000000"/>
          <w:sz w:val="28"/>
          <w:szCs w:val="28"/>
        </w:rPr>
        <w:t>. Цей документ має велике значення для формування електронного урядування, оскільки передує іншим законодавчим актам у сфері електронного урядування. Вперше з’ясовано поняття «електронне урядування», уточнено його основні завдання та принципи.</w:t>
      </w:r>
    </w:p>
    <w:p w:rsidR="005842C3" w:rsidRPr="0065629B" w:rsidRDefault="005842C3" w:rsidP="004C5D40">
      <w:pPr>
        <w:spacing w:after="0" w:line="360" w:lineRule="auto"/>
        <w:ind w:firstLine="567"/>
        <w:jc w:val="both"/>
        <w:rPr>
          <w:rFonts w:ascii="Times New Roman" w:hAnsi="Times New Roman"/>
          <w:color w:val="000000"/>
          <w:sz w:val="28"/>
          <w:szCs w:val="28"/>
        </w:rPr>
      </w:pPr>
      <w:r w:rsidRPr="0065629B">
        <w:rPr>
          <w:rFonts w:ascii="Times New Roman" w:hAnsi="Times New Roman"/>
          <w:color w:val="000000"/>
          <w:sz w:val="28"/>
          <w:szCs w:val="28"/>
        </w:rPr>
        <w:t xml:space="preserve">Можна сказати, що нинішній спосіб надання послуг населенню повністю змінюється від старого радянського способу отримання послуг на сучасний європейський. Тепер громадяни України можуть користуватися комп’ютерами та доступом до Інтернету, не виходячи з дому, та отримувати доступ до широкого спектру послуг. Такі послуги включають можливість подати заяву до реєстру в режимі онлайн, отримати свідоцтво про народження в пологовому будинку, мати можливість контролювати процедури правоохоронних органів громадян в режимі онлайн, відстежувати реєстри </w:t>
      </w:r>
      <w:r w:rsidRPr="0065629B">
        <w:rPr>
          <w:rFonts w:ascii="Times New Roman" w:hAnsi="Times New Roman"/>
          <w:color w:val="000000"/>
          <w:sz w:val="28"/>
          <w:szCs w:val="28"/>
        </w:rPr>
        <w:lastRenderedPageBreak/>
        <w:t>прав власності в Інтернеті, а також запитувати будь-який державний орган чи організацію онлайн. Крім того, запущені у 2015 році сервіси електронної подачі документ</w:t>
      </w:r>
      <w:r>
        <w:rPr>
          <w:rFonts w:ascii="Times New Roman" w:hAnsi="Times New Roman"/>
          <w:color w:val="000000"/>
          <w:sz w:val="28"/>
          <w:szCs w:val="28"/>
        </w:rPr>
        <w:t xml:space="preserve">ів та державних </w:t>
      </w:r>
      <w:proofErr w:type="spellStart"/>
      <w:r>
        <w:rPr>
          <w:rFonts w:ascii="Times New Roman" w:hAnsi="Times New Roman"/>
          <w:color w:val="000000"/>
          <w:sz w:val="28"/>
          <w:szCs w:val="28"/>
        </w:rPr>
        <w:t>закупівель</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Proz</w:t>
      </w:r>
      <w:r w:rsidRPr="0065629B">
        <w:rPr>
          <w:rFonts w:ascii="Times New Roman" w:hAnsi="Times New Roman"/>
          <w:color w:val="000000"/>
          <w:sz w:val="28"/>
          <w:szCs w:val="28"/>
        </w:rPr>
        <w:t>orro</w:t>
      </w:r>
      <w:proofErr w:type="spellEnd"/>
      <w:r w:rsidRPr="0065629B">
        <w:rPr>
          <w:rFonts w:ascii="Times New Roman" w:hAnsi="Times New Roman"/>
          <w:color w:val="000000"/>
          <w:sz w:val="28"/>
          <w:szCs w:val="28"/>
        </w:rPr>
        <w:t xml:space="preserve"> є проривом у реалізації програми електронного урядування. Ці дуже важливі кроки почали стимулювати різні агенції-виконавці створювати інші подібні служби та реєстрації.</w:t>
      </w:r>
    </w:p>
    <w:p w:rsidR="005842C3" w:rsidRDefault="005842C3" w:rsidP="005842C3">
      <w:pPr>
        <w:spacing w:after="0" w:line="360" w:lineRule="auto"/>
        <w:ind w:firstLine="709"/>
        <w:jc w:val="both"/>
        <w:rPr>
          <w:rFonts w:ascii="Times New Roman" w:hAnsi="Times New Roman"/>
          <w:color w:val="000000"/>
          <w:sz w:val="28"/>
          <w:szCs w:val="28"/>
        </w:rPr>
      </w:pPr>
      <w:r w:rsidRPr="0065629B">
        <w:rPr>
          <w:rFonts w:ascii="Times New Roman" w:hAnsi="Times New Roman"/>
          <w:color w:val="000000"/>
          <w:sz w:val="28"/>
          <w:szCs w:val="28"/>
        </w:rPr>
        <w:t>На основі вище зазначеного, можна стверджувати, що наша країна повільно</w:t>
      </w:r>
      <w:r>
        <w:rPr>
          <w:rFonts w:ascii="Times New Roman" w:hAnsi="Times New Roman"/>
          <w:color w:val="000000"/>
          <w:sz w:val="28"/>
          <w:szCs w:val="28"/>
        </w:rPr>
        <w:t>,</w:t>
      </w:r>
      <w:r w:rsidRPr="0065629B">
        <w:rPr>
          <w:rFonts w:ascii="Times New Roman" w:hAnsi="Times New Roman"/>
          <w:color w:val="000000"/>
          <w:sz w:val="28"/>
          <w:szCs w:val="28"/>
        </w:rPr>
        <w:t xml:space="preserve"> але впевнено йде по шляху становлення електронного урядування. Саме електронне урядування забезпечуватиме прозорість роботи державного апарату, знизить, якщо не ліквідує, залежність особи від впливу чиновників, а отже – по</w:t>
      </w:r>
      <w:r>
        <w:rPr>
          <w:rFonts w:ascii="Times New Roman" w:hAnsi="Times New Roman"/>
          <w:color w:val="000000"/>
          <w:sz w:val="28"/>
          <w:szCs w:val="28"/>
        </w:rPr>
        <w:t>переджуватиме корупцію як таку.</w:t>
      </w:r>
    </w:p>
    <w:p w:rsidR="00C57F55" w:rsidRPr="0065629B" w:rsidRDefault="00C57F55" w:rsidP="00C57F55">
      <w:pPr>
        <w:spacing w:after="0" w:line="360" w:lineRule="auto"/>
        <w:ind w:firstLine="709"/>
        <w:jc w:val="both"/>
        <w:rPr>
          <w:rFonts w:ascii="Times New Roman" w:hAnsi="Times New Roman"/>
          <w:color w:val="000000"/>
          <w:sz w:val="28"/>
          <w:szCs w:val="28"/>
        </w:rPr>
      </w:pPr>
    </w:p>
    <w:p w:rsidR="00C57F55" w:rsidRPr="000B56F4" w:rsidRDefault="004C5D40" w:rsidP="004C5D40">
      <w:pPr>
        <w:spacing w:after="0" w:line="360" w:lineRule="auto"/>
        <w:ind w:firstLine="567"/>
        <w:jc w:val="both"/>
        <w:rPr>
          <w:rFonts w:ascii="Times New Roman" w:hAnsi="Times New Roman"/>
          <w:b/>
          <w:sz w:val="28"/>
          <w:szCs w:val="28"/>
        </w:rPr>
      </w:pPr>
      <w:r>
        <w:rPr>
          <w:rFonts w:ascii="Times New Roman" w:hAnsi="Times New Roman"/>
          <w:b/>
          <w:color w:val="000000"/>
          <w:sz w:val="28"/>
          <w:szCs w:val="28"/>
        </w:rPr>
        <w:t>3</w:t>
      </w:r>
      <w:r w:rsidR="00C57F55" w:rsidRPr="000B56F4">
        <w:rPr>
          <w:rFonts w:ascii="Times New Roman" w:hAnsi="Times New Roman"/>
          <w:b/>
          <w:color w:val="000000"/>
          <w:sz w:val="28"/>
          <w:szCs w:val="28"/>
        </w:rPr>
        <w:t xml:space="preserve">.2 </w:t>
      </w:r>
      <w:r w:rsidR="00C57F55" w:rsidRPr="000B56F4">
        <w:rPr>
          <w:rFonts w:ascii="Times New Roman" w:hAnsi="Times New Roman"/>
          <w:b/>
          <w:sz w:val="28"/>
          <w:szCs w:val="28"/>
        </w:rPr>
        <w:t xml:space="preserve">Запровадження міжнародних стандартів </w:t>
      </w:r>
      <w:r>
        <w:rPr>
          <w:rFonts w:ascii="Times New Roman" w:hAnsi="Times New Roman"/>
          <w:b/>
          <w:sz w:val="28"/>
          <w:szCs w:val="28"/>
        </w:rPr>
        <w:t>забезпечення прозорості та публічності</w:t>
      </w:r>
      <w:r w:rsidR="00C57F55" w:rsidRPr="000B56F4">
        <w:rPr>
          <w:rFonts w:ascii="Times New Roman" w:hAnsi="Times New Roman"/>
          <w:b/>
          <w:sz w:val="28"/>
          <w:szCs w:val="28"/>
        </w:rPr>
        <w:t xml:space="preserve"> в орга</w:t>
      </w:r>
      <w:r w:rsidR="00C57F55">
        <w:rPr>
          <w:rFonts w:ascii="Times New Roman" w:hAnsi="Times New Roman"/>
          <w:b/>
          <w:sz w:val="28"/>
          <w:szCs w:val="28"/>
        </w:rPr>
        <w:t xml:space="preserve">нах </w:t>
      </w:r>
      <w:r w:rsidR="00C57F55" w:rsidRPr="000B56F4">
        <w:rPr>
          <w:rFonts w:ascii="Times New Roman" w:hAnsi="Times New Roman"/>
          <w:b/>
          <w:sz w:val="28"/>
          <w:szCs w:val="28"/>
        </w:rPr>
        <w:t>держ</w:t>
      </w:r>
      <w:r>
        <w:rPr>
          <w:rFonts w:ascii="Times New Roman" w:hAnsi="Times New Roman"/>
          <w:b/>
          <w:sz w:val="28"/>
          <w:szCs w:val="28"/>
        </w:rPr>
        <w:t>авної влади України</w:t>
      </w:r>
    </w:p>
    <w:p w:rsidR="0008700A" w:rsidRDefault="0008700A" w:rsidP="0008700A">
      <w:pPr>
        <w:spacing w:after="0" w:line="360" w:lineRule="auto"/>
        <w:ind w:firstLine="567"/>
        <w:jc w:val="both"/>
        <w:rPr>
          <w:rFonts w:ascii="Times New Roman" w:hAnsi="Times New Roman"/>
          <w:sz w:val="28"/>
          <w:szCs w:val="28"/>
        </w:rPr>
      </w:pPr>
      <w:r w:rsidRPr="00151530">
        <w:rPr>
          <w:rFonts w:ascii="Times New Roman" w:hAnsi="Times New Roman"/>
          <w:sz w:val="28"/>
          <w:szCs w:val="28"/>
        </w:rPr>
        <w:t xml:space="preserve">Прозорість управління слід визначити передусім як спроможність забезпечити високий рівень обізнаності громадян та їх колективів щодо матеріальної та процесуальної сторони державно-управлінської діяльності, зрозумілість широкій громадськості змісту і сенсу цієї діяльності. Прозорість окремих рішень та дій управлінських структур означає, що громадяни та їх колективи, на які поширюється рішення цього органу, мають бути найповніше поінформовані про заплановані рішення і те, як вони будуть здійснені. </w:t>
      </w:r>
    </w:p>
    <w:p w:rsidR="0008700A" w:rsidRPr="00151530" w:rsidRDefault="0008700A" w:rsidP="0008700A">
      <w:pPr>
        <w:spacing w:after="0" w:line="360" w:lineRule="auto"/>
        <w:ind w:firstLine="567"/>
        <w:jc w:val="both"/>
        <w:rPr>
          <w:rFonts w:ascii="Times New Roman" w:hAnsi="Times New Roman"/>
          <w:sz w:val="28"/>
          <w:szCs w:val="28"/>
        </w:rPr>
      </w:pPr>
      <w:r w:rsidRPr="00151530">
        <w:rPr>
          <w:rFonts w:ascii="Times New Roman" w:hAnsi="Times New Roman"/>
          <w:sz w:val="28"/>
          <w:szCs w:val="28"/>
        </w:rPr>
        <w:t xml:space="preserve">Прозорість не може бути досягнута тільки розширенням доступу громадськості до інформації про окремі сторони, прояви, аспекти державно-управлінської діяльності - вони можуть бути другорядними та не визначати у цілому зміст управління. Прозорість передбачає обізнаність громадян із сутнісними, ключовими сторонами управління. Забезпечення прозорості не може бути стихійним процесом. Необхідним є цілеспрямоване формування у громадськості цілісних уявлень про зміст і форму цієї діяльності. При цьому прозорість управління передбачає створення такого рівня поінформованості громадян та їх колективів про управлінську діяльність, за якого вони самі, </w:t>
      </w:r>
      <w:r w:rsidRPr="00151530">
        <w:rPr>
          <w:rFonts w:ascii="Times New Roman" w:hAnsi="Times New Roman"/>
          <w:sz w:val="28"/>
          <w:szCs w:val="28"/>
        </w:rPr>
        <w:lastRenderedPageBreak/>
        <w:t>відповідно до своїх інтересів та очікувань, можуть всебічно та обґрунтовано визначити ступінь відповідності державного управління цим інтересам та очікуванням. Прозорість державного управління характеризує тільки можливість його пасивного споглядання громадянами та їх об’єднаними.</w:t>
      </w:r>
    </w:p>
    <w:p w:rsidR="00C57F55" w:rsidRDefault="00074672" w:rsidP="007D2136">
      <w:pPr>
        <w:spacing w:after="0" w:line="360" w:lineRule="auto"/>
        <w:ind w:firstLine="567"/>
        <w:jc w:val="both"/>
        <w:rPr>
          <w:rFonts w:ascii="Times New Roman" w:hAnsi="Times New Roman"/>
          <w:sz w:val="28"/>
          <w:szCs w:val="28"/>
        </w:rPr>
      </w:pPr>
      <w:r>
        <w:rPr>
          <w:rFonts w:ascii="Times New Roman" w:hAnsi="Times New Roman"/>
          <w:sz w:val="28"/>
          <w:szCs w:val="28"/>
        </w:rPr>
        <w:t>У</w:t>
      </w:r>
      <w:r w:rsidR="00C57F55" w:rsidRPr="00FE26E2">
        <w:rPr>
          <w:rFonts w:ascii="Times New Roman" w:hAnsi="Times New Roman"/>
          <w:sz w:val="28"/>
          <w:szCs w:val="28"/>
        </w:rPr>
        <w:t xml:space="preserve"> демократії поряд із законодавчою та виконавчою владою ключову роль у реалізації державної політики відіграють громадські об’єднання та організації, тобто громадськість.</w:t>
      </w:r>
      <w:r w:rsidR="004C5D40">
        <w:rPr>
          <w:rFonts w:ascii="Times New Roman" w:hAnsi="Times New Roman"/>
          <w:sz w:val="28"/>
          <w:szCs w:val="28"/>
        </w:rPr>
        <w:t xml:space="preserve"> </w:t>
      </w:r>
      <w:r w:rsidR="00C57F55" w:rsidRPr="00100BCF">
        <w:rPr>
          <w:rFonts w:ascii="Times New Roman" w:hAnsi="Times New Roman"/>
          <w:sz w:val="28"/>
          <w:szCs w:val="28"/>
        </w:rPr>
        <w:t xml:space="preserve">Тому для ефективної реалізації </w:t>
      </w:r>
      <w:r w:rsidR="004C5D40">
        <w:rPr>
          <w:rFonts w:ascii="Times New Roman" w:hAnsi="Times New Roman"/>
          <w:sz w:val="28"/>
          <w:szCs w:val="28"/>
        </w:rPr>
        <w:t>принципів прозорості та публічності в діяльності органів державної влади</w:t>
      </w:r>
      <w:r w:rsidR="00C57F55" w:rsidRPr="00100BCF">
        <w:rPr>
          <w:rFonts w:ascii="Times New Roman" w:hAnsi="Times New Roman"/>
          <w:sz w:val="28"/>
          <w:szCs w:val="28"/>
        </w:rPr>
        <w:t xml:space="preserve"> необхідно активно залучати громадян до процесу вироблення державної політики з метою підтримки тих, на кого спрямова</w:t>
      </w:r>
      <w:r w:rsidR="004C5D40">
        <w:rPr>
          <w:rFonts w:ascii="Times New Roman" w:hAnsi="Times New Roman"/>
          <w:sz w:val="28"/>
          <w:szCs w:val="28"/>
        </w:rPr>
        <w:t>на державна політика</w:t>
      </w:r>
      <w:r w:rsidR="00C57F55" w:rsidRPr="00100BCF">
        <w:rPr>
          <w:rFonts w:ascii="Times New Roman" w:hAnsi="Times New Roman"/>
          <w:sz w:val="28"/>
          <w:szCs w:val="28"/>
        </w:rPr>
        <w:t>.</w:t>
      </w:r>
      <w:r w:rsidR="007D2136">
        <w:rPr>
          <w:rFonts w:ascii="Times New Roman" w:hAnsi="Times New Roman"/>
          <w:sz w:val="28"/>
          <w:szCs w:val="28"/>
        </w:rPr>
        <w:t xml:space="preserve"> </w:t>
      </w:r>
      <w:r w:rsidR="00C57F55">
        <w:rPr>
          <w:rFonts w:ascii="Times New Roman" w:hAnsi="Times New Roman"/>
          <w:sz w:val="28"/>
          <w:szCs w:val="28"/>
        </w:rPr>
        <w:t>Застосування</w:t>
      </w:r>
      <w:r w:rsidR="00C57F55" w:rsidRPr="000540E4">
        <w:rPr>
          <w:rFonts w:ascii="Times New Roman" w:hAnsi="Times New Roman"/>
          <w:sz w:val="28"/>
          <w:szCs w:val="28"/>
        </w:rPr>
        <w:t xml:space="preserve"> електронного врядування є </w:t>
      </w:r>
      <w:r w:rsidR="00C57F55">
        <w:rPr>
          <w:rFonts w:ascii="Times New Roman" w:hAnsi="Times New Roman"/>
          <w:sz w:val="28"/>
          <w:szCs w:val="28"/>
        </w:rPr>
        <w:t>важливим фактором</w:t>
      </w:r>
      <w:r w:rsidR="00C57F55" w:rsidRPr="000540E4">
        <w:rPr>
          <w:rFonts w:ascii="Times New Roman" w:hAnsi="Times New Roman"/>
          <w:sz w:val="28"/>
          <w:szCs w:val="28"/>
        </w:rPr>
        <w:t xml:space="preserve"> </w:t>
      </w:r>
      <w:r w:rsidR="007D2136">
        <w:rPr>
          <w:rFonts w:ascii="Times New Roman" w:hAnsi="Times New Roman"/>
          <w:sz w:val="28"/>
          <w:szCs w:val="28"/>
        </w:rPr>
        <w:t xml:space="preserve">поінформованості громадян та активізації їх участі у </w:t>
      </w:r>
      <w:r w:rsidR="00C57F55" w:rsidRPr="000540E4">
        <w:rPr>
          <w:rFonts w:ascii="Times New Roman" w:hAnsi="Times New Roman"/>
          <w:sz w:val="28"/>
          <w:szCs w:val="28"/>
        </w:rPr>
        <w:t xml:space="preserve">реалізації державної політики у будь-якій сфері на демократичних засадах. </w:t>
      </w:r>
    </w:p>
    <w:p w:rsidR="00C57F55" w:rsidRDefault="00C57F55" w:rsidP="004C5D40">
      <w:pPr>
        <w:spacing w:after="0" w:line="360" w:lineRule="auto"/>
        <w:ind w:firstLine="567"/>
        <w:jc w:val="both"/>
        <w:rPr>
          <w:rFonts w:ascii="Times New Roman" w:hAnsi="Times New Roman"/>
          <w:sz w:val="28"/>
          <w:szCs w:val="28"/>
        </w:rPr>
      </w:pPr>
      <w:r w:rsidRPr="00100BCF">
        <w:rPr>
          <w:rFonts w:ascii="Times New Roman" w:hAnsi="Times New Roman"/>
          <w:sz w:val="28"/>
          <w:szCs w:val="28"/>
        </w:rPr>
        <w:t xml:space="preserve">На думку вітчизняних експертів, запровадження електронної взаємодії державних органів </w:t>
      </w:r>
      <w:r w:rsidR="007D2136">
        <w:rPr>
          <w:rFonts w:ascii="Times New Roman" w:hAnsi="Times New Roman"/>
          <w:sz w:val="28"/>
          <w:szCs w:val="28"/>
        </w:rPr>
        <w:t>влади з населенням сприяє посиленню їх прозорості та</w:t>
      </w:r>
      <w:r w:rsidRPr="00100BCF">
        <w:rPr>
          <w:rFonts w:ascii="Times New Roman" w:hAnsi="Times New Roman"/>
          <w:sz w:val="28"/>
          <w:szCs w:val="28"/>
        </w:rPr>
        <w:t xml:space="preserve"> є одним із головних пріоритетів</w:t>
      </w:r>
      <w:r w:rsidR="007D2136">
        <w:rPr>
          <w:rFonts w:ascii="Times New Roman" w:hAnsi="Times New Roman"/>
          <w:sz w:val="28"/>
          <w:szCs w:val="28"/>
        </w:rPr>
        <w:t>, який</w:t>
      </w:r>
      <w:r w:rsidRPr="00100BCF">
        <w:rPr>
          <w:rFonts w:ascii="Times New Roman" w:hAnsi="Times New Roman"/>
          <w:sz w:val="28"/>
          <w:szCs w:val="28"/>
        </w:rPr>
        <w:t xml:space="preserve"> наразі </w:t>
      </w:r>
      <w:r w:rsidR="007D2136">
        <w:rPr>
          <w:rFonts w:ascii="Times New Roman" w:hAnsi="Times New Roman"/>
          <w:sz w:val="28"/>
          <w:szCs w:val="28"/>
        </w:rPr>
        <w:t>сформовано</w:t>
      </w:r>
      <w:r w:rsidRPr="00100BCF">
        <w:rPr>
          <w:rFonts w:ascii="Times New Roman" w:hAnsi="Times New Roman"/>
          <w:sz w:val="28"/>
          <w:szCs w:val="28"/>
        </w:rPr>
        <w:t xml:space="preserve"> в</w:t>
      </w:r>
      <w:r>
        <w:rPr>
          <w:rFonts w:ascii="Times New Roman" w:hAnsi="Times New Roman"/>
          <w:sz w:val="28"/>
          <w:szCs w:val="28"/>
        </w:rPr>
        <w:t xml:space="preserve"> окремих </w:t>
      </w:r>
      <w:r w:rsidR="007D2136">
        <w:rPr>
          <w:rFonts w:ascii="Times New Roman" w:hAnsi="Times New Roman"/>
          <w:sz w:val="28"/>
          <w:szCs w:val="28"/>
        </w:rPr>
        <w:t xml:space="preserve">чинних </w:t>
      </w:r>
      <w:r>
        <w:rPr>
          <w:rFonts w:ascii="Times New Roman" w:hAnsi="Times New Roman"/>
          <w:sz w:val="28"/>
          <w:szCs w:val="28"/>
        </w:rPr>
        <w:t xml:space="preserve">нормативно-правових актах: </w:t>
      </w:r>
      <w:r w:rsidR="00E71341">
        <w:rPr>
          <w:rFonts w:ascii="Times New Roman" w:hAnsi="Times New Roman"/>
          <w:sz w:val="28"/>
          <w:szCs w:val="28"/>
        </w:rPr>
        <w:t>Стратегії</w:t>
      </w:r>
      <w:r w:rsidRPr="000540E4">
        <w:rPr>
          <w:rFonts w:ascii="Times New Roman" w:hAnsi="Times New Roman"/>
          <w:sz w:val="28"/>
          <w:szCs w:val="28"/>
        </w:rPr>
        <w:t xml:space="preserve"> реформування державного управління України на період </w:t>
      </w:r>
      <w:r>
        <w:rPr>
          <w:rFonts w:ascii="Times New Roman" w:hAnsi="Times New Roman"/>
          <w:sz w:val="28"/>
          <w:szCs w:val="28"/>
        </w:rPr>
        <w:t>2022-2025 років</w:t>
      </w:r>
      <w:r w:rsidR="007D2136">
        <w:rPr>
          <w:rStyle w:val="aa"/>
          <w:rFonts w:ascii="Times New Roman" w:hAnsi="Times New Roman"/>
          <w:sz w:val="28"/>
          <w:szCs w:val="28"/>
        </w:rPr>
        <w:footnoteReference w:id="61"/>
      </w:r>
      <w:r w:rsidRPr="000540E4">
        <w:rPr>
          <w:rFonts w:ascii="Times New Roman" w:hAnsi="Times New Roman"/>
          <w:sz w:val="28"/>
          <w:szCs w:val="28"/>
        </w:rPr>
        <w:t xml:space="preserve">, </w:t>
      </w:r>
      <w:r w:rsidR="00E71341">
        <w:rPr>
          <w:rFonts w:ascii="Times New Roman" w:hAnsi="Times New Roman"/>
          <w:sz w:val="28"/>
          <w:szCs w:val="28"/>
        </w:rPr>
        <w:t>Програмі</w:t>
      </w:r>
      <w:r w:rsidRPr="000540E4">
        <w:rPr>
          <w:rFonts w:ascii="Times New Roman" w:hAnsi="Times New Roman"/>
          <w:sz w:val="28"/>
          <w:szCs w:val="28"/>
        </w:rPr>
        <w:t xml:space="preserve"> діяльності Кабінету Міністрів України</w:t>
      </w:r>
      <w:r w:rsidR="007D2136">
        <w:rPr>
          <w:rStyle w:val="aa"/>
          <w:rFonts w:ascii="Times New Roman" w:hAnsi="Times New Roman"/>
          <w:sz w:val="28"/>
          <w:szCs w:val="28"/>
        </w:rPr>
        <w:footnoteReference w:id="62"/>
      </w:r>
      <w:r w:rsidRPr="000540E4">
        <w:rPr>
          <w:rFonts w:ascii="Times New Roman" w:hAnsi="Times New Roman"/>
          <w:sz w:val="28"/>
          <w:szCs w:val="28"/>
        </w:rPr>
        <w:t>, Угод</w:t>
      </w:r>
      <w:r w:rsidR="00E71341">
        <w:rPr>
          <w:rFonts w:ascii="Times New Roman" w:hAnsi="Times New Roman"/>
          <w:sz w:val="28"/>
          <w:szCs w:val="28"/>
        </w:rPr>
        <w:t>і</w:t>
      </w:r>
      <w:r w:rsidRPr="000540E4">
        <w:rPr>
          <w:rFonts w:ascii="Times New Roman" w:hAnsi="Times New Roman"/>
          <w:sz w:val="28"/>
          <w:szCs w:val="28"/>
        </w:rPr>
        <w:t xml:space="preserve"> про Асоціацію між Україною та ЄС</w:t>
      </w:r>
      <w:r w:rsidR="007D2136">
        <w:rPr>
          <w:rStyle w:val="aa"/>
          <w:rFonts w:ascii="Times New Roman" w:hAnsi="Times New Roman"/>
          <w:sz w:val="28"/>
          <w:szCs w:val="28"/>
        </w:rPr>
        <w:footnoteReference w:id="63"/>
      </w:r>
      <w:r w:rsidRPr="000540E4">
        <w:rPr>
          <w:rFonts w:ascii="Times New Roman" w:hAnsi="Times New Roman"/>
          <w:sz w:val="28"/>
          <w:szCs w:val="28"/>
        </w:rPr>
        <w:t>, Стратегі</w:t>
      </w:r>
      <w:r w:rsidR="00E71341">
        <w:rPr>
          <w:rFonts w:ascii="Times New Roman" w:hAnsi="Times New Roman"/>
          <w:sz w:val="28"/>
          <w:szCs w:val="28"/>
        </w:rPr>
        <w:t>ї</w:t>
      </w:r>
      <w:r w:rsidRPr="000540E4">
        <w:rPr>
          <w:rFonts w:ascii="Times New Roman" w:hAnsi="Times New Roman"/>
          <w:sz w:val="28"/>
          <w:szCs w:val="28"/>
        </w:rPr>
        <w:t xml:space="preserve"> розвитку інформаційного суспільства в Україні</w:t>
      </w:r>
      <w:r w:rsidR="00E71341">
        <w:rPr>
          <w:rStyle w:val="aa"/>
          <w:rFonts w:ascii="Times New Roman" w:hAnsi="Times New Roman"/>
          <w:sz w:val="28"/>
          <w:szCs w:val="28"/>
        </w:rPr>
        <w:footnoteReference w:id="64"/>
      </w:r>
      <w:r w:rsidRPr="000540E4">
        <w:rPr>
          <w:rFonts w:ascii="Times New Roman" w:hAnsi="Times New Roman"/>
          <w:sz w:val="28"/>
          <w:szCs w:val="28"/>
        </w:rPr>
        <w:t>, Національн</w:t>
      </w:r>
      <w:r w:rsidR="00E71341">
        <w:rPr>
          <w:rFonts w:ascii="Times New Roman" w:hAnsi="Times New Roman"/>
          <w:sz w:val="28"/>
          <w:szCs w:val="28"/>
        </w:rPr>
        <w:t>ій</w:t>
      </w:r>
      <w:r w:rsidRPr="000540E4">
        <w:rPr>
          <w:rFonts w:ascii="Times New Roman" w:hAnsi="Times New Roman"/>
          <w:sz w:val="28"/>
          <w:szCs w:val="28"/>
        </w:rPr>
        <w:t xml:space="preserve"> програм</w:t>
      </w:r>
      <w:r w:rsidR="00E71341">
        <w:rPr>
          <w:rFonts w:ascii="Times New Roman" w:hAnsi="Times New Roman"/>
          <w:sz w:val="28"/>
          <w:szCs w:val="28"/>
        </w:rPr>
        <w:t>і</w:t>
      </w:r>
      <w:r w:rsidRPr="000540E4">
        <w:rPr>
          <w:rFonts w:ascii="Times New Roman" w:hAnsi="Times New Roman"/>
          <w:sz w:val="28"/>
          <w:szCs w:val="28"/>
        </w:rPr>
        <w:t xml:space="preserve"> інформатизації</w:t>
      </w:r>
      <w:r w:rsidR="00E71341">
        <w:rPr>
          <w:rStyle w:val="aa"/>
          <w:rFonts w:ascii="Times New Roman" w:hAnsi="Times New Roman"/>
          <w:sz w:val="28"/>
          <w:szCs w:val="28"/>
        </w:rPr>
        <w:footnoteReference w:id="65"/>
      </w:r>
      <w:r w:rsidRPr="000540E4">
        <w:rPr>
          <w:rFonts w:ascii="Times New Roman" w:hAnsi="Times New Roman"/>
          <w:sz w:val="28"/>
          <w:szCs w:val="28"/>
        </w:rPr>
        <w:t xml:space="preserve">, тощо. </w:t>
      </w:r>
    </w:p>
    <w:p w:rsidR="00C57F55" w:rsidRDefault="00C57F55" w:rsidP="004C5D40">
      <w:pPr>
        <w:spacing w:after="0" w:line="360" w:lineRule="auto"/>
        <w:ind w:firstLine="567"/>
        <w:jc w:val="both"/>
        <w:rPr>
          <w:rFonts w:ascii="Times New Roman" w:hAnsi="Times New Roman"/>
          <w:sz w:val="28"/>
          <w:szCs w:val="28"/>
        </w:rPr>
      </w:pPr>
      <w:r w:rsidRPr="000828AD">
        <w:rPr>
          <w:rFonts w:ascii="Times New Roman" w:hAnsi="Times New Roman"/>
          <w:sz w:val="28"/>
          <w:szCs w:val="28"/>
        </w:rPr>
        <w:lastRenderedPageBreak/>
        <w:t xml:space="preserve">У Білій книзі з електронного урядування </w:t>
      </w:r>
      <w:r w:rsidR="00E71341">
        <w:rPr>
          <w:rFonts w:ascii="Times New Roman" w:hAnsi="Times New Roman"/>
          <w:sz w:val="28"/>
          <w:szCs w:val="28"/>
        </w:rPr>
        <w:t>сформовано</w:t>
      </w:r>
      <w:r w:rsidRPr="000828AD">
        <w:rPr>
          <w:rFonts w:ascii="Times New Roman" w:hAnsi="Times New Roman"/>
          <w:sz w:val="28"/>
          <w:szCs w:val="28"/>
        </w:rPr>
        <w:t xml:space="preserve"> основні стратегічні завдання щодо створення єдиної системи електронного урядування</w:t>
      </w:r>
      <w:r w:rsidR="00E71341">
        <w:rPr>
          <w:rStyle w:val="aa"/>
          <w:rFonts w:ascii="Times New Roman" w:hAnsi="Times New Roman"/>
          <w:sz w:val="28"/>
          <w:szCs w:val="28"/>
        </w:rPr>
        <w:footnoteReference w:id="66"/>
      </w:r>
      <w:r w:rsidRPr="000828AD">
        <w:rPr>
          <w:rFonts w:ascii="Times New Roman" w:hAnsi="Times New Roman"/>
          <w:sz w:val="28"/>
          <w:szCs w:val="28"/>
        </w:rPr>
        <w:t xml:space="preserve">. </w:t>
      </w:r>
      <w:r w:rsidR="00331285">
        <w:rPr>
          <w:rFonts w:ascii="Times New Roman" w:hAnsi="Times New Roman"/>
          <w:sz w:val="28"/>
          <w:szCs w:val="28"/>
        </w:rPr>
        <w:t>Першочергово</w:t>
      </w:r>
      <w:r w:rsidRPr="000828AD">
        <w:rPr>
          <w:rFonts w:ascii="Times New Roman" w:hAnsi="Times New Roman"/>
          <w:sz w:val="28"/>
          <w:szCs w:val="28"/>
        </w:rPr>
        <w:t xml:space="preserve">, необхідно визначити основні результати адміністративної реформи в Україні, </w:t>
      </w:r>
      <w:r w:rsidR="00331285">
        <w:rPr>
          <w:rFonts w:ascii="Times New Roman" w:hAnsi="Times New Roman"/>
          <w:sz w:val="28"/>
          <w:szCs w:val="28"/>
        </w:rPr>
        <w:t xml:space="preserve">яких слід досягнути </w:t>
      </w:r>
      <w:r w:rsidRPr="000828AD">
        <w:rPr>
          <w:rFonts w:ascii="Times New Roman" w:hAnsi="Times New Roman"/>
          <w:sz w:val="28"/>
          <w:szCs w:val="28"/>
        </w:rPr>
        <w:t xml:space="preserve">з урахуванням </w:t>
      </w:r>
      <w:r w:rsidR="00331285">
        <w:rPr>
          <w:rFonts w:ascii="Times New Roman" w:hAnsi="Times New Roman"/>
          <w:sz w:val="28"/>
          <w:szCs w:val="28"/>
        </w:rPr>
        <w:t xml:space="preserve">повноцінного </w:t>
      </w:r>
      <w:r w:rsidRPr="000828AD">
        <w:rPr>
          <w:rFonts w:ascii="Times New Roman" w:hAnsi="Times New Roman"/>
          <w:sz w:val="28"/>
          <w:szCs w:val="28"/>
        </w:rPr>
        <w:t>запровадження електронного урядування</w:t>
      </w:r>
      <w:r w:rsidR="00331285">
        <w:rPr>
          <w:rFonts w:ascii="Times New Roman" w:hAnsi="Times New Roman"/>
          <w:sz w:val="28"/>
          <w:szCs w:val="28"/>
        </w:rPr>
        <w:t xml:space="preserve"> на всіх рівнях</w:t>
      </w:r>
      <w:r w:rsidRPr="000828AD">
        <w:rPr>
          <w:rFonts w:ascii="Times New Roman" w:hAnsi="Times New Roman"/>
          <w:sz w:val="28"/>
          <w:szCs w:val="28"/>
        </w:rPr>
        <w:t>. У перспективі необхідно провести інвентаризацію нормативного забезпечення інформаційного сектору України, насамперед у впровадженні європейських норм і стандартів щодо реалізації державної інформаційної політики, використання вітчизняног</w:t>
      </w:r>
      <w:r>
        <w:rPr>
          <w:rFonts w:ascii="Times New Roman" w:hAnsi="Times New Roman"/>
          <w:sz w:val="28"/>
          <w:szCs w:val="28"/>
        </w:rPr>
        <w:t>о та зарубіжного досвіду</w:t>
      </w:r>
      <w:r w:rsidR="00331285">
        <w:rPr>
          <w:rStyle w:val="aa"/>
          <w:rFonts w:ascii="Times New Roman" w:hAnsi="Times New Roman"/>
          <w:sz w:val="28"/>
          <w:szCs w:val="28"/>
        </w:rPr>
        <w:footnoteReference w:id="67"/>
      </w:r>
      <w:r w:rsidR="00601DF4">
        <w:rPr>
          <w:rFonts w:ascii="Times New Roman" w:hAnsi="Times New Roman"/>
          <w:sz w:val="28"/>
          <w:szCs w:val="28"/>
        </w:rPr>
        <w:t>.</w:t>
      </w:r>
    </w:p>
    <w:p w:rsidR="00C57F55" w:rsidRDefault="00C57F55" w:rsidP="004C5D40">
      <w:pPr>
        <w:spacing w:after="0" w:line="360" w:lineRule="auto"/>
        <w:ind w:firstLine="567"/>
        <w:jc w:val="both"/>
        <w:rPr>
          <w:rFonts w:ascii="Times New Roman" w:hAnsi="Times New Roman"/>
          <w:sz w:val="28"/>
          <w:szCs w:val="28"/>
        </w:rPr>
      </w:pPr>
      <w:r w:rsidRPr="00942E66">
        <w:rPr>
          <w:rFonts w:ascii="Times New Roman" w:hAnsi="Times New Roman"/>
          <w:sz w:val="28"/>
          <w:szCs w:val="28"/>
        </w:rPr>
        <w:t xml:space="preserve">Стосовно ролі нових технологій </w:t>
      </w:r>
      <w:proofErr w:type="spellStart"/>
      <w:r>
        <w:rPr>
          <w:rFonts w:ascii="Times New Roman" w:hAnsi="Times New Roman"/>
          <w:sz w:val="28"/>
          <w:szCs w:val="28"/>
        </w:rPr>
        <w:t>Ю.В.</w:t>
      </w:r>
      <w:r w:rsidRPr="00942E66">
        <w:rPr>
          <w:rFonts w:ascii="Times New Roman" w:hAnsi="Times New Roman"/>
          <w:sz w:val="28"/>
          <w:szCs w:val="28"/>
        </w:rPr>
        <w:t>Па</w:t>
      </w:r>
      <w:r>
        <w:rPr>
          <w:rFonts w:ascii="Times New Roman" w:hAnsi="Times New Roman"/>
          <w:sz w:val="28"/>
          <w:szCs w:val="28"/>
        </w:rPr>
        <w:t>лагнюк</w:t>
      </w:r>
      <w:proofErr w:type="spellEnd"/>
      <w:r w:rsidRPr="00942E66">
        <w:rPr>
          <w:rFonts w:ascii="Times New Roman" w:hAnsi="Times New Roman"/>
          <w:sz w:val="28"/>
          <w:szCs w:val="28"/>
        </w:rPr>
        <w:t xml:space="preserve"> у своїй монографії «</w:t>
      </w:r>
      <w:r>
        <w:rPr>
          <w:rFonts w:ascii="Times New Roman" w:hAnsi="Times New Roman"/>
          <w:sz w:val="28"/>
          <w:szCs w:val="28"/>
        </w:rPr>
        <w:t>Державне</w:t>
      </w:r>
      <w:r w:rsidRPr="00942E66">
        <w:rPr>
          <w:rFonts w:ascii="Times New Roman" w:hAnsi="Times New Roman"/>
          <w:sz w:val="28"/>
          <w:szCs w:val="28"/>
        </w:rPr>
        <w:t xml:space="preserve"> регулювання аудіовізуальних </w:t>
      </w:r>
      <w:r>
        <w:rPr>
          <w:rFonts w:ascii="Times New Roman" w:hAnsi="Times New Roman"/>
          <w:sz w:val="28"/>
          <w:szCs w:val="28"/>
        </w:rPr>
        <w:t>засобів масової комунікації</w:t>
      </w:r>
      <w:r w:rsidRPr="00942E66">
        <w:rPr>
          <w:rFonts w:ascii="Times New Roman" w:hAnsi="Times New Roman"/>
          <w:sz w:val="28"/>
          <w:szCs w:val="28"/>
        </w:rPr>
        <w:t>: європейський досвід та Україна» зазначила, що Інтернет у 21 столітті відігра</w:t>
      </w:r>
      <w:r>
        <w:rPr>
          <w:rFonts w:ascii="Times New Roman" w:hAnsi="Times New Roman"/>
          <w:sz w:val="28"/>
          <w:szCs w:val="28"/>
        </w:rPr>
        <w:t>є</w:t>
      </w:r>
      <w:r w:rsidRPr="00942E66">
        <w:rPr>
          <w:rFonts w:ascii="Times New Roman" w:hAnsi="Times New Roman"/>
          <w:sz w:val="28"/>
          <w:szCs w:val="28"/>
        </w:rPr>
        <w:t xml:space="preserve"> </w:t>
      </w:r>
      <w:r>
        <w:rPr>
          <w:rFonts w:ascii="Times New Roman" w:hAnsi="Times New Roman"/>
          <w:sz w:val="28"/>
          <w:szCs w:val="28"/>
        </w:rPr>
        <w:t>важливу роль у будь-якій країні, так само я</w:t>
      </w:r>
      <w:r w:rsidRPr="00942E66">
        <w:rPr>
          <w:rFonts w:ascii="Times New Roman" w:hAnsi="Times New Roman"/>
          <w:sz w:val="28"/>
          <w:szCs w:val="28"/>
        </w:rPr>
        <w:t>к новин</w:t>
      </w:r>
      <w:r>
        <w:rPr>
          <w:rFonts w:ascii="Times New Roman" w:hAnsi="Times New Roman"/>
          <w:sz w:val="28"/>
          <w:szCs w:val="28"/>
        </w:rPr>
        <w:t>и і ЗМІ у 20 столітті</w:t>
      </w:r>
      <w:r w:rsidR="00331285">
        <w:rPr>
          <w:rStyle w:val="aa"/>
          <w:rFonts w:ascii="Times New Roman" w:hAnsi="Times New Roman"/>
          <w:sz w:val="28"/>
          <w:szCs w:val="28"/>
        </w:rPr>
        <w:footnoteReference w:id="68"/>
      </w:r>
      <w:r w:rsidR="00331285">
        <w:rPr>
          <w:rFonts w:ascii="Times New Roman" w:hAnsi="Times New Roman"/>
          <w:sz w:val="28"/>
          <w:szCs w:val="28"/>
        </w:rPr>
        <w:t>.</w:t>
      </w:r>
    </w:p>
    <w:p w:rsidR="00C57F55" w:rsidRDefault="00331285" w:rsidP="004C5D40">
      <w:pPr>
        <w:spacing w:after="0" w:line="360" w:lineRule="auto"/>
        <w:ind w:firstLine="567"/>
        <w:jc w:val="both"/>
        <w:rPr>
          <w:rFonts w:ascii="Times New Roman" w:hAnsi="Times New Roman"/>
          <w:sz w:val="28"/>
          <w:szCs w:val="28"/>
        </w:rPr>
      </w:pPr>
      <w:r>
        <w:rPr>
          <w:rFonts w:ascii="Times New Roman" w:hAnsi="Times New Roman"/>
          <w:sz w:val="28"/>
          <w:szCs w:val="28"/>
        </w:rPr>
        <w:t>Якщо раніше д</w:t>
      </w:r>
      <w:r w:rsidR="00C57F55" w:rsidRPr="00571079">
        <w:rPr>
          <w:rFonts w:ascii="Times New Roman" w:hAnsi="Times New Roman"/>
          <w:sz w:val="28"/>
          <w:szCs w:val="28"/>
        </w:rPr>
        <w:t xml:space="preserve">ержавні органи </w:t>
      </w:r>
      <w:r>
        <w:rPr>
          <w:rFonts w:ascii="Times New Roman" w:hAnsi="Times New Roman"/>
          <w:sz w:val="28"/>
          <w:szCs w:val="28"/>
        </w:rPr>
        <w:t xml:space="preserve">влади </w:t>
      </w:r>
      <w:r w:rsidR="00C57F55" w:rsidRPr="00571079">
        <w:rPr>
          <w:rFonts w:ascii="Times New Roman" w:hAnsi="Times New Roman"/>
          <w:sz w:val="28"/>
          <w:szCs w:val="28"/>
        </w:rPr>
        <w:t xml:space="preserve">не мали єдиних стандартів електронного </w:t>
      </w:r>
      <w:r>
        <w:rPr>
          <w:rFonts w:ascii="Times New Roman" w:hAnsi="Times New Roman"/>
          <w:sz w:val="28"/>
          <w:szCs w:val="28"/>
        </w:rPr>
        <w:t>урядування, то на сьогодні це питання поступово вирішується.</w:t>
      </w:r>
      <w:r w:rsidR="00C57F55" w:rsidRPr="00571079">
        <w:rPr>
          <w:rFonts w:ascii="Times New Roman" w:hAnsi="Times New Roman"/>
          <w:sz w:val="28"/>
          <w:szCs w:val="28"/>
        </w:rPr>
        <w:t xml:space="preserve"> </w:t>
      </w:r>
      <w:r>
        <w:rPr>
          <w:rFonts w:ascii="Times New Roman" w:hAnsi="Times New Roman"/>
          <w:sz w:val="28"/>
          <w:szCs w:val="28"/>
        </w:rPr>
        <w:t>Так,</w:t>
      </w:r>
      <w:r w:rsidR="00C57F55">
        <w:rPr>
          <w:rFonts w:ascii="Times New Roman" w:hAnsi="Times New Roman"/>
          <w:sz w:val="28"/>
          <w:szCs w:val="28"/>
        </w:rPr>
        <w:t xml:space="preserve"> </w:t>
      </w:r>
      <w:r w:rsidR="00B84F50">
        <w:rPr>
          <w:rFonts w:ascii="Times New Roman" w:hAnsi="Times New Roman"/>
          <w:sz w:val="28"/>
          <w:szCs w:val="28"/>
        </w:rPr>
        <w:t xml:space="preserve">ще </w:t>
      </w:r>
      <w:r w:rsidR="00C57F55">
        <w:rPr>
          <w:rFonts w:ascii="Times New Roman" w:hAnsi="Times New Roman"/>
          <w:sz w:val="28"/>
          <w:szCs w:val="28"/>
        </w:rPr>
        <w:t>18 липня 2012 року П</w:t>
      </w:r>
      <w:r w:rsidR="00C57F55" w:rsidRPr="005B7E0B">
        <w:rPr>
          <w:rFonts w:ascii="Times New Roman" w:hAnsi="Times New Roman"/>
          <w:sz w:val="28"/>
          <w:szCs w:val="28"/>
        </w:rPr>
        <w:t xml:space="preserve">остановою Кабінету Міністрів України «Деякі питання електронної взаємодії органів виконавчої влади» затверджено </w:t>
      </w:r>
      <w:r w:rsidR="00C57F55">
        <w:rPr>
          <w:rFonts w:ascii="Times New Roman" w:hAnsi="Times New Roman"/>
          <w:sz w:val="28"/>
          <w:szCs w:val="28"/>
        </w:rPr>
        <w:t>положення про систему електронної взаємодії органів державної влади</w:t>
      </w:r>
      <w:r w:rsidR="00C57F55" w:rsidRPr="005B7E0B">
        <w:rPr>
          <w:rFonts w:ascii="Times New Roman" w:hAnsi="Times New Roman"/>
          <w:sz w:val="28"/>
          <w:szCs w:val="28"/>
        </w:rPr>
        <w:t>.</w:t>
      </w:r>
      <w:r w:rsidR="00C57F55">
        <w:rPr>
          <w:rFonts w:ascii="Times New Roman" w:hAnsi="Times New Roman"/>
          <w:sz w:val="28"/>
          <w:szCs w:val="28"/>
        </w:rPr>
        <w:t xml:space="preserve"> Тоді для здійснення </w:t>
      </w:r>
      <w:r w:rsidR="00C57F55" w:rsidRPr="005B7E0B">
        <w:rPr>
          <w:rFonts w:ascii="Times New Roman" w:hAnsi="Times New Roman"/>
          <w:sz w:val="28"/>
          <w:szCs w:val="28"/>
        </w:rPr>
        <w:t xml:space="preserve">адміністративного управління електронними цифровими підписами та технічними засобами, необхідними для функціонування системи, було </w:t>
      </w:r>
      <w:r w:rsidR="00C57F55">
        <w:rPr>
          <w:rFonts w:ascii="Times New Roman" w:hAnsi="Times New Roman"/>
          <w:sz w:val="28"/>
          <w:szCs w:val="28"/>
        </w:rPr>
        <w:t>утворено</w:t>
      </w:r>
      <w:r w:rsidR="00C57F55" w:rsidRPr="005B7E0B">
        <w:rPr>
          <w:rFonts w:ascii="Times New Roman" w:hAnsi="Times New Roman"/>
          <w:sz w:val="28"/>
          <w:szCs w:val="28"/>
        </w:rPr>
        <w:t xml:space="preserve"> Державне управління електронного урядування (нині Міністерство цифрової трансформації України)</w:t>
      </w:r>
      <w:r w:rsidR="00C57F55">
        <w:rPr>
          <w:rFonts w:ascii="Times New Roman" w:hAnsi="Times New Roman"/>
          <w:sz w:val="28"/>
          <w:szCs w:val="28"/>
        </w:rPr>
        <w:t xml:space="preserve">. </w:t>
      </w:r>
      <w:r w:rsidR="00C57F55" w:rsidRPr="000540E4">
        <w:rPr>
          <w:rFonts w:ascii="Times New Roman" w:hAnsi="Times New Roman"/>
          <w:sz w:val="28"/>
          <w:szCs w:val="28"/>
        </w:rPr>
        <w:t xml:space="preserve">На сьогодні Постанова Кабінету </w:t>
      </w:r>
      <w:r w:rsidR="00F90C8D">
        <w:rPr>
          <w:rFonts w:ascii="Times New Roman" w:hAnsi="Times New Roman"/>
          <w:sz w:val="28"/>
          <w:szCs w:val="28"/>
        </w:rPr>
        <w:t>М</w:t>
      </w:r>
      <w:r w:rsidR="00C57F55" w:rsidRPr="000540E4">
        <w:rPr>
          <w:rFonts w:ascii="Times New Roman" w:hAnsi="Times New Roman"/>
          <w:sz w:val="28"/>
          <w:szCs w:val="28"/>
        </w:rPr>
        <w:t>іністрів України вже не є чинною, але нею було започатковано впровадження системи електронної взаємод</w:t>
      </w:r>
      <w:r>
        <w:rPr>
          <w:rFonts w:ascii="Times New Roman" w:hAnsi="Times New Roman"/>
          <w:sz w:val="28"/>
          <w:szCs w:val="28"/>
        </w:rPr>
        <w:t>ії органів виконавчої влади</w:t>
      </w:r>
      <w:r w:rsidR="00C57F55" w:rsidRPr="000540E4">
        <w:rPr>
          <w:rFonts w:ascii="Times New Roman" w:hAnsi="Times New Roman"/>
          <w:sz w:val="28"/>
          <w:szCs w:val="28"/>
        </w:rPr>
        <w:t>.</w:t>
      </w:r>
    </w:p>
    <w:p w:rsidR="00C57F55" w:rsidRDefault="00C57F55" w:rsidP="004C5D40">
      <w:pPr>
        <w:spacing w:after="0" w:line="360" w:lineRule="auto"/>
        <w:ind w:firstLine="567"/>
        <w:jc w:val="both"/>
        <w:rPr>
          <w:rFonts w:ascii="Times New Roman" w:hAnsi="Times New Roman"/>
          <w:sz w:val="28"/>
          <w:szCs w:val="28"/>
        </w:rPr>
      </w:pPr>
      <w:r w:rsidRPr="008B3678">
        <w:rPr>
          <w:rFonts w:ascii="Times New Roman" w:hAnsi="Times New Roman"/>
          <w:color w:val="000000"/>
          <w:sz w:val="28"/>
          <w:szCs w:val="28"/>
        </w:rPr>
        <w:lastRenderedPageBreak/>
        <w:t xml:space="preserve">Важливість впровадження </w:t>
      </w:r>
      <w:r>
        <w:rPr>
          <w:rFonts w:ascii="Times New Roman" w:hAnsi="Times New Roman"/>
          <w:color w:val="000000"/>
          <w:sz w:val="28"/>
          <w:szCs w:val="28"/>
        </w:rPr>
        <w:t>взаємодії між</w:t>
      </w:r>
      <w:r w:rsidRPr="008B3678">
        <w:rPr>
          <w:rFonts w:ascii="Times New Roman" w:hAnsi="Times New Roman"/>
          <w:color w:val="000000"/>
          <w:sz w:val="28"/>
          <w:szCs w:val="28"/>
        </w:rPr>
        <w:t xml:space="preserve"> органами </w:t>
      </w:r>
      <w:r>
        <w:rPr>
          <w:rFonts w:ascii="Times New Roman" w:hAnsi="Times New Roman"/>
          <w:color w:val="000000"/>
          <w:sz w:val="28"/>
          <w:szCs w:val="28"/>
        </w:rPr>
        <w:t xml:space="preserve">державної влади </w:t>
      </w:r>
      <w:r w:rsidR="00331285">
        <w:rPr>
          <w:rFonts w:ascii="Times New Roman" w:hAnsi="Times New Roman"/>
          <w:color w:val="000000"/>
          <w:sz w:val="28"/>
          <w:szCs w:val="28"/>
        </w:rPr>
        <w:t xml:space="preserve">та населенням </w:t>
      </w:r>
      <w:r>
        <w:rPr>
          <w:rFonts w:ascii="Times New Roman" w:hAnsi="Times New Roman"/>
          <w:color w:val="000000"/>
          <w:sz w:val="28"/>
          <w:szCs w:val="28"/>
        </w:rPr>
        <w:t>в рамках завдань, визначених</w:t>
      </w:r>
      <w:r w:rsidRPr="008B3678">
        <w:rPr>
          <w:rFonts w:ascii="Times New Roman" w:hAnsi="Times New Roman"/>
          <w:color w:val="000000"/>
          <w:sz w:val="28"/>
          <w:szCs w:val="28"/>
        </w:rPr>
        <w:t xml:space="preserve"> українською стратегією реформування державного управління </w:t>
      </w:r>
      <w:r>
        <w:rPr>
          <w:rFonts w:ascii="Times New Roman" w:hAnsi="Times New Roman"/>
          <w:color w:val="000000"/>
          <w:sz w:val="28"/>
          <w:szCs w:val="28"/>
        </w:rPr>
        <w:t>на період 2022-2025 рр.</w:t>
      </w:r>
      <w:r w:rsidRPr="008B3678">
        <w:rPr>
          <w:rFonts w:ascii="Times New Roman" w:hAnsi="Times New Roman"/>
          <w:color w:val="000000"/>
          <w:sz w:val="28"/>
          <w:szCs w:val="28"/>
        </w:rPr>
        <w:t xml:space="preserve"> ва</w:t>
      </w:r>
      <w:r w:rsidR="00331285">
        <w:rPr>
          <w:rFonts w:ascii="Times New Roman" w:hAnsi="Times New Roman"/>
          <w:color w:val="000000"/>
          <w:sz w:val="28"/>
          <w:szCs w:val="28"/>
        </w:rPr>
        <w:t>жко переоцінити</w:t>
      </w:r>
      <w:r w:rsidRPr="008B3678">
        <w:rPr>
          <w:rFonts w:ascii="Times New Roman" w:hAnsi="Times New Roman"/>
          <w:color w:val="000000"/>
          <w:sz w:val="28"/>
          <w:szCs w:val="28"/>
        </w:rPr>
        <w:t xml:space="preserve">. Стратегія реформування державного управління та план дій щодо впровадження сформульовані на основі європейських принципів державного управління, визначених </w:t>
      </w:r>
      <w:r>
        <w:rPr>
          <w:rFonts w:ascii="Times New Roman" w:hAnsi="Times New Roman"/>
          <w:color w:val="000000"/>
          <w:sz w:val="28"/>
          <w:szCs w:val="28"/>
        </w:rPr>
        <w:t>програмою</w:t>
      </w:r>
      <w:r w:rsidRPr="008B3678">
        <w:rPr>
          <w:rFonts w:ascii="Times New Roman" w:hAnsi="Times New Roman"/>
          <w:color w:val="000000"/>
          <w:sz w:val="28"/>
          <w:szCs w:val="28"/>
        </w:rPr>
        <w:t xml:space="preserve"> SIGMA (підтримка вдосконалення врядування та управління), і є спільною ініціативою, створеною Європейським Союзом та економічними організаціями для сприяння світов</w:t>
      </w:r>
      <w:r>
        <w:rPr>
          <w:rFonts w:ascii="Times New Roman" w:hAnsi="Times New Roman"/>
          <w:color w:val="000000"/>
          <w:sz w:val="28"/>
          <w:szCs w:val="28"/>
        </w:rPr>
        <w:t>ому співробітництву</w:t>
      </w:r>
      <w:r w:rsidRPr="008B3678">
        <w:rPr>
          <w:rFonts w:ascii="Times New Roman" w:hAnsi="Times New Roman"/>
          <w:color w:val="000000"/>
          <w:sz w:val="28"/>
          <w:szCs w:val="28"/>
        </w:rPr>
        <w:t>.</w:t>
      </w:r>
    </w:p>
    <w:p w:rsidR="00C57F55" w:rsidRDefault="00C57F55" w:rsidP="004C5D40">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У 2020 р.</w:t>
      </w:r>
      <w:r w:rsidRPr="008B3678">
        <w:rPr>
          <w:rFonts w:ascii="Times New Roman" w:hAnsi="Times New Roman"/>
          <w:color w:val="000000"/>
          <w:sz w:val="28"/>
          <w:szCs w:val="28"/>
        </w:rPr>
        <w:t xml:space="preserve"> д</w:t>
      </w:r>
      <w:r w:rsidRPr="00E67A32">
        <w:rPr>
          <w:rFonts w:ascii="Times New Roman" w:hAnsi="Times New Roman"/>
          <w:sz w:val="28"/>
          <w:szCs w:val="28"/>
        </w:rPr>
        <w:t>о систем</w:t>
      </w:r>
      <w:r>
        <w:rPr>
          <w:rFonts w:ascii="Times New Roman" w:hAnsi="Times New Roman"/>
          <w:sz w:val="28"/>
          <w:szCs w:val="28"/>
        </w:rPr>
        <w:t>и</w:t>
      </w:r>
      <w:r w:rsidRPr="00E67A32">
        <w:rPr>
          <w:rFonts w:ascii="Times New Roman" w:hAnsi="Times New Roman"/>
          <w:sz w:val="28"/>
          <w:szCs w:val="28"/>
        </w:rPr>
        <w:t xml:space="preserve"> електронної взаємодії державних елек</w:t>
      </w:r>
      <w:r>
        <w:rPr>
          <w:rFonts w:ascii="Times New Roman" w:hAnsi="Times New Roman"/>
          <w:sz w:val="28"/>
          <w:szCs w:val="28"/>
        </w:rPr>
        <w:t xml:space="preserve">тронних інформаційних ресурсів </w:t>
      </w:r>
      <w:r w:rsidRPr="00E67A32">
        <w:rPr>
          <w:rFonts w:ascii="Times New Roman" w:hAnsi="Times New Roman"/>
          <w:sz w:val="28"/>
          <w:szCs w:val="28"/>
        </w:rPr>
        <w:t>підключено 70 державних органів влади та організацій. В промисловому середовищі системи «Трембіта» зареєстровано 36 державних електронних інформаційних ресурси. Обмін транзакціями відбувається з 28 реєстрами, побудовано 136 електронних взаємодій, (зокрема для реалізації електронних послуг є</w:t>
      </w:r>
      <w:r>
        <w:rPr>
          <w:rFonts w:ascii="Times New Roman" w:hAnsi="Times New Roman"/>
          <w:sz w:val="28"/>
          <w:szCs w:val="28"/>
        </w:rPr>
        <w:t>-</w:t>
      </w:r>
      <w:r w:rsidRPr="00E67A32">
        <w:rPr>
          <w:rFonts w:ascii="Times New Roman" w:hAnsi="Times New Roman"/>
          <w:sz w:val="28"/>
          <w:szCs w:val="28"/>
        </w:rPr>
        <w:t>Малятко, ID14, є</w:t>
      </w:r>
      <w:r>
        <w:rPr>
          <w:rFonts w:ascii="Times New Roman" w:hAnsi="Times New Roman"/>
          <w:sz w:val="28"/>
          <w:szCs w:val="28"/>
        </w:rPr>
        <w:t>-</w:t>
      </w:r>
      <w:r w:rsidRPr="00E67A32">
        <w:rPr>
          <w:rFonts w:ascii="Times New Roman" w:hAnsi="Times New Roman"/>
          <w:sz w:val="28"/>
          <w:szCs w:val="28"/>
        </w:rPr>
        <w:t>Прописка та інше), здійснено понад 70 млн. обмінів даними через систему «Трембіта</w:t>
      </w:r>
      <w:r w:rsidR="00B84F50">
        <w:rPr>
          <w:rFonts w:ascii="Times New Roman" w:hAnsi="Times New Roman"/>
          <w:color w:val="000000"/>
          <w:sz w:val="28"/>
          <w:szCs w:val="28"/>
        </w:rPr>
        <w:t>».</w:t>
      </w:r>
    </w:p>
    <w:p w:rsidR="00C57F55" w:rsidRDefault="00C57F55" w:rsidP="004C5D40">
      <w:pPr>
        <w:spacing w:after="0" w:line="360" w:lineRule="auto"/>
        <w:ind w:firstLine="567"/>
        <w:jc w:val="both"/>
        <w:rPr>
          <w:rFonts w:ascii="Times New Roman" w:hAnsi="Times New Roman"/>
          <w:sz w:val="28"/>
          <w:szCs w:val="28"/>
        </w:rPr>
      </w:pPr>
      <w:r>
        <w:rPr>
          <w:rFonts w:ascii="Times New Roman" w:hAnsi="Times New Roman"/>
          <w:sz w:val="28"/>
          <w:szCs w:val="28"/>
        </w:rPr>
        <w:t>М</w:t>
      </w:r>
      <w:r w:rsidRPr="005B7E0B">
        <w:rPr>
          <w:rFonts w:ascii="Times New Roman" w:hAnsi="Times New Roman"/>
          <w:sz w:val="28"/>
          <w:szCs w:val="28"/>
        </w:rPr>
        <w:t>ожна сказати, що інтерактивна система задовольняє встановлену мету скорочення державних видатків, задовольняє покладені на неї функції та вирішує своє завдання – створення єдиного інформаційного простору для реєстрації, прийому, аналізу та зберігання управлінських підрозділів. Разом з тим, оптимізація та підвищення ефективності діяльності органів виконавчої влади шляхом впровадження електронної міжвідомчої співпраці та електронного документообігу є пріоритетом стратегічних засад реформування державного управління, тому ці пробле</w:t>
      </w:r>
      <w:r>
        <w:rPr>
          <w:rFonts w:ascii="Times New Roman" w:hAnsi="Times New Roman"/>
          <w:sz w:val="28"/>
          <w:szCs w:val="28"/>
        </w:rPr>
        <w:t>ми необхідно успішно вирішувати</w:t>
      </w:r>
      <w:r w:rsidRPr="00A079A6">
        <w:rPr>
          <w:rFonts w:ascii="Times New Roman" w:hAnsi="Times New Roman"/>
          <w:sz w:val="28"/>
          <w:szCs w:val="28"/>
        </w:rPr>
        <w:t>.</w:t>
      </w:r>
    </w:p>
    <w:p w:rsidR="00C57F55" w:rsidRDefault="00C57F55" w:rsidP="004C5D40">
      <w:pPr>
        <w:spacing w:after="0" w:line="360" w:lineRule="auto"/>
        <w:ind w:firstLine="567"/>
        <w:jc w:val="both"/>
        <w:rPr>
          <w:rFonts w:ascii="Times New Roman" w:hAnsi="Times New Roman"/>
          <w:sz w:val="28"/>
          <w:szCs w:val="28"/>
        </w:rPr>
      </w:pPr>
      <w:r w:rsidRPr="005B7E0B">
        <w:rPr>
          <w:rFonts w:ascii="Times New Roman" w:hAnsi="Times New Roman"/>
          <w:sz w:val="28"/>
          <w:szCs w:val="28"/>
        </w:rPr>
        <w:t xml:space="preserve">Сьогодні Міністерство </w:t>
      </w:r>
      <w:r>
        <w:rPr>
          <w:rFonts w:ascii="Times New Roman" w:hAnsi="Times New Roman"/>
          <w:sz w:val="28"/>
          <w:szCs w:val="28"/>
        </w:rPr>
        <w:t xml:space="preserve">цифрової трансформації </w:t>
      </w:r>
      <w:r w:rsidRPr="005B7E0B">
        <w:rPr>
          <w:rFonts w:ascii="Times New Roman" w:hAnsi="Times New Roman"/>
          <w:sz w:val="28"/>
          <w:szCs w:val="28"/>
        </w:rPr>
        <w:t>працює над тим, щоб кожен мав доступ до якісних послуг</w:t>
      </w:r>
      <w:r w:rsidR="00331285">
        <w:rPr>
          <w:rFonts w:ascii="Times New Roman" w:hAnsi="Times New Roman"/>
          <w:sz w:val="28"/>
          <w:szCs w:val="28"/>
        </w:rPr>
        <w:t xml:space="preserve"> та необхідної інформації</w:t>
      </w:r>
      <w:r w:rsidRPr="005B7E0B">
        <w:rPr>
          <w:rFonts w:ascii="Times New Roman" w:hAnsi="Times New Roman"/>
          <w:sz w:val="28"/>
          <w:szCs w:val="28"/>
        </w:rPr>
        <w:t>, де б він не проживав – чи то в багатомільйонному місті, чи в невеликій територіа</w:t>
      </w:r>
      <w:r>
        <w:rPr>
          <w:rFonts w:ascii="Times New Roman" w:hAnsi="Times New Roman"/>
          <w:sz w:val="28"/>
          <w:szCs w:val="28"/>
        </w:rPr>
        <w:t xml:space="preserve">льній громаді. Триває робота щодо скорочення довгих черг та паперової роботи, а також </w:t>
      </w:r>
      <w:r w:rsidRPr="005B7E0B">
        <w:rPr>
          <w:rFonts w:ascii="Times New Roman" w:hAnsi="Times New Roman"/>
          <w:sz w:val="28"/>
          <w:szCs w:val="28"/>
        </w:rPr>
        <w:t>створення комфортного простору для</w:t>
      </w:r>
      <w:r>
        <w:rPr>
          <w:rFonts w:ascii="Times New Roman" w:hAnsi="Times New Roman"/>
          <w:sz w:val="28"/>
          <w:szCs w:val="28"/>
        </w:rPr>
        <w:t xml:space="preserve"> </w:t>
      </w:r>
      <w:r w:rsidR="000379CF">
        <w:rPr>
          <w:rFonts w:ascii="Times New Roman" w:hAnsi="Times New Roman"/>
          <w:sz w:val="28"/>
          <w:szCs w:val="28"/>
        </w:rPr>
        <w:t>обслуговування населення</w:t>
      </w:r>
      <w:r w:rsidRPr="005B7E0B">
        <w:rPr>
          <w:rFonts w:ascii="Times New Roman" w:hAnsi="Times New Roman"/>
          <w:sz w:val="28"/>
          <w:szCs w:val="28"/>
        </w:rPr>
        <w:t xml:space="preserve"> у кожному куточку України.</w:t>
      </w:r>
    </w:p>
    <w:p w:rsidR="00C57F55" w:rsidRDefault="00C57F55" w:rsidP="004C5D40">
      <w:pPr>
        <w:spacing w:after="0" w:line="360" w:lineRule="auto"/>
        <w:ind w:firstLine="567"/>
        <w:jc w:val="both"/>
        <w:rPr>
          <w:rFonts w:ascii="Times New Roman" w:hAnsi="Times New Roman"/>
          <w:color w:val="000000"/>
          <w:sz w:val="28"/>
          <w:szCs w:val="28"/>
        </w:rPr>
      </w:pPr>
      <w:r w:rsidRPr="008B3678">
        <w:rPr>
          <w:rFonts w:ascii="Times New Roman" w:hAnsi="Times New Roman"/>
          <w:color w:val="000000"/>
          <w:sz w:val="28"/>
          <w:szCs w:val="28"/>
        </w:rPr>
        <w:lastRenderedPageBreak/>
        <w:t xml:space="preserve">Використання цифрових технологій у діяльності органів державної влади </w:t>
      </w:r>
      <w:r w:rsidR="00B84F50">
        <w:rPr>
          <w:rFonts w:ascii="Times New Roman" w:hAnsi="Times New Roman"/>
          <w:color w:val="000000"/>
          <w:sz w:val="28"/>
          <w:szCs w:val="28"/>
        </w:rPr>
        <w:t>з метою посилення прозорості та публічності</w:t>
      </w:r>
      <w:r w:rsidRPr="008B3678">
        <w:rPr>
          <w:rFonts w:ascii="Times New Roman" w:hAnsi="Times New Roman"/>
          <w:color w:val="000000"/>
          <w:sz w:val="28"/>
          <w:szCs w:val="28"/>
        </w:rPr>
        <w:t xml:space="preserve"> </w:t>
      </w:r>
      <w:r>
        <w:rPr>
          <w:rFonts w:ascii="Times New Roman" w:hAnsi="Times New Roman"/>
          <w:color w:val="000000"/>
          <w:sz w:val="28"/>
          <w:szCs w:val="28"/>
        </w:rPr>
        <w:t xml:space="preserve">має відбуватись </w:t>
      </w:r>
      <w:r w:rsidRPr="008B3678">
        <w:rPr>
          <w:rFonts w:ascii="Times New Roman" w:hAnsi="Times New Roman"/>
          <w:color w:val="000000"/>
          <w:sz w:val="28"/>
          <w:szCs w:val="28"/>
        </w:rPr>
        <w:t>за такими напрямами:</w:t>
      </w:r>
    </w:p>
    <w:p w:rsidR="00C57F55" w:rsidRDefault="00C57F55" w:rsidP="004C5D40">
      <w:pPr>
        <w:spacing w:after="0" w:line="360" w:lineRule="auto"/>
        <w:ind w:firstLine="567"/>
        <w:jc w:val="both"/>
        <w:rPr>
          <w:rFonts w:ascii="Times New Roman" w:hAnsi="Times New Roman"/>
          <w:color w:val="000000"/>
          <w:sz w:val="28"/>
          <w:szCs w:val="28"/>
        </w:rPr>
      </w:pPr>
      <w:r w:rsidRPr="0066111A">
        <w:rPr>
          <w:rFonts w:ascii="Times New Roman" w:hAnsi="Times New Roman"/>
          <w:color w:val="000000"/>
          <w:sz w:val="28"/>
          <w:szCs w:val="28"/>
        </w:rPr>
        <w:t xml:space="preserve">1) розвиток </w:t>
      </w:r>
      <w:r>
        <w:rPr>
          <w:rFonts w:ascii="Times New Roman" w:hAnsi="Times New Roman"/>
          <w:color w:val="000000"/>
          <w:sz w:val="28"/>
          <w:szCs w:val="28"/>
        </w:rPr>
        <w:t>системи електронного документообігу</w:t>
      </w:r>
      <w:r w:rsidR="00B84F50">
        <w:rPr>
          <w:rFonts w:ascii="Times New Roman" w:hAnsi="Times New Roman"/>
          <w:color w:val="000000"/>
          <w:sz w:val="28"/>
          <w:szCs w:val="28"/>
        </w:rPr>
        <w:t>, локальних інформаційних мереж з метою збереження та надання необхідної інформації для населення</w:t>
      </w:r>
      <w:r>
        <w:rPr>
          <w:rFonts w:ascii="Times New Roman" w:hAnsi="Times New Roman"/>
          <w:color w:val="000000"/>
          <w:sz w:val="28"/>
          <w:szCs w:val="28"/>
        </w:rPr>
        <w:t>;</w:t>
      </w:r>
    </w:p>
    <w:p w:rsidR="00C57F55" w:rsidRDefault="00C57F55" w:rsidP="004C5D40">
      <w:pPr>
        <w:spacing w:after="0" w:line="360" w:lineRule="auto"/>
        <w:ind w:firstLine="567"/>
        <w:jc w:val="both"/>
        <w:rPr>
          <w:rFonts w:ascii="Times New Roman" w:hAnsi="Times New Roman"/>
          <w:color w:val="000000"/>
          <w:sz w:val="28"/>
          <w:szCs w:val="28"/>
        </w:rPr>
      </w:pPr>
      <w:r w:rsidRPr="0066111A">
        <w:rPr>
          <w:rFonts w:ascii="Times New Roman" w:hAnsi="Times New Roman"/>
          <w:color w:val="000000"/>
          <w:sz w:val="28"/>
          <w:szCs w:val="28"/>
        </w:rPr>
        <w:t>2) пріоритетне використання відкритих і загально</w:t>
      </w:r>
      <w:r>
        <w:rPr>
          <w:rFonts w:ascii="Times New Roman" w:hAnsi="Times New Roman"/>
          <w:color w:val="000000"/>
          <w:sz w:val="28"/>
          <w:szCs w:val="28"/>
        </w:rPr>
        <w:t>доступних алгоритмів і програм;</w:t>
      </w:r>
    </w:p>
    <w:p w:rsidR="00B84F50" w:rsidRDefault="00C57F55" w:rsidP="004C5D40">
      <w:pPr>
        <w:spacing w:after="0" w:line="360" w:lineRule="auto"/>
        <w:ind w:firstLine="567"/>
        <w:jc w:val="both"/>
        <w:rPr>
          <w:rFonts w:ascii="Times New Roman" w:hAnsi="Times New Roman"/>
          <w:color w:val="000000"/>
          <w:sz w:val="28"/>
          <w:szCs w:val="28"/>
        </w:rPr>
      </w:pPr>
      <w:r w:rsidRPr="0066111A">
        <w:rPr>
          <w:rFonts w:ascii="Times New Roman" w:hAnsi="Times New Roman"/>
          <w:color w:val="000000"/>
          <w:sz w:val="28"/>
          <w:szCs w:val="28"/>
        </w:rPr>
        <w:t xml:space="preserve">3) розвиток міжвідомчої системи електронного документообігу, що скорочує час обробки документів; </w:t>
      </w:r>
    </w:p>
    <w:p w:rsidR="00B84F50" w:rsidRDefault="00C57F55" w:rsidP="004C5D40">
      <w:pPr>
        <w:spacing w:after="0" w:line="360" w:lineRule="auto"/>
        <w:ind w:firstLine="567"/>
        <w:jc w:val="both"/>
        <w:rPr>
          <w:rFonts w:ascii="Times New Roman" w:hAnsi="Times New Roman"/>
          <w:color w:val="000000"/>
          <w:sz w:val="28"/>
          <w:szCs w:val="28"/>
        </w:rPr>
      </w:pPr>
      <w:r w:rsidRPr="0066111A">
        <w:rPr>
          <w:rFonts w:ascii="Times New Roman" w:hAnsi="Times New Roman"/>
          <w:color w:val="000000"/>
          <w:sz w:val="28"/>
          <w:szCs w:val="28"/>
        </w:rPr>
        <w:t xml:space="preserve">4) підвищення якості управлінських рішень шляхом поширення, консультування та навчання накопичених досліджень у соціально-економічній сфері. </w:t>
      </w:r>
    </w:p>
    <w:p w:rsidR="00C57F55" w:rsidRPr="00B84F50" w:rsidRDefault="00B84F50" w:rsidP="004C5D40">
      <w:pPr>
        <w:spacing w:after="0" w:line="360" w:lineRule="auto"/>
        <w:ind w:firstLine="567"/>
        <w:jc w:val="both"/>
        <w:rPr>
          <w:rFonts w:ascii="Times New Roman" w:hAnsi="Times New Roman"/>
          <w:sz w:val="28"/>
          <w:szCs w:val="28"/>
        </w:rPr>
      </w:pPr>
      <w:r>
        <w:rPr>
          <w:rFonts w:ascii="Times New Roman" w:hAnsi="Times New Roman"/>
          <w:sz w:val="28"/>
          <w:szCs w:val="28"/>
        </w:rPr>
        <w:t>З практичної точки зору, прозорість та публічність передбачають певні конкретні процеси, які активно впроваджуються в багатьох країнах світу та сприяють покращенню взаємодії органів державної влади з громадськістю. Виходячи з основних положень, які були нами розглянуті, першочерговим завданням прозорості у діяльності органів державної влади є надання доступу до відповідної інформації. При цьому, інформація може розміщуватись як на офіційному сайті органу державної влади, так і повинна бути на відповідних інформаційних стендах в приміщенні органу влади.</w:t>
      </w:r>
    </w:p>
    <w:p w:rsidR="00AD696A" w:rsidRDefault="000379CF" w:rsidP="004C5D40">
      <w:pPr>
        <w:spacing w:after="0" w:line="360" w:lineRule="auto"/>
        <w:ind w:firstLine="567"/>
        <w:jc w:val="both"/>
        <w:rPr>
          <w:rFonts w:ascii="Times New Roman" w:hAnsi="Times New Roman"/>
          <w:sz w:val="28"/>
          <w:szCs w:val="28"/>
        </w:rPr>
      </w:pPr>
      <w:r w:rsidRPr="00B84F50">
        <w:rPr>
          <w:rFonts w:ascii="Times New Roman" w:hAnsi="Times New Roman"/>
          <w:sz w:val="28"/>
          <w:szCs w:val="28"/>
        </w:rPr>
        <w:t xml:space="preserve">Доступ </w:t>
      </w:r>
      <w:r w:rsidR="003E3C71">
        <w:rPr>
          <w:rFonts w:ascii="Times New Roman" w:hAnsi="Times New Roman"/>
          <w:sz w:val="28"/>
          <w:szCs w:val="28"/>
        </w:rPr>
        <w:t xml:space="preserve">населення </w:t>
      </w:r>
      <w:r w:rsidRPr="00B84F50">
        <w:rPr>
          <w:rFonts w:ascii="Times New Roman" w:hAnsi="Times New Roman"/>
          <w:sz w:val="28"/>
          <w:szCs w:val="28"/>
        </w:rPr>
        <w:t xml:space="preserve">до інформації є основоположним компонентом низки </w:t>
      </w:r>
      <w:r w:rsidR="003E3C71">
        <w:rPr>
          <w:rFonts w:ascii="Times New Roman" w:hAnsi="Times New Roman"/>
          <w:sz w:val="28"/>
          <w:szCs w:val="28"/>
        </w:rPr>
        <w:t xml:space="preserve">світових </w:t>
      </w:r>
      <w:r w:rsidRPr="00B84F50">
        <w:rPr>
          <w:rFonts w:ascii="Times New Roman" w:hAnsi="Times New Roman"/>
          <w:sz w:val="28"/>
          <w:szCs w:val="28"/>
        </w:rPr>
        <w:t>конвенцій та стандартів</w:t>
      </w:r>
      <w:r w:rsidR="003E3C71">
        <w:rPr>
          <w:rFonts w:ascii="Times New Roman" w:hAnsi="Times New Roman"/>
          <w:sz w:val="28"/>
          <w:szCs w:val="28"/>
        </w:rPr>
        <w:t>, зокрема: Конвенції</w:t>
      </w:r>
      <w:r w:rsidRPr="00B84F50">
        <w:rPr>
          <w:rFonts w:ascii="Times New Roman" w:hAnsi="Times New Roman"/>
          <w:sz w:val="28"/>
          <w:szCs w:val="28"/>
        </w:rPr>
        <w:t xml:space="preserve"> </w:t>
      </w:r>
      <w:r w:rsidR="003E3C71">
        <w:rPr>
          <w:rFonts w:ascii="Times New Roman" w:hAnsi="Times New Roman"/>
          <w:sz w:val="28"/>
          <w:szCs w:val="28"/>
        </w:rPr>
        <w:t>Р</w:t>
      </w:r>
      <w:r w:rsidRPr="00B84F50">
        <w:rPr>
          <w:rFonts w:ascii="Times New Roman" w:hAnsi="Times New Roman"/>
          <w:sz w:val="28"/>
          <w:szCs w:val="28"/>
        </w:rPr>
        <w:t xml:space="preserve">ади Європи про </w:t>
      </w:r>
      <w:r w:rsidR="003E3C71">
        <w:rPr>
          <w:rFonts w:ascii="Times New Roman" w:hAnsi="Times New Roman"/>
          <w:sz w:val="28"/>
          <w:szCs w:val="28"/>
        </w:rPr>
        <w:t>доступ до офіційних документів, що</w:t>
      </w:r>
      <w:r w:rsidRPr="00B84F50">
        <w:rPr>
          <w:rFonts w:ascii="Times New Roman" w:hAnsi="Times New Roman"/>
          <w:sz w:val="28"/>
          <w:szCs w:val="28"/>
        </w:rPr>
        <w:t xml:space="preserve"> підтверджує юридично захищене право на інформацію</w:t>
      </w:r>
      <w:r w:rsidR="003E3C71">
        <w:rPr>
          <w:rStyle w:val="aa"/>
          <w:rFonts w:ascii="Times New Roman" w:hAnsi="Times New Roman"/>
          <w:sz w:val="28"/>
          <w:szCs w:val="28"/>
        </w:rPr>
        <w:footnoteReference w:id="69"/>
      </w:r>
      <w:r w:rsidR="003E3C71">
        <w:rPr>
          <w:rFonts w:ascii="Times New Roman" w:hAnsi="Times New Roman"/>
          <w:sz w:val="28"/>
          <w:szCs w:val="28"/>
        </w:rPr>
        <w:t xml:space="preserve">; </w:t>
      </w:r>
      <w:proofErr w:type="spellStart"/>
      <w:r w:rsidR="003E3C71">
        <w:rPr>
          <w:rFonts w:ascii="Times New Roman" w:hAnsi="Times New Roman"/>
          <w:sz w:val="28"/>
          <w:szCs w:val="28"/>
        </w:rPr>
        <w:t>Орхуської</w:t>
      </w:r>
      <w:proofErr w:type="spellEnd"/>
      <w:r w:rsidR="003E3C71">
        <w:rPr>
          <w:rFonts w:ascii="Times New Roman" w:hAnsi="Times New Roman"/>
          <w:sz w:val="28"/>
          <w:szCs w:val="28"/>
        </w:rPr>
        <w:t xml:space="preserve"> конвенції, яка</w:t>
      </w:r>
      <w:r w:rsidRPr="00B84F50">
        <w:rPr>
          <w:rFonts w:ascii="Times New Roman" w:hAnsi="Times New Roman"/>
          <w:sz w:val="28"/>
          <w:szCs w:val="28"/>
        </w:rPr>
        <w:t xml:space="preserve"> надає прав</w:t>
      </w:r>
      <w:r w:rsidR="003E3C71">
        <w:rPr>
          <w:rFonts w:ascii="Times New Roman" w:hAnsi="Times New Roman"/>
          <w:sz w:val="28"/>
          <w:szCs w:val="28"/>
        </w:rPr>
        <w:t>а, зокрема доступ до інформації</w:t>
      </w:r>
      <w:r w:rsidRPr="00B84F50">
        <w:rPr>
          <w:rFonts w:ascii="Times New Roman" w:hAnsi="Times New Roman"/>
          <w:sz w:val="28"/>
          <w:szCs w:val="28"/>
        </w:rPr>
        <w:t xml:space="preserve"> з питань, що стосуються довкілля. </w:t>
      </w:r>
    </w:p>
    <w:p w:rsidR="00AD696A" w:rsidRDefault="000379CF" w:rsidP="004C5D40">
      <w:pPr>
        <w:spacing w:after="0" w:line="360" w:lineRule="auto"/>
        <w:ind w:firstLine="567"/>
        <w:jc w:val="both"/>
        <w:rPr>
          <w:rFonts w:ascii="Times New Roman" w:hAnsi="Times New Roman"/>
          <w:sz w:val="28"/>
          <w:szCs w:val="28"/>
        </w:rPr>
      </w:pPr>
      <w:r w:rsidRPr="00B84F50">
        <w:rPr>
          <w:rFonts w:ascii="Times New Roman" w:hAnsi="Times New Roman"/>
          <w:sz w:val="28"/>
          <w:szCs w:val="28"/>
        </w:rPr>
        <w:t xml:space="preserve">Рівень доступу до інформації в Україні вважається </w:t>
      </w:r>
      <w:r w:rsidR="00AD696A">
        <w:rPr>
          <w:rFonts w:ascii="Times New Roman" w:hAnsi="Times New Roman"/>
          <w:sz w:val="28"/>
          <w:szCs w:val="28"/>
        </w:rPr>
        <w:t>досить високим, зокрема завдяки розвиненому законодавству</w:t>
      </w:r>
      <w:r w:rsidRPr="00B84F50">
        <w:rPr>
          <w:rFonts w:ascii="Times New Roman" w:hAnsi="Times New Roman"/>
          <w:sz w:val="28"/>
          <w:szCs w:val="28"/>
        </w:rPr>
        <w:t xml:space="preserve"> про доступ до інформації</w:t>
      </w:r>
      <w:r w:rsidR="00AD696A">
        <w:rPr>
          <w:rFonts w:ascii="Times New Roman" w:hAnsi="Times New Roman"/>
          <w:sz w:val="28"/>
          <w:szCs w:val="28"/>
        </w:rPr>
        <w:t>.</w:t>
      </w:r>
      <w:r w:rsidRPr="00B84F50">
        <w:rPr>
          <w:rFonts w:ascii="Times New Roman" w:hAnsi="Times New Roman"/>
          <w:sz w:val="28"/>
          <w:szCs w:val="28"/>
        </w:rPr>
        <w:t xml:space="preserve"> Попри </w:t>
      </w:r>
      <w:r w:rsidRPr="00B84F50">
        <w:rPr>
          <w:rFonts w:ascii="Times New Roman" w:hAnsi="Times New Roman"/>
          <w:sz w:val="28"/>
          <w:szCs w:val="28"/>
        </w:rPr>
        <w:lastRenderedPageBreak/>
        <w:t>це й досі наявні перешкоди на шляху реалізації права на доступ до інформації, більшою мірою у зв’язку</w:t>
      </w:r>
      <w:r w:rsidR="00AD696A">
        <w:rPr>
          <w:rFonts w:ascii="Times New Roman" w:hAnsi="Times New Roman"/>
          <w:sz w:val="28"/>
          <w:szCs w:val="28"/>
        </w:rPr>
        <w:t xml:space="preserve"> з недостатнім рівнем знань пу</w:t>
      </w:r>
      <w:r w:rsidRPr="00B84F50">
        <w:rPr>
          <w:rFonts w:ascii="Times New Roman" w:hAnsi="Times New Roman"/>
          <w:sz w:val="28"/>
          <w:szCs w:val="28"/>
        </w:rPr>
        <w:t xml:space="preserve">блічних службовців про правові вимоги та їх виконання на практиці. </w:t>
      </w:r>
    </w:p>
    <w:p w:rsidR="00F57AC3" w:rsidRDefault="000379CF" w:rsidP="004C5D40">
      <w:pPr>
        <w:spacing w:after="0" w:line="360" w:lineRule="auto"/>
        <w:ind w:firstLine="567"/>
        <w:jc w:val="both"/>
        <w:rPr>
          <w:rFonts w:ascii="Times New Roman" w:hAnsi="Times New Roman"/>
          <w:sz w:val="28"/>
          <w:szCs w:val="28"/>
        </w:rPr>
      </w:pPr>
      <w:r w:rsidRPr="00B84F50">
        <w:rPr>
          <w:rFonts w:ascii="Times New Roman" w:hAnsi="Times New Roman"/>
          <w:sz w:val="28"/>
          <w:szCs w:val="28"/>
        </w:rPr>
        <w:t>Конституція України захищає право громадян на доступ до інформац</w:t>
      </w:r>
      <w:r w:rsidR="00AD696A">
        <w:rPr>
          <w:rFonts w:ascii="Times New Roman" w:hAnsi="Times New Roman"/>
          <w:sz w:val="28"/>
          <w:szCs w:val="28"/>
        </w:rPr>
        <w:t>ії (частини 2 та 3 Статті 34)</w:t>
      </w:r>
      <w:r w:rsidR="00AD696A">
        <w:rPr>
          <w:rStyle w:val="aa"/>
          <w:rFonts w:ascii="Times New Roman" w:hAnsi="Times New Roman"/>
          <w:sz w:val="28"/>
          <w:szCs w:val="28"/>
        </w:rPr>
        <w:footnoteReference w:id="70"/>
      </w:r>
      <w:r w:rsidR="00AD696A">
        <w:rPr>
          <w:rFonts w:ascii="Times New Roman" w:hAnsi="Times New Roman"/>
          <w:sz w:val="28"/>
          <w:szCs w:val="28"/>
        </w:rPr>
        <w:t xml:space="preserve">, </w:t>
      </w:r>
      <w:r w:rsidRPr="00B84F50">
        <w:rPr>
          <w:rFonts w:ascii="Times New Roman" w:hAnsi="Times New Roman"/>
          <w:sz w:val="28"/>
          <w:szCs w:val="28"/>
        </w:rPr>
        <w:t xml:space="preserve">Закон </w:t>
      </w:r>
      <w:r w:rsidR="00AD696A">
        <w:rPr>
          <w:rFonts w:ascii="Times New Roman" w:hAnsi="Times New Roman"/>
          <w:sz w:val="28"/>
          <w:szCs w:val="28"/>
        </w:rPr>
        <w:t xml:space="preserve">України </w:t>
      </w:r>
      <w:r w:rsidRPr="00B84F50">
        <w:rPr>
          <w:rFonts w:ascii="Times New Roman" w:hAnsi="Times New Roman"/>
          <w:sz w:val="28"/>
          <w:szCs w:val="28"/>
        </w:rPr>
        <w:t>«Про доступ до публічної інформації»</w:t>
      </w:r>
      <w:r w:rsidR="00AD696A">
        <w:rPr>
          <w:rStyle w:val="aa"/>
          <w:rFonts w:ascii="Times New Roman" w:hAnsi="Times New Roman"/>
          <w:sz w:val="28"/>
          <w:szCs w:val="28"/>
        </w:rPr>
        <w:footnoteReference w:id="71"/>
      </w:r>
      <w:r w:rsidRPr="00B84F50">
        <w:rPr>
          <w:rFonts w:ascii="Times New Roman" w:hAnsi="Times New Roman"/>
          <w:sz w:val="28"/>
          <w:szCs w:val="28"/>
        </w:rPr>
        <w:t>,</w:t>
      </w:r>
      <w:r w:rsidR="00AD696A">
        <w:rPr>
          <w:rFonts w:ascii="Times New Roman" w:hAnsi="Times New Roman"/>
          <w:sz w:val="28"/>
          <w:szCs w:val="28"/>
        </w:rPr>
        <w:t xml:space="preserve"> Закон України «Про інформацію»</w:t>
      </w:r>
      <w:r w:rsidR="00AD696A">
        <w:rPr>
          <w:rStyle w:val="aa"/>
          <w:rFonts w:ascii="Times New Roman" w:hAnsi="Times New Roman"/>
          <w:sz w:val="28"/>
          <w:szCs w:val="28"/>
        </w:rPr>
        <w:footnoteReference w:id="72"/>
      </w:r>
      <w:r w:rsidRPr="00B84F50">
        <w:rPr>
          <w:rFonts w:ascii="Times New Roman" w:hAnsi="Times New Roman"/>
          <w:sz w:val="28"/>
          <w:szCs w:val="28"/>
        </w:rPr>
        <w:t xml:space="preserve"> та </w:t>
      </w:r>
      <w:r w:rsidR="00AD696A">
        <w:rPr>
          <w:rFonts w:ascii="Times New Roman" w:hAnsi="Times New Roman"/>
          <w:sz w:val="28"/>
          <w:szCs w:val="28"/>
        </w:rPr>
        <w:t>Закон України</w:t>
      </w:r>
      <w:r w:rsidRPr="00B84F50">
        <w:rPr>
          <w:rFonts w:ascii="Times New Roman" w:hAnsi="Times New Roman"/>
          <w:sz w:val="28"/>
          <w:szCs w:val="28"/>
        </w:rPr>
        <w:t xml:space="preserve"> «Про державну таємницю»</w:t>
      </w:r>
      <w:r w:rsidR="00AD696A">
        <w:rPr>
          <w:rStyle w:val="aa"/>
          <w:rFonts w:ascii="Times New Roman" w:hAnsi="Times New Roman"/>
          <w:sz w:val="28"/>
          <w:szCs w:val="28"/>
        </w:rPr>
        <w:footnoteReference w:id="73"/>
      </w:r>
      <w:r w:rsidRPr="00B84F50">
        <w:rPr>
          <w:rFonts w:ascii="Times New Roman" w:hAnsi="Times New Roman"/>
          <w:sz w:val="28"/>
          <w:szCs w:val="28"/>
        </w:rPr>
        <w:t xml:space="preserve"> регулюють питання доступу до інформації. Відповідно до Закону «Про доступ до публічної інформації» доступ до інформації публічних органів не може бути обмеженим, якщо ця інформація не </w:t>
      </w:r>
      <w:r w:rsidR="00AD696A">
        <w:rPr>
          <w:rFonts w:ascii="Times New Roman" w:hAnsi="Times New Roman"/>
          <w:sz w:val="28"/>
          <w:szCs w:val="28"/>
        </w:rPr>
        <w:t xml:space="preserve">є </w:t>
      </w:r>
      <w:r w:rsidRPr="00B84F50">
        <w:rPr>
          <w:rFonts w:ascii="Times New Roman" w:hAnsi="Times New Roman"/>
          <w:sz w:val="28"/>
          <w:szCs w:val="28"/>
        </w:rPr>
        <w:t xml:space="preserve">конфіденційною, таємною чи службовою. Обмеження доступу до інформації має ґрунтуватися на так званому «трискладовому тесті» </w:t>
      </w:r>
      <w:r w:rsidR="00AD696A">
        <w:rPr>
          <w:rFonts w:ascii="Times New Roman" w:hAnsi="Times New Roman"/>
          <w:sz w:val="28"/>
          <w:szCs w:val="28"/>
        </w:rPr>
        <w:t>публічної інформації, як це передбачено ст.</w:t>
      </w:r>
      <w:r w:rsidRPr="00B84F50">
        <w:rPr>
          <w:rFonts w:ascii="Times New Roman" w:hAnsi="Times New Roman"/>
          <w:sz w:val="28"/>
          <w:szCs w:val="28"/>
        </w:rPr>
        <w:t xml:space="preserve"> 6. Закон передбач</w:t>
      </w:r>
      <w:r w:rsidR="00AD696A">
        <w:rPr>
          <w:rFonts w:ascii="Times New Roman" w:hAnsi="Times New Roman"/>
          <w:sz w:val="28"/>
          <w:szCs w:val="28"/>
        </w:rPr>
        <w:t>ає обов’язок створення структур</w:t>
      </w:r>
      <w:r w:rsidRPr="00B84F50">
        <w:rPr>
          <w:rFonts w:ascii="Times New Roman" w:hAnsi="Times New Roman"/>
          <w:sz w:val="28"/>
          <w:szCs w:val="28"/>
        </w:rPr>
        <w:t xml:space="preserve">них підрозділів чи призначення посадових осіб з </w:t>
      </w:r>
      <w:r w:rsidR="00AD696A">
        <w:rPr>
          <w:rFonts w:ascii="Times New Roman" w:hAnsi="Times New Roman"/>
          <w:sz w:val="28"/>
          <w:szCs w:val="28"/>
        </w:rPr>
        <w:t>питань свободи інформації у пу</w:t>
      </w:r>
      <w:r w:rsidRPr="00B84F50">
        <w:rPr>
          <w:rFonts w:ascii="Times New Roman" w:hAnsi="Times New Roman"/>
          <w:sz w:val="28"/>
          <w:szCs w:val="28"/>
        </w:rPr>
        <w:t xml:space="preserve">блічних органах влади. </w:t>
      </w:r>
      <w:r w:rsidR="00F57AC3">
        <w:rPr>
          <w:rFonts w:ascii="Times New Roman" w:hAnsi="Times New Roman"/>
          <w:sz w:val="28"/>
          <w:szCs w:val="28"/>
        </w:rPr>
        <w:t xml:space="preserve">Це відповідає запитам міжнародних організацій, які рекомендують по можливості </w:t>
      </w:r>
      <w:r w:rsidRPr="00B84F50">
        <w:rPr>
          <w:rFonts w:ascii="Times New Roman" w:hAnsi="Times New Roman"/>
          <w:sz w:val="28"/>
          <w:szCs w:val="28"/>
        </w:rPr>
        <w:t>створити чи призначит</w:t>
      </w:r>
      <w:r w:rsidR="00F57AC3">
        <w:rPr>
          <w:rFonts w:ascii="Times New Roman" w:hAnsi="Times New Roman"/>
          <w:sz w:val="28"/>
          <w:szCs w:val="28"/>
        </w:rPr>
        <w:t>и незалежний орган для виконан</w:t>
      </w:r>
      <w:r w:rsidRPr="00B84F50">
        <w:rPr>
          <w:rFonts w:ascii="Times New Roman" w:hAnsi="Times New Roman"/>
          <w:sz w:val="28"/>
          <w:szCs w:val="28"/>
        </w:rPr>
        <w:t xml:space="preserve">ня положень про доступ до публічної інформації </w:t>
      </w:r>
      <w:r w:rsidR="00F57AC3">
        <w:rPr>
          <w:rFonts w:ascii="Times New Roman" w:hAnsi="Times New Roman"/>
          <w:sz w:val="28"/>
          <w:szCs w:val="28"/>
        </w:rPr>
        <w:t>або створити відповідний структурний підрозділ у кожному органі державної влади.</w:t>
      </w:r>
    </w:p>
    <w:p w:rsidR="00F57AC3" w:rsidRDefault="000379CF" w:rsidP="004C5D40">
      <w:pPr>
        <w:spacing w:after="0" w:line="360" w:lineRule="auto"/>
        <w:ind w:firstLine="567"/>
        <w:jc w:val="both"/>
        <w:rPr>
          <w:rFonts w:ascii="Times New Roman" w:hAnsi="Times New Roman"/>
          <w:sz w:val="28"/>
          <w:szCs w:val="28"/>
        </w:rPr>
      </w:pPr>
      <w:r w:rsidRPr="00B84F50">
        <w:rPr>
          <w:rFonts w:ascii="Times New Roman" w:hAnsi="Times New Roman"/>
          <w:sz w:val="28"/>
          <w:szCs w:val="28"/>
        </w:rPr>
        <w:t xml:space="preserve">Для забезпечення доступу до публічної інформації </w:t>
      </w:r>
      <w:r w:rsidR="00F57AC3">
        <w:rPr>
          <w:rFonts w:ascii="Times New Roman" w:hAnsi="Times New Roman"/>
          <w:sz w:val="28"/>
          <w:szCs w:val="28"/>
        </w:rPr>
        <w:t xml:space="preserve">органи державної влади </w:t>
      </w:r>
      <w:r w:rsidRPr="00B84F50">
        <w:rPr>
          <w:rFonts w:ascii="Times New Roman" w:hAnsi="Times New Roman"/>
          <w:sz w:val="28"/>
          <w:szCs w:val="28"/>
        </w:rPr>
        <w:t>як «розпорядники інформації» зобов’язані призначити спеціальні підрозділи чи посадових осіб з питань свободи інформації, які надаватимуть інформацію на запит. На них покладено обов’язок спрощення п</w:t>
      </w:r>
      <w:r w:rsidR="00F57AC3">
        <w:rPr>
          <w:rFonts w:ascii="Times New Roman" w:hAnsi="Times New Roman"/>
          <w:sz w:val="28"/>
          <w:szCs w:val="28"/>
        </w:rPr>
        <w:t>роцедур подачі запитів та одер</w:t>
      </w:r>
      <w:r w:rsidRPr="00B84F50">
        <w:rPr>
          <w:rFonts w:ascii="Times New Roman" w:hAnsi="Times New Roman"/>
          <w:sz w:val="28"/>
          <w:szCs w:val="28"/>
        </w:rPr>
        <w:t xml:space="preserve">жання інформації. </w:t>
      </w:r>
    </w:p>
    <w:p w:rsidR="00F57AC3" w:rsidRDefault="000379CF" w:rsidP="004C5D40">
      <w:pPr>
        <w:spacing w:after="0" w:line="360" w:lineRule="auto"/>
        <w:ind w:firstLine="567"/>
        <w:jc w:val="both"/>
        <w:rPr>
          <w:rFonts w:ascii="Times New Roman" w:hAnsi="Times New Roman"/>
          <w:sz w:val="28"/>
          <w:szCs w:val="28"/>
        </w:rPr>
      </w:pPr>
      <w:r w:rsidRPr="00B84F50">
        <w:rPr>
          <w:rFonts w:ascii="Times New Roman" w:hAnsi="Times New Roman"/>
          <w:sz w:val="28"/>
          <w:szCs w:val="28"/>
        </w:rPr>
        <w:t>Платформою доступу до публічн</w:t>
      </w:r>
      <w:r w:rsidR="000168D9">
        <w:rPr>
          <w:rFonts w:ascii="Times New Roman" w:hAnsi="Times New Roman"/>
          <w:sz w:val="28"/>
          <w:szCs w:val="28"/>
        </w:rPr>
        <w:t>ої інформації «Омбудсман Плюс»</w:t>
      </w:r>
      <w:r w:rsidRPr="00B84F50">
        <w:rPr>
          <w:rFonts w:ascii="Times New Roman" w:hAnsi="Times New Roman"/>
          <w:sz w:val="28"/>
          <w:szCs w:val="28"/>
        </w:rPr>
        <w:t xml:space="preserve"> здійснювався моніторинг імплементації законодавства </w:t>
      </w:r>
      <w:r w:rsidR="00F57AC3">
        <w:rPr>
          <w:rFonts w:ascii="Times New Roman" w:hAnsi="Times New Roman"/>
          <w:sz w:val="28"/>
          <w:szCs w:val="28"/>
        </w:rPr>
        <w:t xml:space="preserve">про доступ до </w:t>
      </w:r>
      <w:r w:rsidR="00F57AC3">
        <w:rPr>
          <w:rFonts w:ascii="Times New Roman" w:hAnsi="Times New Roman"/>
          <w:sz w:val="28"/>
          <w:szCs w:val="28"/>
        </w:rPr>
        <w:lastRenderedPageBreak/>
        <w:t>інформації в різ</w:t>
      </w:r>
      <w:r w:rsidRPr="00B84F50">
        <w:rPr>
          <w:rFonts w:ascii="Times New Roman" w:hAnsi="Times New Roman"/>
          <w:sz w:val="28"/>
          <w:szCs w:val="28"/>
        </w:rPr>
        <w:t xml:space="preserve">них регіонах України, за результатами якого </w:t>
      </w:r>
      <w:r w:rsidR="00F57AC3" w:rsidRPr="00F57AC3">
        <w:rPr>
          <w:rFonts w:ascii="Times New Roman" w:hAnsi="Times New Roman"/>
          <w:sz w:val="28"/>
          <w:szCs w:val="28"/>
        </w:rPr>
        <w:t xml:space="preserve">незважаючи на широкомасштабну інформатизацію в країні та розвиток цифрових технологій, порушення </w:t>
      </w:r>
      <w:r w:rsidR="000168D9">
        <w:rPr>
          <w:rFonts w:ascii="Times New Roman" w:hAnsi="Times New Roman"/>
          <w:sz w:val="28"/>
          <w:szCs w:val="28"/>
        </w:rPr>
        <w:t>права на звернення та інформування громадян</w:t>
      </w:r>
      <w:r w:rsidR="00F57AC3" w:rsidRPr="00F57AC3">
        <w:rPr>
          <w:rFonts w:ascii="Times New Roman" w:hAnsi="Times New Roman"/>
          <w:sz w:val="28"/>
          <w:szCs w:val="28"/>
        </w:rPr>
        <w:t xml:space="preserve"> органами державної влади та місцевого самоврядування у 2021 році залишається найпоширенішим серед</w:t>
      </w:r>
      <w:r w:rsidR="000168D9">
        <w:rPr>
          <w:rFonts w:ascii="Times New Roman" w:hAnsi="Times New Roman"/>
          <w:sz w:val="28"/>
          <w:szCs w:val="28"/>
        </w:rPr>
        <w:t xml:space="preserve"> усіх зафіксованих</w:t>
      </w:r>
      <w:r w:rsidR="00F57AC3" w:rsidRPr="00F57AC3">
        <w:rPr>
          <w:rFonts w:ascii="Times New Roman" w:hAnsi="Times New Roman"/>
          <w:sz w:val="28"/>
          <w:szCs w:val="28"/>
        </w:rPr>
        <w:t xml:space="preserve"> порушень прав людини і громадянина. З відповідними повідомленнями звернулося 23 202 осіб (35% від загальної кількості заявників у 2021 році), що на 38% більше, ніж у 2020 році (16 859 осіб). Неможливість належним чином реалізувати право на інформацію має наслідком порушення інших прав людини – на одержання допомог, послуг та захисту</w:t>
      </w:r>
      <w:r w:rsidR="00F57AC3">
        <w:rPr>
          <w:rStyle w:val="aa"/>
          <w:rFonts w:ascii="Times New Roman" w:hAnsi="Times New Roman"/>
          <w:sz w:val="28"/>
          <w:szCs w:val="28"/>
        </w:rPr>
        <w:footnoteReference w:id="74"/>
      </w:r>
      <w:r w:rsidR="000168D9">
        <w:rPr>
          <w:rFonts w:ascii="Times New Roman" w:hAnsi="Times New Roman"/>
          <w:sz w:val="28"/>
          <w:szCs w:val="28"/>
        </w:rPr>
        <w:t>.</w:t>
      </w:r>
    </w:p>
    <w:p w:rsidR="00F57AC3" w:rsidRDefault="000168D9" w:rsidP="004C5D40">
      <w:pPr>
        <w:spacing w:after="0" w:line="360" w:lineRule="auto"/>
        <w:ind w:firstLine="567"/>
        <w:jc w:val="both"/>
        <w:rPr>
          <w:rFonts w:ascii="Times New Roman" w:hAnsi="Times New Roman"/>
          <w:sz w:val="28"/>
          <w:szCs w:val="28"/>
        </w:rPr>
      </w:pPr>
      <w:r w:rsidRPr="000168D9">
        <w:rPr>
          <w:rFonts w:ascii="Times New Roman" w:hAnsi="Times New Roman"/>
          <w:sz w:val="28"/>
          <w:szCs w:val="28"/>
        </w:rPr>
        <w:t>Виявлено такі системні порушення прав: - не</w:t>
      </w:r>
      <w:r>
        <w:rPr>
          <w:rFonts w:ascii="Times New Roman" w:hAnsi="Times New Roman"/>
          <w:sz w:val="28"/>
          <w:szCs w:val="28"/>
        </w:rPr>
        <w:t xml:space="preserve"> </w:t>
      </w:r>
      <w:r w:rsidRPr="000168D9">
        <w:rPr>
          <w:rFonts w:ascii="Times New Roman" w:hAnsi="Times New Roman"/>
          <w:sz w:val="28"/>
          <w:szCs w:val="28"/>
        </w:rPr>
        <w:t xml:space="preserve">створення належних умов для реалізації права на подання усного звернення за допомогою засобів телефонного зв’язку гарячих ліній та контактних центрів; - призупинення проведення особистих прийомів громадян посадовими і службовими особами державних органів, органів місцевого самоврядування з огляду на карантинні обмеження, пов’язані з пандемією COVID-19; - незабезпечення участі громадян у перевірці поданих ними скарг чи заяв, а також можливості особисто викласти аргументи особі, що перевіряла заяву чи </w:t>
      </w:r>
      <w:r>
        <w:rPr>
          <w:rFonts w:ascii="Times New Roman" w:hAnsi="Times New Roman"/>
          <w:sz w:val="28"/>
          <w:szCs w:val="28"/>
        </w:rPr>
        <w:t>скаргу, тобто обмеження прав</w:t>
      </w:r>
      <w:r w:rsidRPr="000168D9">
        <w:rPr>
          <w:rFonts w:ascii="Times New Roman" w:hAnsi="Times New Roman"/>
          <w:sz w:val="28"/>
          <w:szCs w:val="28"/>
        </w:rPr>
        <w:t>; - порушення термінів розгляду звернень громадян та несвоєчасне надання відповідей</w:t>
      </w:r>
      <w:r>
        <w:rPr>
          <w:rFonts w:ascii="Times New Roman" w:hAnsi="Times New Roman"/>
          <w:sz w:val="28"/>
          <w:szCs w:val="28"/>
        </w:rPr>
        <w:t>.</w:t>
      </w:r>
      <w:r w:rsidRPr="000168D9">
        <w:rPr>
          <w:rFonts w:ascii="Times New Roman" w:hAnsi="Times New Roman"/>
          <w:sz w:val="28"/>
          <w:szCs w:val="28"/>
        </w:rPr>
        <w:t xml:space="preserve"> Виявлен</w:t>
      </w:r>
      <w:r>
        <w:rPr>
          <w:rFonts w:ascii="Times New Roman" w:hAnsi="Times New Roman"/>
          <w:sz w:val="28"/>
          <w:szCs w:val="28"/>
        </w:rPr>
        <w:t>о також такі не доопрацювання через які порушувались права людей на доступ до інформації</w:t>
      </w:r>
      <w:r w:rsidRPr="000168D9">
        <w:rPr>
          <w:rFonts w:ascii="Times New Roman" w:hAnsi="Times New Roman"/>
          <w:sz w:val="28"/>
          <w:szCs w:val="28"/>
        </w:rPr>
        <w:t>: відсутність номерів телефонів гарячої лінії на стартових (головних) сторінках офіційних веб-сайтів; обмеження роботи телефонів гарячої лінії одним днем на тиждень або протягом декількох годин на день; прийом та реєстрація усних звернень громадян не у всіх випадках; телефонний дзвінок на гарячу лінію не завжди є безкоштовним</w:t>
      </w:r>
      <w:r>
        <w:rPr>
          <w:rStyle w:val="aa"/>
          <w:rFonts w:ascii="Times New Roman" w:hAnsi="Times New Roman"/>
          <w:sz w:val="28"/>
          <w:szCs w:val="28"/>
        </w:rPr>
        <w:footnoteReference w:id="75"/>
      </w:r>
      <w:r w:rsidRPr="000168D9">
        <w:rPr>
          <w:rFonts w:ascii="Times New Roman" w:hAnsi="Times New Roman"/>
          <w:sz w:val="28"/>
          <w:szCs w:val="28"/>
        </w:rPr>
        <w:t>.</w:t>
      </w:r>
    </w:p>
    <w:p w:rsidR="00C57F55" w:rsidRDefault="006853BC" w:rsidP="004C5D40">
      <w:pPr>
        <w:spacing w:after="0" w:line="360" w:lineRule="auto"/>
        <w:ind w:firstLine="567"/>
        <w:jc w:val="both"/>
        <w:rPr>
          <w:rFonts w:ascii="Times New Roman" w:hAnsi="Times New Roman"/>
          <w:sz w:val="28"/>
          <w:szCs w:val="28"/>
        </w:rPr>
      </w:pPr>
      <w:r>
        <w:rPr>
          <w:rFonts w:ascii="Times New Roman" w:hAnsi="Times New Roman"/>
          <w:sz w:val="28"/>
          <w:szCs w:val="28"/>
        </w:rPr>
        <w:lastRenderedPageBreak/>
        <w:t>Таким чином, н</w:t>
      </w:r>
      <w:r w:rsidR="000379CF" w:rsidRPr="00B84F50">
        <w:rPr>
          <w:rFonts w:ascii="Times New Roman" w:hAnsi="Times New Roman"/>
          <w:sz w:val="28"/>
          <w:szCs w:val="28"/>
        </w:rPr>
        <w:t xml:space="preserve">а практичному рівні досягли необхідного ступеню імплементації права на доступ до публічної інформації </w:t>
      </w:r>
      <w:r>
        <w:rPr>
          <w:rFonts w:ascii="Times New Roman" w:hAnsi="Times New Roman"/>
          <w:sz w:val="28"/>
          <w:szCs w:val="28"/>
        </w:rPr>
        <w:t xml:space="preserve">можна </w:t>
      </w:r>
      <w:r w:rsidR="000379CF" w:rsidRPr="00B84F50">
        <w:rPr>
          <w:rFonts w:ascii="Times New Roman" w:hAnsi="Times New Roman"/>
          <w:sz w:val="28"/>
          <w:szCs w:val="28"/>
        </w:rPr>
        <w:t>за рахунок таких кроків: 1. Імплементаці</w:t>
      </w:r>
      <w:r>
        <w:rPr>
          <w:rFonts w:ascii="Times New Roman" w:hAnsi="Times New Roman"/>
          <w:sz w:val="28"/>
          <w:szCs w:val="28"/>
        </w:rPr>
        <w:t>ї</w:t>
      </w:r>
      <w:r w:rsidR="000379CF" w:rsidRPr="00B84F50">
        <w:rPr>
          <w:rFonts w:ascii="Times New Roman" w:hAnsi="Times New Roman"/>
          <w:sz w:val="28"/>
          <w:szCs w:val="28"/>
        </w:rPr>
        <w:t xml:space="preserve"> відповідних норм про доступ до публічної інформації</w:t>
      </w:r>
      <w:r>
        <w:rPr>
          <w:rFonts w:ascii="Times New Roman" w:hAnsi="Times New Roman"/>
          <w:sz w:val="28"/>
          <w:szCs w:val="28"/>
        </w:rPr>
        <w:t xml:space="preserve"> у </w:t>
      </w:r>
      <w:r w:rsidR="000379CF" w:rsidRPr="00B84F50">
        <w:rPr>
          <w:rFonts w:ascii="Times New Roman" w:hAnsi="Times New Roman"/>
          <w:sz w:val="28"/>
          <w:szCs w:val="28"/>
        </w:rPr>
        <w:t>норма</w:t>
      </w:r>
      <w:r>
        <w:rPr>
          <w:rFonts w:ascii="Times New Roman" w:hAnsi="Times New Roman"/>
          <w:sz w:val="28"/>
          <w:szCs w:val="28"/>
        </w:rPr>
        <w:t>тивно-правових актах</w:t>
      </w:r>
      <w:r w:rsidR="000379CF" w:rsidRPr="00B84F50">
        <w:rPr>
          <w:rFonts w:ascii="Times New Roman" w:hAnsi="Times New Roman"/>
          <w:sz w:val="28"/>
          <w:szCs w:val="28"/>
        </w:rPr>
        <w:t>; 2. Своєчасне надання повної інформації на запит; 3. Надання доступу до інформації в режимі онл</w:t>
      </w:r>
      <w:r>
        <w:rPr>
          <w:rFonts w:ascii="Times New Roman" w:hAnsi="Times New Roman"/>
          <w:sz w:val="28"/>
          <w:szCs w:val="28"/>
        </w:rPr>
        <w:t>айн, зокрема інформації про фі</w:t>
      </w:r>
      <w:r w:rsidR="000379CF" w:rsidRPr="00B84F50">
        <w:rPr>
          <w:rFonts w:ascii="Times New Roman" w:hAnsi="Times New Roman"/>
          <w:sz w:val="28"/>
          <w:szCs w:val="28"/>
        </w:rPr>
        <w:t>нансові ресурси; 4. Забезпечення належних умов і створення простору у п</w:t>
      </w:r>
      <w:r>
        <w:rPr>
          <w:rFonts w:ascii="Times New Roman" w:hAnsi="Times New Roman"/>
          <w:sz w:val="28"/>
          <w:szCs w:val="28"/>
        </w:rPr>
        <w:t>риміщеннях для на</w:t>
      </w:r>
      <w:r w:rsidR="000379CF" w:rsidRPr="00B84F50">
        <w:rPr>
          <w:rFonts w:ascii="Times New Roman" w:hAnsi="Times New Roman"/>
          <w:sz w:val="28"/>
          <w:szCs w:val="28"/>
        </w:rPr>
        <w:t>дання доступу до публічної інформації на місц</w:t>
      </w:r>
      <w:r>
        <w:rPr>
          <w:rFonts w:ascii="Times New Roman" w:hAnsi="Times New Roman"/>
          <w:sz w:val="28"/>
          <w:szCs w:val="28"/>
        </w:rPr>
        <w:t>і</w:t>
      </w:r>
      <w:r w:rsidR="000379CF" w:rsidRPr="00B84F50">
        <w:rPr>
          <w:rFonts w:ascii="Times New Roman" w:hAnsi="Times New Roman"/>
          <w:sz w:val="28"/>
          <w:szCs w:val="28"/>
        </w:rPr>
        <w:t>.</w:t>
      </w:r>
    </w:p>
    <w:p w:rsidR="002F47E6" w:rsidRDefault="006853BC" w:rsidP="00373380">
      <w:pPr>
        <w:spacing w:after="0" w:line="360" w:lineRule="auto"/>
        <w:ind w:firstLine="567"/>
        <w:jc w:val="both"/>
        <w:rPr>
          <w:rFonts w:ascii="Times New Roman" w:hAnsi="Times New Roman"/>
          <w:sz w:val="28"/>
          <w:szCs w:val="28"/>
        </w:rPr>
      </w:pPr>
      <w:r>
        <w:rPr>
          <w:rFonts w:ascii="Times New Roman" w:hAnsi="Times New Roman"/>
          <w:sz w:val="28"/>
          <w:szCs w:val="28"/>
        </w:rPr>
        <w:t xml:space="preserve">Другий важливим аспектом підсилення прозорості та публічності у діяльності органів державної </w:t>
      </w:r>
      <w:r w:rsidR="00373380">
        <w:rPr>
          <w:rFonts w:ascii="Times New Roman" w:hAnsi="Times New Roman"/>
          <w:sz w:val="28"/>
          <w:szCs w:val="28"/>
        </w:rPr>
        <w:t>влади є забезпечення відкритих</w:t>
      </w:r>
      <w:r>
        <w:rPr>
          <w:rFonts w:ascii="Times New Roman" w:hAnsi="Times New Roman"/>
          <w:sz w:val="28"/>
          <w:szCs w:val="28"/>
        </w:rPr>
        <w:t xml:space="preserve"> даних.</w:t>
      </w:r>
      <w:r w:rsidR="00373380">
        <w:rPr>
          <w:rFonts w:ascii="Times New Roman" w:hAnsi="Times New Roman"/>
          <w:sz w:val="28"/>
          <w:szCs w:val="28"/>
        </w:rPr>
        <w:t xml:space="preserve"> </w:t>
      </w:r>
      <w:r w:rsidR="000379CF" w:rsidRPr="00373380">
        <w:rPr>
          <w:rFonts w:ascii="Times New Roman" w:hAnsi="Times New Roman"/>
          <w:sz w:val="28"/>
          <w:szCs w:val="28"/>
        </w:rPr>
        <w:t xml:space="preserve">Відкриті дані – це порівняно нове явище, щодо якого немає офіційно затверджених норм. Проте </w:t>
      </w:r>
      <w:r w:rsidR="002F47E6">
        <w:rPr>
          <w:rFonts w:ascii="Times New Roman" w:hAnsi="Times New Roman"/>
          <w:sz w:val="28"/>
          <w:szCs w:val="28"/>
        </w:rPr>
        <w:t>є декілька міжнародних правових документи по даному питанні</w:t>
      </w:r>
      <w:r w:rsidR="000379CF" w:rsidRPr="00373380">
        <w:rPr>
          <w:rFonts w:ascii="Times New Roman" w:hAnsi="Times New Roman"/>
          <w:sz w:val="28"/>
          <w:szCs w:val="28"/>
        </w:rPr>
        <w:t>:</w:t>
      </w:r>
      <w:r w:rsidR="002F47E6">
        <w:rPr>
          <w:rFonts w:ascii="Times New Roman" w:hAnsi="Times New Roman"/>
          <w:sz w:val="28"/>
          <w:szCs w:val="28"/>
        </w:rPr>
        <w:t xml:space="preserve"> Міжнародна хартія відкритих даних -</w:t>
      </w:r>
      <w:r w:rsidR="002F47E6" w:rsidRPr="002F47E6">
        <w:rPr>
          <w:rFonts w:ascii="Times New Roman" w:hAnsi="Times New Roman"/>
          <w:sz w:val="28"/>
          <w:szCs w:val="28"/>
        </w:rPr>
        <w:t xml:space="preserve"> міжнародна ініціатива, що сприяє співпраці, прийняттю та реалізації спільних принципів, стандартів і найкращих практик оприлюднення та використання</w:t>
      </w:r>
      <w:r w:rsidR="002F47E6">
        <w:rPr>
          <w:rFonts w:ascii="Times New Roman" w:hAnsi="Times New Roman"/>
          <w:sz w:val="28"/>
          <w:szCs w:val="28"/>
        </w:rPr>
        <w:t xml:space="preserve"> відкритих даних у всьому світі</w:t>
      </w:r>
      <w:r w:rsidR="002F47E6">
        <w:rPr>
          <w:rStyle w:val="aa"/>
          <w:rFonts w:ascii="Times New Roman" w:hAnsi="Times New Roman"/>
          <w:sz w:val="28"/>
          <w:szCs w:val="28"/>
        </w:rPr>
        <w:footnoteReference w:id="76"/>
      </w:r>
      <w:r w:rsidR="002F47E6">
        <w:rPr>
          <w:rFonts w:ascii="Times New Roman" w:hAnsi="Times New Roman"/>
          <w:sz w:val="28"/>
          <w:szCs w:val="28"/>
        </w:rPr>
        <w:t>; керівні принципи ООН щодо політики відкритих даних.</w:t>
      </w:r>
    </w:p>
    <w:p w:rsidR="002F47E6" w:rsidRDefault="002F47E6" w:rsidP="00373380">
      <w:pPr>
        <w:spacing w:after="0" w:line="360" w:lineRule="auto"/>
        <w:ind w:firstLine="567"/>
        <w:jc w:val="both"/>
        <w:rPr>
          <w:rFonts w:ascii="Times New Roman" w:hAnsi="Times New Roman"/>
          <w:sz w:val="28"/>
          <w:szCs w:val="28"/>
        </w:rPr>
      </w:pPr>
      <w:r w:rsidRPr="002F47E6">
        <w:rPr>
          <w:rFonts w:ascii="Times New Roman" w:hAnsi="Times New Roman"/>
          <w:sz w:val="28"/>
          <w:szCs w:val="28"/>
        </w:rPr>
        <w:t xml:space="preserve">У доповіді Департаменту ООН з економічних і соціальних питань «Керівні принципи щодо відкриття державних даних» урядам надаються наступні рекомендації щодо втілення політики із відкриття державних даних. </w:t>
      </w:r>
    </w:p>
    <w:p w:rsidR="002F47E6" w:rsidRDefault="002F47E6" w:rsidP="00373380">
      <w:pPr>
        <w:spacing w:after="0" w:line="360" w:lineRule="auto"/>
        <w:ind w:firstLine="567"/>
        <w:jc w:val="both"/>
        <w:rPr>
          <w:rFonts w:ascii="Times New Roman" w:hAnsi="Times New Roman"/>
          <w:sz w:val="28"/>
          <w:szCs w:val="28"/>
        </w:rPr>
      </w:pPr>
      <w:r w:rsidRPr="002F47E6">
        <w:rPr>
          <w:rFonts w:ascii="Times New Roman" w:hAnsi="Times New Roman"/>
          <w:sz w:val="28"/>
          <w:szCs w:val="28"/>
        </w:rPr>
        <w:t>1. Оприл</w:t>
      </w:r>
      <w:r>
        <w:rPr>
          <w:rFonts w:ascii="Times New Roman" w:hAnsi="Times New Roman"/>
          <w:sz w:val="28"/>
          <w:szCs w:val="28"/>
        </w:rPr>
        <w:t>юднювати публічну інформацію он</w:t>
      </w:r>
      <w:r w:rsidRPr="002F47E6">
        <w:rPr>
          <w:rFonts w:ascii="Times New Roman" w:hAnsi="Times New Roman"/>
          <w:sz w:val="28"/>
          <w:szCs w:val="28"/>
        </w:rPr>
        <w:t>лайн. Органи державної влади забезпечують до</w:t>
      </w:r>
      <w:r>
        <w:rPr>
          <w:rFonts w:ascii="Times New Roman" w:hAnsi="Times New Roman"/>
          <w:sz w:val="28"/>
          <w:szCs w:val="28"/>
        </w:rPr>
        <w:t>ступ до публічної інформації он</w:t>
      </w:r>
      <w:r w:rsidRPr="002F47E6">
        <w:rPr>
          <w:rFonts w:ascii="Times New Roman" w:hAnsi="Times New Roman"/>
          <w:sz w:val="28"/>
          <w:szCs w:val="28"/>
        </w:rPr>
        <w:t xml:space="preserve">лайн у форматах, які дозволяють доступ до інформації та її повторне використання. Окрім цього, громадянам має бути надана можливість надавати зворотній зв'язок та робити запити на отримання публічної інформації, на які органи влади повинні </w:t>
      </w:r>
      <w:proofErr w:type="spellStart"/>
      <w:r w:rsidRPr="002F47E6">
        <w:rPr>
          <w:rFonts w:ascii="Times New Roman" w:hAnsi="Times New Roman"/>
          <w:sz w:val="28"/>
          <w:szCs w:val="28"/>
        </w:rPr>
        <w:t>оперативно</w:t>
      </w:r>
      <w:proofErr w:type="spellEnd"/>
      <w:r w:rsidRPr="002F47E6">
        <w:rPr>
          <w:rFonts w:ascii="Times New Roman" w:hAnsi="Times New Roman"/>
          <w:sz w:val="28"/>
          <w:szCs w:val="28"/>
        </w:rPr>
        <w:t xml:space="preserve"> реагувати. </w:t>
      </w:r>
    </w:p>
    <w:p w:rsidR="002F47E6" w:rsidRDefault="002F47E6" w:rsidP="00373380">
      <w:pPr>
        <w:spacing w:after="0" w:line="360" w:lineRule="auto"/>
        <w:ind w:firstLine="567"/>
        <w:jc w:val="both"/>
        <w:rPr>
          <w:rFonts w:ascii="Times New Roman" w:hAnsi="Times New Roman"/>
          <w:sz w:val="28"/>
          <w:szCs w:val="28"/>
        </w:rPr>
      </w:pPr>
      <w:r w:rsidRPr="002F47E6">
        <w:rPr>
          <w:rFonts w:ascii="Times New Roman" w:hAnsi="Times New Roman"/>
          <w:sz w:val="28"/>
          <w:szCs w:val="28"/>
        </w:rPr>
        <w:t xml:space="preserve">2. Створювати </w:t>
      </w:r>
      <w:r>
        <w:rPr>
          <w:rFonts w:ascii="Times New Roman" w:hAnsi="Times New Roman"/>
          <w:sz w:val="28"/>
          <w:szCs w:val="28"/>
        </w:rPr>
        <w:t>та</w:t>
      </w:r>
      <w:r w:rsidRPr="002F47E6">
        <w:rPr>
          <w:rFonts w:ascii="Times New Roman" w:hAnsi="Times New Roman"/>
          <w:sz w:val="28"/>
          <w:szCs w:val="28"/>
        </w:rPr>
        <w:t xml:space="preserve"> </w:t>
      </w:r>
      <w:proofErr w:type="spellStart"/>
      <w:r w:rsidRPr="002F47E6">
        <w:rPr>
          <w:rFonts w:ascii="Times New Roman" w:hAnsi="Times New Roman"/>
          <w:sz w:val="28"/>
          <w:szCs w:val="28"/>
        </w:rPr>
        <w:t>інституціоналізувати</w:t>
      </w:r>
      <w:proofErr w:type="spellEnd"/>
      <w:r w:rsidRPr="002F47E6">
        <w:rPr>
          <w:rFonts w:ascii="Times New Roman" w:hAnsi="Times New Roman"/>
          <w:sz w:val="28"/>
          <w:szCs w:val="28"/>
        </w:rPr>
        <w:t xml:space="preserve"> культуру відкритого врядування. З цією метою уряди мають розробити і оприлюднити план дій із відкритого врядування, що визначатиме яким чином кожен орган державної влади </w:t>
      </w:r>
      <w:r w:rsidRPr="002F47E6">
        <w:rPr>
          <w:rFonts w:ascii="Times New Roman" w:hAnsi="Times New Roman"/>
          <w:sz w:val="28"/>
          <w:szCs w:val="28"/>
        </w:rPr>
        <w:lastRenderedPageBreak/>
        <w:t>підвищуватиме рівень прозорості у своїй діяльності, розвиватиме співробітництво із громадськістю та залучатиме її до процесу вироблення рішень. Після реалізації плану має бути проведений моніторинг та оцінка результативності його виконання із наступним оприлюдненням результатів. Найкращі практики щодо інноваційних ідей із покращення прозорості, розвитку співробітництва та залучення громадськості до вироблення державної політики мають бути поширені для їх дальшого застосування. Важливою складовою формування к</w:t>
      </w:r>
      <w:r>
        <w:rPr>
          <w:rFonts w:ascii="Times New Roman" w:hAnsi="Times New Roman"/>
          <w:sz w:val="28"/>
          <w:szCs w:val="28"/>
        </w:rPr>
        <w:t>ультури відкритості у публічному</w:t>
      </w:r>
      <w:r w:rsidRPr="002F47E6">
        <w:rPr>
          <w:rFonts w:ascii="Times New Roman" w:hAnsi="Times New Roman"/>
          <w:sz w:val="28"/>
          <w:szCs w:val="28"/>
        </w:rPr>
        <w:t xml:space="preserve"> управлінні також є підвищення рівня інформованості державних службовців щодо пер</w:t>
      </w:r>
      <w:r>
        <w:rPr>
          <w:rFonts w:ascii="Times New Roman" w:hAnsi="Times New Roman"/>
          <w:sz w:val="28"/>
          <w:szCs w:val="28"/>
        </w:rPr>
        <w:t>еваг відкриття державних даних</w:t>
      </w:r>
      <w:r>
        <w:rPr>
          <w:rStyle w:val="aa"/>
          <w:rFonts w:ascii="Times New Roman" w:hAnsi="Times New Roman"/>
          <w:sz w:val="28"/>
          <w:szCs w:val="28"/>
        </w:rPr>
        <w:footnoteReference w:id="77"/>
      </w:r>
      <w:r w:rsidRPr="002F47E6">
        <w:rPr>
          <w:rFonts w:ascii="Times New Roman" w:hAnsi="Times New Roman"/>
          <w:sz w:val="28"/>
          <w:szCs w:val="28"/>
        </w:rPr>
        <w:t xml:space="preserve">. </w:t>
      </w:r>
    </w:p>
    <w:p w:rsidR="002F47E6" w:rsidRDefault="002F47E6" w:rsidP="00373380">
      <w:pPr>
        <w:spacing w:after="0" w:line="360" w:lineRule="auto"/>
        <w:ind w:firstLine="567"/>
        <w:jc w:val="both"/>
        <w:rPr>
          <w:rFonts w:ascii="Times New Roman" w:hAnsi="Times New Roman"/>
          <w:sz w:val="28"/>
          <w:szCs w:val="28"/>
        </w:rPr>
      </w:pPr>
      <w:r w:rsidRPr="002F47E6">
        <w:rPr>
          <w:rFonts w:ascii="Times New Roman" w:hAnsi="Times New Roman"/>
          <w:sz w:val="28"/>
          <w:szCs w:val="28"/>
        </w:rPr>
        <w:t>3. Створювати сприятливі політичні умови для розвитку відкритого врядування. Для забезпечення прогресу у напрямі розвитку відкритого урядування необхідна співпраця усіх органів влади. Також слід регулярно переглядати та за необхідності вносити зміни до політики з метою подолання перешкод, які можуть виникнути на шляху запровадження відкритого урядування або ж</w:t>
      </w:r>
      <w:r>
        <w:rPr>
          <w:rFonts w:ascii="Times New Roman" w:hAnsi="Times New Roman"/>
          <w:sz w:val="28"/>
          <w:szCs w:val="28"/>
        </w:rPr>
        <w:t xml:space="preserve"> використання нових технологій</w:t>
      </w:r>
      <w:r>
        <w:rPr>
          <w:rStyle w:val="aa"/>
          <w:rFonts w:ascii="Times New Roman" w:hAnsi="Times New Roman"/>
          <w:sz w:val="28"/>
          <w:szCs w:val="28"/>
        </w:rPr>
        <w:footnoteReference w:id="78"/>
      </w:r>
      <w:r w:rsidRPr="002F47E6">
        <w:rPr>
          <w:rFonts w:ascii="Times New Roman" w:hAnsi="Times New Roman"/>
          <w:sz w:val="28"/>
          <w:szCs w:val="28"/>
        </w:rPr>
        <w:t>.</w:t>
      </w:r>
    </w:p>
    <w:p w:rsidR="000E528F" w:rsidRDefault="00260436" w:rsidP="000E528F">
      <w:pPr>
        <w:spacing w:after="0" w:line="360" w:lineRule="auto"/>
        <w:ind w:firstLine="567"/>
        <w:jc w:val="both"/>
        <w:rPr>
          <w:rFonts w:ascii="Times New Roman" w:hAnsi="Times New Roman"/>
          <w:sz w:val="28"/>
          <w:szCs w:val="28"/>
        </w:rPr>
      </w:pPr>
      <w:r w:rsidRPr="00260436">
        <w:rPr>
          <w:rFonts w:ascii="Times New Roman" w:hAnsi="Times New Roman"/>
          <w:sz w:val="28"/>
          <w:szCs w:val="28"/>
        </w:rPr>
        <w:t xml:space="preserve">Визнаними світовими лідерами у галузі розвитку відкритих державних даних є Великобританія та США. </w:t>
      </w:r>
      <w:r>
        <w:rPr>
          <w:rFonts w:ascii="Times New Roman" w:hAnsi="Times New Roman"/>
          <w:sz w:val="28"/>
          <w:szCs w:val="28"/>
        </w:rPr>
        <w:t xml:space="preserve">Ще у </w:t>
      </w:r>
      <w:r w:rsidRPr="00260436">
        <w:rPr>
          <w:rFonts w:ascii="Times New Roman" w:hAnsi="Times New Roman"/>
          <w:sz w:val="28"/>
          <w:szCs w:val="28"/>
        </w:rPr>
        <w:t xml:space="preserve">2013 р. британський Прем’єр-міністр Девід Камерон поставив за мету зробити британський уряд «найбільш прозорим урядом у світі». Серед головних цілей Плану дій Великобританії – утвердити позиції Великобританії як світового лідера із розвитку відкритих даних, а також зробити портал відкритих даних data.gov.uk провідним порталом відкритих державних </w:t>
      </w:r>
      <w:r>
        <w:rPr>
          <w:rFonts w:ascii="Times New Roman" w:hAnsi="Times New Roman"/>
          <w:sz w:val="28"/>
          <w:szCs w:val="28"/>
        </w:rPr>
        <w:t>даних у світі</w:t>
      </w:r>
      <w:r w:rsidRPr="00260436">
        <w:rPr>
          <w:rFonts w:ascii="Times New Roman" w:hAnsi="Times New Roman"/>
          <w:sz w:val="28"/>
          <w:szCs w:val="28"/>
        </w:rPr>
        <w:t xml:space="preserve">. Більшість додатків </w:t>
      </w:r>
      <w:r w:rsidR="000E528F">
        <w:rPr>
          <w:rFonts w:ascii="Times New Roman" w:hAnsi="Times New Roman"/>
          <w:sz w:val="28"/>
          <w:szCs w:val="28"/>
        </w:rPr>
        <w:t xml:space="preserve">на порталі – </w:t>
      </w:r>
      <w:r w:rsidRPr="00260436">
        <w:rPr>
          <w:rFonts w:ascii="Times New Roman" w:hAnsi="Times New Roman"/>
          <w:sz w:val="28"/>
          <w:szCs w:val="28"/>
        </w:rPr>
        <w:t xml:space="preserve">безкоштовні, решту можна придбати за невелику плату. Дані на порталі регулярно оновлюються, кількість наборів даних, а також додатків постійно збільшується. Усі запити, а також статус їх виконання оприлюднюються на </w:t>
      </w:r>
      <w:r w:rsidRPr="00260436">
        <w:rPr>
          <w:rFonts w:ascii="Times New Roman" w:hAnsi="Times New Roman"/>
          <w:sz w:val="28"/>
          <w:szCs w:val="28"/>
        </w:rPr>
        <w:lastRenderedPageBreak/>
        <w:t xml:space="preserve">порталі. На порталі наявні інструменти, що сприяють розвитку діалогу щодо відкритих даних (форуми, блоги), а також тематичні освітні ресурси. </w:t>
      </w:r>
    </w:p>
    <w:p w:rsidR="002F47E6" w:rsidRPr="00260436" w:rsidRDefault="000E528F" w:rsidP="000E528F">
      <w:pPr>
        <w:spacing w:after="0" w:line="360" w:lineRule="auto"/>
        <w:ind w:firstLine="567"/>
        <w:jc w:val="both"/>
        <w:rPr>
          <w:rFonts w:ascii="Times New Roman" w:hAnsi="Times New Roman"/>
          <w:sz w:val="28"/>
          <w:szCs w:val="28"/>
        </w:rPr>
      </w:pPr>
      <w:r>
        <w:rPr>
          <w:rFonts w:ascii="Times New Roman" w:hAnsi="Times New Roman"/>
          <w:sz w:val="28"/>
          <w:szCs w:val="28"/>
        </w:rPr>
        <w:t>Що ж до США, то у</w:t>
      </w:r>
      <w:r w:rsidR="00260436" w:rsidRPr="00260436">
        <w:rPr>
          <w:rFonts w:ascii="Times New Roman" w:hAnsi="Times New Roman"/>
          <w:sz w:val="28"/>
          <w:szCs w:val="28"/>
        </w:rPr>
        <w:t xml:space="preserve"> 2009 р. Президент США Б. Обама підписав «Меморандум щодо прозо</w:t>
      </w:r>
      <w:r>
        <w:rPr>
          <w:rFonts w:ascii="Times New Roman" w:hAnsi="Times New Roman"/>
          <w:sz w:val="28"/>
          <w:szCs w:val="28"/>
        </w:rPr>
        <w:t>рості і відкритого урядування»</w:t>
      </w:r>
      <w:r>
        <w:rPr>
          <w:rStyle w:val="aa"/>
          <w:rFonts w:ascii="Times New Roman" w:hAnsi="Times New Roman"/>
          <w:sz w:val="28"/>
          <w:szCs w:val="28"/>
        </w:rPr>
        <w:footnoteReference w:id="79"/>
      </w:r>
      <w:r w:rsidR="00260436" w:rsidRPr="00260436">
        <w:rPr>
          <w:rFonts w:ascii="Times New Roman" w:hAnsi="Times New Roman"/>
          <w:sz w:val="28"/>
          <w:szCs w:val="28"/>
        </w:rPr>
        <w:t>, що став відправним пунктом реалізації однієї з найбільш амбітних у світі ініціатив із втілення ідей відкритого урядування, зокрема, відкриття державних даних. Портал відкритих даних уряду США було запущено у 2009 р. На порталі є кілька інструментів для інтерактивної взаємодії, які дозволяють відвідувач</w:t>
      </w:r>
      <w:r>
        <w:rPr>
          <w:rFonts w:ascii="Times New Roman" w:hAnsi="Times New Roman"/>
          <w:sz w:val="28"/>
          <w:szCs w:val="28"/>
        </w:rPr>
        <w:t>ам порталу ставити запитання он</w:t>
      </w:r>
      <w:r w:rsidR="00260436" w:rsidRPr="00260436">
        <w:rPr>
          <w:rFonts w:ascii="Times New Roman" w:hAnsi="Times New Roman"/>
          <w:sz w:val="28"/>
          <w:szCs w:val="28"/>
        </w:rPr>
        <w:t>лайн, повідомляти про проблеми із користуванням порталом, надсилати свої коментарі та пропозиції, надсилати запити на набори даних, спілкуватись на тематичному форумі. Портал є дуже простим і зручним у використанні. Спільною рисою обох порталів є використання різних інструментів візуалізації, які дозволяють зробити складні державні дані зрозумілішими для громадян.</w:t>
      </w:r>
    </w:p>
    <w:p w:rsidR="00DA0661" w:rsidRDefault="00CD5630" w:rsidP="00CD5630">
      <w:pPr>
        <w:spacing w:after="0" w:line="360" w:lineRule="auto"/>
        <w:ind w:firstLine="567"/>
        <w:jc w:val="both"/>
        <w:rPr>
          <w:rFonts w:ascii="Times New Roman" w:hAnsi="Times New Roman"/>
          <w:sz w:val="28"/>
          <w:szCs w:val="28"/>
        </w:rPr>
      </w:pPr>
      <w:r>
        <w:rPr>
          <w:rFonts w:ascii="Times New Roman" w:hAnsi="Times New Roman"/>
          <w:sz w:val="28"/>
          <w:szCs w:val="28"/>
        </w:rPr>
        <w:t>В Україні і</w:t>
      </w:r>
      <w:r w:rsidRPr="00373380">
        <w:rPr>
          <w:rFonts w:ascii="Times New Roman" w:hAnsi="Times New Roman"/>
          <w:sz w:val="28"/>
          <w:szCs w:val="28"/>
        </w:rPr>
        <w:t xml:space="preserve">з прийняттям Закону </w:t>
      </w:r>
      <w:r>
        <w:rPr>
          <w:rFonts w:ascii="Times New Roman" w:hAnsi="Times New Roman"/>
          <w:sz w:val="28"/>
          <w:szCs w:val="28"/>
        </w:rPr>
        <w:t>України</w:t>
      </w:r>
      <w:r w:rsidRPr="00373380">
        <w:rPr>
          <w:rFonts w:ascii="Times New Roman" w:hAnsi="Times New Roman"/>
          <w:sz w:val="28"/>
          <w:szCs w:val="28"/>
        </w:rPr>
        <w:t xml:space="preserve"> «</w:t>
      </w:r>
      <w:r>
        <w:rPr>
          <w:rFonts w:ascii="Times New Roman" w:hAnsi="Times New Roman"/>
          <w:sz w:val="28"/>
          <w:szCs w:val="28"/>
        </w:rPr>
        <w:t>Про внесення змін до деяких за</w:t>
      </w:r>
      <w:r w:rsidRPr="00373380">
        <w:rPr>
          <w:rFonts w:ascii="Times New Roman" w:hAnsi="Times New Roman"/>
          <w:sz w:val="28"/>
          <w:szCs w:val="28"/>
        </w:rPr>
        <w:t>конів України про доступ до публічної інформ</w:t>
      </w:r>
      <w:r>
        <w:rPr>
          <w:rFonts w:ascii="Times New Roman" w:hAnsi="Times New Roman"/>
          <w:sz w:val="28"/>
          <w:szCs w:val="28"/>
        </w:rPr>
        <w:t>ації у формі відкритих даних»</w:t>
      </w:r>
      <w:r w:rsidRPr="00373380">
        <w:rPr>
          <w:rFonts w:ascii="Times New Roman" w:hAnsi="Times New Roman"/>
          <w:sz w:val="28"/>
          <w:szCs w:val="28"/>
        </w:rPr>
        <w:t xml:space="preserve"> </w:t>
      </w:r>
      <w:r>
        <w:rPr>
          <w:rFonts w:ascii="Times New Roman" w:hAnsi="Times New Roman"/>
          <w:sz w:val="28"/>
          <w:szCs w:val="28"/>
        </w:rPr>
        <w:t>проведено</w:t>
      </w:r>
      <w:r w:rsidRPr="00373380">
        <w:rPr>
          <w:rFonts w:ascii="Times New Roman" w:hAnsi="Times New Roman"/>
          <w:sz w:val="28"/>
          <w:szCs w:val="28"/>
        </w:rPr>
        <w:t xml:space="preserve"> важливі зміни у відповідні правові акти, було</w:t>
      </w:r>
      <w:r>
        <w:rPr>
          <w:rFonts w:ascii="Times New Roman" w:hAnsi="Times New Roman"/>
          <w:sz w:val="28"/>
          <w:szCs w:val="28"/>
        </w:rPr>
        <w:t xml:space="preserve"> зроблено значний крок у напрям</w:t>
      </w:r>
      <w:r w:rsidRPr="00373380">
        <w:rPr>
          <w:rFonts w:ascii="Times New Roman" w:hAnsi="Times New Roman"/>
          <w:sz w:val="28"/>
          <w:szCs w:val="28"/>
        </w:rPr>
        <w:t>ку відкритих даних в Україні</w:t>
      </w:r>
      <w:r>
        <w:rPr>
          <w:rStyle w:val="aa"/>
          <w:rFonts w:ascii="Times New Roman" w:hAnsi="Times New Roman"/>
          <w:sz w:val="28"/>
          <w:szCs w:val="28"/>
        </w:rPr>
        <w:footnoteReference w:id="80"/>
      </w:r>
      <w:r w:rsidRPr="00373380">
        <w:rPr>
          <w:rFonts w:ascii="Times New Roman" w:hAnsi="Times New Roman"/>
          <w:sz w:val="28"/>
          <w:szCs w:val="28"/>
        </w:rPr>
        <w:t>. Відповідно до цих зм</w:t>
      </w:r>
      <w:r>
        <w:rPr>
          <w:rFonts w:ascii="Times New Roman" w:hAnsi="Times New Roman"/>
          <w:sz w:val="28"/>
          <w:szCs w:val="28"/>
        </w:rPr>
        <w:t>ін державні органи влади та ор</w:t>
      </w:r>
      <w:r w:rsidRPr="00373380">
        <w:rPr>
          <w:rFonts w:ascii="Times New Roman" w:hAnsi="Times New Roman"/>
          <w:sz w:val="28"/>
          <w:szCs w:val="28"/>
        </w:rPr>
        <w:t>гани місцевого самоврядування зобов’язані опр</w:t>
      </w:r>
      <w:r>
        <w:rPr>
          <w:rFonts w:ascii="Times New Roman" w:hAnsi="Times New Roman"/>
          <w:sz w:val="28"/>
          <w:szCs w:val="28"/>
        </w:rPr>
        <w:t>илюднювати та регулярно оновлю</w:t>
      </w:r>
      <w:r w:rsidRPr="00373380">
        <w:rPr>
          <w:rFonts w:ascii="Times New Roman" w:hAnsi="Times New Roman"/>
          <w:sz w:val="28"/>
          <w:szCs w:val="28"/>
        </w:rPr>
        <w:t>вати публічну інформацію у формі відкритих даних. Відкриті дані мають надаватися безоплатно на веб-сторінках органів влади та на Єдиному державному веб-порталі відкритих даних (data.gov.ua).</w:t>
      </w:r>
      <w:r w:rsidR="00DA0661">
        <w:rPr>
          <w:rFonts w:ascii="Times New Roman" w:hAnsi="Times New Roman"/>
          <w:sz w:val="28"/>
          <w:szCs w:val="28"/>
        </w:rPr>
        <w:t xml:space="preserve"> </w:t>
      </w:r>
    </w:p>
    <w:p w:rsidR="00CD5630" w:rsidRPr="00CD5630" w:rsidRDefault="00CD5630" w:rsidP="00CD5630">
      <w:pPr>
        <w:spacing w:after="0" w:line="360" w:lineRule="auto"/>
        <w:ind w:firstLine="567"/>
        <w:jc w:val="both"/>
        <w:rPr>
          <w:rFonts w:ascii="Times New Roman" w:hAnsi="Times New Roman"/>
          <w:sz w:val="28"/>
          <w:szCs w:val="28"/>
        </w:rPr>
      </w:pPr>
      <w:r w:rsidRPr="00CD5630">
        <w:rPr>
          <w:rFonts w:ascii="Times New Roman" w:hAnsi="Times New Roman"/>
          <w:sz w:val="28"/>
          <w:szCs w:val="28"/>
        </w:rPr>
        <w:t xml:space="preserve">Низка інших законів, ухвалених у 2015 році, закладали ґрунт для забезпечення доступу до публічної інформації у формі відкритих даних, а </w:t>
      </w:r>
      <w:r w:rsidRPr="00CD5630">
        <w:rPr>
          <w:rFonts w:ascii="Times New Roman" w:hAnsi="Times New Roman"/>
          <w:sz w:val="28"/>
          <w:szCs w:val="28"/>
        </w:rPr>
        <w:lastRenderedPageBreak/>
        <w:t xml:space="preserve">саме: було відкрито доступ до державного та місцевих бюджетів, спрощено правила для учасників державних </w:t>
      </w:r>
      <w:proofErr w:type="spellStart"/>
      <w:r w:rsidRPr="00CD5630">
        <w:rPr>
          <w:rFonts w:ascii="Times New Roman" w:hAnsi="Times New Roman"/>
          <w:sz w:val="28"/>
          <w:szCs w:val="28"/>
        </w:rPr>
        <w:t>закупівель</w:t>
      </w:r>
      <w:proofErr w:type="spellEnd"/>
      <w:r w:rsidRPr="00CD5630">
        <w:rPr>
          <w:rFonts w:ascii="Times New Roman" w:hAnsi="Times New Roman"/>
          <w:sz w:val="28"/>
          <w:szCs w:val="28"/>
        </w:rPr>
        <w:t xml:space="preserve"> та відкрито доступ до результатів і змісту тендерів, встановлено порядок публікації інформації про використання публічних коштів тощо. Окремо варто звернути увагу на</w:t>
      </w:r>
      <w:r w:rsidR="00DA0661">
        <w:rPr>
          <w:rFonts w:ascii="Times New Roman" w:hAnsi="Times New Roman"/>
          <w:sz w:val="28"/>
          <w:szCs w:val="28"/>
        </w:rPr>
        <w:t xml:space="preserve"> </w:t>
      </w:r>
      <w:hyperlink r:id="rId26" w:anchor="Text" w:tgtFrame="_blank" w:history="1">
        <w:r w:rsidRPr="00CD5630">
          <w:rPr>
            <w:rFonts w:ascii="Times New Roman" w:hAnsi="Times New Roman"/>
            <w:sz w:val="28"/>
            <w:szCs w:val="28"/>
          </w:rPr>
          <w:t>Постанову К</w:t>
        </w:r>
        <w:r w:rsidR="00DA0661">
          <w:rPr>
            <w:rFonts w:ascii="Times New Roman" w:hAnsi="Times New Roman"/>
            <w:sz w:val="28"/>
            <w:szCs w:val="28"/>
          </w:rPr>
          <w:t>абінету Міністрів України</w:t>
        </w:r>
      </w:hyperlink>
      <w:r w:rsidR="00DA0661">
        <w:rPr>
          <w:rFonts w:ascii="Times New Roman" w:hAnsi="Times New Roman"/>
          <w:sz w:val="28"/>
          <w:szCs w:val="28"/>
        </w:rPr>
        <w:t xml:space="preserve"> </w:t>
      </w:r>
      <w:r w:rsidRPr="00CD5630">
        <w:rPr>
          <w:rFonts w:ascii="Times New Roman" w:hAnsi="Times New Roman"/>
          <w:sz w:val="28"/>
          <w:szCs w:val="28"/>
        </w:rPr>
        <w:t>«Про затвердження Положення про набори даних, які підлягають оприлюдненню у формі відкритих даних», яка визначила набори даних для оприлюднення у формі відкритих даних, їхній формат і порядок регулярного оновлення</w:t>
      </w:r>
      <w:r w:rsidR="00DA0661">
        <w:rPr>
          <w:rStyle w:val="aa"/>
          <w:rFonts w:ascii="Times New Roman" w:hAnsi="Times New Roman"/>
          <w:sz w:val="28"/>
          <w:szCs w:val="28"/>
        </w:rPr>
        <w:footnoteReference w:id="81"/>
      </w:r>
      <w:r w:rsidRPr="00CD5630">
        <w:rPr>
          <w:rFonts w:ascii="Times New Roman" w:hAnsi="Times New Roman"/>
          <w:sz w:val="28"/>
          <w:szCs w:val="28"/>
        </w:rPr>
        <w:t>.</w:t>
      </w:r>
    </w:p>
    <w:p w:rsidR="00CD5630" w:rsidRPr="00DA0661" w:rsidRDefault="00DA0661" w:rsidP="00993B8A">
      <w:pPr>
        <w:spacing w:after="0" w:line="360" w:lineRule="auto"/>
        <w:ind w:firstLine="567"/>
        <w:jc w:val="both"/>
        <w:rPr>
          <w:rFonts w:ascii="Times New Roman" w:hAnsi="Times New Roman"/>
          <w:sz w:val="28"/>
          <w:szCs w:val="28"/>
        </w:rPr>
      </w:pPr>
      <w:r>
        <w:rPr>
          <w:rFonts w:ascii="Times New Roman" w:hAnsi="Times New Roman"/>
          <w:sz w:val="28"/>
          <w:szCs w:val="28"/>
        </w:rPr>
        <w:t>Крім того, у</w:t>
      </w:r>
      <w:r w:rsidR="00CD5630" w:rsidRPr="00DA0661">
        <w:rPr>
          <w:rFonts w:ascii="Times New Roman" w:hAnsi="Times New Roman"/>
          <w:sz w:val="28"/>
          <w:szCs w:val="28"/>
        </w:rPr>
        <w:t xml:space="preserve"> вересні 2016 року Україна приєдналася до</w:t>
      </w:r>
      <w:r>
        <w:rPr>
          <w:rFonts w:ascii="Times New Roman" w:hAnsi="Times New Roman"/>
          <w:sz w:val="28"/>
          <w:szCs w:val="28"/>
        </w:rPr>
        <w:t xml:space="preserve"> </w:t>
      </w:r>
      <w:hyperlink r:id="rId27" w:anchor="Text" w:tgtFrame="_blank" w:history="1">
        <w:r w:rsidR="00CD5630" w:rsidRPr="00DA0661">
          <w:rPr>
            <w:rFonts w:ascii="Times New Roman" w:hAnsi="Times New Roman"/>
            <w:sz w:val="28"/>
            <w:szCs w:val="28"/>
          </w:rPr>
          <w:t>Міжнародної хартії відкритих даних</w:t>
        </w:r>
      </w:hyperlink>
      <w:r>
        <w:rPr>
          <w:rFonts w:ascii="Times New Roman" w:hAnsi="Times New Roman"/>
          <w:sz w:val="28"/>
          <w:szCs w:val="28"/>
        </w:rPr>
        <w:t xml:space="preserve"> </w:t>
      </w:r>
      <w:r w:rsidR="00CD5630" w:rsidRPr="00DA0661">
        <w:rPr>
          <w:rFonts w:ascii="Cambria Math" w:hAnsi="Cambria Math" w:cs="Cambria Math"/>
          <w:sz w:val="28"/>
          <w:szCs w:val="28"/>
        </w:rPr>
        <w:t>⎯</w:t>
      </w:r>
      <w:r w:rsidR="00CD5630" w:rsidRPr="00DA0661">
        <w:rPr>
          <w:rFonts w:ascii="Times New Roman" w:hAnsi="Times New Roman"/>
          <w:sz w:val="28"/>
          <w:szCs w:val="28"/>
        </w:rPr>
        <w:t xml:space="preserve"> міжнародної ініціативи щодо принципів і практик, пов’язаних із оприлюдненням відкритих даних. Документ закріплював декілька важливих</w:t>
      </w:r>
      <w:r>
        <w:rPr>
          <w:rFonts w:ascii="Times New Roman" w:hAnsi="Times New Roman"/>
          <w:sz w:val="28"/>
          <w:szCs w:val="28"/>
        </w:rPr>
        <w:t xml:space="preserve"> </w:t>
      </w:r>
      <w:hyperlink r:id="rId28" w:tgtFrame="_blank" w:history="1">
        <w:r w:rsidR="00CD5630" w:rsidRPr="00DA0661">
          <w:rPr>
            <w:rFonts w:ascii="Times New Roman" w:hAnsi="Times New Roman"/>
            <w:sz w:val="28"/>
            <w:szCs w:val="28"/>
          </w:rPr>
          <w:t>принципів</w:t>
        </w:r>
      </w:hyperlink>
      <w:r>
        <w:rPr>
          <w:rFonts w:ascii="Times New Roman" w:hAnsi="Times New Roman"/>
          <w:sz w:val="28"/>
          <w:szCs w:val="28"/>
        </w:rPr>
        <w:t xml:space="preserve"> –</w:t>
      </w:r>
      <w:r w:rsidR="00CD5630" w:rsidRPr="00DA0661">
        <w:rPr>
          <w:rFonts w:ascii="Times New Roman" w:hAnsi="Times New Roman"/>
          <w:sz w:val="28"/>
          <w:szCs w:val="28"/>
        </w:rPr>
        <w:t xml:space="preserve"> зокрема відкритість за замовчуванням, оперативність і чіткість, доступність і використання, </w:t>
      </w:r>
      <w:proofErr w:type="spellStart"/>
      <w:r w:rsidR="00CD5630" w:rsidRPr="00DA0661">
        <w:rPr>
          <w:rFonts w:ascii="Times New Roman" w:hAnsi="Times New Roman"/>
          <w:sz w:val="28"/>
          <w:szCs w:val="28"/>
        </w:rPr>
        <w:t>порівнюваність</w:t>
      </w:r>
      <w:proofErr w:type="spellEnd"/>
      <w:r w:rsidR="00CD5630" w:rsidRPr="00DA0661">
        <w:rPr>
          <w:rFonts w:ascii="Times New Roman" w:hAnsi="Times New Roman"/>
          <w:sz w:val="28"/>
          <w:szCs w:val="28"/>
        </w:rPr>
        <w:t xml:space="preserve"> і можливість поєднання з іншими даними (</w:t>
      </w:r>
      <w:proofErr w:type="spellStart"/>
      <w:r w:rsidR="00CD5630" w:rsidRPr="00DA0661">
        <w:rPr>
          <w:rFonts w:ascii="Times New Roman" w:hAnsi="Times New Roman"/>
          <w:sz w:val="28"/>
          <w:szCs w:val="28"/>
        </w:rPr>
        <w:t>інтероперабельність</w:t>
      </w:r>
      <w:proofErr w:type="spellEnd"/>
      <w:r w:rsidR="00CD5630" w:rsidRPr="00DA0661">
        <w:rPr>
          <w:rFonts w:ascii="Times New Roman" w:hAnsi="Times New Roman"/>
          <w:sz w:val="28"/>
          <w:szCs w:val="28"/>
        </w:rPr>
        <w:t xml:space="preserve">) </w:t>
      </w:r>
      <w:r w:rsidR="00993B8A">
        <w:rPr>
          <w:rFonts w:ascii="Times New Roman" w:hAnsi="Times New Roman"/>
          <w:sz w:val="28"/>
          <w:szCs w:val="28"/>
        </w:rPr>
        <w:t>–</w:t>
      </w:r>
      <w:r w:rsidR="00CD5630" w:rsidRPr="00DA0661">
        <w:rPr>
          <w:rFonts w:ascii="Times New Roman" w:hAnsi="Times New Roman"/>
          <w:sz w:val="28"/>
          <w:szCs w:val="28"/>
        </w:rPr>
        <w:t xml:space="preserve"> для кращого врядування й участі громадськості, для інклюзивного розвитку та інновацій.</w:t>
      </w:r>
    </w:p>
    <w:p w:rsidR="00260436" w:rsidRPr="00DA0661" w:rsidRDefault="00CD5630" w:rsidP="00373380">
      <w:pPr>
        <w:spacing w:after="0" w:line="360" w:lineRule="auto"/>
        <w:ind w:firstLine="567"/>
        <w:jc w:val="both"/>
        <w:rPr>
          <w:rFonts w:ascii="Times New Roman" w:hAnsi="Times New Roman"/>
          <w:sz w:val="28"/>
          <w:szCs w:val="28"/>
        </w:rPr>
      </w:pPr>
      <w:r w:rsidRPr="00DA0661">
        <w:rPr>
          <w:rFonts w:ascii="Times New Roman" w:hAnsi="Times New Roman"/>
          <w:sz w:val="28"/>
          <w:szCs w:val="28"/>
        </w:rPr>
        <w:t>Серед найбільш розповсюджених переконань щодо переваг відкритих даних:</w:t>
      </w:r>
      <w:r w:rsidR="00DA0661">
        <w:rPr>
          <w:rFonts w:ascii="Times New Roman" w:hAnsi="Times New Roman"/>
          <w:sz w:val="28"/>
          <w:szCs w:val="28"/>
        </w:rPr>
        <w:t xml:space="preserve"> </w:t>
      </w:r>
      <w:r w:rsidR="00DA0661" w:rsidRPr="00DA0661">
        <w:rPr>
          <w:rFonts w:ascii="Times New Roman" w:hAnsi="Times New Roman"/>
          <w:sz w:val="28"/>
          <w:szCs w:val="28"/>
        </w:rPr>
        <w:t>з</w:t>
      </w:r>
      <w:r w:rsidRPr="00DA0661">
        <w:rPr>
          <w:rFonts w:ascii="Times New Roman" w:hAnsi="Times New Roman"/>
          <w:bCs/>
          <w:sz w:val="28"/>
          <w:szCs w:val="28"/>
        </w:rPr>
        <w:t>більшення прозорості та ефективності державного управління, зниження корупції, сприяння демократичним процесам</w:t>
      </w:r>
      <w:r w:rsidRPr="00DA0661">
        <w:rPr>
          <w:rFonts w:ascii="Times New Roman" w:hAnsi="Times New Roman"/>
          <w:sz w:val="28"/>
          <w:szCs w:val="28"/>
        </w:rPr>
        <w:t>. Доступ до повнішої інформації сприяє підвищенню якості рішень, прийнятих як організаціями, так і окремими людьми, розширює можливості для участі мешканців у соціальному та політичному житті міст.</w:t>
      </w:r>
    </w:p>
    <w:p w:rsidR="00F764E7" w:rsidRDefault="00F764E7" w:rsidP="00373380">
      <w:pPr>
        <w:spacing w:after="0" w:line="360" w:lineRule="auto"/>
        <w:ind w:firstLine="567"/>
        <w:jc w:val="both"/>
        <w:rPr>
          <w:rFonts w:ascii="Times New Roman" w:hAnsi="Times New Roman"/>
          <w:sz w:val="28"/>
          <w:szCs w:val="28"/>
        </w:rPr>
      </w:pPr>
      <w:r>
        <w:rPr>
          <w:rFonts w:ascii="Times New Roman" w:hAnsi="Times New Roman"/>
          <w:sz w:val="28"/>
          <w:szCs w:val="28"/>
        </w:rPr>
        <w:t xml:space="preserve">Третьою важливою складовою прозорості та публічності у діяльності органів державної влади є розкриття інформації, як важливого акту </w:t>
      </w:r>
      <w:r w:rsidR="000379CF" w:rsidRPr="00F764E7">
        <w:rPr>
          <w:rFonts w:ascii="Times New Roman" w:hAnsi="Times New Roman"/>
          <w:sz w:val="28"/>
          <w:szCs w:val="28"/>
        </w:rPr>
        <w:t xml:space="preserve">регулярного оприлюднення певної інформації, як цього іноді вимагає закон. Вона може здійснюватися для підтримки антикорупційних заходів за допомогою оприлюднення декларацій про активи </w:t>
      </w:r>
      <w:r>
        <w:rPr>
          <w:rFonts w:ascii="Times New Roman" w:hAnsi="Times New Roman"/>
          <w:sz w:val="28"/>
          <w:szCs w:val="28"/>
        </w:rPr>
        <w:t>та від</w:t>
      </w:r>
      <w:r w:rsidR="000379CF" w:rsidRPr="00F764E7">
        <w:rPr>
          <w:rFonts w:ascii="Times New Roman" w:hAnsi="Times New Roman"/>
          <w:sz w:val="28"/>
          <w:szCs w:val="28"/>
        </w:rPr>
        <w:t xml:space="preserve">сутність/наявність конфлікту інтересів. Це також може здійснюватися з більш позитивних </w:t>
      </w:r>
      <w:r w:rsidR="000379CF" w:rsidRPr="00F764E7">
        <w:rPr>
          <w:rFonts w:ascii="Times New Roman" w:hAnsi="Times New Roman"/>
          <w:sz w:val="28"/>
          <w:szCs w:val="28"/>
        </w:rPr>
        <w:lastRenderedPageBreak/>
        <w:t>причин, таких як підтримка розробки політики або забезпечення більшої обізнаності громадськості і, таким чино</w:t>
      </w:r>
      <w:r>
        <w:rPr>
          <w:rFonts w:ascii="Times New Roman" w:hAnsi="Times New Roman"/>
          <w:sz w:val="28"/>
          <w:szCs w:val="28"/>
        </w:rPr>
        <w:t>м, здатності робити більш ефек</w:t>
      </w:r>
      <w:r w:rsidR="000379CF" w:rsidRPr="00F764E7">
        <w:rPr>
          <w:rFonts w:ascii="Times New Roman" w:hAnsi="Times New Roman"/>
          <w:sz w:val="28"/>
          <w:szCs w:val="28"/>
        </w:rPr>
        <w:t xml:space="preserve">тивний внесок. </w:t>
      </w:r>
    </w:p>
    <w:p w:rsidR="00D42CF8" w:rsidRDefault="000379CF" w:rsidP="00373380">
      <w:pPr>
        <w:spacing w:after="0" w:line="360" w:lineRule="auto"/>
        <w:ind w:firstLine="567"/>
        <w:jc w:val="both"/>
        <w:rPr>
          <w:rFonts w:ascii="Times New Roman" w:hAnsi="Times New Roman"/>
          <w:sz w:val="28"/>
          <w:szCs w:val="28"/>
        </w:rPr>
      </w:pPr>
      <w:r w:rsidRPr="00F764E7">
        <w:rPr>
          <w:rFonts w:ascii="Times New Roman" w:hAnsi="Times New Roman"/>
          <w:sz w:val="28"/>
          <w:szCs w:val="28"/>
        </w:rPr>
        <w:t>Запуск електронної системи декларування активів (єдиної бази даних деклараці</w:t>
      </w:r>
      <w:r w:rsidR="00D42CF8">
        <w:rPr>
          <w:rFonts w:ascii="Times New Roman" w:hAnsi="Times New Roman"/>
          <w:sz w:val="28"/>
          <w:szCs w:val="28"/>
        </w:rPr>
        <w:t>й майна (public.nazk.gov.ua))</w:t>
      </w:r>
      <w:r w:rsidRPr="00F764E7">
        <w:rPr>
          <w:rFonts w:ascii="Times New Roman" w:hAnsi="Times New Roman"/>
          <w:sz w:val="28"/>
          <w:szCs w:val="28"/>
        </w:rPr>
        <w:t xml:space="preserve"> та надання доступу до декларацій у режимі онлайн вважаються основними досягненнями сфери запобіг</w:t>
      </w:r>
      <w:r w:rsidR="00D42CF8">
        <w:rPr>
          <w:rFonts w:ascii="Times New Roman" w:hAnsi="Times New Roman"/>
          <w:sz w:val="28"/>
          <w:szCs w:val="28"/>
        </w:rPr>
        <w:t>ання корупції в Україні. Систе</w:t>
      </w:r>
      <w:r w:rsidRPr="00F764E7">
        <w:rPr>
          <w:rFonts w:ascii="Times New Roman" w:hAnsi="Times New Roman"/>
          <w:sz w:val="28"/>
          <w:szCs w:val="28"/>
        </w:rPr>
        <w:t>ма не лише стала інструментом громадського контролю і прозорості, але й надала правоохоронним органам можливість притягнення винних у корупційних діяннях осіб до відповідальності. Попри декілька спроб зриву роботи системи та створення перешкод для її впровадження, безпрецедентна кіл</w:t>
      </w:r>
      <w:r w:rsidR="00D42CF8">
        <w:rPr>
          <w:rFonts w:ascii="Times New Roman" w:hAnsi="Times New Roman"/>
          <w:sz w:val="28"/>
          <w:szCs w:val="28"/>
        </w:rPr>
        <w:t>ькість публічних службовців на</w:t>
      </w:r>
      <w:r w:rsidRPr="00F764E7">
        <w:rPr>
          <w:rFonts w:ascii="Times New Roman" w:hAnsi="Times New Roman"/>
          <w:sz w:val="28"/>
          <w:szCs w:val="28"/>
        </w:rPr>
        <w:t xml:space="preserve">дала інформацію про їхні активи та подала декларації стосовно конфлікту інтересів. </w:t>
      </w:r>
    </w:p>
    <w:p w:rsidR="00D42CF8" w:rsidRDefault="000379CF" w:rsidP="00373380">
      <w:pPr>
        <w:spacing w:after="0" w:line="360" w:lineRule="auto"/>
        <w:ind w:firstLine="567"/>
        <w:jc w:val="both"/>
        <w:rPr>
          <w:rFonts w:ascii="Times New Roman" w:hAnsi="Times New Roman"/>
          <w:sz w:val="28"/>
          <w:szCs w:val="28"/>
        </w:rPr>
      </w:pPr>
      <w:r w:rsidRPr="00F764E7">
        <w:rPr>
          <w:rFonts w:ascii="Times New Roman" w:hAnsi="Times New Roman"/>
          <w:sz w:val="28"/>
          <w:szCs w:val="28"/>
        </w:rPr>
        <w:t>Правове регулювання питання декларації про роз</w:t>
      </w:r>
      <w:r w:rsidR="00D42CF8">
        <w:rPr>
          <w:rFonts w:ascii="Times New Roman" w:hAnsi="Times New Roman"/>
          <w:sz w:val="28"/>
          <w:szCs w:val="28"/>
        </w:rPr>
        <w:t>криття активів передбачено Роз</w:t>
      </w:r>
      <w:r w:rsidRPr="00F764E7">
        <w:rPr>
          <w:rFonts w:ascii="Times New Roman" w:hAnsi="Times New Roman"/>
          <w:sz w:val="28"/>
          <w:szCs w:val="28"/>
        </w:rPr>
        <w:t>ділом VII «Фінансовий контроль» (Статті 45–52) За</w:t>
      </w:r>
      <w:r w:rsidR="00D42CF8">
        <w:rPr>
          <w:rFonts w:ascii="Times New Roman" w:hAnsi="Times New Roman"/>
          <w:sz w:val="28"/>
          <w:szCs w:val="28"/>
        </w:rPr>
        <w:t>кону №1700 «Про запобігання корупції»</w:t>
      </w:r>
      <w:r w:rsidR="00D42CF8">
        <w:rPr>
          <w:rStyle w:val="aa"/>
          <w:rFonts w:ascii="Times New Roman" w:hAnsi="Times New Roman"/>
          <w:sz w:val="28"/>
          <w:szCs w:val="28"/>
        </w:rPr>
        <w:footnoteReference w:id="82"/>
      </w:r>
      <w:r w:rsidR="00D42CF8">
        <w:rPr>
          <w:rFonts w:ascii="Times New Roman" w:hAnsi="Times New Roman"/>
          <w:sz w:val="28"/>
          <w:szCs w:val="28"/>
        </w:rPr>
        <w:t>.</w:t>
      </w:r>
      <w:r w:rsidRPr="00F764E7">
        <w:rPr>
          <w:rFonts w:ascii="Times New Roman" w:hAnsi="Times New Roman"/>
          <w:sz w:val="28"/>
          <w:szCs w:val="28"/>
        </w:rPr>
        <w:t xml:space="preserve"> Службовці органів влади на національному, регіональному та місцевому рівнях, а також члени їхніх сімей, зобов’язані розкривати ін</w:t>
      </w:r>
      <w:r w:rsidR="00D42CF8">
        <w:rPr>
          <w:rFonts w:ascii="Times New Roman" w:hAnsi="Times New Roman"/>
          <w:sz w:val="28"/>
          <w:szCs w:val="28"/>
        </w:rPr>
        <w:t>формацію про свої активи (неру</w:t>
      </w:r>
      <w:r w:rsidRPr="00F764E7">
        <w:rPr>
          <w:rFonts w:ascii="Times New Roman" w:hAnsi="Times New Roman"/>
          <w:sz w:val="28"/>
          <w:szCs w:val="28"/>
        </w:rPr>
        <w:t>хомість, грошові кошти, готівку, позики тощо). Ці дані відкриті та доступні в єдиній державній базі даних декларацій майна. НАЗК контролює строки, перевіряє законність подач</w:t>
      </w:r>
      <w:r w:rsidR="00D42CF8">
        <w:rPr>
          <w:rFonts w:ascii="Times New Roman" w:hAnsi="Times New Roman"/>
          <w:sz w:val="28"/>
          <w:szCs w:val="28"/>
        </w:rPr>
        <w:t>і декларацій, достовірність на</w:t>
      </w:r>
      <w:r w:rsidRPr="00F764E7">
        <w:rPr>
          <w:rFonts w:ascii="Times New Roman" w:hAnsi="Times New Roman"/>
          <w:sz w:val="28"/>
          <w:szCs w:val="28"/>
        </w:rPr>
        <w:t xml:space="preserve">даної інформації, а також контролює відповідність активів стилю життя посадовця. </w:t>
      </w:r>
    </w:p>
    <w:p w:rsidR="00D42CF8" w:rsidRDefault="000379CF" w:rsidP="00373380">
      <w:pPr>
        <w:spacing w:after="0" w:line="360" w:lineRule="auto"/>
        <w:ind w:firstLine="567"/>
        <w:jc w:val="both"/>
        <w:rPr>
          <w:rFonts w:ascii="Times New Roman" w:hAnsi="Times New Roman"/>
          <w:sz w:val="28"/>
          <w:szCs w:val="28"/>
        </w:rPr>
      </w:pPr>
      <w:r w:rsidRPr="00F764E7">
        <w:rPr>
          <w:rFonts w:ascii="Times New Roman" w:hAnsi="Times New Roman"/>
          <w:sz w:val="28"/>
          <w:szCs w:val="28"/>
        </w:rPr>
        <w:t>Національне агентство з питань запобігання корупції (НАЗК) створило спеціальний веб-сайт, на якому розміщено практичні рекомендації для публічних службовців з використання єдиної державної</w:t>
      </w:r>
      <w:r w:rsidR="00D42CF8">
        <w:rPr>
          <w:rFonts w:ascii="Times New Roman" w:hAnsi="Times New Roman"/>
          <w:sz w:val="28"/>
          <w:szCs w:val="28"/>
        </w:rPr>
        <w:t xml:space="preserve"> бази даних декларацій майна.</w:t>
      </w:r>
      <w:r w:rsidRPr="00F764E7">
        <w:rPr>
          <w:rFonts w:ascii="Times New Roman" w:hAnsi="Times New Roman"/>
          <w:sz w:val="28"/>
          <w:szCs w:val="28"/>
        </w:rPr>
        <w:t xml:space="preserve"> Крім того НАЗК надає інтерактивну голосову допомогу у під</w:t>
      </w:r>
      <w:r w:rsidR="00D42CF8">
        <w:rPr>
          <w:rFonts w:ascii="Times New Roman" w:hAnsi="Times New Roman"/>
          <w:sz w:val="28"/>
          <w:szCs w:val="28"/>
        </w:rPr>
        <w:t>готовці електронних декларацій.</w:t>
      </w:r>
    </w:p>
    <w:p w:rsidR="00493610" w:rsidRDefault="00151530" w:rsidP="00151530">
      <w:pPr>
        <w:spacing w:after="0" w:line="360" w:lineRule="auto"/>
        <w:ind w:firstLine="567"/>
        <w:jc w:val="both"/>
        <w:rPr>
          <w:rFonts w:ascii="Times New Roman" w:hAnsi="Times New Roman"/>
          <w:sz w:val="28"/>
          <w:szCs w:val="28"/>
        </w:rPr>
      </w:pPr>
      <w:r>
        <w:rPr>
          <w:rFonts w:ascii="Times New Roman" w:hAnsi="Times New Roman"/>
          <w:sz w:val="28"/>
          <w:szCs w:val="28"/>
        </w:rPr>
        <w:t xml:space="preserve">Третім аспектом забезпечення прозорості та публічності у роботі органів державної влади є </w:t>
      </w:r>
      <w:r w:rsidR="002804C5" w:rsidRPr="00151530">
        <w:rPr>
          <w:rFonts w:ascii="Times New Roman" w:hAnsi="Times New Roman"/>
          <w:sz w:val="28"/>
          <w:szCs w:val="28"/>
        </w:rPr>
        <w:t>механізм подання скарг та пропозицій</w:t>
      </w:r>
      <w:r w:rsidR="002804C5">
        <w:rPr>
          <w:rFonts w:ascii="Times New Roman" w:hAnsi="Times New Roman"/>
          <w:sz w:val="28"/>
          <w:szCs w:val="28"/>
        </w:rPr>
        <w:t>.</w:t>
      </w:r>
      <w:r w:rsidR="002804C5" w:rsidRPr="00151530">
        <w:rPr>
          <w:rFonts w:ascii="Times New Roman" w:hAnsi="Times New Roman"/>
          <w:sz w:val="28"/>
          <w:szCs w:val="28"/>
        </w:rPr>
        <w:t xml:space="preserve"> </w:t>
      </w:r>
      <w:r w:rsidR="000379CF" w:rsidRPr="00151530">
        <w:rPr>
          <w:rFonts w:ascii="Times New Roman" w:hAnsi="Times New Roman"/>
          <w:sz w:val="28"/>
          <w:szCs w:val="28"/>
        </w:rPr>
        <w:t xml:space="preserve">Спеціальних </w:t>
      </w:r>
      <w:r w:rsidR="000379CF" w:rsidRPr="00151530">
        <w:rPr>
          <w:rFonts w:ascii="Times New Roman" w:hAnsi="Times New Roman"/>
          <w:sz w:val="28"/>
          <w:szCs w:val="28"/>
        </w:rPr>
        <w:lastRenderedPageBreak/>
        <w:t xml:space="preserve">міжнародних стандартів для механізмів подання скарг та пропозицій, що стосуються публічних послуг, не існує. Проте є </w:t>
      </w:r>
      <w:r w:rsidR="002804C5">
        <w:rPr>
          <w:rFonts w:ascii="Times New Roman" w:hAnsi="Times New Roman"/>
          <w:sz w:val="28"/>
          <w:szCs w:val="28"/>
        </w:rPr>
        <w:t>низка корисних керівних принци</w:t>
      </w:r>
      <w:r w:rsidR="000379CF" w:rsidRPr="00151530">
        <w:rPr>
          <w:rFonts w:ascii="Times New Roman" w:hAnsi="Times New Roman"/>
          <w:sz w:val="28"/>
          <w:szCs w:val="28"/>
        </w:rPr>
        <w:t xml:space="preserve">пів громадянського суспільства та посібників. </w:t>
      </w:r>
      <w:r w:rsidR="00493610">
        <w:rPr>
          <w:rFonts w:ascii="Times New Roman" w:hAnsi="Times New Roman"/>
          <w:sz w:val="28"/>
          <w:szCs w:val="28"/>
        </w:rPr>
        <w:t>Фактично такі посібники швидше мають рекомендаційний характер, де описано</w:t>
      </w:r>
      <w:r w:rsidR="000379CF" w:rsidRPr="00151530">
        <w:rPr>
          <w:rFonts w:ascii="Times New Roman" w:hAnsi="Times New Roman"/>
          <w:sz w:val="28"/>
          <w:szCs w:val="28"/>
        </w:rPr>
        <w:t>, як налаштувати та керу</w:t>
      </w:r>
      <w:r w:rsidR="00493610">
        <w:rPr>
          <w:rFonts w:ascii="Times New Roman" w:hAnsi="Times New Roman"/>
          <w:sz w:val="28"/>
          <w:szCs w:val="28"/>
        </w:rPr>
        <w:t>вати механізмом подання скарг; надано</w:t>
      </w:r>
      <w:r w:rsidR="000379CF" w:rsidRPr="00151530">
        <w:rPr>
          <w:rFonts w:ascii="Times New Roman" w:hAnsi="Times New Roman"/>
          <w:sz w:val="28"/>
          <w:szCs w:val="28"/>
        </w:rPr>
        <w:t xml:space="preserve"> огляд інструментів, які використов</w:t>
      </w:r>
      <w:r w:rsidR="00493610">
        <w:rPr>
          <w:rFonts w:ascii="Times New Roman" w:hAnsi="Times New Roman"/>
          <w:sz w:val="28"/>
          <w:szCs w:val="28"/>
        </w:rPr>
        <w:t>ують органи влади для отримання скарг.</w:t>
      </w:r>
    </w:p>
    <w:p w:rsidR="00A9762B" w:rsidRDefault="00493610" w:rsidP="00151530">
      <w:pPr>
        <w:spacing w:after="0" w:line="360" w:lineRule="auto"/>
        <w:ind w:firstLine="567"/>
        <w:jc w:val="both"/>
        <w:rPr>
          <w:rFonts w:ascii="Times New Roman" w:hAnsi="Times New Roman"/>
          <w:sz w:val="28"/>
          <w:szCs w:val="28"/>
        </w:rPr>
      </w:pPr>
      <w:r>
        <w:rPr>
          <w:rFonts w:ascii="Times New Roman" w:hAnsi="Times New Roman"/>
          <w:sz w:val="28"/>
          <w:szCs w:val="28"/>
        </w:rPr>
        <w:t>В Україні</w:t>
      </w:r>
      <w:r w:rsidR="000379CF" w:rsidRPr="00151530">
        <w:rPr>
          <w:rFonts w:ascii="Times New Roman" w:hAnsi="Times New Roman"/>
          <w:sz w:val="28"/>
          <w:szCs w:val="28"/>
        </w:rPr>
        <w:t xml:space="preserve"> </w:t>
      </w:r>
      <w:r>
        <w:rPr>
          <w:rFonts w:ascii="Times New Roman" w:hAnsi="Times New Roman"/>
          <w:sz w:val="28"/>
          <w:szCs w:val="28"/>
        </w:rPr>
        <w:t>м</w:t>
      </w:r>
      <w:r w:rsidR="000379CF" w:rsidRPr="00151530">
        <w:rPr>
          <w:rFonts w:ascii="Times New Roman" w:hAnsi="Times New Roman"/>
          <w:sz w:val="28"/>
          <w:szCs w:val="28"/>
        </w:rPr>
        <w:t xml:space="preserve">еханізм подання скарг та пропозицій є частиною права громадян звертатись до органів влади, яке закріплене у </w:t>
      </w:r>
      <w:r>
        <w:rPr>
          <w:rFonts w:ascii="Times New Roman" w:hAnsi="Times New Roman"/>
          <w:sz w:val="28"/>
          <w:szCs w:val="28"/>
        </w:rPr>
        <w:t>с</w:t>
      </w:r>
      <w:r w:rsidR="000379CF" w:rsidRPr="00151530">
        <w:rPr>
          <w:rFonts w:ascii="Times New Roman" w:hAnsi="Times New Roman"/>
          <w:sz w:val="28"/>
          <w:szCs w:val="28"/>
        </w:rPr>
        <w:t>т</w:t>
      </w:r>
      <w:r>
        <w:rPr>
          <w:rFonts w:ascii="Times New Roman" w:hAnsi="Times New Roman"/>
          <w:sz w:val="28"/>
          <w:szCs w:val="28"/>
        </w:rPr>
        <w:t>.</w:t>
      </w:r>
      <w:r w:rsidR="000379CF" w:rsidRPr="00151530">
        <w:rPr>
          <w:rFonts w:ascii="Times New Roman" w:hAnsi="Times New Roman"/>
          <w:sz w:val="28"/>
          <w:szCs w:val="28"/>
        </w:rPr>
        <w:t xml:space="preserve"> 40 Консти</w:t>
      </w:r>
      <w:r>
        <w:rPr>
          <w:rFonts w:ascii="Times New Roman" w:hAnsi="Times New Roman"/>
          <w:sz w:val="28"/>
          <w:szCs w:val="28"/>
        </w:rPr>
        <w:t>туції України.</w:t>
      </w:r>
      <w:r w:rsidR="000379CF" w:rsidRPr="00151530">
        <w:rPr>
          <w:rFonts w:ascii="Times New Roman" w:hAnsi="Times New Roman"/>
          <w:sz w:val="28"/>
          <w:szCs w:val="28"/>
        </w:rPr>
        <w:t xml:space="preserve"> З липня 2015 року із внесення змін до За</w:t>
      </w:r>
      <w:r>
        <w:rPr>
          <w:rFonts w:ascii="Times New Roman" w:hAnsi="Times New Roman"/>
          <w:sz w:val="28"/>
          <w:szCs w:val="28"/>
        </w:rPr>
        <w:t>кону «Про звернення громадян»</w:t>
      </w:r>
      <w:r w:rsidR="000379CF" w:rsidRPr="00151530">
        <w:rPr>
          <w:rFonts w:ascii="Times New Roman" w:hAnsi="Times New Roman"/>
          <w:sz w:val="28"/>
          <w:szCs w:val="28"/>
        </w:rPr>
        <w:t xml:space="preserve"> громадяни одержали право подання електронних звернень, що сприяло </w:t>
      </w:r>
      <w:r>
        <w:rPr>
          <w:rFonts w:ascii="Times New Roman" w:hAnsi="Times New Roman"/>
          <w:sz w:val="28"/>
          <w:szCs w:val="28"/>
        </w:rPr>
        <w:t xml:space="preserve">посиленню </w:t>
      </w:r>
      <w:r w:rsidR="000379CF" w:rsidRPr="00151530">
        <w:rPr>
          <w:rFonts w:ascii="Times New Roman" w:hAnsi="Times New Roman"/>
          <w:sz w:val="28"/>
          <w:szCs w:val="28"/>
        </w:rPr>
        <w:t>громадськ</w:t>
      </w:r>
      <w:r>
        <w:rPr>
          <w:rFonts w:ascii="Times New Roman" w:hAnsi="Times New Roman"/>
          <w:sz w:val="28"/>
          <w:szCs w:val="28"/>
        </w:rPr>
        <w:t>ої</w:t>
      </w:r>
      <w:r w:rsidR="000379CF" w:rsidRPr="00151530">
        <w:rPr>
          <w:rFonts w:ascii="Times New Roman" w:hAnsi="Times New Roman"/>
          <w:sz w:val="28"/>
          <w:szCs w:val="28"/>
        </w:rPr>
        <w:t xml:space="preserve"> участі. Закон </w:t>
      </w:r>
      <w:r>
        <w:rPr>
          <w:rFonts w:ascii="Times New Roman" w:hAnsi="Times New Roman"/>
          <w:sz w:val="28"/>
          <w:szCs w:val="28"/>
        </w:rPr>
        <w:t>України «Про звернення громадян» визначає та регулює</w:t>
      </w:r>
      <w:r w:rsidR="000379CF" w:rsidRPr="00151530">
        <w:rPr>
          <w:rFonts w:ascii="Times New Roman" w:hAnsi="Times New Roman"/>
          <w:sz w:val="28"/>
          <w:szCs w:val="28"/>
        </w:rPr>
        <w:t xml:space="preserve"> механізм подання скарг та пропозицій</w:t>
      </w:r>
      <w:r>
        <w:rPr>
          <w:rStyle w:val="aa"/>
          <w:rFonts w:ascii="Times New Roman" w:hAnsi="Times New Roman"/>
          <w:sz w:val="28"/>
          <w:szCs w:val="28"/>
        </w:rPr>
        <w:footnoteReference w:id="83"/>
      </w:r>
      <w:r w:rsidR="000379CF" w:rsidRPr="00151530">
        <w:rPr>
          <w:rFonts w:ascii="Times New Roman" w:hAnsi="Times New Roman"/>
          <w:sz w:val="28"/>
          <w:szCs w:val="28"/>
        </w:rPr>
        <w:t xml:space="preserve">. Як </w:t>
      </w:r>
      <w:r>
        <w:rPr>
          <w:rFonts w:ascii="Times New Roman" w:hAnsi="Times New Roman"/>
          <w:sz w:val="28"/>
          <w:szCs w:val="28"/>
        </w:rPr>
        <w:t>державні</w:t>
      </w:r>
      <w:r w:rsidR="000379CF" w:rsidRPr="00151530">
        <w:rPr>
          <w:rFonts w:ascii="Times New Roman" w:hAnsi="Times New Roman"/>
          <w:sz w:val="28"/>
          <w:szCs w:val="28"/>
        </w:rPr>
        <w:t>, так і місцеві органи влади зобов’язані об’єктивно розглядати скарги громадян, надавати грома</w:t>
      </w:r>
      <w:r>
        <w:rPr>
          <w:rFonts w:ascii="Times New Roman" w:hAnsi="Times New Roman"/>
          <w:sz w:val="28"/>
          <w:szCs w:val="28"/>
        </w:rPr>
        <w:t xml:space="preserve">дянам компенсацію за будь-яке порушення їхніх </w:t>
      </w:r>
      <w:r w:rsidR="00A9762B">
        <w:rPr>
          <w:rFonts w:ascii="Times New Roman" w:hAnsi="Times New Roman"/>
          <w:sz w:val="28"/>
          <w:szCs w:val="28"/>
        </w:rPr>
        <w:t xml:space="preserve">прав та надавати обґрунтування будь-якого рішення, прийнятого у ході розгляду скарги. </w:t>
      </w:r>
    </w:p>
    <w:p w:rsidR="006D1533" w:rsidRDefault="00A9762B" w:rsidP="006D1533">
      <w:pPr>
        <w:spacing w:after="0" w:line="360" w:lineRule="auto"/>
        <w:ind w:firstLine="567"/>
        <w:jc w:val="both"/>
        <w:rPr>
          <w:rFonts w:ascii="Times New Roman" w:hAnsi="Times New Roman"/>
          <w:sz w:val="28"/>
          <w:szCs w:val="28"/>
        </w:rPr>
      </w:pPr>
      <w:r>
        <w:rPr>
          <w:rFonts w:ascii="Times New Roman" w:hAnsi="Times New Roman"/>
          <w:sz w:val="28"/>
          <w:szCs w:val="28"/>
        </w:rPr>
        <w:t xml:space="preserve">Четвертим аспектом є творення відкритої політики. </w:t>
      </w:r>
      <w:r w:rsidR="006D1533" w:rsidRPr="00151530">
        <w:rPr>
          <w:rFonts w:ascii="Times New Roman" w:hAnsi="Times New Roman"/>
          <w:sz w:val="28"/>
          <w:szCs w:val="28"/>
        </w:rPr>
        <w:t xml:space="preserve">Творення відкритої політики – це широкий </w:t>
      </w:r>
      <w:r w:rsidR="006D1533">
        <w:rPr>
          <w:rFonts w:ascii="Times New Roman" w:hAnsi="Times New Roman"/>
          <w:sz w:val="28"/>
          <w:szCs w:val="28"/>
        </w:rPr>
        <w:t>термін, що описує розробку полі</w:t>
      </w:r>
      <w:r w:rsidR="006D1533" w:rsidRPr="00151530">
        <w:rPr>
          <w:rFonts w:ascii="Times New Roman" w:hAnsi="Times New Roman"/>
          <w:sz w:val="28"/>
          <w:szCs w:val="28"/>
        </w:rPr>
        <w:t>тичних стратегій, що є прозорими та колектив</w:t>
      </w:r>
      <w:r w:rsidR="006D1533">
        <w:rPr>
          <w:rFonts w:ascii="Times New Roman" w:hAnsi="Times New Roman"/>
          <w:sz w:val="28"/>
          <w:szCs w:val="28"/>
        </w:rPr>
        <w:t>ними. Він описує спосіб творен</w:t>
      </w:r>
      <w:r w:rsidR="006D1533" w:rsidRPr="00151530">
        <w:rPr>
          <w:rFonts w:ascii="Times New Roman" w:hAnsi="Times New Roman"/>
          <w:sz w:val="28"/>
          <w:szCs w:val="28"/>
        </w:rPr>
        <w:t xml:space="preserve">ня політики та прийняття рішень на основі останніх аналітичних інструментів, циклічних за природою. Не існує єдиного способу творення відкритої політики, різні політичні рішення вимагатимуть різних підходів. </w:t>
      </w:r>
    </w:p>
    <w:p w:rsidR="006D1533" w:rsidRDefault="006D1533" w:rsidP="006D1533">
      <w:pPr>
        <w:spacing w:after="0" w:line="360" w:lineRule="auto"/>
        <w:ind w:firstLine="567"/>
        <w:jc w:val="both"/>
        <w:rPr>
          <w:rFonts w:ascii="Times New Roman" w:hAnsi="Times New Roman"/>
          <w:sz w:val="28"/>
          <w:szCs w:val="28"/>
        </w:rPr>
      </w:pPr>
      <w:r w:rsidRPr="00151530">
        <w:rPr>
          <w:rFonts w:ascii="Times New Roman" w:hAnsi="Times New Roman"/>
          <w:sz w:val="28"/>
          <w:szCs w:val="28"/>
        </w:rPr>
        <w:t xml:space="preserve">Творення відкритої політики стало в Україні звичайною практикою після Революції </w:t>
      </w:r>
      <w:r>
        <w:rPr>
          <w:rFonts w:ascii="Times New Roman" w:hAnsi="Times New Roman"/>
          <w:sz w:val="28"/>
          <w:szCs w:val="28"/>
        </w:rPr>
        <w:t xml:space="preserve">гідності </w:t>
      </w:r>
      <w:r w:rsidRPr="00151530">
        <w:rPr>
          <w:rFonts w:ascii="Times New Roman" w:hAnsi="Times New Roman"/>
          <w:sz w:val="28"/>
          <w:szCs w:val="28"/>
        </w:rPr>
        <w:t>2014 року. Кожна державна установа за законом зо</w:t>
      </w:r>
      <w:r>
        <w:rPr>
          <w:rFonts w:ascii="Times New Roman" w:hAnsi="Times New Roman"/>
          <w:sz w:val="28"/>
          <w:szCs w:val="28"/>
        </w:rPr>
        <w:t>бов’язана проводити з громадян</w:t>
      </w:r>
      <w:r w:rsidRPr="00151530">
        <w:rPr>
          <w:rFonts w:ascii="Times New Roman" w:hAnsi="Times New Roman"/>
          <w:sz w:val="28"/>
          <w:szCs w:val="28"/>
        </w:rPr>
        <w:t xml:space="preserve">ським суспільством консультації щодо законодавчих ініціатив. </w:t>
      </w:r>
      <w:r>
        <w:rPr>
          <w:rFonts w:ascii="Times New Roman" w:hAnsi="Times New Roman"/>
          <w:sz w:val="28"/>
          <w:szCs w:val="28"/>
        </w:rPr>
        <w:t>О</w:t>
      </w:r>
      <w:r w:rsidRPr="00151530">
        <w:rPr>
          <w:rFonts w:ascii="Times New Roman" w:hAnsi="Times New Roman"/>
          <w:sz w:val="28"/>
          <w:szCs w:val="28"/>
        </w:rPr>
        <w:t xml:space="preserve">ргани </w:t>
      </w:r>
      <w:r>
        <w:rPr>
          <w:rFonts w:ascii="Times New Roman" w:hAnsi="Times New Roman"/>
          <w:sz w:val="28"/>
          <w:szCs w:val="28"/>
        </w:rPr>
        <w:t xml:space="preserve">державної </w:t>
      </w:r>
      <w:r w:rsidRPr="00151530">
        <w:rPr>
          <w:rFonts w:ascii="Times New Roman" w:hAnsi="Times New Roman"/>
          <w:sz w:val="28"/>
          <w:szCs w:val="28"/>
        </w:rPr>
        <w:t>влади розміщують свої законодавчі ініціативи на урядовому веб-сайті «Громадянське суспільство і влада» (</w:t>
      </w:r>
      <w:r w:rsidRPr="006D1533">
        <w:rPr>
          <w:rFonts w:ascii="Times New Roman" w:hAnsi="Times New Roman"/>
          <w:sz w:val="28"/>
          <w:szCs w:val="28"/>
        </w:rPr>
        <w:t>https://www.kmu.gov.ua/gromadskosti/gromadyanske-suspilstvo-i-vlada</w:t>
      </w:r>
      <w:r w:rsidRPr="00151530">
        <w:rPr>
          <w:rFonts w:ascii="Times New Roman" w:hAnsi="Times New Roman"/>
          <w:sz w:val="28"/>
          <w:szCs w:val="28"/>
        </w:rPr>
        <w:t xml:space="preserve">), де </w:t>
      </w:r>
      <w:r w:rsidRPr="00151530">
        <w:rPr>
          <w:rFonts w:ascii="Times New Roman" w:hAnsi="Times New Roman"/>
          <w:sz w:val="28"/>
          <w:szCs w:val="28"/>
        </w:rPr>
        <w:lastRenderedPageBreak/>
        <w:t xml:space="preserve">кожен громадянин може долучитися до їх обговорення. Електронне врядування та е-демократія дали суттєвий поштовх творенню відкритої політики в Україні. Тоді як 2015 року 79 % українців </w:t>
      </w:r>
      <w:r>
        <w:rPr>
          <w:rFonts w:ascii="Times New Roman" w:hAnsi="Times New Roman"/>
          <w:sz w:val="28"/>
          <w:szCs w:val="28"/>
        </w:rPr>
        <w:t>ніколи не чули виразу «електро</w:t>
      </w:r>
      <w:r w:rsidRPr="00151530">
        <w:rPr>
          <w:rFonts w:ascii="Times New Roman" w:hAnsi="Times New Roman"/>
          <w:sz w:val="28"/>
          <w:szCs w:val="28"/>
        </w:rPr>
        <w:t xml:space="preserve">нна демократія» і лише 14 % розуміли його значення, за </w:t>
      </w:r>
      <w:r>
        <w:rPr>
          <w:rFonts w:ascii="Times New Roman" w:hAnsi="Times New Roman"/>
          <w:sz w:val="28"/>
          <w:szCs w:val="28"/>
        </w:rPr>
        <w:t>декілька років ситуація суттєво змінилася</w:t>
      </w:r>
      <w:r>
        <w:rPr>
          <w:rStyle w:val="aa"/>
          <w:rFonts w:ascii="Times New Roman" w:hAnsi="Times New Roman"/>
          <w:sz w:val="28"/>
          <w:szCs w:val="28"/>
        </w:rPr>
        <w:footnoteReference w:id="84"/>
      </w:r>
      <w:r>
        <w:rPr>
          <w:rFonts w:ascii="Times New Roman" w:hAnsi="Times New Roman"/>
          <w:sz w:val="28"/>
          <w:szCs w:val="28"/>
        </w:rPr>
        <w:t>.</w:t>
      </w:r>
      <w:r w:rsidRPr="00151530">
        <w:rPr>
          <w:rFonts w:ascii="Times New Roman" w:hAnsi="Times New Roman"/>
          <w:sz w:val="28"/>
          <w:szCs w:val="28"/>
        </w:rPr>
        <w:t xml:space="preserve"> </w:t>
      </w:r>
    </w:p>
    <w:p w:rsidR="00A9762B" w:rsidRDefault="006D1533" w:rsidP="00151530">
      <w:pPr>
        <w:spacing w:after="0" w:line="360" w:lineRule="auto"/>
        <w:ind w:firstLine="567"/>
        <w:jc w:val="both"/>
        <w:rPr>
          <w:rFonts w:ascii="Times New Roman" w:hAnsi="Times New Roman"/>
          <w:sz w:val="28"/>
          <w:szCs w:val="28"/>
        </w:rPr>
      </w:pPr>
      <w:r w:rsidRPr="00151530">
        <w:rPr>
          <w:rFonts w:ascii="Times New Roman" w:hAnsi="Times New Roman"/>
          <w:sz w:val="28"/>
          <w:szCs w:val="28"/>
        </w:rPr>
        <w:t xml:space="preserve">Положення про творення відкритої політики містять декілька законів, наприклад, Закон </w:t>
      </w:r>
      <w:r w:rsidR="0008700A">
        <w:rPr>
          <w:rFonts w:ascii="Times New Roman" w:hAnsi="Times New Roman"/>
          <w:sz w:val="28"/>
          <w:szCs w:val="28"/>
        </w:rPr>
        <w:t>України</w:t>
      </w:r>
      <w:r w:rsidRPr="00151530">
        <w:rPr>
          <w:rFonts w:ascii="Times New Roman" w:hAnsi="Times New Roman"/>
          <w:sz w:val="28"/>
          <w:szCs w:val="28"/>
        </w:rPr>
        <w:t xml:space="preserve"> «Про соціальний діалог в Україні»</w:t>
      </w:r>
      <w:r w:rsidR="0008700A">
        <w:rPr>
          <w:rStyle w:val="aa"/>
          <w:rFonts w:ascii="Times New Roman" w:hAnsi="Times New Roman"/>
          <w:sz w:val="28"/>
          <w:szCs w:val="28"/>
        </w:rPr>
        <w:footnoteReference w:id="85"/>
      </w:r>
      <w:r w:rsidR="0008700A">
        <w:rPr>
          <w:rFonts w:ascii="Times New Roman" w:hAnsi="Times New Roman"/>
          <w:sz w:val="28"/>
          <w:szCs w:val="28"/>
        </w:rPr>
        <w:t>,</w:t>
      </w:r>
      <w:r w:rsidRPr="00151530">
        <w:rPr>
          <w:rFonts w:ascii="Times New Roman" w:hAnsi="Times New Roman"/>
          <w:sz w:val="28"/>
          <w:szCs w:val="28"/>
        </w:rPr>
        <w:t xml:space="preserve"> Закон </w:t>
      </w:r>
      <w:r w:rsidR="0008700A">
        <w:rPr>
          <w:rFonts w:ascii="Times New Roman" w:hAnsi="Times New Roman"/>
          <w:sz w:val="28"/>
          <w:szCs w:val="28"/>
        </w:rPr>
        <w:t>України «Про засади дер</w:t>
      </w:r>
      <w:r w:rsidRPr="00151530">
        <w:rPr>
          <w:rFonts w:ascii="Times New Roman" w:hAnsi="Times New Roman"/>
          <w:sz w:val="28"/>
          <w:szCs w:val="28"/>
        </w:rPr>
        <w:t>жавної регуляторної політики у сфері господарської діяльності»</w:t>
      </w:r>
      <w:r w:rsidR="0008700A">
        <w:rPr>
          <w:rStyle w:val="aa"/>
          <w:rFonts w:ascii="Times New Roman" w:hAnsi="Times New Roman"/>
          <w:sz w:val="28"/>
          <w:szCs w:val="28"/>
        </w:rPr>
        <w:footnoteReference w:id="86"/>
      </w:r>
      <w:r w:rsidR="0008700A">
        <w:rPr>
          <w:rFonts w:ascii="Times New Roman" w:hAnsi="Times New Roman"/>
          <w:sz w:val="28"/>
          <w:szCs w:val="28"/>
        </w:rPr>
        <w:t xml:space="preserve"> та Постанова Кабінету Міністрів України</w:t>
      </w:r>
      <w:r w:rsidRPr="00151530">
        <w:rPr>
          <w:rFonts w:ascii="Times New Roman" w:hAnsi="Times New Roman"/>
          <w:sz w:val="28"/>
          <w:szCs w:val="28"/>
        </w:rPr>
        <w:t xml:space="preserve"> «Про забезпечення громадської участі у формуванні та реалізації державної політики»</w:t>
      </w:r>
      <w:r w:rsidR="0008700A">
        <w:rPr>
          <w:rStyle w:val="aa"/>
          <w:rFonts w:ascii="Times New Roman" w:hAnsi="Times New Roman"/>
          <w:sz w:val="28"/>
          <w:szCs w:val="28"/>
        </w:rPr>
        <w:footnoteReference w:id="87"/>
      </w:r>
      <w:r w:rsidR="0008700A">
        <w:rPr>
          <w:rFonts w:ascii="Times New Roman" w:hAnsi="Times New Roman"/>
          <w:sz w:val="28"/>
          <w:szCs w:val="28"/>
        </w:rPr>
        <w:t>.</w:t>
      </w:r>
      <w:r w:rsidRPr="00151530">
        <w:rPr>
          <w:rFonts w:ascii="Times New Roman" w:hAnsi="Times New Roman"/>
          <w:sz w:val="28"/>
          <w:szCs w:val="28"/>
        </w:rPr>
        <w:t xml:space="preserve"> </w:t>
      </w:r>
    </w:p>
    <w:p w:rsidR="00544C66" w:rsidRDefault="0008700A" w:rsidP="0008700A">
      <w:pPr>
        <w:spacing w:after="0" w:line="360" w:lineRule="auto"/>
        <w:ind w:firstLine="567"/>
        <w:jc w:val="both"/>
        <w:rPr>
          <w:rFonts w:ascii="Times New Roman" w:hAnsi="Times New Roman"/>
          <w:sz w:val="28"/>
          <w:szCs w:val="28"/>
        </w:rPr>
      </w:pPr>
      <w:r w:rsidRPr="00151530">
        <w:rPr>
          <w:rFonts w:ascii="Times New Roman" w:hAnsi="Times New Roman"/>
          <w:sz w:val="28"/>
          <w:szCs w:val="28"/>
        </w:rPr>
        <w:t>Публічні петиції становлять частину права громад</w:t>
      </w:r>
      <w:r>
        <w:rPr>
          <w:rFonts w:ascii="Times New Roman" w:hAnsi="Times New Roman"/>
          <w:sz w:val="28"/>
          <w:szCs w:val="28"/>
        </w:rPr>
        <w:t>ян на звернення до органів вла</w:t>
      </w:r>
      <w:r w:rsidRPr="00151530">
        <w:rPr>
          <w:rFonts w:ascii="Times New Roman" w:hAnsi="Times New Roman"/>
          <w:sz w:val="28"/>
          <w:szCs w:val="28"/>
        </w:rPr>
        <w:t>ди, що пер</w:t>
      </w:r>
      <w:r>
        <w:rPr>
          <w:rFonts w:ascii="Times New Roman" w:hAnsi="Times New Roman"/>
          <w:sz w:val="28"/>
          <w:szCs w:val="28"/>
        </w:rPr>
        <w:t>едбачено ст.</w:t>
      </w:r>
      <w:r w:rsidRPr="00151530">
        <w:rPr>
          <w:rFonts w:ascii="Times New Roman" w:hAnsi="Times New Roman"/>
          <w:sz w:val="28"/>
          <w:szCs w:val="28"/>
        </w:rPr>
        <w:t xml:space="preserve"> 40 Конституції України. Починаючи з липня 2015 року є можливість подання електронних петиці</w:t>
      </w:r>
      <w:r w:rsidR="00544C66">
        <w:rPr>
          <w:rFonts w:ascii="Times New Roman" w:hAnsi="Times New Roman"/>
          <w:sz w:val="28"/>
          <w:szCs w:val="28"/>
        </w:rPr>
        <w:t>й, що значно посприяло викорис</w:t>
      </w:r>
      <w:r w:rsidRPr="00151530">
        <w:rPr>
          <w:rFonts w:ascii="Times New Roman" w:hAnsi="Times New Roman"/>
          <w:sz w:val="28"/>
          <w:szCs w:val="28"/>
        </w:rPr>
        <w:t>танню п</w:t>
      </w:r>
      <w:r w:rsidR="00544C66">
        <w:rPr>
          <w:rFonts w:ascii="Times New Roman" w:hAnsi="Times New Roman"/>
          <w:sz w:val="28"/>
          <w:szCs w:val="28"/>
        </w:rPr>
        <w:t>ублічних петицій громадянами.</w:t>
      </w:r>
      <w:r w:rsidRPr="00151530">
        <w:rPr>
          <w:rFonts w:ascii="Times New Roman" w:hAnsi="Times New Roman"/>
          <w:sz w:val="28"/>
          <w:szCs w:val="28"/>
        </w:rPr>
        <w:t xml:space="preserve"> Електронна петиція вважаєт</w:t>
      </w:r>
      <w:r w:rsidR="00544C66">
        <w:rPr>
          <w:rFonts w:ascii="Times New Roman" w:hAnsi="Times New Roman"/>
          <w:sz w:val="28"/>
          <w:szCs w:val="28"/>
        </w:rPr>
        <w:t>ься спеціальною формою колективного звернення громадян</w:t>
      </w:r>
      <w:r w:rsidRPr="00151530">
        <w:rPr>
          <w:rFonts w:ascii="Times New Roman" w:hAnsi="Times New Roman"/>
          <w:sz w:val="28"/>
          <w:szCs w:val="28"/>
        </w:rPr>
        <w:t>. Доступ до систем електронних петицій має бути безоплатним і захищеним від автоматизованого заповнення форм. Публічні петиції дають змогу громадянам підні</w:t>
      </w:r>
      <w:r w:rsidR="00544C66">
        <w:rPr>
          <w:rFonts w:ascii="Times New Roman" w:hAnsi="Times New Roman"/>
          <w:sz w:val="28"/>
          <w:szCs w:val="28"/>
        </w:rPr>
        <w:t>мати питання, що стосуються пу</w:t>
      </w:r>
      <w:r w:rsidRPr="00151530">
        <w:rPr>
          <w:rFonts w:ascii="Times New Roman" w:hAnsi="Times New Roman"/>
          <w:sz w:val="28"/>
          <w:szCs w:val="28"/>
        </w:rPr>
        <w:t>блічних органів влади. Кількість зібраних підписі</w:t>
      </w:r>
      <w:r w:rsidR="00544C66">
        <w:rPr>
          <w:rFonts w:ascii="Times New Roman" w:hAnsi="Times New Roman"/>
          <w:sz w:val="28"/>
          <w:szCs w:val="28"/>
        </w:rPr>
        <w:t>в може вказувати на рівень під</w:t>
      </w:r>
      <w:r w:rsidRPr="00151530">
        <w:rPr>
          <w:rFonts w:ascii="Times New Roman" w:hAnsi="Times New Roman"/>
          <w:sz w:val="28"/>
          <w:szCs w:val="28"/>
        </w:rPr>
        <w:t>тримки питань, що розглядаються. Їхня мета – або ознайомити з проблемою, або вимагати здійснення конкретних заходів. Петиції часто зумовлені діяльністю громадянського суспільства, але вони деда</w:t>
      </w:r>
      <w:r w:rsidR="00544C66">
        <w:rPr>
          <w:rFonts w:ascii="Times New Roman" w:hAnsi="Times New Roman"/>
          <w:sz w:val="28"/>
          <w:szCs w:val="28"/>
        </w:rPr>
        <w:t xml:space="preserve">лі частіше подаються через </w:t>
      </w:r>
      <w:r w:rsidR="00544C66">
        <w:rPr>
          <w:rFonts w:ascii="Times New Roman" w:hAnsi="Times New Roman"/>
          <w:sz w:val="28"/>
          <w:szCs w:val="28"/>
        </w:rPr>
        <w:lastRenderedPageBreak/>
        <w:t>офі</w:t>
      </w:r>
      <w:r w:rsidRPr="00151530">
        <w:rPr>
          <w:rFonts w:ascii="Times New Roman" w:hAnsi="Times New Roman"/>
          <w:sz w:val="28"/>
          <w:szCs w:val="28"/>
        </w:rPr>
        <w:t>ційні, часто онлайн-платформи, через які петиції</w:t>
      </w:r>
      <w:r w:rsidR="00544C66">
        <w:rPr>
          <w:rFonts w:ascii="Times New Roman" w:hAnsi="Times New Roman"/>
          <w:sz w:val="28"/>
          <w:szCs w:val="28"/>
        </w:rPr>
        <w:t xml:space="preserve"> з певною кількістю підписів от</w:t>
      </w:r>
      <w:r w:rsidRPr="00151530">
        <w:rPr>
          <w:rFonts w:ascii="Times New Roman" w:hAnsi="Times New Roman"/>
          <w:sz w:val="28"/>
          <w:szCs w:val="28"/>
        </w:rPr>
        <w:t>римають офіційну відповідь</w:t>
      </w:r>
      <w:r w:rsidR="00544C66">
        <w:rPr>
          <w:rFonts w:ascii="Times New Roman" w:hAnsi="Times New Roman"/>
          <w:sz w:val="28"/>
          <w:szCs w:val="28"/>
        </w:rPr>
        <w:t>.</w:t>
      </w:r>
    </w:p>
    <w:p w:rsidR="006D1533" w:rsidRDefault="0008700A" w:rsidP="006D1533">
      <w:pPr>
        <w:spacing w:after="0" w:line="360" w:lineRule="auto"/>
        <w:ind w:firstLine="567"/>
        <w:jc w:val="both"/>
        <w:rPr>
          <w:rFonts w:ascii="Times New Roman" w:hAnsi="Times New Roman"/>
          <w:sz w:val="28"/>
          <w:szCs w:val="28"/>
        </w:rPr>
      </w:pPr>
      <w:r w:rsidRPr="00151530">
        <w:rPr>
          <w:rFonts w:ascii="Times New Roman" w:hAnsi="Times New Roman"/>
          <w:sz w:val="28"/>
          <w:szCs w:val="28"/>
        </w:rPr>
        <w:t xml:space="preserve">Асоціація сприяння самоорганізації населення України надає </w:t>
      </w:r>
      <w:r w:rsidR="00544C66">
        <w:rPr>
          <w:rFonts w:ascii="Times New Roman" w:hAnsi="Times New Roman"/>
          <w:sz w:val="28"/>
          <w:szCs w:val="28"/>
        </w:rPr>
        <w:t>такі ре</w:t>
      </w:r>
      <w:r w:rsidRPr="00151530">
        <w:rPr>
          <w:rFonts w:ascii="Times New Roman" w:hAnsi="Times New Roman"/>
          <w:sz w:val="28"/>
          <w:szCs w:val="28"/>
        </w:rPr>
        <w:t>комендації</w:t>
      </w:r>
      <w:r w:rsidR="00544C66">
        <w:rPr>
          <w:rFonts w:ascii="Times New Roman" w:hAnsi="Times New Roman"/>
          <w:sz w:val="28"/>
          <w:szCs w:val="28"/>
        </w:rPr>
        <w:t xml:space="preserve"> щодо подання петицій</w:t>
      </w:r>
      <w:r w:rsidRPr="00151530">
        <w:rPr>
          <w:rFonts w:ascii="Times New Roman" w:hAnsi="Times New Roman"/>
          <w:sz w:val="28"/>
          <w:szCs w:val="28"/>
        </w:rPr>
        <w:t>: Запровадження виключно власної системи публічних петицій чи використання державної платформи для електронних петицій (http://e-dem.in.ua/); Перегляд формул петицій та забезпечення розумної кількості необхідних підписів, особливо якщо поточний поріг надто високий для заохочення громадян до участі; Забезпечення дотримання всіх строків та вимог щодо розгляду петицій; Оприлюднення не лише відповідей, але й усього процесу розгляду петицій; Проведення навчальних курсів для надання с</w:t>
      </w:r>
      <w:r w:rsidR="00544C66">
        <w:rPr>
          <w:rFonts w:ascii="Times New Roman" w:hAnsi="Times New Roman"/>
          <w:sz w:val="28"/>
          <w:szCs w:val="28"/>
        </w:rPr>
        <w:t>пеціальним підрозділам та поса</w:t>
      </w:r>
      <w:r w:rsidRPr="00151530">
        <w:rPr>
          <w:rFonts w:ascii="Times New Roman" w:hAnsi="Times New Roman"/>
          <w:sz w:val="28"/>
          <w:szCs w:val="28"/>
        </w:rPr>
        <w:t>довим особам, відповідальним за розгляд петицій, можливості визначення та попередження оприлюднення забороненого контенту (наприклад, питання, що порушують конституційні права, пропаганда війни, підбурюва</w:t>
      </w:r>
      <w:r w:rsidR="00544C66">
        <w:rPr>
          <w:rFonts w:ascii="Times New Roman" w:hAnsi="Times New Roman"/>
          <w:sz w:val="28"/>
          <w:szCs w:val="28"/>
        </w:rPr>
        <w:t>ння до насиль</w:t>
      </w:r>
      <w:r w:rsidRPr="00151530">
        <w:rPr>
          <w:rFonts w:ascii="Times New Roman" w:hAnsi="Times New Roman"/>
          <w:sz w:val="28"/>
          <w:szCs w:val="28"/>
        </w:rPr>
        <w:t>ства тощо); Надання практичних рекомендацій громадянам щодо</w:t>
      </w:r>
      <w:r w:rsidR="00544C66">
        <w:rPr>
          <w:rFonts w:ascii="Times New Roman" w:hAnsi="Times New Roman"/>
          <w:sz w:val="28"/>
          <w:szCs w:val="28"/>
        </w:rPr>
        <w:t xml:space="preserve"> механізмів і процедур петицій. </w:t>
      </w:r>
      <w:r w:rsidR="00A9762B">
        <w:rPr>
          <w:rFonts w:ascii="Times New Roman" w:hAnsi="Times New Roman"/>
          <w:sz w:val="28"/>
          <w:szCs w:val="28"/>
        </w:rPr>
        <w:t>Є й інші способи забезпечення прозорості та публічності у діяльності органів влади, однак частина з них більш дієві для органів місцевого самоврядування, тому ми менше акцентуємо на них увагу.</w:t>
      </w:r>
      <w:r w:rsidR="006D1533">
        <w:rPr>
          <w:rFonts w:ascii="Times New Roman" w:hAnsi="Times New Roman"/>
          <w:sz w:val="28"/>
          <w:szCs w:val="28"/>
        </w:rPr>
        <w:t xml:space="preserve"> </w:t>
      </w:r>
    </w:p>
    <w:p w:rsidR="006D1533" w:rsidRDefault="006D1533" w:rsidP="006D1533">
      <w:pPr>
        <w:spacing w:after="0" w:line="360" w:lineRule="auto"/>
        <w:ind w:firstLine="567"/>
        <w:jc w:val="both"/>
        <w:rPr>
          <w:rFonts w:ascii="Times New Roman" w:hAnsi="Times New Roman"/>
          <w:sz w:val="28"/>
          <w:szCs w:val="28"/>
        </w:rPr>
      </w:pPr>
    </w:p>
    <w:p w:rsidR="006D1533" w:rsidRDefault="006D1533" w:rsidP="006D1533">
      <w:pPr>
        <w:spacing w:after="0" w:line="360" w:lineRule="auto"/>
        <w:ind w:firstLine="567"/>
        <w:jc w:val="both"/>
        <w:rPr>
          <w:rFonts w:ascii="Times New Roman" w:hAnsi="Times New Roman"/>
          <w:sz w:val="28"/>
          <w:szCs w:val="28"/>
        </w:rPr>
      </w:pPr>
    </w:p>
    <w:p w:rsidR="0008700A" w:rsidRDefault="0008700A">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AD22F2" w:rsidRDefault="00AD22F2">
      <w:pPr>
        <w:spacing w:after="0" w:line="360" w:lineRule="auto"/>
        <w:ind w:firstLine="567"/>
        <w:jc w:val="both"/>
        <w:rPr>
          <w:rFonts w:ascii="Times New Roman" w:hAnsi="Times New Roman"/>
          <w:sz w:val="28"/>
          <w:szCs w:val="28"/>
        </w:rPr>
      </w:pPr>
    </w:p>
    <w:p w:rsidR="0008524D" w:rsidRPr="0008524D" w:rsidRDefault="0008524D" w:rsidP="0008524D">
      <w:pPr>
        <w:spacing w:after="0" w:line="360" w:lineRule="auto"/>
        <w:ind w:firstLine="567"/>
        <w:jc w:val="center"/>
        <w:rPr>
          <w:rFonts w:ascii="Times New Roman" w:hAnsi="Times New Roman"/>
          <w:b/>
          <w:sz w:val="28"/>
          <w:szCs w:val="28"/>
        </w:rPr>
      </w:pPr>
      <w:r w:rsidRPr="0008524D">
        <w:rPr>
          <w:rFonts w:ascii="Times New Roman" w:hAnsi="Times New Roman"/>
          <w:b/>
          <w:sz w:val="28"/>
          <w:szCs w:val="28"/>
        </w:rPr>
        <w:lastRenderedPageBreak/>
        <w:t>ВИСНОВКИ</w:t>
      </w:r>
    </w:p>
    <w:p w:rsidR="0008524D" w:rsidRPr="00505AC3"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1E30FB" w:rsidRPr="001E30FB" w:rsidRDefault="001E30FB" w:rsidP="001E30FB">
      <w:pPr>
        <w:spacing w:after="0" w:line="360" w:lineRule="auto"/>
        <w:ind w:firstLine="709"/>
        <w:jc w:val="both"/>
        <w:rPr>
          <w:rFonts w:ascii="Times New Roman" w:hAnsi="Times New Roman" w:cs="Times New Roman"/>
          <w:color w:val="000000"/>
          <w:sz w:val="28"/>
          <w:szCs w:val="28"/>
        </w:rPr>
      </w:pPr>
      <w:r w:rsidRPr="001E30FB">
        <w:rPr>
          <w:rFonts w:ascii="Times New Roman" w:hAnsi="Times New Roman" w:cs="Times New Roman"/>
          <w:color w:val="000000"/>
          <w:sz w:val="28"/>
          <w:szCs w:val="28"/>
        </w:rPr>
        <w:t xml:space="preserve">У дослідженні здійснено теоретичне узагальнення та запропоновано нове вирішення наукового завдання, яке полягає у розв’язанні концептуальних питань, що стосуються </w:t>
      </w:r>
      <w:r>
        <w:rPr>
          <w:rFonts w:ascii="Times New Roman" w:hAnsi="Times New Roman" w:cs="Times New Roman"/>
          <w:color w:val="000000"/>
          <w:sz w:val="28"/>
          <w:szCs w:val="28"/>
        </w:rPr>
        <w:t>реалізації принципів прозорості та публічності у діяльності органів державної влади</w:t>
      </w:r>
      <w:r w:rsidRPr="001E30FB">
        <w:rPr>
          <w:rFonts w:ascii="Times New Roman" w:hAnsi="Times New Roman" w:cs="Times New Roman"/>
          <w:color w:val="000000"/>
          <w:sz w:val="28"/>
          <w:szCs w:val="28"/>
        </w:rPr>
        <w:t>, а саме:</w:t>
      </w:r>
    </w:p>
    <w:p w:rsidR="00022456" w:rsidRDefault="001E30FB" w:rsidP="00456A4A">
      <w:pPr>
        <w:spacing w:after="0" w:line="360" w:lineRule="auto"/>
        <w:ind w:firstLine="709"/>
        <w:jc w:val="both"/>
        <w:rPr>
          <w:rFonts w:ascii="Times New Roman" w:hAnsi="Times New Roman" w:cs="Times New Roman"/>
          <w:sz w:val="28"/>
          <w:szCs w:val="28"/>
        </w:rPr>
      </w:pPr>
      <w:r w:rsidRPr="001E30FB">
        <w:rPr>
          <w:rFonts w:ascii="Times New Roman" w:hAnsi="Times New Roman" w:cs="Times New Roman"/>
          <w:i/>
          <w:sz w:val="28"/>
          <w:szCs w:val="28"/>
        </w:rPr>
        <w:t xml:space="preserve">- </w:t>
      </w:r>
      <w:r>
        <w:rPr>
          <w:rFonts w:ascii="Times New Roman" w:hAnsi="Times New Roman" w:cs="Times New Roman"/>
          <w:i/>
          <w:sz w:val="28"/>
          <w:szCs w:val="28"/>
        </w:rPr>
        <w:t>наведено</w:t>
      </w:r>
      <w:r w:rsidRPr="001E30FB">
        <w:rPr>
          <w:rFonts w:ascii="Times New Roman" w:hAnsi="Times New Roman" w:cs="Times New Roman"/>
          <w:i/>
          <w:sz w:val="28"/>
          <w:szCs w:val="28"/>
        </w:rPr>
        <w:t xml:space="preserve"> основні принципи організації діяльності органів державної влади</w:t>
      </w:r>
      <w:r>
        <w:rPr>
          <w:rFonts w:ascii="Times New Roman" w:hAnsi="Times New Roman" w:cs="Times New Roman"/>
          <w:i/>
          <w:sz w:val="28"/>
          <w:szCs w:val="28"/>
        </w:rPr>
        <w:t xml:space="preserve">, </w:t>
      </w:r>
      <w:r>
        <w:rPr>
          <w:rFonts w:ascii="Times New Roman" w:hAnsi="Times New Roman" w:cs="Times New Roman"/>
          <w:sz w:val="28"/>
          <w:szCs w:val="28"/>
        </w:rPr>
        <w:t>серед яких</w:t>
      </w:r>
      <w:r w:rsidR="00022456">
        <w:rPr>
          <w:rFonts w:ascii="Times New Roman" w:hAnsi="Times New Roman" w:cs="Times New Roman"/>
          <w:sz w:val="28"/>
          <w:szCs w:val="28"/>
        </w:rPr>
        <w:t xml:space="preserve"> виокремлено загальні, що стосуються всіх органів публічної влади та спеціальні – які розкривають специфіку роботи кожного органу публічної влади зокрема.</w:t>
      </w:r>
      <w:r w:rsidR="00456A4A">
        <w:rPr>
          <w:rFonts w:ascii="Times New Roman" w:hAnsi="Times New Roman" w:cs="Times New Roman"/>
          <w:sz w:val="28"/>
          <w:szCs w:val="28"/>
        </w:rPr>
        <w:t xml:space="preserve"> Загальні принципи включають: п</w:t>
      </w:r>
      <w:r w:rsidR="00022456" w:rsidRPr="006E1DDB">
        <w:rPr>
          <w:rFonts w:ascii="Times New Roman" w:hAnsi="Times New Roman" w:cs="Times New Roman"/>
          <w:sz w:val="28"/>
          <w:szCs w:val="28"/>
        </w:rPr>
        <w:t>ріоритет прав</w:t>
      </w:r>
      <w:r w:rsidR="00456A4A">
        <w:rPr>
          <w:rFonts w:ascii="Times New Roman" w:hAnsi="Times New Roman" w:cs="Times New Roman"/>
          <w:sz w:val="28"/>
          <w:szCs w:val="28"/>
        </w:rPr>
        <w:t xml:space="preserve"> і свобод людини і громадянина; п</w:t>
      </w:r>
      <w:r w:rsidR="00022456" w:rsidRPr="006E1DDB">
        <w:rPr>
          <w:rFonts w:ascii="Times New Roman" w:hAnsi="Times New Roman" w:cs="Times New Roman"/>
          <w:sz w:val="28"/>
          <w:szCs w:val="28"/>
        </w:rPr>
        <w:t>оділ</w:t>
      </w:r>
      <w:r w:rsidR="00022456">
        <w:rPr>
          <w:rFonts w:ascii="Times New Roman" w:hAnsi="Times New Roman" w:cs="Times New Roman"/>
          <w:sz w:val="28"/>
          <w:szCs w:val="28"/>
        </w:rPr>
        <w:t>у</w:t>
      </w:r>
      <w:r w:rsidR="00022456" w:rsidRPr="006E1DDB">
        <w:rPr>
          <w:rFonts w:ascii="Times New Roman" w:hAnsi="Times New Roman" w:cs="Times New Roman"/>
          <w:sz w:val="28"/>
          <w:szCs w:val="28"/>
        </w:rPr>
        <w:t xml:space="preserve"> державної влади</w:t>
      </w:r>
      <w:r w:rsidR="00022456">
        <w:rPr>
          <w:rFonts w:ascii="Times New Roman" w:hAnsi="Times New Roman" w:cs="Times New Roman"/>
          <w:sz w:val="28"/>
          <w:szCs w:val="28"/>
        </w:rPr>
        <w:t xml:space="preserve"> на три гілки</w:t>
      </w:r>
      <w:r w:rsidR="00456A4A">
        <w:rPr>
          <w:rFonts w:ascii="Times New Roman" w:hAnsi="Times New Roman" w:cs="Times New Roman"/>
          <w:sz w:val="28"/>
          <w:szCs w:val="28"/>
        </w:rPr>
        <w:t>; верховенство права; відкритість та прозорість; п</w:t>
      </w:r>
      <w:r w:rsidR="00022456" w:rsidRPr="006E1DDB">
        <w:rPr>
          <w:rFonts w:ascii="Times New Roman" w:hAnsi="Times New Roman" w:cs="Times New Roman"/>
          <w:sz w:val="28"/>
          <w:szCs w:val="28"/>
        </w:rPr>
        <w:t xml:space="preserve">ідконтрольність та </w:t>
      </w:r>
      <w:r w:rsidR="00022456">
        <w:rPr>
          <w:rFonts w:ascii="Times New Roman" w:hAnsi="Times New Roman" w:cs="Times New Roman"/>
          <w:sz w:val="28"/>
          <w:szCs w:val="28"/>
        </w:rPr>
        <w:t>підзвітність</w:t>
      </w:r>
      <w:r w:rsidR="00456A4A">
        <w:rPr>
          <w:rFonts w:ascii="Times New Roman" w:hAnsi="Times New Roman" w:cs="Times New Roman"/>
          <w:sz w:val="28"/>
          <w:szCs w:val="28"/>
        </w:rPr>
        <w:t xml:space="preserve"> державного апарату; п</w:t>
      </w:r>
      <w:r w:rsidR="00022456" w:rsidRPr="006E1DDB">
        <w:rPr>
          <w:rFonts w:ascii="Times New Roman" w:hAnsi="Times New Roman" w:cs="Times New Roman"/>
          <w:sz w:val="28"/>
          <w:szCs w:val="28"/>
        </w:rPr>
        <w:t>рофесіоналізм державного апа</w:t>
      </w:r>
      <w:r w:rsidR="00456A4A">
        <w:rPr>
          <w:rFonts w:ascii="Times New Roman" w:hAnsi="Times New Roman" w:cs="Times New Roman"/>
          <w:sz w:val="28"/>
          <w:szCs w:val="28"/>
        </w:rPr>
        <w:t>рату; п</w:t>
      </w:r>
      <w:r w:rsidR="00022456" w:rsidRPr="006E1DDB">
        <w:rPr>
          <w:rFonts w:ascii="Times New Roman" w:hAnsi="Times New Roman" w:cs="Times New Roman"/>
          <w:sz w:val="28"/>
          <w:szCs w:val="28"/>
        </w:rPr>
        <w:t xml:space="preserve">раво громадян на вільний доступ до </w:t>
      </w:r>
      <w:r w:rsidR="00022456">
        <w:rPr>
          <w:rFonts w:ascii="Times New Roman" w:hAnsi="Times New Roman" w:cs="Times New Roman"/>
          <w:sz w:val="28"/>
          <w:szCs w:val="28"/>
        </w:rPr>
        <w:t xml:space="preserve">державної </w:t>
      </w:r>
      <w:r w:rsidR="00456A4A">
        <w:rPr>
          <w:rFonts w:ascii="Times New Roman" w:hAnsi="Times New Roman" w:cs="Times New Roman"/>
          <w:sz w:val="28"/>
          <w:szCs w:val="28"/>
        </w:rPr>
        <w:t xml:space="preserve">служби; принцип змінюваності; виборності та </w:t>
      </w:r>
      <w:proofErr w:type="spellStart"/>
      <w:r w:rsidR="00456A4A">
        <w:rPr>
          <w:rFonts w:ascii="Times New Roman" w:hAnsi="Times New Roman" w:cs="Times New Roman"/>
          <w:sz w:val="28"/>
          <w:szCs w:val="28"/>
        </w:rPr>
        <w:t>призначуваності</w:t>
      </w:r>
      <w:proofErr w:type="spellEnd"/>
      <w:r w:rsidR="00456A4A">
        <w:rPr>
          <w:rFonts w:ascii="Times New Roman" w:hAnsi="Times New Roman" w:cs="Times New Roman"/>
          <w:sz w:val="28"/>
          <w:szCs w:val="28"/>
        </w:rPr>
        <w:t xml:space="preserve">; ієрархічності; суверенності державної влади; </w:t>
      </w:r>
      <w:r w:rsidR="00022456" w:rsidRPr="006E1DDB">
        <w:rPr>
          <w:rFonts w:ascii="Times New Roman" w:hAnsi="Times New Roman" w:cs="Times New Roman"/>
          <w:sz w:val="28"/>
          <w:szCs w:val="28"/>
        </w:rPr>
        <w:t>нар</w:t>
      </w:r>
      <w:r w:rsidR="00456A4A">
        <w:rPr>
          <w:rFonts w:ascii="Times New Roman" w:hAnsi="Times New Roman" w:cs="Times New Roman"/>
          <w:sz w:val="28"/>
          <w:szCs w:val="28"/>
        </w:rPr>
        <w:t xml:space="preserve">одовладдя. </w:t>
      </w:r>
      <w:r w:rsidR="00022456" w:rsidRPr="006E1DDB">
        <w:rPr>
          <w:rFonts w:ascii="Times New Roman" w:hAnsi="Times New Roman" w:cs="Times New Roman"/>
          <w:sz w:val="28"/>
          <w:szCs w:val="28"/>
        </w:rPr>
        <w:t>Спеціальн</w:t>
      </w:r>
      <w:r w:rsidR="00022456">
        <w:rPr>
          <w:rFonts w:ascii="Times New Roman" w:hAnsi="Times New Roman" w:cs="Times New Roman"/>
          <w:sz w:val="28"/>
          <w:szCs w:val="28"/>
        </w:rPr>
        <w:t>і принципи зазвичай регулюються відповідною нормативно-правовою базу на основі якої функціонує той чи інший орган державної влади</w:t>
      </w:r>
      <w:r w:rsidR="00456A4A">
        <w:rPr>
          <w:rFonts w:ascii="Times New Roman" w:hAnsi="Times New Roman" w:cs="Times New Roman"/>
          <w:sz w:val="28"/>
          <w:szCs w:val="28"/>
        </w:rPr>
        <w:t>.</w:t>
      </w:r>
    </w:p>
    <w:p w:rsidR="00456A4A" w:rsidRDefault="00456A4A" w:rsidP="00456A4A">
      <w:pPr>
        <w:spacing w:after="0" w:line="360" w:lineRule="auto"/>
        <w:ind w:firstLine="709"/>
        <w:jc w:val="both"/>
        <w:rPr>
          <w:rFonts w:ascii="Times New Roman" w:hAnsi="Times New Roman" w:cs="Times New Roman"/>
          <w:sz w:val="28"/>
          <w:szCs w:val="28"/>
        </w:rPr>
      </w:pPr>
      <w:r w:rsidRPr="00456A4A">
        <w:rPr>
          <w:rFonts w:ascii="Times New Roman" w:hAnsi="Times New Roman" w:cs="Times New Roman"/>
          <w:i/>
          <w:sz w:val="28"/>
          <w:szCs w:val="28"/>
        </w:rPr>
        <w:t>- проаналіз</w:t>
      </w:r>
      <w:r>
        <w:rPr>
          <w:rFonts w:ascii="Times New Roman" w:hAnsi="Times New Roman" w:cs="Times New Roman"/>
          <w:i/>
          <w:sz w:val="28"/>
          <w:szCs w:val="28"/>
        </w:rPr>
        <w:t>овано</w:t>
      </w:r>
      <w:r w:rsidRPr="00456A4A">
        <w:rPr>
          <w:rFonts w:ascii="Times New Roman" w:hAnsi="Times New Roman" w:cs="Times New Roman"/>
          <w:i/>
          <w:sz w:val="28"/>
          <w:szCs w:val="28"/>
        </w:rPr>
        <w:t xml:space="preserve"> відмінності між принципами прозоро</w:t>
      </w:r>
      <w:r>
        <w:rPr>
          <w:rFonts w:ascii="Times New Roman" w:hAnsi="Times New Roman" w:cs="Times New Roman"/>
          <w:i/>
          <w:sz w:val="28"/>
          <w:szCs w:val="28"/>
        </w:rPr>
        <w:t xml:space="preserve">сті, відкритості та доступності. </w:t>
      </w:r>
      <w:r w:rsidR="00505AC3">
        <w:rPr>
          <w:rFonts w:ascii="Times New Roman" w:hAnsi="Times New Roman" w:cs="Times New Roman"/>
          <w:sz w:val="28"/>
          <w:szCs w:val="28"/>
        </w:rPr>
        <w:t>Визначено, що зазвичай прозорість розглядається споріднено саме через інформаційну відкритість. В такому ключі її визначають як забезпечення громадян необхідною інформацією про діяльність органів публічної влади, вона носить саме інформаційний характер. Водночас, публічність вказує на рівень доступності для громадян не тільки необхідної інформації, але й самого органу публічної влади. Коли ставиться завдання про посилення прозорості та публічності органів влади, то зазвичай йде мова про посилення інформування громадян, а також покращення зворотного зв’язку. Чим краще орган публічної влади працює в даній сфері, тим більша буде довіра з боку громадськості щодо його діяльності.</w:t>
      </w:r>
    </w:p>
    <w:p w:rsidR="00505AC3" w:rsidRPr="00505AC3" w:rsidRDefault="00505AC3" w:rsidP="00456A4A">
      <w:pPr>
        <w:spacing w:after="0" w:line="360" w:lineRule="auto"/>
        <w:ind w:firstLine="709"/>
        <w:jc w:val="both"/>
        <w:rPr>
          <w:rFonts w:ascii="Times New Roman" w:hAnsi="Times New Roman" w:cs="Times New Roman"/>
          <w:sz w:val="28"/>
          <w:szCs w:val="28"/>
        </w:rPr>
      </w:pPr>
      <w:r w:rsidRPr="00505AC3">
        <w:rPr>
          <w:rFonts w:ascii="Times New Roman" w:hAnsi="Times New Roman" w:cs="Times New Roman"/>
          <w:i/>
          <w:sz w:val="28"/>
          <w:szCs w:val="28"/>
        </w:rPr>
        <w:lastRenderedPageBreak/>
        <w:t>- досліджено практичні аспекти впровадження принципів прозорості та публічності у діял</w:t>
      </w:r>
      <w:r>
        <w:rPr>
          <w:rFonts w:ascii="Times New Roman" w:hAnsi="Times New Roman" w:cs="Times New Roman"/>
          <w:i/>
          <w:sz w:val="28"/>
          <w:szCs w:val="28"/>
        </w:rPr>
        <w:t xml:space="preserve">ьності органів державної влади, </w:t>
      </w:r>
      <w:r>
        <w:rPr>
          <w:rFonts w:ascii="Times New Roman" w:hAnsi="Times New Roman" w:cs="Times New Roman"/>
          <w:sz w:val="28"/>
          <w:szCs w:val="28"/>
        </w:rPr>
        <w:t xml:space="preserve">серед яких виокремлено: </w:t>
      </w:r>
      <w:r w:rsidR="009B71ED">
        <w:rPr>
          <w:rFonts w:ascii="Times New Roman" w:hAnsi="Times New Roman" w:cs="Times New Roman"/>
          <w:sz w:val="28"/>
          <w:szCs w:val="28"/>
        </w:rPr>
        <w:t>ведення веб-порталів з відображенням на них всієї необхідної інформації; інформування громадян через різні інформаційні портали та ЗМІ; забезпечення зворотного зв’язку, завдяки якому громадяни можуть отримати відповіді на власні запити, подати звернення, пропозиції чи скаргу, подати на розгляд петицію. Такі аспекти впровадження принципів прозорості та публічності дають можливість проаналізувати наскільки на практиці органи державної влади інформують та працюють з населення і чи дає така робота позитивні результати. При цьому, важливо робити акцент не тільки на максимальному інформуванні населення про свою роботу, але й отримувати зворотну реакції з боку населення щодо тих чи інших дій органів державної влади в Україні.</w:t>
      </w:r>
    </w:p>
    <w:p w:rsidR="009B71ED" w:rsidRDefault="009B71ED" w:rsidP="00AD5D63">
      <w:pPr>
        <w:spacing w:after="0" w:line="360" w:lineRule="auto"/>
        <w:ind w:firstLine="709"/>
        <w:jc w:val="both"/>
        <w:rPr>
          <w:rFonts w:ascii="Times New Roman" w:hAnsi="Times New Roman"/>
          <w:sz w:val="28"/>
          <w:szCs w:val="28"/>
        </w:rPr>
      </w:pPr>
      <w:r>
        <w:rPr>
          <w:rFonts w:ascii="Times New Roman" w:hAnsi="Times New Roman" w:cs="Times New Roman"/>
          <w:i/>
          <w:sz w:val="28"/>
          <w:szCs w:val="28"/>
        </w:rPr>
        <w:t xml:space="preserve">- </w:t>
      </w:r>
      <w:r w:rsidRPr="009B71ED">
        <w:rPr>
          <w:rFonts w:ascii="Times New Roman" w:hAnsi="Times New Roman" w:cs="Times New Roman"/>
          <w:i/>
          <w:sz w:val="28"/>
          <w:szCs w:val="28"/>
        </w:rPr>
        <w:t>вказа</w:t>
      </w:r>
      <w:r>
        <w:rPr>
          <w:rFonts w:ascii="Times New Roman" w:hAnsi="Times New Roman" w:cs="Times New Roman"/>
          <w:i/>
          <w:sz w:val="28"/>
          <w:szCs w:val="28"/>
        </w:rPr>
        <w:t>но</w:t>
      </w:r>
      <w:r w:rsidRPr="009B71ED">
        <w:rPr>
          <w:rFonts w:ascii="Times New Roman" w:hAnsi="Times New Roman" w:cs="Times New Roman"/>
          <w:i/>
          <w:sz w:val="28"/>
          <w:szCs w:val="28"/>
        </w:rPr>
        <w:t xml:space="preserve"> основні критерії </w:t>
      </w:r>
      <w:r w:rsidR="00AD5D63">
        <w:rPr>
          <w:rFonts w:ascii="Times New Roman" w:hAnsi="Times New Roman" w:cs="Times New Roman"/>
          <w:i/>
          <w:sz w:val="28"/>
          <w:szCs w:val="28"/>
        </w:rPr>
        <w:t xml:space="preserve">за якими визначається рівень </w:t>
      </w:r>
      <w:r w:rsidRPr="009B71ED">
        <w:rPr>
          <w:rFonts w:ascii="Times New Roman" w:hAnsi="Times New Roman" w:cs="Times New Roman"/>
          <w:i/>
          <w:sz w:val="28"/>
          <w:szCs w:val="28"/>
        </w:rPr>
        <w:t>забезпечення прозорості та публ</w:t>
      </w:r>
      <w:r>
        <w:rPr>
          <w:rFonts w:ascii="Times New Roman" w:hAnsi="Times New Roman" w:cs="Times New Roman"/>
          <w:i/>
          <w:sz w:val="28"/>
          <w:szCs w:val="28"/>
        </w:rPr>
        <w:t xml:space="preserve">ічності органів державної влади. </w:t>
      </w:r>
      <w:r>
        <w:rPr>
          <w:rFonts w:ascii="Times New Roman" w:hAnsi="Times New Roman"/>
          <w:sz w:val="28"/>
          <w:szCs w:val="28"/>
        </w:rPr>
        <w:t xml:space="preserve">Прозорість та публічність органу державної влади повинні відображатись у розкритті такої інформації: наявність самого веб-сайту, де відповідна інформація може розміщуватись; </w:t>
      </w:r>
      <w:r w:rsidRPr="00823EE3">
        <w:rPr>
          <w:rFonts w:ascii="Times New Roman" w:hAnsi="Times New Roman"/>
          <w:sz w:val="28"/>
          <w:szCs w:val="28"/>
        </w:rPr>
        <w:t>про керівника відповідного органу; нормативно-правов</w:t>
      </w:r>
      <w:r>
        <w:rPr>
          <w:rFonts w:ascii="Times New Roman" w:hAnsi="Times New Roman"/>
          <w:sz w:val="28"/>
          <w:szCs w:val="28"/>
        </w:rPr>
        <w:t>ої бази</w:t>
      </w:r>
      <w:r w:rsidRPr="00823EE3">
        <w:rPr>
          <w:rFonts w:ascii="Times New Roman" w:hAnsi="Times New Roman"/>
          <w:sz w:val="28"/>
          <w:szCs w:val="28"/>
        </w:rPr>
        <w:t xml:space="preserve"> на основі якої працює орган влади;</w:t>
      </w:r>
      <w:r>
        <w:rPr>
          <w:rFonts w:ascii="Times New Roman" w:hAnsi="Times New Roman"/>
          <w:sz w:val="28"/>
          <w:szCs w:val="28"/>
        </w:rPr>
        <w:t xml:space="preserve"> </w:t>
      </w:r>
      <w:r w:rsidRPr="00823EE3">
        <w:rPr>
          <w:rFonts w:ascii="Times New Roman" w:hAnsi="Times New Roman"/>
          <w:sz w:val="28"/>
          <w:szCs w:val="28"/>
        </w:rPr>
        <w:t>перелік</w:t>
      </w:r>
      <w:r>
        <w:rPr>
          <w:rFonts w:ascii="Times New Roman" w:hAnsi="Times New Roman"/>
          <w:sz w:val="28"/>
          <w:szCs w:val="28"/>
        </w:rPr>
        <w:t>у</w:t>
      </w:r>
      <w:r w:rsidRPr="00823EE3">
        <w:rPr>
          <w:rFonts w:ascii="Times New Roman" w:hAnsi="Times New Roman"/>
          <w:sz w:val="28"/>
          <w:szCs w:val="28"/>
        </w:rPr>
        <w:t xml:space="preserve"> </w:t>
      </w:r>
      <w:r>
        <w:rPr>
          <w:rFonts w:ascii="Times New Roman" w:hAnsi="Times New Roman"/>
          <w:sz w:val="28"/>
          <w:szCs w:val="28"/>
        </w:rPr>
        <w:t>повноважень</w:t>
      </w:r>
      <w:r w:rsidRPr="00823EE3">
        <w:rPr>
          <w:rFonts w:ascii="Times New Roman" w:hAnsi="Times New Roman"/>
          <w:sz w:val="28"/>
          <w:szCs w:val="28"/>
        </w:rPr>
        <w:t xml:space="preserve">, що </w:t>
      </w:r>
      <w:r>
        <w:rPr>
          <w:rFonts w:ascii="Times New Roman" w:hAnsi="Times New Roman"/>
          <w:sz w:val="28"/>
          <w:szCs w:val="28"/>
        </w:rPr>
        <w:t>виконуються відповідним органом</w:t>
      </w:r>
      <w:r w:rsidRPr="00823EE3">
        <w:rPr>
          <w:rFonts w:ascii="Times New Roman" w:hAnsi="Times New Roman"/>
          <w:sz w:val="28"/>
          <w:szCs w:val="28"/>
        </w:rPr>
        <w:t>;</w:t>
      </w:r>
      <w:r>
        <w:rPr>
          <w:rFonts w:ascii="Times New Roman" w:hAnsi="Times New Roman"/>
          <w:sz w:val="28"/>
          <w:szCs w:val="28"/>
        </w:rPr>
        <w:t xml:space="preserve"> </w:t>
      </w:r>
      <w:r w:rsidRPr="00823EE3">
        <w:rPr>
          <w:rFonts w:ascii="Times New Roman" w:hAnsi="Times New Roman"/>
          <w:sz w:val="28"/>
          <w:szCs w:val="28"/>
        </w:rPr>
        <w:t>новини</w:t>
      </w:r>
      <w:r>
        <w:rPr>
          <w:rFonts w:ascii="Times New Roman" w:hAnsi="Times New Roman"/>
          <w:sz w:val="28"/>
          <w:szCs w:val="28"/>
        </w:rPr>
        <w:t xml:space="preserve"> про події, що вже відбулись та заплановані події</w:t>
      </w:r>
      <w:r w:rsidRPr="00823EE3">
        <w:rPr>
          <w:rFonts w:ascii="Times New Roman" w:hAnsi="Times New Roman"/>
          <w:sz w:val="28"/>
          <w:szCs w:val="28"/>
        </w:rPr>
        <w:t>;</w:t>
      </w:r>
      <w:r>
        <w:rPr>
          <w:rFonts w:ascii="Times New Roman" w:hAnsi="Times New Roman"/>
          <w:sz w:val="28"/>
          <w:szCs w:val="28"/>
        </w:rPr>
        <w:t xml:space="preserve"> </w:t>
      </w:r>
      <w:r w:rsidRPr="00823EE3">
        <w:rPr>
          <w:rFonts w:ascii="Times New Roman" w:hAnsi="Times New Roman"/>
          <w:sz w:val="28"/>
          <w:szCs w:val="28"/>
        </w:rPr>
        <w:t>графік</w:t>
      </w:r>
      <w:r>
        <w:rPr>
          <w:rFonts w:ascii="Times New Roman" w:hAnsi="Times New Roman"/>
          <w:sz w:val="28"/>
          <w:szCs w:val="28"/>
        </w:rPr>
        <w:t>у</w:t>
      </w:r>
      <w:r w:rsidRPr="00823EE3">
        <w:rPr>
          <w:rFonts w:ascii="Times New Roman" w:hAnsi="Times New Roman"/>
          <w:sz w:val="28"/>
          <w:szCs w:val="28"/>
        </w:rPr>
        <w:t xml:space="preserve"> роботи; контакти;</w:t>
      </w:r>
      <w:r>
        <w:rPr>
          <w:rFonts w:ascii="Times New Roman" w:hAnsi="Times New Roman"/>
          <w:sz w:val="28"/>
          <w:szCs w:val="28"/>
        </w:rPr>
        <w:t xml:space="preserve"> можливості</w:t>
      </w:r>
      <w:r w:rsidRPr="00823EE3">
        <w:rPr>
          <w:rFonts w:ascii="Times New Roman" w:hAnsi="Times New Roman"/>
          <w:sz w:val="28"/>
          <w:szCs w:val="28"/>
        </w:rPr>
        <w:t xml:space="preserve"> зворотного зв’язку;</w:t>
      </w:r>
      <w:r>
        <w:rPr>
          <w:rFonts w:ascii="Times New Roman" w:hAnsi="Times New Roman"/>
          <w:sz w:val="28"/>
          <w:szCs w:val="28"/>
        </w:rPr>
        <w:t xml:space="preserve"> звітності. Таким чином, можемо розділити дану інформацію </w:t>
      </w:r>
      <w:r w:rsidR="00AD5D63">
        <w:rPr>
          <w:rFonts w:ascii="Times New Roman" w:hAnsi="Times New Roman"/>
          <w:sz w:val="28"/>
          <w:szCs w:val="28"/>
        </w:rPr>
        <w:t>за такими критеріями</w:t>
      </w:r>
      <w:r>
        <w:rPr>
          <w:rFonts w:ascii="Times New Roman" w:hAnsi="Times New Roman"/>
          <w:sz w:val="28"/>
          <w:szCs w:val="28"/>
        </w:rPr>
        <w:t xml:space="preserve">: </w:t>
      </w:r>
      <w:r w:rsidR="00AD5D63">
        <w:rPr>
          <w:rFonts w:ascii="Times New Roman" w:hAnsi="Times New Roman"/>
          <w:sz w:val="28"/>
          <w:szCs w:val="28"/>
        </w:rPr>
        <w:t>і</w:t>
      </w:r>
      <w:r>
        <w:rPr>
          <w:rFonts w:ascii="Times New Roman" w:hAnsi="Times New Roman"/>
          <w:sz w:val="28"/>
          <w:szCs w:val="28"/>
        </w:rPr>
        <w:t>нформація про сам орган державної влади та його посадових осіб: повноваження, функ</w:t>
      </w:r>
      <w:r w:rsidR="00AD5D63">
        <w:rPr>
          <w:rFonts w:ascii="Times New Roman" w:hAnsi="Times New Roman"/>
          <w:sz w:val="28"/>
          <w:szCs w:val="28"/>
        </w:rPr>
        <w:t>ції, принципи, звітність; і</w:t>
      </w:r>
      <w:r>
        <w:rPr>
          <w:rFonts w:ascii="Times New Roman" w:hAnsi="Times New Roman"/>
          <w:sz w:val="28"/>
          <w:szCs w:val="28"/>
        </w:rPr>
        <w:t>нформація про події, а також послуги, що надає даний орган державної влади та шляхи</w:t>
      </w:r>
      <w:r w:rsidR="00AD5D63">
        <w:rPr>
          <w:rFonts w:ascii="Times New Roman" w:hAnsi="Times New Roman"/>
          <w:sz w:val="28"/>
          <w:szCs w:val="28"/>
        </w:rPr>
        <w:t xml:space="preserve"> отримання відповідних послуг; і</w:t>
      </w:r>
      <w:r>
        <w:rPr>
          <w:rFonts w:ascii="Times New Roman" w:hAnsi="Times New Roman"/>
          <w:sz w:val="28"/>
          <w:szCs w:val="28"/>
        </w:rPr>
        <w:t>нформація про можливість та наявність зворотного зв’язку.</w:t>
      </w:r>
    </w:p>
    <w:p w:rsidR="00AD5D63" w:rsidRPr="0065629B" w:rsidRDefault="00AD5D63" w:rsidP="00AD5D63">
      <w:pPr>
        <w:spacing w:after="0" w:line="360" w:lineRule="auto"/>
        <w:ind w:firstLine="709"/>
        <w:jc w:val="both"/>
        <w:rPr>
          <w:rFonts w:ascii="Times New Roman" w:hAnsi="Times New Roman"/>
          <w:color w:val="000000"/>
          <w:sz w:val="28"/>
          <w:szCs w:val="28"/>
        </w:rPr>
      </w:pPr>
      <w:r w:rsidRPr="00AD5D63">
        <w:rPr>
          <w:rFonts w:ascii="Times New Roman" w:hAnsi="Times New Roman" w:cs="Times New Roman"/>
          <w:i/>
          <w:sz w:val="28"/>
          <w:szCs w:val="28"/>
        </w:rPr>
        <w:t>- розглянуто</w:t>
      </w:r>
      <w:r w:rsidR="001E30FB" w:rsidRPr="00AD5D63">
        <w:rPr>
          <w:rFonts w:ascii="Times New Roman" w:hAnsi="Times New Roman" w:cs="Times New Roman"/>
          <w:i/>
          <w:sz w:val="28"/>
          <w:szCs w:val="28"/>
        </w:rPr>
        <w:t xml:space="preserve"> зарубіжний досвід реалізації принципів прозорості та публ</w:t>
      </w:r>
      <w:r>
        <w:rPr>
          <w:rFonts w:ascii="Times New Roman" w:hAnsi="Times New Roman" w:cs="Times New Roman"/>
          <w:i/>
          <w:sz w:val="28"/>
          <w:szCs w:val="28"/>
        </w:rPr>
        <w:t xml:space="preserve">ічності органів державної влади. </w:t>
      </w:r>
      <w:r>
        <w:rPr>
          <w:rFonts w:ascii="Times New Roman" w:hAnsi="Times New Roman" w:cs="Times New Roman"/>
          <w:sz w:val="28"/>
          <w:szCs w:val="28"/>
        </w:rPr>
        <w:t xml:space="preserve">Увагу приділено таким країнам, як: країни ЄС, США та країни Азії. Першочергово визначено моделі електронного уряду, враховуючи те, що саме через електронне урядування на сьогодні </w:t>
      </w:r>
      <w:r>
        <w:rPr>
          <w:rFonts w:ascii="Times New Roman" w:hAnsi="Times New Roman" w:cs="Times New Roman"/>
          <w:sz w:val="28"/>
          <w:szCs w:val="28"/>
        </w:rPr>
        <w:lastRenderedPageBreak/>
        <w:t xml:space="preserve">найбільше посилюється реалізація принципів прозорості та публічності. </w:t>
      </w:r>
      <w:r w:rsidRPr="0065629B">
        <w:rPr>
          <w:rFonts w:ascii="Times New Roman" w:hAnsi="Times New Roman"/>
          <w:color w:val="000000"/>
          <w:sz w:val="28"/>
          <w:szCs w:val="28"/>
        </w:rPr>
        <w:t xml:space="preserve">На </w:t>
      </w:r>
      <w:r>
        <w:rPr>
          <w:rFonts w:ascii="Times New Roman" w:hAnsi="Times New Roman"/>
          <w:color w:val="000000"/>
          <w:sz w:val="28"/>
          <w:szCs w:val="28"/>
        </w:rPr>
        <w:t>сьогодні</w:t>
      </w:r>
      <w:r w:rsidRPr="0065629B">
        <w:rPr>
          <w:rFonts w:ascii="Times New Roman" w:hAnsi="Times New Roman"/>
          <w:color w:val="000000"/>
          <w:sz w:val="28"/>
          <w:szCs w:val="28"/>
        </w:rPr>
        <w:t xml:space="preserve"> можна виділити чотири основні моделі </w:t>
      </w:r>
      <w:r>
        <w:rPr>
          <w:rFonts w:ascii="Times New Roman" w:hAnsi="Times New Roman"/>
          <w:color w:val="000000"/>
          <w:sz w:val="28"/>
          <w:szCs w:val="28"/>
        </w:rPr>
        <w:t>електронного урядування, що існують у світі</w:t>
      </w:r>
      <w:r>
        <w:rPr>
          <w:rFonts w:ascii="Times New Roman" w:hAnsi="Times New Roman"/>
          <w:color w:val="000000"/>
          <w:sz w:val="28"/>
          <w:szCs w:val="28"/>
        </w:rPr>
        <w:t>: Європейсько-континентальну, Англо-американську, Азіатську та Українську модель. Українську модель виділили окремо, оскільки вона досить активно формується на основі врахування різноманітних аспектів з інших моделей, однак має багато своїх особливостей.</w:t>
      </w:r>
    </w:p>
    <w:p w:rsidR="00F90C8D" w:rsidRDefault="00AD5D63" w:rsidP="00F90C8D">
      <w:pPr>
        <w:spacing w:after="0" w:line="360" w:lineRule="auto"/>
        <w:ind w:firstLine="709"/>
        <w:jc w:val="both"/>
        <w:rPr>
          <w:rFonts w:ascii="Times New Roman" w:hAnsi="Times New Roman"/>
          <w:color w:val="000000"/>
          <w:sz w:val="28"/>
          <w:szCs w:val="28"/>
        </w:rPr>
      </w:pPr>
      <w:r w:rsidRPr="00AD5D63">
        <w:rPr>
          <w:rFonts w:ascii="Times New Roman" w:hAnsi="Times New Roman" w:cs="Times New Roman"/>
          <w:i/>
          <w:sz w:val="28"/>
          <w:szCs w:val="28"/>
        </w:rPr>
        <w:t>-</w:t>
      </w:r>
      <w:r w:rsidR="001E30FB" w:rsidRPr="00AD5D63">
        <w:rPr>
          <w:rFonts w:ascii="Times New Roman" w:hAnsi="Times New Roman" w:cs="Times New Roman"/>
          <w:i/>
          <w:sz w:val="28"/>
          <w:szCs w:val="28"/>
        </w:rPr>
        <w:t xml:space="preserve"> визнач</w:t>
      </w:r>
      <w:r w:rsidRPr="00AD5D63">
        <w:rPr>
          <w:rFonts w:ascii="Times New Roman" w:hAnsi="Times New Roman" w:cs="Times New Roman"/>
          <w:i/>
          <w:sz w:val="28"/>
          <w:szCs w:val="28"/>
        </w:rPr>
        <w:t>ено</w:t>
      </w:r>
      <w:r w:rsidR="001E30FB" w:rsidRPr="00AD5D63">
        <w:rPr>
          <w:rFonts w:ascii="Times New Roman" w:hAnsi="Times New Roman" w:cs="Times New Roman"/>
          <w:i/>
          <w:sz w:val="28"/>
          <w:szCs w:val="28"/>
        </w:rPr>
        <w:t xml:space="preserve"> шляхи з</w:t>
      </w:r>
      <w:r w:rsidR="001E30FB" w:rsidRPr="00AD5D63">
        <w:rPr>
          <w:rFonts w:ascii="Times New Roman" w:hAnsi="Times New Roman"/>
          <w:i/>
          <w:sz w:val="28"/>
          <w:szCs w:val="28"/>
        </w:rPr>
        <w:t>апровадження міжнародних стандартів забезпечення прозорості та публічності в органах державної влади України.</w:t>
      </w:r>
      <w:r>
        <w:rPr>
          <w:rFonts w:ascii="Times New Roman" w:hAnsi="Times New Roman"/>
          <w:i/>
          <w:sz w:val="28"/>
          <w:szCs w:val="28"/>
        </w:rPr>
        <w:t xml:space="preserve"> </w:t>
      </w:r>
      <w:r w:rsidR="00F90C8D">
        <w:rPr>
          <w:rFonts w:ascii="Times New Roman" w:hAnsi="Times New Roman"/>
          <w:sz w:val="28"/>
          <w:szCs w:val="28"/>
        </w:rPr>
        <w:t>Враховуючи міжнародний досвід посилення прозорості та публічності в діяльності органів державної влади, вказано основні напрями посилення таких принципів, а саме:</w:t>
      </w:r>
    </w:p>
    <w:p w:rsidR="00F90C8D" w:rsidRDefault="00F90C8D" w:rsidP="00F90C8D">
      <w:pPr>
        <w:spacing w:after="0" w:line="360" w:lineRule="auto"/>
        <w:ind w:firstLine="567"/>
        <w:jc w:val="both"/>
        <w:rPr>
          <w:rFonts w:ascii="Times New Roman" w:hAnsi="Times New Roman"/>
          <w:color w:val="000000"/>
          <w:sz w:val="28"/>
          <w:szCs w:val="28"/>
        </w:rPr>
      </w:pPr>
      <w:r w:rsidRPr="0066111A">
        <w:rPr>
          <w:rFonts w:ascii="Times New Roman" w:hAnsi="Times New Roman"/>
          <w:color w:val="000000"/>
          <w:sz w:val="28"/>
          <w:szCs w:val="28"/>
        </w:rPr>
        <w:t xml:space="preserve">1) </w:t>
      </w:r>
      <w:r>
        <w:rPr>
          <w:rFonts w:ascii="Times New Roman" w:hAnsi="Times New Roman"/>
          <w:color w:val="000000"/>
          <w:sz w:val="28"/>
          <w:szCs w:val="28"/>
        </w:rPr>
        <w:t>створення та функціонування відповідних веб-сайтів для кожного державного органу;</w:t>
      </w:r>
    </w:p>
    <w:p w:rsidR="00F90C8D" w:rsidRDefault="00F90C8D" w:rsidP="00F90C8D">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2) </w:t>
      </w:r>
      <w:r w:rsidRPr="0066111A">
        <w:rPr>
          <w:rFonts w:ascii="Times New Roman" w:hAnsi="Times New Roman"/>
          <w:color w:val="000000"/>
          <w:sz w:val="28"/>
          <w:szCs w:val="28"/>
        </w:rPr>
        <w:t xml:space="preserve">розвиток </w:t>
      </w:r>
      <w:r>
        <w:rPr>
          <w:rFonts w:ascii="Times New Roman" w:hAnsi="Times New Roman"/>
          <w:color w:val="000000"/>
          <w:sz w:val="28"/>
          <w:szCs w:val="28"/>
        </w:rPr>
        <w:t>системи електронного документообігу, локальних інформаційних мереж з метою збереження та надання необхідної інформації для населення;</w:t>
      </w:r>
    </w:p>
    <w:p w:rsidR="00F90C8D" w:rsidRDefault="00F90C8D" w:rsidP="00F90C8D">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3</w:t>
      </w:r>
      <w:r w:rsidRPr="0066111A">
        <w:rPr>
          <w:rFonts w:ascii="Times New Roman" w:hAnsi="Times New Roman"/>
          <w:color w:val="000000"/>
          <w:sz w:val="28"/>
          <w:szCs w:val="28"/>
        </w:rPr>
        <w:t>) пріоритетне використання відкритих і загально</w:t>
      </w:r>
      <w:r>
        <w:rPr>
          <w:rFonts w:ascii="Times New Roman" w:hAnsi="Times New Roman"/>
          <w:color w:val="000000"/>
          <w:sz w:val="28"/>
          <w:szCs w:val="28"/>
        </w:rPr>
        <w:t>доступних алгоритмів і програм через які буде поширювати важлива для населення інформація;</w:t>
      </w:r>
    </w:p>
    <w:p w:rsidR="00F90C8D" w:rsidRDefault="00F90C8D" w:rsidP="00F90C8D">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4</w:t>
      </w:r>
      <w:r w:rsidRPr="0066111A">
        <w:rPr>
          <w:rFonts w:ascii="Times New Roman" w:hAnsi="Times New Roman"/>
          <w:color w:val="000000"/>
          <w:sz w:val="28"/>
          <w:szCs w:val="28"/>
        </w:rPr>
        <w:t xml:space="preserve">) розвиток міжвідомчої системи електронного документообігу, що скорочує час обробки документів; </w:t>
      </w:r>
    </w:p>
    <w:p w:rsidR="00F90C8D" w:rsidRDefault="00F90C8D" w:rsidP="00F90C8D">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5</w:t>
      </w:r>
      <w:r w:rsidRPr="0066111A">
        <w:rPr>
          <w:rFonts w:ascii="Times New Roman" w:hAnsi="Times New Roman"/>
          <w:color w:val="000000"/>
          <w:sz w:val="28"/>
          <w:szCs w:val="28"/>
        </w:rPr>
        <w:t xml:space="preserve">) підвищення якості управлінських рішень шляхом поширення, консультування та навчання </w:t>
      </w:r>
      <w:r>
        <w:rPr>
          <w:rFonts w:ascii="Times New Roman" w:hAnsi="Times New Roman"/>
          <w:color w:val="000000"/>
          <w:sz w:val="28"/>
          <w:szCs w:val="28"/>
        </w:rPr>
        <w:t>власного персоналу й врахування пропозицій з боку населення;</w:t>
      </w:r>
    </w:p>
    <w:p w:rsidR="00F90C8D" w:rsidRDefault="00F90C8D" w:rsidP="00F90C8D">
      <w:pPr>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6) посилення зворотного зв’язку з населенням. Надання можливостей </w:t>
      </w:r>
      <w:r w:rsidR="0048647E">
        <w:rPr>
          <w:rFonts w:ascii="Times New Roman" w:hAnsi="Times New Roman"/>
          <w:color w:val="000000"/>
          <w:sz w:val="28"/>
          <w:szCs w:val="28"/>
        </w:rPr>
        <w:t>населенню</w:t>
      </w:r>
      <w:r>
        <w:rPr>
          <w:rFonts w:ascii="Times New Roman" w:hAnsi="Times New Roman"/>
          <w:color w:val="000000"/>
          <w:sz w:val="28"/>
          <w:szCs w:val="28"/>
        </w:rPr>
        <w:t xml:space="preserve"> на звернення, запит, </w:t>
      </w:r>
      <w:r w:rsidR="0048647E">
        <w:rPr>
          <w:rFonts w:ascii="Times New Roman" w:hAnsi="Times New Roman"/>
          <w:color w:val="000000"/>
          <w:sz w:val="28"/>
          <w:szCs w:val="28"/>
        </w:rPr>
        <w:t xml:space="preserve">скарги чи пропозиції через відповідні засоби зв’язку. </w:t>
      </w:r>
    </w:p>
    <w:p w:rsidR="0008524D"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08524D" w:rsidRDefault="0008524D" w:rsidP="0008524D">
      <w:pPr>
        <w:spacing w:after="0" w:line="360" w:lineRule="auto"/>
        <w:ind w:firstLine="567"/>
        <w:jc w:val="center"/>
        <w:rPr>
          <w:rFonts w:ascii="Times New Roman" w:hAnsi="Times New Roman"/>
          <w:sz w:val="28"/>
          <w:szCs w:val="28"/>
        </w:rPr>
      </w:pPr>
    </w:p>
    <w:p w:rsidR="00AD22F2" w:rsidRPr="00AD22F2" w:rsidRDefault="00AD22F2" w:rsidP="00AD22F2">
      <w:pPr>
        <w:spacing w:after="0" w:line="360" w:lineRule="auto"/>
        <w:ind w:firstLine="567"/>
        <w:jc w:val="center"/>
        <w:rPr>
          <w:rFonts w:ascii="Times New Roman" w:hAnsi="Times New Roman"/>
          <w:b/>
          <w:sz w:val="28"/>
          <w:szCs w:val="28"/>
        </w:rPr>
      </w:pPr>
      <w:bookmarkStart w:id="11" w:name="_GoBack"/>
      <w:bookmarkEnd w:id="11"/>
      <w:r w:rsidRPr="00AD22F2">
        <w:rPr>
          <w:rFonts w:ascii="Times New Roman" w:hAnsi="Times New Roman"/>
          <w:b/>
          <w:sz w:val="28"/>
          <w:szCs w:val="28"/>
        </w:rPr>
        <w:lastRenderedPageBreak/>
        <w:t>СПИСОК ВИКОРИСТАНИХ ДЖЕРЕЛ</w:t>
      </w:r>
    </w:p>
    <w:p w:rsidR="00AD22F2" w:rsidRDefault="00AD22F2" w:rsidP="00AD22F2">
      <w:pPr>
        <w:spacing w:after="0" w:line="360" w:lineRule="auto"/>
        <w:ind w:firstLine="567"/>
        <w:jc w:val="center"/>
        <w:rPr>
          <w:rFonts w:ascii="Times New Roman" w:hAnsi="Times New Roman"/>
          <w:sz w:val="28"/>
          <w:szCs w:val="28"/>
        </w:rPr>
      </w:pPr>
    </w:p>
    <w:p w:rsidR="00AD22F2" w:rsidRDefault="00AD22F2" w:rsidP="00AD22F2">
      <w:pPr>
        <w:spacing w:after="0" w:line="360" w:lineRule="auto"/>
        <w:ind w:firstLine="567"/>
        <w:jc w:val="center"/>
        <w:rPr>
          <w:rFonts w:ascii="Times New Roman" w:hAnsi="Times New Roman"/>
          <w:sz w:val="28"/>
          <w:szCs w:val="28"/>
        </w:rPr>
      </w:pP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Біла книга «Електронна взаємодія». </w:t>
      </w:r>
      <w:r w:rsidRPr="00AD22F2">
        <w:rPr>
          <w:rFonts w:ascii="Times New Roman" w:hAnsi="Times New Roman" w:cs="Times New Roman"/>
          <w:sz w:val="28"/>
          <w:szCs w:val="28"/>
          <w:lang w:val="pl-PL"/>
        </w:rPr>
        <w:t>URL</w:t>
      </w:r>
      <w:r w:rsidRPr="00AD22F2">
        <w:rPr>
          <w:rFonts w:ascii="Times New Roman" w:hAnsi="Times New Roman" w:cs="Times New Roman"/>
          <w:sz w:val="28"/>
          <w:szCs w:val="28"/>
          <w:lang w:val="ru-RU"/>
        </w:rPr>
        <w:t>:</w:t>
      </w:r>
      <w:r w:rsidRPr="00AD22F2">
        <w:rPr>
          <w:rFonts w:ascii="Times New Roman" w:hAnsi="Times New Roman" w:cs="Times New Roman"/>
          <w:sz w:val="28"/>
          <w:szCs w:val="28"/>
        </w:rPr>
        <w:t xml:space="preserve"> </w:t>
      </w:r>
      <w:hyperlink r:id="rId29" w:history="1">
        <w:r w:rsidRPr="00AD22F2">
          <w:rPr>
            <w:rStyle w:val="ad"/>
            <w:rFonts w:ascii="Times New Roman" w:hAnsi="Times New Roman" w:cs="Times New Roman"/>
            <w:color w:val="000000" w:themeColor="text1"/>
            <w:sz w:val="28"/>
            <w:szCs w:val="28"/>
            <w:u w:val="none"/>
          </w:rPr>
          <w:t>https://cdn.regulation.gov.ua/8d/f3/4c/32/regulation.gov.ua_File_196.pdf</w:t>
        </w:r>
      </w:hyperlink>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Ведєрніков</w:t>
      </w:r>
      <w:proofErr w:type="spellEnd"/>
      <w:r w:rsidRPr="00AD22F2">
        <w:rPr>
          <w:rFonts w:ascii="Times New Roman" w:hAnsi="Times New Roman" w:cs="Times New Roman"/>
          <w:sz w:val="28"/>
          <w:szCs w:val="28"/>
        </w:rPr>
        <w:t xml:space="preserve"> Ю. А. Теорія держави і права : підручник. 3-є вид. перероб. і </w:t>
      </w:r>
      <w:proofErr w:type="spellStart"/>
      <w:r w:rsidRPr="00AD22F2">
        <w:rPr>
          <w:rFonts w:ascii="Times New Roman" w:hAnsi="Times New Roman" w:cs="Times New Roman"/>
          <w:sz w:val="28"/>
          <w:szCs w:val="28"/>
        </w:rPr>
        <w:t>допов</w:t>
      </w:r>
      <w:proofErr w:type="spellEnd"/>
      <w:r w:rsidRPr="00AD22F2">
        <w:rPr>
          <w:rFonts w:ascii="Times New Roman" w:hAnsi="Times New Roman" w:cs="Times New Roman"/>
          <w:sz w:val="28"/>
          <w:szCs w:val="28"/>
        </w:rPr>
        <w:t>. Дніпро, 2016. 480 с.</w:t>
      </w:r>
    </w:p>
    <w:p w:rsidR="00AD22F2" w:rsidRPr="00AD22F2" w:rsidRDefault="00AD22F2" w:rsidP="00AD22F2">
      <w:pPr>
        <w:pStyle w:val="a3"/>
        <w:numPr>
          <w:ilvl w:val="0"/>
          <w:numId w:val="9"/>
        </w:numPr>
        <w:shd w:val="clear" w:color="auto" w:fill="FFFFFF"/>
        <w:spacing w:after="0" w:line="360" w:lineRule="auto"/>
        <w:ind w:left="0" w:firstLine="709"/>
        <w:jc w:val="both"/>
        <w:rPr>
          <w:rFonts w:ascii="Times New Roman" w:hAnsi="Times New Roman" w:cs="Times New Roman"/>
          <w:sz w:val="28"/>
          <w:szCs w:val="28"/>
        </w:rPr>
      </w:pPr>
      <w:proofErr w:type="spellStart"/>
      <w:r w:rsidRPr="00AD22F2">
        <w:rPr>
          <w:rFonts w:ascii="Times New Roman" w:eastAsia="Times New Roman" w:hAnsi="Times New Roman" w:cs="Times New Roman"/>
          <w:color w:val="000000"/>
          <w:sz w:val="28"/>
          <w:szCs w:val="28"/>
          <w:lang w:eastAsia="uk-UA"/>
        </w:rPr>
        <w:t>Венгер</w:t>
      </w:r>
      <w:proofErr w:type="spellEnd"/>
      <w:r w:rsidRPr="00AD22F2">
        <w:rPr>
          <w:rFonts w:ascii="Times New Roman" w:eastAsia="Times New Roman" w:hAnsi="Times New Roman" w:cs="Times New Roman"/>
          <w:color w:val="000000"/>
          <w:sz w:val="28"/>
          <w:szCs w:val="28"/>
          <w:lang w:eastAsia="uk-UA"/>
        </w:rPr>
        <w:t xml:space="preserve"> В. М. Прозорість як принцип діяльності органів публічної влади. </w:t>
      </w:r>
      <w:r w:rsidRPr="00AD22F2">
        <w:rPr>
          <w:rFonts w:ascii="Times New Roman" w:eastAsia="Times New Roman" w:hAnsi="Times New Roman" w:cs="Times New Roman"/>
          <w:i/>
          <w:color w:val="000000"/>
          <w:sz w:val="28"/>
          <w:szCs w:val="28"/>
          <w:lang w:eastAsia="uk-UA"/>
        </w:rPr>
        <w:t xml:space="preserve">Наукові записки </w:t>
      </w:r>
      <w:proofErr w:type="spellStart"/>
      <w:r w:rsidRPr="00AD22F2">
        <w:rPr>
          <w:rFonts w:ascii="Times New Roman" w:eastAsia="Times New Roman" w:hAnsi="Times New Roman" w:cs="Times New Roman"/>
          <w:i/>
          <w:color w:val="000000"/>
          <w:sz w:val="28"/>
          <w:szCs w:val="28"/>
          <w:lang w:eastAsia="uk-UA"/>
        </w:rPr>
        <w:t>НаУКМА</w:t>
      </w:r>
      <w:proofErr w:type="spellEnd"/>
      <w:r w:rsidRPr="00AD22F2">
        <w:rPr>
          <w:rFonts w:ascii="Times New Roman" w:eastAsia="Times New Roman" w:hAnsi="Times New Roman" w:cs="Times New Roman"/>
          <w:i/>
          <w:color w:val="000000"/>
          <w:sz w:val="28"/>
          <w:szCs w:val="28"/>
          <w:lang w:eastAsia="uk-UA"/>
        </w:rPr>
        <w:t xml:space="preserve">. Юридичні науки. </w:t>
      </w:r>
      <w:r w:rsidRPr="00AD22F2">
        <w:rPr>
          <w:rFonts w:ascii="Times New Roman" w:eastAsia="Times New Roman" w:hAnsi="Times New Roman" w:cs="Times New Roman"/>
          <w:color w:val="000000"/>
          <w:sz w:val="28"/>
          <w:szCs w:val="28"/>
          <w:lang w:eastAsia="uk-UA"/>
        </w:rPr>
        <w:t>2017. Т. 200. С. 79–84.</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Вовк Д. О., Бойчук Д. С. Верховенство права і толерантність : </w:t>
      </w:r>
      <w:proofErr w:type="spellStart"/>
      <w:r w:rsidRPr="00AD22F2">
        <w:rPr>
          <w:rFonts w:ascii="Times New Roman" w:hAnsi="Times New Roman" w:cs="Times New Roman"/>
          <w:sz w:val="28"/>
          <w:szCs w:val="28"/>
        </w:rPr>
        <w:t>навч</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посіб</w:t>
      </w:r>
      <w:proofErr w:type="spellEnd"/>
      <w:r w:rsidRPr="00AD22F2">
        <w:rPr>
          <w:rFonts w:ascii="Times New Roman" w:hAnsi="Times New Roman" w:cs="Times New Roman"/>
          <w:sz w:val="28"/>
          <w:szCs w:val="28"/>
        </w:rPr>
        <w:t>. Київ, 2018. 172 с.</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000000"/>
          <w:sz w:val="28"/>
          <w:szCs w:val="28"/>
        </w:rPr>
        <w:t xml:space="preserve">Галаган Л. М. Сучасна інженерія інформаційних ресурсів в контексті розвитку систем електронного урядування. Матеріали V </w:t>
      </w:r>
      <w:proofErr w:type="spellStart"/>
      <w:r w:rsidRPr="00AD22F2">
        <w:rPr>
          <w:rFonts w:ascii="Times New Roman" w:hAnsi="Times New Roman" w:cs="Times New Roman"/>
          <w:color w:val="000000"/>
          <w:sz w:val="28"/>
          <w:szCs w:val="28"/>
        </w:rPr>
        <w:t>міжнар</w:t>
      </w:r>
      <w:proofErr w:type="spellEnd"/>
      <w:r w:rsidRPr="00AD22F2">
        <w:rPr>
          <w:rFonts w:ascii="Times New Roman" w:hAnsi="Times New Roman" w:cs="Times New Roman"/>
          <w:color w:val="000000"/>
          <w:sz w:val="28"/>
          <w:szCs w:val="28"/>
        </w:rPr>
        <w:t xml:space="preserve">. наук. </w:t>
      </w:r>
      <w:proofErr w:type="spellStart"/>
      <w:r w:rsidRPr="00AD22F2">
        <w:rPr>
          <w:rFonts w:ascii="Times New Roman" w:hAnsi="Times New Roman" w:cs="Times New Roman"/>
          <w:color w:val="000000"/>
          <w:sz w:val="28"/>
          <w:szCs w:val="28"/>
        </w:rPr>
        <w:t>конф</w:t>
      </w:r>
      <w:proofErr w:type="spellEnd"/>
      <w:r w:rsidRPr="00AD22F2">
        <w:rPr>
          <w:rFonts w:ascii="Times New Roman" w:hAnsi="Times New Roman" w:cs="Times New Roman"/>
          <w:color w:val="000000"/>
          <w:sz w:val="28"/>
          <w:szCs w:val="28"/>
        </w:rPr>
        <w:t xml:space="preserve">. молодих учених «Молодь. Наука. Інновації» / </w:t>
      </w:r>
      <w:proofErr w:type="spellStart"/>
      <w:r w:rsidRPr="00AD22F2">
        <w:rPr>
          <w:rFonts w:ascii="Times New Roman" w:hAnsi="Times New Roman" w:cs="Times New Roman"/>
          <w:color w:val="000000"/>
          <w:sz w:val="28"/>
          <w:szCs w:val="28"/>
        </w:rPr>
        <w:t>Нац</w:t>
      </w:r>
      <w:proofErr w:type="spellEnd"/>
      <w:r w:rsidRPr="00AD22F2">
        <w:rPr>
          <w:rFonts w:ascii="Times New Roman" w:hAnsi="Times New Roman" w:cs="Times New Roman"/>
          <w:color w:val="000000"/>
          <w:sz w:val="28"/>
          <w:szCs w:val="28"/>
        </w:rPr>
        <w:t>. б-ка України ім. В. І. Вернадського. К., 2014. 136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Державно-громадянська комунікація: шлях від кризи до взаємодії : монографія / В. М. Козаков та ін. Київ: ДП “Вид. дім “Персонал”, 2017. </w:t>
      </w:r>
      <w:r>
        <w:rPr>
          <w:rFonts w:ascii="Times New Roman" w:hAnsi="Times New Roman" w:cs="Times New Roman"/>
          <w:sz w:val="28"/>
          <w:szCs w:val="28"/>
        </w:rPr>
        <w:br/>
      </w:r>
      <w:r w:rsidRPr="00AD22F2">
        <w:rPr>
          <w:rFonts w:ascii="Times New Roman" w:hAnsi="Times New Roman" w:cs="Times New Roman"/>
          <w:sz w:val="28"/>
          <w:szCs w:val="28"/>
        </w:rPr>
        <w:t>288 с.</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Деякі питання реформування державного управління України: Розпорядження Кабінету Міністрів України від 21.07.2021 р. № 831-р.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https://zakon.rada.gov.ua/laws/show/831-2021-%D1%80#Text</w:t>
      </w:r>
    </w:p>
    <w:p w:rsidR="00AD22F2" w:rsidRPr="00AD22F2" w:rsidRDefault="00AD22F2" w:rsidP="00AD22F2">
      <w:pPr>
        <w:pStyle w:val="a3"/>
        <w:numPr>
          <w:ilvl w:val="0"/>
          <w:numId w:val="9"/>
        </w:numPr>
        <w:tabs>
          <w:tab w:val="num" w:pos="709"/>
          <w:tab w:val="left" w:pos="851"/>
          <w:tab w:val="left" w:pos="993"/>
          <w:tab w:val="left" w:pos="1276"/>
        </w:tabs>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color w:val="000000"/>
          <w:sz w:val="28"/>
          <w:szCs w:val="28"/>
        </w:rPr>
        <w:t>Дзюндзюк</w:t>
      </w:r>
      <w:proofErr w:type="spellEnd"/>
      <w:r w:rsidRPr="00AD22F2">
        <w:rPr>
          <w:rFonts w:ascii="Times New Roman" w:hAnsi="Times New Roman" w:cs="Times New Roman"/>
          <w:color w:val="000000"/>
          <w:sz w:val="28"/>
          <w:szCs w:val="28"/>
        </w:rPr>
        <w:t xml:space="preserve"> Б. В. Зарубіжний досвід взаємодії органів влади з громадянами в умовах розвитку інформаційного суспільства. </w:t>
      </w:r>
      <w:r w:rsidRPr="00AD22F2">
        <w:rPr>
          <w:rFonts w:ascii="Times New Roman" w:hAnsi="Times New Roman" w:cs="Times New Roman"/>
          <w:i/>
          <w:color w:val="000000"/>
          <w:sz w:val="28"/>
          <w:szCs w:val="28"/>
        </w:rPr>
        <w:t>Вісник Національного університету цивільного захисту України. Серія : Державне управління</w:t>
      </w:r>
      <w:r w:rsidRPr="00AD22F2">
        <w:rPr>
          <w:rFonts w:ascii="Times New Roman" w:hAnsi="Times New Roman" w:cs="Times New Roman"/>
          <w:color w:val="000000"/>
          <w:sz w:val="28"/>
          <w:szCs w:val="28"/>
        </w:rPr>
        <w:t xml:space="preserve">. 2016. </w:t>
      </w:r>
      <w:proofErr w:type="spellStart"/>
      <w:r w:rsidRPr="00AD22F2">
        <w:rPr>
          <w:rFonts w:ascii="Times New Roman" w:hAnsi="Times New Roman" w:cs="Times New Roman"/>
          <w:color w:val="000000"/>
          <w:sz w:val="28"/>
          <w:szCs w:val="28"/>
        </w:rPr>
        <w:t>Вип</w:t>
      </w:r>
      <w:proofErr w:type="spellEnd"/>
      <w:r w:rsidRPr="00AD22F2">
        <w:rPr>
          <w:rFonts w:ascii="Times New Roman" w:hAnsi="Times New Roman" w:cs="Times New Roman"/>
          <w:color w:val="000000"/>
          <w:sz w:val="28"/>
          <w:szCs w:val="28"/>
        </w:rPr>
        <w:t>. 2. С. 94–101.</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Дніпров</w:t>
      </w:r>
      <w:proofErr w:type="spellEnd"/>
      <w:r w:rsidRPr="00AD22F2">
        <w:rPr>
          <w:rFonts w:ascii="Times New Roman" w:hAnsi="Times New Roman" w:cs="Times New Roman"/>
          <w:sz w:val="28"/>
          <w:szCs w:val="28"/>
        </w:rPr>
        <w:t xml:space="preserve"> О. Спеціальні принципи функціонування виконавчої влади. </w:t>
      </w:r>
      <w:r w:rsidRPr="00AD22F2">
        <w:rPr>
          <w:rFonts w:ascii="Times New Roman" w:hAnsi="Times New Roman" w:cs="Times New Roman"/>
          <w:i/>
          <w:sz w:val="28"/>
          <w:szCs w:val="28"/>
        </w:rPr>
        <w:t xml:space="preserve">Вісник Національного університету "Львівська політехніка". </w:t>
      </w:r>
      <w:r w:rsidRPr="00AD22F2">
        <w:rPr>
          <w:rFonts w:ascii="Times New Roman" w:hAnsi="Times New Roman" w:cs="Times New Roman"/>
          <w:sz w:val="28"/>
          <w:szCs w:val="28"/>
        </w:rPr>
        <w:t>(2017). С. 108–112.</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000000"/>
          <w:sz w:val="28"/>
          <w:szCs w:val="28"/>
        </w:rPr>
        <w:lastRenderedPageBreak/>
        <w:t>Дубов Д. В. Основи електронного урядування: навчальний посібник. Основи електронного урядування. К.: Центр навчальної літератури, 2016. 176 с.</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Електронне урядування та електронна демократія: </w:t>
      </w:r>
      <w:proofErr w:type="spellStart"/>
      <w:r w:rsidRPr="00AD22F2">
        <w:rPr>
          <w:rFonts w:ascii="Times New Roman" w:hAnsi="Times New Roman" w:cs="Times New Roman"/>
          <w:sz w:val="28"/>
          <w:szCs w:val="28"/>
        </w:rPr>
        <w:t>навч</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посіб</w:t>
      </w:r>
      <w:proofErr w:type="spellEnd"/>
      <w:r w:rsidRPr="00AD22F2">
        <w:rPr>
          <w:rFonts w:ascii="Times New Roman" w:hAnsi="Times New Roman" w:cs="Times New Roman"/>
          <w:sz w:val="28"/>
          <w:szCs w:val="28"/>
        </w:rPr>
        <w:t xml:space="preserve">.: у 15 ч. / за </w:t>
      </w:r>
      <w:proofErr w:type="spellStart"/>
      <w:r w:rsidRPr="00AD22F2">
        <w:rPr>
          <w:rFonts w:ascii="Times New Roman" w:hAnsi="Times New Roman" w:cs="Times New Roman"/>
          <w:sz w:val="28"/>
          <w:szCs w:val="28"/>
        </w:rPr>
        <w:t>заг</w:t>
      </w:r>
      <w:proofErr w:type="spellEnd"/>
      <w:r w:rsidRPr="00AD22F2">
        <w:rPr>
          <w:rFonts w:ascii="Times New Roman" w:hAnsi="Times New Roman" w:cs="Times New Roman"/>
          <w:sz w:val="28"/>
          <w:szCs w:val="28"/>
        </w:rPr>
        <w:t xml:space="preserve">. ред. А.І. </w:t>
      </w:r>
      <w:proofErr w:type="spellStart"/>
      <w:r w:rsidRPr="00AD22F2">
        <w:rPr>
          <w:rFonts w:ascii="Times New Roman" w:hAnsi="Times New Roman" w:cs="Times New Roman"/>
          <w:sz w:val="28"/>
          <w:szCs w:val="28"/>
        </w:rPr>
        <w:t>Семенченка</w:t>
      </w:r>
      <w:proofErr w:type="spellEnd"/>
      <w:r w:rsidRPr="00AD22F2">
        <w:rPr>
          <w:rFonts w:ascii="Times New Roman" w:hAnsi="Times New Roman" w:cs="Times New Roman"/>
          <w:sz w:val="28"/>
          <w:szCs w:val="28"/>
        </w:rPr>
        <w:t xml:space="preserve">, В.М. </w:t>
      </w:r>
      <w:proofErr w:type="spellStart"/>
      <w:r w:rsidRPr="00AD22F2">
        <w:rPr>
          <w:rFonts w:ascii="Times New Roman" w:hAnsi="Times New Roman" w:cs="Times New Roman"/>
          <w:sz w:val="28"/>
          <w:szCs w:val="28"/>
        </w:rPr>
        <w:t>Дрешпака</w:t>
      </w:r>
      <w:proofErr w:type="spellEnd"/>
      <w:r w:rsidRPr="00AD22F2">
        <w:rPr>
          <w:rFonts w:ascii="Times New Roman" w:hAnsi="Times New Roman" w:cs="Times New Roman"/>
          <w:sz w:val="28"/>
          <w:szCs w:val="28"/>
        </w:rPr>
        <w:t xml:space="preserve">. К., 2017. Частина 1: Вступ до курсу. Концептуальні засади електронного урядування та електронної демократії / [В.Я. Малиновський, Н.В. </w:t>
      </w:r>
      <w:proofErr w:type="spellStart"/>
      <w:r w:rsidRPr="00AD22F2">
        <w:rPr>
          <w:rFonts w:ascii="Times New Roman" w:hAnsi="Times New Roman" w:cs="Times New Roman"/>
          <w:sz w:val="28"/>
          <w:szCs w:val="28"/>
        </w:rPr>
        <w:t>Грицяк</w:t>
      </w:r>
      <w:proofErr w:type="spellEnd"/>
      <w:r w:rsidRPr="00AD22F2">
        <w:rPr>
          <w:rFonts w:ascii="Times New Roman" w:hAnsi="Times New Roman" w:cs="Times New Roman"/>
          <w:sz w:val="28"/>
          <w:szCs w:val="28"/>
        </w:rPr>
        <w:t xml:space="preserve">, А.І. </w:t>
      </w:r>
      <w:proofErr w:type="spellStart"/>
      <w:r w:rsidRPr="00AD22F2">
        <w:rPr>
          <w:rFonts w:ascii="Times New Roman" w:hAnsi="Times New Roman" w:cs="Times New Roman"/>
          <w:sz w:val="28"/>
          <w:szCs w:val="28"/>
        </w:rPr>
        <w:t>Семенченко</w:t>
      </w:r>
      <w:proofErr w:type="spellEnd"/>
      <w:r w:rsidRPr="00AD22F2">
        <w:rPr>
          <w:rFonts w:ascii="Times New Roman" w:hAnsi="Times New Roman" w:cs="Times New Roman"/>
          <w:sz w:val="28"/>
          <w:szCs w:val="28"/>
        </w:rPr>
        <w:t>]. К.: ФОП Москаленко О. М., 2017. 70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eastAsia="Times New Roman" w:hAnsi="Times New Roman" w:cs="Times New Roman"/>
          <w:color w:val="000000"/>
          <w:sz w:val="28"/>
          <w:szCs w:val="28"/>
          <w:lang w:eastAsia="uk-UA"/>
        </w:rPr>
        <w:t>Єсімов</w:t>
      </w:r>
      <w:proofErr w:type="spellEnd"/>
      <w:r w:rsidRPr="00AD22F2">
        <w:rPr>
          <w:rFonts w:ascii="Times New Roman" w:eastAsia="Times New Roman" w:hAnsi="Times New Roman" w:cs="Times New Roman"/>
          <w:color w:val="000000"/>
          <w:sz w:val="28"/>
          <w:szCs w:val="28"/>
          <w:lang w:eastAsia="uk-UA"/>
        </w:rPr>
        <w:t xml:space="preserve"> С. С., Бондаренко В. А. Транспарентність як принцип діяльності органів публічного управління в умовах використання інформаційних технологій. </w:t>
      </w:r>
      <w:r w:rsidRPr="00AD22F2">
        <w:rPr>
          <w:rFonts w:ascii="Times New Roman" w:eastAsia="Times New Roman" w:hAnsi="Times New Roman" w:cs="Times New Roman"/>
          <w:i/>
          <w:color w:val="000000"/>
          <w:sz w:val="28"/>
          <w:szCs w:val="28"/>
          <w:lang w:eastAsia="uk-UA"/>
        </w:rPr>
        <w:t>Соціально-правові студії.</w:t>
      </w:r>
      <w:r w:rsidRPr="00AD22F2">
        <w:rPr>
          <w:rFonts w:ascii="Times New Roman" w:eastAsia="Times New Roman" w:hAnsi="Times New Roman" w:cs="Times New Roman"/>
          <w:color w:val="000000"/>
          <w:sz w:val="28"/>
          <w:szCs w:val="28"/>
          <w:lang w:eastAsia="uk-UA"/>
        </w:rPr>
        <w:t xml:space="preserve"> 2018. </w:t>
      </w:r>
      <w:proofErr w:type="spellStart"/>
      <w:r w:rsidRPr="00AD22F2">
        <w:rPr>
          <w:rFonts w:ascii="Times New Roman" w:eastAsia="Times New Roman" w:hAnsi="Times New Roman" w:cs="Times New Roman"/>
          <w:color w:val="000000"/>
          <w:sz w:val="28"/>
          <w:szCs w:val="28"/>
          <w:lang w:eastAsia="uk-UA"/>
        </w:rPr>
        <w:t>Вип</w:t>
      </w:r>
      <w:proofErr w:type="spellEnd"/>
      <w:r w:rsidRPr="00AD22F2">
        <w:rPr>
          <w:rFonts w:ascii="Times New Roman" w:eastAsia="Times New Roman" w:hAnsi="Times New Roman" w:cs="Times New Roman"/>
          <w:color w:val="000000"/>
          <w:sz w:val="28"/>
          <w:szCs w:val="28"/>
          <w:lang w:eastAsia="uk-UA"/>
        </w:rPr>
        <w:t>. 1. С. 42–49.</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Жиляєв І. Б. Інформаційне право України: теорія і практика: монографія. Київ, 2009. 104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Інформаційна відкритість органів місцевого самоврядування: посібник для муніципальних посадовців. Івано-Франківськ: ГО «Агентство з розвитку приватної ініціативи», 2019. 96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bCs/>
          <w:color w:val="000000" w:themeColor="text1"/>
          <w:sz w:val="28"/>
          <w:szCs w:val="28"/>
          <w:shd w:val="clear" w:color="auto" w:fill="FFFFFF"/>
        </w:rPr>
        <w:t xml:space="preserve">Конвенція Ради Європи про доступ до офіційних документів від 18.06.2009 р. </w:t>
      </w:r>
      <w:r w:rsidRPr="00AD22F2">
        <w:rPr>
          <w:rFonts w:ascii="Times New Roman" w:hAnsi="Times New Roman" w:cs="Times New Roman"/>
          <w:bCs/>
          <w:color w:val="000000" w:themeColor="text1"/>
          <w:sz w:val="28"/>
          <w:szCs w:val="28"/>
          <w:shd w:val="clear" w:color="auto" w:fill="FFFFFF"/>
          <w:lang w:val="en-US"/>
        </w:rPr>
        <w:t>URL</w:t>
      </w:r>
      <w:r w:rsidRPr="00AD22F2">
        <w:rPr>
          <w:rFonts w:ascii="Times New Roman" w:hAnsi="Times New Roman" w:cs="Times New Roman"/>
          <w:bCs/>
          <w:color w:val="000000" w:themeColor="text1"/>
          <w:sz w:val="28"/>
          <w:szCs w:val="28"/>
          <w:shd w:val="clear" w:color="auto" w:fill="FFFFFF"/>
        </w:rPr>
        <w:t>: https://zakon.rada.gov.ua/laws/show/994_001-09#Text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Конституційне право : підручник. За загальною редакцією О. С. </w:t>
      </w:r>
      <w:proofErr w:type="spellStart"/>
      <w:r w:rsidRPr="00AD22F2">
        <w:rPr>
          <w:rFonts w:ascii="Times New Roman" w:hAnsi="Times New Roman" w:cs="Times New Roman"/>
          <w:sz w:val="28"/>
          <w:szCs w:val="28"/>
        </w:rPr>
        <w:t>Бакумова</w:t>
      </w:r>
      <w:proofErr w:type="spellEnd"/>
      <w:r w:rsidRPr="00AD22F2">
        <w:rPr>
          <w:rFonts w:ascii="Times New Roman" w:hAnsi="Times New Roman" w:cs="Times New Roman"/>
          <w:sz w:val="28"/>
          <w:szCs w:val="28"/>
        </w:rPr>
        <w:t xml:space="preserve">, Т. І. </w:t>
      </w:r>
      <w:proofErr w:type="spellStart"/>
      <w:r w:rsidRPr="00AD22F2">
        <w:rPr>
          <w:rFonts w:ascii="Times New Roman" w:hAnsi="Times New Roman" w:cs="Times New Roman"/>
          <w:sz w:val="28"/>
          <w:szCs w:val="28"/>
        </w:rPr>
        <w:t>Гудзь</w:t>
      </w:r>
      <w:proofErr w:type="spellEnd"/>
      <w:r w:rsidRPr="00AD22F2">
        <w:rPr>
          <w:rFonts w:ascii="Times New Roman" w:hAnsi="Times New Roman" w:cs="Times New Roman"/>
          <w:sz w:val="28"/>
          <w:szCs w:val="28"/>
        </w:rPr>
        <w:t xml:space="preserve">, М. І. Марчука. Рекомендовано Вченою радою Харківського національного університету внутрішніх справ. Харків, 2019. </w:t>
      </w:r>
      <w:r>
        <w:rPr>
          <w:rFonts w:ascii="Times New Roman" w:hAnsi="Times New Roman" w:cs="Times New Roman"/>
          <w:sz w:val="28"/>
          <w:szCs w:val="28"/>
        </w:rPr>
        <w:br/>
      </w:r>
      <w:r w:rsidRPr="00AD22F2">
        <w:rPr>
          <w:rFonts w:ascii="Times New Roman" w:hAnsi="Times New Roman" w:cs="Times New Roman"/>
          <w:sz w:val="28"/>
          <w:szCs w:val="28"/>
        </w:rPr>
        <w:t>484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lang w:val="pl-PL"/>
        </w:rPr>
      </w:pPr>
      <w:r w:rsidRPr="00AD22F2">
        <w:rPr>
          <w:rFonts w:ascii="Times New Roman" w:hAnsi="Times New Roman" w:cs="Times New Roman"/>
          <w:sz w:val="28"/>
          <w:szCs w:val="28"/>
        </w:rPr>
        <w:t xml:space="preserve">Конституція України : Закон України від 28.06.1996 р. № 254к/96-ВР. </w:t>
      </w:r>
      <w:r w:rsidRPr="00AD22F2">
        <w:rPr>
          <w:rFonts w:ascii="Times New Roman" w:hAnsi="Times New Roman" w:cs="Times New Roman"/>
          <w:sz w:val="28"/>
          <w:szCs w:val="28"/>
          <w:lang w:val="pl-PL"/>
        </w:rPr>
        <w:t>URL: https://zakon.rada.gov.ua/laws/show/254%D0%BA/96-%D0%B2%D1%80#Text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Корж І. Ф. Веб-сайти органів державної влади та органів місцевого самоврядування: механізми доступу до публічної інформації. </w:t>
      </w:r>
      <w:r w:rsidRPr="00AD22F2">
        <w:rPr>
          <w:rFonts w:ascii="Times New Roman" w:hAnsi="Times New Roman" w:cs="Times New Roman"/>
          <w:i/>
          <w:sz w:val="28"/>
          <w:szCs w:val="28"/>
        </w:rPr>
        <w:t>Інформація і право.</w:t>
      </w:r>
      <w:r w:rsidRPr="00AD22F2">
        <w:rPr>
          <w:rFonts w:ascii="Times New Roman" w:hAnsi="Times New Roman" w:cs="Times New Roman"/>
          <w:sz w:val="28"/>
          <w:szCs w:val="28"/>
        </w:rPr>
        <w:t xml:space="preserve"> 2018. № 2(25). С. 9–16.</w:t>
      </w:r>
    </w:p>
    <w:p w:rsidR="00AD22F2" w:rsidRPr="00AD22F2" w:rsidRDefault="00AD22F2" w:rsidP="00AD22F2">
      <w:pPr>
        <w:pStyle w:val="a3"/>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D22F2">
        <w:rPr>
          <w:rFonts w:ascii="Times New Roman" w:eastAsia="Times New Roman" w:hAnsi="Times New Roman" w:cs="Times New Roman"/>
          <w:color w:val="000000"/>
          <w:sz w:val="28"/>
          <w:szCs w:val="28"/>
          <w:lang w:eastAsia="uk-UA"/>
        </w:rPr>
        <w:t>Корж І. Ф. Право на відкриті дані – як право приватного характеру. Право : науковий журнал. № 1(28)/2019. С. 19–28.</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eastAsia="Times New Roman" w:hAnsi="Times New Roman" w:cs="Times New Roman"/>
          <w:color w:val="000000"/>
          <w:sz w:val="28"/>
          <w:szCs w:val="28"/>
          <w:lang w:eastAsia="uk-UA"/>
        </w:rPr>
        <w:lastRenderedPageBreak/>
        <w:t xml:space="preserve">Наливайко Л. Р., Романов М. Ю. Поняття транспарентності в світлі європейських цінностей. </w:t>
      </w:r>
      <w:r w:rsidRPr="00AD22F2">
        <w:rPr>
          <w:rFonts w:ascii="Times New Roman" w:eastAsia="Times New Roman" w:hAnsi="Times New Roman" w:cs="Times New Roman"/>
          <w:i/>
          <w:color w:val="000000"/>
          <w:sz w:val="28"/>
          <w:szCs w:val="28"/>
          <w:lang w:eastAsia="uk-UA"/>
        </w:rPr>
        <w:t>Екологічне право.</w:t>
      </w:r>
      <w:r w:rsidRPr="00AD22F2">
        <w:rPr>
          <w:rFonts w:ascii="Times New Roman" w:eastAsia="Times New Roman" w:hAnsi="Times New Roman" w:cs="Times New Roman"/>
          <w:color w:val="000000"/>
          <w:sz w:val="28"/>
          <w:szCs w:val="28"/>
          <w:lang w:eastAsia="uk-UA"/>
        </w:rPr>
        <w:t xml:space="preserve"> 2016. № 1–2.</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Нестерович</w:t>
      </w:r>
      <w:proofErr w:type="spellEnd"/>
      <w:r w:rsidRPr="00AD22F2">
        <w:rPr>
          <w:rFonts w:ascii="Times New Roman" w:hAnsi="Times New Roman" w:cs="Times New Roman"/>
          <w:sz w:val="28"/>
          <w:szCs w:val="28"/>
        </w:rPr>
        <w:t xml:space="preserve"> В. Ф. Принципи відкритості та прозорості в діяльності органів державної влади як передумова утвердження демократії участі. </w:t>
      </w:r>
      <w:r w:rsidRPr="00AD22F2">
        <w:rPr>
          <w:rFonts w:ascii="Times New Roman" w:hAnsi="Times New Roman" w:cs="Times New Roman"/>
          <w:i/>
          <w:sz w:val="28"/>
          <w:szCs w:val="28"/>
        </w:rPr>
        <w:t xml:space="preserve">Філософські та методологічні проблеми права. </w:t>
      </w:r>
      <w:r w:rsidRPr="00AD22F2">
        <w:rPr>
          <w:rFonts w:ascii="Times New Roman" w:hAnsi="Times New Roman" w:cs="Times New Roman"/>
          <w:sz w:val="28"/>
          <w:szCs w:val="28"/>
        </w:rPr>
        <w:t>2016. № 2 (12). С. 67–76.</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Опорний конспект лекцій з курсу «Електронне урядування». С. А. </w:t>
      </w:r>
      <w:proofErr w:type="spellStart"/>
      <w:r w:rsidRPr="00AD22F2">
        <w:rPr>
          <w:rFonts w:ascii="Times New Roman" w:hAnsi="Times New Roman" w:cs="Times New Roman"/>
          <w:sz w:val="28"/>
          <w:szCs w:val="28"/>
        </w:rPr>
        <w:t>Чукут</w:t>
      </w:r>
      <w:proofErr w:type="spellEnd"/>
      <w:r w:rsidRPr="00AD22F2">
        <w:rPr>
          <w:rFonts w:ascii="Times New Roman" w:hAnsi="Times New Roman" w:cs="Times New Roman"/>
          <w:sz w:val="28"/>
          <w:szCs w:val="28"/>
        </w:rPr>
        <w:t xml:space="preserve">, О. Б. </w:t>
      </w:r>
      <w:proofErr w:type="spellStart"/>
      <w:r w:rsidRPr="00AD22F2">
        <w:rPr>
          <w:rFonts w:ascii="Times New Roman" w:hAnsi="Times New Roman" w:cs="Times New Roman"/>
          <w:sz w:val="28"/>
          <w:szCs w:val="28"/>
        </w:rPr>
        <w:t>Кукарін</w:t>
      </w:r>
      <w:proofErr w:type="spellEnd"/>
      <w:r w:rsidRPr="00AD22F2">
        <w:rPr>
          <w:rFonts w:ascii="Times New Roman" w:hAnsi="Times New Roman" w:cs="Times New Roman"/>
          <w:sz w:val="28"/>
          <w:szCs w:val="28"/>
        </w:rPr>
        <w:t>. Київ, 2009. 80 с.</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Палагнюк</w:t>
      </w:r>
      <w:proofErr w:type="spellEnd"/>
      <w:r w:rsidRPr="00AD22F2">
        <w:rPr>
          <w:rFonts w:ascii="Times New Roman" w:hAnsi="Times New Roman" w:cs="Times New Roman"/>
          <w:sz w:val="28"/>
          <w:szCs w:val="28"/>
        </w:rPr>
        <w:t xml:space="preserve"> Ю. В. Державне регулювання аудіовізуальних засобів масової комунікації: європейський досвід та Україна: монографія / Ю. В. </w:t>
      </w:r>
      <w:proofErr w:type="spellStart"/>
      <w:r w:rsidRPr="00AD22F2">
        <w:rPr>
          <w:rFonts w:ascii="Times New Roman" w:hAnsi="Times New Roman" w:cs="Times New Roman"/>
          <w:sz w:val="28"/>
          <w:szCs w:val="28"/>
        </w:rPr>
        <w:t>Палагнюк</w:t>
      </w:r>
      <w:proofErr w:type="spellEnd"/>
      <w:r w:rsidRPr="00AD22F2">
        <w:rPr>
          <w:rFonts w:ascii="Times New Roman" w:hAnsi="Times New Roman" w:cs="Times New Roman"/>
          <w:sz w:val="28"/>
          <w:szCs w:val="28"/>
        </w:rPr>
        <w:t>. Миколаїв : Вид-во ЧДУ ім. Петра Могили, 2012. 236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Панцир С., Когут А., Е-демократія в Україні: рекомендації щодо впровадження політики та забезпечення її результативності, </w:t>
      </w:r>
      <w:proofErr w:type="spellStart"/>
      <w:r w:rsidRPr="00AD22F2">
        <w:rPr>
          <w:rFonts w:ascii="Times New Roman" w:hAnsi="Times New Roman" w:cs="Times New Roman"/>
          <w:color w:val="000000" w:themeColor="text1"/>
          <w:sz w:val="28"/>
          <w:szCs w:val="28"/>
        </w:rPr>
        <w:t>Європейськии</w:t>
      </w:r>
      <w:proofErr w:type="spellEnd"/>
      <w:r w:rsidRPr="00AD22F2">
        <w:rPr>
          <w:rFonts w:ascii="Times New Roman" w:hAnsi="Times New Roman" w:cs="Times New Roman"/>
          <w:color w:val="000000" w:themeColor="text1"/>
          <w:sz w:val="28"/>
          <w:szCs w:val="28"/>
        </w:rPr>
        <w:t xml:space="preserve">̆ </w:t>
      </w:r>
      <w:proofErr w:type="spellStart"/>
      <w:r w:rsidRPr="00AD22F2">
        <w:rPr>
          <w:rFonts w:ascii="Times New Roman" w:hAnsi="Times New Roman" w:cs="Times New Roman"/>
          <w:color w:val="000000" w:themeColor="text1"/>
          <w:sz w:val="28"/>
          <w:szCs w:val="28"/>
        </w:rPr>
        <w:t>інформаційно-дослідницькии</w:t>
      </w:r>
      <w:proofErr w:type="spellEnd"/>
      <w:r w:rsidRPr="00AD22F2">
        <w:rPr>
          <w:rFonts w:ascii="Times New Roman" w:hAnsi="Times New Roman" w:cs="Times New Roman"/>
          <w:color w:val="000000" w:themeColor="text1"/>
          <w:sz w:val="28"/>
          <w:szCs w:val="28"/>
        </w:rPr>
        <w:t xml:space="preserve">̆ центр та Програма USAID «РАДА».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color w:val="000000" w:themeColor="text1"/>
          <w:sz w:val="28"/>
          <w:szCs w:val="28"/>
        </w:rPr>
        <w:t>: http://radaprogram.org/content/e-demokratiya-v-ukrayini-rekomendaciyishchodo-vprovadzhennya-polityky-ta-zabezpechennya</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eastAsia="Times New Roman" w:hAnsi="Times New Roman" w:cs="Times New Roman"/>
          <w:color w:val="000000"/>
          <w:sz w:val="28"/>
          <w:szCs w:val="28"/>
          <w:lang w:eastAsia="uk-UA"/>
        </w:rPr>
        <w:t>Пилаєва</w:t>
      </w:r>
      <w:proofErr w:type="spellEnd"/>
      <w:r w:rsidRPr="00AD22F2">
        <w:rPr>
          <w:rFonts w:ascii="Times New Roman" w:eastAsia="Times New Roman" w:hAnsi="Times New Roman" w:cs="Times New Roman"/>
          <w:color w:val="000000"/>
          <w:sz w:val="28"/>
          <w:szCs w:val="28"/>
          <w:lang w:eastAsia="uk-UA"/>
        </w:rPr>
        <w:t xml:space="preserve"> В. М. Адміністративно-правові засади забезпечення транспарентності в діяльності органів виконавчої влади в Україні. </w:t>
      </w:r>
      <w:proofErr w:type="spellStart"/>
      <w:r w:rsidRPr="00AD22F2">
        <w:rPr>
          <w:rFonts w:ascii="Times New Roman" w:eastAsia="Times New Roman" w:hAnsi="Times New Roman" w:cs="Times New Roman"/>
          <w:color w:val="000000"/>
          <w:sz w:val="28"/>
          <w:szCs w:val="28"/>
          <w:lang w:eastAsia="uk-UA"/>
        </w:rPr>
        <w:t>Дис</w:t>
      </w:r>
      <w:proofErr w:type="spellEnd"/>
      <w:r w:rsidRPr="00AD22F2">
        <w:rPr>
          <w:rFonts w:ascii="Times New Roman" w:eastAsia="Times New Roman" w:hAnsi="Times New Roman" w:cs="Times New Roman"/>
          <w:color w:val="000000"/>
          <w:sz w:val="28"/>
          <w:szCs w:val="28"/>
          <w:lang w:eastAsia="uk-UA"/>
        </w:rPr>
        <w:t xml:space="preserve">... на </w:t>
      </w:r>
      <w:proofErr w:type="spellStart"/>
      <w:r w:rsidRPr="00AD22F2">
        <w:rPr>
          <w:rFonts w:ascii="Times New Roman" w:eastAsia="Times New Roman" w:hAnsi="Times New Roman" w:cs="Times New Roman"/>
          <w:color w:val="000000"/>
          <w:sz w:val="28"/>
          <w:szCs w:val="28"/>
          <w:lang w:eastAsia="uk-UA"/>
        </w:rPr>
        <w:t>здоб</w:t>
      </w:r>
      <w:proofErr w:type="spellEnd"/>
      <w:r w:rsidRPr="00AD22F2">
        <w:rPr>
          <w:rFonts w:ascii="Times New Roman" w:eastAsia="Times New Roman" w:hAnsi="Times New Roman" w:cs="Times New Roman"/>
          <w:color w:val="000000"/>
          <w:sz w:val="28"/>
          <w:szCs w:val="28"/>
          <w:lang w:eastAsia="uk-UA"/>
        </w:rPr>
        <w:t xml:space="preserve">. наук. ступеня </w:t>
      </w:r>
      <w:proofErr w:type="spellStart"/>
      <w:r w:rsidRPr="00AD22F2">
        <w:rPr>
          <w:rFonts w:ascii="Times New Roman" w:eastAsia="Times New Roman" w:hAnsi="Times New Roman" w:cs="Times New Roman"/>
          <w:color w:val="000000"/>
          <w:sz w:val="28"/>
          <w:szCs w:val="28"/>
          <w:lang w:eastAsia="uk-UA"/>
        </w:rPr>
        <w:t>канд</w:t>
      </w:r>
      <w:proofErr w:type="spellEnd"/>
      <w:r w:rsidRPr="00AD22F2">
        <w:rPr>
          <w:rFonts w:ascii="Times New Roman" w:eastAsia="Times New Roman" w:hAnsi="Times New Roman" w:cs="Times New Roman"/>
          <w:color w:val="000000"/>
          <w:sz w:val="28"/>
          <w:szCs w:val="28"/>
          <w:lang w:eastAsia="uk-UA"/>
        </w:rPr>
        <w:t xml:space="preserve">. </w:t>
      </w:r>
      <w:proofErr w:type="spellStart"/>
      <w:r w:rsidRPr="00AD22F2">
        <w:rPr>
          <w:rFonts w:ascii="Times New Roman" w:eastAsia="Times New Roman" w:hAnsi="Times New Roman" w:cs="Times New Roman"/>
          <w:color w:val="000000"/>
          <w:sz w:val="28"/>
          <w:szCs w:val="28"/>
          <w:lang w:eastAsia="uk-UA"/>
        </w:rPr>
        <w:t>юрид</w:t>
      </w:r>
      <w:proofErr w:type="spellEnd"/>
      <w:r w:rsidRPr="00AD22F2">
        <w:rPr>
          <w:rFonts w:ascii="Times New Roman" w:eastAsia="Times New Roman" w:hAnsi="Times New Roman" w:cs="Times New Roman"/>
          <w:color w:val="000000"/>
          <w:sz w:val="28"/>
          <w:szCs w:val="28"/>
          <w:lang w:eastAsia="uk-UA"/>
        </w:rPr>
        <w:t>. наук (доктора філософії) за спеціальністю 12.00.07 «Адміністративне право і процес; фінансове право; інформаційне право». Харківський національний університет імені В. Н. Каразіна, Харків, 2017. 225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Пилаєва</w:t>
      </w:r>
      <w:proofErr w:type="spellEnd"/>
      <w:r w:rsidRPr="00AD22F2">
        <w:rPr>
          <w:rFonts w:ascii="Times New Roman" w:hAnsi="Times New Roman" w:cs="Times New Roman"/>
          <w:sz w:val="28"/>
          <w:szCs w:val="28"/>
        </w:rPr>
        <w:t xml:space="preserve"> В. М. Адміністративно-правові засади забезпечення транспарентності в діяльності органів виконавчої влади в Україні: </w:t>
      </w:r>
      <w:proofErr w:type="spellStart"/>
      <w:r w:rsidRPr="00AD22F2">
        <w:rPr>
          <w:rFonts w:ascii="Times New Roman" w:hAnsi="Times New Roman" w:cs="Times New Roman"/>
          <w:sz w:val="28"/>
          <w:szCs w:val="28"/>
        </w:rPr>
        <w:t>дис</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канд</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юрид</w:t>
      </w:r>
      <w:proofErr w:type="spellEnd"/>
      <w:r w:rsidRPr="00AD22F2">
        <w:rPr>
          <w:rFonts w:ascii="Times New Roman" w:hAnsi="Times New Roman" w:cs="Times New Roman"/>
          <w:sz w:val="28"/>
          <w:szCs w:val="28"/>
        </w:rPr>
        <w:t xml:space="preserve">. наук: 12.00.07. Харківський </w:t>
      </w:r>
      <w:proofErr w:type="spellStart"/>
      <w:r w:rsidRPr="00AD22F2">
        <w:rPr>
          <w:rFonts w:ascii="Times New Roman" w:hAnsi="Times New Roman" w:cs="Times New Roman"/>
          <w:sz w:val="28"/>
          <w:szCs w:val="28"/>
        </w:rPr>
        <w:t>нац</w:t>
      </w:r>
      <w:proofErr w:type="spellEnd"/>
      <w:r w:rsidRPr="00AD22F2">
        <w:rPr>
          <w:rFonts w:ascii="Times New Roman" w:hAnsi="Times New Roman" w:cs="Times New Roman"/>
          <w:sz w:val="28"/>
          <w:szCs w:val="28"/>
        </w:rPr>
        <w:t>. ун-т імені В. Н. Каразіна. Харків, 2017. 245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Пилаєва</w:t>
      </w:r>
      <w:proofErr w:type="spellEnd"/>
      <w:r w:rsidRPr="00AD22F2">
        <w:rPr>
          <w:rFonts w:ascii="Times New Roman" w:hAnsi="Times New Roman" w:cs="Times New Roman"/>
          <w:sz w:val="28"/>
          <w:szCs w:val="28"/>
        </w:rPr>
        <w:t xml:space="preserve"> В. М. Реалізація принципу транспарентності діяльності органів виконавчої влади: європейський досвід. </w:t>
      </w:r>
      <w:r w:rsidRPr="00AD22F2">
        <w:rPr>
          <w:rFonts w:ascii="Times New Roman" w:hAnsi="Times New Roman" w:cs="Times New Roman"/>
          <w:i/>
          <w:sz w:val="28"/>
          <w:szCs w:val="28"/>
        </w:rPr>
        <w:t>Науковий вісник Херсонського державного університету.</w:t>
      </w:r>
      <w:r w:rsidRPr="00AD22F2">
        <w:rPr>
          <w:rFonts w:ascii="Times New Roman" w:hAnsi="Times New Roman" w:cs="Times New Roman"/>
          <w:sz w:val="28"/>
          <w:szCs w:val="28"/>
        </w:rPr>
        <w:t xml:space="preserve"> 2014. № 6–1. Т. 3. С. 23–29.</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680C77">
        <w:rPr>
          <w:rFonts w:ascii="Times New Roman" w:hAnsi="Times New Roman" w:cs="Times New Roman"/>
          <w:sz w:val="28"/>
          <w:szCs w:val="28"/>
        </w:rPr>
        <w:t>Питання системи обліку публічної інформації</w:t>
      </w:r>
      <w:r w:rsidRPr="00AD22F2">
        <w:rPr>
          <w:rFonts w:ascii="Times New Roman" w:hAnsi="Times New Roman" w:cs="Times New Roman"/>
          <w:sz w:val="28"/>
          <w:szCs w:val="28"/>
        </w:rPr>
        <w:t xml:space="preserve"> : Постанова Кабінету Міністрів України від</w:t>
      </w:r>
      <w:r w:rsidRPr="00680C77">
        <w:rPr>
          <w:rFonts w:ascii="Times New Roman" w:hAnsi="Times New Roman" w:cs="Times New Roman"/>
          <w:sz w:val="28"/>
          <w:szCs w:val="28"/>
        </w:rPr>
        <w:t xml:space="preserve"> 21.11.2011 р. № 1277</w:t>
      </w:r>
      <w:r w:rsidRPr="00AD22F2">
        <w:rPr>
          <w:rFonts w:ascii="Times New Roman" w:hAnsi="Times New Roman" w:cs="Times New Roman"/>
          <w:sz w:val="28"/>
          <w:szCs w:val="28"/>
        </w:rPr>
        <w:t xml:space="preserve">.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xml:space="preserve">: </w:t>
      </w:r>
      <w:hyperlink r:id="rId30" w:anchor="Text" w:history="1">
        <w:r w:rsidRPr="00AD22F2">
          <w:rPr>
            <w:rStyle w:val="ad"/>
            <w:rFonts w:ascii="Times New Roman" w:hAnsi="Times New Roman" w:cs="Times New Roman"/>
            <w:color w:val="000000" w:themeColor="text1"/>
            <w:sz w:val="28"/>
            <w:szCs w:val="28"/>
            <w:u w:val="none"/>
          </w:rPr>
          <w:t>https://zakon.rada.gov.ua/laws/show/1277-2011-%D0%BF#Text</w:t>
        </w:r>
      </w:hyperlink>
      <w:r w:rsidRPr="00AD22F2">
        <w:rPr>
          <w:rFonts w:ascii="Times New Roman" w:hAnsi="Times New Roman" w:cs="Times New Roman"/>
          <w:color w:val="000000" w:themeColor="text1"/>
          <w:sz w:val="28"/>
          <w:szCs w:val="28"/>
        </w:rPr>
        <w:t xml:space="preserve"> (дата звернення: 18.11.2022)</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План дій з реалізації принципів Міжнародної хартії відкритих даних.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xml:space="preserve"> https://data.gov.ua/pages/plan-dii-z-pryiednannia-odc</w:t>
      </w:r>
    </w:p>
    <w:p w:rsidR="00AD22F2" w:rsidRPr="00AD22F2" w:rsidRDefault="00AD22F2" w:rsidP="00AD22F2">
      <w:pPr>
        <w:pStyle w:val="1"/>
        <w:numPr>
          <w:ilvl w:val="0"/>
          <w:numId w:val="9"/>
        </w:numPr>
        <w:spacing w:before="0" w:beforeAutospacing="0" w:line="360" w:lineRule="auto"/>
        <w:ind w:left="0" w:firstLine="709"/>
        <w:jc w:val="both"/>
        <w:rPr>
          <w:b w:val="0"/>
          <w:sz w:val="28"/>
          <w:szCs w:val="28"/>
        </w:rPr>
      </w:pPr>
      <w:r w:rsidRPr="00AD22F2">
        <w:rPr>
          <w:b w:val="0"/>
          <w:bCs w:val="0"/>
          <w:color w:val="000000" w:themeColor="text1"/>
          <w:sz w:val="28"/>
          <w:szCs w:val="28"/>
        </w:rPr>
        <w:t>Порядок функціонування веб-сайтів органів виконавчої влади</w:t>
      </w:r>
      <w:r w:rsidRPr="00AD22F2">
        <w:rPr>
          <w:b w:val="0"/>
          <w:color w:val="000000" w:themeColor="text1"/>
          <w:sz w:val="28"/>
          <w:szCs w:val="28"/>
          <w:shd w:val="clear" w:color="auto" w:fill="FFFFFF"/>
        </w:rPr>
        <w:t xml:space="preserve"> : Наказ Державного комітету інформаційної політики, телебачення і радіомовлення України, Державного комітету зв'язку та інформатизації України від 25.11.2002 р. № 327/225. </w:t>
      </w:r>
      <w:r w:rsidRPr="00AD22F2">
        <w:rPr>
          <w:b w:val="0"/>
          <w:color w:val="000000" w:themeColor="text1"/>
          <w:sz w:val="28"/>
          <w:szCs w:val="28"/>
          <w:shd w:val="clear" w:color="auto" w:fill="FFFFFF"/>
          <w:lang w:val="en-US"/>
        </w:rPr>
        <w:t>URL</w:t>
      </w:r>
      <w:r w:rsidRPr="00AD22F2">
        <w:rPr>
          <w:b w:val="0"/>
          <w:color w:val="000000" w:themeColor="text1"/>
          <w:sz w:val="28"/>
          <w:szCs w:val="28"/>
          <w:shd w:val="clear" w:color="auto" w:fill="FFFFFF"/>
        </w:rPr>
        <w:t>: https://zakon.rada.gov.ua/laws/show/z1022-02#Text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1D1D1B"/>
          <w:sz w:val="28"/>
          <w:szCs w:val="28"/>
          <w:shd w:val="clear" w:color="auto" w:fill="FFFFFF"/>
        </w:rPr>
        <w:t xml:space="preserve">При облдержадміністрації </w:t>
      </w:r>
      <w:proofErr w:type="spellStart"/>
      <w:r w:rsidRPr="00AD22F2">
        <w:rPr>
          <w:rFonts w:ascii="Times New Roman" w:hAnsi="Times New Roman" w:cs="Times New Roman"/>
          <w:color w:val="1D1D1B"/>
          <w:sz w:val="28"/>
          <w:szCs w:val="28"/>
          <w:shd w:val="clear" w:color="auto" w:fill="FFFFFF"/>
        </w:rPr>
        <w:t>створять</w:t>
      </w:r>
      <w:proofErr w:type="spellEnd"/>
      <w:r w:rsidRPr="00AD22F2">
        <w:rPr>
          <w:rFonts w:ascii="Times New Roman" w:hAnsi="Times New Roman" w:cs="Times New Roman"/>
          <w:color w:val="1D1D1B"/>
          <w:sz w:val="28"/>
          <w:szCs w:val="28"/>
          <w:shd w:val="clear" w:color="auto" w:fill="FFFFFF"/>
        </w:rPr>
        <w:t xml:space="preserve"> Офіс децентралізації. </w:t>
      </w:r>
      <w:r w:rsidRPr="00AD22F2">
        <w:rPr>
          <w:rFonts w:ascii="Times New Roman" w:hAnsi="Times New Roman" w:cs="Times New Roman"/>
          <w:color w:val="1D1D1B"/>
          <w:sz w:val="28"/>
          <w:szCs w:val="28"/>
          <w:shd w:val="clear" w:color="auto" w:fill="FFFFFF"/>
          <w:lang w:val="en-US"/>
        </w:rPr>
        <w:t>URL</w:t>
      </w:r>
      <w:r w:rsidRPr="00AD22F2">
        <w:rPr>
          <w:rFonts w:ascii="Times New Roman" w:hAnsi="Times New Roman" w:cs="Times New Roman"/>
          <w:color w:val="1D1D1B"/>
          <w:sz w:val="28"/>
          <w:szCs w:val="28"/>
          <w:shd w:val="clear" w:color="auto" w:fill="FFFFFF"/>
        </w:rPr>
        <w:t xml:space="preserve">: </w:t>
      </w:r>
      <w:hyperlink r:id="rId31" w:history="1">
        <w:r w:rsidRPr="00AD22F2">
          <w:rPr>
            <w:rStyle w:val="ad"/>
            <w:rFonts w:ascii="Times New Roman" w:hAnsi="Times New Roman" w:cs="Times New Roman"/>
            <w:color w:val="000000" w:themeColor="text1"/>
            <w:sz w:val="28"/>
            <w:szCs w:val="28"/>
            <w:u w:val="none"/>
            <w:shd w:val="clear" w:color="auto" w:fill="FFFFFF"/>
          </w:rPr>
          <w:t>https://www.if.gov.ua/news/pri-oblderzhadministraciyi-stvoryat-ofis-decentralizaciyi</w:t>
        </w:r>
      </w:hyperlink>
      <w:r w:rsidRPr="00AD22F2">
        <w:rPr>
          <w:rFonts w:ascii="Times New Roman" w:hAnsi="Times New Roman" w:cs="Times New Roman"/>
          <w:color w:val="1D1D1B"/>
          <w:sz w:val="28"/>
          <w:szCs w:val="28"/>
          <w:shd w:val="clear" w:color="auto" w:fill="FFFFFF"/>
          <w:lang w:val="ru-RU"/>
        </w:rPr>
        <w:t xml:space="preserve"> (</w:t>
      </w:r>
      <w:r w:rsidRPr="00AD22F2">
        <w:rPr>
          <w:rFonts w:ascii="Times New Roman" w:hAnsi="Times New Roman" w:cs="Times New Roman"/>
          <w:color w:val="1D1D1B"/>
          <w:sz w:val="28"/>
          <w:szCs w:val="28"/>
          <w:shd w:val="clear" w:color="auto" w:fill="FFFFFF"/>
        </w:rPr>
        <w:t>дата звернення: 15.11.2022 р.).</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Приліпко</w:t>
      </w:r>
      <w:proofErr w:type="spellEnd"/>
      <w:r w:rsidRPr="00AD22F2">
        <w:rPr>
          <w:rFonts w:ascii="Times New Roman" w:hAnsi="Times New Roman" w:cs="Times New Roman"/>
          <w:sz w:val="28"/>
          <w:szCs w:val="28"/>
        </w:rPr>
        <w:t xml:space="preserve"> С. Нормативно-правові засади інформаційної відкритості та комунікаційної взаємодії органів публічної влади з громадськістю. </w:t>
      </w:r>
      <w:r w:rsidRPr="00AD22F2">
        <w:rPr>
          <w:rFonts w:ascii="Times New Roman" w:hAnsi="Times New Roman" w:cs="Times New Roman"/>
          <w:i/>
          <w:sz w:val="28"/>
          <w:szCs w:val="28"/>
        </w:rPr>
        <w:t>Науковий вісник: Державне управління</w:t>
      </w:r>
      <w:r w:rsidRPr="00AD22F2">
        <w:rPr>
          <w:rFonts w:ascii="Times New Roman" w:hAnsi="Times New Roman" w:cs="Times New Roman"/>
          <w:sz w:val="28"/>
          <w:szCs w:val="28"/>
        </w:rPr>
        <w:t>. 2020. № 4(6). С. 232-251.</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Про внесення змін до деяких законів України про доступ до публічної інформації у формі відкритих даних : Закон України від 0</w:t>
      </w:r>
      <w:r w:rsidRPr="00AD22F2">
        <w:rPr>
          <w:rStyle w:val="rvts44"/>
          <w:rFonts w:ascii="Times New Roman" w:hAnsi="Times New Roman" w:cs="Times New Roman"/>
          <w:bCs/>
          <w:color w:val="000000" w:themeColor="text1"/>
          <w:sz w:val="28"/>
          <w:szCs w:val="28"/>
          <w:shd w:val="clear" w:color="auto" w:fill="FFFFFF"/>
        </w:rPr>
        <w:t xml:space="preserve">9.04.2015 р. № 319-VIII.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w:t>
      </w:r>
      <w:r w:rsidRPr="00AD22F2">
        <w:rPr>
          <w:rStyle w:val="rvts44"/>
          <w:rFonts w:ascii="Times New Roman" w:hAnsi="Times New Roman" w:cs="Times New Roman"/>
          <w:bCs/>
          <w:color w:val="000000" w:themeColor="text1"/>
          <w:sz w:val="28"/>
          <w:szCs w:val="28"/>
          <w:shd w:val="clear" w:color="auto" w:fill="FFFFFF"/>
        </w:rPr>
        <w:t xml:space="preserve"> https://zakon.rada.gov.ua/laws/show/319-19#Text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державну службу : Закон України від 10.12.2015 р. № </w:t>
      </w:r>
      <w:r w:rsidRPr="00AD22F2">
        <w:rPr>
          <w:rFonts w:ascii="Times New Roman" w:hAnsi="Times New Roman" w:cs="Times New Roman"/>
          <w:bCs/>
          <w:color w:val="000000" w:themeColor="text1"/>
          <w:sz w:val="28"/>
          <w:szCs w:val="28"/>
        </w:rPr>
        <w:t xml:space="preserve">889-VIII. </w:t>
      </w:r>
      <w:r w:rsidRPr="00AD22F2">
        <w:rPr>
          <w:rFonts w:ascii="Times New Roman" w:hAnsi="Times New Roman" w:cs="Times New Roman"/>
          <w:bCs/>
          <w:color w:val="000000" w:themeColor="text1"/>
          <w:sz w:val="28"/>
          <w:szCs w:val="28"/>
          <w:lang w:val="en-US"/>
        </w:rPr>
        <w:t>URL</w:t>
      </w:r>
      <w:r w:rsidRPr="00AD22F2">
        <w:rPr>
          <w:rFonts w:ascii="Times New Roman" w:hAnsi="Times New Roman" w:cs="Times New Roman"/>
          <w:bCs/>
          <w:color w:val="000000" w:themeColor="text1"/>
          <w:sz w:val="28"/>
          <w:szCs w:val="28"/>
        </w:rPr>
        <w:t>: https://zakon.rada.gov.ua/laws/show/889-19#Text</w:t>
      </w:r>
    </w:p>
    <w:p w:rsidR="00AD22F2" w:rsidRPr="00AC2BD0"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Про державну таємницю : Закон України від </w:t>
      </w:r>
      <w:r w:rsidRPr="00AD22F2">
        <w:rPr>
          <w:rFonts w:ascii="Times New Roman" w:hAnsi="Times New Roman" w:cs="Times New Roman"/>
          <w:sz w:val="28"/>
          <w:szCs w:val="28"/>
          <w:lang w:val="ru-RU"/>
        </w:rPr>
        <w:t>21</w:t>
      </w:r>
      <w:r w:rsidRPr="00AD22F2">
        <w:rPr>
          <w:rFonts w:ascii="Times New Roman" w:hAnsi="Times New Roman" w:cs="Times New Roman"/>
          <w:sz w:val="28"/>
          <w:szCs w:val="28"/>
        </w:rPr>
        <w:t>.01.</w:t>
      </w:r>
      <w:r w:rsidRPr="00AD22F2">
        <w:rPr>
          <w:rFonts w:ascii="Times New Roman" w:hAnsi="Times New Roman" w:cs="Times New Roman"/>
          <w:sz w:val="28"/>
          <w:szCs w:val="28"/>
          <w:lang w:val="ru-RU"/>
        </w:rPr>
        <w:t>1994 р. № 3855-</w:t>
      </w:r>
      <w:r w:rsidRPr="00AD22F2">
        <w:rPr>
          <w:rFonts w:ascii="Times New Roman" w:hAnsi="Times New Roman" w:cs="Times New Roman"/>
          <w:sz w:val="28"/>
          <w:szCs w:val="28"/>
          <w:lang w:val="pl-PL"/>
        </w:rPr>
        <w:t>XII</w:t>
      </w:r>
      <w:r w:rsidRPr="00AD22F2">
        <w:rPr>
          <w:rFonts w:ascii="Times New Roman" w:hAnsi="Times New Roman" w:cs="Times New Roman"/>
          <w:sz w:val="28"/>
          <w:szCs w:val="28"/>
          <w:lang w:val="ru-RU"/>
        </w:rPr>
        <w:t xml:space="preserve">. </w:t>
      </w:r>
      <w:r w:rsidRPr="00AD22F2">
        <w:rPr>
          <w:rFonts w:ascii="Times New Roman" w:hAnsi="Times New Roman" w:cs="Times New Roman"/>
          <w:sz w:val="28"/>
          <w:szCs w:val="28"/>
          <w:lang w:val="pl-PL"/>
        </w:rPr>
        <w:t>URL</w:t>
      </w:r>
      <w:r w:rsidRPr="00AD22F2">
        <w:rPr>
          <w:rFonts w:ascii="Times New Roman" w:hAnsi="Times New Roman" w:cs="Times New Roman"/>
          <w:sz w:val="28"/>
          <w:szCs w:val="28"/>
          <w:lang w:val="ru-RU"/>
        </w:rPr>
        <w:t xml:space="preserve">: </w:t>
      </w:r>
      <w:r w:rsidRPr="00AC2BD0">
        <w:rPr>
          <w:rFonts w:ascii="Times New Roman" w:hAnsi="Times New Roman" w:cs="Times New Roman"/>
          <w:sz w:val="28"/>
          <w:szCs w:val="28"/>
        </w:rPr>
        <w:t>https://zakon.rada.gov.ua/laws/show/3855-12#Text</w:t>
      </w:r>
    </w:p>
    <w:p w:rsidR="00AD22F2" w:rsidRPr="00AC2BD0"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C2BD0">
        <w:rPr>
          <w:rFonts w:ascii="Times New Roman" w:hAnsi="Times New Roman" w:cs="Times New Roman"/>
          <w:color w:val="000000" w:themeColor="text1"/>
          <w:sz w:val="28"/>
          <w:szCs w:val="28"/>
        </w:rPr>
        <w:t xml:space="preserve">Про доступ до публічної інформації : Закон України від </w:t>
      </w:r>
      <w:r w:rsidRPr="00AC2BD0">
        <w:rPr>
          <w:rFonts w:ascii="Times New Roman" w:hAnsi="Times New Roman" w:cs="Times New Roman"/>
          <w:color w:val="000000" w:themeColor="text1"/>
          <w:sz w:val="28"/>
          <w:szCs w:val="28"/>
          <w:shd w:val="clear" w:color="auto" w:fill="FFFFFF"/>
        </w:rPr>
        <w:t xml:space="preserve">13.01.2011 р. № </w:t>
      </w:r>
      <w:r w:rsidRPr="00AC2BD0">
        <w:rPr>
          <w:rStyle w:val="ab"/>
          <w:rFonts w:ascii="Times New Roman" w:hAnsi="Times New Roman" w:cs="Times New Roman"/>
          <w:b w:val="0"/>
          <w:color w:val="000000" w:themeColor="text1"/>
          <w:sz w:val="28"/>
          <w:szCs w:val="28"/>
          <w:shd w:val="clear" w:color="auto" w:fill="FFFFFF"/>
        </w:rPr>
        <w:t xml:space="preserve">2939-VI. </w:t>
      </w:r>
      <w:r w:rsidRPr="00AC2BD0">
        <w:rPr>
          <w:rStyle w:val="ab"/>
          <w:rFonts w:ascii="Times New Roman" w:hAnsi="Times New Roman" w:cs="Times New Roman"/>
          <w:b w:val="0"/>
          <w:color w:val="000000" w:themeColor="text1"/>
          <w:sz w:val="28"/>
          <w:szCs w:val="28"/>
          <w:shd w:val="clear" w:color="auto" w:fill="FFFFFF"/>
          <w:lang w:val="en-US"/>
        </w:rPr>
        <w:t>URL</w:t>
      </w:r>
      <w:r w:rsidRPr="00AC2BD0">
        <w:rPr>
          <w:rStyle w:val="ab"/>
          <w:rFonts w:ascii="Times New Roman" w:hAnsi="Times New Roman" w:cs="Times New Roman"/>
          <w:b w:val="0"/>
          <w:color w:val="000000" w:themeColor="text1"/>
          <w:sz w:val="28"/>
          <w:szCs w:val="28"/>
          <w:shd w:val="clear" w:color="auto" w:fill="FFFFFF"/>
        </w:rPr>
        <w:t>: https://zakon.rada.gov.ua/laws/show/2939-17#Text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забезпечення громадської участі у формуванні та реалізації державної політики : Постанова Кабінету Міністрів України </w:t>
      </w:r>
      <w:r w:rsidRPr="00AD22F2">
        <w:rPr>
          <w:rFonts w:ascii="Times New Roman" w:hAnsi="Times New Roman" w:cs="Times New Roman"/>
          <w:bCs/>
          <w:color w:val="000000" w:themeColor="text1"/>
          <w:sz w:val="28"/>
          <w:szCs w:val="28"/>
          <w:shd w:val="clear" w:color="auto" w:fill="FFFFFF"/>
        </w:rPr>
        <w:t xml:space="preserve">від 03.11.2010 р. № 996.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color w:val="000000" w:themeColor="text1"/>
          <w:sz w:val="28"/>
          <w:szCs w:val="28"/>
        </w:rPr>
        <w:t>:</w:t>
      </w:r>
      <w:r w:rsidRPr="00AD22F2">
        <w:rPr>
          <w:rFonts w:ascii="Times New Roman" w:hAnsi="Times New Roman" w:cs="Times New Roman"/>
          <w:bCs/>
          <w:color w:val="000000" w:themeColor="text1"/>
          <w:sz w:val="28"/>
          <w:szCs w:val="28"/>
          <w:shd w:val="clear" w:color="auto" w:fill="FFFFFF"/>
        </w:rPr>
        <w:t xml:space="preserve"> https://zakon.rada.gov.ua/laws/show/996-2010-%D0%BF#Text</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lastRenderedPageBreak/>
        <w:t xml:space="preserve">Про забезпечення участі громадськості у формуванні та реалізації державної політики : Постанова Кабінету Міністрів України від 03.11.2010 р. № 996.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https://zakon.rada.gov.ua/laws/show/996-2010-%D0%BF#Text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запобігання корупції : Закон України від </w:t>
      </w:r>
      <w:r w:rsidRPr="00AD22F2">
        <w:rPr>
          <w:rStyle w:val="rvts44"/>
          <w:rFonts w:ascii="Times New Roman" w:hAnsi="Times New Roman" w:cs="Times New Roman"/>
          <w:bCs/>
          <w:color w:val="000000" w:themeColor="text1"/>
          <w:sz w:val="28"/>
          <w:szCs w:val="28"/>
          <w:shd w:val="clear" w:color="auto" w:fill="FFFFFF"/>
        </w:rPr>
        <w:t xml:space="preserve">14.10.2014 р. № 1700-VII.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color w:val="000000" w:themeColor="text1"/>
          <w:sz w:val="28"/>
          <w:szCs w:val="28"/>
        </w:rPr>
        <w:t>: https://zakon.rada.gov.ua/laws/show/1700-18#Text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засади державної регуляторної політики у сфері господарської діяльності : Закон України від </w:t>
      </w:r>
      <w:r w:rsidRPr="00AD22F2">
        <w:rPr>
          <w:rStyle w:val="rvts44"/>
          <w:rFonts w:ascii="Times New Roman" w:hAnsi="Times New Roman" w:cs="Times New Roman"/>
          <w:bCs/>
          <w:color w:val="000000" w:themeColor="text1"/>
          <w:sz w:val="28"/>
          <w:szCs w:val="28"/>
          <w:shd w:val="clear" w:color="auto" w:fill="FFFFFF"/>
        </w:rPr>
        <w:t xml:space="preserve">11.09.2003 р. № 1160-IV.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color w:val="000000" w:themeColor="text1"/>
          <w:sz w:val="28"/>
          <w:szCs w:val="28"/>
        </w:rPr>
        <w:t>:</w:t>
      </w:r>
      <w:r w:rsidRPr="00AD22F2">
        <w:rPr>
          <w:rStyle w:val="rvts44"/>
          <w:rFonts w:ascii="Times New Roman" w:hAnsi="Times New Roman" w:cs="Times New Roman"/>
          <w:bCs/>
          <w:color w:val="000000" w:themeColor="text1"/>
          <w:sz w:val="28"/>
          <w:szCs w:val="28"/>
          <w:shd w:val="clear" w:color="auto" w:fill="FFFFFF"/>
        </w:rPr>
        <w:t xml:space="preserve"> https://zakon.rada.gov.ua/laws/show/1160-15#Text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eastAsia="Times New Roman" w:hAnsi="Times New Roman" w:cs="Times New Roman"/>
          <w:bCs/>
          <w:color w:val="000000" w:themeColor="text1"/>
          <w:sz w:val="28"/>
          <w:szCs w:val="28"/>
          <w:lang w:eastAsia="uk-UA"/>
        </w:rPr>
        <w:t xml:space="preserve">Про затвердження Положення про Державну казначейську службу України : Постанова Кабінету Міністрів України від 15.04.2015 р. № 215. </w:t>
      </w:r>
      <w:r w:rsidRPr="00AD22F2">
        <w:rPr>
          <w:rFonts w:ascii="Times New Roman" w:eastAsia="Times New Roman" w:hAnsi="Times New Roman" w:cs="Times New Roman"/>
          <w:bCs/>
          <w:color w:val="000000" w:themeColor="text1"/>
          <w:sz w:val="28"/>
          <w:szCs w:val="28"/>
          <w:lang w:val="pl-PL" w:eastAsia="uk-UA"/>
        </w:rPr>
        <w:t>URL</w:t>
      </w:r>
      <w:r w:rsidRPr="00AD22F2">
        <w:rPr>
          <w:rFonts w:ascii="Times New Roman" w:eastAsia="Times New Roman" w:hAnsi="Times New Roman" w:cs="Times New Roman"/>
          <w:bCs/>
          <w:color w:val="000000" w:themeColor="text1"/>
          <w:sz w:val="28"/>
          <w:szCs w:val="28"/>
          <w:lang w:eastAsia="uk-UA"/>
        </w:rPr>
        <w:t>: https://zakon.rada.gov.ua/laws/show/215-2015-%D0%BF#Text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затвердження Положення про набори даних, які підлягають оприлюдненню у формі відкритих даних : Постанова Кабінету Міністрів України від </w:t>
      </w:r>
      <w:r w:rsidRPr="00AD22F2">
        <w:rPr>
          <w:rFonts w:ascii="Times New Roman" w:hAnsi="Times New Roman" w:cs="Times New Roman"/>
          <w:bCs/>
          <w:color w:val="000000" w:themeColor="text1"/>
          <w:sz w:val="28"/>
          <w:szCs w:val="28"/>
          <w:shd w:val="clear" w:color="auto" w:fill="FFFFFF"/>
        </w:rPr>
        <w:t xml:space="preserve">21.10.2015 р. № 835. </w:t>
      </w:r>
      <w:r w:rsidRPr="00AD22F2">
        <w:rPr>
          <w:rFonts w:ascii="Times New Roman" w:hAnsi="Times New Roman" w:cs="Times New Roman"/>
          <w:sz w:val="28"/>
          <w:szCs w:val="28"/>
          <w:lang w:val="pl-PL"/>
        </w:rPr>
        <w:t>URL:</w:t>
      </w:r>
      <w:r w:rsidRPr="00AD22F2">
        <w:rPr>
          <w:rFonts w:ascii="Times New Roman" w:hAnsi="Times New Roman" w:cs="Times New Roman"/>
          <w:bCs/>
          <w:color w:val="000000" w:themeColor="text1"/>
          <w:sz w:val="28"/>
          <w:szCs w:val="28"/>
          <w:shd w:val="clear" w:color="auto" w:fill="FFFFFF"/>
        </w:rPr>
        <w:t xml:space="preserve"> https://zakon.rada.gov.ua/laws/show/835-2015-%D0%BF#Text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eastAsia="Times New Roman" w:hAnsi="Times New Roman" w:cs="Times New Roman"/>
          <w:bCs/>
          <w:color w:val="000000" w:themeColor="text1"/>
          <w:sz w:val="28"/>
          <w:szCs w:val="28"/>
          <w:lang w:eastAsia="uk-UA"/>
        </w:rPr>
        <w:t xml:space="preserve">Про затвердження Положення про Національне агентство України з питань державної служби : Постанова Кабінету Міністрів України від 01.10.2014 р. № 500. </w:t>
      </w:r>
      <w:r w:rsidRPr="00AD22F2">
        <w:rPr>
          <w:rFonts w:ascii="Times New Roman" w:eastAsia="Times New Roman" w:hAnsi="Times New Roman" w:cs="Times New Roman"/>
          <w:bCs/>
          <w:color w:val="000000" w:themeColor="text1"/>
          <w:sz w:val="28"/>
          <w:szCs w:val="28"/>
          <w:lang w:val="pl-PL" w:eastAsia="uk-UA"/>
        </w:rPr>
        <w:t>URL</w:t>
      </w:r>
      <w:r w:rsidRPr="00AD22F2">
        <w:rPr>
          <w:rFonts w:ascii="Times New Roman" w:eastAsia="Times New Roman" w:hAnsi="Times New Roman" w:cs="Times New Roman"/>
          <w:bCs/>
          <w:color w:val="000000" w:themeColor="text1"/>
          <w:sz w:val="28"/>
          <w:szCs w:val="28"/>
          <w:lang w:eastAsia="uk-UA"/>
        </w:rPr>
        <w:t>: https://zakon.rada.gov.ua/laws/show/500-2014-%D0%BF#Text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eastAsia="Times New Roman" w:hAnsi="Times New Roman" w:cs="Times New Roman"/>
          <w:bCs/>
          <w:color w:val="000000" w:themeColor="text1"/>
          <w:sz w:val="28"/>
          <w:szCs w:val="28"/>
          <w:lang w:eastAsia="uk-UA"/>
        </w:rPr>
        <w:t xml:space="preserve">Про затвердження Положення про Пенсійний фонд України : Постанова Кабінету Міністрів України від 23.07.2014 р. № 280. </w:t>
      </w:r>
      <w:r w:rsidRPr="00AD22F2">
        <w:rPr>
          <w:rFonts w:ascii="Times New Roman" w:eastAsia="Times New Roman" w:hAnsi="Times New Roman" w:cs="Times New Roman"/>
          <w:bCs/>
          <w:color w:val="000000" w:themeColor="text1"/>
          <w:sz w:val="28"/>
          <w:szCs w:val="28"/>
          <w:lang w:val="pl-PL" w:eastAsia="uk-UA"/>
        </w:rPr>
        <w:t>URL</w:t>
      </w:r>
      <w:r w:rsidRPr="00AD22F2">
        <w:rPr>
          <w:rFonts w:ascii="Times New Roman" w:eastAsia="Times New Roman" w:hAnsi="Times New Roman" w:cs="Times New Roman"/>
          <w:bCs/>
          <w:color w:val="000000" w:themeColor="text1"/>
          <w:sz w:val="28"/>
          <w:szCs w:val="28"/>
          <w:lang w:eastAsia="uk-UA"/>
        </w:rPr>
        <w:t xml:space="preserve">: https://zakon.rada.gov.ua/laws/show/280-2014-%D0%BF#Text </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Про затвердження Програми діяльності Кабінету Міністрів України: Постанова Кабінету Міністрів України від 29.09.2019 р. № 849.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https://zakon.rada.gov.ua/laws/show/849-2019-%D0%BF</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sz w:val="28"/>
          <w:szCs w:val="28"/>
        </w:rPr>
        <w:t xml:space="preserve">Про звернення громадян : Закон України від </w:t>
      </w:r>
      <w:r w:rsidRPr="00AD22F2">
        <w:rPr>
          <w:rFonts w:ascii="Times New Roman" w:hAnsi="Times New Roman" w:cs="Times New Roman"/>
          <w:color w:val="000000" w:themeColor="text1"/>
          <w:sz w:val="28"/>
          <w:szCs w:val="28"/>
        </w:rPr>
        <w:t>0</w:t>
      </w:r>
      <w:r w:rsidRPr="00AD22F2">
        <w:rPr>
          <w:rStyle w:val="rvts44"/>
          <w:rFonts w:ascii="Times New Roman" w:hAnsi="Times New Roman" w:cs="Times New Roman"/>
          <w:bCs/>
          <w:color w:val="000000" w:themeColor="text1"/>
          <w:sz w:val="28"/>
          <w:szCs w:val="28"/>
          <w:shd w:val="clear" w:color="auto" w:fill="FFFFFF"/>
        </w:rPr>
        <w:t xml:space="preserve">2.10.1996 р. № 393/96-ВР. </w:t>
      </w:r>
      <w:r w:rsidRPr="00AD22F2">
        <w:rPr>
          <w:rStyle w:val="rvts44"/>
          <w:rFonts w:ascii="Times New Roman" w:hAnsi="Times New Roman" w:cs="Times New Roman"/>
          <w:bCs/>
          <w:color w:val="000000" w:themeColor="text1"/>
          <w:sz w:val="28"/>
          <w:szCs w:val="28"/>
          <w:shd w:val="clear" w:color="auto" w:fill="FFFFFF"/>
          <w:lang w:val="pl-PL"/>
        </w:rPr>
        <w:t>URL</w:t>
      </w:r>
      <w:r w:rsidRPr="00AD22F2">
        <w:rPr>
          <w:rStyle w:val="rvts44"/>
          <w:rFonts w:ascii="Times New Roman" w:hAnsi="Times New Roman" w:cs="Times New Roman"/>
          <w:bCs/>
          <w:color w:val="000000" w:themeColor="text1"/>
          <w:sz w:val="28"/>
          <w:szCs w:val="28"/>
          <w:shd w:val="clear" w:color="auto" w:fill="FFFFFF"/>
        </w:rPr>
        <w:t>: https://zakon.rada.gov.ua/laws/main/393/96-%D0%B2%D1%80#Text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lang w:val="pl-PL"/>
        </w:rPr>
      </w:pPr>
      <w:r w:rsidRPr="00AD22F2">
        <w:rPr>
          <w:rFonts w:ascii="Times New Roman" w:hAnsi="Times New Roman" w:cs="Times New Roman"/>
          <w:sz w:val="28"/>
          <w:szCs w:val="28"/>
        </w:rPr>
        <w:t xml:space="preserve">Про інформацію : Закон України від 02.10.1992 р. № 2657-XII. </w:t>
      </w:r>
      <w:r w:rsidRPr="00AD22F2">
        <w:rPr>
          <w:rFonts w:ascii="Times New Roman" w:hAnsi="Times New Roman" w:cs="Times New Roman"/>
          <w:sz w:val="28"/>
          <w:szCs w:val="28"/>
          <w:lang w:val="pl-PL"/>
        </w:rPr>
        <w:t>URL: https://zakon.rada.gov.ua/laws/show/2657-12#Text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eastAsia="Times New Roman" w:hAnsi="Times New Roman" w:cs="Times New Roman"/>
          <w:bCs/>
          <w:color w:val="000000" w:themeColor="text1"/>
          <w:sz w:val="28"/>
          <w:szCs w:val="28"/>
          <w:lang w:eastAsia="uk-UA"/>
        </w:rPr>
        <w:lastRenderedPageBreak/>
        <w:t>Про Кабінет Міністрів України</w:t>
      </w:r>
      <w:r w:rsidRPr="00AD22F2">
        <w:rPr>
          <w:rFonts w:ascii="Times New Roman" w:eastAsia="Times New Roman" w:hAnsi="Times New Roman" w:cs="Times New Roman"/>
          <w:bCs/>
          <w:i/>
          <w:iCs/>
          <w:color w:val="000000" w:themeColor="text1"/>
          <w:spacing w:val="60"/>
          <w:sz w:val="28"/>
          <w:szCs w:val="28"/>
          <w:lang w:eastAsia="uk-UA"/>
        </w:rPr>
        <w:t xml:space="preserve"> </w:t>
      </w:r>
      <w:r w:rsidRPr="00AD22F2">
        <w:rPr>
          <w:rFonts w:ascii="Times New Roman" w:eastAsia="Times New Roman" w:hAnsi="Times New Roman" w:cs="Times New Roman"/>
          <w:bCs/>
          <w:iCs/>
          <w:color w:val="000000" w:themeColor="text1"/>
          <w:spacing w:val="60"/>
          <w:sz w:val="28"/>
          <w:szCs w:val="28"/>
          <w:lang w:eastAsia="uk-UA"/>
        </w:rPr>
        <w:t xml:space="preserve">: </w:t>
      </w:r>
      <w:r w:rsidRPr="00AD22F2">
        <w:rPr>
          <w:rFonts w:ascii="Times New Roman" w:hAnsi="Times New Roman" w:cs="Times New Roman"/>
          <w:color w:val="000000" w:themeColor="text1"/>
          <w:sz w:val="28"/>
          <w:szCs w:val="28"/>
        </w:rPr>
        <w:t xml:space="preserve">Закон України від 27.02.2014 р. № </w:t>
      </w:r>
      <w:r w:rsidRPr="00AD22F2">
        <w:rPr>
          <w:rFonts w:ascii="Times New Roman" w:hAnsi="Times New Roman" w:cs="Times New Roman"/>
          <w:bCs/>
          <w:sz w:val="28"/>
          <w:szCs w:val="28"/>
        </w:rPr>
        <w:t xml:space="preserve">794-VII. </w:t>
      </w:r>
      <w:r w:rsidRPr="00AD22F2">
        <w:rPr>
          <w:rFonts w:ascii="Times New Roman" w:hAnsi="Times New Roman" w:cs="Times New Roman"/>
          <w:bCs/>
          <w:sz w:val="28"/>
          <w:szCs w:val="28"/>
          <w:lang w:val="pl-PL"/>
        </w:rPr>
        <w:t>URL</w:t>
      </w:r>
      <w:r w:rsidRPr="00AD22F2">
        <w:rPr>
          <w:rFonts w:ascii="Times New Roman" w:hAnsi="Times New Roman" w:cs="Times New Roman"/>
          <w:bCs/>
          <w:sz w:val="28"/>
          <w:szCs w:val="28"/>
        </w:rPr>
        <w:t>: https://zakon.rada.gov.ua/laws/show/794-18?find=1&amp;text=%D0%BF%D1%80%D0%BE%D0%B7%D0%BE%D1%80#w1_2</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місцеві державні адміністрації : Закон України від 09.04.1999 р. № </w:t>
      </w:r>
      <w:r w:rsidRPr="00AD22F2">
        <w:rPr>
          <w:rFonts w:ascii="Times New Roman" w:hAnsi="Times New Roman" w:cs="Times New Roman"/>
          <w:bCs/>
          <w:color w:val="000000" w:themeColor="text1"/>
          <w:sz w:val="28"/>
          <w:szCs w:val="28"/>
        </w:rPr>
        <w:t xml:space="preserve">586-XIV. </w:t>
      </w:r>
      <w:r w:rsidRPr="00AD22F2">
        <w:rPr>
          <w:rFonts w:ascii="Times New Roman" w:hAnsi="Times New Roman" w:cs="Times New Roman"/>
          <w:bCs/>
          <w:color w:val="000000" w:themeColor="text1"/>
          <w:sz w:val="28"/>
          <w:szCs w:val="28"/>
          <w:lang w:val="en-US"/>
        </w:rPr>
        <w:t>URL</w:t>
      </w:r>
      <w:r w:rsidRPr="00AD22F2">
        <w:rPr>
          <w:rFonts w:ascii="Times New Roman" w:hAnsi="Times New Roman" w:cs="Times New Roman"/>
          <w:bCs/>
          <w:color w:val="000000" w:themeColor="text1"/>
          <w:sz w:val="28"/>
          <w:szCs w:val="28"/>
        </w:rPr>
        <w:t>: https://zakon.rada.gov.ua/laws/show/586-14#Text</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Про Національну програму інформатизації: Закон України від 04.02.1998 р. № 74/98-ВР.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https://zakon.rada.gov.ua/laws/show/74/98-%D0%B2%D1%80#Text</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 : Указ Президента України від 07.02.2008 р. № 109/2008. </w:t>
      </w:r>
      <w:r w:rsidRPr="00AD22F2">
        <w:rPr>
          <w:rFonts w:ascii="Times New Roman" w:hAnsi="Times New Roman" w:cs="Times New Roman"/>
          <w:color w:val="000000" w:themeColor="text1"/>
          <w:sz w:val="28"/>
          <w:szCs w:val="28"/>
          <w:lang w:val="en-US"/>
        </w:rPr>
        <w:t>URL</w:t>
      </w:r>
      <w:r w:rsidRPr="00AD22F2">
        <w:rPr>
          <w:rFonts w:ascii="Times New Roman" w:hAnsi="Times New Roman" w:cs="Times New Roman"/>
          <w:color w:val="000000" w:themeColor="text1"/>
          <w:sz w:val="28"/>
          <w:szCs w:val="28"/>
        </w:rPr>
        <w:t>: https://zakon.rada.gov.ua/laws/show/109/2008#Text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порядок висвітлення діяльності органів державної влади та органів місцевого самоврядування в Україні засобами масової інформації : Закон України від </w:t>
      </w:r>
      <w:r w:rsidRPr="00AD22F2">
        <w:rPr>
          <w:rFonts w:ascii="Times New Roman" w:hAnsi="Times New Roman" w:cs="Times New Roman"/>
          <w:color w:val="000000" w:themeColor="text1"/>
          <w:sz w:val="28"/>
          <w:szCs w:val="28"/>
          <w:shd w:val="clear" w:color="auto" w:fill="FFFFFF"/>
        </w:rPr>
        <w:t xml:space="preserve">23.09.1997 р. № </w:t>
      </w:r>
      <w:r w:rsidRPr="00AD22F2">
        <w:rPr>
          <w:rFonts w:ascii="Times New Roman" w:hAnsi="Times New Roman" w:cs="Times New Roman"/>
          <w:bCs/>
          <w:sz w:val="28"/>
          <w:szCs w:val="28"/>
        </w:rPr>
        <w:t xml:space="preserve">539/97-ВР. </w:t>
      </w:r>
      <w:r w:rsidRPr="00AD22F2">
        <w:rPr>
          <w:rFonts w:ascii="Times New Roman" w:eastAsia="Times New Roman" w:hAnsi="Times New Roman" w:cs="Times New Roman"/>
          <w:bCs/>
          <w:color w:val="000000" w:themeColor="text1"/>
          <w:sz w:val="28"/>
          <w:szCs w:val="28"/>
          <w:lang w:val="pl-PL" w:eastAsia="uk-UA"/>
        </w:rPr>
        <w:t>URL</w:t>
      </w:r>
      <w:r w:rsidRPr="00AD22F2">
        <w:rPr>
          <w:rFonts w:ascii="Times New Roman" w:eastAsia="Times New Roman" w:hAnsi="Times New Roman" w:cs="Times New Roman"/>
          <w:bCs/>
          <w:color w:val="000000" w:themeColor="text1"/>
          <w:sz w:val="28"/>
          <w:szCs w:val="28"/>
          <w:lang w:eastAsia="uk-UA"/>
        </w:rPr>
        <w:t xml:space="preserve">: </w:t>
      </w:r>
      <w:r w:rsidRPr="00AD22F2">
        <w:rPr>
          <w:rFonts w:ascii="Times New Roman" w:hAnsi="Times New Roman" w:cs="Times New Roman"/>
          <w:bCs/>
          <w:sz w:val="28"/>
          <w:szCs w:val="28"/>
        </w:rPr>
        <w:t>https://zakon.rada.gov.ua/laws/show/539/97-%D0%B2%D1%80#Text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Про порядок висвітлення діяльності органів державної влади та органів місцевого самоврядування в Україні засобами масової інформації: Закон України від 23.09.1997 р. № 539/97-ВР. URL : https://zakon.rada.gov.ua/laws/show/539/97-%D0%B2%D1%80#Text (дата звернення 18.11.2022).</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color w:val="000000" w:themeColor="text1"/>
          <w:sz w:val="28"/>
          <w:szCs w:val="28"/>
        </w:rPr>
      </w:pPr>
      <w:r w:rsidRPr="00AD22F2">
        <w:rPr>
          <w:rFonts w:ascii="Times New Roman" w:hAnsi="Times New Roman" w:cs="Times New Roman"/>
          <w:color w:val="000000" w:themeColor="text1"/>
          <w:sz w:val="28"/>
          <w:szCs w:val="28"/>
        </w:rPr>
        <w:t xml:space="preserve">Про соціальний діалог в Україні : Закон України від </w:t>
      </w:r>
      <w:r w:rsidRPr="00AD22F2">
        <w:rPr>
          <w:rStyle w:val="rvts44"/>
          <w:rFonts w:ascii="Times New Roman" w:hAnsi="Times New Roman" w:cs="Times New Roman"/>
          <w:bCs/>
          <w:color w:val="000000" w:themeColor="text1"/>
          <w:sz w:val="28"/>
          <w:szCs w:val="28"/>
          <w:shd w:val="clear" w:color="auto" w:fill="FFFFFF"/>
        </w:rPr>
        <w:t xml:space="preserve">23.12.2010 р. № 2862-VI.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color w:val="000000" w:themeColor="text1"/>
          <w:sz w:val="28"/>
          <w:szCs w:val="28"/>
        </w:rPr>
        <w:t>:</w:t>
      </w:r>
      <w:r w:rsidRPr="00AD22F2">
        <w:rPr>
          <w:rStyle w:val="rvts44"/>
          <w:rFonts w:ascii="Times New Roman" w:hAnsi="Times New Roman" w:cs="Times New Roman"/>
          <w:bCs/>
          <w:color w:val="000000" w:themeColor="text1"/>
          <w:sz w:val="28"/>
          <w:szCs w:val="28"/>
          <w:shd w:val="clear" w:color="auto" w:fill="FFFFFF"/>
        </w:rPr>
        <w:t xml:space="preserve"> https://zakon.rada.gov.ua/laws/show/2862-17#Text</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Про схвалення Концепції розвитку електронного урядування в Україні : Розпорядження Кабінету Міністрів України від 20.09.2017 р. № 649-р. </w:t>
      </w:r>
      <w:r w:rsidRPr="00AD22F2">
        <w:rPr>
          <w:rFonts w:ascii="Times New Roman" w:hAnsi="Times New Roman" w:cs="Times New Roman"/>
          <w:sz w:val="28"/>
          <w:szCs w:val="28"/>
          <w:lang w:val="en-US"/>
        </w:rPr>
        <w:t>URL</w:t>
      </w:r>
      <w:r w:rsidRPr="00AD22F2">
        <w:rPr>
          <w:rFonts w:ascii="Times New Roman" w:hAnsi="Times New Roman" w:cs="Times New Roman"/>
          <w:sz w:val="28"/>
          <w:szCs w:val="28"/>
        </w:rPr>
        <w:t>: https://zakon.rada.gov.ua/laws/show/649-2017-%D1%80#Text</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Style w:val="aa"/>
          <w:rFonts w:ascii="Times New Roman" w:hAnsi="Times New Roman" w:cs="Times New Roman"/>
          <w:sz w:val="28"/>
          <w:szCs w:val="28"/>
        </w:rPr>
      </w:pPr>
      <w:r w:rsidRPr="00AD22F2">
        <w:rPr>
          <w:rFonts w:ascii="Times New Roman" w:hAnsi="Times New Roman" w:cs="Times New Roman"/>
          <w:sz w:val="28"/>
          <w:szCs w:val="28"/>
        </w:rPr>
        <w:t xml:space="preserve">Про схвалення Стратегії розвитку інформаційного суспільства в Україні: Розпорядження Кабінету Міністрів України від 15.05.2013 р. № 386-р. </w:t>
      </w:r>
      <w:r w:rsidRPr="00AD22F2">
        <w:rPr>
          <w:rFonts w:ascii="Times New Roman" w:hAnsi="Times New Roman" w:cs="Times New Roman"/>
          <w:sz w:val="28"/>
          <w:szCs w:val="28"/>
          <w:lang w:val="en-US"/>
        </w:rPr>
        <w:t>URL</w:t>
      </w:r>
      <w:r w:rsidRPr="00AD22F2">
        <w:rPr>
          <w:rFonts w:ascii="Times New Roman" w:hAnsi="Times New Roman" w:cs="Times New Roman"/>
          <w:sz w:val="28"/>
          <w:szCs w:val="28"/>
        </w:rPr>
        <w:t xml:space="preserve">: </w:t>
      </w:r>
      <w:hyperlink r:id="rId32" w:history="1">
        <w:r w:rsidRPr="00AD22F2">
          <w:rPr>
            <w:rFonts w:ascii="Times New Roman" w:hAnsi="Times New Roman" w:cs="Times New Roman"/>
            <w:sz w:val="28"/>
            <w:szCs w:val="28"/>
          </w:rPr>
          <w:t>https://zakon.rada.gov.ua/laws/show/386-2013-%D1%80</w:t>
        </w:r>
      </w:hyperlink>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000000" w:themeColor="text1"/>
          <w:sz w:val="28"/>
          <w:szCs w:val="28"/>
          <w:shd w:val="clear" w:color="auto" w:fill="FFFFFF"/>
        </w:rPr>
        <w:lastRenderedPageBreak/>
        <w:t xml:space="preserve">Робота із запитами на інформацію у 2021 році. </w:t>
      </w:r>
      <w:r w:rsidRPr="00AD22F2">
        <w:rPr>
          <w:rFonts w:ascii="Times New Roman" w:hAnsi="Times New Roman" w:cs="Times New Roman"/>
          <w:color w:val="000000" w:themeColor="text1"/>
          <w:sz w:val="28"/>
          <w:szCs w:val="28"/>
          <w:shd w:val="clear" w:color="auto" w:fill="FFFFFF"/>
          <w:lang w:val="pl-PL"/>
        </w:rPr>
        <w:t>URL</w:t>
      </w:r>
      <w:r w:rsidRPr="00AD22F2">
        <w:rPr>
          <w:rFonts w:ascii="Times New Roman" w:hAnsi="Times New Roman" w:cs="Times New Roman"/>
          <w:color w:val="000000" w:themeColor="text1"/>
          <w:sz w:val="28"/>
          <w:szCs w:val="28"/>
          <w:shd w:val="clear" w:color="auto" w:fill="FFFFFF"/>
        </w:rPr>
        <w:t>: https://cutt.ly/hMSbhOg (дата звернення: 18.11.2022).</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000000"/>
          <w:sz w:val="28"/>
          <w:szCs w:val="28"/>
        </w:rPr>
        <w:t xml:space="preserve">Романенко E. О. Електронний уряд – нова модель інформаційно-комунікативних відносин. </w:t>
      </w:r>
      <w:r w:rsidRPr="00AD22F2">
        <w:rPr>
          <w:rFonts w:ascii="Times New Roman" w:hAnsi="Times New Roman" w:cs="Times New Roman"/>
          <w:i/>
          <w:color w:val="000000"/>
          <w:sz w:val="28"/>
          <w:szCs w:val="28"/>
        </w:rPr>
        <w:t xml:space="preserve">Теорія, історія держави і права. Європейські перспективи. </w:t>
      </w:r>
      <w:r w:rsidRPr="00AD22F2">
        <w:rPr>
          <w:rFonts w:ascii="Times New Roman" w:hAnsi="Times New Roman" w:cs="Times New Roman"/>
          <w:color w:val="000000"/>
          <w:sz w:val="28"/>
          <w:szCs w:val="28"/>
        </w:rPr>
        <w:t>2015. № 6. С. 75–79.</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Рубановський</w:t>
      </w:r>
      <w:proofErr w:type="spellEnd"/>
      <w:r w:rsidRPr="00AD22F2">
        <w:rPr>
          <w:rFonts w:ascii="Times New Roman" w:hAnsi="Times New Roman" w:cs="Times New Roman"/>
          <w:sz w:val="28"/>
          <w:szCs w:val="28"/>
        </w:rPr>
        <w:t xml:space="preserve"> К., Федорович О., Дуда А., Федорович О. Інформаційна відкритість органів місцевого самоврядування : посібник для муніципальних посадовців. ГО “</w:t>
      </w:r>
      <w:proofErr w:type="spellStart"/>
      <w:r w:rsidRPr="00AD22F2">
        <w:rPr>
          <w:rFonts w:ascii="Times New Roman" w:hAnsi="Times New Roman" w:cs="Times New Roman"/>
          <w:sz w:val="28"/>
          <w:szCs w:val="28"/>
        </w:rPr>
        <w:t>Агенство</w:t>
      </w:r>
      <w:proofErr w:type="spellEnd"/>
      <w:r w:rsidRPr="00AD22F2">
        <w:rPr>
          <w:rFonts w:ascii="Times New Roman" w:hAnsi="Times New Roman" w:cs="Times New Roman"/>
          <w:sz w:val="28"/>
          <w:szCs w:val="28"/>
        </w:rPr>
        <w:t xml:space="preserve"> з розвитку приватної ініціативи”. Івано-Франківськ, 2009. 96 с.</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Семенченко</w:t>
      </w:r>
      <w:proofErr w:type="spellEnd"/>
      <w:r w:rsidRPr="00AD22F2">
        <w:rPr>
          <w:rFonts w:ascii="Times New Roman" w:hAnsi="Times New Roman" w:cs="Times New Roman"/>
          <w:sz w:val="28"/>
          <w:szCs w:val="28"/>
        </w:rPr>
        <w:t xml:space="preserve"> А.І. Електронне урядування та електронна демократія / А.І. </w:t>
      </w:r>
      <w:proofErr w:type="spellStart"/>
      <w:r w:rsidRPr="00AD22F2">
        <w:rPr>
          <w:rFonts w:ascii="Times New Roman" w:hAnsi="Times New Roman" w:cs="Times New Roman"/>
          <w:sz w:val="28"/>
          <w:szCs w:val="28"/>
        </w:rPr>
        <w:t>Семенченко</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А.О.Серенок</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навч</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посіб</w:t>
      </w:r>
      <w:proofErr w:type="spellEnd"/>
      <w:r w:rsidRPr="00AD22F2">
        <w:rPr>
          <w:rFonts w:ascii="Times New Roman" w:hAnsi="Times New Roman" w:cs="Times New Roman"/>
          <w:sz w:val="28"/>
          <w:szCs w:val="28"/>
        </w:rPr>
        <w:t xml:space="preserve">.: у 15 ч. / за </w:t>
      </w:r>
      <w:proofErr w:type="spellStart"/>
      <w:r w:rsidRPr="00AD22F2">
        <w:rPr>
          <w:rFonts w:ascii="Times New Roman" w:hAnsi="Times New Roman" w:cs="Times New Roman"/>
          <w:sz w:val="28"/>
          <w:szCs w:val="28"/>
        </w:rPr>
        <w:t>заг</w:t>
      </w:r>
      <w:proofErr w:type="spellEnd"/>
      <w:r w:rsidRPr="00AD22F2">
        <w:rPr>
          <w:rFonts w:ascii="Times New Roman" w:hAnsi="Times New Roman" w:cs="Times New Roman"/>
          <w:sz w:val="28"/>
          <w:szCs w:val="28"/>
        </w:rPr>
        <w:t xml:space="preserve">. ред. А.І. </w:t>
      </w:r>
      <w:proofErr w:type="spellStart"/>
      <w:r w:rsidRPr="00AD22F2">
        <w:rPr>
          <w:rFonts w:ascii="Times New Roman" w:hAnsi="Times New Roman" w:cs="Times New Roman"/>
          <w:sz w:val="28"/>
          <w:szCs w:val="28"/>
        </w:rPr>
        <w:t>Семенченка</w:t>
      </w:r>
      <w:proofErr w:type="spellEnd"/>
      <w:r w:rsidRPr="00AD22F2">
        <w:rPr>
          <w:rFonts w:ascii="Times New Roman" w:hAnsi="Times New Roman" w:cs="Times New Roman"/>
          <w:sz w:val="28"/>
          <w:szCs w:val="28"/>
        </w:rPr>
        <w:t xml:space="preserve">, В.М. </w:t>
      </w:r>
      <w:proofErr w:type="spellStart"/>
      <w:r w:rsidRPr="00AD22F2">
        <w:rPr>
          <w:rFonts w:ascii="Times New Roman" w:hAnsi="Times New Roman" w:cs="Times New Roman"/>
          <w:sz w:val="28"/>
          <w:szCs w:val="28"/>
        </w:rPr>
        <w:t>Дрешпака</w:t>
      </w:r>
      <w:proofErr w:type="spellEnd"/>
      <w:r w:rsidRPr="00AD22F2">
        <w:rPr>
          <w:rFonts w:ascii="Times New Roman" w:hAnsi="Times New Roman" w:cs="Times New Roman"/>
          <w:sz w:val="28"/>
          <w:szCs w:val="28"/>
        </w:rPr>
        <w:t xml:space="preserve">. К., 2017. Частина 14: Електронна взаємодія органів публічної влади / [С. П. </w:t>
      </w:r>
      <w:proofErr w:type="spellStart"/>
      <w:r w:rsidRPr="00AD22F2">
        <w:rPr>
          <w:rFonts w:ascii="Times New Roman" w:hAnsi="Times New Roman" w:cs="Times New Roman"/>
          <w:sz w:val="28"/>
          <w:szCs w:val="28"/>
        </w:rPr>
        <w:t>Кандзюба</w:t>
      </w:r>
      <w:proofErr w:type="spellEnd"/>
      <w:r w:rsidRPr="00AD22F2">
        <w:rPr>
          <w:rFonts w:ascii="Times New Roman" w:hAnsi="Times New Roman" w:cs="Times New Roman"/>
          <w:sz w:val="28"/>
          <w:szCs w:val="28"/>
        </w:rPr>
        <w:t xml:space="preserve">, О. М. </w:t>
      </w:r>
      <w:proofErr w:type="spellStart"/>
      <w:r w:rsidRPr="00AD22F2">
        <w:rPr>
          <w:rFonts w:ascii="Times New Roman" w:hAnsi="Times New Roman" w:cs="Times New Roman"/>
          <w:sz w:val="28"/>
          <w:szCs w:val="28"/>
        </w:rPr>
        <w:t>Хошаба</w:t>
      </w:r>
      <w:proofErr w:type="spellEnd"/>
      <w:r w:rsidRPr="00AD22F2">
        <w:rPr>
          <w:rFonts w:ascii="Times New Roman" w:hAnsi="Times New Roman" w:cs="Times New Roman"/>
          <w:sz w:val="28"/>
          <w:szCs w:val="28"/>
        </w:rPr>
        <w:t xml:space="preserve">, Ю. Б. </w:t>
      </w:r>
      <w:proofErr w:type="spellStart"/>
      <w:r w:rsidRPr="00AD22F2">
        <w:rPr>
          <w:rFonts w:ascii="Times New Roman" w:hAnsi="Times New Roman" w:cs="Times New Roman"/>
          <w:sz w:val="28"/>
          <w:szCs w:val="28"/>
        </w:rPr>
        <w:t>Пігарєв</w:t>
      </w:r>
      <w:proofErr w:type="spellEnd"/>
      <w:r w:rsidRPr="00AD22F2">
        <w:rPr>
          <w:rFonts w:ascii="Times New Roman" w:hAnsi="Times New Roman" w:cs="Times New Roman"/>
          <w:sz w:val="28"/>
          <w:szCs w:val="28"/>
        </w:rPr>
        <w:t>]. К.: ФОП Москаленко О. М., 2017. 60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color w:val="000000" w:themeColor="text1"/>
          <w:sz w:val="28"/>
          <w:szCs w:val="28"/>
          <w:shd w:val="clear" w:color="auto" w:fill="FFFFFF"/>
        </w:rPr>
        <w:t xml:space="preserve">Стан забезпечення доступу до публічної інформації органами виконавчої влади. </w:t>
      </w:r>
      <w:r w:rsidRPr="00AD22F2">
        <w:rPr>
          <w:rFonts w:ascii="Times New Roman" w:hAnsi="Times New Roman" w:cs="Times New Roman"/>
          <w:color w:val="000000" w:themeColor="text1"/>
          <w:sz w:val="28"/>
          <w:szCs w:val="28"/>
          <w:lang w:val="pl-PL"/>
        </w:rPr>
        <w:t>URL</w:t>
      </w:r>
      <w:r w:rsidRPr="00AD22F2">
        <w:rPr>
          <w:rFonts w:ascii="Times New Roman" w:hAnsi="Times New Roman" w:cs="Times New Roman"/>
          <w:sz w:val="28"/>
          <w:szCs w:val="28"/>
        </w:rPr>
        <w:t xml:space="preserve">: </w:t>
      </w:r>
      <w:r w:rsidRPr="00AD22F2">
        <w:rPr>
          <w:rFonts w:ascii="Times New Roman" w:hAnsi="Times New Roman" w:cs="Times New Roman"/>
          <w:color w:val="000000" w:themeColor="text1"/>
          <w:sz w:val="28"/>
          <w:szCs w:val="28"/>
        </w:rPr>
        <w:t>https://cutt.ly/AMSbpr9</w:t>
      </w:r>
      <w:r w:rsidRPr="00AD22F2">
        <w:rPr>
          <w:rFonts w:ascii="Times New Roman" w:hAnsi="Times New Roman" w:cs="Times New Roman"/>
          <w:sz w:val="28"/>
          <w:szCs w:val="28"/>
        </w:rPr>
        <w:t xml:space="preserve"> </w:t>
      </w:r>
      <w:r w:rsidRPr="00AD22F2">
        <w:rPr>
          <w:rFonts w:ascii="Times New Roman" w:hAnsi="Times New Roman" w:cs="Times New Roman"/>
          <w:color w:val="000000" w:themeColor="text1"/>
          <w:sz w:val="28"/>
          <w:szCs w:val="28"/>
        </w:rPr>
        <w:t>(дата звернення: 18.11.2022)</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Структура Департаменту економічного розвитку, промисловості та інфраструктури Івано-Франківської обласної державної адміністрації: Офіційний сайт Івано-Франківської ОДА. </w:t>
      </w:r>
      <w:r w:rsidRPr="00AD22F2">
        <w:rPr>
          <w:rFonts w:ascii="Times New Roman" w:hAnsi="Times New Roman" w:cs="Times New Roman"/>
          <w:sz w:val="28"/>
          <w:szCs w:val="28"/>
          <w:lang w:val="pl-PL"/>
        </w:rPr>
        <w:t>URL</w:t>
      </w:r>
      <w:r w:rsidRPr="00AD22F2">
        <w:rPr>
          <w:rFonts w:ascii="Times New Roman" w:hAnsi="Times New Roman" w:cs="Times New Roman"/>
          <w:sz w:val="28"/>
          <w:szCs w:val="28"/>
        </w:rPr>
        <w:t>: https://www.if.gov.ua/struktura/departament-ekonomichnogo-rozvitku-promislovosti-ta-infrastrukturi/struktura-departamentu-economika</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Структура Івано-Франківської обласної державної адміністрації: Офіційний сайт Івано-Франківської ОДА. </w:t>
      </w:r>
      <w:r w:rsidRPr="00AD22F2">
        <w:rPr>
          <w:rFonts w:ascii="Times New Roman" w:hAnsi="Times New Roman" w:cs="Times New Roman"/>
          <w:sz w:val="28"/>
          <w:szCs w:val="28"/>
          <w:lang w:val="en-US"/>
        </w:rPr>
        <w:t>URL</w:t>
      </w:r>
      <w:r w:rsidRPr="00AD22F2">
        <w:rPr>
          <w:rFonts w:ascii="Times New Roman" w:hAnsi="Times New Roman" w:cs="Times New Roman"/>
          <w:sz w:val="28"/>
          <w:szCs w:val="28"/>
        </w:rPr>
        <w:t>: https://www.if.gov.ua/struktura</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Теорія держави і права : підручник / За загальною редакцією </w:t>
      </w:r>
      <w:proofErr w:type="spellStart"/>
      <w:r w:rsidRPr="00AD22F2">
        <w:rPr>
          <w:rFonts w:ascii="Times New Roman" w:hAnsi="Times New Roman" w:cs="Times New Roman"/>
          <w:sz w:val="28"/>
          <w:szCs w:val="28"/>
        </w:rPr>
        <w:t>д.ю.н</w:t>
      </w:r>
      <w:proofErr w:type="spellEnd"/>
      <w:r w:rsidRPr="00AD22F2">
        <w:rPr>
          <w:rFonts w:ascii="Times New Roman" w:hAnsi="Times New Roman" w:cs="Times New Roman"/>
          <w:sz w:val="28"/>
          <w:szCs w:val="28"/>
        </w:rPr>
        <w:t xml:space="preserve">., професора, академіка </w:t>
      </w:r>
      <w:proofErr w:type="spellStart"/>
      <w:r w:rsidRPr="00AD22F2">
        <w:rPr>
          <w:rFonts w:ascii="Times New Roman" w:hAnsi="Times New Roman" w:cs="Times New Roman"/>
          <w:sz w:val="28"/>
          <w:szCs w:val="28"/>
        </w:rPr>
        <w:t>НАПрН</w:t>
      </w:r>
      <w:proofErr w:type="spellEnd"/>
      <w:r w:rsidRPr="00AD22F2">
        <w:rPr>
          <w:rFonts w:ascii="Times New Roman" w:hAnsi="Times New Roman" w:cs="Times New Roman"/>
          <w:sz w:val="28"/>
          <w:szCs w:val="28"/>
        </w:rPr>
        <w:t xml:space="preserve"> України О. М. Бандурки. Харків, 2018. 416 с.</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shd w:val="clear" w:color="auto" w:fill="FFFFFF"/>
        </w:rPr>
        <w:t xml:space="preserve">Терещук Г. А. Транспарентність в діяльності органів публічної адміністрації як один із ключових принципів. </w:t>
      </w:r>
      <w:r w:rsidRPr="00AD22F2">
        <w:rPr>
          <w:rFonts w:ascii="Times New Roman" w:hAnsi="Times New Roman" w:cs="Times New Roman"/>
          <w:i/>
          <w:sz w:val="28"/>
          <w:szCs w:val="28"/>
          <w:shd w:val="clear" w:color="auto" w:fill="FFFFFF"/>
        </w:rPr>
        <w:t>Правова держава.</w:t>
      </w:r>
      <w:r w:rsidRPr="00AD22F2">
        <w:rPr>
          <w:rFonts w:ascii="Times New Roman" w:hAnsi="Times New Roman" w:cs="Times New Roman"/>
          <w:sz w:val="28"/>
          <w:szCs w:val="28"/>
          <w:shd w:val="clear" w:color="auto" w:fill="FFFFFF"/>
        </w:rPr>
        <w:t xml:space="preserve"> 2018. С. 124-129</w:t>
      </w:r>
      <w:r w:rsidR="00AC2BD0">
        <w:rPr>
          <w:rFonts w:ascii="Times New Roman" w:hAnsi="Times New Roman" w:cs="Times New Roman"/>
          <w:sz w:val="28"/>
          <w:szCs w:val="28"/>
          <w:shd w:val="clear" w:color="auto" w:fill="FFFFFF"/>
        </w:rPr>
        <w:t>.</w:t>
      </w:r>
    </w:p>
    <w:p w:rsidR="00AD22F2" w:rsidRPr="00AD22F2" w:rsidRDefault="00AD22F2" w:rsidP="00AD22F2">
      <w:pPr>
        <w:pStyle w:val="a3"/>
        <w:numPr>
          <w:ilvl w:val="0"/>
          <w:numId w:val="9"/>
        </w:numPr>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lastRenderedPageBreak/>
        <w:t xml:space="preserve">Терещук Г. Зарубіжна практика забезпечення принципу транспарентності в діяльності публічної адміністрації. </w:t>
      </w:r>
      <w:r w:rsidRPr="00AD22F2">
        <w:rPr>
          <w:rFonts w:ascii="Times New Roman" w:hAnsi="Times New Roman" w:cs="Times New Roman"/>
          <w:i/>
          <w:sz w:val="28"/>
          <w:szCs w:val="28"/>
        </w:rPr>
        <w:t>Актуальні проблеми правознавства.</w:t>
      </w:r>
      <w:r w:rsidRPr="00AD22F2">
        <w:rPr>
          <w:rFonts w:ascii="Times New Roman" w:hAnsi="Times New Roman" w:cs="Times New Roman"/>
          <w:sz w:val="28"/>
          <w:szCs w:val="28"/>
        </w:rPr>
        <w:t xml:space="preserve"> (19)/2019. С. 65-70.</w:t>
      </w:r>
    </w:p>
    <w:p w:rsidR="00AD22F2" w:rsidRPr="00AD22F2" w:rsidRDefault="00AD22F2" w:rsidP="00AD22F2">
      <w:pPr>
        <w:pStyle w:val="a3"/>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uk-UA"/>
        </w:rPr>
      </w:pPr>
      <w:r w:rsidRPr="00AD22F2">
        <w:rPr>
          <w:rFonts w:ascii="Times New Roman" w:eastAsia="Times New Roman" w:hAnsi="Times New Roman" w:cs="Times New Roman"/>
          <w:color w:val="000000"/>
          <w:sz w:val="28"/>
          <w:szCs w:val="28"/>
          <w:lang w:eastAsia="uk-UA"/>
        </w:rPr>
        <w:t xml:space="preserve">Терещук Г. Транспарентність як явище та вимога публічно-владної діяльності. </w:t>
      </w:r>
      <w:r w:rsidRPr="00AD22F2">
        <w:rPr>
          <w:rFonts w:ascii="Times New Roman" w:eastAsia="Times New Roman" w:hAnsi="Times New Roman" w:cs="Times New Roman"/>
          <w:i/>
          <w:color w:val="000000"/>
          <w:sz w:val="28"/>
          <w:szCs w:val="28"/>
          <w:lang w:eastAsia="uk-UA"/>
        </w:rPr>
        <w:t>Актуальні проблеми правознавства.</w:t>
      </w:r>
      <w:r w:rsidRPr="00AD22F2">
        <w:rPr>
          <w:rFonts w:ascii="Times New Roman" w:eastAsia="Times New Roman" w:hAnsi="Times New Roman" w:cs="Times New Roman"/>
          <w:color w:val="000000"/>
          <w:sz w:val="28"/>
          <w:szCs w:val="28"/>
          <w:lang w:eastAsia="uk-UA"/>
        </w:rPr>
        <w:t xml:space="preserve"> Випуск 2 (18). 2019. С. 83–88.</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Тимофєєв С. П. Загальні засади забезпечення відкритості та прозорості органів публічної влади в Україні. </w:t>
      </w:r>
      <w:proofErr w:type="spellStart"/>
      <w:r w:rsidRPr="00AD22F2">
        <w:rPr>
          <w:rFonts w:ascii="Times New Roman" w:hAnsi="Times New Roman" w:cs="Times New Roman"/>
          <w:i/>
          <w:sz w:val="28"/>
          <w:szCs w:val="28"/>
        </w:rPr>
        <w:t>Public</w:t>
      </w:r>
      <w:proofErr w:type="spellEnd"/>
      <w:r w:rsidRPr="00AD22F2">
        <w:rPr>
          <w:rFonts w:ascii="Times New Roman" w:hAnsi="Times New Roman" w:cs="Times New Roman"/>
          <w:i/>
          <w:sz w:val="28"/>
          <w:szCs w:val="28"/>
        </w:rPr>
        <w:t xml:space="preserve"> </w:t>
      </w:r>
      <w:proofErr w:type="spellStart"/>
      <w:r w:rsidRPr="00AD22F2">
        <w:rPr>
          <w:rFonts w:ascii="Times New Roman" w:hAnsi="Times New Roman" w:cs="Times New Roman"/>
          <w:i/>
          <w:sz w:val="28"/>
          <w:szCs w:val="28"/>
        </w:rPr>
        <w:t>Administration</w:t>
      </w:r>
      <w:proofErr w:type="spellEnd"/>
      <w:r w:rsidRPr="00AD22F2">
        <w:rPr>
          <w:rFonts w:ascii="Times New Roman" w:hAnsi="Times New Roman" w:cs="Times New Roman"/>
          <w:i/>
          <w:sz w:val="28"/>
          <w:szCs w:val="28"/>
        </w:rPr>
        <w:t xml:space="preserve"> </w:t>
      </w:r>
      <w:proofErr w:type="spellStart"/>
      <w:r w:rsidRPr="00AD22F2">
        <w:rPr>
          <w:rFonts w:ascii="Times New Roman" w:hAnsi="Times New Roman" w:cs="Times New Roman"/>
          <w:i/>
          <w:sz w:val="28"/>
          <w:szCs w:val="28"/>
        </w:rPr>
        <w:t>and</w:t>
      </w:r>
      <w:proofErr w:type="spellEnd"/>
      <w:r w:rsidRPr="00AD22F2">
        <w:rPr>
          <w:rFonts w:ascii="Times New Roman" w:hAnsi="Times New Roman" w:cs="Times New Roman"/>
          <w:i/>
          <w:sz w:val="28"/>
          <w:szCs w:val="28"/>
        </w:rPr>
        <w:t xml:space="preserve"> </w:t>
      </w:r>
      <w:proofErr w:type="spellStart"/>
      <w:r w:rsidRPr="00AD22F2">
        <w:rPr>
          <w:rFonts w:ascii="Times New Roman" w:hAnsi="Times New Roman" w:cs="Times New Roman"/>
          <w:i/>
          <w:sz w:val="28"/>
          <w:szCs w:val="28"/>
        </w:rPr>
        <w:t>Regional</w:t>
      </w:r>
      <w:proofErr w:type="spellEnd"/>
      <w:r w:rsidRPr="00AD22F2">
        <w:rPr>
          <w:rFonts w:ascii="Times New Roman" w:hAnsi="Times New Roman" w:cs="Times New Roman"/>
          <w:i/>
          <w:sz w:val="28"/>
          <w:szCs w:val="28"/>
        </w:rPr>
        <w:t xml:space="preserve"> </w:t>
      </w:r>
      <w:proofErr w:type="spellStart"/>
      <w:r w:rsidRPr="00AD22F2">
        <w:rPr>
          <w:rFonts w:ascii="Times New Roman" w:hAnsi="Times New Roman" w:cs="Times New Roman"/>
          <w:i/>
          <w:sz w:val="28"/>
          <w:szCs w:val="28"/>
        </w:rPr>
        <w:t>Development</w:t>
      </w:r>
      <w:proofErr w:type="spellEnd"/>
      <w:r w:rsidRPr="00AD22F2">
        <w:rPr>
          <w:rFonts w:ascii="Times New Roman" w:hAnsi="Times New Roman" w:cs="Times New Roman"/>
          <w:i/>
          <w:sz w:val="28"/>
          <w:szCs w:val="28"/>
        </w:rPr>
        <w:t>.</w:t>
      </w:r>
      <w:r w:rsidRPr="00AD22F2">
        <w:rPr>
          <w:rFonts w:ascii="Times New Roman" w:hAnsi="Times New Roman" w:cs="Times New Roman"/>
          <w:sz w:val="28"/>
          <w:szCs w:val="28"/>
        </w:rPr>
        <w:t xml:space="preserve"> №1. 2021. С. 251-278.</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Ткаля О., </w:t>
      </w:r>
      <w:proofErr w:type="spellStart"/>
      <w:r w:rsidRPr="00AD22F2">
        <w:rPr>
          <w:rFonts w:ascii="Times New Roman" w:hAnsi="Times New Roman" w:cs="Times New Roman"/>
          <w:sz w:val="28"/>
          <w:szCs w:val="28"/>
        </w:rPr>
        <w:t>Шелудько</w:t>
      </w:r>
      <w:proofErr w:type="spellEnd"/>
      <w:r w:rsidRPr="00AD22F2">
        <w:rPr>
          <w:rFonts w:ascii="Times New Roman" w:hAnsi="Times New Roman" w:cs="Times New Roman"/>
          <w:sz w:val="28"/>
          <w:szCs w:val="28"/>
        </w:rPr>
        <w:t xml:space="preserve"> А. Загальні принципи організації та діяльності державного апарату. </w:t>
      </w:r>
      <w:r w:rsidRPr="00AD22F2">
        <w:rPr>
          <w:rFonts w:ascii="Times New Roman" w:hAnsi="Times New Roman" w:cs="Times New Roman"/>
          <w:i/>
          <w:sz w:val="28"/>
          <w:szCs w:val="28"/>
        </w:rPr>
        <w:t>Теорія держави і права</w:t>
      </w:r>
      <w:r w:rsidRPr="00AD22F2">
        <w:rPr>
          <w:rFonts w:ascii="Times New Roman" w:hAnsi="Times New Roman" w:cs="Times New Roman"/>
          <w:sz w:val="28"/>
          <w:szCs w:val="28"/>
        </w:rPr>
        <w:t>. 11/2019. С. 274-279.</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eastAsia="Times New Roman" w:hAnsi="Times New Roman" w:cs="Times New Roman"/>
          <w:color w:val="000000"/>
          <w:sz w:val="28"/>
          <w:szCs w:val="28"/>
          <w:lang w:eastAsia="uk-UA"/>
        </w:rPr>
        <w:t xml:space="preserve">Ткач І. В. Принципи прозорості та відкритості як невід’ємна складова публічного управління: теоретичний аспект. </w:t>
      </w:r>
      <w:r w:rsidRPr="00AD22F2">
        <w:rPr>
          <w:rFonts w:ascii="Times New Roman" w:eastAsia="Times New Roman" w:hAnsi="Times New Roman" w:cs="Times New Roman"/>
          <w:i/>
          <w:color w:val="000000"/>
          <w:sz w:val="28"/>
          <w:szCs w:val="28"/>
          <w:lang w:eastAsia="uk-UA"/>
        </w:rPr>
        <w:t>Міжнародний науковий журнал «</w:t>
      </w:r>
      <w:proofErr w:type="spellStart"/>
      <w:r w:rsidRPr="00AD22F2">
        <w:rPr>
          <w:rFonts w:ascii="Times New Roman" w:eastAsia="Times New Roman" w:hAnsi="Times New Roman" w:cs="Times New Roman"/>
          <w:i/>
          <w:color w:val="000000"/>
          <w:sz w:val="28"/>
          <w:szCs w:val="28"/>
          <w:lang w:eastAsia="uk-UA"/>
        </w:rPr>
        <w:t>Інтернаука</w:t>
      </w:r>
      <w:proofErr w:type="spellEnd"/>
      <w:r w:rsidRPr="00AD22F2">
        <w:rPr>
          <w:rFonts w:ascii="Times New Roman" w:eastAsia="Times New Roman" w:hAnsi="Times New Roman" w:cs="Times New Roman"/>
          <w:i/>
          <w:color w:val="000000"/>
          <w:sz w:val="28"/>
          <w:szCs w:val="28"/>
          <w:lang w:eastAsia="uk-UA"/>
        </w:rPr>
        <w:t>».</w:t>
      </w:r>
      <w:r w:rsidRPr="00AD22F2">
        <w:rPr>
          <w:rFonts w:ascii="Times New Roman" w:eastAsia="Times New Roman" w:hAnsi="Times New Roman" w:cs="Times New Roman"/>
          <w:color w:val="000000"/>
          <w:sz w:val="28"/>
          <w:szCs w:val="28"/>
          <w:lang w:eastAsia="uk-UA"/>
        </w:rPr>
        <w:t xml:space="preserve"> 2016. № 12 (22).</w:t>
      </w:r>
    </w:p>
    <w:p w:rsidR="00AD22F2" w:rsidRPr="00AD22F2" w:rsidRDefault="00AD22F2" w:rsidP="00AD22F2">
      <w:pPr>
        <w:pStyle w:val="a3"/>
        <w:numPr>
          <w:ilvl w:val="0"/>
          <w:numId w:val="9"/>
        </w:numPr>
        <w:tabs>
          <w:tab w:val="left" w:pos="993"/>
          <w:tab w:val="left" w:pos="1276"/>
        </w:tabs>
        <w:spacing w:after="0"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27.06.2014 р. </w:t>
      </w:r>
      <w:r w:rsidRPr="00AD22F2">
        <w:rPr>
          <w:rFonts w:ascii="Times New Roman" w:hAnsi="Times New Roman" w:cs="Times New Roman"/>
          <w:sz w:val="28"/>
          <w:szCs w:val="28"/>
          <w:lang w:val="en-US"/>
        </w:rPr>
        <w:t>URL</w:t>
      </w:r>
      <w:r w:rsidRPr="00AD22F2">
        <w:rPr>
          <w:rFonts w:ascii="Times New Roman" w:hAnsi="Times New Roman" w:cs="Times New Roman"/>
          <w:sz w:val="28"/>
          <w:szCs w:val="28"/>
        </w:rPr>
        <w:t>: https://zakon.rada.gov.ua/laws/show/984_011#Text</w:t>
      </w:r>
    </w:p>
    <w:p w:rsid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r w:rsidRPr="00AD22F2">
        <w:rPr>
          <w:rFonts w:ascii="Times New Roman" w:hAnsi="Times New Roman" w:cs="Times New Roman"/>
          <w:sz w:val="28"/>
          <w:szCs w:val="28"/>
        </w:rPr>
        <w:t>Щорічна доповідь уповноваженого Верховної Ради України з питань людини про стан додержання та захисту прав і свобод людини і гром</w:t>
      </w:r>
      <w:r w:rsidR="00AC2BD0">
        <w:rPr>
          <w:rFonts w:ascii="Times New Roman" w:hAnsi="Times New Roman" w:cs="Times New Roman"/>
          <w:sz w:val="28"/>
          <w:szCs w:val="28"/>
        </w:rPr>
        <w:t>адянина в Україні. 2021. 428 с.</w:t>
      </w:r>
    </w:p>
    <w:p w:rsidR="00AD22F2" w:rsidRPr="00AD22F2" w:rsidRDefault="00AD22F2" w:rsidP="00AD22F2">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D22F2">
        <w:rPr>
          <w:rFonts w:ascii="Times New Roman" w:hAnsi="Times New Roman" w:cs="Times New Roman"/>
          <w:sz w:val="28"/>
          <w:szCs w:val="28"/>
        </w:rPr>
        <w:t>Guidelines</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on</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Open</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Government</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Data</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for</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Citizen</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Engagement</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Department</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of</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Economic</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and</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Social</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Affairs</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Division</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for</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Public</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Administration</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and</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Development</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Management</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United</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Nations</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New</w:t>
      </w:r>
      <w:proofErr w:type="spellEnd"/>
      <w:r w:rsidRPr="00AD22F2">
        <w:rPr>
          <w:rFonts w:ascii="Times New Roman" w:hAnsi="Times New Roman" w:cs="Times New Roman"/>
          <w:sz w:val="28"/>
          <w:szCs w:val="28"/>
        </w:rPr>
        <w:t xml:space="preserve"> </w:t>
      </w:r>
      <w:proofErr w:type="spellStart"/>
      <w:r w:rsidRPr="00AD22F2">
        <w:rPr>
          <w:rFonts w:ascii="Times New Roman" w:hAnsi="Times New Roman" w:cs="Times New Roman"/>
          <w:sz w:val="28"/>
          <w:szCs w:val="28"/>
        </w:rPr>
        <w:t>York</w:t>
      </w:r>
      <w:proofErr w:type="spellEnd"/>
      <w:r w:rsidRPr="00AD22F2">
        <w:rPr>
          <w:rFonts w:ascii="Times New Roman" w:hAnsi="Times New Roman" w:cs="Times New Roman"/>
          <w:sz w:val="28"/>
          <w:szCs w:val="28"/>
        </w:rPr>
        <w:t>, 2013.</w:t>
      </w:r>
    </w:p>
    <w:p w:rsidR="00AD22F2" w:rsidRPr="00AC2BD0" w:rsidRDefault="00AD22F2" w:rsidP="0008524D">
      <w:pPr>
        <w:pStyle w:val="a8"/>
        <w:numPr>
          <w:ilvl w:val="0"/>
          <w:numId w:val="9"/>
        </w:numPr>
        <w:spacing w:line="360" w:lineRule="auto"/>
        <w:ind w:left="0" w:firstLine="709"/>
        <w:jc w:val="both"/>
        <w:rPr>
          <w:rFonts w:ascii="Times New Roman" w:hAnsi="Times New Roman" w:cs="Times New Roman"/>
          <w:sz w:val="28"/>
          <w:szCs w:val="28"/>
        </w:rPr>
      </w:pPr>
      <w:proofErr w:type="spellStart"/>
      <w:r w:rsidRPr="00AC2BD0">
        <w:rPr>
          <w:rFonts w:ascii="Times New Roman" w:hAnsi="Times New Roman" w:cs="Times New Roman"/>
          <w:sz w:val="28"/>
          <w:szCs w:val="28"/>
        </w:rPr>
        <w:t>United</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Nations</w:t>
      </w:r>
      <w:proofErr w:type="spellEnd"/>
      <w:r w:rsidRPr="00AC2BD0">
        <w:rPr>
          <w:rFonts w:ascii="Times New Roman" w:hAnsi="Times New Roman" w:cs="Times New Roman"/>
          <w:sz w:val="28"/>
          <w:szCs w:val="28"/>
        </w:rPr>
        <w:t xml:space="preserve"> E-</w:t>
      </w:r>
      <w:proofErr w:type="spellStart"/>
      <w:r w:rsidRPr="00AC2BD0">
        <w:rPr>
          <w:rFonts w:ascii="Times New Roman" w:hAnsi="Times New Roman" w:cs="Times New Roman"/>
          <w:sz w:val="28"/>
          <w:szCs w:val="28"/>
        </w:rPr>
        <w:t>government</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Survey</w:t>
      </w:r>
      <w:proofErr w:type="spellEnd"/>
      <w:r w:rsidRPr="00AC2BD0">
        <w:rPr>
          <w:rFonts w:ascii="Times New Roman" w:hAnsi="Times New Roman" w:cs="Times New Roman"/>
          <w:sz w:val="28"/>
          <w:szCs w:val="28"/>
        </w:rPr>
        <w:t xml:space="preserve"> 2014. E-</w:t>
      </w:r>
      <w:proofErr w:type="spellStart"/>
      <w:r w:rsidRPr="00AC2BD0">
        <w:rPr>
          <w:rFonts w:ascii="Times New Roman" w:hAnsi="Times New Roman" w:cs="Times New Roman"/>
          <w:sz w:val="28"/>
          <w:szCs w:val="28"/>
        </w:rPr>
        <w:t>Government</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for</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the</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Future</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We</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Want</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United</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Nations</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New</w:t>
      </w:r>
      <w:proofErr w:type="spellEnd"/>
      <w:r w:rsidRPr="00AC2BD0">
        <w:rPr>
          <w:rFonts w:ascii="Times New Roman" w:hAnsi="Times New Roman" w:cs="Times New Roman"/>
          <w:sz w:val="28"/>
          <w:szCs w:val="28"/>
        </w:rPr>
        <w:t xml:space="preserve"> </w:t>
      </w:r>
      <w:proofErr w:type="spellStart"/>
      <w:r w:rsidRPr="00AC2BD0">
        <w:rPr>
          <w:rFonts w:ascii="Times New Roman" w:hAnsi="Times New Roman" w:cs="Times New Roman"/>
          <w:sz w:val="28"/>
          <w:szCs w:val="28"/>
        </w:rPr>
        <w:t>York</w:t>
      </w:r>
      <w:proofErr w:type="spellEnd"/>
      <w:r w:rsidRPr="00AC2BD0">
        <w:rPr>
          <w:rFonts w:ascii="Times New Roman" w:hAnsi="Times New Roman" w:cs="Times New Roman"/>
          <w:sz w:val="28"/>
          <w:szCs w:val="28"/>
        </w:rPr>
        <w:t>, 2014.</w:t>
      </w:r>
    </w:p>
    <w:sectPr w:rsidR="00AD22F2" w:rsidRPr="00AC2BD0" w:rsidSect="0060656F">
      <w:headerReference w:type="default" r:id="rId33"/>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1BF" w:rsidRDefault="009421BF" w:rsidP="001614B4">
      <w:pPr>
        <w:spacing w:after="0" w:line="240" w:lineRule="auto"/>
      </w:pPr>
      <w:r>
        <w:separator/>
      </w:r>
    </w:p>
  </w:endnote>
  <w:endnote w:type="continuationSeparator" w:id="0">
    <w:p w:rsidR="009421BF" w:rsidRDefault="009421BF" w:rsidP="001614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1BF" w:rsidRDefault="009421BF" w:rsidP="001614B4">
      <w:pPr>
        <w:spacing w:after="0" w:line="240" w:lineRule="auto"/>
      </w:pPr>
      <w:r>
        <w:separator/>
      </w:r>
    </w:p>
  </w:footnote>
  <w:footnote w:type="continuationSeparator" w:id="0">
    <w:p w:rsidR="009421BF" w:rsidRDefault="009421BF" w:rsidP="001614B4">
      <w:pPr>
        <w:spacing w:after="0" w:line="240" w:lineRule="auto"/>
      </w:pPr>
      <w:r>
        <w:continuationSeparator/>
      </w:r>
    </w:p>
  </w:footnote>
  <w:footnote w:id="1">
    <w:p w:rsidR="00505AC3" w:rsidRPr="00972545" w:rsidRDefault="00505AC3" w:rsidP="00972545">
      <w:pPr>
        <w:spacing w:after="0" w:line="240" w:lineRule="auto"/>
        <w:jc w:val="both"/>
        <w:rPr>
          <w:rFonts w:ascii="Times New Roman" w:hAnsi="Times New Roman" w:cs="Times New Roman"/>
          <w:sz w:val="24"/>
          <w:szCs w:val="24"/>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proofErr w:type="spellStart"/>
      <w:r w:rsidRPr="00972545">
        <w:rPr>
          <w:rFonts w:ascii="Times New Roman" w:hAnsi="Times New Roman" w:cs="Times New Roman"/>
          <w:sz w:val="24"/>
          <w:szCs w:val="24"/>
        </w:rPr>
        <w:t>Дніпров</w:t>
      </w:r>
      <w:proofErr w:type="spellEnd"/>
      <w:r w:rsidRPr="00972545">
        <w:rPr>
          <w:rFonts w:ascii="Times New Roman" w:hAnsi="Times New Roman" w:cs="Times New Roman"/>
          <w:sz w:val="24"/>
          <w:szCs w:val="24"/>
        </w:rPr>
        <w:t xml:space="preserve"> О. Спеціальні принципи функціонування виконавчої влади. </w:t>
      </w:r>
      <w:r w:rsidRPr="00972545">
        <w:rPr>
          <w:rFonts w:ascii="Times New Roman" w:hAnsi="Times New Roman" w:cs="Times New Roman"/>
          <w:i/>
          <w:sz w:val="24"/>
          <w:szCs w:val="24"/>
        </w:rPr>
        <w:t xml:space="preserve">Вісник Національного університету "Львівська політехніка". </w:t>
      </w:r>
      <w:r>
        <w:rPr>
          <w:rFonts w:ascii="Times New Roman" w:hAnsi="Times New Roman" w:cs="Times New Roman"/>
          <w:sz w:val="24"/>
          <w:szCs w:val="24"/>
        </w:rPr>
        <w:t>(2017). С. 108–112.</w:t>
      </w:r>
    </w:p>
  </w:footnote>
  <w:footnote w:id="2">
    <w:p w:rsidR="00505AC3" w:rsidRPr="00972545" w:rsidRDefault="00505AC3" w:rsidP="00972545">
      <w:pPr>
        <w:pStyle w:val="a8"/>
        <w:jc w:val="both"/>
        <w:rPr>
          <w:rFonts w:ascii="Times New Roman" w:hAnsi="Times New Roman" w:cs="Times New Roman"/>
          <w:sz w:val="24"/>
          <w:szCs w:val="24"/>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r>
        <w:rPr>
          <w:rFonts w:ascii="Times New Roman" w:hAnsi="Times New Roman" w:cs="Times New Roman"/>
          <w:sz w:val="24"/>
          <w:szCs w:val="24"/>
        </w:rPr>
        <w:t>Т</w:t>
      </w:r>
      <w:r w:rsidRPr="00972545">
        <w:rPr>
          <w:rFonts w:ascii="Times New Roman" w:hAnsi="Times New Roman" w:cs="Times New Roman"/>
          <w:sz w:val="24"/>
          <w:szCs w:val="24"/>
        </w:rPr>
        <w:t>еорія держави</w:t>
      </w:r>
      <w:r>
        <w:rPr>
          <w:rFonts w:ascii="Times New Roman" w:hAnsi="Times New Roman" w:cs="Times New Roman"/>
          <w:sz w:val="24"/>
          <w:szCs w:val="24"/>
        </w:rPr>
        <w:t xml:space="preserve"> </w:t>
      </w:r>
      <w:r w:rsidRPr="00972545">
        <w:rPr>
          <w:rFonts w:ascii="Times New Roman" w:hAnsi="Times New Roman" w:cs="Times New Roman"/>
          <w:sz w:val="24"/>
          <w:szCs w:val="24"/>
        </w:rPr>
        <w:t>і</w:t>
      </w:r>
      <w:r>
        <w:rPr>
          <w:rFonts w:ascii="Times New Roman" w:hAnsi="Times New Roman" w:cs="Times New Roman"/>
          <w:sz w:val="24"/>
          <w:szCs w:val="24"/>
        </w:rPr>
        <w:t xml:space="preserve"> </w:t>
      </w:r>
      <w:r w:rsidRPr="00972545">
        <w:rPr>
          <w:rFonts w:ascii="Times New Roman" w:hAnsi="Times New Roman" w:cs="Times New Roman"/>
          <w:sz w:val="24"/>
          <w:szCs w:val="24"/>
        </w:rPr>
        <w:t>права</w:t>
      </w:r>
      <w:r>
        <w:rPr>
          <w:rFonts w:ascii="Times New Roman" w:hAnsi="Times New Roman" w:cs="Times New Roman"/>
          <w:sz w:val="24"/>
          <w:szCs w:val="24"/>
        </w:rPr>
        <w:t xml:space="preserve"> :</w:t>
      </w:r>
      <w:r w:rsidRPr="00972545">
        <w:rPr>
          <w:rFonts w:ascii="Times New Roman" w:hAnsi="Times New Roman" w:cs="Times New Roman"/>
          <w:sz w:val="24"/>
          <w:szCs w:val="24"/>
        </w:rPr>
        <w:t xml:space="preserve"> </w:t>
      </w:r>
      <w:r>
        <w:rPr>
          <w:rFonts w:ascii="Times New Roman" w:hAnsi="Times New Roman" w:cs="Times New Roman"/>
          <w:sz w:val="24"/>
          <w:szCs w:val="24"/>
        </w:rPr>
        <w:t>п</w:t>
      </w:r>
      <w:r w:rsidRPr="00972545">
        <w:rPr>
          <w:rFonts w:ascii="Times New Roman" w:hAnsi="Times New Roman" w:cs="Times New Roman"/>
          <w:sz w:val="24"/>
          <w:szCs w:val="24"/>
        </w:rPr>
        <w:t>ідручник</w:t>
      </w:r>
      <w:r>
        <w:rPr>
          <w:rFonts w:ascii="Times New Roman" w:hAnsi="Times New Roman" w:cs="Times New Roman"/>
          <w:sz w:val="24"/>
          <w:szCs w:val="24"/>
        </w:rPr>
        <w:t xml:space="preserve"> /</w:t>
      </w:r>
      <w:r w:rsidRPr="00972545">
        <w:rPr>
          <w:rFonts w:ascii="Times New Roman" w:hAnsi="Times New Roman" w:cs="Times New Roman"/>
          <w:sz w:val="24"/>
          <w:szCs w:val="24"/>
        </w:rPr>
        <w:t xml:space="preserve"> За загальною редакцією </w:t>
      </w:r>
      <w:proofErr w:type="spellStart"/>
      <w:r w:rsidRPr="00972545">
        <w:rPr>
          <w:rFonts w:ascii="Times New Roman" w:hAnsi="Times New Roman" w:cs="Times New Roman"/>
          <w:sz w:val="24"/>
          <w:szCs w:val="24"/>
        </w:rPr>
        <w:t>д</w:t>
      </w:r>
      <w:r>
        <w:rPr>
          <w:rFonts w:ascii="Times New Roman" w:hAnsi="Times New Roman" w:cs="Times New Roman"/>
          <w:sz w:val="24"/>
          <w:szCs w:val="24"/>
        </w:rPr>
        <w:t>.</w:t>
      </w:r>
      <w:r w:rsidRPr="00972545">
        <w:rPr>
          <w:rFonts w:ascii="Times New Roman" w:hAnsi="Times New Roman" w:cs="Times New Roman"/>
          <w:sz w:val="24"/>
          <w:szCs w:val="24"/>
        </w:rPr>
        <w:t>ю</w:t>
      </w:r>
      <w:r>
        <w:rPr>
          <w:rFonts w:ascii="Times New Roman" w:hAnsi="Times New Roman" w:cs="Times New Roman"/>
          <w:sz w:val="24"/>
          <w:szCs w:val="24"/>
        </w:rPr>
        <w:t>.</w:t>
      </w:r>
      <w:r w:rsidRPr="00972545">
        <w:rPr>
          <w:rFonts w:ascii="Times New Roman" w:hAnsi="Times New Roman" w:cs="Times New Roman"/>
          <w:sz w:val="24"/>
          <w:szCs w:val="24"/>
        </w:rPr>
        <w:t>н</w:t>
      </w:r>
      <w:proofErr w:type="spellEnd"/>
      <w:r>
        <w:rPr>
          <w:rFonts w:ascii="Times New Roman" w:hAnsi="Times New Roman" w:cs="Times New Roman"/>
          <w:sz w:val="24"/>
          <w:szCs w:val="24"/>
        </w:rPr>
        <w:t>.</w:t>
      </w:r>
      <w:r w:rsidRPr="00972545">
        <w:rPr>
          <w:rFonts w:ascii="Times New Roman" w:hAnsi="Times New Roman" w:cs="Times New Roman"/>
          <w:sz w:val="24"/>
          <w:szCs w:val="24"/>
        </w:rPr>
        <w:t xml:space="preserve">, професора, академіка </w:t>
      </w:r>
      <w:proofErr w:type="spellStart"/>
      <w:r w:rsidRPr="00972545">
        <w:rPr>
          <w:rFonts w:ascii="Times New Roman" w:hAnsi="Times New Roman" w:cs="Times New Roman"/>
          <w:sz w:val="24"/>
          <w:szCs w:val="24"/>
        </w:rPr>
        <w:t>НАПрН</w:t>
      </w:r>
      <w:proofErr w:type="spellEnd"/>
      <w:r w:rsidRPr="00972545">
        <w:rPr>
          <w:rFonts w:ascii="Times New Roman" w:hAnsi="Times New Roman" w:cs="Times New Roman"/>
          <w:sz w:val="24"/>
          <w:szCs w:val="24"/>
        </w:rPr>
        <w:t xml:space="preserve"> України О. М. Бандурки</w:t>
      </w:r>
      <w:r>
        <w:rPr>
          <w:rFonts w:ascii="Times New Roman" w:hAnsi="Times New Roman" w:cs="Times New Roman"/>
          <w:sz w:val="24"/>
          <w:szCs w:val="24"/>
        </w:rPr>
        <w:t>.</w:t>
      </w:r>
      <w:r w:rsidRPr="00972545">
        <w:rPr>
          <w:rFonts w:ascii="Times New Roman" w:hAnsi="Times New Roman" w:cs="Times New Roman"/>
          <w:sz w:val="24"/>
          <w:szCs w:val="24"/>
        </w:rPr>
        <w:t xml:space="preserve"> Харків</w:t>
      </w:r>
      <w:r>
        <w:rPr>
          <w:rFonts w:ascii="Times New Roman" w:hAnsi="Times New Roman" w:cs="Times New Roman"/>
          <w:sz w:val="24"/>
          <w:szCs w:val="24"/>
        </w:rPr>
        <w:t>,</w:t>
      </w:r>
      <w:r w:rsidRPr="00972545">
        <w:rPr>
          <w:rFonts w:ascii="Times New Roman" w:hAnsi="Times New Roman" w:cs="Times New Roman"/>
          <w:sz w:val="24"/>
          <w:szCs w:val="24"/>
        </w:rPr>
        <w:t xml:space="preserve"> 2018. 416 с.</w:t>
      </w:r>
    </w:p>
  </w:footnote>
  <w:footnote w:id="3">
    <w:p w:rsidR="00505AC3" w:rsidRPr="00972545" w:rsidRDefault="00505AC3" w:rsidP="00972545">
      <w:pPr>
        <w:pStyle w:val="a8"/>
        <w:jc w:val="both"/>
        <w:rPr>
          <w:rFonts w:ascii="Times New Roman" w:hAnsi="Times New Roman" w:cs="Times New Roman"/>
          <w:sz w:val="24"/>
          <w:szCs w:val="24"/>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r w:rsidRPr="00972545">
        <w:rPr>
          <w:rFonts w:ascii="Times New Roman" w:hAnsi="Times New Roman" w:cs="Times New Roman"/>
          <w:sz w:val="24"/>
          <w:szCs w:val="24"/>
        </w:rPr>
        <w:t>Ткаля О</w:t>
      </w:r>
      <w:r>
        <w:rPr>
          <w:rFonts w:ascii="Times New Roman" w:hAnsi="Times New Roman" w:cs="Times New Roman"/>
          <w:sz w:val="24"/>
          <w:szCs w:val="24"/>
        </w:rPr>
        <w:t>.,</w:t>
      </w:r>
      <w:r w:rsidRPr="00972545">
        <w:rPr>
          <w:rFonts w:ascii="Times New Roman" w:hAnsi="Times New Roman" w:cs="Times New Roman"/>
          <w:sz w:val="24"/>
          <w:szCs w:val="24"/>
        </w:rPr>
        <w:t xml:space="preserve"> </w:t>
      </w:r>
      <w:proofErr w:type="spellStart"/>
      <w:r w:rsidRPr="00972545">
        <w:rPr>
          <w:rFonts w:ascii="Times New Roman" w:hAnsi="Times New Roman" w:cs="Times New Roman"/>
          <w:sz w:val="24"/>
          <w:szCs w:val="24"/>
        </w:rPr>
        <w:t>Шелудько</w:t>
      </w:r>
      <w:proofErr w:type="spellEnd"/>
      <w:r>
        <w:rPr>
          <w:rFonts w:ascii="Times New Roman" w:hAnsi="Times New Roman" w:cs="Times New Roman"/>
          <w:sz w:val="24"/>
          <w:szCs w:val="24"/>
        </w:rPr>
        <w:t xml:space="preserve"> А.</w:t>
      </w:r>
      <w:r w:rsidRPr="00972545">
        <w:rPr>
          <w:rFonts w:ascii="Times New Roman" w:hAnsi="Times New Roman" w:cs="Times New Roman"/>
          <w:sz w:val="24"/>
          <w:szCs w:val="24"/>
        </w:rPr>
        <w:t xml:space="preserve"> Загальні принципи організації та діяльності державного апарату</w:t>
      </w:r>
      <w:r>
        <w:rPr>
          <w:rFonts w:ascii="Times New Roman" w:hAnsi="Times New Roman" w:cs="Times New Roman"/>
          <w:sz w:val="24"/>
          <w:szCs w:val="24"/>
        </w:rPr>
        <w:t xml:space="preserve">. </w:t>
      </w:r>
      <w:r w:rsidRPr="00AE4128">
        <w:rPr>
          <w:rFonts w:ascii="Times New Roman" w:hAnsi="Times New Roman" w:cs="Times New Roman"/>
          <w:i/>
          <w:sz w:val="24"/>
          <w:szCs w:val="24"/>
        </w:rPr>
        <w:t>Теорія держави і права</w:t>
      </w:r>
      <w:r>
        <w:rPr>
          <w:rFonts w:ascii="Times New Roman" w:hAnsi="Times New Roman" w:cs="Times New Roman"/>
          <w:sz w:val="24"/>
          <w:szCs w:val="24"/>
        </w:rPr>
        <w:t>.</w:t>
      </w:r>
      <w:r w:rsidRPr="00972545">
        <w:rPr>
          <w:rFonts w:ascii="Times New Roman" w:hAnsi="Times New Roman" w:cs="Times New Roman"/>
          <w:sz w:val="24"/>
          <w:szCs w:val="24"/>
        </w:rPr>
        <w:t xml:space="preserve"> 11/2019. С. 274-279.</w:t>
      </w:r>
    </w:p>
  </w:footnote>
  <w:footnote w:id="4">
    <w:p w:rsidR="00505AC3" w:rsidRPr="00972545" w:rsidRDefault="00505AC3" w:rsidP="00972545">
      <w:pPr>
        <w:pStyle w:val="a8"/>
        <w:jc w:val="both"/>
        <w:rPr>
          <w:rFonts w:ascii="Times New Roman" w:hAnsi="Times New Roman" w:cs="Times New Roman"/>
          <w:sz w:val="24"/>
          <w:szCs w:val="24"/>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proofErr w:type="spellStart"/>
      <w:r w:rsidRPr="00972545">
        <w:rPr>
          <w:rFonts w:ascii="Times New Roman" w:hAnsi="Times New Roman" w:cs="Times New Roman"/>
          <w:sz w:val="24"/>
          <w:szCs w:val="24"/>
        </w:rPr>
        <w:t>Ведєрніков</w:t>
      </w:r>
      <w:proofErr w:type="spellEnd"/>
      <w:r w:rsidRPr="00972545">
        <w:rPr>
          <w:rFonts w:ascii="Times New Roman" w:hAnsi="Times New Roman" w:cs="Times New Roman"/>
          <w:sz w:val="24"/>
          <w:szCs w:val="24"/>
        </w:rPr>
        <w:t xml:space="preserve"> Ю.</w:t>
      </w:r>
      <w:r>
        <w:rPr>
          <w:rFonts w:ascii="Times New Roman" w:hAnsi="Times New Roman" w:cs="Times New Roman"/>
          <w:sz w:val="24"/>
          <w:szCs w:val="24"/>
        </w:rPr>
        <w:t xml:space="preserve"> </w:t>
      </w:r>
      <w:r w:rsidRPr="00972545">
        <w:rPr>
          <w:rFonts w:ascii="Times New Roman" w:hAnsi="Times New Roman" w:cs="Times New Roman"/>
          <w:sz w:val="24"/>
          <w:szCs w:val="24"/>
        </w:rPr>
        <w:t xml:space="preserve">А. Теорія держави і права : підручник. 3-є вид. перероб. і </w:t>
      </w:r>
      <w:proofErr w:type="spellStart"/>
      <w:r w:rsidRPr="00972545">
        <w:rPr>
          <w:rFonts w:ascii="Times New Roman" w:hAnsi="Times New Roman" w:cs="Times New Roman"/>
          <w:sz w:val="24"/>
          <w:szCs w:val="24"/>
        </w:rPr>
        <w:t>допов</w:t>
      </w:r>
      <w:proofErr w:type="spellEnd"/>
      <w:r w:rsidRPr="00972545">
        <w:rPr>
          <w:rFonts w:ascii="Times New Roman" w:hAnsi="Times New Roman" w:cs="Times New Roman"/>
          <w:sz w:val="24"/>
          <w:szCs w:val="24"/>
        </w:rPr>
        <w:t>. Дніпро, 2016. 480 с</w:t>
      </w:r>
      <w:r>
        <w:rPr>
          <w:rFonts w:ascii="Times New Roman" w:hAnsi="Times New Roman" w:cs="Times New Roman"/>
          <w:sz w:val="24"/>
          <w:szCs w:val="24"/>
        </w:rPr>
        <w:t>.</w:t>
      </w:r>
    </w:p>
  </w:footnote>
  <w:footnote w:id="5">
    <w:p w:rsidR="00505AC3" w:rsidRPr="00AE4128" w:rsidRDefault="00505AC3" w:rsidP="00972545">
      <w:pPr>
        <w:pStyle w:val="a8"/>
        <w:jc w:val="both"/>
        <w:rPr>
          <w:rFonts w:ascii="Times New Roman" w:hAnsi="Times New Roman" w:cs="Times New Roman"/>
          <w:sz w:val="24"/>
          <w:szCs w:val="24"/>
          <w:lang w:val="pl-PL"/>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r w:rsidRPr="00972545">
        <w:rPr>
          <w:rFonts w:ascii="Times New Roman" w:hAnsi="Times New Roman" w:cs="Times New Roman"/>
          <w:sz w:val="24"/>
          <w:szCs w:val="24"/>
        </w:rPr>
        <w:t>Конституція України</w:t>
      </w:r>
      <w:r>
        <w:rPr>
          <w:rFonts w:ascii="Times New Roman" w:hAnsi="Times New Roman" w:cs="Times New Roman"/>
          <w:sz w:val="24"/>
          <w:szCs w:val="24"/>
        </w:rPr>
        <w:t xml:space="preserve"> : Закон України від 28.06.1996 р. № 254к/96-ВР. </w:t>
      </w:r>
      <w:r w:rsidRPr="00AE4128">
        <w:rPr>
          <w:rFonts w:ascii="Times New Roman" w:hAnsi="Times New Roman" w:cs="Times New Roman"/>
          <w:sz w:val="24"/>
          <w:szCs w:val="24"/>
          <w:lang w:val="pl-PL"/>
        </w:rPr>
        <w:t>URL: https://zakon.rada.gov.ua/laws/show/254%D0%BA/96-%D0%B2%D1%80#Text</w:t>
      </w:r>
    </w:p>
  </w:footnote>
  <w:footnote w:id="6">
    <w:p w:rsidR="00505AC3" w:rsidRPr="00AE4128" w:rsidRDefault="00505AC3" w:rsidP="00972545">
      <w:pPr>
        <w:pStyle w:val="a8"/>
        <w:jc w:val="both"/>
        <w:rPr>
          <w:rFonts w:ascii="Times New Roman" w:hAnsi="Times New Roman" w:cs="Times New Roman"/>
          <w:sz w:val="24"/>
          <w:szCs w:val="24"/>
        </w:rPr>
      </w:pPr>
      <w:r w:rsidRPr="00972545">
        <w:rPr>
          <w:rStyle w:val="aa"/>
          <w:rFonts w:ascii="Times New Roman" w:hAnsi="Times New Roman" w:cs="Times New Roman"/>
          <w:sz w:val="24"/>
          <w:szCs w:val="24"/>
        </w:rPr>
        <w:footnoteRef/>
      </w:r>
      <w:r w:rsidRPr="00972545">
        <w:rPr>
          <w:rFonts w:ascii="Times New Roman" w:hAnsi="Times New Roman" w:cs="Times New Roman"/>
          <w:sz w:val="24"/>
          <w:szCs w:val="24"/>
        </w:rPr>
        <w:t xml:space="preserve"> </w:t>
      </w:r>
      <w:r>
        <w:rPr>
          <w:rFonts w:ascii="Times New Roman" w:hAnsi="Times New Roman" w:cs="Times New Roman"/>
          <w:sz w:val="24"/>
          <w:szCs w:val="24"/>
        </w:rPr>
        <w:t>Там само</w:t>
      </w:r>
    </w:p>
  </w:footnote>
  <w:footnote w:id="7">
    <w:p w:rsidR="00505AC3" w:rsidRPr="007553F1" w:rsidRDefault="00505AC3" w:rsidP="007553F1">
      <w:pPr>
        <w:pStyle w:val="a8"/>
        <w:jc w:val="both"/>
        <w:rPr>
          <w:rFonts w:ascii="Times New Roman" w:hAnsi="Times New Roman" w:cs="Times New Roman"/>
          <w:sz w:val="24"/>
          <w:szCs w:val="24"/>
        </w:rPr>
      </w:pPr>
      <w:r w:rsidRPr="007553F1">
        <w:rPr>
          <w:rStyle w:val="aa"/>
          <w:rFonts w:ascii="Times New Roman" w:hAnsi="Times New Roman" w:cs="Times New Roman"/>
          <w:sz w:val="24"/>
          <w:szCs w:val="24"/>
        </w:rPr>
        <w:footnoteRef/>
      </w:r>
      <w:r w:rsidRPr="007553F1">
        <w:rPr>
          <w:rFonts w:ascii="Times New Roman" w:hAnsi="Times New Roman" w:cs="Times New Roman"/>
          <w:sz w:val="24"/>
          <w:szCs w:val="24"/>
        </w:rPr>
        <w:t xml:space="preserve"> </w:t>
      </w:r>
      <w:r w:rsidRPr="007553F1">
        <w:rPr>
          <w:rFonts w:ascii="Times New Roman" w:hAnsi="Times New Roman" w:cs="Times New Roman"/>
          <w:sz w:val="24"/>
          <w:szCs w:val="24"/>
        </w:rPr>
        <w:t xml:space="preserve">Конституція України : Закон України від 28.06.1996 р. № 254к/96-ВР. </w:t>
      </w:r>
      <w:r w:rsidRPr="007553F1">
        <w:rPr>
          <w:rFonts w:ascii="Times New Roman" w:hAnsi="Times New Roman" w:cs="Times New Roman"/>
          <w:sz w:val="24"/>
          <w:szCs w:val="24"/>
          <w:lang w:val="pl-PL"/>
        </w:rPr>
        <w:t>URL: https://zakon.rada.gov.ua/laws/show/254%D0%BA/96-%D0%B2%D1%80#Text</w:t>
      </w:r>
    </w:p>
  </w:footnote>
  <w:footnote w:id="8">
    <w:p w:rsidR="00505AC3" w:rsidRPr="007553F1" w:rsidRDefault="00505AC3" w:rsidP="007553F1">
      <w:pPr>
        <w:pStyle w:val="a8"/>
        <w:jc w:val="both"/>
        <w:rPr>
          <w:rFonts w:ascii="Times New Roman" w:hAnsi="Times New Roman" w:cs="Times New Roman"/>
          <w:sz w:val="24"/>
          <w:szCs w:val="24"/>
        </w:rPr>
      </w:pPr>
      <w:r w:rsidRPr="007553F1">
        <w:rPr>
          <w:rStyle w:val="aa"/>
          <w:rFonts w:ascii="Times New Roman" w:hAnsi="Times New Roman" w:cs="Times New Roman"/>
          <w:sz w:val="24"/>
          <w:szCs w:val="24"/>
        </w:rPr>
        <w:footnoteRef/>
      </w:r>
      <w:r w:rsidRPr="007553F1">
        <w:rPr>
          <w:rFonts w:ascii="Times New Roman" w:hAnsi="Times New Roman" w:cs="Times New Roman"/>
          <w:sz w:val="24"/>
          <w:szCs w:val="24"/>
        </w:rPr>
        <w:t xml:space="preserve"> </w:t>
      </w:r>
      <w:r w:rsidRPr="007553F1">
        <w:rPr>
          <w:rFonts w:ascii="Times New Roman" w:hAnsi="Times New Roman" w:cs="Times New Roman"/>
          <w:sz w:val="24"/>
          <w:szCs w:val="24"/>
        </w:rPr>
        <w:t xml:space="preserve">Вовк Д. О., Бойчук Д. С. Верховенство права і толерантність </w:t>
      </w:r>
      <w:r>
        <w:rPr>
          <w:rFonts w:ascii="Times New Roman" w:hAnsi="Times New Roman" w:cs="Times New Roman"/>
          <w:sz w:val="24"/>
          <w:szCs w:val="24"/>
        </w:rPr>
        <w:t xml:space="preserve">: </w:t>
      </w:r>
      <w:proofErr w:type="spellStart"/>
      <w:r>
        <w:rPr>
          <w:rFonts w:ascii="Times New Roman" w:hAnsi="Times New Roman" w:cs="Times New Roman"/>
          <w:sz w:val="24"/>
          <w:szCs w:val="24"/>
        </w:rPr>
        <w:t>н</w:t>
      </w:r>
      <w:r w:rsidRPr="007553F1">
        <w:rPr>
          <w:rFonts w:ascii="Times New Roman" w:hAnsi="Times New Roman" w:cs="Times New Roman"/>
          <w:sz w:val="24"/>
          <w:szCs w:val="24"/>
        </w:rPr>
        <w:t>авч</w:t>
      </w:r>
      <w:proofErr w:type="spellEnd"/>
      <w:r>
        <w:rPr>
          <w:rFonts w:ascii="Times New Roman" w:hAnsi="Times New Roman" w:cs="Times New Roman"/>
          <w:sz w:val="24"/>
          <w:szCs w:val="24"/>
        </w:rPr>
        <w:t>.</w:t>
      </w:r>
      <w:r w:rsidRPr="007553F1">
        <w:rPr>
          <w:rFonts w:ascii="Times New Roman" w:hAnsi="Times New Roman" w:cs="Times New Roman"/>
          <w:sz w:val="24"/>
          <w:szCs w:val="24"/>
        </w:rPr>
        <w:t xml:space="preserve"> </w:t>
      </w:r>
      <w:proofErr w:type="spellStart"/>
      <w:r w:rsidRPr="007553F1">
        <w:rPr>
          <w:rFonts w:ascii="Times New Roman" w:hAnsi="Times New Roman" w:cs="Times New Roman"/>
          <w:sz w:val="24"/>
          <w:szCs w:val="24"/>
        </w:rPr>
        <w:t>посіб</w:t>
      </w:r>
      <w:proofErr w:type="spellEnd"/>
      <w:r>
        <w:rPr>
          <w:rFonts w:ascii="Times New Roman" w:hAnsi="Times New Roman" w:cs="Times New Roman"/>
          <w:sz w:val="24"/>
          <w:szCs w:val="24"/>
        </w:rPr>
        <w:t>.</w:t>
      </w:r>
      <w:r w:rsidRPr="007553F1">
        <w:rPr>
          <w:rFonts w:ascii="Times New Roman" w:hAnsi="Times New Roman" w:cs="Times New Roman"/>
          <w:sz w:val="24"/>
          <w:szCs w:val="24"/>
        </w:rPr>
        <w:t xml:space="preserve"> Київ</w:t>
      </w:r>
      <w:r>
        <w:rPr>
          <w:rFonts w:ascii="Times New Roman" w:hAnsi="Times New Roman" w:cs="Times New Roman"/>
          <w:sz w:val="24"/>
          <w:szCs w:val="24"/>
        </w:rPr>
        <w:t>,</w:t>
      </w:r>
      <w:r w:rsidRPr="007553F1">
        <w:rPr>
          <w:rFonts w:ascii="Times New Roman" w:hAnsi="Times New Roman" w:cs="Times New Roman"/>
          <w:sz w:val="24"/>
          <w:szCs w:val="24"/>
        </w:rPr>
        <w:t xml:space="preserve"> 2018. </w:t>
      </w:r>
      <w:r>
        <w:rPr>
          <w:rFonts w:ascii="Times New Roman" w:hAnsi="Times New Roman" w:cs="Times New Roman"/>
          <w:sz w:val="24"/>
          <w:szCs w:val="24"/>
        </w:rPr>
        <w:br/>
      </w:r>
      <w:r w:rsidRPr="007553F1">
        <w:rPr>
          <w:rFonts w:ascii="Times New Roman" w:hAnsi="Times New Roman" w:cs="Times New Roman"/>
          <w:sz w:val="24"/>
          <w:szCs w:val="24"/>
        </w:rPr>
        <w:t>172 с.</w:t>
      </w:r>
    </w:p>
  </w:footnote>
  <w:footnote w:id="9">
    <w:p w:rsidR="00505AC3" w:rsidRPr="007553F1" w:rsidRDefault="00505AC3" w:rsidP="007553F1">
      <w:pPr>
        <w:pStyle w:val="a8"/>
        <w:jc w:val="both"/>
        <w:rPr>
          <w:rFonts w:ascii="Times New Roman" w:hAnsi="Times New Roman" w:cs="Times New Roman"/>
          <w:sz w:val="24"/>
          <w:szCs w:val="24"/>
        </w:rPr>
      </w:pPr>
      <w:r w:rsidRPr="007553F1">
        <w:rPr>
          <w:rStyle w:val="aa"/>
          <w:rFonts w:ascii="Times New Roman" w:hAnsi="Times New Roman" w:cs="Times New Roman"/>
          <w:sz w:val="24"/>
          <w:szCs w:val="24"/>
        </w:rPr>
        <w:footnoteRef/>
      </w:r>
      <w:r w:rsidRPr="007553F1">
        <w:rPr>
          <w:rFonts w:ascii="Times New Roman" w:hAnsi="Times New Roman" w:cs="Times New Roman"/>
          <w:sz w:val="24"/>
          <w:szCs w:val="24"/>
        </w:rPr>
        <w:t xml:space="preserve"> </w:t>
      </w:r>
      <w:r w:rsidRPr="007553F1">
        <w:rPr>
          <w:rFonts w:ascii="Times New Roman" w:hAnsi="Times New Roman" w:cs="Times New Roman"/>
          <w:sz w:val="24"/>
          <w:szCs w:val="24"/>
        </w:rPr>
        <w:t>Тимофєєв С. П.</w:t>
      </w:r>
      <w:r>
        <w:rPr>
          <w:rFonts w:ascii="Times New Roman" w:hAnsi="Times New Roman" w:cs="Times New Roman"/>
          <w:sz w:val="24"/>
          <w:szCs w:val="24"/>
        </w:rPr>
        <w:t xml:space="preserve"> </w:t>
      </w:r>
      <w:r w:rsidRPr="007553F1">
        <w:rPr>
          <w:rFonts w:ascii="Times New Roman" w:hAnsi="Times New Roman" w:cs="Times New Roman"/>
          <w:sz w:val="24"/>
          <w:szCs w:val="24"/>
        </w:rPr>
        <w:t>Загальні засади забезпечення відкритості та прозорості органів публічної влади в Україні</w:t>
      </w:r>
      <w:r>
        <w:rPr>
          <w:rFonts w:ascii="Times New Roman" w:hAnsi="Times New Roman" w:cs="Times New Roman"/>
          <w:sz w:val="24"/>
          <w:szCs w:val="24"/>
        </w:rPr>
        <w:t>.</w:t>
      </w:r>
      <w:r w:rsidRPr="007553F1">
        <w:rPr>
          <w:rFonts w:ascii="Times New Roman" w:hAnsi="Times New Roman" w:cs="Times New Roman"/>
          <w:sz w:val="24"/>
          <w:szCs w:val="24"/>
        </w:rPr>
        <w:t xml:space="preserve"> </w:t>
      </w:r>
      <w:proofErr w:type="spellStart"/>
      <w:r w:rsidRPr="007553F1">
        <w:rPr>
          <w:rFonts w:ascii="Times New Roman" w:hAnsi="Times New Roman" w:cs="Times New Roman"/>
          <w:i/>
          <w:sz w:val="24"/>
          <w:szCs w:val="24"/>
        </w:rPr>
        <w:t>Public</w:t>
      </w:r>
      <w:proofErr w:type="spellEnd"/>
      <w:r w:rsidRPr="007553F1">
        <w:rPr>
          <w:rFonts w:ascii="Times New Roman" w:hAnsi="Times New Roman" w:cs="Times New Roman"/>
          <w:i/>
          <w:sz w:val="24"/>
          <w:szCs w:val="24"/>
        </w:rPr>
        <w:t xml:space="preserve"> </w:t>
      </w:r>
      <w:proofErr w:type="spellStart"/>
      <w:r w:rsidRPr="007553F1">
        <w:rPr>
          <w:rFonts w:ascii="Times New Roman" w:hAnsi="Times New Roman" w:cs="Times New Roman"/>
          <w:i/>
          <w:sz w:val="24"/>
          <w:szCs w:val="24"/>
        </w:rPr>
        <w:t>Administration</w:t>
      </w:r>
      <w:proofErr w:type="spellEnd"/>
      <w:r w:rsidRPr="007553F1">
        <w:rPr>
          <w:rFonts w:ascii="Times New Roman" w:hAnsi="Times New Roman" w:cs="Times New Roman"/>
          <w:i/>
          <w:sz w:val="24"/>
          <w:szCs w:val="24"/>
        </w:rPr>
        <w:t xml:space="preserve"> </w:t>
      </w:r>
      <w:proofErr w:type="spellStart"/>
      <w:r w:rsidRPr="007553F1">
        <w:rPr>
          <w:rFonts w:ascii="Times New Roman" w:hAnsi="Times New Roman" w:cs="Times New Roman"/>
          <w:i/>
          <w:sz w:val="24"/>
          <w:szCs w:val="24"/>
        </w:rPr>
        <w:t>and</w:t>
      </w:r>
      <w:proofErr w:type="spellEnd"/>
      <w:r w:rsidRPr="007553F1">
        <w:rPr>
          <w:rFonts w:ascii="Times New Roman" w:hAnsi="Times New Roman" w:cs="Times New Roman"/>
          <w:i/>
          <w:sz w:val="24"/>
          <w:szCs w:val="24"/>
        </w:rPr>
        <w:t xml:space="preserve"> </w:t>
      </w:r>
      <w:proofErr w:type="spellStart"/>
      <w:r w:rsidRPr="007553F1">
        <w:rPr>
          <w:rFonts w:ascii="Times New Roman" w:hAnsi="Times New Roman" w:cs="Times New Roman"/>
          <w:i/>
          <w:sz w:val="24"/>
          <w:szCs w:val="24"/>
        </w:rPr>
        <w:t>Regional</w:t>
      </w:r>
      <w:proofErr w:type="spellEnd"/>
      <w:r w:rsidRPr="007553F1">
        <w:rPr>
          <w:rFonts w:ascii="Times New Roman" w:hAnsi="Times New Roman" w:cs="Times New Roman"/>
          <w:i/>
          <w:sz w:val="24"/>
          <w:szCs w:val="24"/>
        </w:rPr>
        <w:t xml:space="preserve"> </w:t>
      </w:r>
      <w:proofErr w:type="spellStart"/>
      <w:r w:rsidRPr="007553F1">
        <w:rPr>
          <w:rFonts w:ascii="Times New Roman" w:hAnsi="Times New Roman" w:cs="Times New Roman"/>
          <w:i/>
          <w:sz w:val="24"/>
          <w:szCs w:val="24"/>
        </w:rPr>
        <w:t>Development</w:t>
      </w:r>
      <w:proofErr w:type="spellEnd"/>
      <w:r>
        <w:rPr>
          <w:rFonts w:ascii="Times New Roman" w:hAnsi="Times New Roman" w:cs="Times New Roman"/>
          <w:i/>
          <w:sz w:val="24"/>
          <w:szCs w:val="24"/>
        </w:rPr>
        <w:t>.</w:t>
      </w:r>
      <w:r w:rsidRPr="007553F1">
        <w:rPr>
          <w:rFonts w:ascii="Times New Roman" w:hAnsi="Times New Roman" w:cs="Times New Roman"/>
          <w:sz w:val="24"/>
          <w:szCs w:val="24"/>
        </w:rPr>
        <w:t xml:space="preserve"> №1</w:t>
      </w:r>
      <w:r>
        <w:rPr>
          <w:rFonts w:ascii="Times New Roman" w:hAnsi="Times New Roman" w:cs="Times New Roman"/>
          <w:sz w:val="24"/>
          <w:szCs w:val="24"/>
        </w:rPr>
        <w:t>. 2021. С.</w:t>
      </w:r>
      <w:r w:rsidRPr="007553F1">
        <w:rPr>
          <w:rFonts w:ascii="Times New Roman" w:hAnsi="Times New Roman" w:cs="Times New Roman"/>
          <w:sz w:val="24"/>
          <w:szCs w:val="24"/>
        </w:rPr>
        <w:t xml:space="preserve"> 251-278.</w:t>
      </w:r>
    </w:p>
  </w:footnote>
  <w:footnote w:id="10">
    <w:p w:rsidR="00505AC3" w:rsidRPr="007651F8" w:rsidRDefault="00505AC3" w:rsidP="007651F8">
      <w:pPr>
        <w:pStyle w:val="a8"/>
        <w:jc w:val="both"/>
        <w:rPr>
          <w:rFonts w:ascii="Times New Roman" w:hAnsi="Times New Roman" w:cs="Times New Roman"/>
          <w:sz w:val="24"/>
          <w:szCs w:val="24"/>
        </w:rPr>
      </w:pPr>
      <w:r w:rsidRPr="007651F8">
        <w:rPr>
          <w:rStyle w:val="aa"/>
          <w:rFonts w:ascii="Times New Roman" w:hAnsi="Times New Roman" w:cs="Times New Roman"/>
          <w:sz w:val="24"/>
          <w:szCs w:val="24"/>
        </w:rPr>
        <w:footnoteRef/>
      </w:r>
      <w:r w:rsidRPr="007651F8">
        <w:rPr>
          <w:rFonts w:ascii="Times New Roman" w:hAnsi="Times New Roman" w:cs="Times New Roman"/>
          <w:sz w:val="24"/>
          <w:szCs w:val="24"/>
        </w:rPr>
        <w:t xml:space="preserve"> </w:t>
      </w:r>
      <w:r w:rsidRPr="007651F8">
        <w:rPr>
          <w:rFonts w:ascii="Times New Roman" w:hAnsi="Times New Roman" w:cs="Times New Roman"/>
          <w:sz w:val="24"/>
          <w:szCs w:val="24"/>
        </w:rPr>
        <w:t>Конституційне право</w:t>
      </w:r>
      <w:r>
        <w:rPr>
          <w:rFonts w:ascii="Times New Roman" w:hAnsi="Times New Roman" w:cs="Times New Roman"/>
          <w:sz w:val="24"/>
          <w:szCs w:val="24"/>
        </w:rPr>
        <w:t xml:space="preserve"> :</w:t>
      </w:r>
      <w:r w:rsidRPr="007651F8">
        <w:rPr>
          <w:rFonts w:ascii="Times New Roman" w:hAnsi="Times New Roman" w:cs="Times New Roman"/>
          <w:sz w:val="24"/>
          <w:szCs w:val="24"/>
        </w:rPr>
        <w:t xml:space="preserve"> </w:t>
      </w:r>
      <w:r>
        <w:rPr>
          <w:rFonts w:ascii="Times New Roman" w:hAnsi="Times New Roman" w:cs="Times New Roman"/>
          <w:sz w:val="24"/>
          <w:szCs w:val="24"/>
        </w:rPr>
        <w:t>п</w:t>
      </w:r>
      <w:r w:rsidRPr="007651F8">
        <w:rPr>
          <w:rFonts w:ascii="Times New Roman" w:hAnsi="Times New Roman" w:cs="Times New Roman"/>
          <w:sz w:val="24"/>
          <w:szCs w:val="24"/>
        </w:rPr>
        <w:t>ідручник</w:t>
      </w:r>
      <w:r>
        <w:rPr>
          <w:rFonts w:ascii="Times New Roman" w:hAnsi="Times New Roman" w:cs="Times New Roman"/>
          <w:sz w:val="24"/>
          <w:szCs w:val="24"/>
        </w:rPr>
        <w:t>.</w:t>
      </w:r>
      <w:r w:rsidRPr="007651F8">
        <w:rPr>
          <w:rFonts w:ascii="Times New Roman" w:hAnsi="Times New Roman" w:cs="Times New Roman"/>
          <w:sz w:val="24"/>
          <w:szCs w:val="24"/>
        </w:rPr>
        <w:t xml:space="preserve"> За загальною редакцією О. С. </w:t>
      </w:r>
      <w:proofErr w:type="spellStart"/>
      <w:r w:rsidRPr="007651F8">
        <w:rPr>
          <w:rFonts w:ascii="Times New Roman" w:hAnsi="Times New Roman" w:cs="Times New Roman"/>
          <w:sz w:val="24"/>
          <w:szCs w:val="24"/>
        </w:rPr>
        <w:t>Бакумова</w:t>
      </w:r>
      <w:proofErr w:type="spellEnd"/>
      <w:r w:rsidRPr="007651F8">
        <w:rPr>
          <w:rFonts w:ascii="Times New Roman" w:hAnsi="Times New Roman" w:cs="Times New Roman"/>
          <w:sz w:val="24"/>
          <w:szCs w:val="24"/>
        </w:rPr>
        <w:t xml:space="preserve">, Т. І. </w:t>
      </w:r>
      <w:proofErr w:type="spellStart"/>
      <w:r w:rsidRPr="007651F8">
        <w:rPr>
          <w:rFonts w:ascii="Times New Roman" w:hAnsi="Times New Roman" w:cs="Times New Roman"/>
          <w:sz w:val="24"/>
          <w:szCs w:val="24"/>
        </w:rPr>
        <w:t>Гудзь</w:t>
      </w:r>
      <w:proofErr w:type="spellEnd"/>
      <w:r w:rsidRPr="007651F8">
        <w:rPr>
          <w:rFonts w:ascii="Times New Roman" w:hAnsi="Times New Roman" w:cs="Times New Roman"/>
          <w:sz w:val="24"/>
          <w:szCs w:val="24"/>
        </w:rPr>
        <w:t>, М. І. Марчука</w:t>
      </w:r>
      <w:r>
        <w:rPr>
          <w:rFonts w:ascii="Times New Roman" w:hAnsi="Times New Roman" w:cs="Times New Roman"/>
          <w:sz w:val="24"/>
          <w:szCs w:val="24"/>
        </w:rPr>
        <w:t>.</w:t>
      </w:r>
      <w:r w:rsidRPr="007651F8">
        <w:rPr>
          <w:rFonts w:ascii="Times New Roman" w:hAnsi="Times New Roman" w:cs="Times New Roman"/>
          <w:sz w:val="24"/>
          <w:szCs w:val="24"/>
        </w:rPr>
        <w:t xml:space="preserve"> Рекомендовано Вченою радою Харківського національного університету внутрішніх справ</w:t>
      </w:r>
      <w:r>
        <w:rPr>
          <w:rFonts w:ascii="Times New Roman" w:hAnsi="Times New Roman" w:cs="Times New Roman"/>
          <w:sz w:val="24"/>
          <w:szCs w:val="24"/>
        </w:rPr>
        <w:t>.</w:t>
      </w:r>
      <w:r w:rsidRPr="007651F8">
        <w:rPr>
          <w:rFonts w:ascii="Times New Roman" w:hAnsi="Times New Roman" w:cs="Times New Roman"/>
          <w:sz w:val="24"/>
          <w:szCs w:val="24"/>
        </w:rPr>
        <w:t xml:space="preserve"> Харків</w:t>
      </w:r>
      <w:r>
        <w:rPr>
          <w:rFonts w:ascii="Times New Roman" w:hAnsi="Times New Roman" w:cs="Times New Roman"/>
          <w:sz w:val="24"/>
          <w:szCs w:val="24"/>
        </w:rPr>
        <w:t>,</w:t>
      </w:r>
      <w:r w:rsidRPr="007651F8">
        <w:rPr>
          <w:rFonts w:ascii="Times New Roman" w:hAnsi="Times New Roman" w:cs="Times New Roman"/>
          <w:sz w:val="24"/>
          <w:szCs w:val="24"/>
        </w:rPr>
        <w:t xml:space="preserve"> 2019. 484 с.</w:t>
      </w:r>
    </w:p>
  </w:footnote>
  <w:footnote w:id="11">
    <w:p w:rsidR="00505AC3" w:rsidRPr="007651F8" w:rsidRDefault="00505AC3" w:rsidP="007651F8">
      <w:pPr>
        <w:pStyle w:val="a8"/>
        <w:jc w:val="both"/>
        <w:rPr>
          <w:rFonts w:ascii="Times New Roman" w:hAnsi="Times New Roman" w:cs="Times New Roman"/>
          <w:sz w:val="24"/>
          <w:szCs w:val="24"/>
        </w:rPr>
      </w:pPr>
      <w:r w:rsidRPr="007651F8">
        <w:rPr>
          <w:rStyle w:val="aa"/>
          <w:rFonts w:ascii="Times New Roman" w:hAnsi="Times New Roman" w:cs="Times New Roman"/>
          <w:sz w:val="24"/>
          <w:szCs w:val="24"/>
        </w:rPr>
        <w:footnoteRef/>
      </w:r>
      <w:r w:rsidRPr="007651F8">
        <w:rPr>
          <w:rFonts w:ascii="Times New Roman" w:hAnsi="Times New Roman" w:cs="Times New Roman"/>
          <w:sz w:val="24"/>
          <w:szCs w:val="24"/>
        </w:rPr>
        <w:t xml:space="preserve"> </w:t>
      </w:r>
      <w:r w:rsidRPr="007651F8">
        <w:rPr>
          <w:rFonts w:ascii="Times New Roman" w:hAnsi="Times New Roman" w:cs="Times New Roman"/>
          <w:sz w:val="24"/>
          <w:szCs w:val="24"/>
        </w:rPr>
        <w:t xml:space="preserve">Конституція України : Закон України від 28.06.1996 р. № 254к/96-ВР. </w:t>
      </w:r>
      <w:r w:rsidRPr="007651F8">
        <w:rPr>
          <w:rFonts w:ascii="Times New Roman" w:hAnsi="Times New Roman" w:cs="Times New Roman"/>
          <w:sz w:val="24"/>
          <w:szCs w:val="24"/>
          <w:lang w:val="pl-PL"/>
        </w:rPr>
        <w:t>URL: https://zakon.rada.gov.ua/laws/show/254%D0%BA/96-%D0%B2%D1%80#Text</w:t>
      </w:r>
    </w:p>
  </w:footnote>
  <w:footnote w:id="12">
    <w:p w:rsidR="00505AC3" w:rsidRPr="00AA7A16" w:rsidRDefault="00505AC3" w:rsidP="00AA7A16">
      <w:pPr>
        <w:shd w:val="clear" w:color="auto" w:fill="FFFFFF"/>
        <w:spacing w:after="0" w:line="240" w:lineRule="auto"/>
        <w:jc w:val="both"/>
        <w:rPr>
          <w:rFonts w:ascii="Times New Roman" w:hAnsi="Times New Roman" w:cs="Times New Roman"/>
          <w:sz w:val="24"/>
          <w:szCs w:val="24"/>
        </w:rPr>
      </w:pPr>
      <w:r w:rsidRPr="00AA7A16">
        <w:rPr>
          <w:rStyle w:val="aa"/>
          <w:rFonts w:ascii="Times New Roman" w:hAnsi="Times New Roman" w:cs="Times New Roman"/>
          <w:sz w:val="24"/>
          <w:szCs w:val="24"/>
        </w:rPr>
        <w:footnoteRef/>
      </w:r>
      <w:r w:rsidRPr="00AA7A16">
        <w:rPr>
          <w:rFonts w:ascii="Times New Roman" w:hAnsi="Times New Roman" w:cs="Times New Roman"/>
          <w:sz w:val="24"/>
          <w:szCs w:val="24"/>
        </w:rPr>
        <w:t xml:space="preserve"> </w:t>
      </w:r>
      <w:proofErr w:type="spellStart"/>
      <w:r w:rsidRPr="00AA7A16">
        <w:rPr>
          <w:rFonts w:ascii="Times New Roman" w:eastAsia="Times New Roman" w:hAnsi="Times New Roman" w:cs="Times New Roman"/>
          <w:color w:val="000000"/>
          <w:sz w:val="24"/>
          <w:szCs w:val="24"/>
          <w:lang w:eastAsia="uk-UA"/>
        </w:rPr>
        <w:t>Венгер</w:t>
      </w:r>
      <w:proofErr w:type="spellEnd"/>
      <w:r w:rsidRPr="00AA7A16">
        <w:rPr>
          <w:rFonts w:ascii="Times New Roman" w:eastAsia="Times New Roman" w:hAnsi="Times New Roman" w:cs="Times New Roman"/>
          <w:color w:val="000000"/>
          <w:sz w:val="24"/>
          <w:szCs w:val="24"/>
          <w:lang w:eastAsia="uk-UA"/>
        </w:rPr>
        <w:t xml:space="preserve"> В. М. Прозорість як принцип діял</w:t>
      </w:r>
      <w:r>
        <w:rPr>
          <w:rFonts w:ascii="Times New Roman" w:eastAsia="Times New Roman" w:hAnsi="Times New Roman" w:cs="Times New Roman"/>
          <w:color w:val="000000"/>
          <w:sz w:val="24"/>
          <w:szCs w:val="24"/>
          <w:lang w:eastAsia="uk-UA"/>
        </w:rPr>
        <w:t>ьності органів публічної влади</w:t>
      </w:r>
      <w:r w:rsidRPr="00AA7A16">
        <w:rPr>
          <w:rFonts w:ascii="Times New Roman" w:eastAsia="Times New Roman" w:hAnsi="Times New Roman" w:cs="Times New Roman"/>
          <w:color w:val="000000"/>
          <w:sz w:val="24"/>
          <w:szCs w:val="24"/>
          <w:lang w:eastAsia="uk-UA"/>
        </w:rPr>
        <w:t xml:space="preserve">. </w:t>
      </w:r>
      <w:r w:rsidRPr="00AA7A16">
        <w:rPr>
          <w:rFonts w:ascii="Times New Roman" w:eastAsia="Times New Roman" w:hAnsi="Times New Roman" w:cs="Times New Roman"/>
          <w:i/>
          <w:color w:val="000000"/>
          <w:sz w:val="24"/>
          <w:szCs w:val="24"/>
          <w:lang w:eastAsia="uk-UA"/>
        </w:rPr>
        <w:t xml:space="preserve">Наукові записки </w:t>
      </w:r>
      <w:proofErr w:type="spellStart"/>
      <w:r w:rsidRPr="00AA7A16">
        <w:rPr>
          <w:rFonts w:ascii="Times New Roman" w:eastAsia="Times New Roman" w:hAnsi="Times New Roman" w:cs="Times New Roman"/>
          <w:i/>
          <w:color w:val="000000"/>
          <w:sz w:val="24"/>
          <w:szCs w:val="24"/>
          <w:lang w:eastAsia="uk-UA"/>
        </w:rPr>
        <w:t>НаУКМА</w:t>
      </w:r>
      <w:proofErr w:type="spellEnd"/>
      <w:r w:rsidRPr="00AA7A16">
        <w:rPr>
          <w:rFonts w:ascii="Times New Roman" w:eastAsia="Times New Roman" w:hAnsi="Times New Roman" w:cs="Times New Roman"/>
          <w:i/>
          <w:color w:val="000000"/>
          <w:sz w:val="24"/>
          <w:szCs w:val="24"/>
          <w:lang w:eastAsia="uk-UA"/>
        </w:rPr>
        <w:t xml:space="preserve">. Юридичні науки. </w:t>
      </w:r>
      <w:r>
        <w:rPr>
          <w:rFonts w:ascii="Times New Roman" w:eastAsia="Times New Roman" w:hAnsi="Times New Roman" w:cs="Times New Roman"/>
          <w:color w:val="000000"/>
          <w:sz w:val="24"/>
          <w:szCs w:val="24"/>
          <w:lang w:eastAsia="uk-UA"/>
        </w:rPr>
        <w:t>2017. Т.</w:t>
      </w:r>
      <w:r w:rsidRPr="00AA7A16">
        <w:rPr>
          <w:rFonts w:ascii="Times New Roman" w:eastAsia="Times New Roman" w:hAnsi="Times New Roman" w:cs="Times New Roman"/>
          <w:color w:val="000000"/>
          <w:sz w:val="24"/>
          <w:szCs w:val="24"/>
          <w:lang w:eastAsia="uk-UA"/>
        </w:rPr>
        <w:t xml:space="preserve"> 200. С. 79</w:t>
      </w:r>
      <w:r>
        <w:rPr>
          <w:rFonts w:ascii="Times New Roman" w:eastAsia="Times New Roman" w:hAnsi="Times New Roman" w:cs="Times New Roman"/>
          <w:color w:val="000000"/>
          <w:sz w:val="24"/>
          <w:szCs w:val="24"/>
          <w:lang w:eastAsia="uk-UA"/>
        </w:rPr>
        <w:t>–</w:t>
      </w:r>
      <w:r w:rsidRPr="00AA7A16">
        <w:rPr>
          <w:rFonts w:ascii="Times New Roman" w:eastAsia="Times New Roman" w:hAnsi="Times New Roman" w:cs="Times New Roman"/>
          <w:color w:val="000000"/>
          <w:sz w:val="24"/>
          <w:szCs w:val="24"/>
          <w:lang w:eastAsia="uk-UA"/>
        </w:rPr>
        <w:t>84.</w:t>
      </w:r>
    </w:p>
  </w:footnote>
  <w:footnote w:id="13">
    <w:p w:rsidR="00505AC3" w:rsidRPr="00AA7A16" w:rsidRDefault="00505AC3" w:rsidP="00AA7A16">
      <w:pPr>
        <w:pStyle w:val="a8"/>
        <w:jc w:val="both"/>
        <w:rPr>
          <w:rFonts w:ascii="Times New Roman" w:hAnsi="Times New Roman" w:cs="Times New Roman"/>
          <w:sz w:val="24"/>
          <w:szCs w:val="24"/>
        </w:rPr>
      </w:pPr>
      <w:r w:rsidRPr="00AA7A16">
        <w:rPr>
          <w:rStyle w:val="aa"/>
          <w:rFonts w:ascii="Times New Roman" w:hAnsi="Times New Roman" w:cs="Times New Roman"/>
          <w:sz w:val="24"/>
          <w:szCs w:val="24"/>
        </w:rPr>
        <w:footnoteRef/>
      </w:r>
      <w:r w:rsidRPr="00AA7A16">
        <w:rPr>
          <w:rFonts w:ascii="Times New Roman" w:hAnsi="Times New Roman" w:cs="Times New Roman"/>
          <w:sz w:val="24"/>
          <w:szCs w:val="24"/>
        </w:rPr>
        <w:t xml:space="preserve"> </w:t>
      </w:r>
      <w:proofErr w:type="spellStart"/>
      <w:r w:rsidRPr="00AA7A16">
        <w:rPr>
          <w:rFonts w:ascii="Times New Roman" w:eastAsia="Times New Roman" w:hAnsi="Times New Roman" w:cs="Times New Roman"/>
          <w:color w:val="000000"/>
          <w:sz w:val="24"/>
          <w:szCs w:val="24"/>
          <w:lang w:eastAsia="uk-UA"/>
        </w:rPr>
        <w:t>Єсімов</w:t>
      </w:r>
      <w:proofErr w:type="spellEnd"/>
      <w:r w:rsidRPr="00AA7A16">
        <w:rPr>
          <w:rFonts w:ascii="Times New Roman" w:eastAsia="Times New Roman" w:hAnsi="Times New Roman" w:cs="Times New Roman"/>
          <w:color w:val="000000"/>
          <w:sz w:val="24"/>
          <w:szCs w:val="24"/>
          <w:lang w:eastAsia="uk-UA"/>
        </w:rPr>
        <w:t xml:space="preserve"> С. С., Бондаренко В. А. Транспарентність як принцип діяльності органів публічного управління в умовах використання інформаційних технологій. </w:t>
      </w:r>
      <w:r w:rsidRPr="00AA7A16">
        <w:rPr>
          <w:rFonts w:ascii="Times New Roman" w:eastAsia="Times New Roman" w:hAnsi="Times New Roman" w:cs="Times New Roman"/>
          <w:i/>
          <w:color w:val="000000"/>
          <w:sz w:val="24"/>
          <w:szCs w:val="24"/>
          <w:lang w:eastAsia="uk-UA"/>
        </w:rPr>
        <w:t>Соціально-правові студії.</w:t>
      </w:r>
      <w:r>
        <w:rPr>
          <w:rFonts w:ascii="Times New Roman" w:eastAsia="Times New Roman" w:hAnsi="Times New Roman" w:cs="Times New Roman"/>
          <w:color w:val="000000"/>
          <w:sz w:val="24"/>
          <w:szCs w:val="24"/>
          <w:lang w:eastAsia="uk-UA"/>
        </w:rPr>
        <w:t xml:space="preserve"> 2018. </w:t>
      </w:r>
      <w:proofErr w:type="spellStart"/>
      <w:r>
        <w:rPr>
          <w:rFonts w:ascii="Times New Roman" w:eastAsia="Times New Roman" w:hAnsi="Times New Roman" w:cs="Times New Roman"/>
          <w:color w:val="000000"/>
          <w:sz w:val="24"/>
          <w:szCs w:val="24"/>
          <w:lang w:eastAsia="uk-UA"/>
        </w:rPr>
        <w:t>Вип</w:t>
      </w:r>
      <w:proofErr w:type="spellEnd"/>
      <w:r>
        <w:rPr>
          <w:rFonts w:ascii="Times New Roman" w:eastAsia="Times New Roman" w:hAnsi="Times New Roman" w:cs="Times New Roman"/>
          <w:color w:val="000000"/>
          <w:sz w:val="24"/>
          <w:szCs w:val="24"/>
          <w:lang w:eastAsia="uk-UA"/>
        </w:rPr>
        <w:t>. 1. С. 42–49.</w:t>
      </w:r>
    </w:p>
  </w:footnote>
  <w:footnote w:id="14">
    <w:p w:rsidR="00505AC3" w:rsidRPr="004D31C9" w:rsidRDefault="00505AC3" w:rsidP="004D31C9">
      <w:pPr>
        <w:shd w:val="clear" w:color="auto" w:fill="FFFFFF"/>
        <w:spacing w:after="0" w:line="240" w:lineRule="auto"/>
        <w:jc w:val="both"/>
        <w:rPr>
          <w:rFonts w:ascii="Times New Roman" w:eastAsia="Times New Roman" w:hAnsi="Times New Roman" w:cs="Times New Roman"/>
          <w:color w:val="000000"/>
          <w:sz w:val="24"/>
          <w:szCs w:val="24"/>
          <w:lang w:eastAsia="uk-UA"/>
        </w:rPr>
      </w:pPr>
      <w:r w:rsidRPr="004D31C9">
        <w:rPr>
          <w:rStyle w:val="aa"/>
          <w:rFonts w:ascii="Times New Roman" w:hAnsi="Times New Roman" w:cs="Times New Roman"/>
          <w:sz w:val="24"/>
          <w:szCs w:val="24"/>
        </w:rPr>
        <w:footnoteRef/>
      </w:r>
      <w:r w:rsidRPr="004D31C9">
        <w:rPr>
          <w:rFonts w:ascii="Times New Roman" w:hAnsi="Times New Roman" w:cs="Times New Roman"/>
          <w:sz w:val="24"/>
          <w:szCs w:val="24"/>
        </w:rPr>
        <w:t xml:space="preserve"> </w:t>
      </w:r>
      <w:r w:rsidRPr="004D31C9">
        <w:rPr>
          <w:rFonts w:ascii="Times New Roman" w:eastAsia="Times New Roman" w:hAnsi="Times New Roman" w:cs="Times New Roman"/>
          <w:color w:val="000000"/>
          <w:sz w:val="24"/>
          <w:szCs w:val="24"/>
          <w:lang w:eastAsia="uk-UA"/>
        </w:rPr>
        <w:t>Терещук</w:t>
      </w:r>
      <w:r>
        <w:rPr>
          <w:rFonts w:ascii="Times New Roman" w:eastAsia="Times New Roman" w:hAnsi="Times New Roman" w:cs="Times New Roman"/>
          <w:color w:val="000000"/>
          <w:sz w:val="24"/>
          <w:szCs w:val="24"/>
          <w:lang w:eastAsia="uk-UA"/>
        </w:rPr>
        <w:t xml:space="preserve"> Г. </w:t>
      </w:r>
      <w:r w:rsidRPr="004D31C9">
        <w:rPr>
          <w:rFonts w:ascii="Times New Roman" w:eastAsia="Times New Roman" w:hAnsi="Times New Roman" w:cs="Times New Roman"/>
          <w:color w:val="000000"/>
          <w:sz w:val="24"/>
          <w:szCs w:val="24"/>
          <w:lang w:eastAsia="uk-UA"/>
        </w:rPr>
        <w:t>Транспарентність як явище та вимога публічно-владної діяльності</w:t>
      </w:r>
      <w:r>
        <w:rPr>
          <w:rFonts w:ascii="Times New Roman" w:eastAsia="Times New Roman" w:hAnsi="Times New Roman" w:cs="Times New Roman"/>
          <w:color w:val="000000"/>
          <w:sz w:val="24"/>
          <w:szCs w:val="24"/>
          <w:lang w:eastAsia="uk-UA"/>
        </w:rPr>
        <w:t>.</w:t>
      </w:r>
      <w:r w:rsidRPr="004D31C9">
        <w:rPr>
          <w:rFonts w:ascii="Times New Roman" w:eastAsia="Times New Roman" w:hAnsi="Times New Roman" w:cs="Times New Roman"/>
          <w:color w:val="000000"/>
          <w:sz w:val="24"/>
          <w:szCs w:val="24"/>
          <w:lang w:eastAsia="uk-UA"/>
        </w:rPr>
        <w:t xml:space="preserve"> </w:t>
      </w:r>
      <w:r w:rsidRPr="004D31C9">
        <w:rPr>
          <w:rFonts w:ascii="Times New Roman" w:eastAsia="Times New Roman" w:hAnsi="Times New Roman" w:cs="Times New Roman"/>
          <w:i/>
          <w:color w:val="000000"/>
          <w:sz w:val="24"/>
          <w:szCs w:val="24"/>
          <w:lang w:eastAsia="uk-UA"/>
        </w:rPr>
        <w:t>Актуальні проблеми правознавства.</w:t>
      </w:r>
      <w:r w:rsidRPr="004D31C9">
        <w:rPr>
          <w:rFonts w:ascii="Times New Roman" w:eastAsia="Times New Roman" w:hAnsi="Times New Roman" w:cs="Times New Roman"/>
          <w:color w:val="000000"/>
          <w:sz w:val="24"/>
          <w:szCs w:val="24"/>
          <w:lang w:eastAsia="uk-UA"/>
        </w:rPr>
        <w:t xml:space="preserve"> Випуск 2 (18). 2019. С. 83</w:t>
      </w:r>
      <w:r>
        <w:rPr>
          <w:rFonts w:ascii="Times New Roman" w:eastAsia="Times New Roman" w:hAnsi="Times New Roman" w:cs="Times New Roman"/>
          <w:color w:val="000000"/>
          <w:sz w:val="24"/>
          <w:szCs w:val="24"/>
          <w:lang w:eastAsia="uk-UA"/>
        </w:rPr>
        <w:t>–</w:t>
      </w:r>
      <w:r w:rsidRPr="004D31C9">
        <w:rPr>
          <w:rFonts w:ascii="Times New Roman" w:eastAsia="Times New Roman" w:hAnsi="Times New Roman" w:cs="Times New Roman"/>
          <w:color w:val="000000"/>
          <w:sz w:val="24"/>
          <w:szCs w:val="24"/>
          <w:lang w:eastAsia="uk-UA"/>
        </w:rPr>
        <w:t>88</w:t>
      </w:r>
      <w:r>
        <w:rPr>
          <w:rFonts w:ascii="Times New Roman" w:eastAsia="Times New Roman" w:hAnsi="Times New Roman" w:cs="Times New Roman"/>
          <w:color w:val="000000"/>
          <w:sz w:val="24"/>
          <w:szCs w:val="24"/>
          <w:lang w:eastAsia="uk-UA"/>
        </w:rPr>
        <w:t>.</w:t>
      </w:r>
    </w:p>
  </w:footnote>
  <w:footnote w:id="15">
    <w:p w:rsidR="00505AC3" w:rsidRPr="004D31C9" w:rsidRDefault="00505AC3" w:rsidP="004D31C9">
      <w:pPr>
        <w:pStyle w:val="a8"/>
        <w:jc w:val="both"/>
        <w:rPr>
          <w:rFonts w:ascii="Times New Roman" w:hAnsi="Times New Roman" w:cs="Times New Roman"/>
          <w:sz w:val="24"/>
          <w:szCs w:val="24"/>
        </w:rPr>
      </w:pPr>
      <w:r w:rsidRPr="004D31C9">
        <w:rPr>
          <w:rStyle w:val="aa"/>
          <w:rFonts w:ascii="Times New Roman" w:hAnsi="Times New Roman" w:cs="Times New Roman"/>
          <w:sz w:val="24"/>
          <w:szCs w:val="24"/>
        </w:rPr>
        <w:footnoteRef/>
      </w:r>
      <w:r w:rsidRPr="004D31C9">
        <w:rPr>
          <w:rFonts w:ascii="Times New Roman" w:hAnsi="Times New Roman" w:cs="Times New Roman"/>
          <w:sz w:val="24"/>
          <w:szCs w:val="24"/>
        </w:rPr>
        <w:t xml:space="preserve"> </w:t>
      </w:r>
      <w:r w:rsidRPr="004D31C9">
        <w:rPr>
          <w:rFonts w:ascii="Times New Roman" w:eastAsia="Times New Roman" w:hAnsi="Times New Roman" w:cs="Times New Roman"/>
          <w:color w:val="000000"/>
          <w:sz w:val="24"/>
          <w:szCs w:val="24"/>
          <w:lang w:eastAsia="uk-UA"/>
        </w:rPr>
        <w:t xml:space="preserve">Наливайко Л. Р., Романов М. Ю. Поняття транспарентності в світлі європейських цінностей. </w:t>
      </w:r>
      <w:r w:rsidRPr="004D31C9">
        <w:rPr>
          <w:rFonts w:ascii="Times New Roman" w:eastAsia="Times New Roman" w:hAnsi="Times New Roman" w:cs="Times New Roman"/>
          <w:i/>
          <w:color w:val="000000"/>
          <w:sz w:val="24"/>
          <w:szCs w:val="24"/>
          <w:lang w:eastAsia="uk-UA"/>
        </w:rPr>
        <w:t>Екологічне право.</w:t>
      </w:r>
      <w:r>
        <w:rPr>
          <w:rFonts w:ascii="Times New Roman" w:eastAsia="Times New Roman" w:hAnsi="Times New Roman" w:cs="Times New Roman"/>
          <w:color w:val="000000"/>
          <w:sz w:val="24"/>
          <w:szCs w:val="24"/>
          <w:lang w:eastAsia="uk-UA"/>
        </w:rPr>
        <w:t xml:space="preserve"> 2016. № 1–2.</w:t>
      </w:r>
    </w:p>
  </w:footnote>
  <w:footnote w:id="16">
    <w:p w:rsidR="00505AC3" w:rsidRPr="00470323" w:rsidRDefault="00505AC3" w:rsidP="00470323">
      <w:pPr>
        <w:pStyle w:val="a8"/>
        <w:jc w:val="both"/>
        <w:rPr>
          <w:rFonts w:ascii="Times New Roman" w:hAnsi="Times New Roman" w:cs="Times New Roman"/>
          <w:sz w:val="24"/>
          <w:szCs w:val="24"/>
        </w:rPr>
      </w:pPr>
      <w:r w:rsidRPr="00470323">
        <w:rPr>
          <w:rStyle w:val="aa"/>
          <w:rFonts w:ascii="Times New Roman" w:hAnsi="Times New Roman" w:cs="Times New Roman"/>
          <w:sz w:val="24"/>
          <w:szCs w:val="24"/>
        </w:rPr>
        <w:footnoteRef/>
      </w:r>
      <w:r w:rsidRPr="00470323">
        <w:rPr>
          <w:rFonts w:ascii="Times New Roman" w:hAnsi="Times New Roman" w:cs="Times New Roman"/>
          <w:sz w:val="24"/>
          <w:szCs w:val="24"/>
        </w:rPr>
        <w:t xml:space="preserve"> </w:t>
      </w:r>
      <w:r w:rsidRPr="00470323">
        <w:rPr>
          <w:rFonts w:ascii="Times New Roman" w:eastAsia="Times New Roman" w:hAnsi="Times New Roman" w:cs="Times New Roman"/>
          <w:color w:val="000000"/>
          <w:sz w:val="24"/>
          <w:szCs w:val="24"/>
          <w:lang w:eastAsia="uk-UA"/>
        </w:rPr>
        <w:t xml:space="preserve">Ткач І. В. Принципи прозорості та відкритості як невід’ємна складова публічного управління: теоретичний аспект. </w:t>
      </w:r>
      <w:r w:rsidRPr="00470323">
        <w:rPr>
          <w:rFonts w:ascii="Times New Roman" w:eastAsia="Times New Roman" w:hAnsi="Times New Roman" w:cs="Times New Roman"/>
          <w:i/>
          <w:color w:val="000000"/>
          <w:sz w:val="24"/>
          <w:szCs w:val="24"/>
          <w:lang w:eastAsia="uk-UA"/>
        </w:rPr>
        <w:t>Міжнародний науковий журнал «</w:t>
      </w:r>
      <w:proofErr w:type="spellStart"/>
      <w:r w:rsidRPr="00470323">
        <w:rPr>
          <w:rFonts w:ascii="Times New Roman" w:eastAsia="Times New Roman" w:hAnsi="Times New Roman" w:cs="Times New Roman"/>
          <w:i/>
          <w:color w:val="000000"/>
          <w:sz w:val="24"/>
          <w:szCs w:val="24"/>
          <w:lang w:eastAsia="uk-UA"/>
        </w:rPr>
        <w:t>Інтернаука</w:t>
      </w:r>
      <w:proofErr w:type="spellEnd"/>
      <w:r w:rsidRPr="00470323">
        <w:rPr>
          <w:rFonts w:ascii="Times New Roman" w:eastAsia="Times New Roman" w:hAnsi="Times New Roman" w:cs="Times New Roman"/>
          <w:i/>
          <w:color w:val="000000"/>
          <w:sz w:val="24"/>
          <w:szCs w:val="24"/>
          <w:lang w:eastAsia="uk-UA"/>
        </w:rPr>
        <w:t>».</w:t>
      </w:r>
      <w:r w:rsidRPr="00470323">
        <w:rPr>
          <w:rFonts w:ascii="Times New Roman" w:eastAsia="Times New Roman" w:hAnsi="Times New Roman" w:cs="Times New Roman"/>
          <w:color w:val="000000"/>
          <w:sz w:val="24"/>
          <w:szCs w:val="24"/>
          <w:lang w:eastAsia="uk-UA"/>
        </w:rPr>
        <w:t xml:space="preserve"> 2016. № 12 (22).</w:t>
      </w:r>
    </w:p>
  </w:footnote>
  <w:footnote w:id="17">
    <w:p w:rsidR="00505AC3" w:rsidRPr="00AC6A8F" w:rsidRDefault="00505AC3" w:rsidP="00AC6A8F">
      <w:pPr>
        <w:shd w:val="clear" w:color="auto" w:fill="FFFFFF"/>
        <w:spacing w:after="0" w:line="240" w:lineRule="auto"/>
        <w:jc w:val="both"/>
        <w:rPr>
          <w:rFonts w:ascii="Times New Roman" w:eastAsia="Times New Roman" w:hAnsi="Times New Roman" w:cs="Times New Roman"/>
          <w:color w:val="000000"/>
          <w:sz w:val="24"/>
          <w:szCs w:val="24"/>
          <w:lang w:eastAsia="uk-UA"/>
        </w:rPr>
      </w:pPr>
      <w:r w:rsidRPr="00AC6A8F">
        <w:rPr>
          <w:rStyle w:val="aa"/>
          <w:rFonts w:ascii="Times New Roman" w:hAnsi="Times New Roman" w:cs="Times New Roman"/>
          <w:sz w:val="24"/>
          <w:szCs w:val="24"/>
        </w:rPr>
        <w:footnoteRef/>
      </w:r>
      <w:r w:rsidRPr="00AC6A8F">
        <w:rPr>
          <w:rFonts w:ascii="Times New Roman" w:hAnsi="Times New Roman" w:cs="Times New Roman"/>
          <w:sz w:val="24"/>
          <w:szCs w:val="24"/>
        </w:rPr>
        <w:t xml:space="preserve"> </w:t>
      </w:r>
      <w:r w:rsidRPr="00AC6A8F">
        <w:rPr>
          <w:rFonts w:ascii="Times New Roman" w:eastAsia="Times New Roman" w:hAnsi="Times New Roman" w:cs="Times New Roman"/>
          <w:color w:val="000000"/>
          <w:sz w:val="24"/>
          <w:szCs w:val="24"/>
          <w:lang w:eastAsia="uk-UA"/>
        </w:rPr>
        <w:t>К</w:t>
      </w:r>
      <w:r>
        <w:rPr>
          <w:rFonts w:ascii="Times New Roman" w:eastAsia="Times New Roman" w:hAnsi="Times New Roman" w:cs="Times New Roman"/>
          <w:color w:val="000000"/>
          <w:sz w:val="24"/>
          <w:szCs w:val="24"/>
          <w:lang w:eastAsia="uk-UA"/>
        </w:rPr>
        <w:t>орж</w:t>
      </w:r>
      <w:r w:rsidRPr="00AC6A8F">
        <w:rPr>
          <w:rFonts w:ascii="Times New Roman" w:eastAsia="Times New Roman" w:hAnsi="Times New Roman" w:cs="Times New Roman"/>
          <w:color w:val="000000"/>
          <w:sz w:val="24"/>
          <w:szCs w:val="24"/>
          <w:lang w:eastAsia="uk-UA"/>
        </w:rPr>
        <w:t xml:space="preserve"> І.</w:t>
      </w:r>
      <w:r>
        <w:rPr>
          <w:rFonts w:ascii="Times New Roman" w:eastAsia="Times New Roman" w:hAnsi="Times New Roman" w:cs="Times New Roman"/>
          <w:color w:val="000000"/>
          <w:sz w:val="24"/>
          <w:szCs w:val="24"/>
          <w:lang w:eastAsia="uk-UA"/>
        </w:rPr>
        <w:t xml:space="preserve"> </w:t>
      </w:r>
      <w:r w:rsidRPr="00AC6A8F">
        <w:rPr>
          <w:rFonts w:ascii="Times New Roman" w:eastAsia="Times New Roman" w:hAnsi="Times New Roman" w:cs="Times New Roman"/>
          <w:color w:val="000000"/>
          <w:sz w:val="24"/>
          <w:szCs w:val="24"/>
          <w:lang w:eastAsia="uk-UA"/>
        </w:rPr>
        <w:t>Ф. Право на відкриті дані – як право приватного характеру</w:t>
      </w:r>
      <w:r>
        <w:rPr>
          <w:rFonts w:ascii="Times New Roman" w:eastAsia="Times New Roman" w:hAnsi="Times New Roman" w:cs="Times New Roman"/>
          <w:color w:val="000000"/>
          <w:sz w:val="24"/>
          <w:szCs w:val="24"/>
          <w:lang w:eastAsia="uk-UA"/>
        </w:rPr>
        <w:t>.</w:t>
      </w:r>
      <w:r w:rsidRPr="00AC6A8F">
        <w:rPr>
          <w:rFonts w:ascii="Times New Roman" w:eastAsia="Times New Roman" w:hAnsi="Times New Roman" w:cs="Times New Roman"/>
          <w:color w:val="000000"/>
          <w:sz w:val="24"/>
          <w:szCs w:val="24"/>
          <w:lang w:eastAsia="uk-UA"/>
        </w:rPr>
        <w:t xml:space="preserve"> Право</w:t>
      </w:r>
      <w:r>
        <w:rPr>
          <w:rFonts w:ascii="Times New Roman" w:eastAsia="Times New Roman" w:hAnsi="Times New Roman" w:cs="Times New Roman"/>
          <w:color w:val="000000"/>
          <w:sz w:val="24"/>
          <w:szCs w:val="24"/>
          <w:lang w:eastAsia="uk-UA"/>
        </w:rPr>
        <w:t xml:space="preserve"> : науковий журнал</w:t>
      </w:r>
      <w:r w:rsidRPr="00AC6A8F">
        <w:rPr>
          <w:rFonts w:ascii="Times New Roman" w:eastAsia="Times New Roman" w:hAnsi="Times New Roman" w:cs="Times New Roman"/>
          <w:color w:val="000000"/>
          <w:sz w:val="24"/>
          <w:szCs w:val="24"/>
          <w:lang w:eastAsia="uk-UA"/>
        </w:rPr>
        <w:t>. № 1(28)/2019. С. 19</w:t>
      </w:r>
      <w:r>
        <w:rPr>
          <w:rFonts w:ascii="Times New Roman" w:eastAsia="Times New Roman" w:hAnsi="Times New Roman" w:cs="Times New Roman"/>
          <w:color w:val="000000"/>
          <w:sz w:val="24"/>
          <w:szCs w:val="24"/>
          <w:lang w:eastAsia="uk-UA"/>
        </w:rPr>
        <w:t>–</w:t>
      </w:r>
      <w:r w:rsidRPr="00AC6A8F">
        <w:rPr>
          <w:rFonts w:ascii="Times New Roman" w:eastAsia="Times New Roman" w:hAnsi="Times New Roman" w:cs="Times New Roman"/>
          <w:color w:val="000000"/>
          <w:sz w:val="24"/>
          <w:szCs w:val="24"/>
          <w:lang w:eastAsia="uk-UA"/>
        </w:rPr>
        <w:t>28.</w:t>
      </w:r>
    </w:p>
  </w:footnote>
  <w:footnote w:id="18">
    <w:p w:rsidR="00505AC3" w:rsidRPr="00AC6A8F" w:rsidRDefault="00505AC3" w:rsidP="00AC6A8F">
      <w:pPr>
        <w:pStyle w:val="a8"/>
        <w:jc w:val="both"/>
        <w:rPr>
          <w:rFonts w:ascii="Times New Roman" w:hAnsi="Times New Roman" w:cs="Times New Roman"/>
          <w:sz w:val="24"/>
          <w:szCs w:val="24"/>
        </w:rPr>
      </w:pPr>
      <w:r w:rsidRPr="00AC6A8F">
        <w:rPr>
          <w:rStyle w:val="aa"/>
          <w:rFonts w:ascii="Times New Roman" w:hAnsi="Times New Roman" w:cs="Times New Roman"/>
          <w:sz w:val="24"/>
          <w:szCs w:val="24"/>
        </w:rPr>
        <w:footnoteRef/>
      </w:r>
      <w:r w:rsidRPr="00AC6A8F">
        <w:rPr>
          <w:rFonts w:ascii="Times New Roman" w:hAnsi="Times New Roman" w:cs="Times New Roman"/>
          <w:sz w:val="24"/>
          <w:szCs w:val="24"/>
        </w:rPr>
        <w:t xml:space="preserve"> </w:t>
      </w:r>
      <w:proofErr w:type="spellStart"/>
      <w:r w:rsidRPr="00AC6A8F">
        <w:rPr>
          <w:rFonts w:ascii="Times New Roman" w:eastAsia="Times New Roman" w:hAnsi="Times New Roman" w:cs="Times New Roman"/>
          <w:color w:val="000000"/>
          <w:sz w:val="24"/>
          <w:szCs w:val="24"/>
          <w:lang w:eastAsia="uk-UA"/>
        </w:rPr>
        <w:t>Пилаєва</w:t>
      </w:r>
      <w:proofErr w:type="spellEnd"/>
      <w:r w:rsidRPr="00AC6A8F">
        <w:rPr>
          <w:rFonts w:ascii="Times New Roman" w:eastAsia="Times New Roman" w:hAnsi="Times New Roman" w:cs="Times New Roman"/>
          <w:color w:val="000000"/>
          <w:sz w:val="24"/>
          <w:szCs w:val="24"/>
          <w:lang w:eastAsia="uk-UA"/>
        </w:rPr>
        <w:t xml:space="preserve"> В. М. Адміністративно-правові засади забезпечення транспарентності в діяльності орга</w:t>
      </w:r>
      <w:r>
        <w:rPr>
          <w:rFonts w:ascii="Times New Roman" w:eastAsia="Times New Roman" w:hAnsi="Times New Roman" w:cs="Times New Roman"/>
          <w:color w:val="000000"/>
          <w:sz w:val="24"/>
          <w:szCs w:val="24"/>
          <w:lang w:eastAsia="uk-UA"/>
        </w:rPr>
        <w:t>нів виконавчої влади в Україні.</w:t>
      </w:r>
      <w:r w:rsidRPr="00AC6A8F">
        <w:rPr>
          <w:rFonts w:ascii="Times New Roman" w:eastAsia="Times New Roman" w:hAnsi="Times New Roman" w:cs="Times New Roman"/>
          <w:color w:val="000000"/>
          <w:sz w:val="24"/>
          <w:szCs w:val="24"/>
          <w:lang w:eastAsia="uk-UA"/>
        </w:rPr>
        <w:t xml:space="preserve"> </w:t>
      </w:r>
      <w:proofErr w:type="spellStart"/>
      <w:r w:rsidRPr="00AC6A8F">
        <w:rPr>
          <w:rFonts w:ascii="Times New Roman" w:eastAsia="Times New Roman" w:hAnsi="Times New Roman" w:cs="Times New Roman"/>
          <w:color w:val="000000"/>
          <w:sz w:val="24"/>
          <w:szCs w:val="24"/>
          <w:lang w:eastAsia="uk-UA"/>
        </w:rPr>
        <w:t>Дис</w:t>
      </w:r>
      <w:proofErr w:type="spellEnd"/>
      <w:r w:rsidRPr="00AC6A8F">
        <w:rPr>
          <w:rFonts w:ascii="Times New Roman" w:eastAsia="Times New Roman" w:hAnsi="Times New Roman" w:cs="Times New Roman"/>
          <w:color w:val="000000"/>
          <w:sz w:val="24"/>
          <w:szCs w:val="24"/>
          <w:lang w:eastAsia="uk-UA"/>
        </w:rPr>
        <w:t xml:space="preserve">... на </w:t>
      </w:r>
      <w:proofErr w:type="spellStart"/>
      <w:r w:rsidRPr="00AC6A8F">
        <w:rPr>
          <w:rFonts w:ascii="Times New Roman" w:eastAsia="Times New Roman" w:hAnsi="Times New Roman" w:cs="Times New Roman"/>
          <w:color w:val="000000"/>
          <w:sz w:val="24"/>
          <w:szCs w:val="24"/>
          <w:lang w:eastAsia="uk-UA"/>
        </w:rPr>
        <w:t>здоб</w:t>
      </w:r>
      <w:proofErr w:type="spellEnd"/>
      <w:r w:rsidRPr="00AC6A8F">
        <w:rPr>
          <w:rFonts w:ascii="Times New Roman" w:eastAsia="Times New Roman" w:hAnsi="Times New Roman" w:cs="Times New Roman"/>
          <w:color w:val="000000"/>
          <w:sz w:val="24"/>
          <w:szCs w:val="24"/>
          <w:lang w:eastAsia="uk-UA"/>
        </w:rPr>
        <w:t xml:space="preserve">. наук. ступеня </w:t>
      </w:r>
      <w:proofErr w:type="spellStart"/>
      <w:r w:rsidRPr="00AC6A8F">
        <w:rPr>
          <w:rFonts w:ascii="Times New Roman" w:eastAsia="Times New Roman" w:hAnsi="Times New Roman" w:cs="Times New Roman"/>
          <w:color w:val="000000"/>
          <w:sz w:val="24"/>
          <w:szCs w:val="24"/>
          <w:lang w:eastAsia="uk-UA"/>
        </w:rPr>
        <w:t>канд</w:t>
      </w:r>
      <w:proofErr w:type="spellEnd"/>
      <w:r w:rsidRPr="00AC6A8F">
        <w:rPr>
          <w:rFonts w:ascii="Times New Roman" w:eastAsia="Times New Roman" w:hAnsi="Times New Roman" w:cs="Times New Roman"/>
          <w:color w:val="000000"/>
          <w:sz w:val="24"/>
          <w:szCs w:val="24"/>
          <w:lang w:eastAsia="uk-UA"/>
        </w:rPr>
        <w:t xml:space="preserve">. </w:t>
      </w:r>
      <w:proofErr w:type="spellStart"/>
      <w:r w:rsidRPr="00AC6A8F">
        <w:rPr>
          <w:rFonts w:ascii="Times New Roman" w:eastAsia="Times New Roman" w:hAnsi="Times New Roman" w:cs="Times New Roman"/>
          <w:color w:val="000000"/>
          <w:sz w:val="24"/>
          <w:szCs w:val="24"/>
          <w:lang w:eastAsia="uk-UA"/>
        </w:rPr>
        <w:t>юрид</w:t>
      </w:r>
      <w:proofErr w:type="spellEnd"/>
      <w:r w:rsidRPr="00AC6A8F">
        <w:rPr>
          <w:rFonts w:ascii="Times New Roman" w:eastAsia="Times New Roman" w:hAnsi="Times New Roman" w:cs="Times New Roman"/>
          <w:color w:val="000000"/>
          <w:sz w:val="24"/>
          <w:szCs w:val="24"/>
          <w:lang w:eastAsia="uk-UA"/>
        </w:rPr>
        <w:t xml:space="preserve">. наук (доктора філософії) за спеціальністю 12.00.07 «Адміністративне право і процес; фінансове право; </w:t>
      </w:r>
      <w:r>
        <w:rPr>
          <w:rFonts w:ascii="Times New Roman" w:eastAsia="Times New Roman" w:hAnsi="Times New Roman" w:cs="Times New Roman"/>
          <w:color w:val="000000"/>
          <w:sz w:val="24"/>
          <w:szCs w:val="24"/>
          <w:lang w:eastAsia="uk-UA"/>
        </w:rPr>
        <w:t xml:space="preserve">інформаційне право». </w:t>
      </w:r>
      <w:r w:rsidRPr="00AC6A8F">
        <w:rPr>
          <w:rFonts w:ascii="Times New Roman" w:eastAsia="Times New Roman" w:hAnsi="Times New Roman" w:cs="Times New Roman"/>
          <w:color w:val="000000"/>
          <w:sz w:val="24"/>
          <w:szCs w:val="24"/>
          <w:lang w:eastAsia="uk-UA"/>
        </w:rPr>
        <w:t xml:space="preserve">Харківський національний університет імені </w:t>
      </w:r>
      <w:r>
        <w:rPr>
          <w:rFonts w:ascii="Times New Roman" w:eastAsia="Times New Roman" w:hAnsi="Times New Roman" w:cs="Times New Roman"/>
          <w:color w:val="000000"/>
          <w:sz w:val="24"/>
          <w:szCs w:val="24"/>
          <w:lang w:eastAsia="uk-UA"/>
        </w:rPr>
        <w:t xml:space="preserve">В. Н. Каразіна, Харків, 2017. </w:t>
      </w:r>
      <w:r w:rsidRPr="00AC6A8F">
        <w:rPr>
          <w:rFonts w:ascii="Times New Roman" w:eastAsia="Times New Roman" w:hAnsi="Times New Roman" w:cs="Times New Roman"/>
          <w:color w:val="000000"/>
          <w:sz w:val="24"/>
          <w:szCs w:val="24"/>
          <w:lang w:eastAsia="uk-UA"/>
        </w:rPr>
        <w:t>225 с.</w:t>
      </w:r>
    </w:p>
  </w:footnote>
  <w:footnote w:id="19">
    <w:p w:rsidR="00505AC3" w:rsidRPr="00AC6A8F" w:rsidRDefault="00505AC3" w:rsidP="00AC6A8F">
      <w:pPr>
        <w:spacing w:after="0" w:line="240" w:lineRule="auto"/>
        <w:jc w:val="both"/>
        <w:rPr>
          <w:rFonts w:ascii="Times New Roman" w:hAnsi="Times New Roman" w:cs="Times New Roman"/>
          <w:sz w:val="24"/>
          <w:szCs w:val="24"/>
        </w:rPr>
      </w:pPr>
      <w:r w:rsidRPr="00AC6A8F">
        <w:rPr>
          <w:rStyle w:val="aa"/>
          <w:rFonts w:ascii="Times New Roman" w:hAnsi="Times New Roman" w:cs="Times New Roman"/>
          <w:sz w:val="24"/>
          <w:szCs w:val="24"/>
        </w:rPr>
        <w:footnoteRef/>
      </w:r>
      <w:r w:rsidRPr="00AC6A8F">
        <w:rPr>
          <w:rFonts w:ascii="Times New Roman" w:hAnsi="Times New Roman" w:cs="Times New Roman"/>
          <w:sz w:val="24"/>
          <w:szCs w:val="24"/>
        </w:rPr>
        <w:t xml:space="preserve"> </w:t>
      </w:r>
      <w:r w:rsidRPr="00AC6A8F">
        <w:rPr>
          <w:rFonts w:ascii="Times New Roman" w:hAnsi="Times New Roman" w:cs="Times New Roman"/>
          <w:sz w:val="24"/>
          <w:szCs w:val="24"/>
          <w:shd w:val="clear" w:color="auto" w:fill="FFFFFF"/>
        </w:rPr>
        <w:t>Терещук Г. А.</w:t>
      </w:r>
      <w:r>
        <w:rPr>
          <w:rFonts w:ascii="Times New Roman" w:hAnsi="Times New Roman" w:cs="Times New Roman"/>
          <w:sz w:val="24"/>
          <w:szCs w:val="24"/>
          <w:shd w:val="clear" w:color="auto" w:fill="FFFFFF"/>
        </w:rPr>
        <w:t xml:space="preserve"> </w:t>
      </w:r>
      <w:r w:rsidRPr="00AC6A8F">
        <w:rPr>
          <w:rFonts w:ascii="Times New Roman" w:hAnsi="Times New Roman" w:cs="Times New Roman"/>
          <w:sz w:val="24"/>
          <w:szCs w:val="24"/>
          <w:shd w:val="clear" w:color="auto" w:fill="FFFFFF"/>
        </w:rPr>
        <w:t>Транспарентність в діяльності органів публічної адміністрації як один із ключових принципів</w:t>
      </w:r>
      <w:r>
        <w:rPr>
          <w:rFonts w:ascii="Times New Roman" w:hAnsi="Times New Roman" w:cs="Times New Roman"/>
          <w:sz w:val="24"/>
          <w:szCs w:val="24"/>
          <w:shd w:val="clear" w:color="auto" w:fill="FFFFFF"/>
        </w:rPr>
        <w:t xml:space="preserve">. </w:t>
      </w:r>
      <w:r>
        <w:rPr>
          <w:rFonts w:ascii="Times New Roman" w:hAnsi="Times New Roman" w:cs="Times New Roman"/>
          <w:i/>
          <w:sz w:val="24"/>
          <w:szCs w:val="24"/>
          <w:shd w:val="clear" w:color="auto" w:fill="FFFFFF"/>
        </w:rPr>
        <w:t>Правова держава.</w:t>
      </w:r>
      <w:r>
        <w:rPr>
          <w:rFonts w:ascii="Times New Roman" w:hAnsi="Times New Roman" w:cs="Times New Roman"/>
          <w:sz w:val="24"/>
          <w:szCs w:val="24"/>
          <w:shd w:val="clear" w:color="auto" w:fill="FFFFFF"/>
        </w:rPr>
        <w:t xml:space="preserve"> 2018. </w:t>
      </w:r>
      <w:r w:rsidRPr="00AC6A8F">
        <w:rPr>
          <w:rFonts w:ascii="Times New Roman" w:hAnsi="Times New Roman" w:cs="Times New Roman"/>
          <w:sz w:val="24"/>
          <w:szCs w:val="24"/>
          <w:shd w:val="clear" w:color="auto" w:fill="FFFFFF"/>
        </w:rPr>
        <w:t>С. 124-129</w:t>
      </w:r>
    </w:p>
  </w:footnote>
  <w:footnote w:id="20">
    <w:p w:rsidR="00505AC3" w:rsidRDefault="00505AC3" w:rsidP="002C1414">
      <w:pPr>
        <w:pStyle w:val="1"/>
        <w:spacing w:before="0" w:beforeAutospacing="0"/>
        <w:jc w:val="both"/>
      </w:pPr>
      <w:r w:rsidRPr="002C1414">
        <w:rPr>
          <w:rStyle w:val="aa"/>
          <w:b w:val="0"/>
          <w:color w:val="000000" w:themeColor="text1"/>
          <w:sz w:val="24"/>
          <w:szCs w:val="24"/>
        </w:rPr>
        <w:footnoteRef/>
      </w:r>
      <w:r w:rsidRPr="002C1414">
        <w:rPr>
          <w:b w:val="0"/>
          <w:bCs w:val="0"/>
          <w:color w:val="000000" w:themeColor="text1"/>
          <w:sz w:val="24"/>
          <w:szCs w:val="24"/>
        </w:rPr>
        <w:t xml:space="preserve"> </w:t>
      </w:r>
      <w:r w:rsidRPr="002C1414">
        <w:rPr>
          <w:b w:val="0"/>
          <w:bCs w:val="0"/>
          <w:color w:val="000000" w:themeColor="text1"/>
          <w:sz w:val="24"/>
          <w:szCs w:val="24"/>
        </w:rPr>
        <w:t>Порядок функціонування веб-сайтів органів виконавчої влади</w:t>
      </w:r>
      <w:r w:rsidRPr="002C1414">
        <w:rPr>
          <w:b w:val="0"/>
          <w:color w:val="000000" w:themeColor="text1"/>
          <w:sz w:val="24"/>
          <w:szCs w:val="24"/>
          <w:shd w:val="clear" w:color="auto" w:fill="FFFFFF"/>
        </w:rPr>
        <w:t xml:space="preserve"> </w:t>
      </w:r>
      <w:r>
        <w:rPr>
          <w:b w:val="0"/>
          <w:color w:val="000000" w:themeColor="text1"/>
          <w:sz w:val="24"/>
          <w:szCs w:val="24"/>
          <w:shd w:val="clear" w:color="auto" w:fill="FFFFFF"/>
        </w:rPr>
        <w:t xml:space="preserve">: </w:t>
      </w:r>
      <w:r w:rsidRPr="002C1414">
        <w:rPr>
          <w:b w:val="0"/>
          <w:color w:val="000000" w:themeColor="text1"/>
          <w:sz w:val="24"/>
          <w:szCs w:val="24"/>
          <w:shd w:val="clear" w:color="auto" w:fill="FFFFFF"/>
        </w:rPr>
        <w:t xml:space="preserve">Наказ Державного комітету інформаційної політики, телебачення і радіомовлення України, Державного комітету зв'язку та інформатизації України </w:t>
      </w:r>
      <w:r>
        <w:rPr>
          <w:b w:val="0"/>
          <w:color w:val="000000" w:themeColor="text1"/>
          <w:sz w:val="24"/>
          <w:szCs w:val="24"/>
          <w:shd w:val="clear" w:color="auto" w:fill="FFFFFF"/>
        </w:rPr>
        <w:t xml:space="preserve">від </w:t>
      </w:r>
      <w:r w:rsidRPr="002C1414">
        <w:rPr>
          <w:b w:val="0"/>
          <w:color w:val="000000" w:themeColor="text1"/>
          <w:sz w:val="24"/>
          <w:szCs w:val="24"/>
          <w:shd w:val="clear" w:color="auto" w:fill="FFFFFF"/>
        </w:rPr>
        <w:t xml:space="preserve">25.11.2002 </w:t>
      </w:r>
      <w:r>
        <w:rPr>
          <w:b w:val="0"/>
          <w:color w:val="000000" w:themeColor="text1"/>
          <w:sz w:val="24"/>
          <w:szCs w:val="24"/>
          <w:shd w:val="clear" w:color="auto" w:fill="FFFFFF"/>
        </w:rPr>
        <w:t>р. №</w:t>
      </w:r>
      <w:r w:rsidRPr="002C1414">
        <w:rPr>
          <w:b w:val="0"/>
          <w:color w:val="000000" w:themeColor="text1"/>
          <w:sz w:val="24"/>
          <w:szCs w:val="24"/>
          <w:shd w:val="clear" w:color="auto" w:fill="FFFFFF"/>
        </w:rPr>
        <w:t xml:space="preserve"> 327/225</w:t>
      </w:r>
      <w:r>
        <w:rPr>
          <w:b w:val="0"/>
          <w:color w:val="000000" w:themeColor="text1"/>
          <w:sz w:val="24"/>
          <w:szCs w:val="24"/>
          <w:shd w:val="clear" w:color="auto" w:fill="FFFFFF"/>
        </w:rPr>
        <w:t xml:space="preserve">. </w:t>
      </w:r>
      <w:r>
        <w:rPr>
          <w:b w:val="0"/>
          <w:color w:val="000000" w:themeColor="text1"/>
          <w:sz w:val="24"/>
          <w:szCs w:val="24"/>
          <w:shd w:val="clear" w:color="auto" w:fill="FFFFFF"/>
          <w:lang w:val="en-US"/>
        </w:rPr>
        <w:t>URL</w:t>
      </w:r>
      <w:r>
        <w:rPr>
          <w:b w:val="0"/>
          <w:color w:val="000000" w:themeColor="text1"/>
          <w:sz w:val="24"/>
          <w:szCs w:val="24"/>
          <w:shd w:val="clear" w:color="auto" w:fill="FFFFFF"/>
        </w:rPr>
        <w:t>:</w:t>
      </w:r>
      <w:r w:rsidRPr="002C1414">
        <w:rPr>
          <w:b w:val="0"/>
          <w:color w:val="000000" w:themeColor="text1"/>
          <w:sz w:val="24"/>
          <w:szCs w:val="24"/>
          <w:shd w:val="clear" w:color="auto" w:fill="FFFFFF"/>
        </w:rPr>
        <w:t xml:space="preserve"> https://zakon.rada.gov.ua/laws/show/z1022-02#Text</w:t>
      </w:r>
    </w:p>
  </w:footnote>
  <w:footnote w:id="21">
    <w:p w:rsidR="00505AC3" w:rsidRPr="002C1414" w:rsidRDefault="00505AC3" w:rsidP="002C1414">
      <w:pPr>
        <w:pStyle w:val="a8"/>
        <w:jc w:val="both"/>
        <w:rPr>
          <w:rFonts w:ascii="Times New Roman" w:hAnsi="Times New Roman" w:cs="Times New Roman"/>
          <w:sz w:val="24"/>
          <w:szCs w:val="24"/>
        </w:rPr>
      </w:pPr>
      <w:r w:rsidRPr="002C1414">
        <w:rPr>
          <w:rStyle w:val="aa"/>
          <w:rFonts w:ascii="Times New Roman" w:hAnsi="Times New Roman" w:cs="Times New Roman"/>
          <w:sz w:val="24"/>
          <w:szCs w:val="24"/>
        </w:rPr>
        <w:footnoteRef/>
      </w:r>
      <w:r w:rsidRPr="002C1414">
        <w:rPr>
          <w:rFonts w:ascii="Times New Roman" w:hAnsi="Times New Roman" w:cs="Times New Roman"/>
          <w:sz w:val="24"/>
          <w:szCs w:val="24"/>
        </w:rPr>
        <w:t xml:space="preserve"> </w:t>
      </w:r>
      <w:r w:rsidRPr="002C1414">
        <w:rPr>
          <w:rFonts w:ascii="Times New Roman" w:hAnsi="Times New Roman" w:cs="Times New Roman"/>
          <w:sz w:val="24"/>
          <w:szCs w:val="24"/>
        </w:rPr>
        <w:t xml:space="preserve">Конституція України : Закон України від 28.06.1996 р. № 254к/96-ВР. </w:t>
      </w:r>
      <w:r w:rsidRPr="002C1414">
        <w:rPr>
          <w:rFonts w:ascii="Times New Roman" w:hAnsi="Times New Roman" w:cs="Times New Roman"/>
          <w:sz w:val="24"/>
          <w:szCs w:val="24"/>
          <w:lang w:val="pl-PL"/>
        </w:rPr>
        <w:t>URL: https://zakon.rada.gov.ua/laws/show/254%D0%BA/96-%D0%B2%D1%80#Text</w:t>
      </w:r>
    </w:p>
  </w:footnote>
  <w:footnote w:id="22">
    <w:p w:rsidR="00505AC3" w:rsidRPr="002C1414" w:rsidRDefault="00505AC3" w:rsidP="002C1414">
      <w:pPr>
        <w:pStyle w:val="a8"/>
        <w:jc w:val="both"/>
        <w:rPr>
          <w:rFonts w:ascii="Times New Roman" w:hAnsi="Times New Roman" w:cs="Times New Roman"/>
          <w:color w:val="000000" w:themeColor="text1"/>
          <w:sz w:val="24"/>
          <w:szCs w:val="24"/>
        </w:rPr>
      </w:pPr>
      <w:r w:rsidRPr="002C1414">
        <w:rPr>
          <w:rStyle w:val="aa"/>
          <w:rFonts w:ascii="Times New Roman" w:hAnsi="Times New Roman" w:cs="Times New Roman"/>
          <w:color w:val="000000" w:themeColor="text1"/>
          <w:sz w:val="24"/>
          <w:szCs w:val="24"/>
        </w:rPr>
        <w:footnoteRef/>
      </w:r>
      <w:r w:rsidRPr="002C1414">
        <w:rPr>
          <w:rFonts w:ascii="Times New Roman" w:hAnsi="Times New Roman" w:cs="Times New Roman"/>
          <w:color w:val="000000" w:themeColor="text1"/>
          <w:sz w:val="24"/>
          <w:szCs w:val="24"/>
        </w:rPr>
        <w:t xml:space="preserve"> </w:t>
      </w:r>
      <w:r w:rsidRPr="002C1414">
        <w:rPr>
          <w:rFonts w:ascii="Times New Roman" w:hAnsi="Times New Roman" w:cs="Times New Roman"/>
          <w:color w:val="000000" w:themeColor="text1"/>
          <w:sz w:val="24"/>
          <w:szCs w:val="24"/>
        </w:rPr>
        <w:t>Про місцеві державні адміністрації</w:t>
      </w:r>
      <w:r>
        <w:rPr>
          <w:rFonts w:ascii="Times New Roman" w:hAnsi="Times New Roman" w:cs="Times New Roman"/>
          <w:color w:val="000000" w:themeColor="text1"/>
          <w:sz w:val="24"/>
          <w:szCs w:val="24"/>
        </w:rPr>
        <w:t xml:space="preserve"> : Закон України від 09.04.1999 р. </w:t>
      </w:r>
      <w:r w:rsidRPr="002C141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2C1414">
        <w:rPr>
          <w:rFonts w:ascii="Times New Roman" w:hAnsi="Times New Roman" w:cs="Times New Roman"/>
          <w:bCs/>
          <w:color w:val="000000" w:themeColor="text1"/>
          <w:sz w:val="24"/>
          <w:szCs w:val="24"/>
        </w:rPr>
        <w:t>586-XIV</w:t>
      </w:r>
      <w:r>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lang w:val="en-US"/>
        </w:rPr>
        <w:t>URL</w:t>
      </w:r>
      <w:r>
        <w:rPr>
          <w:rFonts w:ascii="Times New Roman" w:hAnsi="Times New Roman" w:cs="Times New Roman"/>
          <w:bCs/>
          <w:color w:val="000000" w:themeColor="text1"/>
          <w:sz w:val="24"/>
          <w:szCs w:val="24"/>
        </w:rPr>
        <w:t xml:space="preserve">: </w:t>
      </w:r>
      <w:r w:rsidRPr="002C1414">
        <w:rPr>
          <w:rFonts w:ascii="Times New Roman" w:hAnsi="Times New Roman" w:cs="Times New Roman"/>
          <w:bCs/>
          <w:color w:val="000000" w:themeColor="text1"/>
          <w:sz w:val="24"/>
          <w:szCs w:val="24"/>
        </w:rPr>
        <w:t>https://zakon.rada.gov.ua/laws/show/586-14#Text</w:t>
      </w:r>
    </w:p>
  </w:footnote>
  <w:footnote w:id="23">
    <w:p w:rsidR="00505AC3" w:rsidRPr="002C1414" w:rsidRDefault="00505AC3" w:rsidP="002C1414">
      <w:pPr>
        <w:pStyle w:val="a8"/>
        <w:jc w:val="both"/>
        <w:rPr>
          <w:rFonts w:ascii="Times New Roman" w:hAnsi="Times New Roman" w:cs="Times New Roman"/>
          <w:color w:val="000000" w:themeColor="text1"/>
          <w:sz w:val="24"/>
          <w:szCs w:val="24"/>
        </w:rPr>
      </w:pPr>
      <w:r w:rsidRPr="002C1414">
        <w:rPr>
          <w:rStyle w:val="aa"/>
          <w:rFonts w:ascii="Times New Roman" w:hAnsi="Times New Roman" w:cs="Times New Roman"/>
          <w:color w:val="000000" w:themeColor="text1"/>
          <w:sz w:val="24"/>
          <w:szCs w:val="24"/>
        </w:rPr>
        <w:footnoteRef/>
      </w:r>
      <w:r w:rsidRPr="002C1414">
        <w:rPr>
          <w:rFonts w:ascii="Times New Roman" w:hAnsi="Times New Roman" w:cs="Times New Roman"/>
          <w:color w:val="000000" w:themeColor="text1"/>
          <w:sz w:val="24"/>
          <w:szCs w:val="24"/>
        </w:rPr>
        <w:t xml:space="preserve"> </w:t>
      </w:r>
      <w:bookmarkStart w:id="0" w:name="n3"/>
      <w:bookmarkEnd w:id="0"/>
      <w:r w:rsidRPr="002C1414">
        <w:rPr>
          <w:rFonts w:ascii="Times New Roman" w:eastAsia="Times New Roman" w:hAnsi="Times New Roman" w:cs="Times New Roman"/>
          <w:bCs/>
          <w:color w:val="000000" w:themeColor="text1"/>
          <w:sz w:val="24"/>
          <w:szCs w:val="24"/>
          <w:lang w:eastAsia="uk-UA"/>
        </w:rPr>
        <w:t>Про Кабінет Міністрів України</w:t>
      </w:r>
      <w:r w:rsidRPr="002C1414">
        <w:rPr>
          <w:rFonts w:ascii="Times New Roman" w:eastAsia="Times New Roman" w:hAnsi="Times New Roman" w:cs="Times New Roman"/>
          <w:bCs/>
          <w:i/>
          <w:iCs/>
          <w:color w:val="000000" w:themeColor="text1"/>
          <w:spacing w:val="60"/>
          <w:sz w:val="24"/>
          <w:szCs w:val="24"/>
          <w:lang w:eastAsia="uk-UA"/>
        </w:rPr>
        <w:t xml:space="preserve"> </w:t>
      </w:r>
      <w:r>
        <w:rPr>
          <w:rFonts w:ascii="Times New Roman" w:eastAsia="Times New Roman" w:hAnsi="Times New Roman" w:cs="Times New Roman"/>
          <w:bCs/>
          <w:iCs/>
          <w:color w:val="000000" w:themeColor="text1"/>
          <w:spacing w:val="60"/>
          <w:sz w:val="24"/>
          <w:szCs w:val="24"/>
          <w:lang w:eastAsia="uk-UA"/>
        </w:rPr>
        <w:t xml:space="preserve">: </w:t>
      </w:r>
      <w:r w:rsidRPr="002C1414">
        <w:rPr>
          <w:rFonts w:ascii="Times New Roman" w:hAnsi="Times New Roman" w:cs="Times New Roman"/>
          <w:color w:val="000000" w:themeColor="text1"/>
          <w:sz w:val="24"/>
          <w:szCs w:val="24"/>
        </w:rPr>
        <w:t xml:space="preserve">Закон </w:t>
      </w:r>
      <w:r>
        <w:rPr>
          <w:rFonts w:ascii="Times New Roman" w:hAnsi="Times New Roman" w:cs="Times New Roman"/>
          <w:color w:val="000000" w:themeColor="text1"/>
          <w:sz w:val="24"/>
          <w:szCs w:val="24"/>
        </w:rPr>
        <w:t>У</w:t>
      </w:r>
      <w:r w:rsidRPr="002C1414">
        <w:rPr>
          <w:rFonts w:ascii="Times New Roman" w:hAnsi="Times New Roman" w:cs="Times New Roman"/>
          <w:color w:val="000000" w:themeColor="text1"/>
          <w:sz w:val="24"/>
          <w:szCs w:val="24"/>
        </w:rPr>
        <w:t>країни</w:t>
      </w:r>
      <w:r>
        <w:rPr>
          <w:rFonts w:ascii="Times New Roman" w:hAnsi="Times New Roman" w:cs="Times New Roman"/>
          <w:color w:val="000000" w:themeColor="text1"/>
          <w:sz w:val="24"/>
          <w:szCs w:val="24"/>
        </w:rPr>
        <w:t xml:space="preserve"> від </w:t>
      </w:r>
      <w:r w:rsidRPr="002C1414">
        <w:rPr>
          <w:rFonts w:ascii="Times New Roman" w:hAnsi="Times New Roman" w:cs="Times New Roman"/>
          <w:color w:val="000000" w:themeColor="text1"/>
          <w:sz w:val="24"/>
          <w:szCs w:val="24"/>
        </w:rPr>
        <w:t xml:space="preserve">27.02.2014 </w:t>
      </w:r>
      <w:r>
        <w:rPr>
          <w:rFonts w:ascii="Times New Roman" w:hAnsi="Times New Roman" w:cs="Times New Roman"/>
          <w:color w:val="000000" w:themeColor="text1"/>
          <w:sz w:val="24"/>
          <w:szCs w:val="24"/>
        </w:rPr>
        <w:t>р.</w:t>
      </w:r>
      <w:r w:rsidRPr="002C141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Pr="002C1414">
        <w:rPr>
          <w:rFonts w:ascii="Times New Roman" w:hAnsi="Times New Roman" w:cs="Times New Roman"/>
          <w:bCs/>
          <w:sz w:val="24"/>
          <w:szCs w:val="24"/>
        </w:rPr>
        <w:t>794-VII</w:t>
      </w:r>
      <w:r>
        <w:rPr>
          <w:rFonts w:ascii="Times New Roman" w:hAnsi="Times New Roman" w:cs="Times New Roman"/>
          <w:bCs/>
          <w:sz w:val="24"/>
          <w:szCs w:val="24"/>
        </w:rPr>
        <w:t xml:space="preserve">. </w:t>
      </w:r>
      <w:r w:rsidRPr="002C1414">
        <w:rPr>
          <w:rFonts w:ascii="Times New Roman" w:hAnsi="Times New Roman" w:cs="Times New Roman"/>
          <w:bCs/>
          <w:sz w:val="24"/>
          <w:szCs w:val="24"/>
          <w:lang w:val="pl-PL"/>
        </w:rPr>
        <w:t>URL</w:t>
      </w:r>
      <w:r>
        <w:rPr>
          <w:rFonts w:ascii="Times New Roman" w:hAnsi="Times New Roman" w:cs="Times New Roman"/>
          <w:bCs/>
          <w:sz w:val="24"/>
          <w:szCs w:val="24"/>
        </w:rPr>
        <w:t>:</w:t>
      </w:r>
      <w:r w:rsidRPr="002C1414">
        <w:rPr>
          <w:rFonts w:ascii="Times New Roman" w:hAnsi="Times New Roman" w:cs="Times New Roman"/>
          <w:bCs/>
          <w:sz w:val="24"/>
          <w:szCs w:val="24"/>
        </w:rPr>
        <w:t xml:space="preserve"> https://zakon.rada.gov.ua/laws/show/794-18?find=1&amp;text=%D0%BF%D1%80%D0%BE%D0%B7%D0%BE%D1%80#w1_2</w:t>
      </w:r>
    </w:p>
  </w:footnote>
  <w:footnote w:id="24">
    <w:p w:rsidR="00505AC3" w:rsidRPr="002A7791" w:rsidRDefault="00505AC3" w:rsidP="002A7791">
      <w:pPr>
        <w:pStyle w:val="a8"/>
        <w:jc w:val="both"/>
        <w:rPr>
          <w:rFonts w:ascii="Times New Roman" w:hAnsi="Times New Roman" w:cs="Times New Roman"/>
          <w:color w:val="000000" w:themeColor="text1"/>
          <w:sz w:val="24"/>
          <w:szCs w:val="24"/>
        </w:rPr>
      </w:pPr>
      <w:r w:rsidRPr="002C1414">
        <w:rPr>
          <w:rStyle w:val="aa"/>
          <w:rFonts w:ascii="Times New Roman" w:hAnsi="Times New Roman" w:cs="Times New Roman"/>
          <w:color w:val="000000" w:themeColor="text1"/>
          <w:sz w:val="24"/>
          <w:szCs w:val="24"/>
        </w:rPr>
        <w:footnoteRef/>
      </w:r>
      <w:r w:rsidRPr="002C1414">
        <w:rPr>
          <w:rFonts w:ascii="Times New Roman" w:hAnsi="Times New Roman" w:cs="Times New Roman"/>
          <w:color w:val="000000" w:themeColor="text1"/>
          <w:sz w:val="24"/>
          <w:szCs w:val="24"/>
        </w:rPr>
        <w:t xml:space="preserve"> </w:t>
      </w:r>
      <w:r w:rsidRPr="002C1414">
        <w:rPr>
          <w:rFonts w:ascii="Times New Roman" w:hAnsi="Times New Roman" w:cs="Times New Roman"/>
          <w:color w:val="000000" w:themeColor="text1"/>
          <w:sz w:val="24"/>
          <w:szCs w:val="24"/>
        </w:rPr>
        <w:t>Про державну службу : Закон України</w:t>
      </w:r>
      <w:r>
        <w:rPr>
          <w:rFonts w:ascii="Times New Roman" w:hAnsi="Times New Roman" w:cs="Times New Roman"/>
          <w:color w:val="000000" w:themeColor="text1"/>
          <w:sz w:val="24"/>
          <w:szCs w:val="24"/>
        </w:rPr>
        <w:t xml:space="preserve"> від 10.12.2015 р. </w:t>
      </w:r>
      <w:r w:rsidRPr="002A779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2A7791">
        <w:rPr>
          <w:rFonts w:ascii="Times New Roman" w:hAnsi="Times New Roman" w:cs="Times New Roman"/>
          <w:bCs/>
          <w:color w:val="000000" w:themeColor="text1"/>
          <w:sz w:val="24"/>
          <w:szCs w:val="24"/>
        </w:rPr>
        <w:t>889-VIII</w:t>
      </w:r>
      <w:r>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lang w:val="en-US"/>
        </w:rPr>
        <w:t>URL</w:t>
      </w:r>
      <w:r>
        <w:rPr>
          <w:rFonts w:ascii="Times New Roman" w:hAnsi="Times New Roman" w:cs="Times New Roman"/>
          <w:bCs/>
          <w:color w:val="000000" w:themeColor="text1"/>
          <w:sz w:val="24"/>
          <w:szCs w:val="24"/>
        </w:rPr>
        <w:t xml:space="preserve">: </w:t>
      </w:r>
      <w:r w:rsidRPr="002A7791">
        <w:rPr>
          <w:rFonts w:ascii="Times New Roman" w:hAnsi="Times New Roman" w:cs="Times New Roman"/>
          <w:bCs/>
          <w:color w:val="000000" w:themeColor="text1"/>
          <w:sz w:val="24"/>
          <w:szCs w:val="24"/>
        </w:rPr>
        <w:t>https://zakon.rada.gov.ua/laws/show/889-19#Text</w:t>
      </w:r>
    </w:p>
  </w:footnote>
  <w:footnote w:id="25">
    <w:p w:rsidR="00505AC3" w:rsidRPr="002A7791" w:rsidRDefault="00505AC3" w:rsidP="002C1414">
      <w:pPr>
        <w:pStyle w:val="a8"/>
        <w:jc w:val="both"/>
        <w:rPr>
          <w:rFonts w:ascii="Times New Roman" w:hAnsi="Times New Roman" w:cs="Times New Roman"/>
          <w:color w:val="000000" w:themeColor="text1"/>
          <w:sz w:val="24"/>
          <w:szCs w:val="24"/>
        </w:rPr>
      </w:pPr>
      <w:r w:rsidRPr="002C1414">
        <w:rPr>
          <w:rStyle w:val="aa"/>
          <w:rFonts w:ascii="Times New Roman" w:hAnsi="Times New Roman" w:cs="Times New Roman"/>
          <w:color w:val="000000" w:themeColor="text1"/>
          <w:sz w:val="24"/>
          <w:szCs w:val="24"/>
        </w:rPr>
        <w:footnoteRef/>
      </w:r>
      <w:r w:rsidRPr="002C1414">
        <w:rPr>
          <w:rFonts w:ascii="Times New Roman" w:hAnsi="Times New Roman" w:cs="Times New Roman"/>
          <w:color w:val="000000" w:themeColor="text1"/>
          <w:sz w:val="24"/>
          <w:szCs w:val="24"/>
        </w:rPr>
        <w:t xml:space="preserve"> </w:t>
      </w:r>
      <w:r w:rsidRPr="002C1414">
        <w:rPr>
          <w:rFonts w:ascii="Times New Roman" w:eastAsia="Times New Roman" w:hAnsi="Times New Roman" w:cs="Times New Roman"/>
          <w:bCs/>
          <w:color w:val="000000" w:themeColor="text1"/>
          <w:sz w:val="24"/>
          <w:szCs w:val="24"/>
          <w:lang w:eastAsia="uk-UA"/>
        </w:rPr>
        <w:t xml:space="preserve">Про затвердження Положення про Національне агентство України з питань державної служби </w:t>
      </w:r>
      <w:r>
        <w:rPr>
          <w:rFonts w:ascii="Times New Roman" w:eastAsia="Times New Roman" w:hAnsi="Times New Roman" w:cs="Times New Roman"/>
          <w:bCs/>
          <w:color w:val="000000" w:themeColor="text1"/>
          <w:sz w:val="24"/>
          <w:szCs w:val="24"/>
          <w:lang w:eastAsia="uk-UA"/>
        </w:rPr>
        <w:t xml:space="preserve">: Постанова </w:t>
      </w:r>
      <w:r w:rsidRPr="002C1414">
        <w:rPr>
          <w:rFonts w:ascii="Times New Roman" w:eastAsia="Times New Roman" w:hAnsi="Times New Roman" w:cs="Times New Roman"/>
          <w:bCs/>
          <w:color w:val="000000" w:themeColor="text1"/>
          <w:sz w:val="24"/>
          <w:szCs w:val="24"/>
          <w:lang w:eastAsia="uk-UA"/>
        </w:rPr>
        <w:t>К</w:t>
      </w:r>
      <w:r>
        <w:rPr>
          <w:rFonts w:ascii="Times New Roman" w:eastAsia="Times New Roman" w:hAnsi="Times New Roman" w:cs="Times New Roman"/>
          <w:bCs/>
          <w:color w:val="000000" w:themeColor="text1"/>
          <w:sz w:val="24"/>
          <w:szCs w:val="24"/>
          <w:lang w:eastAsia="uk-UA"/>
        </w:rPr>
        <w:t>абінету Міністрів України в</w:t>
      </w:r>
      <w:r w:rsidRPr="002C1414">
        <w:rPr>
          <w:rFonts w:ascii="Times New Roman" w:eastAsia="Times New Roman" w:hAnsi="Times New Roman" w:cs="Times New Roman"/>
          <w:bCs/>
          <w:color w:val="000000" w:themeColor="text1"/>
          <w:sz w:val="24"/>
          <w:szCs w:val="24"/>
          <w:lang w:eastAsia="uk-UA"/>
        </w:rPr>
        <w:t xml:space="preserve">ід </w:t>
      </w:r>
      <w:r>
        <w:rPr>
          <w:rFonts w:ascii="Times New Roman" w:eastAsia="Times New Roman" w:hAnsi="Times New Roman" w:cs="Times New Roman"/>
          <w:bCs/>
          <w:color w:val="000000" w:themeColor="text1"/>
          <w:sz w:val="24"/>
          <w:szCs w:val="24"/>
          <w:lang w:eastAsia="uk-UA"/>
        </w:rPr>
        <w:t>0</w:t>
      </w:r>
      <w:r w:rsidRPr="002C1414">
        <w:rPr>
          <w:rFonts w:ascii="Times New Roman" w:eastAsia="Times New Roman" w:hAnsi="Times New Roman" w:cs="Times New Roman"/>
          <w:bCs/>
          <w:color w:val="000000" w:themeColor="text1"/>
          <w:sz w:val="24"/>
          <w:szCs w:val="24"/>
          <w:lang w:eastAsia="uk-UA"/>
        </w:rPr>
        <w:t>1</w:t>
      </w:r>
      <w:r>
        <w:rPr>
          <w:rFonts w:ascii="Times New Roman" w:eastAsia="Times New Roman" w:hAnsi="Times New Roman" w:cs="Times New Roman"/>
          <w:bCs/>
          <w:color w:val="000000" w:themeColor="text1"/>
          <w:sz w:val="24"/>
          <w:szCs w:val="24"/>
          <w:lang w:eastAsia="uk-UA"/>
        </w:rPr>
        <w:t>.10.</w:t>
      </w:r>
      <w:r w:rsidRPr="002C1414">
        <w:rPr>
          <w:rFonts w:ascii="Times New Roman" w:eastAsia="Times New Roman" w:hAnsi="Times New Roman" w:cs="Times New Roman"/>
          <w:bCs/>
          <w:color w:val="000000" w:themeColor="text1"/>
          <w:sz w:val="24"/>
          <w:szCs w:val="24"/>
          <w:lang w:eastAsia="uk-UA"/>
        </w:rPr>
        <w:t>2014 р. № 500</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eastAsia="Times New Roman" w:hAnsi="Times New Roman" w:cs="Times New Roman"/>
          <w:bCs/>
          <w:color w:val="000000" w:themeColor="text1"/>
          <w:sz w:val="24"/>
          <w:szCs w:val="24"/>
          <w:lang w:val="pl-PL" w:eastAsia="uk-UA"/>
        </w:rPr>
        <w:t>URL</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eastAsia="Times New Roman" w:hAnsi="Times New Roman" w:cs="Times New Roman"/>
          <w:bCs/>
          <w:color w:val="000000" w:themeColor="text1"/>
          <w:sz w:val="24"/>
          <w:szCs w:val="24"/>
          <w:lang w:eastAsia="uk-UA"/>
        </w:rPr>
        <w:t>https://zakon.rada.gov.ua/laws/show/500-2014-%D0%BF#Text</w:t>
      </w:r>
    </w:p>
  </w:footnote>
  <w:footnote w:id="26">
    <w:p w:rsidR="00505AC3" w:rsidRPr="002A7791" w:rsidRDefault="00505AC3" w:rsidP="002C1414">
      <w:pPr>
        <w:pStyle w:val="a8"/>
        <w:jc w:val="both"/>
        <w:rPr>
          <w:rFonts w:ascii="Times New Roman" w:hAnsi="Times New Roman" w:cs="Times New Roman"/>
          <w:color w:val="000000" w:themeColor="text1"/>
          <w:sz w:val="24"/>
          <w:szCs w:val="24"/>
        </w:rPr>
      </w:pPr>
      <w:r w:rsidRPr="002C1414">
        <w:rPr>
          <w:rStyle w:val="aa"/>
          <w:rFonts w:ascii="Times New Roman" w:hAnsi="Times New Roman" w:cs="Times New Roman"/>
          <w:color w:val="000000" w:themeColor="text1"/>
          <w:sz w:val="24"/>
          <w:szCs w:val="24"/>
        </w:rPr>
        <w:footnoteRef/>
      </w:r>
      <w:r w:rsidRPr="002C1414">
        <w:rPr>
          <w:rFonts w:ascii="Times New Roman" w:hAnsi="Times New Roman" w:cs="Times New Roman"/>
          <w:color w:val="000000" w:themeColor="text1"/>
          <w:sz w:val="24"/>
          <w:szCs w:val="24"/>
        </w:rPr>
        <w:t xml:space="preserve"> </w:t>
      </w:r>
      <w:r w:rsidRPr="002C1414">
        <w:rPr>
          <w:rFonts w:ascii="Times New Roman" w:eastAsia="Times New Roman" w:hAnsi="Times New Roman" w:cs="Times New Roman"/>
          <w:bCs/>
          <w:color w:val="000000" w:themeColor="text1"/>
          <w:sz w:val="24"/>
          <w:szCs w:val="24"/>
          <w:lang w:eastAsia="uk-UA"/>
        </w:rPr>
        <w:t xml:space="preserve">Про затвердження Положення про Державну казначейську службу України </w:t>
      </w:r>
      <w:r>
        <w:rPr>
          <w:rFonts w:ascii="Times New Roman" w:eastAsia="Times New Roman" w:hAnsi="Times New Roman" w:cs="Times New Roman"/>
          <w:bCs/>
          <w:color w:val="000000" w:themeColor="text1"/>
          <w:sz w:val="24"/>
          <w:szCs w:val="24"/>
          <w:lang w:eastAsia="uk-UA"/>
        </w:rPr>
        <w:t xml:space="preserve">: Постанова </w:t>
      </w:r>
      <w:r w:rsidRPr="002C1414">
        <w:rPr>
          <w:rFonts w:ascii="Times New Roman" w:eastAsia="Times New Roman" w:hAnsi="Times New Roman" w:cs="Times New Roman"/>
          <w:bCs/>
          <w:color w:val="000000" w:themeColor="text1"/>
          <w:sz w:val="24"/>
          <w:szCs w:val="24"/>
          <w:lang w:eastAsia="uk-UA"/>
        </w:rPr>
        <w:t>К</w:t>
      </w:r>
      <w:r>
        <w:rPr>
          <w:rFonts w:ascii="Times New Roman" w:eastAsia="Times New Roman" w:hAnsi="Times New Roman" w:cs="Times New Roman"/>
          <w:bCs/>
          <w:color w:val="000000" w:themeColor="text1"/>
          <w:sz w:val="24"/>
          <w:szCs w:val="24"/>
          <w:lang w:eastAsia="uk-UA"/>
        </w:rPr>
        <w:t>абінету Міністрів України в</w:t>
      </w:r>
      <w:r w:rsidRPr="002C1414">
        <w:rPr>
          <w:rFonts w:ascii="Times New Roman" w:eastAsia="Times New Roman" w:hAnsi="Times New Roman" w:cs="Times New Roman"/>
          <w:bCs/>
          <w:color w:val="000000" w:themeColor="text1"/>
          <w:sz w:val="24"/>
          <w:szCs w:val="24"/>
          <w:lang w:eastAsia="uk-UA"/>
        </w:rPr>
        <w:t>ід</w:t>
      </w:r>
      <w:r>
        <w:rPr>
          <w:rFonts w:ascii="Times New Roman" w:eastAsia="Times New Roman" w:hAnsi="Times New Roman" w:cs="Times New Roman"/>
          <w:bCs/>
          <w:color w:val="000000" w:themeColor="text1"/>
          <w:sz w:val="24"/>
          <w:szCs w:val="24"/>
          <w:lang w:eastAsia="uk-UA"/>
        </w:rPr>
        <w:t xml:space="preserve"> 15.04.</w:t>
      </w:r>
      <w:r w:rsidRPr="002C1414">
        <w:rPr>
          <w:rFonts w:ascii="Times New Roman" w:eastAsia="Times New Roman" w:hAnsi="Times New Roman" w:cs="Times New Roman"/>
          <w:bCs/>
          <w:color w:val="000000" w:themeColor="text1"/>
          <w:sz w:val="24"/>
          <w:szCs w:val="24"/>
          <w:lang w:eastAsia="uk-UA"/>
        </w:rPr>
        <w:t>2015 р. № 215</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eastAsia="Times New Roman" w:hAnsi="Times New Roman" w:cs="Times New Roman"/>
          <w:bCs/>
          <w:color w:val="000000" w:themeColor="text1"/>
          <w:sz w:val="24"/>
          <w:szCs w:val="24"/>
          <w:lang w:val="pl-PL" w:eastAsia="uk-UA"/>
        </w:rPr>
        <w:t>URL</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eastAsia="Times New Roman" w:hAnsi="Times New Roman" w:cs="Times New Roman"/>
          <w:bCs/>
          <w:color w:val="000000" w:themeColor="text1"/>
          <w:sz w:val="24"/>
          <w:szCs w:val="24"/>
          <w:lang w:eastAsia="uk-UA"/>
        </w:rPr>
        <w:t>https://zakon.rada.gov.ua/laws/show/215-2015-%D0%BF#Text</w:t>
      </w:r>
    </w:p>
  </w:footnote>
  <w:footnote w:id="27">
    <w:p w:rsidR="00505AC3" w:rsidRPr="002A7791" w:rsidRDefault="00505AC3" w:rsidP="002A7791">
      <w:pPr>
        <w:pStyle w:val="a8"/>
        <w:jc w:val="both"/>
        <w:rPr>
          <w:rFonts w:ascii="Times New Roman" w:hAnsi="Times New Roman" w:cs="Times New Roman"/>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w:t>
      </w:r>
      <w:r w:rsidRPr="002A7791">
        <w:rPr>
          <w:rFonts w:ascii="Times New Roman" w:eastAsia="Times New Roman" w:hAnsi="Times New Roman" w:cs="Times New Roman"/>
          <w:bCs/>
          <w:color w:val="000000" w:themeColor="text1"/>
          <w:sz w:val="24"/>
          <w:szCs w:val="24"/>
          <w:lang w:eastAsia="uk-UA"/>
        </w:rPr>
        <w:t xml:space="preserve">Про затвердження Положення про Пенсійний фонд України </w:t>
      </w:r>
      <w:r>
        <w:rPr>
          <w:rFonts w:ascii="Times New Roman" w:eastAsia="Times New Roman" w:hAnsi="Times New Roman" w:cs="Times New Roman"/>
          <w:bCs/>
          <w:color w:val="000000" w:themeColor="text1"/>
          <w:sz w:val="24"/>
          <w:szCs w:val="24"/>
          <w:lang w:eastAsia="uk-UA"/>
        </w:rPr>
        <w:t xml:space="preserve">: Постанова </w:t>
      </w:r>
      <w:r w:rsidRPr="002C1414">
        <w:rPr>
          <w:rFonts w:ascii="Times New Roman" w:eastAsia="Times New Roman" w:hAnsi="Times New Roman" w:cs="Times New Roman"/>
          <w:bCs/>
          <w:color w:val="000000" w:themeColor="text1"/>
          <w:sz w:val="24"/>
          <w:szCs w:val="24"/>
          <w:lang w:eastAsia="uk-UA"/>
        </w:rPr>
        <w:t>К</w:t>
      </w:r>
      <w:r>
        <w:rPr>
          <w:rFonts w:ascii="Times New Roman" w:eastAsia="Times New Roman" w:hAnsi="Times New Roman" w:cs="Times New Roman"/>
          <w:bCs/>
          <w:color w:val="000000" w:themeColor="text1"/>
          <w:sz w:val="24"/>
          <w:szCs w:val="24"/>
          <w:lang w:eastAsia="uk-UA"/>
        </w:rPr>
        <w:t>абінету Міністрів України в</w:t>
      </w:r>
      <w:r w:rsidRPr="002C1414">
        <w:rPr>
          <w:rFonts w:ascii="Times New Roman" w:eastAsia="Times New Roman" w:hAnsi="Times New Roman" w:cs="Times New Roman"/>
          <w:bCs/>
          <w:color w:val="000000" w:themeColor="text1"/>
          <w:sz w:val="24"/>
          <w:szCs w:val="24"/>
          <w:lang w:eastAsia="uk-UA"/>
        </w:rPr>
        <w:t>ід</w:t>
      </w:r>
      <w:r w:rsidRPr="002A7791">
        <w:rPr>
          <w:rFonts w:ascii="Times New Roman" w:eastAsia="Times New Roman" w:hAnsi="Times New Roman" w:cs="Times New Roman"/>
          <w:bCs/>
          <w:color w:val="000000" w:themeColor="text1"/>
          <w:sz w:val="24"/>
          <w:szCs w:val="24"/>
          <w:lang w:eastAsia="uk-UA"/>
        </w:rPr>
        <w:t xml:space="preserve"> 23</w:t>
      </w:r>
      <w:r>
        <w:rPr>
          <w:rFonts w:ascii="Times New Roman" w:eastAsia="Times New Roman" w:hAnsi="Times New Roman" w:cs="Times New Roman"/>
          <w:bCs/>
          <w:color w:val="000000" w:themeColor="text1"/>
          <w:sz w:val="24"/>
          <w:szCs w:val="24"/>
          <w:lang w:eastAsia="uk-UA"/>
        </w:rPr>
        <w:t>.07.</w:t>
      </w:r>
      <w:r w:rsidRPr="002A7791">
        <w:rPr>
          <w:rFonts w:ascii="Times New Roman" w:eastAsia="Times New Roman" w:hAnsi="Times New Roman" w:cs="Times New Roman"/>
          <w:bCs/>
          <w:color w:val="000000" w:themeColor="text1"/>
          <w:sz w:val="24"/>
          <w:szCs w:val="24"/>
          <w:lang w:eastAsia="uk-UA"/>
        </w:rPr>
        <w:t>2014 р. № 280</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eastAsia="Times New Roman" w:hAnsi="Times New Roman" w:cs="Times New Roman"/>
          <w:bCs/>
          <w:color w:val="000000" w:themeColor="text1"/>
          <w:sz w:val="24"/>
          <w:szCs w:val="24"/>
          <w:lang w:val="pl-PL" w:eastAsia="uk-UA"/>
        </w:rPr>
        <w:t>URL</w:t>
      </w:r>
      <w:r>
        <w:rPr>
          <w:rFonts w:ascii="Times New Roman" w:eastAsia="Times New Roman" w:hAnsi="Times New Roman" w:cs="Times New Roman"/>
          <w:bCs/>
          <w:color w:val="000000" w:themeColor="text1"/>
          <w:sz w:val="24"/>
          <w:szCs w:val="24"/>
          <w:lang w:eastAsia="uk-UA"/>
        </w:rPr>
        <w:t>:</w:t>
      </w:r>
      <w:r w:rsidRPr="002A7791">
        <w:rPr>
          <w:rFonts w:ascii="Times New Roman" w:eastAsia="Times New Roman" w:hAnsi="Times New Roman" w:cs="Times New Roman"/>
          <w:bCs/>
          <w:color w:val="000000" w:themeColor="text1"/>
          <w:sz w:val="24"/>
          <w:szCs w:val="24"/>
          <w:lang w:eastAsia="uk-UA"/>
        </w:rPr>
        <w:t xml:space="preserve"> https://zakon.rada.gov.ua/laws/show/280-2014-%D0%BF#Text </w:t>
      </w:r>
    </w:p>
  </w:footnote>
  <w:footnote w:id="28">
    <w:p w:rsidR="00505AC3" w:rsidRPr="002A7791" w:rsidRDefault="00505AC3" w:rsidP="002A7791">
      <w:pPr>
        <w:pStyle w:val="a8"/>
        <w:jc w:val="both"/>
        <w:rPr>
          <w:rFonts w:ascii="Times New Roman" w:hAnsi="Times New Roman" w:cs="Times New Roman"/>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rPr>
        <w:t xml:space="preserve">Про порядок висвітлення діяльності органів державної влади та органів місцевого самоврядування в Україні засобами масової інформації : Закон України </w:t>
      </w:r>
      <w:r>
        <w:rPr>
          <w:rFonts w:ascii="Times New Roman" w:hAnsi="Times New Roman" w:cs="Times New Roman"/>
          <w:color w:val="000000" w:themeColor="text1"/>
          <w:sz w:val="24"/>
          <w:szCs w:val="24"/>
        </w:rPr>
        <w:t>від</w:t>
      </w:r>
      <w:r w:rsidRPr="002A7791">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shd w:val="clear" w:color="auto" w:fill="FFFFFF"/>
        </w:rPr>
        <w:t xml:space="preserve">23.09.1997 </w:t>
      </w:r>
      <w:r>
        <w:rPr>
          <w:rFonts w:ascii="Times New Roman" w:hAnsi="Times New Roman" w:cs="Times New Roman"/>
          <w:color w:val="000000" w:themeColor="text1"/>
          <w:sz w:val="24"/>
          <w:szCs w:val="24"/>
          <w:shd w:val="clear" w:color="auto" w:fill="FFFFFF"/>
        </w:rPr>
        <w:t xml:space="preserve">р. № </w:t>
      </w:r>
      <w:r w:rsidRPr="002A7791">
        <w:rPr>
          <w:rFonts w:ascii="Times New Roman" w:hAnsi="Times New Roman" w:cs="Times New Roman"/>
          <w:bCs/>
          <w:sz w:val="24"/>
          <w:szCs w:val="24"/>
        </w:rPr>
        <w:t>539/97-ВР</w:t>
      </w:r>
      <w:r>
        <w:rPr>
          <w:rFonts w:ascii="Times New Roman" w:hAnsi="Times New Roman" w:cs="Times New Roman"/>
          <w:bCs/>
          <w:sz w:val="24"/>
          <w:szCs w:val="24"/>
        </w:rPr>
        <w:t>.</w:t>
      </w:r>
      <w:r w:rsidRPr="002A7791">
        <w:rPr>
          <w:rFonts w:ascii="Times New Roman" w:hAnsi="Times New Roman" w:cs="Times New Roman"/>
          <w:bCs/>
          <w:sz w:val="24"/>
          <w:szCs w:val="24"/>
        </w:rPr>
        <w:t xml:space="preserve"> </w:t>
      </w:r>
      <w:r w:rsidRPr="002A7791">
        <w:rPr>
          <w:rFonts w:ascii="Times New Roman" w:eastAsia="Times New Roman" w:hAnsi="Times New Roman" w:cs="Times New Roman"/>
          <w:bCs/>
          <w:color w:val="000000" w:themeColor="text1"/>
          <w:sz w:val="24"/>
          <w:szCs w:val="24"/>
          <w:lang w:val="pl-PL" w:eastAsia="uk-UA"/>
        </w:rPr>
        <w:t>URL</w:t>
      </w:r>
      <w:r>
        <w:rPr>
          <w:rFonts w:ascii="Times New Roman" w:eastAsia="Times New Roman" w:hAnsi="Times New Roman" w:cs="Times New Roman"/>
          <w:bCs/>
          <w:color w:val="000000" w:themeColor="text1"/>
          <w:sz w:val="24"/>
          <w:szCs w:val="24"/>
          <w:lang w:eastAsia="uk-UA"/>
        </w:rPr>
        <w:t xml:space="preserve">: </w:t>
      </w:r>
      <w:r w:rsidRPr="002A7791">
        <w:rPr>
          <w:rFonts w:ascii="Times New Roman" w:hAnsi="Times New Roman" w:cs="Times New Roman"/>
          <w:bCs/>
          <w:sz w:val="24"/>
          <w:szCs w:val="24"/>
        </w:rPr>
        <w:t>https://zakon.rada.gov.ua/laws/show/539/97-%D0%B2%D1%80#Text</w:t>
      </w:r>
    </w:p>
  </w:footnote>
  <w:footnote w:id="29">
    <w:p w:rsidR="00505AC3" w:rsidRPr="002A7791" w:rsidRDefault="00505AC3" w:rsidP="002A7791">
      <w:pPr>
        <w:pStyle w:val="a8"/>
        <w:jc w:val="both"/>
        <w:rPr>
          <w:rFonts w:ascii="Times New Roman" w:hAnsi="Times New Roman" w:cs="Times New Roman"/>
          <w:b/>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rPr>
        <w:t xml:space="preserve">Про доступ до публічної інформації : Закон України від </w:t>
      </w:r>
      <w:r w:rsidRPr="002A7791">
        <w:rPr>
          <w:rFonts w:ascii="Times New Roman" w:hAnsi="Times New Roman" w:cs="Times New Roman"/>
          <w:color w:val="000000" w:themeColor="text1"/>
          <w:sz w:val="24"/>
          <w:szCs w:val="24"/>
          <w:shd w:val="clear" w:color="auto" w:fill="FFFFFF"/>
        </w:rPr>
        <w:t xml:space="preserve">13.01.2011 </w:t>
      </w:r>
      <w:r>
        <w:rPr>
          <w:rFonts w:ascii="Times New Roman" w:hAnsi="Times New Roman" w:cs="Times New Roman"/>
          <w:color w:val="000000" w:themeColor="text1"/>
          <w:sz w:val="24"/>
          <w:szCs w:val="24"/>
          <w:shd w:val="clear" w:color="auto" w:fill="FFFFFF"/>
        </w:rPr>
        <w:t xml:space="preserve">р. № </w:t>
      </w:r>
      <w:r w:rsidRPr="002A7791">
        <w:rPr>
          <w:rStyle w:val="ab"/>
          <w:rFonts w:ascii="Times New Roman" w:hAnsi="Times New Roman" w:cs="Times New Roman"/>
          <w:b w:val="0"/>
          <w:color w:val="000000" w:themeColor="text1"/>
          <w:sz w:val="24"/>
          <w:szCs w:val="24"/>
          <w:shd w:val="clear" w:color="auto" w:fill="FFFFFF"/>
        </w:rPr>
        <w:t>2939-VI</w:t>
      </w:r>
      <w:r>
        <w:rPr>
          <w:rStyle w:val="ab"/>
          <w:rFonts w:ascii="Times New Roman" w:hAnsi="Times New Roman" w:cs="Times New Roman"/>
          <w:b w:val="0"/>
          <w:color w:val="000000" w:themeColor="text1"/>
          <w:sz w:val="24"/>
          <w:szCs w:val="24"/>
          <w:shd w:val="clear" w:color="auto" w:fill="FFFFFF"/>
        </w:rPr>
        <w:t xml:space="preserve">. </w:t>
      </w:r>
      <w:r>
        <w:rPr>
          <w:rStyle w:val="ab"/>
          <w:rFonts w:ascii="Times New Roman" w:hAnsi="Times New Roman" w:cs="Times New Roman"/>
          <w:b w:val="0"/>
          <w:color w:val="000000" w:themeColor="text1"/>
          <w:sz w:val="24"/>
          <w:szCs w:val="24"/>
          <w:shd w:val="clear" w:color="auto" w:fill="FFFFFF"/>
          <w:lang w:val="en-US"/>
        </w:rPr>
        <w:t>URL</w:t>
      </w:r>
      <w:r>
        <w:rPr>
          <w:rStyle w:val="ab"/>
          <w:rFonts w:ascii="Times New Roman" w:hAnsi="Times New Roman" w:cs="Times New Roman"/>
          <w:b w:val="0"/>
          <w:color w:val="000000" w:themeColor="text1"/>
          <w:sz w:val="24"/>
          <w:szCs w:val="24"/>
          <w:shd w:val="clear" w:color="auto" w:fill="FFFFFF"/>
        </w:rPr>
        <w:t>:</w:t>
      </w:r>
      <w:r w:rsidRPr="002A7791">
        <w:rPr>
          <w:rStyle w:val="ab"/>
          <w:rFonts w:ascii="Times New Roman" w:hAnsi="Times New Roman" w:cs="Times New Roman"/>
          <w:b w:val="0"/>
          <w:color w:val="000000" w:themeColor="text1"/>
          <w:sz w:val="24"/>
          <w:szCs w:val="24"/>
          <w:shd w:val="clear" w:color="auto" w:fill="FFFFFF"/>
        </w:rPr>
        <w:t xml:space="preserve"> https://zakon.rada.gov.ua/laws/show/2939-17#Text</w:t>
      </w:r>
    </w:p>
  </w:footnote>
  <w:footnote w:id="30">
    <w:p w:rsidR="00505AC3" w:rsidRPr="002A7791" w:rsidRDefault="00505AC3" w:rsidP="002A7791">
      <w:pPr>
        <w:spacing w:after="0" w:line="240" w:lineRule="auto"/>
        <w:jc w:val="both"/>
        <w:rPr>
          <w:rFonts w:ascii="Times New Roman" w:hAnsi="Times New Roman" w:cs="Times New Roman"/>
          <w:color w:val="000000" w:themeColor="text1"/>
          <w:sz w:val="24"/>
          <w:szCs w:val="24"/>
        </w:rPr>
      </w:pPr>
      <w:r w:rsidRPr="002A7791">
        <w:rPr>
          <w:rStyle w:val="aa"/>
          <w:rFonts w:ascii="Times New Roman" w:hAnsi="Times New Roman" w:cs="Times New Roman"/>
          <w:color w:val="000000" w:themeColor="text1"/>
          <w:sz w:val="24"/>
          <w:szCs w:val="24"/>
        </w:rPr>
        <w:footnoteRef/>
      </w:r>
      <w:r w:rsidRPr="002A7791">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rPr>
        <w:t xml:space="preserve">Про першочергові заходи щодо забезпечення реалізації та гарантування конституційного права на звернення до органів державної влади та органів місцевого самоврядування </w:t>
      </w:r>
      <w:r>
        <w:rPr>
          <w:rFonts w:ascii="Times New Roman" w:hAnsi="Times New Roman" w:cs="Times New Roman"/>
          <w:color w:val="000000" w:themeColor="text1"/>
          <w:sz w:val="24"/>
          <w:szCs w:val="24"/>
        </w:rPr>
        <w:t xml:space="preserve">: </w:t>
      </w:r>
      <w:r w:rsidRPr="002A7791">
        <w:rPr>
          <w:rFonts w:ascii="Times New Roman" w:hAnsi="Times New Roman" w:cs="Times New Roman"/>
          <w:color w:val="000000" w:themeColor="text1"/>
          <w:sz w:val="24"/>
          <w:szCs w:val="24"/>
        </w:rPr>
        <w:t>Указ</w:t>
      </w:r>
      <w:r>
        <w:rPr>
          <w:rFonts w:ascii="Times New Roman" w:hAnsi="Times New Roman" w:cs="Times New Roman"/>
          <w:color w:val="000000" w:themeColor="text1"/>
          <w:sz w:val="24"/>
          <w:szCs w:val="24"/>
        </w:rPr>
        <w:t xml:space="preserve"> Президента України від 07.02.2008 р. № 109/2008. </w:t>
      </w:r>
      <w:r>
        <w:rPr>
          <w:rFonts w:ascii="Times New Roman" w:hAnsi="Times New Roman" w:cs="Times New Roman"/>
          <w:color w:val="000000" w:themeColor="text1"/>
          <w:sz w:val="24"/>
          <w:szCs w:val="24"/>
          <w:lang w:val="en-US"/>
        </w:rPr>
        <w:t>URL</w:t>
      </w:r>
      <w:r>
        <w:rPr>
          <w:rFonts w:ascii="Times New Roman" w:hAnsi="Times New Roman" w:cs="Times New Roman"/>
          <w:color w:val="000000" w:themeColor="text1"/>
          <w:sz w:val="24"/>
          <w:szCs w:val="24"/>
        </w:rPr>
        <w:t>:</w:t>
      </w:r>
      <w:r w:rsidRPr="002A7791">
        <w:rPr>
          <w:rFonts w:ascii="Times New Roman" w:hAnsi="Times New Roman" w:cs="Times New Roman"/>
          <w:color w:val="000000" w:themeColor="text1"/>
          <w:sz w:val="24"/>
          <w:szCs w:val="24"/>
        </w:rPr>
        <w:t xml:space="preserve"> https://zakon.rada.gov.ua/laws/show/109/2008#Text</w:t>
      </w:r>
    </w:p>
  </w:footnote>
  <w:footnote w:id="31">
    <w:p w:rsidR="00505AC3" w:rsidRPr="000001C5" w:rsidRDefault="00505AC3" w:rsidP="00E83478">
      <w:pPr>
        <w:pStyle w:val="a8"/>
        <w:jc w:val="both"/>
        <w:rPr>
          <w:rFonts w:ascii="Times New Roman" w:hAnsi="Times New Roman" w:cs="Times New Roman"/>
          <w:color w:val="000000" w:themeColor="text1"/>
          <w:sz w:val="24"/>
          <w:szCs w:val="24"/>
        </w:rPr>
      </w:pPr>
      <w:r w:rsidRPr="00E83478">
        <w:rPr>
          <w:rStyle w:val="aa"/>
          <w:rFonts w:ascii="Times New Roman" w:hAnsi="Times New Roman" w:cs="Times New Roman"/>
          <w:sz w:val="24"/>
          <w:szCs w:val="24"/>
        </w:rPr>
        <w:footnoteRef/>
      </w:r>
      <w:r w:rsidRPr="00E83478">
        <w:rPr>
          <w:rFonts w:ascii="Times New Roman" w:hAnsi="Times New Roman" w:cs="Times New Roman"/>
          <w:sz w:val="24"/>
          <w:szCs w:val="24"/>
        </w:rPr>
        <w:t xml:space="preserve"> </w:t>
      </w:r>
      <w:r w:rsidRPr="00E83478">
        <w:rPr>
          <w:rFonts w:ascii="Times New Roman" w:hAnsi="Times New Roman" w:cs="Times New Roman"/>
          <w:sz w:val="24"/>
          <w:szCs w:val="24"/>
        </w:rPr>
        <w:t xml:space="preserve">Про звернення громадян : Закон України </w:t>
      </w:r>
      <w:r>
        <w:rPr>
          <w:rFonts w:ascii="Times New Roman" w:hAnsi="Times New Roman" w:cs="Times New Roman"/>
          <w:sz w:val="24"/>
          <w:szCs w:val="24"/>
        </w:rPr>
        <w:t xml:space="preserve">від </w:t>
      </w:r>
      <w:r w:rsidRPr="000001C5">
        <w:rPr>
          <w:rFonts w:ascii="Times New Roman" w:hAnsi="Times New Roman" w:cs="Times New Roman"/>
          <w:color w:val="000000" w:themeColor="text1"/>
          <w:sz w:val="24"/>
          <w:szCs w:val="24"/>
        </w:rPr>
        <w:t>0</w:t>
      </w:r>
      <w:r w:rsidRPr="000001C5">
        <w:rPr>
          <w:rStyle w:val="rvts44"/>
          <w:rFonts w:ascii="Times New Roman" w:hAnsi="Times New Roman" w:cs="Times New Roman"/>
          <w:bCs/>
          <w:color w:val="000000" w:themeColor="text1"/>
          <w:sz w:val="24"/>
          <w:szCs w:val="24"/>
          <w:shd w:val="clear" w:color="auto" w:fill="FFFFFF"/>
        </w:rPr>
        <w:t xml:space="preserve">2.10.1996 р. № 393/96-ВР. </w:t>
      </w:r>
      <w:r w:rsidRPr="000001C5">
        <w:rPr>
          <w:rStyle w:val="rvts44"/>
          <w:rFonts w:ascii="Times New Roman" w:hAnsi="Times New Roman" w:cs="Times New Roman"/>
          <w:bCs/>
          <w:color w:val="000000" w:themeColor="text1"/>
          <w:sz w:val="24"/>
          <w:szCs w:val="24"/>
          <w:shd w:val="clear" w:color="auto" w:fill="FFFFFF"/>
          <w:lang w:val="pl-PL"/>
        </w:rPr>
        <w:t>URL</w:t>
      </w:r>
      <w:r w:rsidRPr="000001C5">
        <w:rPr>
          <w:rStyle w:val="rvts44"/>
          <w:rFonts w:ascii="Times New Roman" w:hAnsi="Times New Roman" w:cs="Times New Roman"/>
          <w:bCs/>
          <w:color w:val="000000" w:themeColor="text1"/>
          <w:sz w:val="24"/>
          <w:szCs w:val="24"/>
          <w:shd w:val="clear" w:color="auto" w:fill="FFFFFF"/>
        </w:rPr>
        <w:t>: https://zakon.rada.gov.ua/laws/main/393/96-%D0%B2%D1%80#Text</w:t>
      </w:r>
    </w:p>
  </w:footnote>
  <w:footnote w:id="32">
    <w:p w:rsidR="00505AC3" w:rsidRPr="00E83478" w:rsidRDefault="00505AC3" w:rsidP="00E83478">
      <w:pPr>
        <w:spacing w:after="0" w:line="240" w:lineRule="auto"/>
        <w:jc w:val="both"/>
        <w:rPr>
          <w:rFonts w:ascii="Times New Roman" w:hAnsi="Times New Roman" w:cs="Times New Roman"/>
          <w:sz w:val="24"/>
          <w:szCs w:val="24"/>
        </w:rPr>
      </w:pPr>
      <w:r w:rsidRPr="00E83478">
        <w:rPr>
          <w:rStyle w:val="aa"/>
          <w:rFonts w:ascii="Times New Roman" w:hAnsi="Times New Roman" w:cs="Times New Roman"/>
          <w:sz w:val="24"/>
          <w:szCs w:val="24"/>
        </w:rPr>
        <w:footnoteRef/>
      </w:r>
      <w:r w:rsidRPr="00E83478">
        <w:rPr>
          <w:rFonts w:ascii="Times New Roman" w:hAnsi="Times New Roman" w:cs="Times New Roman"/>
          <w:sz w:val="24"/>
          <w:szCs w:val="24"/>
        </w:rPr>
        <w:t xml:space="preserve"> </w:t>
      </w:r>
      <w:r w:rsidRPr="00E83478">
        <w:rPr>
          <w:rFonts w:ascii="Times New Roman" w:hAnsi="Times New Roman" w:cs="Times New Roman"/>
          <w:sz w:val="24"/>
          <w:szCs w:val="24"/>
        </w:rPr>
        <w:t xml:space="preserve">Про забезпечення участі громадськості у формуванні та реалізації державної політики </w:t>
      </w:r>
      <w:r>
        <w:rPr>
          <w:rFonts w:ascii="Times New Roman" w:hAnsi="Times New Roman" w:cs="Times New Roman"/>
          <w:sz w:val="24"/>
          <w:szCs w:val="24"/>
        </w:rPr>
        <w:t xml:space="preserve">: </w:t>
      </w:r>
      <w:r w:rsidRPr="00E83478">
        <w:rPr>
          <w:rFonts w:ascii="Times New Roman" w:hAnsi="Times New Roman" w:cs="Times New Roman"/>
          <w:sz w:val="24"/>
          <w:szCs w:val="24"/>
        </w:rPr>
        <w:t>Пост</w:t>
      </w:r>
      <w:r>
        <w:rPr>
          <w:rFonts w:ascii="Times New Roman" w:hAnsi="Times New Roman" w:cs="Times New Roman"/>
          <w:sz w:val="24"/>
          <w:szCs w:val="24"/>
        </w:rPr>
        <w:t>анова</w:t>
      </w:r>
      <w:r w:rsidRPr="00E83478">
        <w:rPr>
          <w:rFonts w:ascii="Times New Roman" w:hAnsi="Times New Roman" w:cs="Times New Roman"/>
          <w:sz w:val="24"/>
          <w:szCs w:val="24"/>
        </w:rPr>
        <w:t xml:space="preserve"> Кабінету Міністрів України </w:t>
      </w:r>
      <w:r>
        <w:rPr>
          <w:rFonts w:ascii="Times New Roman" w:hAnsi="Times New Roman" w:cs="Times New Roman"/>
          <w:sz w:val="24"/>
          <w:szCs w:val="24"/>
        </w:rPr>
        <w:t>від</w:t>
      </w:r>
      <w:r w:rsidRPr="00E83478">
        <w:rPr>
          <w:rFonts w:ascii="Times New Roman" w:hAnsi="Times New Roman" w:cs="Times New Roman"/>
          <w:sz w:val="24"/>
          <w:szCs w:val="24"/>
        </w:rPr>
        <w:t xml:space="preserve"> </w:t>
      </w:r>
      <w:r>
        <w:rPr>
          <w:rFonts w:ascii="Times New Roman" w:hAnsi="Times New Roman" w:cs="Times New Roman"/>
          <w:sz w:val="24"/>
          <w:szCs w:val="24"/>
        </w:rPr>
        <w:t>0</w:t>
      </w:r>
      <w:r w:rsidRPr="00E83478">
        <w:rPr>
          <w:rFonts w:ascii="Times New Roman" w:hAnsi="Times New Roman" w:cs="Times New Roman"/>
          <w:sz w:val="24"/>
          <w:szCs w:val="24"/>
        </w:rPr>
        <w:t>3</w:t>
      </w:r>
      <w:r>
        <w:rPr>
          <w:rFonts w:ascii="Times New Roman" w:hAnsi="Times New Roman" w:cs="Times New Roman"/>
          <w:sz w:val="24"/>
          <w:szCs w:val="24"/>
        </w:rPr>
        <w:t>.11.</w:t>
      </w:r>
      <w:r w:rsidRPr="00E83478">
        <w:rPr>
          <w:rFonts w:ascii="Times New Roman" w:hAnsi="Times New Roman" w:cs="Times New Roman"/>
          <w:sz w:val="24"/>
          <w:szCs w:val="24"/>
        </w:rPr>
        <w:t>2010 р. № 996</w:t>
      </w:r>
      <w:r>
        <w:rPr>
          <w:rFonts w:ascii="Times New Roman" w:hAnsi="Times New Roman" w:cs="Times New Roman"/>
          <w:sz w:val="24"/>
          <w:szCs w:val="24"/>
        </w:rPr>
        <w:t xml:space="preserve">. </w:t>
      </w:r>
      <w:r w:rsidRPr="00E83478">
        <w:rPr>
          <w:rFonts w:ascii="Times New Roman" w:hAnsi="Times New Roman" w:cs="Times New Roman"/>
          <w:sz w:val="24"/>
          <w:szCs w:val="24"/>
          <w:lang w:val="pl-PL"/>
        </w:rPr>
        <w:t>URL</w:t>
      </w:r>
      <w:r>
        <w:rPr>
          <w:rFonts w:ascii="Times New Roman" w:hAnsi="Times New Roman" w:cs="Times New Roman"/>
          <w:sz w:val="24"/>
          <w:szCs w:val="24"/>
        </w:rPr>
        <w:t xml:space="preserve">: </w:t>
      </w:r>
      <w:r w:rsidRPr="00E83478">
        <w:rPr>
          <w:rFonts w:ascii="Times New Roman" w:hAnsi="Times New Roman" w:cs="Times New Roman"/>
          <w:sz w:val="24"/>
          <w:szCs w:val="24"/>
        </w:rPr>
        <w:t>https://zakon.rada.gov.ua/laws/show/996-2010-%D0%BF#Text</w:t>
      </w:r>
    </w:p>
  </w:footnote>
  <w:footnote w:id="33">
    <w:p w:rsidR="00505AC3" w:rsidRPr="003F589D" w:rsidRDefault="00505AC3" w:rsidP="003F589D">
      <w:pPr>
        <w:pStyle w:val="a8"/>
        <w:jc w:val="both"/>
        <w:rPr>
          <w:rFonts w:ascii="Times New Roman" w:hAnsi="Times New Roman" w:cs="Times New Roman"/>
          <w:sz w:val="24"/>
          <w:szCs w:val="24"/>
        </w:rPr>
      </w:pPr>
      <w:r w:rsidRPr="003F589D">
        <w:rPr>
          <w:rStyle w:val="aa"/>
          <w:rFonts w:ascii="Times New Roman" w:hAnsi="Times New Roman" w:cs="Times New Roman"/>
          <w:sz w:val="24"/>
          <w:szCs w:val="24"/>
        </w:rPr>
        <w:footnoteRef/>
      </w:r>
      <w:r w:rsidRPr="003F589D">
        <w:rPr>
          <w:rFonts w:ascii="Times New Roman" w:hAnsi="Times New Roman" w:cs="Times New Roman"/>
          <w:sz w:val="24"/>
          <w:szCs w:val="24"/>
        </w:rPr>
        <w:t xml:space="preserve"> </w:t>
      </w:r>
      <w:proofErr w:type="spellStart"/>
      <w:r w:rsidRPr="003F589D">
        <w:rPr>
          <w:rFonts w:ascii="Times New Roman" w:hAnsi="Times New Roman" w:cs="Times New Roman"/>
          <w:sz w:val="24"/>
          <w:szCs w:val="24"/>
        </w:rPr>
        <w:t>Рубановський</w:t>
      </w:r>
      <w:proofErr w:type="spellEnd"/>
      <w:r w:rsidRPr="003F589D">
        <w:rPr>
          <w:rFonts w:ascii="Times New Roman" w:hAnsi="Times New Roman" w:cs="Times New Roman"/>
          <w:sz w:val="24"/>
          <w:szCs w:val="24"/>
        </w:rPr>
        <w:t xml:space="preserve"> К., Федорович О., Дуда А., Федорович О. Інформаційна відкритість органів місцевого самоврядування : посібник для муніципальних посадовців. ГО “</w:t>
      </w:r>
      <w:proofErr w:type="spellStart"/>
      <w:r w:rsidRPr="003F589D">
        <w:rPr>
          <w:rFonts w:ascii="Times New Roman" w:hAnsi="Times New Roman" w:cs="Times New Roman"/>
          <w:sz w:val="24"/>
          <w:szCs w:val="24"/>
        </w:rPr>
        <w:t>Агенство</w:t>
      </w:r>
      <w:proofErr w:type="spellEnd"/>
      <w:r w:rsidRPr="003F589D">
        <w:rPr>
          <w:rFonts w:ascii="Times New Roman" w:hAnsi="Times New Roman" w:cs="Times New Roman"/>
          <w:sz w:val="24"/>
          <w:szCs w:val="24"/>
        </w:rPr>
        <w:t xml:space="preserve"> з розвитку приватної ініціативи”. Івано-Франківськ, 2009. 96 с.</w:t>
      </w:r>
    </w:p>
  </w:footnote>
  <w:footnote w:id="34">
    <w:p w:rsidR="00505AC3" w:rsidRPr="003F589D" w:rsidRDefault="00505AC3" w:rsidP="003F589D">
      <w:pPr>
        <w:pStyle w:val="a8"/>
        <w:jc w:val="both"/>
        <w:rPr>
          <w:rFonts w:ascii="Times New Roman" w:hAnsi="Times New Roman" w:cs="Times New Roman"/>
          <w:sz w:val="24"/>
          <w:szCs w:val="24"/>
        </w:rPr>
      </w:pPr>
      <w:r w:rsidRPr="003F589D">
        <w:rPr>
          <w:rStyle w:val="aa"/>
          <w:rFonts w:ascii="Times New Roman" w:hAnsi="Times New Roman" w:cs="Times New Roman"/>
          <w:sz w:val="24"/>
          <w:szCs w:val="24"/>
        </w:rPr>
        <w:footnoteRef/>
      </w:r>
      <w:r w:rsidRPr="003F589D">
        <w:rPr>
          <w:rFonts w:ascii="Times New Roman" w:hAnsi="Times New Roman" w:cs="Times New Roman"/>
          <w:sz w:val="24"/>
          <w:szCs w:val="24"/>
        </w:rPr>
        <w:t xml:space="preserve"> </w:t>
      </w:r>
      <w:r w:rsidRPr="003F589D">
        <w:rPr>
          <w:rFonts w:ascii="Times New Roman" w:hAnsi="Times New Roman" w:cs="Times New Roman"/>
          <w:sz w:val="24"/>
          <w:szCs w:val="24"/>
        </w:rPr>
        <w:t>Корж І. Ф. Веб-сайти органів державної влади та органів місцевого само</w:t>
      </w:r>
      <w:r>
        <w:rPr>
          <w:rFonts w:ascii="Times New Roman" w:hAnsi="Times New Roman" w:cs="Times New Roman"/>
          <w:sz w:val="24"/>
          <w:szCs w:val="24"/>
        </w:rPr>
        <w:t>в</w:t>
      </w:r>
      <w:r w:rsidRPr="003F589D">
        <w:rPr>
          <w:rFonts w:ascii="Times New Roman" w:hAnsi="Times New Roman" w:cs="Times New Roman"/>
          <w:sz w:val="24"/>
          <w:szCs w:val="24"/>
        </w:rPr>
        <w:t xml:space="preserve">рядування: механізми доступу до публічної інформації. </w:t>
      </w:r>
      <w:r w:rsidRPr="003F589D">
        <w:rPr>
          <w:rFonts w:ascii="Times New Roman" w:hAnsi="Times New Roman" w:cs="Times New Roman"/>
          <w:i/>
          <w:sz w:val="24"/>
          <w:szCs w:val="24"/>
        </w:rPr>
        <w:t>Інформація і право.</w:t>
      </w:r>
      <w:r w:rsidRPr="003F589D">
        <w:rPr>
          <w:rFonts w:ascii="Times New Roman" w:hAnsi="Times New Roman" w:cs="Times New Roman"/>
          <w:sz w:val="24"/>
          <w:szCs w:val="24"/>
        </w:rPr>
        <w:t xml:space="preserve"> 2018. № 2(25). С. 9–16.</w:t>
      </w:r>
    </w:p>
  </w:footnote>
  <w:footnote w:id="35">
    <w:p w:rsidR="00505AC3" w:rsidRPr="003F589D" w:rsidRDefault="00505AC3" w:rsidP="003F589D">
      <w:pPr>
        <w:pStyle w:val="a8"/>
        <w:jc w:val="both"/>
        <w:rPr>
          <w:rFonts w:ascii="Times New Roman" w:hAnsi="Times New Roman" w:cs="Times New Roman"/>
          <w:sz w:val="24"/>
          <w:szCs w:val="24"/>
        </w:rPr>
      </w:pPr>
      <w:r w:rsidRPr="003F589D">
        <w:rPr>
          <w:rStyle w:val="aa"/>
          <w:rFonts w:ascii="Times New Roman" w:hAnsi="Times New Roman" w:cs="Times New Roman"/>
          <w:sz w:val="24"/>
          <w:szCs w:val="24"/>
        </w:rPr>
        <w:footnoteRef/>
      </w:r>
      <w:r w:rsidRPr="003F589D">
        <w:rPr>
          <w:rFonts w:ascii="Times New Roman" w:hAnsi="Times New Roman" w:cs="Times New Roman"/>
          <w:sz w:val="24"/>
          <w:szCs w:val="24"/>
        </w:rPr>
        <w:t xml:space="preserve"> </w:t>
      </w:r>
      <w:r w:rsidRPr="003F589D">
        <w:rPr>
          <w:rFonts w:ascii="Times New Roman" w:hAnsi="Times New Roman" w:cs="Times New Roman"/>
          <w:sz w:val="24"/>
          <w:szCs w:val="24"/>
        </w:rPr>
        <w:t>Структура Івано-Франківської обласної державної адміністрації: Офіцій</w:t>
      </w:r>
      <w:r>
        <w:rPr>
          <w:rFonts w:ascii="Times New Roman" w:hAnsi="Times New Roman" w:cs="Times New Roman"/>
          <w:sz w:val="24"/>
          <w:szCs w:val="24"/>
        </w:rPr>
        <w:t xml:space="preserve">ний сайт Івано-Франківської ОДА. </w:t>
      </w:r>
      <w:r>
        <w:rPr>
          <w:rFonts w:ascii="Times New Roman" w:hAnsi="Times New Roman" w:cs="Times New Roman"/>
          <w:sz w:val="24"/>
          <w:szCs w:val="24"/>
          <w:lang w:val="en-US"/>
        </w:rPr>
        <w:t>URL</w:t>
      </w:r>
      <w:r>
        <w:rPr>
          <w:rFonts w:ascii="Times New Roman" w:hAnsi="Times New Roman" w:cs="Times New Roman"/>
          <w:sz w:val="24"/>
          <w:szCs w:val="24"/>
        </w:rPr>
        <w:t xml:space="preserve">: </w:t>
      </w:r>
      <w:r w:rsidRPr="003F589D">
        <w:rPr>
          <w:rFonts w:ascii="Times New Roman" w:hAnsi="Times New Roman" w:cs="Times New Roman"/>
          <w:sz w:val="24"/>
          <w:szCs w:val="24"/>
        </w:rPr>
        <w:t>https://www.if.gov.ua/struktura</w:t>
      </w:r>
    </w:p>
  </w:footnote>
  <w:footnote w:id="36">
    <w:p w:rsidR="00505AC3" w:rsidRPr="003F589D" w:rsidRDefault="00505AC3" w:rsidP="003F589D">
      <w:pPr>
        <w:pStyle w:val="a8"/>
        <w:jc w:val="both"/>
        <w:rPr>
          <w:rFonts w:ascii="Times New Roman" w:hAnsi="Times New Roman" w:cs="Times New Roman"/>
          <w:sz w:val="24"/>
          <w:szCs w:val="24"/>
        </w:rPr>
      </w:pPr>
      <w:r w:rsidRPr="003F589D">
        <w:rPr>
          <w:rStyle w:val="aa"/>
          <w:rFonts w:ascii="Times New Roman" w:hAnsi="Times New Roman" w:cs="Times New Roman"/>
          <w:sz w:val="24"/>
          <w:szCs w:val="24"/>
        </w:rPr>
        <w:footnoteRef/>
      </w:r>
      <w:r w:rsidRPr="003F589D">
        <w:rPr>
          <w:rFonts w:ascii="Times New Roman" w:hAnsi="Times New Roman" w:cs="Times New Roman"/>
          <w:sz w:val="24"/>
          <w:szCs w:val="24"/>
        </w:rPr>
        <w:t xml:space="preserve"> </w:t>
      </w:r>
      <w:r w:rsidRPr="003F589D">
        <w:rPr>
          <w:rFonts w:ascii="Times New Roman" w:hAnsi="Times New Roman" w:cs="Times New Roman"/>
          <w:color w:val="1D1D1B"/>
          <w:sz w:val="24"/>
          <w:szCs w:val="24"/>
          <w:shd w:val="clear" w:color="auto" w:fill="FFFFFF"/>
        </w:rPr>
        <w:t xml:space="preserve">При облдержадміністрації </w:t>
      </w:r>
      <w:proofErr w:type="spellStart"/>
      <w:r w:rsidRPr="003F589D">
        <w:rPr>
          <w:rFonts w:ascii="Times New Roman" w:hAnsi="Times New Roman" w:cs="Times New Roman"/>
          <w:color w:val="1D1D1B"/>
          <w:sz w:val="24"/>
          <w:szCs w:val="24"/>
          <w:shd w:val="clear" w:color="auto" w:fill="FFFFFF"/>
        </w:rPr>
        <w:t>створять</w:t>
      </w:r>
      <w:proofErr w:type="spellEnd"/>
      <w:r w:rsidRPr="003F589D">
        <w:rPr>
          <w:rFonts w:ascii="Times New Roman" w:hAnsi="Times New Roman" w:cs="Times New Roman"/>
          <w:color w:val="1D1D1B"/>
          <w:sz w:val="24"/>
          <w:szCs w:val="24"/>
          <w:shd w:val="clear" w:color="auto" w:fill="FFFFFF"/>
        </w:rPr>
        <w:t xml:space="preserve"> Офіс децентралізації</w:t>
      </w:r>
      <w:r>
        <w:rPr>
          <w:rFonts w:ascii="Times New Roman" w:hAnsi="Times New Roman" w:cs="Times New Roman"/>
          <w:color w:val="1D1D1B"/>
          <w:sz w:val="24"/>
          <w:szCs w:val="24"/>
          <w:shd w:val="clear" w:color="auto" w:fill="FFFFFF"/>
        </w:rPr>
        <w:t xml:space="preserve">. </w:t>
      </w:r>
      <w:r>
        <w:rPr>
          <w:rFonts w:ascii="Times New Roman" w:hAnsi="Times New Roman" w:cs="Times New Roman"/>
          <w:color w:val="1D1D1B"/>
          <w:sz w:val="24"/>
          <w:szCs w:val="24"/>
          <w:shd w:val="clear" w:color="auto" w:fill="FFFFFF"/>
          <w:lang w:val="en-US"/>
        </w:rPr>
        <w:t>URL</w:t>
      </w:r>
      <w:r w:rsidRPr="003F589D">
        <w:rPr>
          <w:rFonts w:ascii="Times New Roman" w:hAnsi="Times New Roman" w:cs="Times New Roman"/>
          <w:color w:val="1D1D1B"/>
          <w:sz w:val="24"/>
          <w:szCs w:val="24"/>
          <w:shd w:val="clear" w:color="auto" w:fill="FFFFFF"/>
        </w:rPr>
        <w:t xml:space="preserve">: </w:t>
      </w:r>
      <w:hyperlink r:id="rId1" w:history="1">
        <w:r w:rsidRPr="003F589D">
          <w:rPr>
            <w:rStyle w:val="ad"/>
            <w:rFonts w:ascii="Times New Roman" w:hAnsi="Times New Roman" w:cs="Times New Roman"/>
            <w:color w:val="000000" w:themeColor="text1"/>
            <w:sz w:val="24"/>
            <w:szCs w:val="24"/>
            <w:u w:val="none"/>
            <w:shd w:val="clear" w:color="auto" w:fill="FFFFFF"/>
          </w:rPr>
          <w:t>https://www.if.gov.ua/news/pri-oblderzhadministraciyi-stvoryat-ofis-decentralizaciyi</w:t>
        </w:r>
      </w:hyperlink>
      <w:r w:rsidRPr="003F589D">
        <w:rPr>
          <w:rFonts w:ascii="Times New Roman" w:hAnsi="Times New Roman" w:cs="Times New Roman"/>
          <w:color w:val="1D1D1B"/>
          <w:sz w:val="24"/>
          <w:szCs w:val="24"/>
          <w:shd w:val="clear" w:color="auto" w:fill="FFFFFF"/>
          <w:lang w:val="ru-RU"/>
        </w:rPr>
        <w:t xml:space="preserve"> (</w:t>
      </w:r>
      <w:r>
        <w:rPr>
          <w:rFonts w:ascii="Times New Roman" w:hAnsi="Times New Roman" w:cs="Times New Roman"/>
          <w:color w:val="1D1D1B"/>
          <w:sz w:val="24"/>
          <w:szCs w:val="24"/>
          <w:shd w:val="clear" w:color="auto" w:fill="FFFFFF"/>
        </w:rPr>
        <w:t>дата звернення: 15.11.2022 р.).</w:t>
      </w:r>
    </w:p>
  </w:footnote>
  <w:footnote w:id="37">
    <w:p w:rsidR="00505AC3" w:rsidRDefault="00505AC3" w:rsidP="005354A3">
      <w:pPr>
        <w:pStyle w:val="a8"/>
        <w:jc w:val="both"/>
      </w:pPr>
      <w:r>
        <w:rPr>
          <w:rStyle w:val="aa"/>
        </w:rPr>
        <w:footnoteRef/>
      </w:r>
      <w:r>
        <w:t xml:space="preserve"> </w:t>
      </w:r>
      <w:r w:rsidRPr="003F589D">
        <w:rPr>
          <w:rFonts w:ascii="Times New Roman" w:hAnsi="Times New Roman" w:cs="Times New Roman"/>
          <w:sz w:val="24"/>
          <w:szCs w:val="24"/>
        </w:rPr>
        <w:t xml:space="preserve">Структура </w:t>
      </w:r>
      <w:r>
        <w:rPr>
          <w:rFonts w:ascii="Times New Roman" w:hAnsi="Times New Roman" w:cs="Times New Roman"/>
          <w:sz w:val="24"/>
          <w:szCs w:val="24"/>
        </w:rPr>
        <w:t xml:space="preserve">Департаменту економічного розвитку, промисловості та інфраструктури </w:t>
      </w:r>
      <w:r w:rsidRPr="003F589D">
        <w:rPr>
          <w:rFonts w:ascii="Times New Roman" w:hAnsi="Times New Roman" w:cs="Times New Roman"/>
          <w:sz w:val="24"/>
          <w:szCs w:val="24"/>
        </w:rPr>
        <w:t>Івано-Франківської обласної державної адміністрації: Офіцій</w:t>
      </w:r>
      <w:r>
        <w:rPr>
          <w:rFonts w:ascii="Times New Roman" w:hAnsi="Times New Roman" w:cs="Times New Roman"/>
          <w:sz w:val="24"/>
          <w:szCs w:val="24"/>
        </w:rPr>
        <w:t xml:space="preserve">ний сайт Івано-Франківської ОДА. </w:t>
      </w:r>
      <w:r w:rsidRPr="005354A3">
        <w:rPr>
          <w:rFonts w:ascii="Times New Roman" w:hAnsi="Times New Roman" w:cs="Times New Roman"/>
          <w:sz w:val="24"/>
          <w:szCs w:val="24"/>
          <w:lang w:val="pl-PL"/>
        </w:rPr>
        <w:t>URL</w:t>
      </w:r>
      <w:r>
        <w:rPr>
          <w:rFonts w:ascii="Times New Roman" w:hAnsi="Times New Roman" w:cs="Times New Roman"/>
          <w:sz w:val="24"/>
          <w:szCs w:val="24"/>
        </w:rPr>
        <w:t xml:space="preserve">: </w:t>
      </w:r>
      <w:r w:rsidRPr="005354A3">
        <w:rPr>
          <w:rFonts w:ascii="Times New Roman" w:hAnsi="Times New Roman" w:cs="Times New Roman"/>
          <w:sz w:val="24"/>
          <w:szCs w:val="24"/>
        </w:rPr>
        <w:t>https://www.if.gov.ua/struktura/departament-ekonomichnogo-rozvitku-promislovosti-ta-infrastrukturi/struktura-departamentu-economika</w:t>
      </w:r>
    </w:p>
  </w:footnote>
  <w:footnote w:id="38">
    <w:p w:rsidR="00505AC3" w:rsidRPr="00512D41" w:rsidRDefault="00505AC3" w:rsidP="00512D41">
      <w:pPr>
        <w:pStyle w:val="a8"/>
        <w:jc w:val="both"/>
        <w:rPr>
          <w:rFonts w:ascii="Times New Roman" w:hAnsi="Times New Roman" w:cs="Times New Roman"/>
          <w:sz w:val="24"/>
          <w:szCs w:val="24"/>
        </w:rPr>
      </w:pPr>
      <w:r w:rsidRPr="00512D41">
        <w:rPr>
          <w:rStyle w:val="aa"/>
          <w:rFonts w:ascii="Times New Roman" w:hAnsi="Times New Roman" w:cs="Times New Roman"/>
          <w:sz w:val="24"/>
          <w:szCs w:val="24"/>
        </w:rPr>
        <w:footnoteRef/>
      </w:r>
      <w:r w:rsidRPr="00512D41">
        <w:rPr>
          <w:rFonts w:ascii="Times New Roman" w:hAnsi="Times New Roman" w:cs="Times New Roman"/>
          <w:sz w:val="24"/>
          <w:szCs w:val="24"/>
        </w:rPr>
        <w:t xml:space="preserve"> </w:t>
      </w:r>
      <w:r w:rsidRPr="00512D41">
        <w:rPr>
          <w:rFonts w:ascii="Times New Roman" w:hAnsi="Times New Roman" w:cs="Times New Roman"/>
          <w:sz w:val="24"/>
          <w:szCs w:val="24"/>
        </w:rPr>
        <w:t>Державно-громадянська комунікація: шлях від кризи до взаємодії : монографія / В. М. Козаков та ін. Київ: ДП “Вид. дім “Персонал”, 2017. 288 с.</w:t>
      </w:r>
    </w:p>
  </w:footnote>
  <w:footnote w:id="39">
    <w:p w:rsidR="00505AC3" w:rsidRDefault="00505AC3" w:rsidP="00512D41">
      <w:pPr>
        <w:pStyle w:val="a8"/>
        <w:jc w:val="both"/>
      </w:pPr>
      <w:r w:rsidRPr="00512D41">
        <w:rPr>
          <w:rStyle w:val="aa"/>
          <w:rFonts w:ascii="Times New Roman" w:hAnsi="Times New Roman" w:cs="Times New Roman"/>
          <w:sz w:val="24"/>
          <w:szCs w:val="24"/>
        </w:rPr>
        <w:footnoteRef/>
      </w:r>
      <w:r w:rsidRPr="00512D41">
        <w:rPr>
          <w:rFonts w:ascii="Times New Roman" w:hAnsi="Times New Roman" w:cs="Times New Roman"/>
          <w:sz w:val="24"/>
          <w:szCs w:val="24"/>
        </w:rPr>
        <w:t xml:space="preserve"> </w:t>
      </w:r>
      <w:proofErr w:type="spellStart"/>
      <w:r w:rsidRPr="00512D41">
        <w:rPr>
          <w:rFonts w:ascii="Times New Roman" w:hAnsi="Times New Roman" w:cs="Times New Roman"/>
          <w:sz w:val="24"/>
          <w:szCs w:val="24"/>
        </w:rPr>
        <w:t>Приліпко</w:t>
      </w:r>
      <w:proofErr w:type="spellEnd"/>
      <w:r w:rsidRPr="00512D41">
        <w:rPr>
          <w:rFonts w:ascii="Times New Roman" w:hAnsi="Times New Roman" w:cs="Times New Roman"/>
          <w:sz w:val="24"/>
          <w:szCs w:val="24"/>
        </w:rPr>
        <w:t xml:space="preserve"> С</w:t>
      </w:r>
      <w:r>
        <w:rPr>
          <w:rFonts w:ascii="Times New Roman" w:hAnsi="Times New Roman" w:cs="Times New Roman"/>
          <w:sz w:val="24"/>
          <w:szCs w:val="24"/>
        </w:rPr>
        <w:t>.</w:t>
      </w:r>
      <w:r w:rsidRPr="00512D41">
        <w:rPr>
          <w:rFonts w:ascii="Times New Roman" w:hAnsi="Times New Roman" w:cs="Times New Roman"/>
          <w:sz w:val="24"/>
          <w:szCs w:val="24"/>
        </w:rPr>
        <w:t xml:space="preserve"> Нормативно-правові засади інформаційної відкритості та комунікаційної взаємодії органів публічної влади з громадськістю</w:t>
      </w:r>
      <w:r>
        <w:rPr>
          <w:rFonts w:ascii="Times New Roman" w:hAnsi="Times New Roman" w:cs="Times New Roman"/>
          <w:sz w:val="24"/>
          <w:szCs w:val="24"/>
        </w:rPr>
        <w:t>.</w:t>
      </w:r>
      <w:r w:rsidRPr="00512D41">
        <w:rPr>
          <w:rFonts w:ascii="Times New Roman" w:hAnsi="Times New Roman" w:cs="Times New Roman"/>
          <w:sz w:val="24"/>
          <w:szCs w:val="24"/>
        </w:rPr>
        <w:t xml:space="preserve"> </w:t>
      </w:r>
      <w:r w:rsidRPr="00512D41">
        <w:rPr>
          <w:rFonts w:ascii="Times New Roman" w:hAnsi="Times New Roman" w:cs="Times New Roman"/>
          <w:i/>
          <w:sz w:val="24"/>
          <w:szCs w:val="24"/>
        </w:rPr>
        <w:t>Науковий вісник: Державне управління</w:t>
      </w:r>
      <w:r>
        <w:rPr>
          <w:rFonts w:ascii="Times New Roman" w:hAnsi="Times New Roman" w:cs="Times New Roman"/>
          <w:sz w:val="24"/>
          <w:szCs w:val="24"/>
        </w:rPr>
        <w:t>. 2020.</w:t>
      </w:r>
      <w:r w:rsidRPr="00512D41">
        <w:rPr>
          <w:rFonts w:ascii="Times New Roman" w:hAnsi="Times New Roman" w:cs="Times New Roman"/>
          <w:sz w:val="24"/>
          <w:szCs w:val="24"/>
        </w:rPr>
        <w:t xml:space="preserve"> № 4(6)</w:t>
      </w:r>
      <w:r>
        <w:rPr>
          <w:rFonts w:ascii="Times New Roman" w:hAnsi="Times New Roman" w:cs="Times New Roman"/>
          <w:sz w:val="24"/>
          <w:szCs w:val="24"/>
        </w:rPr>
        <w:t>.</w:t>
      </w:r>
      <w:r w:rsidRPr="00512D41">
        <w:rPr>
          <w:rFonts w:ascii="Times New Roman" w:hAnsi="Times New Roman" w:cs="Times New Roman"/>
          <w:sz w:val="24"/>
          <w:szCs w:val="24"/>
        </w:rPr>
        <w:t xml:space="preserve"> С. 232-251.</w:t>
      </w:r>
    </w:p>
  </w:footnote>
  <w:footnote w:id="40">
    <w:p w:rsidR="00505AC3" w:rsidRPr="00512D41" w:rsidRDefault="00505AC3" w:rsidP="00512D41">
      <w:pPr>
        <w:pStyle w:val="a8"/>
        <w:jc w:val="both"/>
        <w:rPr>
          <w:rFonts w:ascii="Times New Roman" w:hAnsi="Times New Roman" w:cs="Times New Roman"/>
          <w:sz w:val="24"/>
          <w:szCs w:val="24"/>
        </w:rPr>
      </w:pPr>
      <w:r w:rsidRPr="00512D41">
        <w:rPr>
          <w:rStyle w:val="aa"/>
          <w:rFonts w:ascii="Times New Roman" w:hAnsi="Times New Roman" w:cs="Times New Roman"/>
          <w:sz w:val="24"/>
          <w:szCs w:val="24"/>
        </w:rPr>
        <w:footnoteRef/>
      </w:r>
      <w:r w:rsidRPr="00512D41">
        <w:rPr>
          <w:rFonts w:ascii="Times New Roman" w:hAnsi="Times New Roman" w:cs="Times New Roman"/>
          <w:sz w:val="24"/>
          <w:szCs w:val="24"/>
        </w:rPr>
        <w:t xml:space="preserve"> </w:t>
      </w:r>
      <w:r w:rsidRPr="00512D41">
        <w:rPr>
          <w:rFonts w:ascii="Times New Roman" w:hAnsi="Times New Roman" w:cs="Times New Roman"/>
          <w:sz w:val="24"/>
          <w:szCs w:val="24"/>
        </w:rPr>
        <w:t>Про порядок висвітлення діяльності органів державної влади та органів місцевого самоврядування в Україні засобами масової інформації: Закон Україн</w:t>
      </w:r>
      <w:r>
        <w:rPr>
          <w:rFonts w:ascii="Times New Roman" w:hAnsi="Times New Roman" w:cs="Times New Roman"/>
          <w:sz w:val="24"/>
          <w:szCs w:val="24"/>
        </w:rPr>
        <w:t xml:space="preserve">и від 23.09.1997 р. № 539/97-ВР. </w:t>
      </w:r>
      <w:r w:rsidRPr="00512D41">
        <w:rPr>
          <w:rFonts w:ascii="Times New Roman" w:hAnsi="Times New Roman" w:cs="Times New Roman"/>
          <w:sz w:val="24"/>
          <w:szCs w:val="24"/>
        </w:rPr>
        <w:t>URL : https://zako</w:t>
      </w:r>
      <w:r>
        <w:rPr>
          <w:rFonts w:ascii="Times New Roman" w:hAnsi="Times New Roman" w:cs="Times New Roman"/>
          <w:sz w:val="24"/>
          <w:szCs w:val="24"/>
        </w:rPr>
        <w:t>n.rada.gov.ua/laws/show/539/97-</w:t>
      </w:r>
      <w:r w:rsidRPr="00512D41">
        <w:rPr>
          <w:rFonts w:ascii="Times New Roman" w:hAnsi="Times New Roman" w:cs="Times New Roman"/>
          <w:sz w:val="24"/>
          <w:szCs w:val="24"/>
        </w:rPr>
        <w:t>%D0%B2%</w:t>
      </w:r>
      <w:r>
        <w:rPr>
          <w:rFonts w:ascii="Times New Roman" w:hAnsi="Times New Roman" w:cs="Times New Roman"/>
          <w:sz w:val="24"/>
          <w:szCs w:val="24"/>
        </w:rPr>
        <w:t>D1%80#Text (дата звернення 18.11</w:t>
      </w:r>
      <w:r w:rsidRPr="00512D41">
        <w:rPr>
          <w:rFonts w:ascii="Times New Roman" w:hAnsi="Times New Roman" w:cs="Times New Roman"/>
          <w:sz w:val="24"/>
          <w:szCs w:val="24"/>
        </w:rPr>
        <w:t>.202</w:t>
      </w:r>
      <w:r>
        <w:rPr>
          <w:rFonts w:ascii="Times New Roman" w:hAnsi="Times New Roman" w:cs="Times New Roman"/>
          <w:sz w:val="24"/>
          <w:szCs w:val="24"/>
        </w:rPr>
        <w:t>2</w:t>
      </w:r>
      <w:r w:rsidRPr="00512D41">
        <w:rPr>
          <w:rFonts w:ascii="Times New Roman" w:hAnsi="Times New Roman" w:cs="Times New Roman"/>
          <w:sz w:val="24"/>
          <w:szCs w:val="24"/>
        </w:rPr>
        <w:t>).</w:t>
      </w:r>
    </w:p>
  </w:footnote>
  <w:footnote w:id="41">
    <w:p w:rsidR="00505AC3" w:rsidRDefault="00505AC3" w:rsidP="00512D41">
      <w:pPr>
        <w:pStyle w:val="a8"/>
        <w:jc w:val="both"/>
        <w:rPr>
          <w:rFonts w:ascii="Times New Roman" w:hAnsi="Times New Roman" w:cs="Times New Roman"/>
          <w:sz w:val="24"/>
          <w:szCs w:val="24"/>
        </w:rPr>
      </w:pPr>
      <w:r>
        <w:rPr>
          <w:rStyle w:val="aa"/>
          <w:rFonts w:ascii="Times New Roman" w:hAnsi="Times New Roman" w:cs="Times New Roman"/>
          <w:sz w:val="24"/>
          <w:szCs w:val="24"/>
        </w:rPr>
        <w:footnoteRef/>
      </w:r>
      <w:r>
        <w:rPr>
          <w:rFonts w:ascii="Times New Roman" w:hAnsi="Times New Roman" w:cs="Times New Roman"/>
          <w:sz w:val="24"/>
          <w:szCs w:val="24"/>
        </w:rPr>
        <w:t xml:space="preserve"> </w:t>
      </w:r>
      <w:r>
        <w:rPr>
          <w:rFonts w:ascii="Times New Roman" w:hAnsi="Times New Roman" w:cs="Times New Roman"/>
          <w:sz w:val="24"/>
          <w:szCs w:val="24"/>
        </w:rPr>
        <w:t>Інформаційна відкритість органів місцевого самоврядування: посібник для муніципальних посадовців. Івано-Франківськ: ГО «Агентство з розвитку приватної ініціативи», 2019. 96 с.</w:t>
      </w:r>
    </w:p>
  </w:footnote>
  <w:footnote w:id="42">
    <w:p w:rsidR="00505AC3" w:rsidRPr="00680C77" w:rsidRDefault="00505AC3" w:rsidP="00680C77">
      <w:pPr>
        <w:pStyle w:val="a8"/>
        <w:jc w:val="both"/>
        <w:rPr>
          <w:rFonts w:ascii="Times New Roman" w:hAnsi="Times New Roman" w:cs="Times New Roman"/>
          <w:b/>
          <w:sz w:val="24"/>
          <w:szCs w:val="24"/>
        </w:rPr>
      </w:pPr>
      <w:r w:rsidRPr="00680C77">
        <w:rPr>
          <w:rStyle w:val="aa"/>
          <w:rFonts w:ascii="Times New Roman" w:hAnsi="Times New Roman" w:cs="Times New Roman"/>
          <w:sz w:val="24"/>
          <w:szCs w:val="24"/>
        </w:rPr>
        <w:footnoteRef/>
      </w:r>
      <w:r w:rsidRPr="00680C77">
        <w:rPr>
          <w:rFonts w:ascii="Times New Roman" w:hAnsi="Times New Roman" w:cs="Times New Roman"/>
          <w:sz w:val="24"/>
          <w:szCs w:val="24"/>
        </w:rPr>
        <w:t xml:space="preserve"> </w:t>
      </w:r>
      <w:r w:rsidRPr="00680C77">
        <w:rPr>
          <w:rFonts w:ascii="Times New Roman" w:hAnsi="Times New Roman" w:cs="Times New Roman"/>
          <w:sz w:val="24"/>
          <w:szCs w:val="24"/>
        </w:rPr>
        <w:t xml:space="preserve">Про звернення громадян : Закон України від </w:t>
      </w:r>
      <w:r w:rsidRPr="00680C77">
        <w:rPr>
          <w:rFonts w:ascii="Times New Roman" w:hAnsi="Times New Roman" w:cs="Times New Roman"/>
          <w:color w:val="000000" w:themeColor="text1"/>
          <w:sz w:val="24"/>
          <w:szCs w:val="24"/>
          <w:shd w:val="clear" w:color="auto" w:fill="FFFFFF"/>
        </w:rPr>
        <w:t>02.10.1996 р. №</w:t>
      </w:r>
      <w:r w:rsidRPr="00680C77">
        <w:rPr>
          <w:rFonts w:ascii="Times New Roman" w:hAnsi="Times New Roman" w:cs="Times New Roman"/>
          <w:b/>
          <w:color w:val="000000" w:themeColor="text1"/>
          <w:sz w:val="24"/>
          <w:szCs w:val="24"/>
          <w:shd w:val="clear" w:color="auto" w:fill="FFFFFF"/>
        </w:rPr>
        <w:t xml:space="preserve"> </w:t>
      </w:r>
      <w:r w:rsidRPr="00680C77">
        <w:rPr>
          <w:rStyle w:val="ab"/>
          <w:rFonts w:ascii="Times New Roman" w:hAnsi="Times New Roman" w:cs="Times New Roman"/>
          <w:b w:val="0"/>
          <w:color w:val="000000"/>
          <w:sz w:val="24"/>
          <w:szCs w:val="24"/>
          <w:shd w:val="clear" w:color="auto" w:fill="FFFFFF"/>
        </w:rPr>
        <w:t xml:space="preserve">393/96-ВР. </w:t>
      </w:r>
      <w:r w:rsidRPr="00680C77">
        <w:rPr>
          <w:rStyle w:val="ab"/>
          <w:rFonts w:ascii="Times New Roman" w:hAnsi="Times New Roman" w:cs="Times New Roman"/>
          <w:b w:val="0"/>
          <w:color w:val="000000"/>
          <w:sz w:val="24"/>
          <w:szCs w:val="24"/>
          <w:shd w:val="clear" w:color="auto" w:fill="FFFFFF"/>
          <w:lang w:val="pl-PL"/>
        </w:rPr>
        <w:t>URL</w:t>
      </w:r>
      <w:r w:rsidRPr="00680C77">
        <w:rPr>
          <w:rStyle w:val="ab"/>
          <w:rFonts w:ascii="Times New Roman" w:hAnsi="Times New Roman" w:cs="Times New Roman"/>
          <w:b w:val="0"/>
          <w:color w:val="000000"/>
          <w:sz w:val="24"/>
          <w:szCs w:val="24"/>
          <w:shd w:val="clear" w:color="auto" w:fill="FFFFFF"/>
        </w:rPr>
        <w:t>: https://zakon.rada.gov.ua/laws/show/393/96-%D0%B2%D1%80#Text</w:t>
      </w:r>
    </w:p>
  </w:footnote>
  <w:footnote w:id="43">
    <w:p w:rsidR="00505AC3" w:rsidRPr="00AD22F2" w:rsidRDefault="00505AC3" w:rsidP="00680C77">
      <w:pPr>
        <w:pStyle w:val="a8"/>
        <w:jc w:val="both"/>
        <w:rPr>
          <w:rFonts w:ascii="Times New Roman" w:hAnsi="Times New Roman" w:cs="Times New Roman"/>
          <w:color w:val="000000" w:themeColor="text1"/>
          <w:sz w:val="24"/>
          <w:szCs w:val="24"/>
        </w:rPr>
      </w:pPr>
      <w:r w:rsidRPr="00680C77">
        <w:rPr>
          <w:rStyle w:val="aa"/>
          <w:rFonts w:ascii="Times New Roman" w:hAnsi="Times New Roman" w:cs="Times New Roman"/>
          <w:sz w:val="24"/>
          <w:szCs w:val="24"/>
        </w:rPr>
        <w:footnoteRef/>
      </w:r>
      <w:r w:rsidRPr="00680C77">
        <w:rPr>
          <w:rFonts w:ascii="Times New Roman" w:hAnsi="Times New Roman" w:cs="Times New Roman"/>
          <w:sz w:val="24"/>
          <w:szCs w:val="24"/>
        </w:rPr>
        <w:t xml:space="preserve"> </w:t>
      </w:r>
      <w:r w:rsidRPr="00680C77">
        <w:rPr>
          <w:rFonts w:ascii="Times New Roman" w:hAnsi="Times New Roman" w:cs="Times New Roman"/>
          <w:sz w:val="24"/>
          <w:szCs w:val="24"/>
        </w:rPr>
        <w:t xml:space="preserve">Питання системи обліку публічної інформації : Постанова Кабінету Міністрів України від 21.11.2011 р. № 1277. </w:t>
      </w:r>
      <w:r w:rsidRPr="00680C77">
        <w:rPr>
          <w:rFonts w:ascii="Times New Roman" w:hAnsi="Times New Roman" w:cs="Times New Roman"/>
          <w:sz w:val="24"/>
          <w:szCs w:val="24"/>
          <w:lang w:val="pl-PL"/>
        </w:rPr>
        <w:t>URL</w:t>
      </w:r>
      <w:r>
        <w:rPr>
          <w:rFonts w:ascii="Times New Roman" w:hAnsi="Times New Roman" w:cs="Times New Roman"/>
          <w:sz w:val="24"/>
          <w:szCs w:val="24"/>
        </w:rPr>
        <w:t xml:space="preserve">: </w:t>
      </w:r>
      <w:hyperlink r:id="rId2" w:anchor="Text" w:history="1">
        <w:r w:rsidRPr="00AD22F2">
          <w:rPr>
            <w:rStyle w:val="ad"/>
            <w:rFonts w:ascii="Times New Roman" w:hAnsi="Times New Roman" w:cs="Times New Roman"/>
            <w:color w:val="000000" w:themeColor="text1"/>
            <w:sz w:val="24"/>
            <w:szCs w:val="24"/>
            <w:u w:val="none"/>
          </w:rPr>
          <w:t>https://zakon.rada.gov.ua/laws/show/1277-2011-%D0%BF#Text</w:t>
        </w:r>
      </w:hyperlink>
      <w:r w:rsidRPr="00AD22F2">
        <w:rPr>
          <w:rFonts w:ascii="Times New Roman" w:hAnsi="Times New Roman" w:cs="Times New Roman"/>
          <w:color w:val="000000" w:themeColor="text1"/>
          <w:sz w:val="24"/>
          <w:szCs w:val="24"/>
        </w:rPr>
        <w:t xml:space="preserve"> (дата звернення: 18.11.2022)</w:t>
      </w:r>
    </w:p>
  </w:footnote>
  <w:footnote w:id="44">
    <w:p w:rsidR="00505AC3" w:rsidRPr="00680C77" w:rsidRDefault="00505AC3" w:rsidP="00680C77">
      <w:pPr>
        <w:pStyle w:val="a8"/>
        <w:jc w:val="both"/>
        <w:rPr>
          <w:rFonts w:ascii="Times New Roman" w:hAnsi="Times New Roman" w:cs="Times New Roman"/>
          <w:sz w:val="24"/>
          <w:szCs w:val="24"/>
        </w:rPr>
      </w:pPr>
      <w:r w:rsidRPr="00AD22F2">
        <w:rPr>
          <w:rStyle w:val="aa"/>
          <w:rFonts w:ascii="Times New Roman" w:hAnsi="Times New Roman" w:cs="Times New Roman"/>
          <w:color w:val="000000" w:themeColor="text1"/>
          <w:sz w:val="24"/>
          <w:szCs w:val="24"/>
        </w:rPr>
        <w:footnoteRef/>
      </w:r>
      <w:r w:rsidRPr="00AD22F2">
        <w:rPr>
          <w:rFonts w:ascii="Times New Roman" w:hAnsi="Times New Roman" w:cs="Times New Roman"/>
          <w:color w:val="000000" w:themeColor="text1"/>
          <w:sz w:val="24"/>
          <w:szCs w:val="24"/>
        </w:rPr>
        <w:t xml:space="preserve"> </w:t>
      </w:r>
      <w:r w:rsidRPr="00AD22F2">
        <w:rPr>
          <w:rFonts w:ascii="Times New Roman" w:hAnsi="Times New Roman" w:cs="Times New Roman"/>
          <w:color w:val="000000" w:themeColor="text1"/>
          <w:sz w:val="24"/>
          <w:szCs w:val="24"/>
          <w:shd w:val="clear" w:color="auto" w:fill="FFFFFF"/>
        </w:rPr>
        <w:t xml:space="preserve">Стан забезпечення доступу до публічної інформації органами виконавчої влади. </w:t>
      </w:r>
      <w:r w:rsidRPr="00AD22F2">
        <w:rPr>
          <w:rFonts w:ascii="Times New Roman" w:hAnsi="Times New Roman" w:cs="Times New Roman"/>
          <w:color w:val="000000" w:themeColor="text1"/>
          <w:sz w:val="24"/>
          <w:szCs w:val="24"/>
          <w:lang w:val="pl-PL"/>
        </w:rPr>
        <w:t>URL</w:t>
      </w:r>
      <w:r>
        <w:rPr>
          <w:rFonts w:ascii="Times New Roman" w:hAnsi="Times New Roman" w:cs="Times New Roman"/>
          <w:sz w:val="24"/>
          <w:szCs w:val="24"/>
        </w:rPr>
        <w:t xml:space="preserve">: </w:t>
      </w:r>
      <w:r w:rsidRPr="00680C77">
        <w:rPr>
          <w:rFonts w:ascii="Times New Roman" w:hAnsi="Times New Roman" w:cs="Times New Roman"/>
          <w:color w:val="000000" w:themeColor="text1"/>
          <w:sz w:val="24"/>
          <w:szCs w:val="24"/>
        </w:rPr>
        <w:t>https://cutt.ly/AMSbpr9</w:t>
      </w:r>
      <w:r>
        <w:rPr>
          <w:rFonts w:ascii="Times New Roman" w:hAnsi="Times New Roman" w:cs="Times New Roman"/>
          <w:sz w:val="24"/>
          <w:szCs w:val="24"/>
        </w:rPr>
        <w:t xml:space="preserve"> </w:t>
      </w:r>
      <w:r w:rsidRPr="00680C77">
        <w:rPr>
          <w:rFonts w:ascii="Times New Roman" w:hAnsi="Times New Roman" w:cs="Times New Roman"/>
          <w:color w:val="000000" w:themeColor="text1"/>
          <w:sz w:val="24"/>
          <w:szCs w:val="24"/>
        </w:rPr>
        <w:t>(дата звернення: 18.11.2022)</w:t>
      </w:r>
    </w:p>
  </w:footnote>
  <w:footnote w:id="45">
    <w:p w:rsidR="00505AC3" w:rsidRPr="00434EC9" w:rsidRDefault="00505AC3" w:rsidP="00434EC9">
      <w:pPr>
        <w:pStyle w:val="a8"/>
        <w:jc w:val="both"/>
        <w:rPr>
          <w:rFonts w:ascii="Times New Roman" w:hAnsi="Times New Roman" w:cs="Times New Roman"/>
          <w:sz w:val="24"/>
          <w:szCs w:val="24"/>
        </w:rPr>
      </w:pPr>
      <w:r w:rsidRPr="00680C77">
        <w:rPr>
          <w:rStyle w:val="aa"/>
          <w:rFonts w:ascii="Times New Roman" w:hAnsi="Times New Roman" w:cs="Times New Roman"/>
          <w:color w:val="000000" w:themeColor="text1"/>
          <w:sz w:val="24"/>
          <w:szCs w:val="24"/>
        </w:rPr>
        <w:footnoteRef/>
      </w:r>
      <w:r w:rsidRPr="00680C77">
        <w:rPr>
          <w:rFonts w:ascii="Times New Roman" w:hAnsi="Times New Roman" w:cs="Times New Roman"/>
          <w:color w:val="000000" w:themeColor="text1"/>
          <w:sz w:val="24"/>
          <w:szCs w:val="24"/>
        </w:rPr>
        <w:t xml:space="preserve"> </w:t>
      </w:r>
      <w:r w:rsidRPr="00680C77">
        <w:rPr>
          <w:rFonts w:ascii="Times New Roman" w:hAnsi="Times New Roman" w:cs="Times New Roman"/>
          <w:color w:val="000000" w:themeColor="text1"/>
          <w:sz w:val="24"/>
          <w:szCs w:val="24"/>
          <w:shd w:val="clear" w:color="auto" w:fill="FFFFFF"/>
        </w:rPr>
        <w:t xml:space="preserve">Робота із запитами на інформацію у 2021 році. </w:t>
      </w:r>
      <w:r w:rsidRPr="00680C77">
        <w:rPr>
          <w:rFonts w:ascii="Times New Roman" w:hAnsi="Times New Roman" w:cs="Times New Roman"/>
          <w:color w:val="000000" w:themeColor="text1"/>
          <w:sz w:val="24"/>
          <w:szCs w:val="24"/>
          <w:shd w:val="clear" w:color="auto" w:fill="FFFFFF"/>
          <w:lang w:val="pl-PL"/>
        </w:rPr>
        <w:t>URL</w:t>
      </w:r>
      <w:r w:rsidRPr="00680C77">
        <w:rPr>
          <w:rFonts w:ascii="Times New Roman" w:hAnsi="Times New Roman" w:cs="Times New Roman"/>
          <w:color w:val="000000" w:themeColor="text1"/>
          <w:sz w:val="24"/>
          <w:szCs w:val="24"/>
          <w:shd w:val="clear" w:color="auto" w:fill="FFFFFF"/>
        </w:rPr>
        <w:t>: https://cutt.ly/hMSbhOg (дата звернення: 18.11.2022).</w:t>
      </w:r>
    </w:p>
  </w:footnote>
  <w:footnote w:id="46">
    <w:p w:rsidR="00505AC3" w:rsidRPr="00AD22F2" w:rsidRDefault="00505AC3" w:rsidP="00434EC9">
      <w:pPr>
        <w:pStyle w:val="a8"/>
        <w:jc w:val="both"/>
        <w:rPr>
          <w:rFonts w:ascii="Times New Roman" w:hAnsi="Times New Roman" w:cs="Times New Roman"/>
          <w:sz w:val="24"/>
          <w:szCs w:val="24"/>
        </w:rPr>
      </w:pPr>
      <w:r w:rsidRPr="00AD22F2">
        <w:rPr>
          <w:rStyle w:val="aa"/>
          <w:rFonts w:ascii="Times New Roman" w:hAnsi="Times New Roman" w:cs="Times New Roman"/>
          <w:sz w:val="24"/>
          <w:szCs w:val="24"/>
        </w:rPr>
        <w:footnoteRef/>
      </w:r>
      <w:r w:rsidRPr="00AD22F2">
        <w:rPr>
          <w:rFonts w:ascii="Times New Roman" w:hAnsi="Times New Roman" w:cs="Times New Roman"/>
          <w:sz w:val="24"/>
          <w:szCs w:val="24"/>
        </w:rPr>
        <w:t xml:space="preserve"> </w:t>
      </w:r>
      <w:r w:rsidRPr="00AD22F2">
        <w:rPr>
          <w:rFonts w:ascii="Times New Roman" w:hAnsi="Times New Roman" w:cs="Times New Roman"/>
          <w:color w:val="000000" w:themeColor="text1"/>
          <w:sz w:val="24"/>
          <w:szCs w:val="24"/>
          <w:shd w:val="clear" w:color="auto" w:fill="FFFFFF"/>
        </w:rPr>
        <w:t>Там само</w:t>
      </w:r>
    </w:p>
  </w:footnote>
  <w:footnote w:id="47">
    <w:p w:rsidR="00505AC3" w:rsidRDefault="00505AC3" w:rsidP="00AD22F2">
      <w:pPr>
        <w:pStyle w:val="a8"/>
        <w:jc w:val="both"/>
      </w:pPr>
      <w:r w:rsidRPr="00AD22F2">
        <w:rPr>
          <w:rStyle w:val="aa"/>
          <w:rFonts w:ascii="Times New Roman" w:hAnsi="Times New Roman" w:cs="Times New Roman"/>
          <w:sz w:val="24"/>
          <w:szCs w:val="24"/>
        </w:rPr>
        <w:footnoteRef/>
      </w:r>
      <w:r w:rsidRPr="00AD22F2">
        <w:rPr>
          <w:rFonts w:ascii="Times New Roman" w:hAnsi="Times New Roman" w:cs="Times New Roman"/>
          <w:sz w:val="24"/>
          <w:szCs w:val="24"/>
        </w:rPr>
        <w:t xml:space="preserve"> </w:t>
      </w:r>
      <w:r w:rsidRPr="00AD22F2">
        <w:rPr>
          <w:rFonts w:ascii="Times New Roman" w:hAnsi="Times New Roman" w:cs="Times New Roman"/>
          <w:color w:val="000000" w:themeColor="text1"/>
          <w:sz w:val="24"/>
          <w:szCs w:val="24"/>
          <w:shd w:val="clear" w:color="auto" w:fill="FFFFFF"/>
        </w:rPr>
        <w:t>Робота</w:t>
      </w:r>
      <w:r w:rsidRPr="00680C77">
        <w:rPr>
          <w:rFonts w:ascii="Times New Roman" w:hAnsi="Times New Roman" w:cs="Times New Roman"/>
          <w:color w:val="000000" w:themeColor="text1"/>
          <w:sz w:val="24"/>
          <w:szCs w:val="24"/>
          <w:shd w:val="clear" w:color="auto" w:fill="FFFFFF"/>
        </w:rPr>
        <w:t xml:space="preserve"> із запитами на інформацію у 2021 році. </w:t>
      </w:r>
      <w:r w:rsidRPr="00680C77">
        <w:rPr>
          <w:rFonts w:ascii="Times New Roman" w:hAnsi="Times New Roman" w:cs="Times New Roman"/>
          <w:color w:val="000000" w:themeColor="text1"/>
          <w:sz w:val="24"/>
          <w:szCs w:val="24"/>
          <w:shd w:val="clear" w:color="auto" w:fill="FFFFFF"/>
          <w:lang w:val="pl-PL"/>
        </w:rPr>
        <w:t>URL</w:t>
      </w:r>
      <w:r w:rsidRPr="00680C77">
        <w:rPr>
          <w:rFonts w:ascii="Times New Roman" w:hAnsi="Times New Roman" w:cs="Times New Roman"/>
          <w:color w:val="000000" w:themeColor="text1"/>
          <w:sz w:val="24"/>
          <w:szCs w:val="24"/>
          <w:shd w:val="clear" w:color="auto" w:fill="FFFFFF"/>
        </w:rPr>
        <w:t>: https://cutt.ly/hMSbhOg</w:t>
      </w:r>
      <w:r w:rsidRPr="00434EC9">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1D1D1B"/>
          <w:sz w:val="24"/>
          <w:szCs w:val="24"/>
          <w:shd w:val="clear" w:color="auto" w:fill="FFFFFF"/>
        </w:rPr>
        <w:t>(дата звернення: 18.11.2022).</w:t>
      </w:r>
    </w:p>
  </w:footnote>
  <w:footnote w:id="48">
    <w:p w:rsidR="00505AC3" w:rsidRPr="00EE48AA" w:rsidRDefault="00505AC3" w:rsidP="00EE48AA">
      <w:pPr>
        <w:spacing w:after="0" w:line="240" w:lineRule="auto"/>
        <w:jc w:val="both"/>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proofErr w:type="spellStart"/>
      <w:r w:rsidRPr="00EE48AA">
        <w:rPr>
          <w:rFonts w:ascii="Times New Roman" w:hAnsi="Times New Roman" w:cs="Times New Roman"/>
          <w:sz w:val="24"/>
          <w:szCs w:val="24"/>
        </w:rPr>
        <w:t>Нестерович</w:t>
      </w:r>
      <w:proofErr w:type="spellEnd"/>
      <w:r w:rsidRPr="00EE48AA">
        <w:rPr>
          <w:rFonts w:ascii="Times New Roman" w:hAnsi="Times New Roman" w:cs="Times New Roman"/>
          <w:sz w:val="24"/>
          <w:szCs w:val="24"/>
        </w:rPr>
        <w:t xml:space="preserve"> В. Ф. Принципи відкритості та прозорості в діяльності органів державної влади як передумова утвердження демократії участі</w:t>
      </w:r>
      <w:r>
        <w:rPr>
          <w:rFonts w:ascii="Times New Roman" w:hAnsi="Times New Roman" w:cs="Times New Roman"/>
          <w:sz w:val="24"/>
          <w:szCs w:val="24"/>
        </w:rPr>
        <w:t>.</w:t>
      </w:r>
      <w:r w:rsidRPr="00EE48AA">
        <w:rPr>
          <w:rFonts w:ascii="Times New Roman" w:hAnsi="Times New Roman" w:cs="Times New Roman"/>
          <w:sz w:val="24"/>
          <w:szCs w:val="24"/>
        </w:rPr>
        <w:t xml:space="preserve"> </w:t>
      </w:r>
      <w:r w:rsidRPr="00EE48AA">
        <w:rPr>
          <w:rFonts w:ascii="Times New Roman" w:hAnsi="Times New Roman" w:cs="Times New Roman"/>
          <w:i/>
          <w:sz w:val="24"/>
          <w:szCs w:val="24"/>
        </w:rPr>
        <w:t xml:space="preserve">Філософські та методологічні проблеми права. </w:t>
      </w:r>
      <w:r w:rsidRPr="00EE48AA">
        <w:rPr>
          <w:rFonts w:ascii="Times New Roman" w:hAnsi="Times New Roman" w:cs="Times New Roman"/>
          <w:sz w:val="24"/>
          <w:szCs w:val="24"/>
        </w:rPr>
        <w:t>2016. № 2 (12)</w:t>
      </w:r>
      <w:r>
        <w:rPr>
          <w:rFonts w:ascii="Times New Roman" w:hAnsi="Times New Roman" w:cs="Times New Roman"/>
          <w:sz w:val="24"/>
          <w:szCs w:val="24"/>
        </w:rPr>
        <w:t>.</w:t>
      </w:r>
      <w:r w:rsidRPr="00EE48AA">
        <w:rPr>
          <w:rFonts w:ascii="Times New Roman" w:hAnsi="Times New Roman" w:cs="Times New Roman"/>
          <w:sz w:val="24"/>
          <w:szCs w:val="24"/>
        </w:rPr>
        <w:t xml:space="preserve"> </w:t>
      </w:r>
      <w:r>
        <w:rPr>
          <w:rFonts w:ascii="Times New Roman" w:hAnsi="Times New Roman" w:cs="Times New Roman"/>
          <w:sz w:val="24"/>
          <w:szCs w:val="24"/>
        </w:rPr>
        <w:t>С. 67–</w:t>
      </w:r>
      <w:r w:rsidRPr="00EE48AA">
        <w:rPr>
          <w:rFonts w:ascii="Times New Roman" w:hAnsi="Times New Roman" w:cs="Times New Roman"/>
          <w:sz w:val="24"/>
          <w:szCs w:val="24"/>
        </w:rPr>
        <w:t>76.</w:t>
      </w:r>
    </w:p>
  </w:footnote>
  <w:footnote w:id="49">
    <w:p w:rsidR="00505AC3" w:rsidRPr="00EE48AA" w:rsidRDefault="00505AC3" w:rsidP="00EE48AA">
      <w:pPr>
        <w:pStyle w:val="a8"/>
        <w:jc w:val="both"/>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proofErr w:type="spellStart"/>
      <w:r w:rsidRPr="00EE48AA">
        <w:rPr>
          <w:rFonts w:ascii="Times New Roman" w:hAnsi="Times New Roman" w:cs="Times New Roman"/>
          <w:sz w:val="24"/>
          <w:szCs w:val="24"/>
        </w:rPr>
        <w:t>Пилаєва</w:t>
      </w:r>
      <w:proofErr w:type="spellEnd"/>
      <w:r w:rsidRPr="00EE48AA">
        <w:rPr>
          <w:rFonts w:ascii="Times New Roman" w:hAnsi="Times New Roman" w:cs="Times New Roman"/>
          <w:sz w:val="24"/>
          <w:szCs w:val="24"/>
        </w:rPr>
        <w:t xml:space="preserve"> В. М. Адміністративно-правові засади забезпечення транспарентності в діяльності органів виконавчої влади в Україні: </w:t>
      </w:r>
      <w:proofErr w:type="spellStart"/>
      <w:r w:rsidRPr="00EE48AA">
        <w:rPr>
          <w:rFonts w:ascii="Times New Roman" w:hAnsi="Times New Roman" w:cs="Times New Roman"/>
          <w:sz w:val="24"/>
          <w:szCs w:val="24"/>
        </w:rPr>
        <w:t>дис</w:t>
      </w:r>
      <w:proofErr w:type="spellEnd"/>
      <w:r w:rsidRPr="00EE48AA">
        <w:rPr>
          <w:rFonts w:ascii="Times New Roman" w:hAnsi="Times New Roman" w:cs="Times New Roman"/>
          <w:sz w:val="24"/>
          <w:szCs w:val="24"/>
        </w:rPr>
        <w:t xml:space="preserve">… </w:t>
      </w:r>
      <w:proofErr w:type="spellStart"/>
      <w:r w:rsidRPr="00EE48AA">
        <w:rPr>
          <w:rFonts w:ascii="Times New Roman" w:hAnsi="Times New Roman" w:cs="Times New Roman"/>
          <w:sz w:val="24"/>
          <w:szCs w:val="24"/>
        </w:rPr>
        <w:t>канд</w:t>
      </w:r>
      <w:proofErr w:type="spellEnd"/>
      <w:r w:rsidRPr="00EE48AA">
        <w:rPr>
          <w:rFonts w:ascii="Times New Roman" w:hAnsi="Times New Roman" w:cs="Times New Roman"/>
          <w:sz w:val="24"/>
          <w:szCs w:val="24"/>
        </w:rPr>
        <w:t xml:space="preserve">. </w:t>
      </w:r>
      <w:proofErr w:type="spellStart"/>
      <w:r w:rsidRPr="00EE48AA">
        <w:rPr>
          <w:rFonts w:ascii="Times New Roman" w:hAnsi="Times New Roman" w:cs="Times New Roman"/>
          <w:sz w:val="24"/>
          <w:szCs w:val="24"/>
        </w:rPr>
        <w:t>юрид</w:t>
      </w:r>
      <w:proofErr w:type="spellEnd"/>
      <w:r w:rsidRPr="00EE48AA">
        <w:rPr>
          <w:rFonts w:ascii="Times New Roman" w:hAnsi="Times New Roman" w:cs="Times New Roman"/>
          <w:sz w:val="24"/>
          <w:szCs w:val="24"/>
        </w:rPr>
        <w:t xml:space="preserve">. наук: 12.00.07. Харківський </w:t>
      </w:r>
      <w:proofErr w:type="spellStart"/>
      <w:r w:rsidRPr="00EE48AA">
        <w:rPr>
          <w:rFonts w:ascii="Times New Roman" w:hAnsi="Times New Roman" w:cs="Times New Roman"/>
          <w:sz w:val="24"/>
          <w:szCs w:val="24"/>
        </w:rPr>
        <w:t>нац</w:t>
      </w:r>
      <w:proofErr w:type="spellEnd"/>
      <w:r w:rsidRPr="00EE48AA">
        <w:rPr>
          <w:rFonts w:ascii="Times New Roman" w:hAnsi="Times New Roman" w:cs="Times New Roman"/>
          <w:sz w:val="24"/>
          <w:szCs w:val="24"/>
        </w:rPr>
        <w:t>. ун-т імені В. Н. Каразіна. Харків, 2017. 245 с.</w:t>
      </w:r>
    </w:p>
  </w:footnote>
  <w:footnote w:id="50">
    <w:p w:rsidR="00505AC3" w:rsidRPr="00EE48AA" w:rsidRDefault="00505AC3" w:rsidP="00EE48AA">
      <w:pPr>
        <w:spacing w:after="0" w:line="240" w:lineRule="auto"/>
        <w:jc w:val="both"/>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r w:rsidRPr="00EE48AA">
        <w:rPr>
          <w:rFonts w:ascii="Times New Roman" w:hAnsi="Times New Roman" w:cs="Times New Roman"/>
          <w:sz w:val="24"/>
          <w:szCs w:val="24"/>
        </w:rPr>
        <w:t xml:space="preserve">Електронне урядування та електронна демократія: </w:t>
      </w:r>
      <w:proofErr w:type="spellStart"/>
      <w:r w:rsidRPr="00EE48AA">
        <w:rPr>
          <w:rFonts w:ascii="Times New Roman" w:hAnsi="Times New Roman" w:cs="Times New Roman"/>
          <w:sz w:val="24"/>
          <w:szCs w:val="24"/>
        </w:rPr>
        <w:t>навч</w:t>
      </w:r>
      <w:proofErr w:type="spellEnd"/>
      <w:r w:rsidRPr="00EE48AA">
        <w:rPr>
          <w:rFonts w:ascii="Times New Roman" w:hAnsi="Times New Roman" w:cs="Times New Roman"/>
          <w:sz w:val="24"/>
          <w:szCs w:val="24"/>
        </w:rPr>
        <w:t xml:space="preserve">. </w:t>
      </w:r>
      <w:proofErr w:type="spellStart"/>
      <w:r w:rsidRPr="00EE48AA">
        <w:rPr>
          <w:rFonts w:ascii="Times New Roman" w:hAnsi="Times New Roman" w:cs="Times New Roman"/>
          <w:sz w:val="24"/>
          <w:szCs w:val="24"/>
        </w:rPr>
        <w:t>посіб</w:t>
      </w:r>
      <w:proofErr w:type="spellEnd"/>
      <w:r w:rsidRPr="00EE48AA">
        <w:rPr>
          <w:rFonts w:ascii="Times New Roman" w:hAnsi="Times New Roman" w:cs="Times New Roman"/>
          <w:sz w:val="24"/>
          <w:szCs w:val="24"/>
        </w:rPr>
        <w:t xml:space="preserve">.: у 15 ч. / за </w:t>
      </w:r>
      <w:proofErr w:type="spellStart"/>
      <w:r w:rsidRPr="00EE48AA">
        <w:rPr>
          <w:rFonts w:ascii="Times New Roman" w:hAnsi="Times New Roman" w:cs="Times New Roman"/>
          <w:sz w:val="24"/>
          <w:szCs w:val="24"/>
        </w:rPr>
        <w:t>заг</w:t>
      </w:r>
      <w:proofErr w:type="spellEnd"/>
      <w:r w:rsidRPr="00EE48AA">
        <w:rPr>
          <w:rFonts w:ascii="Times New Roman" w:hAnsi="Times New Roman" w:cs="Times New Roman"/>
          <w:sz w:val="24"/>
          <w:szCs w:val="24"/>
        </w:rPr>
        <w:t>. ред. А.</w:t>
      </w:r>
      <w:r>
        <w:rPr>
          <w:rFonts w:ascii="Times New Roman" w:hAnsi="Times New Roman" w:cs="Times New Roman"/>
          <w:sz w:val="24"/>
          <w:szCs w:val="24"/>
        </w:rPr>
        <w:t xml:space="preserve">І. </w:t>
      </w:r>
      <w:proofErr w:type="spellStart"/>
      <w:r>
        <w:rPr>
          <w:rFonts w:ascii="Times New Roman" w:hAnsi="Times New Roman" w:cs="Times New Roman"/>
          <w:sz w:val="24"/>
          <w:szCs w:val="24"/>
        </w:rPr>
        <w:t>Семенченка</w:t>
      </w:r>
      <w:proofErr w:type="spellEnd"/>
      <w:r>
        <w:rPr>
          <w:rFonts w:ascii="Times New Roman" w:hAnsi="Times New Roman" w:cs="Times New Roman"/>
          <w:sz w:val="24"/>
          <w:szCs w:val="24"/>
        </w:rPr>
        <w:t xml:space="preserve">, В.М. </w:t>
      </w:r>
      <w:proofErr w:type="spellStart"/>
      <w:r>
        <w:rPr>
          <w:rFonts w:ascii="Times New Roman" w:hAnsi="Times New Roman" w:cs="Times New Roman"/>
          <w:sz w:val="24"/>
          <w:szCs w:val="24"/>
        </w:rPr>
        <w:t>Дрешпака</w:t>
      </w:r>
      <w:proofErr w:type="spellEnd"/>
      <w:r>
        <w:rPr>
          <w:rFonts w:ascii="Times New Roman" w:hAnsi="Times New Roman" w:cs="Times New Roman"/>
          <w:sz w:val="24"/>
          <w:szCs w:val="24"/>
        </w:rPr>
        <w:t xml:space="preserve">. </w:t>
      </w:r>
      <w:r w:rsidRPr="00EE48AA">
        <w:rPr>
          <w:rFonts w:ascii="Times New Roman" w:hAnsi="Times New Roman" w:cs="Times New Roman"/>
          <w:sz w:val="24"/>
          <w:szCs w:val="24"/>
        </w:rPr>
        <w:t>К., 2017. Частина 1: Вступ до курсу. Концептуальні засади електронного урядування та електронної демократії / [В.Я. Малиновський, Н</w:t>
      </w:r>
      <w:r>
        <w:rPr>
          <w:rFonts w:ascii="Times New Roman" w:hAnsi="Times New Roman" w:cs="Times New Roman"/>
          <w:sz w:val="24"/>
          <w:szCs w:val="24"/>
        </w:rPr>
        <w:t xml:space="preserve">.В. </w:t>
      </w:r>
      <w:proofErr w:type="spellStart"/>
      <w:r>
        <w:rPr>
          <w:rFonts w:ascii="Times New Roman" w:hAnsi="Times New Roman" w:cs="Times New Roman"/>
          <w:sz w:val="24"/>
          <w:szCs w:val="24"/>
        </w:rPr>
        <w:t>Грицяк</w:t>
      </w:r>
      <w:proofErr w:type="spellEnd"/>
      <w:r>
        <w:rPr>
          <w:rFonts w:ascii="Times New Roman" w:hAnsi="Times New Roman" w:cs="Times New Roman"/>
          <w:sz w:val="24"/>
          <w:szCs w:val="24"/>
        </w:rPr>
        <w:t xml:space="preserve">, А.І. </w:t>
      </w:r>
      <w:proofErr w:type="spellStart"/>
      <w:r>
        <w:rPr>
          <w:rFonts w:ascii="Times New Roman" w:hAnsi="Times New Roman" w:cs="Times New Roman"/>
          <w:sz w:val="24"/>
          <w:szCs w:val="24"/>
        </w:rPr>
        <w:t>Семенченко</w:t>
      </w:r>
      <w:proofErr w:type="spellEnd"/>
      <w:r>
        <w:rPr>
          <w:rFonts w:ascii="Times New Roman" w:hAnsi="Times New Roman" w:cs="Times New Roman"/>
          <w:sz w:val="24"/>
          <w:szCs w:val="24"/>
        </w:rPr>
        <w:t xml:space="preserve">]. </w:t>
      </w:r>
      <w:r w:rsidRPr="00EE48AA">
        <w:rPr>
          <w:rFonts w:ascii="Times New Roman" w:hAnsi="Times New Roman" w:cs="Times New Roman"/>
          <w:sz w:val="24"/>
          <w:szCs w:val="24"/>
        </w:rPr>
        <w:t>К.</w:t>
      </w:r>
      <w:r>
        <w:rPr>
          <w:rFonts w:ascii="Times New Roman" w:hAnsi="Times New Roman" w:cs="Times New Roman"/>
          <w:sz w:val="24"/>
          <w:szCs w:val="24"/>
        </w:rPr>
        <w:t xml:space="preserve">: ФОП Москаленко О. М., 2017. </w:t>
      </w:r>
      <w:r w:rsidRPr="00EE48AA">
        <w:rPr>
          <w:rFonts w:ascii="Times New Roman" w:hAnsi="Times New Roman" w:cs="Times New Roman"/>
          <w:sz w:val="24"/>
          <w:szCs w:val="24"/>
        </w:rPr>
        <w:t>70 с.</w:t>
      </w:r>
    </w:p>
  </w:footnote>
  <w:footnote w:id="51">
    <w:p w:rsidR="00505AC3" w:rsidRPr="00EE48AA" w:rsidRDefault="00505AC3" w:rsidP="00EE48AA">
      <w:pPr>
        <w:pStyle w:val="a8"/>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r w:rsidRPr="00EE48AA">
        <w:rPr>
          <w:rFonts w:ascii="Times New Roman" w:hAnsi="Times New Roman" w:cs="Times New Roman"/>
          <w:sz w:val="24"/>
          <w:szCs w:val="24"/>
        </w:rPr>
        <w:t xml:space="preserve">Опорний конспект лекцій </w:t>
      </w:r>
      <w:r>
        <w:rPr>
          <w:rFonts w:ascii="Times New Roman" w:hAnsi="Times New Roman" w:cs="Times New Roman"/>
          <w:sz w:val="24"/>
          <w:szCs w:val="24"/>
        </w:rPr>
        <w:t>з курсу «Електронне урядування».</w:t>
      </w:r>
      <w:r w:rsidRPr="00EE48AA">
        <w:rPr>
          <w:rFonts w:ascii="Times New Roman" w:hAnsi="Times New Roman" w:cs="Times New Roman"/>
          <w:sz w:val="24"/>
          <w:szCs w:val="24"/>
        </w:rPr>
        <w:t xml:space="preserve"> С. А. </w:t>
      </w:r>
      <w:proofErr w:type="spellStart"/>
      <w:r w:rsidRPr="00EE48AA">
        <w:rPr>
          <w:rFonts w:ascii="Times New Roman" w:hAnsi="Times New Roman" w:cs="Times New Roman"/>
          <w:sz w:val="24"/>
          <w:szCs w:val="24"/>
        </w:rPr>
        <w:t>Чукут</w:t>
      </w:r>
      <w:proofErr w:type="spellEnd"/>
      <w:r w:rsidRPr="00EE48AA">
        <w:rPr>
          <w:rFonts w:ascii="Times New Roman" w:hAnsi="Times New Roman" w:cs="Times New Roman"/>
          <w:sz w:val="24"/>
          <w:szCs w:val="24"/>
        </w:rPr>
        <w:t xml:space="preserve">, О. Б. </w:t>
      </w:r>
      <w:proofErr w:type="spellStart"/>
      <w:r w:rsidRPr="00EE48AA">
        <w:rPr>
          <w:rFonts w:ascii="Times New Roman" w:hAnsi="Times New Roman" w:cs="Times New Roman"/>
          <w:sz w:val="24"/>
          <w:szCs w:val="24"/>
        </w:rPr>
        <w:t>Кукарін</w:t>
      </w:r>
      <w:proofErr w:type="spellEnd"/>
      <w:r w:rsidRPr="00EE48AA">
        <w:rPr>
          <w:rFonts w:ascii="Times New Roman" w:hAnsi="Times New Roman" w:cs="Times New Roman"/>
          <w:sz w:val="24"/>
          <w:szCs w:val="24"/>
        </w:rPr>
        <w:t>. Київ, 2009. 80 с.</w:t>
      </w:r>
    </w:p>
  </w:footnote>
  <w:footnote w:id="52">
    <w:p w:rsidR="00505AC3" w:rsidRPr="00EE48AA" w:rsidRDefault="00505AC3" w:rsidP="00EE48AA">
      <w:pPr>
        <w:pStyle w:val="a8"/>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r w:rsidRPr="00EE48AA">
        <w:rPr>
          <w:rFonts w:ascii="Times New Roman" w:hAnsi="Times New Roman" w:cs="Times New Roman"/>
          <w:sz w:val="24"/>
          <w:szCs w:val="24"/>
        </w:rPr>
        <w:t xml:space="preserve">Жиляєв І. Б. Інформаційне право України: теорія і практика: монографія. Київ, 2009. </w:t>
      </w:r>
      <w:r>
        <w:rPr>
          <w:rFonts w:ascii="Times New Roman" w:hAnsi="Times New Roman" w:cs="Times New Roman"/>
          <w:sz w:val="24"/>
          <w:szCs w:val="24"/>
        </w:rPr>
        <w:br/>
      </w:r>
      <w:r w:rsidRPr="00EE48AA">
        <w:rPr>
          <w:rFonts w:ascii="Times New Roman" w:hAnsi="Times New Roman" w:cs="Times New Roman"/>
          <w:sz w:val="24"/>
          <w:szCs w:val="24"/>
        </w:rPr>
        <w:t>104 с.</w:t>
      </w:r>
    </w:p>
  </w:footnote>
  <w:footnote w:id="53">
    <w:p w:rsidR="00505AC3" w:rsidRPr="00EE48AA" w:rsidRDefault="00505AC3" w:rsidP="004C5D40">
      <w:pPr>
        <w:pStyle w:val="a8"/>
        <w:jc w:val="both"/>
        <w:rPr>
          <w:rFonts w:ascii="Times New Roman" w:hAnsi="Times New Roman" w:cs="Times New Roman"/>
          <w:sz w:val="24"/>
          <w:szCs w:val="24"/>
        </w:rPr>
      </w:pPr>
      <w:r w:rsidRPr="00EE48AA">
        <w:rPr>
          <w:rStyle w:val="aa"/>
          <w:rFonts w:ascii="Times New Roman" w:hAnsi="Times New Roman" w:cs="Times New Roman"/>
          <w:sz w:val="24"/>
          <w:szCs w:val="24"/>
        </w:rPr>
        <w:footnoteRef/>
      </w:r>
      <w:r w:rsidRPr="00EE48AA">
        <w:rPr>
          <w:rFonts w:ascii="Times New Roman" w:hAnsi="Times New Roman" w:cs="Times New Roman"/>
          <w:sz w:val="24"/>
          <w:szCs w:val="24"/>
        </w:rPr>
        <w:t xml:space="preserve"> </w:t>
      </w:r>
      <w:r w:rsidRPr="00EE48AA">
        <w:rPr>
          <w:rFonts w:ascii="Times New Roman" w:hAnsi="Times New Roman" w:cs="Times New Roman"/>
          <w:sz w:val="24"/>
          <w:szCs w:val="24"/>
        </w:rPr>
        <w:t xml:space="preserve">Про схвалення Концепції розвитку електронного урядування в Україні : Розпорядження Кабінету Міністрів України від </w:t>
      </w:r>
      <w:r w:rsidRPr="004C5D40">
        <w:rPr>
          <w:rFonts w:ascii="Times New Roman" w:hAnsi="Times New Roman" w:cs="Times New Roman"/>
          <w:sz w:val="24"/>
          <w:szCs w:val="24"/>
        </w:rPr>
        <w:t>20</w:t>
      </w:r>
      <w:r>
        <w:rPr>
          <w:rFonts w:ascii="Times New Roman" w:hAnsi="Times New Roman" w:cs="Times New Roman"/>
          <w:sz w:val="24"/>
          <w:szCs w:val="24"/>
        </w:rPr>
        <w:t xml:space="preserve">.09.2017 р. № 649-р. </w:t>
      </w:r>
      <w:r>
        <w:rPr>
          <w:rFonts w:ascii="Times New Roman" w:hAnsi="Times New Roman" w:cs="Times New Roman"/>
          <w:sz w:val="24"/>
          <w:szCs w:val="24"/>
          <w:lang w:val="en-US"/>
        </w:rPr>
        <w:t>URL</w:t>
      </w:r>
      <w:r>
        <w:rPr>
          <w:rFonts w:ascii="Times New Roman" w:hAnsi="Times New Roman" w:cs="Times New Roman"/>
          <w:sz w:val="24"/>
          <w:szCs w:val="24"/>
        </w:rPr>
        <w:t xml:space="preserve">: </w:t>
      </w:r>
      <w:r w:rsidRPr="004C5D40">
        <w:rPr>
          <w:rFonts w:ascii="Times New Roman" w:hAnsi="Times New Roman" w:cs="Times New Roman"/>
          <w:sz w:val="24"/>
          <w:szCs w:val="24"/>
        </w:rPr>
        <w:t>https://zakon.rada.gov.ua/laws/show/649-2017-%D1%80#Text</w:t>
      </w:r>
    </w:p>
  </w:footnote>
  <w:footnote w:id="54">
    <w:p w:rsidR="00505AC3" w:rsidRPr="004C5D40" w:rsidRDefault="00505AC3" w:rsidP="004C5D40">
      <w:pPr>
        <w:tabs>
          <w:tab w:val="left" w:pos="993"/>
          <w:tab w:val="left" w:pos="1276"/>
        </w:tabs>
        <w:spacing w:after="0" w:line="240" w:lineRule="auto"/>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r w:rsidRPr="004C5D40">
        <w:rPr>
          <w:rFonts w:ascii="Times New Roman" w:hAnsi="Times New Roman" w:cs="Times New Roman"/>
          <w:color w:val="000000"/>
          <w:sz w:val="24"/>
          <w:szCs w:val="24"/>
        </w:rPr>
        <w:t xml:space="preserve">Романенко E. О. Електронний уряд – нова модель інформаційно-комунікативних відносин. </w:t>
      </w:r>
      <w:r w:rsidRPr="004C5D40">
        <w:rPr>
          <w:rFonts w:ascii="Times New Roman" w:hAnsi="Times New Roman" w:cs="Times New Roman"/>
          <w:i/>
          <w:color w:val="000000"/>
          <w:sz w:val="24"/>
          <w:szCs w:val="24"/>
        </w:rPr>
        <w:t xml:space="preserve">Теорія, історія держави і права. Європейські перспективи. </w:t>
      </w:r>
      <w:r w:rsidRPr="004C5D40">
        <w:rPr>
          <w:rFonts w:ascii="Times New Roman" w:hAnsi="Times New Roman" w:cs="Times New Roman"/>
          <w:color w:val="000000"/>
          <w:sz w:val="24"/>
          <w:szCs w:val="24"/>
        </w:rPr>
        <w:t>2015. № 6. С. 75–79.</w:t>
      </w:r>
    </w:p>
  </w:footnote>
  <w:footnote w:id="55">
    <w:p w:rsidR="00505AC3" w:rsidRPr="004C5D40" w:rsidRDefault="00505AC3" w:rsidP="004C5D40">
      <w:pPr>
        <w:tabs>
          <w:tab w:val="num" w:pos="709"/>
          <w:tab w:val="left" w:pos="851"/>
          <w:tab w:val="left" w:pos="993"/>
          <w:tab w:val="left" w:pos="1276"/>
        </w:tabs>
        <w:autoSpaceDE w:val="0"/>
        <w:autoSpaceDN w:val="0"/>
        <w:adjustRightInd w:val="0"/>
        <w:spacing w:after="0" w:line="240" w:lineRule="auto"/>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proofErr w:type="spellStart"/>
      <w:r w:rsidRPr="004C5D40">
        <w:rPr>
          <w:rFonts w:ascii="Times New Roman" w:hAnsi="Times New Roman" w:cs="Times New Roman"/>
          <w:color w:val="000000"/>
          <w:sz w:val="24"/>
          <w:szCs w:val="24"/>
        </w:rPr>
        <w:t>Дзюндзюк</w:t>
      </w:r>
      <w:proofErr w:type="spellEnd"/>
      <w:r w:rsidRPr="004C5D40">
        <w:rPr>
          <w:rFonts w:ascii="Times New Roman" w:hAnsi="Times New Roman" w:cs="Times New Roman"/>
          <w:color w:val="000000"/>
          <w:sz w:val="24"/>
          <w:szCs w:val="24"/>
        </w:rPr>
        <w:t xml:space="preserve"> Б. В. Зарубіжний досвід взаємодії органів влади з громадянами в умовах розвитку інформаційного суспільства. </w:t>
      </w:r>
      <w:r w:rsidRPr="004C5D40">
        <w:rPr>
          <w:rFonts w:ascii="Times New Roman" w:hAnsi="Times New Roman" w:cs="Times New Roman"/>
          <w:i/>
          <w:color w:val="000000"/>
          <w:sz w:val="24"/>
          <w:szCs w:val="24"/>
        </w:rPr>
        <w:t>Вісник Національного університету цивільного захисту України. Серія : Державне управління</w:t>
      </w:r>
      <w:r w:rsidRPr="004C5D40">
        <w:rPr>
          <w:rFonts w:ascii="Times New Roman" w:hAnsi="Times New Roman" w:cs="Times New Roman"/>
          <w:color w:val="000000"/>
          <w:sz w:val="24"/>
          <w:szCs w:val="24"/>
        </w:rPr>
        <w:t xml:space="preserve">. 2016. </w:t>
      </w:r>
      <w:proofErr w:type="spellStart"/>
      <w:r w:rsidRPr="004C5D40">
        <w:rPr>
          <w:rFonts w:ascii="Times New Roman" w:hAnsi="Times New Roman" w:cs="Times New Roman"/>
          <w:color w:val="000000"/>
          <w:sz w:val="24"/>
          <w:szCs w:val="24"/>
        </w:rPr>
        <w:t>Вип</w:t>
      </w:r>
      <w:proofErr w:type="spellEnd"/>
      <w:r w:rsidRPr="004C5D40">
        <w:rPr>
          <w:rFonts w:ascii="Times New Roman" w:hAnsi="Times New Roman" w:cs="Times New Roman"/>
          <w:color w:val="000000"/>
          <w:sz w:val="24"/>
          <w:szCs w:val="24"/>
        </w:rPr>
        <w:t>. 2. С. 94–101.</w:t>
      </w:r>
    </w:p>
  </w:footnote>
  <w:footnote w:id="56">
    <w:p w:rsidR="00505AC3" w:rsidRPr="004C5D40" w:rsidRDefault="00505AC3" w:rsidP="004C5D40">
      <w:pPr>
        <w:pStyle w:val="a8"/>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proofErr w:type="spellStart"/>
      <w:r w:rsidRPr="004C5D40">
        <w:rPr>
          <w:rFonts w:ascii="Times New Roman" w:hAnsi="Times New Roman" w:cs="Times New Roman"/>
          <w:sz w:val="24"/>
          <w:szCs w:val="24"/>
        </w:rPr>
        <w:t>Пилаєва</w:t>
      </w:r>
      <w:proofErr w:type="spellEnd"/>
      <w:r w:rsidRPr="004C5D40">
        <w:rPr>
          <w:rFonts w:ascii="Times New Roman" w:hAnsi="Times New Roman" w:cs="Times New Roman"/>
          <w:sz w:val="24"/>
          <w:szCs w:val="24"/>
        </w:rPr>
        <w:t xml:space="preserve"> В. М. Реалізація принципу транспарентності діяльності органів виконавчої влади: європейський досвід. </w:t>
      </w:r>
      <w:r w:rsidRPr="004C5D40">
        <w:rPr>
          <w:rFonts w:ascii="Times New Roman" w:hAnsi="Times New Roman" w:cs="Times New Roman"/>
          <w:i/>
          <w:sz w:val="24"/>
          <w:szCs w:val="24"/>
        </w:rPr>
        <w:t>Науковий вісник Херсонського державного університету.</w:t>
      </w:r>
      <w:r w:rsidRPr="004C5D40">
        <w:rPr>
          <w:rFonts w:ascii="Times New Roman" w:hAnsi="Times New Roman" w:cs="Times New Roman"/>
          <w:sz w:val="24"/>
          <w:szCs w:val="24"/>
        </w:rPr>
        <w:t xml:space="preserve"> 2014. № 6–1. Т. 3. С. 23–29.</w:t>
      </w:r>
    </w:p>
  </w:footnote>
  <w:footnote w:id="57">
    <w:p w:rsidR="00505AC3" w:rsidRDefault="00505AC3" w:rsidP="004C5D40">
      <w:pPr>
        <w:spacing w:after="0" w:line="240" w:lineRule="auto"/>
        <w:jc w:val="both"/>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r w:rsidRPr="004C5D40">
        <w:rPr>
          <w:rFonts w:ascii="Times New Roman" w:hAnsi="Times New Roman" w:cs="Times New Roman"/>
          <w:sz w:val="24"/>
          <w:szCs w:val="24"/>
        </w:rPr>
        <w:t>Терещук Г</w:t>
      </w:r>
      <w:r>
        <w:rPr>
          <w:rFonts w:ascii="Times New Roman" w:hAnsi="Times New Roman" w:cs="Times New Roman"/>
          <w:sz w:val="24"/>
          <w:szCs w:val="24"/>
        </w:rPr>
        <w:t>.</w:t>
      </w:r>
      <w:r w:rsidRPr="004C5D40">
        <w:rPr>
          <w:rFonts w:ascii="Times New Roman" w:hAnsi="Times New Roman" w:cs="Times New Roman"/>
          <w:sz w:val="24"/>
          <w:szCs w:val="24"/>
        </w:rPr>
        <w:t xml:space="preserve"> Зарубіжна практика забезпечення принципу транспарентності в діяльності публічної адміністрації</w:t>
      </w:r>
      <w:r>
        <w:rPr>
          <w:rFonts w:ascii="Times New Roman" w:hAnsi="Times New Roman" w:cs="Times New Roman"/>
          <w:sz w:val="24"/>
          <w:szCs w:val="24"/>
        </w:rPr>
        <w:t>.</w:t>
      </w:r>
      <w:r w:rsidRPr="004C5D40">
        <w:rPr>
          <w:rFonts w:ascii="Times New Roman" w:hAnsi="Times New Roman" w:cs="Times New Roman"/>
          <w:sz w:val="24"/>
          <w:szCs w:val="24"/>
        </w:rPr>
        <w:t xml:space="preserve"> </w:t>
      </w:r>
      <w:r w:rsidRPr="004C5D40">
        <w:rPr>
          <w:rFonts w:ascii="Times New Roman" w:hAnsi="Times New Roman" w:cs="Times New Roman"/>
          <w:i/>
          <w:sz w:val="24"/>
          <w:szCs w:val="24"/>
        </w:rPr>
        <w:t>Актуальні проблеми правознавства.</w:t>
      </w:r>
      <w:r w:rsidRPr="004C5D40">
        <w:rPr>
          <w:rFonts w:ascii="Times New Roman" w:hAnsi="Times New Roman" w:cs="Times New Roman"/>
          <w:sz w:val="24"/>
          <w:szCs w:val="24"/>
        </w:rPr>
        <w:t xml:space="preserve"> (19)/2019</w:t>
      </w:r>
      <w:r>
        <w:rPr>
          <w:rFonts w:ascii="Times New Roman" w:hAnsi="Times New Roman" w:cs="Times New Roman"/>
          <w:sz w:val="24"/>
          <w:szCs w:val="24"/>
        </w:rPr>
        <w:t>.</w:t>
      </w:r>
      <w:r w:rsidRPr="004C5D40">
        <w:rPr>
          <w:rFonts w:ascii="Times New Roman" w:hAnsi="Times New Roman" w:cs="Times New Roman"/>
          <w:sz w:val="24"/>
          <w:szCs w:val="24"/>
        </w:rPr>
        <w:t xml:space="preserve"> С. 65-70.</w:t>
      </w:r>
    </w:p>
  </w:footnote>
  <w:footnote w:id="58">
    <w:p w:rsidR="00505AC3" w:rsidRPr="004C5D40" w:rsidRDefault="00505AC3" w:rsidP="004C5D40">
      <w:pPr>
        <w:tabs>
          <w:tab w:val="left" w:pos="993"/>
          <w:tab w:val="left" w:pos="1276"/>
        </w:tabs>
        <w:spacing w:after="0" w:line="240" w:lineRule="auto"/>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r w:rsidRPr="004C5D40">
        <w:rPr>
          <w:rFonts w:ascii="Times New Roman" w:hAnsi="Times New Roman" w:cs="Times New Roman"/>
          <w:color w:val="000000"/>
          <w:sz w:val="24"/>
          <w:szCs w:val="24"/>
        </w:rPr>
        <w:t xml:space="preserve">Галаган Л. М. Сучасна інженерія інформаційних ресурсів в контексті розвитку систем електронного урядування. Матеріали V </w:t>
      </w:r>
      <w:proofErr w:type="spellStart"/>
      <w:r w:rsidRPr="004C5D40">
        <w:rPr>
          <w:rFonts w:ascii="Times New Roman" w:hAnsi="Times New Roman" w:cs="Times New Roman"/>
          <w:color w:val="000000"/>
          <w:sz w:val="24"/>
          <w:szCs w:val="24"/>
        </w:rPr>
        <w:t>міжнар</w:t>
      </w:r>
      <w:proofErr w:type="spellEnd"/>
      <w:r w:rsidRPr="004C5D40">
        <w:rPr>
          <w:rFonts w:ascii="Times New Roman" w:hAnsi="Times New Roman" w:cs="Times New Roman"/>
          <w:color w:val="000000"/>
          <w:sz w:val="24"/>
          <w:szCs w:val="24"/>
        </w:rPr>
        <w:t xml:space="preserve">. наук. </w:t>
      </w:r>
      <w:proofErr w:type="spellStart"/>
      <w:r w:rsidRPr="004C5D40">
        <w:rPr>
          <w:rFonts w:ascii="Times New Roman" w:hAnsi="Times New Roman" w:cs="Times New Roman"/>
          <w:color w:val="000000"/>
          <w:sz w:val="24"/>
          <w:szCs w:val="24"/>
        </w:rPr>
        <w:t>конф</w:t>
      </w:r>
      <w:proofErr w:type="spellEnd"/>
      <w:r w:rsidRPr="004C5D40">
        <w:rPr>
          <w:rFonts w:ascii="Times New Roman" w:hAnsi="Times New Roman" w:cs="Times New Roman"/>
          <w:color w:val="000000"/>
          <w:sz w:val="24"/>
          <w:szCs w:val="24"/>
        </w:rPr>
        <w:t xml:space="preserve">. молодих учених «Молодь. Наука. Інновації» / </w:t>
      </w:r>
      <w:proofErr w:type="spellStart"/>
      <w:r w:rsidRPr="004C5D40">
        <w:rPr>
          <w:rFonts w:ascii="Times New Roman" w:hAnsi="Times New Roman" w:cs="Times New Roman"/>
          <w:color w:val="000000"/>
          <w:sz w:val="24"/>
          <w:szCs w:val="24"/>
        </w:rPr>
        <w:t>Нац</w:t>
      </w:r>
      <w:proofErr w:type="spellEnd"/>
      <w:r w:rsidRPr="004C5D40">
        <w:rPr>
          <w:rFonts w:ascii="Times New Roman" w:hAnsi="Times New Roman" w:cs="Times New Roman"/>
          <w:color w:val="000000"/>
          <w:sz w:val="24"/>
          <w:szCs w:val="24"/>
        </w:rPr>
        <w:t>. б-ка України ім. В. І. Вернадського. К., 2014. 136 с.</w:t>
      </w:r>
    </w:p>
  </w:footnote>
  <w:footnote w:id="59">
    <w:p w:rsidR="00505AC3" w:rsidRPr="004C5D40" w:rsidRDefault="00505AC3" w:rsidP="004C5D40">
      <w:pPr>
        <w:tabs>
          <w:tab w:val="left" w:pos="993"/>
          <w:tab w:val="left" w:pos="1276"/>
        </w:tabs>
        <w:spacing w:after="0" w:line="240" w:lineRule="auto"/>
        <w:jc w:val="both"/>
        <w:rPr>
          <w:rFonts w:ascii="Times New Roman" w:hAnsi="Times New Roman" w:cs="Times New Roman"/>
          <w:sz w:val="24"/>
          <w:szCs w:val="24"/>
        </w:rPr>
      </w:pPr>
      <w:r w:rsidRPr="004C5D40">
        <w:rPr>
          <w:rStyle w:val="aa"/>
          <w:rFonts w:ascii="Times New Roman" w:hAnsi="Times New Roman" w:cs="Times New Roman"/>
          <w:sz w:val="24"/>
          <w:szCs w:val="24"/>
        </w:rPr>
        <w:footnoteRef/>
      </w:r>
      <w:r w:rsidRPr="004C5D40">
        <w:rPr>
          <w:rFonts w:ascii="Times New Roman" w:hAnsi="Times New Roman" w:cs="Times New Roman"/>
          <w:sz w:val="24"/>
          <w:szCs w:val="24"/>
        </w:rPr>
        <w:t xml:space="preserve"> </w:t>
      </w:r>
      <w:r w:rsidRPr="004C5D40">
        <w:rPr>
          <w:rFonts w:ascii="Times New Roman" w:hAnsi="Times New Roman" w:cs="Times New Roman"/>
          <w:color w:val="000000"/>
          <w:sz w:val="24"/>
          <w:szCs w:val="24"/>
        </w:rPr>
        <w:t>Дубов Д. В. Основи електронного урядування: навчальний посібник. Основи електронного урядування. К.: Центр навчальної літератури, 2016. 176 с.</w:t>
      </w:r>
    </w:p>
  </w:footnote>
  <w:footnote w:id="60">
    <w:p w:rsidR="00505AC3" w:rsidRPr="004C5D40" w:rsidRDefault="00505AC3" w:rsidP="004C5D40">
      <w:pPr>
        <w:pStyle w:val="a8"/>
        <w:jc w:val="both"/>
        <w:rPr>
          <w:rFonts w:ascii="Times New Roman" w:hAnsi="Times New Roman" w:cs="Times New Roman"/>
          <w:color w:val="000000" w:themeColor="text1"/>
          <w:sz w:val="24"/>
          <w:szCs w:val="24"/>
        </w:rPr>
      </w:pPr>
      <w:r w:rsidRPr="004C5D40">
        <w:rPr>
          <w:rStyle w:val="aa"/>
          <w:rFonts w:ascii="Times New Roman" w:hAnsi="Times New Roman" w:cs="Times New Roman"/>
          <w:color w:val="000000" w:themeColor="text1"/>
          <w:sz w:val="24"/>
          <w:szCs w:val="24"/>
        </w:rPr>
        <w:footnoteRef/>
      </w:r>
      <w:r w:rsidRPr="004C5D40">
        <w:rPr>
          <w:rFonts w:ascii="Times New Roman" w:hAnsi="Times New Roman" w:cs="Times New Roman"/>
          <w:color w:val="000000" w:themeColor="text1"/>
          <w:sz w:val="24"/>
          <w:szCs w:val="24"/>
        </w:rPr>
        <w:t xml:space="preserve"> </w:t>
      </w:r>
      <w:r w:rsidRPr="004C5D40">
        <w:rPr>
          <w:rFonts w:ascii="Times New Roman" w:hAnsi="Times New Roman" w:cs="Times New Roman"/>
          <w:color w:val="000000" w:themeColor="text1"/>
          <w:sz w:val="24"/>
          <w:szCs w:val="24"/>
        </w:rPr>
        <w:t xml:space="preserve">Про схвалення Концепції розвитку електронного урядування в Україні : Розпорядження Кабінету Міністрів України від </w:t>
      </w:r>
      <w:r w:rsidRPr="004C5D40">
        <w:rPr>
          <w:rFonts w:ascii="Times New Roman" w:hAnsi="Times New Roman" w:cs="Times New Roman"/>
          <w:bCs/>
          <w:color w:val="000000" w:themeColor="text1"/>
          <w:sz w:val="24"/>
          <w:szCs w:val="24"/>
          <w:shd w:val="clear" w:color="auto" w:fill="FFFFFF"/>
        </w:rPr>
        <w:t>20</w:t>
      </w:r>
      <w:r>
        <w:rPr>
          <w:rFonts w:ascii="Times New Roman" w:hAnsi="Times New Roman" w:cs="Times New Roman"/>
          <w:bCs/>
          <w:color w:val="000000" w:themeColor="text1"/>
          <w:sz w:val="24"/>
          <w:szCs w:val="24"/>
          <w:shd w:val="clear" w:color="auto" w:fill="FFFFFF"/>
        </w:rPr>
        <w:t>.09.</w:t>
      </w:r>
      <w:r w:rsidRPr="004C5D40">
        <w:rPr>
          <w:rFonts w:ascii="Times New Roman" w:hAnsi="Times New Roman" w:cs="Times New Roman"/>
          <w:bCs/>
          <w:color w:val="000000" w:themeColor="text1"/>
          <w:sz w:val="24"/>
          <w:szCs w:val="24"/>
          <w:shd w:val="clear" w:color="auto" w:fill="FFFFFF"/>
        </w:rPr>
        <w:t>2017 р. № 649-р</w:t>
      </w:r>
      <w:r>
        <w:rPr>
          <w:rFonts w:ascii="Times New Roman" w:hAnsi="Times New Roman" w:cs="Times New Roman"/>
          <w:bCs/>
          <w:color w:val="000000" w:themeColor="text1"/>
          <w:sz w:val="24"/>
          <w:szCs w:val="24"/>
          <w:shd w:val="clear" w:color="auto" w:fill="FFFFFF"/>
        </w:rPr>
        <w:t xml:space="preserve">. </w:t>
      </w:r>
      <w:r>
        <w:rPr>
          <w:rFonts w:ascii="Times New Roman" w:hAnsi="Times New Roman" w:cs="Times New Roman"/>
          <w:bCs/>
          <w:color w:val="000000" w:themeColor="text1"/>
          <w:sz w:val="24"/>
          <w:szCs w:val="24"/>
          <w:shd w:val="clear" w:color="auto" w:fill="FFFFFF"/>
          <w:lang w:val="en-US"/>
        </w:rPr>
        <w:t>URL</w:t>
      </w:r>
      <w:r>
        <w:rPr>
          <w:rFonts w:ascii="Times New Roman" w:hAnsi="Times New Roman" w:cs="Times New Roman"/>
          <w:bCs/>
          <w:color w:val="000000" w:themeColor="text1"/>
          <w:sz w:val="24"/>
          <w:szCs w:val="24"/>
          <w:shd w:val="clear" w:color="auto" w:fill="FFFFFF"/>
        </w:rPr>
        <w:t>:</w:t>
      </w:r>
      <w:r w:rsidRPr="004C5D40">
        <w:rPr>
          <w:rFonts w:ascii="Times New Roman" w:hAnsi="Times New Roman" w:cs="Times New Roman"/>
          <w:bCs/>
          <w:color w:val="000000" w:themeColor="text1"/>
          <w:sz w:val="24"/>
          <w:szCs w:val="24"/>
          <w:shd w:val="clear" w:color="auto" w:fill="FFFFFF"/>
        </w:rPr>
        <w:t xml:space="preserve"> https://zakon.rada.gov.ua/laws/show/649-2017-%D1%80#Text</w:t>
      </w:r>
    </w:p>
  </w:footnote>
  <w:footnote w:id="61">
    <w:p w:rsidR="00505AC3" w:rsidRPr="00E71341" w:rsidRDefault="00505AC3" w:rsidP="00E71341">
      <w:pPr>
        <w:tabs>
          <w:tab w:val="left" w:pos="993"/>
          <w:tab w:val="left" w:pos="1276"/>
        </w:tabs>
        <w:spacing w:after="0" w:line="240" w:lineRule="auto"/>
        <w:jc w:val="both"/>
        <w:rPr>
          <w:rFonts w:ascii="Times New Roman" w:hAnsi="Times New Roman" w:cs="Times New Roman"/>
          <w:sz w:val="24"/>
          <w:szCs w:val="24"/>
        </w:rPr>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Деякі питання реформування державного управління України</w:t>
      </w:r>
      <w:r>
        <w:rPr>
          <w:rFonts w:ascii="Times New Roman" w:hAnsi="Times New Roman" w:cs="Times New Roman"/>
          <w:sz w:val="24"/>
          <w:szCs w:val="24"/>
        </w:rPr>
        <w:t>:</w:t>
      </w:r>
      <w:r w:rsidRPr="00E71341">
        <w:rPr>
          <w:rFonts w:ascii="Times New Roman" w:hAnsi="Times New Roman" w:cs="Times New Roman"/>
          <w:sz w:val="24"/>
          <w:szCs w:val="24"/>
        </w:rPr>
        <w:t xml:space="preserve"> Розпорядження К</w:t>
      </w:r>
      <w:r>
        <w:rPr>
          <w:rFonts w:ascii="Times New Roman" w:hAnsi="Times New Roman" w:cs="Times New Roman"/>
          <w:sz w:val="24"/>
          <w:szCs w:val="24"/>
        </w:rPr>
        <w:t xml:space="preserve">абінету </w:t>
      </w:r>
      <w:r w:rsidRPr="00E71341">
        <w:rPr>
          <w:rFonts w:ascii="Times New Roman" w:hAnsi="Times New Roman" w:cs="Times New Roman"/>
          <w:sz w:val="24"/>
          <w:szCs w:val="24"/>
        </w:rPr>
        <w:t>М</w:t>
      </w:r>
      <w:r>
        <w:rPr>
          <w:rFonts w:ascii="Times New Roman" w:hAnsi="Times New Roman" w:cs="Times New Roman"/>
          <w:sz w:val="24"/>
          <w:szCs w:val="24"/>
        </w:rPr>
        <w:t xml:space="preserve">іністрів </w:t>
      </w:r>
      <w:r w:rsidRPr="00E71341">
        <w:rPr>
          <w:rFonts w:ascii="Times New Roman" w:hAnsi="Times New Roman" w:cs="Times New Roman"/>
          <w:sz w:val="24"/>
          <w:szCs w:val="24"/>
        </w:rPr>
        <w:t>У</w:t>
      </w:r>
      <w:r>
        <w:rPr>
          <w:rFonts w:ascii="Times New Roman" w:hAnsi="Times New Roman" w:cs="Times New Roman"/>
          <w:sz w:val="24"/>
          <w:szCs w:val="24"/>
        </w:rPr>
        <w:t>країни від 21.07.2021 р. № 831</w:t>
      </w:r>
      <w:r w:rsidRPr="00E71341">
        <w:rPr>
          <w:rFonts w:ascii="Times New Roman" w:hAnsi="Times New Roman" w:cs="Times New Roman"/>
          <w:sz w:val="24"/>
          <w:szCs w:val="24"/>
        </w:rPr>
        <w:t xml:space="preserve">-р. </w:t>
      </w:r>
      <w:r w:rsidRPr="00074672">
        <w:rPr>
          <w:rFonts w:ascii="Times New Roman" w:hAnsi="Times New Roman" w:cs="Times New Roman"/>
          <w:sz w:val="24"/>
          <w:szCs w:val="24"/>
          <w:lang w:val="pl-PL"/>
        </w:rPr>
        <w:t>URL</w:t>
      </w:r>
      <w:r w:rsidRPr="00E71341">
        <w:rPr>
          <w:rFonts w:ascii="Times New Roman" w:hAnsi="Times New Roman" w:cs="Times New Roman"/>
          <w:sz w:val="24"/>
          <w:szCs w:val="24"/>
        </w:rPr>
        <w:t xml:space="preserve">: </w:t>
      </w:r>
      <w:r w:rsidRPr="00074672">
        <w:rPr>
          <w:rFonts w:ascii="Times New Roman" w:hAnsi="Times New Roman" w:cs="Times New Roman"/>
          <w:sz w:val="24"/>
          <w:szCs w:val="24"/>
        </w:rPr>
        <w:t>https://zakon.rada.gov.ua/laws/show/831-2021-%D1%80#Text</w:t>
      </w:r>
    </w:p>
  </w:footnote>
  <w:footnote w:id="62">
    <w:p w:rsidR="00505AC3" w:rsidRPr="00E71341" w:rsidRDefault="00505AC3" w:rsidP="00E71341">
      <w:pPr>
        <w:tabs>
          <w:tab w:val="left" w:pos="993"/>
          <w:tab w:val="left" w:pos="1276"/>
        </w:tabs>
        <w:spacing w:after="0" w:line="240" w:lineRule="auto"/>
        <w:jc w:val="both"/>
        <w:rPr>
          <w:rFonts w:ascii="Times New Roman" w:hAnsi="Times New Roman" w:cs="Times New Roman"/>
          <w:sz w:val="24"/>
          <w:szCs w:val="24"/>
        </w:rPr>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Про затвердження Програми діяльн</w:t>
      </w:r>
      <w:r>
        <w:rPr>
          <w:rFonts w:ascii="Times New Roman" w:hAnsi="Times New Roman" w:cs="Times New Roman"/>
          <w:sz w:val="24"/>
          <w:szCs w:val="24"/>
        </w:rPr>
        <w:t>ості Кабінету Міністрів України:</w:t>
      </w:r>
      <w:r w:rsidRPr="00E71341">
        <w:rPr>
          <w:rFonts w:ascii="Times New Roman" w:hAnsi="Times New Roman" w:cs="Times New Roman"/>
          <w:sz w:val="24"/>
          <w:szCs w:val="24"/>
        </w:rPr>
        <w:t xml:space="preserve"> Постанова К</w:t>
      </w:r>
      <w:r>
        <w:rPr>
          <w:rFonts w:ascii="Times New Roman" w:hAnsi="Times New Roman" w:cs="Times New Roman"/>
          <w:sz w:val="24"/>
          <w:szCs w:val="24"/>
        </w:rPr>
        <w:t xml:space="preserve">абінету Міністрів </w:t>
      </w:r>
      <w:r w:rsidRPr="00E71341">
        <w:rPr>
          <w:rFonts w:ascii="Times New Roman" w:hAnsi="Times New Roman" w:cs="Times New Roman"/>
          <w:sz w:val="24"/>
          <w:szCs w:val="24"/>
        </w:rPr>
        <w:t>У</w:t>
      </w:r>
      <w:r>
        <w:rPr>
          <w:rFonts w:ascii="Times New Roman" w:hAnsi="Times New Roman" w:cs="Times New Roman"/>
          <w:sz w:val="24"/>
          <w:szCs w:val="24"/>
        </w:rPr>
        <w:t>країни</w:t>
      </w:r>
      <w:r w:rsidRPr="00E71341">
        <w:rPr>
          <w:rFonts w:ascii="Times New Roman" w:hAnsi="Times New Roman" w:cs="Times New Roman"/>
          <w:sz w:val="24"/>
          <w:szCs w:val="24"/>
        </w:rPr>
        <w:t xml:space="preserve"> від 29.09.2019 </w:t>
      </w:r>
      <w:r>
        <w:rPr>
          <w:rFonts w:ascii="Times New Roman" w:hAnsi="Times New Roman" w:cs="Times New Roman"/>
          <w:sz w:val="24"/>
          <w:szCs w:val="24"/>
        </w:rPr>
        <w:t xml:space="preserve">р. </w:t>
      </w:r>
      <w:r w:rsidRPr="00E71341">
        <w:rPr>
          <w:rFonts w:ascii="Times New Roman" w:hAnsi="Times New Roman" w:cs="Times New Roman"/>
          <w:sz w:val="24"/>
          <w:szCs w:val="24"/>
        </w:rPr>
        <w:t xml:space="preserve">№ 849. </w:t>
      </w:r>
      <w:r w:rsidRPr="00E71341">
        <w:rPr>
          <w:rFonts w:ascii="Times New Roman" w:hAnsi="Times New Roman" w:cs="Times New Roman"/>
          <w:sz w:val="24"/>
          <w:szCs w:val="24"/>
          <w:lang w:val="pl-PL"/>
        </w:rPr>
        <w:t>URL</w:t>
      </w:r>
      <w:r w:rsidRPr="00151530">
        <w:rPr>
          <w:rFonts w:ascii="Times New Roman" w:hAnsi="Times New Roman" w:cs="Times New Roman"/>
          <w:sz w:val="24"/>
          <w:szCs w:val="24"/>
        </w:rPr>
        <w:t>:</w:t>
      </w:r>
      <w:r w:rsidRPr="00E71341">
        <w:rPr>
          <w:rFonts w:ascii="Times New Roman" w:hAnsi="Times New Roman" w:cs="Times New Roman"/>
          <w:sz w:val="24"/>
          <w:szCs w:val="24"/>
        </w:rPr>
        <w:t xml:space="preserve"> https://zakon.rada.gov.ua/laws/show/849-2019-%D0%BF</w:t>
      </w:r>
    </w:p>
  </w:footnote>
  <w:footnote w:id="63">
    <w:p w:rsidR="00505AC3" w:rsidRPr="00E71341" w:rsidRDefault="00505AC3" w:rsidP="00E71341">
      <w:pPr>
        <w:tabs>
          <w:tab w:val="left" w:pos="993"/>
          <w:tab w:val="left" w:pos="1276"/>
        </w:tabs>
        <w:spacing w:after="0" w:line="240" w:lineRule="auto"/>
        <w:jc w:val="both"/>
        <w:rPr>
          <w:rFonts w:ascii="Times New Roman" w:hAnsi="Times New Roman" w:cs="Times New Roman"/>
          <w:sz w:val="24"/>
          <w:szCs w:val="24"/>
        </w:rPr>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Угода про асоціацію між Україною, з однієї сторони, та Європейським Союзом, Європейським співтовариством з атомної енергії і їхніми держ</w:t>
      </w:r>
      <w:r>
        <w:rPr>
          <w:rFonts w:ascii="Times New Roman" w:hAnsi="Times New Roman" w:cs="Times New Roman"/>
          <w:sz w:val="24"/>
          <w:szCs w:val="24"/>
        </w:rPr>
        <w:t xml:space="preserve">авами-членами, з іншої сторони від 27.06.2014 р. </w:t>
      </w:r>
      <w:r w:rsidRPr="00E71341">
        <w:rPr>
          <w:rFonts w:ascii="Times New Roman" w:hAnsi="Times New Roman" w:cs="Times New Roman"/>
          <w:sz w:val="24"/>
          <w:szCs w:val="24"/>
          <w:lang w:val="en-US"/>
        </w:rPr>
        <w:t>URL</w:t>
      </w:r>
      <w:r w:rsidRPr="00E71341">
        <w:rPr>
          <w:rFonts w:ascii="Times New Roman" w:hAnsi="Times New Roman" w:cs="Times New Roman"/>
          <w:sz w:val="24"/>
          <w:szCs w:val="24"/>
        </w:rPr>
        <w:t xml:space="preserve">: </w:t>
      </w:r>
      <w:r w:rsidRPr="00074672">
        <w:rPr>
          <w:rFonts w:ascii="Times New Roman" w:hAnsi="Times New Roman" w:cs="Times New Roman"/>
          <w:sz w:val="24"/>
          <w:szCs w:val="24"/>
        </w:rPr>
        <w:t>https://zakon.rada.gov.ua/laws/show/984_011#Text</w:t>
      </w:r>
    </w:p>
  </w:footnote>
  <w:footnote w:id="64">
    <w:p w:rsidR="00505AC3" w:rsidRPr="00074672" w:rsidRDefault="00505AC3" w:rsidP="00E71341">
      <w:pPr>
        <w:tabs>
          <w:tab w:val="left" w:pos="993"/>
          <w:tab w:val="left" w:pos="1276"/>
        </w:tabs>
        <w:spacing w:after="0" w:line="240" w:lineRule="auto"/>
        <w:jc w:val="both"/>
        <w:rPr>
          <w:rStyle w:val="aa"/>
        </w:rPr>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Про схвалення Стратегії розвитку інформаційного суспільства в Україні: Розпорядження К</w:t>
      </w:r>
      <w:r>
        <w:rPr>
          <w:rFonts w:ascii="Times New Roman" w:hAnsi="Times New Roman" w:cs="Times New Roman"/>
          <w:sz w:val="24"/>
          <w:szCs w:val="24"/>
        </w:rPr>
        <w:t xml:space="preserve">абінету </w:t>
      </w:r>
      <w:r w:rsidRPr="00E71341">
        <w:rPr>
          <w:rFonts w:ascii="Times New Roman" w:hAnsi="Times New Roman" w:cs="Times New Roman"/>
          <w:sz w:val="24"/>
          <w:szCs w:val="24"/>
        </w:rPr>
        <w:t>М</w:t>
      </w:r>
      <w:r>
        <w:rPr>
          <w:rFonts w:ascii="Times New Roman" w:hAnsi="Times New Roman" w:cs="Times New Roman"/>
          <w:sz w:val="24"/>
          <w:szCs w:val="24"/>
        </w:rPr>
        <w:t xml:space="preserve">іністрів </w:t>
      </w:r>
      <w:r w:rsidRPr="00E71341">
        <w:rPr>
          <w:rFonts w:ascii="Times New Roman" w:hAnsi="Times New Roman" w:cs="Times New Roman"/>
          <w:sz w:val="24"/>
          <w:szCs w:val="24"/>
        </w:rPr>
        <w:t>У</w:t>
      </w:r>
      <w:r>
        <w:rPr>
          <w:rFonts w:ascii="Times New Roman" w:hAnsi="Times New Roman" w:cs="Times New Roman"/>
          <w:sz w:val="24"/>
          <w:szCs w:val="24"/>
        </w:rPr>
        <w:t>країни</w:t>
      </w:r>
      <w:r w:rsidRPr="00E71341">
        <w:rPr>
          <w:rFonts w:ascii="Times New Roman" w:hAnsi="Times New Roman" w:cs="Times New Roman"/>
          <w:sz w:val="24"/>
          <w:szCs w:val="24"/>
        </w:rPr>
        <w:t xml:space="preserve"> від 15.05.2013 </w:t>
      </w:r>
      <w:r>
        <w:rPr>
          <w:rFonts w:ascii="Times New Roman" w:hAnsi="Times New Roman" w:cs="Times New Roman"/>
          <w:sz w:val="24"/>
          <w:szCs w:val="24"/>
        </w:rPr>
        <w:t xml:space="preserve">р. </w:t>
      </w:r>
      <w:r w:rsidRPr="00E71341">
        <w:rPr>
          <w:rFonts w:ascii="Times New Roman" w:hAnsi="Times New Roman" w:cs="Times New Roman"/>
          <w:sz w:val="24"/>
          <w:szCs w:val="24"/>
        </w:rPr>
        <w:t xml:space="preserve">№ 386-р. </w:t>
      </w:r>
      <w:r w:rsidRPr="00E71341">
        <w:rPr>
          <w:rFonts w:ascii="Times New Roman" w:hAnsi="Times New Roman" w:cs="Times New Roman"/>
          <w:sz w:val="24"/>
          <w:szCs w:val="24"/>
          <w:lang w:val="en-US"/>
        </w:rPr>
        <w:t>URL</w:t>
      </w:r>
      <w:r w:rsidRPr="00074672">
        <w:rPr>
          <w:rFonts w:ascii="Times New Roman" w:hAnsi="Times New Roman" w:cs="Times New Roman"/>
          <w:sz w:val="24"/>
          <w:szCs w:val="24"/>
        </w:rPr>
        <w:t>:</w:t>
      </w:r>
      <w:r w:rsidRPr="00E71341">
        <w:rPr>
          <w:rFonts w:ascii="Times New Roman" w:hAnsi="Times New Roman" w:cs="Times New Roman"/>
          <w:sz w:val="24"/>
          <w:szCs w:val="24"/>
        </w:rPr>
        <w:t xml:space="preserve"> </w:t>
      </w:r>
      <w:hyperlink r:id="rId3" w:history="1">
        <w:r w:rsidRPr="00074672">
          <w:rPr>
            <w:rFonts w:ascii="Times New Roman" w:hAnsi="Times New Roman" w:cs="Times New Roman"/>
            <w:sz w:val="24"/>
            <w:szCs w:val="24"/>
          </w:rPr>
          <w:t>https://zakon.rada.gov.ua/laws/show/386-2013-%D1%80</w:t>
        </w:r>
      </w:hyperlink>
    </w:p>
  </w:footnote>
  <w:footnote w:id="65">
    <w:p w:rsidR="00505AC3" w:rsidRPr="00E71341" w:rsidRDefault="00505AC3" w:rsidP="00E71341">
      <w:pPr>
        <w:tabs>
          <w:tab w:val="left" w:pos="993"/>
          <w:tab w:val="left" w:pos="1276"/>
        </w:tabs>
        <w:spacing w:after="0" w:line="240" w:lineRule="auto"/>
        <w:jc w:val="both"/>
        <w:rPr>
          <w:rFonts w:ascii="Times New Roman" w:hAnsi="Times New Roman" w:cs="Times New Roman"/>
          <w:sz w:val="24"/>
          <w:szCs w:val="24"/>
        </w:rPr>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 xml:space="preserve">Про Національну програму інформатизації: Закон України </w:t>
      </w:r>
      <w:r>
        <w:rPr>
          <w:rFonts w:ascii="Times New Roman" w:hAnsi="Times New Roman" w:cs="Times New Roman"/>
          <w:sz w:val="24"/>
          <w:szCs w:val="24"/>
        </w:rPr>
        <w:t>від 04.02.1998 р. № 74/98-ВР</w:t>
      </w:r>
      <w:r w:rsidRPr="00E71341">
        <w:rPr>
          <w:rFonts w:ascii="Times New Roman" w:hAnsi="Times New Roman" w:cs="Times New Roman"/>
          <w:sz w:val="24"/>
          <w:szCs w:val="24"/>
        </w:rPr>
        <w:t xml:space="preserve">. </w:t>
      </w:r>
      <w:r w:rsidRPr="00E71341">
        <w:rPr>
          <w:rFonts w:ascii="Times New Roman" w:hAnsi="Times New Roman" w:cs="Times New Roman"/>
          <w:sz w:val="24"/>
          <w:szCs w:val="24"/>
          <w:lang w:val="pl-PL"/>
        </w:rPr>
        <w:t>URL</w:t>
      </w:r>
      <w:r w:rsidRPr="00E71341">
        <w:rPr>
          <w:rFonts w:ascii="Times New Roman" w:hAnsi="Times New Roman" w:cs="Times New Roman"/>
          <w:sz w:val="24"/>
          <w:szCs w:val="24"/>
        </w:rPr>
        <w:t xml:space="preserve">: </w:t>
      </w:r>
      <w:r w:rsidRPr="00074672">
        <w:rPr>
          <w:rFonts w:ascii="Times New Roman" w:hAnsi="Times New Roman" w:cs="Times New Roman"/>
          <w:sz w:val="24"/>
          <w:szCs w:val="24"/>
        </w:rPr>
        <w:t>https://zakon.rada.gov.ua/laws/show/74/98-%D0%B2%D1%80#Text</w:t>
      </w:r>
    </w:p>
  </w:footnote>
  <w:footnote w:id="66">
    <w:p w:rsidR="00505AC3" w:rsidRDefault="00505AC3" w:rsidP="00E71341">
      <w:pPr>
        <w:tabs>
          <w:tab w:val="left" w:pos="993"/>
          <w:tab w:val="left" w:pos="1276"/>
        </w:tabs>
        <w:spacing w:after="0" w:line="240" w:lineRule="auto"/>
        <w:jc w:val="both"/>
      </w:pPr>
      <w:r w:rsidRPr="00E71341">
        <w:rPr>
          <w:rStyle w:val="aa"/>
          <w:rFonts w:ascii="Times New Roman" w:hAnsi="Times New Roman" w:cs="Times New Roman"/>
          <w:sz w:val="24"/>
          <w:szCs w:val="24"/>
        </w:rPr>
        <w:footnoteRef/>
      </w:r>
      <w:r w:rsidRPr="00E71341">
        <w:rPr>
          <w:rFonts w:ascii="Times New Roman" w:hAnsi="Times New Roman" w:cs="Times New Roman"/>
          <w:sz w:val="24"/>
          <w:szCs w:val="24"/>
        </w:rPr>
        <w:t xml:space="preserve"> </w:t>
      </w:r>
      <w:r w:rsidRPr="00E71341">
        <w:rPr>
          <w:rFonts w:ascii="Times New Roman" w:hAnsi="Times New Roman" w:cs="Times New Roman"/>
          <w:sz w:val="24"/>
          <w:szCs w:val="24"/>
        </w:rPr>
        <w:t xml:space="preserve">Біла книга «Електронна взаємодія». </w:t>
      </w:r>
      <w:r w:rsidRPr="00E71341">
        <w:rPr>
          <w:rFonts w:ascii="Times New Roman" w:hAnsi="Times New Roman" w:cs="Times New Roman"/>
          <w:sz w:val="24"/>
          <w:szCs w:val="24"/>
          <w:lang w:val="pl-PL"/>
        </w:rPr>
        <w:t>URL</w:t>
      </w:r>
      <w:r w:rsidRPr="00E71341">
        <w:rPr>
          <w:rFonts w:ascii="Times New Roman" w:hAnsi="Times New Roman" w:cs="Times New Roman"/>
          <w:sz w:val="24"/>
          <w:szCs w:val="24"/>
          <w:lang w:val="ru-RU"/>
        </w:rPr>
        <w:t>:</w:t>
      </w:r>
      <w:r w:rsidRPr="00E71341">
        <w:rPr>
          <w:rFonts w:ascii="Times New Roman" w:hAnsi="Times New Roman" w:cs="Times New Roman"/>
          <w:sz w:val="24"/>
          <w:szCs w:val="24"/>
        </w:rPr>
        <w:t xml:space="preserve"> </w:t>
      </w:r>
      <w:hyperlink r:id="rId4" w:history="1">
        <w:r w:rsidRPr="00074672">
          <w:rPr>
            <w:rStyle w:val="ad"/>
            <w:rFonts w:ascii="Times New Roman" w:hAnsi="Times New Roman" w:cs="Times New Roman"/>
            <w:color w:val="000000" w:themeColor="text1"/>
            <w:sz w:val="24"/>
            <w:szCs w:val="24"/>
            <w:u w:val="none"/>
          </w:rPr>
          <w:t>https://cdn.regulation.gov.ua/8d/f3/4c/32/regulation.gov.ua_File_196.pdf</w:t>
        </w:r>
      </w:hyperlink>
    </w:p>
  </w:footnote>
  <w:footnote w:id="67">
    <w:p w:rsidR="00505AC3" w:rsidRPr="00074672" w:rsidRDefault="00505AC3" w:rsidP="00074672">
      <w:pPr>
        <w:tabs>
          <w:tab w:val="left" w:pos="993"/>
          <w:tab w:val="left" w:pos="1276"/>
        </w:tabs>
        <w:spacing w:after="0" w:line="240" w:lineRule="auto"/>
        <w:jc w:val="both"/>
        <w:rPr>
          <w:rFonts w:ascii="Times New Roman" w:hAnsi="Times New Roman" w:cs="Times New Roman"/>
          <w:sz w:val="24"/>
          <w:szCs w:val="24"/>
        </w:rPr>
      </w:pPr>
      <w:r w:rsidRPr="00074672">
        <w:rPr>
          <w:rStyle w:val="aa"/>
          <w:rFonts w:ascii="Times New Roman" w:hAnsi="Times New Roman" w:cs="Times New Roman"/>
          <w:sz w:val="24"/>
          <w:szCs w:val="24"/>
        </w:rPr>
        <w:footnoteRef/>
      </w:r>
      <w:r w:rsidRPr="00074672">
        <w:rPr>
          <w:rFonts w:ascii="Times New Roman" w:hAnsi="Times New Roman" w:cs="Times New Roman"/>
          <w:sz w:val="24"/>
          <w:szCs w:val="24"/>
        </w:rPr>
        <w:t xml:space="preserve"> </w:t>
      </w:r>
      <w:proofErr w:type="spellStart"/>
      <w:r w:rsidRPr="00074672">
        <w:rPr>
          <w:rFonts w:ascii="Times New Roman" w:hAnsi="Times New Roman" w:cs="Times New Roman"/>
          <w:sz w:val="24"/>
          <w:szCs w:val="24"/>
        </w:rPr>
        <w:t>Семенченко</w:t>
      </w:r>
      <w:proofErr w:type="spellEnd"/>
      <w:r w:rsidRPr="00074672">
        <w:rPr>
          <w:rFonts w:ascii="Times New Roman" w:hAnsi="Times New Roman" w:cs="Times New Roman"/>
          <w:sz w:val="24"/>
          <w:szCs w:val="24"/>
        </w:rPr>
        <w:t xml:space="preserve"> А.І. Електронне урядування та електронна демократія / А.І. </w:t>
      </w:r>
      <w:proofErr w:type="spellStart"/>
      <w:r w:rsidRPr="00074672">
        <w:rPr>
          <w:rFonts w:ascii="Times New Roman" w:hAnsi="Times New Roman" w:cs="Times New Roman"/>
          <w:sz w:val="24"/>
          <w:szCs w:val="24"/>
        </w:rPr>
        <w:t>Семенченко</w:t>
      </w:r>
      <w:proofErr w:type="spellEnd"/>
      <w:r w:rsidRPr="00074672">
        <w:rPr>
          <w:rFonts w:ascii="Times New Roman" w:hAnsi="Times New Roman" w:cs="Times New Roman"/>
          <w:sz w:val="24"/>
          <w:szCs w:val="24"/>
        </w:rPr>
        <w:t xml:space="preserve">, </w:t>
      </w:r>
      <w:proofErr w:type="spellStart"/>
      <w:r w:rsidRPr="00074672">
        <w:rPr>
          <w:rFonts w:ascii="Times New Roman" w:hAnsi="Times New Roman" w:cs="Times New Roman"/>
          <w:sz w:val="24"/>
          <w:szCs w:val="24"/>
        </w:rPr>
        <w:t>А.О.Серенок</w:t>
      </w:r>
      <w:proofErr w:type="spellEnd"/>
      <w:r w:rsidRPr="00074672">
        <w:rPr>
          <w:rFonts w:ascii="Times New Roman" w:hAnsi="Times New Roman" w:cs="Times New Roman"/>
          <w:sz w:val="24"/>
          <w:szCs w:val="24"/>
        </w:rPr>
        <w:t xml:space="preserve">: </w:t>
      </w:r>
      <w:proofErr w:type="spellStart"/>
      <w:r w:rsidRPr="00074672">
        <w:rPr>
          <w:rFonts w:ascii="Times New Roman" w:hAnsi="Times New Roman" w:cs="Times New Roman"/>
          <w:sz w:val="24"/>
          <w:szCs w:val="24"/>
        </w:rPr>
        <w:t>навч</w:t>
      </w:r>
      <w:proofErr w:type="spellEnd"/>
      <w:r w:rsidRPr="00074672">
        <w:rPr>
          <w:rFonts w:ascii="Times New Roman" w:hAnsi="Times New Roman" w:cs="Times New Roman"/>
          <w:sz w:val="24"/>
          <w:szCs w:val="24"/>
        </w:rPr>
        <w:t xml:space="preserve">. </w:t>
      </w:r>
      <w:proofErr w:type="spellStart"/>
      <w:r w:rsidRPr="00074672">
        <w:rPr>
          <w:rFonts w:ascii="Times New Roman" w:hAnsi="Times New Roman" w:cs="Times New Roman"/>
          <w:sz w:val="24"/>
          <w:szCs w:val="24"/>
        </w:rPr>
        <w:t>посіб</w:t>
      </w:r>
      <w:proofErr w:type="spellEnd"/>
      <w:r w:rsidRPr="00074672">
        <w:rPr>
          <w:rFonts w:ascii="Times New Roman" w:hAnsi="Times New Roman" w:cs="Times New Roman"/>
          <w:sz w:val="24"/>
          <w:szCs w:val="24"/>
        </w:rPr>
        <w:t xml:space="preserve">.: у 15 ч. / за </w:t>
      </w:r>
      <w:proofErr w:type="spellStart"/>
      <w:r w:rsidRPr="00074672">
        <w:rPr>
          <w:rFonts w:ascii="Times New Roman" w:hAnsi="Times New Roman" w:cs="Times New Roman"/>
          <w:sz w:val="24"/>
          <w:szCs w:val="24"/>
        </w:rPr>
        <w:t>заг</w:t>
      </w:r>
      <w:proofErr w:type="spellEnd"/>
      <w:r w:rsidRPr="00074672">
        <w:rPr>
          <w:rFonts w:ascii="Times New Roman" w:hAnsi="Times New Roman" w:cs="Times New Roman"/>
          <w:sz w:val="24"/>
          <w:szCs w:val="24"/>
        </w:rPr>
        <w:t xml:space="preserve">. ред. А.І. </w:t>
      </w:r>
      <w:proofErr w:type="spellStart"/>
      <w:r w:rsidRPr="00074672">
        <w:rPr>
          <w:rFonts w:ascii="Times New Roman" w:hAnsi="Times New Roman" w:cs="Times New Roman"/>
          <w:sz w:val="24"/>
          <w:szCs w:val="24"/>
        </w:rPr>
        <w:t>Семенченка</w:t>
      </w:r>
      <w:proofErr w:type="spellEnd"/>
      <w:r w:rsidRPr="00074672">
        <w:rPr>
          <w:rFonts w:ascii="Times New Roman" w:hAnsi="Times New Roman" w:cs="Times New Roman"/>
          <w:sz w:val="24"/>
          <w:szCs w:val="24"/>
        </w:rPr>
        <w:t xml:space="preserve">, В.М. </w:t>
      </w:r>
      <w:proofErr w:type="spellStart"/>
      <w:r w:rsidRPr="00074672">
        <w:rPr>
          <w:rFonts w:ascii="Times New Roman" w:hAnsi="Times New Roman" w:cs="Times New Roman"/>
          <w:sz w:val="24"/>
          <w:szCs w:val="24"/>
        </w:rPr>
        <w:t>Дрешпака</w:t>
      </w:r>
      <w:proofErr w:type="spellEnd"/>
      <w:r>
        <w:rPr>
          <w:rFonts w:ascii="Times New Roman" w:hAnsi="Times New Roman" w:cs="Times New Roman"/>
          <w:sz w:val="24"/>
          <w:szCs w:val="24"/>
        </w:rPr>
        <w:t>.</w:t>
      </w:r>
      <w:r w:rsidRPr="00074672">
        <w:rPr>
          <w:rFonts w:ascii="Times New Roman" w:hAnsi="Times New Roman" w:cs="Times New Roman"/>
          <w:sz w:val="24"/>
          <w:szCs w:val="24"/>
        </w:rPr>
        <w:t xml:space="preserve"> К., 2017. Частина 14: Електронна взаємодія органів публічної влади / [С. П. </w:t>
      </w:r>
      <w:proofErr w:type="spellStart"/>
      <w:r w:rsidRPr="00074672">
        <w:rPr>
          <w:rFonts w:ascii="Times New Roman" w:hAnsi="Times New Roman" w:cs="Times New Roman"/>
          <w:sz w:val="24"/>
          <w:szCs w:val="24"/>
        </w:rPr>
        <w:t>Кандзюба</w:t>
      </w:r>
      <w:proofErr w:type="spellEnd"/>
      <w:r w:rsidRPr="00074672">
        <w:rPr>
          <w:rFonts w:ascii="Times New Roman" w:hAnsi="Times New Roman" w:cs="Times New Roman"/>
          <w:sz w:val="24"/>
          <w:szCs w:val="24"/>
        </w:rPr>
        <w:t xml:space="preserve">, О. М. </w:t>
      </w:r>
      <w:proofErr w:type="spellStart"/>
      <w:r w:rsidRPr="00074672">
        <w:rPr>
          <w:rFonts w:ascii="Times New Roman" w:hAnsi="Times New Roman" w:cs="Times New Roman"/>
          <w:sz w:val="24"/>
          <w:szCs w:val="24"/>
        </w:rPr>
        <w:t>Хошаба</w:t>
      </w:r>
      <w:proofErr w:type="spellEnd"/>
      <w:r w:rsidRPr="00074672">
        <w:rPr>
          <w:rFonts w:ascii="Times New Roman" w:hAnsi="Times New Roman" w:cs="Times New Roman"/>
          <w:sz w:val="24"/>
          <w:szCs w:val="24"/>
        </w:rPr>
        <w:t xml:space="preserve">, Ю. Б. </w:t>
      </w:r>
      <w:proofErr w:type="spellStart"/>
      <w:r w:rsidRPr="00074672">
        <w:rPr>
          <w:rFonts w:ascii="Times New Roman" w:hAnsi="Times New Roman" w:cs="Times New Roman"/>
          <w:sz w:val="24"/>
          <w:szCs w:val="24"/>
        </w:rPr>
        <w:t>Пігарєв</w:t>
      </w:r>
      <w:proofErr w:type="spellEnd"/>
      <w:r w:rsidRPr="00074672">
        <w:rPr>
          <w:rFonts w:ascii="Times New Roman" w:hAnsi="Times New Roman" w:cs="Times New Roman"/>
          <w:sz w:val="24"/>
          <w:szCs w:val="24"/>
        </w:rPr>
        <w:t>]. К.</w:t>
      </w:r>
      <w:r>
        <w:rPr>
          <w:rFonts w:ascii="Times New Roman" w:hAnsi="Times New Roman" w:cs="Times New Roman"/>
          <w:sz w:val="24"/>
          <w:szCs w:val="24"/>
        </w:rPr>
        <w:t>: ФОП Москаленко О. М., 2017. 60 с.</w:t>
      </w:r>
    </w:p>
  </w:footnote>
  <w:footnote w:id="68">
    <w:p w:rsidR="00505AC3" w:rsidRPr="00B84F50" w:rsidRDefault="00505AC3" w:rsidP="00B84F50">
      <w:pPr>
        <w:tabs>
          <w:tab w:val="left" w:pos="993"/>
          <w:tab w:val="left" w:pos="1276"/>
        </w:tabs>
        <w:spacing w:after="0" w:line="240" w:lineRule="auto"/>
        <w:jc w:val="both"/>
        <w:rPr>
          <w:rFonts w:ascii="Times New Roman" w:hAnsi="Times New Roman" w:cs="Times New Roman"/>
          <w:sz w:val="24"/>
          <w:szCs w:val="24"/>
        </w:rPr>
      </w:pPr>
      <w:r w:rsidRPr="00B84F50">
        <w:rPr>
          <w:rStyle w:val="aa"/>
          <w:rFonts w:ascii="Times New Roman" w:hAnsi="Times New Roman" w:cs="Times New Roman"/>
          <w:sz w:val="24"/>
          <w:szCs w:val="24"/>
        </w:rPr>
        <w:footnoteRef/>
      </w:r>
      <w:r w:rsidRPr="00B84F50">
        <w:rPr>
          <w:rFonts w:ascii="Times New Roman" w:hAnsi="Times New Roman" w:cs="Times New Roman"/>
          <w:sz w:val="24"/>
          <w:szCs w:val="24"/>
        </w:rPr>
        <w:t xml:space="preserve"> </w:t>
      </w:r>
      <w:proofErr w:type="spellStart"/>
      <w:r w:rsidRPr="00B84F50">
        <w:rPr>
          <w:rFonts w:ascii="Times New Roman" w:hAnsi="Times New Roman" w:cs="Times New Roman"/>
          <w:sz w:val="24"/>
          <w:szCs w:val="24"/>
        </w:rPr>
        <w:t>Палагнюк</w:t>
      </w:r>
      <w:proofErr w:type="spellEnd"/>
      <w:r w:rsidRPr="00B84F50">
        <w:rPr>
          <w:rFonts w:ascii="Times New Roman" w:hAnsi="Times New Roman" w:cs="Times New Roman"/>
          <w:sz w:val="24"/>
          <w:szCs w:val="24"/>
        </w:rPr>
        <w:t xml:space="preserve"> Ю. В. Державне регулювання аудіовізуальних засобів масової комунікації: є</w:t>
      </w:r>
      <w:r>
        <w:rPr>
          <w:rFonts w:ascii="Times New Roman" w:hAnsi="Times New Roman" w:cs="Times New Roman"/>
          <w:sz w:val="24"/>
          <w:szCs w:val="24"/>
        </w:rPr>
        <w:t xml:space="preserve">вропейський досвід та Україна: </w:t>
      </w:r>
      <w:r w:rsidRPr="00B84F50">
        <w:rPr>
          <w:rFonts w:ascii="Times New Roman" w:hAnsi="Times New Roman" w:cs="Times New Roman"/>
          <w:sz w:val="24"/>
          <w:szCs w:val="24"/>
        </w:rPr>
        <w:t xml:space="preserve">монографія / Ю. В. </w:t>
      </w:r>
      <w:proofErr w:type="spellStart"/>
      <w:r w:rsidRPr="00B84F50">
        <w:rPr>
          <w:rFonts w:ascii="Times New Roman" w:hAnsi="Times New Roman" w:cs="Times New Roman"/>
          <w:sz w:val="24"/>
          <w:szCs w:val="24"/>
        </w:rPr>
        <w:t>Палагнюк</w:t>
      </w:r>
      <w:proofErr w:type="spellEnd"/>
      <w:r w:rsidRPr="00B84F50">
        <w:rPr>
          <w:rFonts w:ascii="Times New Roman" w:hAnsi="Times New Roman" w:cs="Times New Roman"/>
          <w:sz w:val="24"/>
          <w:szCs w:val="24"/>
        </w:rPr>
        <w:t>. Миколаїв : Вид-во ЧДУ ім. Петра Могили, 2012. 236 с.</w:t>
      </w:r>
    </w:p>
  </w:footnote>
  <w:footnote w:id="69">
    <w:p w:rsidR="00505AC3" w:rsidRPr="00544C66" w:rsidRDefault="00505AC3" w:rsidP="00544C66">
      <w:pPr>
        <w:pStyle w:val="a8"/>
        <w:jc w:val="both"/>
        <w:rPr>
          <w:rFonts w:ascii="Times New Roman" w:hAnsi="Times New Roman" w:cs="Times New Roman"/>
          <w:sz w:val="24"/>
          <w:szCs w:val="24"/>
        </w:rPr>
      </w:pPr>
      <w:r w:rsidRPr="00544C66">
        <w:rPr>
          <w:rStyle w:val="aa"/>
          <w:rFonts w:ascii="Times New Roman" w:hAnsi="Times New Roman" w:cs="Times New Roman"/>
          <w:color w:val="000000" w:themeColor="text1"/>
          <w:sz w:val="24"/>
          <w:szCs w:val="24"/>
        </w:rPr>
        <w:footnoteRef/>
      </w:r>
      <w:r w:rsidRPr="00544C66">
        <w:rPr>
          <w:rFonts w:ascii="Times New Roman" w:hAnsi="Times New Roman" w:cs="Times New Roman"/>
          <w:color w:val="000000" w:themeColor="text1"/>
          <w:sz w:val="24"/>
          <w:szCs w:val="24"/>
        </w:rPr>
        <w:t xml:space="preserve"> </w:t>
      </w:r>
      <w:r w:rsidRPr="00544C66">
        <w:rPr>
          <w:rFonts w:ascii="Times New Roman" w:hAnsi="Times New Roman" w:cs="Times New Roman"/>
          <w:bCs/>
          <w:color w:val="000000" w:themeColor="text1"/>
          <w:sz w:val="24"/>
          <w:szCs w:val="24"/>
          <w:shd w:val="clear" w:color="auto" w:fill="FFFFFF"/>
        </w:rPr>
        <w:t xml:space="preserve">Конвенція Ради Європи про доступ до офіційних документів від 18.06.2009 р. </w:t>
      </w:r>
      <w:r w:rsidRPr="00544C66">
        <w:rPr>
          <w:rFonts w:ascii="Times New Roman" w:hAnsi="Times New Roman" w:cs="Times New Roman"/>
          <w:bCs/>
          <w:color w:val="000000" w:themeColor="text1"/>
          <w:sz w:val="24"/>
          <w:szCs w:val="24"/>
          <w:shd w:val="clear" w:color="auto" w:fill="FFFFFF"/>
          <w:lang w:val="en-US"/>
        </w:rPr>
        <w:t>URL</w:t>
      </w:r>
      <w:r w:rsidRPr="00544C66">
        <w:rPr>
          <w:rFonts w:ascii="Times New Roman" w:hAnsi="Times New Roman" w:cs="Times New Roman"/>
          <w:bCs/>
          <w:color w:val="000000" w:themeColor="text1"/>
          <w:sz w:val="24"/>
          <w:szCs w:val="24"/>
          <w:shd w:val="clear" w:color="auto" w:fill="FFFFFF"/>
        </w:rPr>
        <w:t>: https://zakon.rada.gov.ua/laws/show/994_001-09#Text</w:t>
      </w:r>
    </w:p>
  </w:footnote>
  <w:footnote w:id="70">
    <w:p w:rsidR="00505AC3" w:rsidRPr="00544C66" w:rsidRDefault="00505AC3" w:rsidP="00544C66">
      <w:pPr>
        <w:pStyle w:val="a8"/>
        <w:jc w:val="both"/>
        <w:rPr>
          <w:rFonts w:ascii="Times New Roman" w:hAnsi="Times New Roman" w:cs="Times New Roman"/>
          <w:sz w:val="24"/>
          <w:szCs w:val="24"/>
        </w:rPr>
      </w:pPr>
      <w:r w:rsidRPr="00544C66">
        <w:rPr>
          <w:rStyle w:val="aa"/>
          <w:rFonts w:ascii="Times New Roman" w:hAnsi="Times New Roman" w:cs="Times New Roman"/>
          <w:sz w:val="24"/>
          <w:szCs w:val="24"/>
        </w:rPr>
        <w:footnoteRef/>
      </w:r>
      <w:r w:rsidRPr="00544C66">
        <w:rPr>
          <w:rFonts w:ascii="Times New Roman" w:hAnsi="Times New Roman" w:cs="Times New Roman"/>
          <w:sz w:val="24"/>
          <w:szCs w:val="24"/>
        </w:rPr>
        <w:t xml:space="preserve"> </w:t>
      </w:r>
      <w:r w:rsidRPr="00544C66">
        <w:rPr>
          <w:rFonts w:ascii="Times New Roman" w:hAnsi="Times New Roman" w:cs="Times New Roman"/>
          <w:sz w:val="24"/>
          <w:szCs w:val="24"/>
        </w:rPr>
        <w:t xml:space="preserve">Конституція України : Закон України від 28.06.1996 р. № 254к/96-ВР. </w:t>
      </w:r>
      <w:r w:rsidRPr="00544C66">
        <w:rPr>
          <w:rFonts w:ascii="Times New Roman" w:hAnsi="Times New Roman" w:cs="Times New Roman"/>
          <w:sz w:val="24"/>
          <w:szCs w:val="24"/>
          <w:lang w:val="pl-PL"/>
        </w:rPr>
        <w:t>URL: https://zakon.rada.gov.ua/laws/show/254%D0%BA/96-%D0%B2%D1%80#Text</w:t>
      </w:r>
    </w:p>
  </w:footnote>
  <w:footnote w:id="71">
    <w:p w:rsidR="00505AC3" w:rsidRPr="00544C66" w:rsidRDefault="00505AC3" w:rsidP="00544C66">
      <w:pPr>
        <w:pStyle w:val="a8"/>
        <w:jc w:val="both"/>
        <w:rPr>
          <w:rFonts w:ascii="Times New Roman" w:hAnsi="Times New Roman" w:cs="Times New Roman"/>
          <w:sz w:val="24"/>
          <w:szCs w:val="24"/>
        </w:rPr>
      </w:pPr>
      <w:r w:rsidRPr="00544C66">
        <w:rPr>
          <w:rStyle w:val="aa"/>
          <w:rFonts w:ascii="Times New Roman" w:hAnsi="Times New Roman" w:cs="Times New Roman"/>
          <w:sz w:val="24"/>
          <w:szCs w:val="24"/>
        </w:rPr>
        <w:footnoteRef/>
      </w:r>
      <w:r w:rsidRPr="00544C66">
        <w:rPr>
          <w:rFonts w:ascii="Times New Roman" w:hAnsi="Times New Roman" w:cs="Times New Roman"/>
          <w:sz w:val="24"/>
          <w:szCs w:val="24"/>
        </w:rPr>
        <w:t xml:space="preserve"> </w:t>
      </w:r>
      <w:r w:rsidRPr="00544C66">
        <w:rPr>
          <w:rFonts w:ascii="Times New Roman" w:hAnsi="Times New Roman" w:cs="Times New Roman"/>
          <w:sz w:val="24"/>
          <w:szCs w:val="24"/>
        </w:rPr>
        <w:t>Про доступ до публічної інформації</w:t>
      </w:r>
      <w:r>
        <w:rPr>
          <w:rFonts w:ascii="Times New Roman" w:hAnsi="Times New Roman" w:cs="Times New Roman"/>
          <w:sz w:val="24"/>
          <w:szCs w:val="24"/>
        </w:rPr>
        <w:t xml:space="preserve"> : Закон України від </w:t>
      </w:r>
      <w:r w:rsidRPr="00544C66">
        <w:rPr>
          <w:rFonts w:ascii="Times New Roman" w:hAnsi="Times New Roman" w:cs="Times New Roman"/>
          <w:sz w:val="24"/>
          <w:szCs w:val="24"/>
        </w:rPr>
        <w:t>13</w:t>
      </w:r>
      <w:r>
        <w:rPr>
          <w:rFonts w:ascii="Times New Roman" w:hAnsi="Times New Roman" w:cs="Times New Roman"/>
          <w:sz w:val="24"/>
          <w:szCs w:val="24"/>
        </w:rPr>
        <w:t>.01.</w:t>
      </w:r>
      <w:r w:rsidRPr="00544C66">
        <w:rPr>
          <w:rFonts w:ascii="Times New Roman" w:hAnsi="Times New Roman" w:cs="Times New Roman"/>
          <w:sz w:val="24"/>
          <w:szCs w:val="24"/>
        </w:rPr>
        <w:t>2011 р</w:t>
      </w:r>
      <w:r>
        <w:rPr>
          <w:rFonts w:ascii="Times New Roman" w:hAnsi="Times New Roman" w:cs="Times New Roman"/>
          <w:sz w:val="24"/>
          <w:szCs w:val="24"/>
        </w:rPr>
        <w:t xml:space="preserve">. </w:t>
      </w:r>
      <w:r w:rsidRPr="00544C66">
        <w:rPr>
          <w:rFonts w:ascii="Times New Roman" w:hAnsi="Times New Roman" w:cs="Times New Roman"/>
          <w:sz w:val="24"/>
          <w:szCs w:val="24"/>
        </w:rPr>
        <w:t>№ 2939-VI</w:t>
      </w:r>
      <w:r>
        <w:rPr>
          <w:rFonts w:ascii="Times New Roman" w:hAnsi="Times New Roman" w:cs="Times New Roman"/>
          <w:sz w:val="24"/>
          <w:szCs w:val="24"/>
        </w:rPr>
        <w:t xml:space="preserve">. </w:t>
      </w:r>
      <w:r w:rsidRPr="00544C66">
        <w:rPr>
          <w:rFonts w:ascii="Times New Roman" w:hAnsi="Times New Roman" w:cs="Times New Roman"/>
          <w:sz w:val="24"/>
          <w:szCs w:val="24"/>
          <w:lang w:val="pl-PL"/>
        </w:rPr>
        <w:t>URL</w:t>
      </w:r>
      <w:r w:rsidRPr="00544C66">
        <w:rPr>
          <w:rFonts w:ascii="Times New Roman" w:hAnsi="Times New Roman" w:cs="Times New Roman"/>
          <w:sz w:val="24"/>
          <w:szCs w:val="24"/>
          <w:lang w:val="ru-RU"/>
        </w:rPr>
        <w:t>:</w:t>
      </w:r>
      <w:r>
        <w:rPr>
          <w:rFonts w:ascii="Times New Roman" w:hAnsi="Times New Roman" w:cs="Times New Roman"/>
          <w:sz w:val="24"/>
          <w:szCs w:val="24"/>
        </w:rPr>
        <w:t xml:space="preserve"> </w:t>
      </w:r>
      <w:r w:rsidRPr="00544C66">
        <w:rPr>
          <w:rFonts w:ascii="Times New Roman" w:hAnsi="Times New Roman" w:cs="Times New Roman"/>
          <w:sz w:val="24"/>
          <w:szCs w:val="24"/>
        </w:rPr>
        <w:t>https://zakon.rada.gov.ua/laws/show/2939-17#Text</w:t>
      </w:r>
    </w:p>
  </w:footnote>
  <w:footnote w:id="72">
    <w:p w:rsidR="00505AC3" w:rsidRPr="00544C66" w:rsidRDefault="00505AC3" w:rsidP="00544C66">
      <w:pPr>
        <w:pStyle w:val="a8"/>
        <w:jc w:val="both"/>
        <w:rPr>
          <w:rFonts w:ascii="Times New Roman" w:hAnsi="Times New Roman" w:cs="Times New Roman"/>
          <w:sz w:val="24"/>
          <w:szCs w:val="24"/>
          <w:lang w:val="pl-PL"/>
        </w:rPr>
      </w:pPr>
      <w:r w:rsidRPr="00544C66">
        <w:rPr>
          <w:rFonts w:ascii="Times New Roman" w:hAnsi="Times New Roman" w:cs="Times New Roman"/>
          <w:sz w:val="24"/>
          <w:szCs w:val="24"/>
          <w:vertAlign w:val="superscript"/>
        </w:rPr>
        <w:footnoteRef/>
      </w:r>
      <w:r w:rsidRPr="00544C66">
        <w:rPr>
          <w:rFonts w:ascii="Times New Roman" w:hAnsi="Times New Roman" w:cs="Times New Roman"/>
          <w:sz w:val="24"/>
          <w:szCs w:val="24"/>
          <w:vertAlign w:val="superscript"/>
        </w:rPr>
        <w:t xml:space="preserve"> </w:t>
      </w:r>
      <w:r>
        <w:rPr>
          <w:rFonts w:ascii="Times New Roman" w:hAnsi="Times New Roman" w:cs="Times New Roman"/>
          <w:sz w:val="24"/>
          <w:szCs w:val="24"/>
        </w:rPr>
        <w:t>Про інформацію : Закон України від 0</w:t>
      </w:r>
      <w:r w:rsidRPr="00544C66">
        <w:rPr>
          <w:rFonts w:ascii="Times New Roman" w:hAnsi="Times New Roman" w:cs="Times New Roman"/>
          <w:sz w:val="24"/>
          <w:szCs w:val="24"/>
        </w:rPr>
        <w:t>2</w:t>
      </w:r>
      <w:r>
        <w:rPr>
          <w:rFonts w:ascii="Times New Roman" w:hAnsi="Times New Roman" w:cs="Times New Roman"/>
          <w:sz w:val="24"/>
          <w:szCs w:val="24"/>
        </w:rPr>
        <w:t>.10.</w:t>
      </w:r>
      <w:r w:rsidRPr="00544C66">
        <w:rPr>
          <w:rFonts w:ascii="Times New Roman" w:hAnsi="Times New Roman" w:cs="Times New Roman"/>
          <w:sz w:val="24"/>
          <w:szCs w:val="24"/>
        </w:rPr>
        <w:t>1992 р</w:t>
      </w:r>
      <w:r>
        <w:rPr>
          <w:rFonts w:ascii="Times New Roman" w:hAnsi="Times New Roman" w:cs="Times New Roman"/>
          <w:sz w:val="24"/>
          <w:szCs w:val="24"/>
        </w:rPr>
        <w:t xml:space="preserve">. </w:t>
      </w:r>
      <w:r w:rsidRPr="00544C66">
        <w:rPr>
          <w:rFonts w:ascii="Times New Roman" w:hAnsi="Times New Roman" w:cs="Times New Roman"/>
          <w:sz w:val="24"/>
          <w:szCs w:val="24"/>
        </w:rPr>
        <w:t>№ 2657-XII</w:t>
      </w:r>
      <w:r>
        <w:rPr>
          <w:rFonts w:ascii="Times New Roman" w:hAnsi="Times New Roman" w:cs="Times New Roman"/>
          <w:sz w:val="24"/>
          <w:szCs w:val="24"/>
        </w:rPr>
        <w:t xml:space="preserve">. </w:t>
      </w:r>
      <w:r w:rsidRPr="00544C66">
        <w:rPr>
          <w:rFonts w:ascii="Times New Roman" w:hAnsi="Times New Roman" w:cs="Times New Roman"/>
          <w:sz w:val="24"/>
          <w:szCs w:val="24"/>
          <w:lang w:val="pl-PL"/>
        </w:rPr>
        <w:t>URL: https://zakon.rada.gov.ua/laws/show/2657-12#Text</w:t>
      </w:r>
    </w:p>
  </w:footnote>
  <w:footnote w:id="73">
    <w:p w:rsidR="00505AC3" w:rsidRPr="00544C66" w:rsidRDefault="00505AC3" w:rsidP="00544C66">
      <w:pPr>
        <w:pStyle w:val="a8"/>
        <w:jc w:val="both"/>
        <w:rPr>
          <w:rFonts w:ascii="Times New Roman" w:hAnsi="Times New Roman" w:cs="Times New Roman"/>
          <w:sz w:val="24"/>
          <w:szCs w:val="24"/>
        </w:rPr>
      </w:pPr>
      <w:r w:rsidRPr="00544C66">
        <w:rPr>
          <w:rStyle w:val="aa"/>
          <w:rFonts w:ascii="Times New Roman" w:hAnsi="Times New Roman" w:cs="Times New Roman"/>
          <w:sz w:val="24"/>
          <w:szCs w:val="24"/>
        </w:rPr>
        <w:footnoteRef/>
      </w:r>
      <w:r w:rsidRPr="00544C66">
        <w:rPr>
          <w:rFonts w:ascii="Times New Roman" w:hAnsi="Times New Roman" w:cs="Times New Roman"/>
          <w:sz w:val="24"/>
          <w:szCs w:val="24"/>
        </w:rPr>
        <w:t xml:space="preserve"> </w:t>
      </w:r>
      <w:r>
        <w:rPr>
          <w:rFonts w:ascii="Times New Roman" w:hAnsi="Times New Roman" w:cs="Times New Roman"/>
          <w:sz w:val="24"/>
          <w:szCs w:val="24"/>
        </w:rPr>
        <w:t xml:space="preserve">Про державну таємницю : Закон України від </w:t>
      </w:r>
      <w:r w:rsidRPr="00544C66">
        <w:rPr>
          <w:rFonts w:ascii="Times New Roman" w:hAnsi="Times New Roman" w:cs="Times New Roman"/>
          <w:sz w:val="24"/>
          <w:szCs w:val="24"/>
          <w:lang w:val="ru-RU"/>
        </w:rPr>
        <w:t>21</w:t>
      </w:r>
      <w:r>
        <w:rPr>
          <w:rFonts w:ascii="Times New Roman" w:hAnsi="Times New Roman" w:cs="Times New Roman"/>
          <w:sz w:val="24"/>
          <w:szCs w:val="24"/>
        </w:rPr>
        <w:t>.01.</w:t>
      </w:r>
      <w:r w:rsidRPr="00544C66">
        <w:rPr>
          <w:rFonts w:ascii="Times New Roman" w:hAnsi="Times New Roman" w:cs="Times New Roman"/>
          <w:sz w:val="24"/>
          <w:szCs w:val="24"/>
          <w:lang w:val="ru-RU"/>
        </w:rPr>
        <w:t>1994 р</w:t>
      </w:r>
      <w:r>
        <w:rPr>
          <w:rFonts w:ascii="Times New Roman" w:hAnsi="Times New Roman" w:cs="Times New Roman"/>
          <w:sz w:val="24"/>
          <w:szCs w:val="24"/>
          <w:lang w:val="ru-RU"/>
        </w:rPr>
        <w:t xml:space="preserve">. </w:t>
      </w:r>
      <w:r w:rsidRPr="00544C66">
        <w:rPr>
          <w:rFonts w:ascii="Times New Roman" w:hAnsi="Times New Roman" w:cs="Times New Roman"/>
          <w:sz w:val="24"/>
          <w:szCs w:val="24"/>
          <w:lang w:val="ru-RU"/>
        </w:rPr>
        <w:t>№ 3855-</w:t>
      </w:r>
      <w:r w:rsidRPr="00544C66">
        <w:rPr>
          <w:rFonts w:ascii="Times New Roman" w:hAnsi="Times New Roman" w:cs="Times New Roman"/>
          <w:sz w:val="24"/>
          <w:szCs w:val="24"/>
          <w:lang w:val="pl-PL"/>
        </w:rPr>
        <w:t>XII</w:t>
      </w:r>
      <w:r w:rsidRPr="00544C66">
        <w:rPr>
          <w:rFonts w:ascii="Times New Roman" w:hAnsi="Times New Roman" w:cs="Times New Roman"/>
          <w:sz w:val="24"/>
          <w:szCs w:val="24"/>
          <w:lang w:val="ru-RU"/>
        </w:rPr>
        <w:t xml:space="preserve">. </w:t>
      </w:r>
      <w:r w:rsidRPr="00544C66">
        <w:rPr>
          <w:rFonts w:ascii="Times New Roman" w:hAnsi="Times New Roman" w:cs="Times New Roman"/>
          <w:sz w:val="24"/>
          <w:szCs w:val="24"/>
          <w:lang w:val="pl-PL"/>
        </w:rPr>
        <w:t>URL</w:t>
      </w:r>
      <w:r w:rsidRPr="00601DF4">
        <w:rPr>
          <w:rFonts w:ascii="Times New Roman" w:hAnsi="Times New Roman" w:cs="Times New Roman"/>
          <w:sz w:val="24"/>
          <w:szCs w:val="24"/>
          <w:lang w:val="ru-RU"/>
        </w:rPr>
        <w:t xml:space="preserve">: </w:t>
      </w:r>
      <w:r w:rsidRPr="00544C66">
        <w:rPr>
          <w:rFonts w:ascii="Times New Roman" w:hAnsi="Times New Roman" w:cs="Times New Roman"/>
          <w:sz w:val="24"/>
          <w:szCs w:val="24"/>
        </w:rPr>
        <w:t>https://zakon.rada.gov.ua/laws/show/3855-12#Text</w:t>
      </w:r>
    </w:p>
  </w:footnote>
  <w:footnote w:id="74">
    <w:p w:rsidR="00505AC3" w:rsidRPr="008D6A9F" w:rsidRDefault="00505AC3" w:rsidP="008D6A9F">
      <w:pPr>
        <w:pStyle w:val="a8"/>
        <w:jc w:val="both"/>
        <w:rPr>
          <w:rFonts w:ascii="Times New Roman" w:hAnsi="Times New Roman" w:cs="Times New Roman"/>
          <w:sz w:val="24"/>
          <w:szCs w:val="24"/>
        </w:rPr>
      </w:pPr>
      <w:r w:rsidRPr="008D6A9F">
        <w:rPr>
          <w:rStyle w:val="aa"/>
          <w:rFonts w:ascii="Times New Roman" w:hAnsi="Times New Roman" w:cs="Times New Roman"/>
          <w:sz w:val="24"/>
          <w:szCs w:val="24"/>
        </w:rPr>
        <w:footnoteRef/>
      </w:r>
      <w:r w:rsidRPr="008D6A9F">
        <w:rPr>
          <w:rFonts w:ascii="Times New Roman" w:hAnsi="Times New Roman" w:cs="Times New Roman"/>
          <w:sz w:val="24"/>
          <w:szCs w:val="24"/>
        </w:rPr>
        <w:t xml:space="preserve"> </w:t>
      </w:r>
      <w:r w:rsidRPr="008D6A9F">
        <w:rPr>
          <w:rFonts w:ascii="Times New Roman" w:hAnsi="Times New Roman" w:cs="Times New Roman"/>
          <w:sz w:val="24"/>
          <w:szCs w:val="24"/>
        </w:rPr>
        <w:t>Щорічна доповідь уповноваженого Верховної Ради України з питань людини про стан додержання та захисту прав і свобод людини і громадянина в Україні. 2021. 428 с. https://ombudsman.gov.ua/storage/app/media/uploaded-files/schoricha-dopovid-2021.pdf</w:t>
      </w:r>
    </w:p>
  </w:footnote>
  <w:footnote w:id="75">
    <w:p w:rsidR="00505AC3" w:rsidRPr="008D6A9F" w:rsidRDefault="00505AC3" w:rsidP="008D6A9F">
      <w:pPr>
        <w:pStyle w:val="a8"/>
        <w:jc w:val="both"/>
        <w:rPr>
          <w:rFonts w:ascii="Times New Roman" w:hAnsi="Times New Roman" w:cs="Times New Roman"/>
          <w:sz w:val="24"/>
          <w:szCs w:val="24"/>
        </w:rPr>
      </w:pPr>
      <w:r w:rsidRPr="008D6A9F">
        <w:rPr>
          <w:rStyle w:val="aa"/>
          <w:rFonts w:ascii="Times New Roman" w:hAnsi="Times New Roman" w:cs="Times New Roman"/>
          <w:sz w:val="24"/>
          <w:szCs w:val="24"/>
        </w:rPr>
        <w:footnoteRef/>
      </w:r>
      <w:r w:rsidRPr="008D6A9F">
        <w:rPr>
          <w:rFonts w:ascii="Times New Roman" w:hAnsi="Times New Roman" w:cs="Times New Roman"/>
          <w:sz w:val="24"/>
          <w:szCs w:val="24"/>
        </w:rPr>
        <w:t xml:space="preserve"> </w:t>
      </w:r>
      <w:r>
        <w:rPr>
          <w:rFonts w:ascii="Times New Roman" w:hAnsi="Times New Roman" w:cs="Times New Roman"/>
          <w:sz w:val="24"/>
          <w:szCs w:val="24"/>
        </w:rPr>
        <w:t>Там само</w:t>
      </w:r>
    </w:p>
  </w:footnote>
  <w:footnote w:id="76">
    <w:p w:rsidR="00505AC3" w:rsidRPr="008D6A9F" w:rsidRDefault="00505AC3" w:rsidP="008D6A9F">
      <w:pPr>
        <w:spacing w:after="0" w:line="240" w:lineRule="auto"/>
        <w:jc w:val="both"/>
        <w:rPr>
          <w:rFonts w:ascii="Times New Roman" w:hAnsi="Times New Roman" w:cs="Times New Roman"/>
          <w:sz w:val="24"/>
          <w:szCs w:val="24"/>
        </w:rPr>
      </w:pPr>
      <w:r w:rsidRPr="008D6A9F">
        <w:rPr>
          <w:rFonts w:ascii="Times New Roman" w:hAnsi="Times New Roman" w:cs="Times New Roman"/>
          <w:sz w:val="24"/>
          <w:szCs w:val="24"/>
          <w:vertAlign w:val="superscript"/>
        </w:rPr>
        <w:footnoteRef/>
      </w:r>
      <w:r w:rsidRPr="008D6A9F">
        <w:rPr>
          <w:rFonts w:ascii="Times New Roman" w:hAnsi="Times New Roman" w:cs="Times New Roman"/>
          <w:sz w:val="24"/>
          <w:szCs w:val="24"/>
        </w:rPr>
        <w:t xml:space="preserve"> </w:t>
      </w:r>
      <w:r w:rsidRPr="008D6A9F">
        <w:rPr>
          <w:rFonts w:ascii="Times New Roman" w:hAnsi="Times New Roman" w:cs="Times New Roman"/>
          <w:sz w:val="24"/>
          <w:szCs w:val="24"/>
        </w:rPr>
        <w:t>План дій з реалізації принципів Міжнародної хартії відкритих даних</w:t>
      </w:r>
      <w:r>
        <w:rPr>
          <w:rFonts w:ascii="Times New Roman" w:hAnsi="Times New Roman" w:cs="Times New Roman"/>
          <w:sz w:val="24"/>
          <w:szCs w:val="24"/>
        </w:rPr>
        <w:t xml:space="preserve">. </w:t>
      </w:r>
      <w:r w:rsidRPr="00544C66">
        <w:rPr>
          <w:rFonts w:ascii="Times New Roman" w:hAnsi="Times New Roman" w:cs="Times New Roman"/>
          <w:sz w:val="24"/>
          <w:szCs w:val="24"/>
          <w:lang w:val="pl-PL"/>
        </w:rPr>
        <w:t>URL:</w:t>
      </w:r>
      <w:r w:rsidRPr="008D6A9F">
        <w:rPr>
          <w:rFonts w:ascii="Times New Roman" w:hAnsi="Times New Roman" w:cs="Times New Roman"/>
          <w:sz w:val="24"/>
          <w:szCs w:val="24"/>
        </w:rPr>
        <w:t xml:space="preserve"> https://data.gov.ua/pages/plan-dii-z-pryiednannia-odc</w:t>
      </w:r>
    </w:p>
  </w:footnote>
  <w:footnote w:id="77">
    <w:p w:rsidR="00505AC3" w:rsidRPr="008D6A9F" w:rsidRDefault="00505AC3" w:rsidP="008D6A9F">
      <w:pPr>
        <w:pStyle w:val="a8"/>
        <w:jc w:val="both"/>
        <w:rPr>
          <w:rFonts w:ascii="Times New Roman" w:hAnsi="Times New Roman" w:cs="Times New Roman"/>
          <w:sz w:val="24"/>
          <w:szCs w:val="24"/>
        </w:rPr>
      </w:pPr>
      <w:r w:rsidRPr="008D6A9F">
        <w:rPr>
          <w:rStyle w:val="aa"/>
          <w:rFonts w:ascii="Times New Roman" w:hAnsi="Times New Roman" w:cs="Times New Roman"/>
          <w:sz w:val="24"/>
          <w:szCs w:val="24"/>
        </w:rPr>
        <w:footnoteRef/>
      </w:r>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United</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Nations</w:t>
      </w:r>
      <w:proofErr w:type="spellEnd"/>
      <w:r w:rsidRPr="008D6A9F">
        <w:rPr>
          <w:rFonts w:ascii="Times New Roman" w:hAnsi="Times New Roman" w:cs="Times New Roman"/>
          <w:sz w:val="24"/>
          <w:szCs w:val="24"/>
        </w:rPr>
        <w:t xml:space="preserve"> E-</w:t>
      </w:r>
      <w:proofErr w:type="spellStart"/>
      <w:r w:rsidRPr="008D6A9F">
        <w:rPr>
          <w:rFonts w:ascii="Times New Roman" w:hAnsi="Times New Roman" w:cs="Times New Roman"/>
          <w:sz w:val="24"/>
          <w:szCs w:val="24"/>
        </w:rPr>
        <w:t>government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Survey</w:t>
      </w:r>
      <w:proofErr w:type="spellEnd"/>
      <w:r w:rsidRPr="008D6A9F">
        <w:rPr>
          <w:rFonts w:ascii="Times New Roman" w:hAnsi="Times New Roman" w:cs="Times New Roman"/>
          <w:sz w:val="24"/>
          <w:szCs w:val="24"/>
        </w:rPr>
        <w:t xml:space="preserve"> 2014. E-</w:t>
      </w:r>
      <w:proofErr w:type="spellStart"/>
      <w:r w:rsidRPr="008D6A9F">
        <w:rPr>
          <w:rFonts w:ascii="Times New Roman" w:hAnsi="Times New Roman" w:cs="Times New Roman"/>
          <w:sz w:val="24"/>
          <w:szCs w:val="24"/>
        </w:rPr>
        <w:t>Government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for</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the</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Future</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We</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Want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United</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Nations</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Ne</w:t>
      </w:r>
      <w:r>
        <w:rPr>
          <w:rFonts w:ascii="Times New Roman" w:hAnsi="Times New Roman" w:cs="Times New Roman"/>
          <w:sz w:val="24"/>
          <w:szCs w:val="24"/>
        </w:rPr>
        <w:t>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York</w:t>
      </w:r>
      <w:proofErr w:type="spellEnd"/>
      <w:r>
        <w:rPr>
          <w:rFonts w:ascii="Times New Roman" w:hAnsi="Times New Roman" w:cs="Times New Roman"/>
          <w:sz w:val="24"/>
          <w:szCs w:val="24"/>
        </w:rPr>
        <w:t>, 2014.</w:t>
      </w:r>
    </w:p>
  </w:footnote>
  <w:footnote w:id="78">
    <w:p w:rsidR="00505AC3" w:rsidRPr="008D6A9F" w:rsidRDefault="00505AC3" w:rsidP="008D6A9F">
      <w:pPr>
        <w:pStyle w:val="a8"/>
        <w:jc w:val="both"/>
        <w:rPr>
          <w:rFonts w:ascii="Times New Roman" w:hAnsi="Times New Roman" w:cs="Times New Roman"/>
          <w:sz w:val="24"/>
          <w:szCs w:val="24"/>
        </w:rPr>
      </w:pPr>
      <w:r w:rsidRPr="008D6A9F">
        <w:rPr>
          <w:rStyle w:val="aa"/>
          <w:rFonts w:ascii="Times New Roman" w:hAnsi="Times New Roman" w:cs="Times New Roman"/>
          <w:sz w:val="24"/>
          <w:szCs w:val="24"/>
        </w:rPr>
        <w:footnoteRef/>
      </w:r>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Guidelines</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on</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Open</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Government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Data</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for</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Citizen</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Engagement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Department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of</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Economic</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and</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Social</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Affairs</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Division</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for</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Public</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Administration</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and</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Development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Management</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United</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Nations</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New</w:t>
      </w:r>
      <w:proofErr w:type="spellEnd"/>
      <w:r w:rsidRPr="008D6A9F">
        <w:rPr>
          <w:rFonts w:ascii="Times New Roman" w:hAnsi="Times New Roman" w:cs="Times New Roman"/>
          <w:sz w:val="24"/>
          <w:szCs w:val="24"/>
        </w:rPr>
        <w:t xml:space="preserve"> </w:t>
      </w:r>
      <w:proofErr w:type="spellStart"/>
      <w:r w:rsidRPr="008D6A9F">
        <w:rPr>
          <w:rFonts w:ascii="Times New Roman" w:hAnsi="Times New Roman" w:cs="Times New Roman"/>
          <w:sz w:val="24"/>
          <w:szCs w:val="24"/>
        </w:rPr>
        <w:t>York</w:t>
      </w:r>
      <w:proofErr w:type="spellEnd"/>
      <w:r w:rsidRPr="008D6A9F">
        <w:rPr>
          <w:rFonts w:ascii="Times New Roman" w:hAnsi="Times New Roman" w:cs="Times New Roman"/>
          <w:sz w:val="24"/>
          <w:szCs w:val="24"/>
        </w:rPr>
        <w:t>, 2013</w:t>
      </w:r>
      <w:r>
        <w:rPr>
          <w:rFonts w:ascii="Times New Roman" w:hAnsi="Times New Roman" w:cs="Times New Roman"/>
          <w:sz w:val="24"/>
          <w:szCs w:val="24"/>
        </w:rPr>
        <w:t>.</w:t>
      </w:r>
    </w:p>
  </w:footnote>
  <w:footnote w:id="79">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Guidelines</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on</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Open</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Government</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Data</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for</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Citizen</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Engagement</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Department</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of</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Economic</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and</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Social</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Affairs</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Division</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for</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Public</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Administration</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and</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Development</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Management</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United</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Nations</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New</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York</w:t>
      </w:r>
      <w:proofErr w:type="spellEnd"/>
      <w:r w:rsidRPr="008D6A9F">
        <w:rPr>
          <w:rFonts w:ascii="Times New Roman" w:hAnsi="Times New Roman" w:cs="Times New Roman"/>
          <w:color w:val="000000" w:themeColor="text1"/>
          <w:sz w:val="24"/>
          <w:szCs w:val="24"/>
        </w:rPr>
        <w:t>., 2013</w:t>
      </w:r>
      <w:r>
        <w:rPr>
          <w:rFonts w:ascii="Times New Roman" w:hAnsi="Times New Roman" w:cs="Times New Roman"/>
          <w:color w:val="000000" w:themeColor="text1"/>
          <w:sz w:val="24"/>
          <w:szCs w:val="24"/>
        </w:rPr>
        <w:t>.</w:t>
      </w:r>
    </w:p>
  </w:footnote>
  <w:footnote w:id="80">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Про внесення змін до деяких законів України про доступ до публічної інформації у формі відкритих даних : Закон України від </w:t>
      </w:r>
      <w:r>
        <w:rPr>
          <w:rFonts w:ascii="Times New Roman" w:hAnsi="Times New Roman" w:cs="Times New Roman"/>
          <w:color w:val="000000" w:themeColor="text1"/>
          <w:sz w:val="24"/>
          <w:szCs w:val="24"/>
        </w:rPr>
        <w:t>0</w:t>
      </w:r>
      <w:r w:rsidRPr="008D6A9F">
        <w:rPr>
          <w:rStyle w:val="rvts44"/>
          <w:rFonts w:ascii="Times New Roman" w:hAnsi="Times New Roman" w:cs="Times New Roman"/>
          <w:bCs/>
          <w:color w:val="000000" w:themeColor="text1"/>
          <w:sz w:val="24"/>
          <w:szCs w:val="24"/>
          <w:shd w:val="clear" w:color="auto" w:fill="FFFFFF"/>
        </w:rPr>
        <w:t>9</w:t>
      </w:r>
      <w:r>
        <w:rPr>
          <w:rStyle w:val="rvts44"/>
          <w:rFonts w:ascii="Times New Roman" w:hAnsi="Times New Roman" w:cs="Times New Roman"/>
          <w:bCs/>
          <w:color w:val="000000" w:themeColor="text1"/>
          <w:sz w:val="24"/>
          <w:szCs w:val="24"/>
          <w:shd w:val="clear" w:color="auto" w:fill="FFFFFF"/>
        </w:rPr>
        <w:t>.04.</w:t>
      </w:r>
      <w:r w:rsidRPr="008D6A9F">
        <w:rPr>
          <w:rStyle w:val="rvts44"/>
          <w:rFonts w:ascii="Times New Roman" w:hAnsi="Times New Roman" w:cs="Times New Roman"/>
          <w:bCs/>
          <w:color w:val="000000" w:themeColor="text1"/>
          <w:sz w:val="24"/>
          <w:szCs w:val="24"/>
          <w:shd w:val="clear" w:color="auto" w:fill="FFFFFF"/>
        </w:rPr>
        <w:t>2015 р</w:t>
      </w:r>
      <w:r>
        <w:rPr>
          <w:rStyle w:val="rvts44"/>
          <w:rFonts w:ascii="Times New Roman" w:hAnsi="Times New Roman" w:cs="Times New Roman"/>
          <w:bCs/>
          <w:color w:val="000000" w:themeColor="text1"/>
          <w:sz w:val="24"/>
          <w:szCs w:val="24"/>
          <w:shd w:val="clear" w:color="auto" w:fill="FFFFFF"/>
        </w:rPr>
        <w:t xml:space="preserve">. </w:t>
      </w:r>
      <w:r w:rsidRPr="008D6A9F">
        <w:rPr>
          <w:rStyle w:val="rvts44"/>
          <w:rFonts w:ascii="Times New Roman" w:hAnsi="Times New Roman" w:cs="Times New Roman"/>
          <w:bCs/>
          <w:color w:val="000000" w:themeColor="text1"/>
          <w:sz w:val="24"/>
          <w:szCs w:val="24"/>
          <w:shd w:val="clear" w:color="auto" w:fill="FFFFFF"/>
        </w:rPr>
        <w:t>№ 319-VIII</w:t>
      </w:r>
      <w:r>
        <w:rPr>
          <w:rStyle w:val="rvts44"/>
          <w:rFonts w:ascii="Times New Roman" w:hAnsi="Times New Roman" w:cs="Times New Roman"/>
          <w:bCs/>
          <w:color w:val="000000" w:themeColor="text1"/>
          <w:sz w:val="24"/>
          <w:szCs w:val="24"/>
          <w:shd w:val="clear" w:color="auto" w:fill="FFFFFF"/>
        </w:rPr>
        <w:t xml:space="preserve">. </w:t>
      </w:r>
      <w:r w:rsidRPr="00544C66">
        <w:rPr>
          <w:rFonts w:ascii="Times New Roman" w:hAnsi="Times New Roman" w:cs="Times New Roman"/>
          <w:sz w:val="24"/>
          <w:szCs w:val="24"/>
          <w:lang w:val="pl-PL"/>
        </w:rPr>
        <w:t>URL</w:t>
      </w:r>
      <w:r w:rsidRPr="008D6A9F">
        <w:rPr>
          <w:rFonts w:ascii="Times New Roman" w:hAnsi="Times New Roman" w:cs="Times New Roman"/>
          <w:sz w:val="24"/>
          <w:szCs w:val="24"/>
        </w:rPr>
        <w:t>:</w:t>
      </w:r>
      <w:r w:rsidRPr="008D6A9F">
        <w:rPr>
          <w:rStyle w:val="rvts44"/>
          <w:rFonts w:ascii="Times New Roman" w:hAnsi="Times New Roman" w:cs="Times New Roman"/>
          <w:bCs/>
          <w:color w:val="000000" w:themeColor="text1"/>
          <w:sz w:val="24"/>
          <w:szCs w:val="24"/>
          <w:shd w:val="clear" w:color="auto" w:fill="FFFFFF"/>
        </w:rPr>
        <w:t xml:space="preserve"> https://zakon.rada.gov.ua/laws/show/319-19#Text</w:t>
      </w:r>
    </w:p>
  </w:footnote>
  <w:footnote w:id="81">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Про затвердження Положення про набори даних, які підлягають оприлюдненню у формі відкритих даних</w:t>
      </w:r>
      <w:r>
        <w:rPr>
          <w:rFonts w:ascii="Times New Roman" w:hAnsi="Times New Roman" w:cs="Times New Roman"/>
          <w:color w:val="000000" w:themeColor="text1"/>
          <w:sz w:val="24"/>
          <w:szCs w:val="24"/>
        </w:rPr>
        <w:t xml:space="preserve"> : П</w:t>
      </w:r>
      <w:r w:rsidRPr="008D6A9F">
        <w:rPr>
          <w:rFonts w:ascii="Times New Roman" w:hAnsi="Times New Roman" w:cs="Times New Roman"/>
          <w:color w:val="000000" w:themeColor="text1"/>
          <w:sz w:val="24"/>
          <w:szCs w:val="24"/>
        </w:rPr>
        <w:t xml:space="preserve">останова Кабінету Міністрів України від </w:t>
      </w:r>
      <w:r w:rsidRPr="008D6A9F">
        <w:rPr>
          <w:rFonts w:ascii="Times New Roman" w:hAnsi="Times New Roman" w:cs="Times New Roman"/>
          <w:bCs/>
          <w:color w:val="000000" w:themeColor="text1"/>
          <w:sz w:val="24"/>
          <w:szCs w:val="24"/>
          <w:shd w:val="clear" w:color="auto" w:fill="FFFFFF"/>
        </w:rPr>
        <w:t>21</w:t>
      </w:r>
      <w:r>
        <w:rPr>
          <w:rFonts w:ascii="Times New Roman" w:hAnsi="Times New Roman" w:cs="Times New Roman"/>
          <w:bCs/>
          <w:color w:val="000000" w:themeColor="text1"/>
          <w:sz w:val="24"/>
          <w:szCs w:val="24"/>
          <w:shd w:val="clear" w:color="auto" w:fill="FFFFFF"/>
        </w:rPr>
        <w:t>.10.</w:t>
      </w:r>
      <w:r w:rsidRPr="008D6A9F">
        <w:rPr>
          <w:rFonts w:ascii="Times New Roman" w:hAnsi="Times New Roman" w:cs="Times New Roman"/>
          <w:bCs/>
          <w:color w:val="000000" w:themeColor="text1"/>
          <w:sz w:val="24"/>
          <w:szCs w:val="24"/>
          <w:shd w:val="clear" w:color="auto" w:fill="FFFFFF"/>
        </w:rPr>
        <w:t>2015 р. № 835</w:t>
      </w:r>
      <w:r>
        <w:rPr>
          <w:rFonts w:ascii="Times New Roman" w:hAnsi="Times New Roman" w:cs="Times New Roman"/>
          <w:bCs/>
          <w:color w:val="000000" w:themeColor="text1"/>
          <w:sz w:val="24"/>
          <w:szCs w:val="24"/>
          <w:shd w:val="clear" w:color="auto" w:fill="FFFFFF"/>
        </w:rPr>
        <w:t xml:space="preserve">. </w:t>
      </w:r>
      <w:r w:rsidRPr="00544C66">
        <w:rPr>
          <w:rFonts w:ascii="Times New Roman" w:hAnsi="Times New Roman" w:cs="Times New Roman"/>
          <w:sz w:val="24"/>
          <w:szCs w:val="24"/>
          <w:lang w:val="pl-PL"/>
        </w:rPr>
        <w:t>URL:</w:t>
      </w:r>
      <w:r w:rsidRPr="008D6A9F">
        <w:rPr>
          <w:rFonts w:ascii="Times New Roman" w:hAnsi="Times New Roman" w:cs="Times New Roman"/>
          <w:bCs/>
          <w:color w:val="000000" w:themeColor="text1"/>
          <w:sz w:val="24"/>
          <w:szCs w:val="24"/>
          <w:shd w:val="clear" w:color="auto" w:fill="FFFFFF"/>
        </w:rPr>
        <w:t xml:space="preserve"> https://zakon.rada.gov.ua/laws/show/835-2015-%D0%BF#Text</w:t>
      </w:r>
    </w:p>
  </w:footnote>
  <w:footnote w:id="82">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Про запобігання корупції : Закон України від </w:t>
      </w:r>
      <w:r w:rsidRPr="008D6A9F">
        <w:rPr>
          <w:rStyle w:val="rvts44"/>
          <w:rFonts w:ascii="Times New Roman" w:hAnsi="Times New Roman" w:cs="Times New Roman"/>
          <w:bCs/>
          <w:color w:val="000000" w:themeColor="text1"/>
          <w:sz w:val="24"/>
          <w:szCs w:val="24"/>
          <w:shd w:val="clear" w:color="auto" w:fill="FFFFFF"/>
        </w:rPr>
        <w:t>14</w:t>
      </w:r>
      <w:r>
        <w:rPr>
          <w:rStyle w:val="rvts44"/>
          <w:rFonts w:ascii="Times New Roman" w:hAnsi="Times New Roman" w:cs="Times New Roman"/>
          <w:bCs/>
          <w:color w:val="000000" w:themeColor="text1"/>
          <w:sz w:val="24"/>
          <w:szCs w:val="24"/>
          <w:shd w:val="clear" w:color="auto" w:fill="FFFFFF"/>
        </w:rPr>
        <w:t>.10.</w:t>
      </w:r>
      <w:r w:rsidRPr="008D6A9F">
        <w:rPr>
          <w:rStyle w:val="rvts44"/>
          <w:rFonts w:ascii="Times New Roman" w:hAnsi="Times New Roman" w:cs="Times New Roman"/>
          <w:bCs/>
          <w:color w:val="000000" w:themeColor="text1"/>
          <w:sz w:val="24"/>
          <w:szCs w:val="24"/>
          <w:shd w:val="clear" w:color="auto" w:fill="FFFFFF"/>
        </w:rPr>
        <w:t>2014 р</w:t>
      </w:r>
      <w:r>
        <w:rPr>
          <w:rStyle w:val="rvts44"/>
          <w:rFonts w:ascii="Times New Roman" w:hAnsi="Times New Roman" w:cs="Times New Roman"/>
          <w:bCs/>
          <w:color w:val="000000" w:themeColor="text1"/>
          <w:sz w:val="24"/>
          <w:szCs w:val="24"/>
          <w:shd w:val="clear" w:color="auto" w:fill="FFFFFF"/>
        </w:rPr>
        <w:t xml:space="preserve">. </w:t>
      </w:r>
      <w:r w:rsidRPr="008D6A9F">
        <w:rPr>
          <w:rStyle w:val="rvts44"/>
          <w:rFonts w:ascii="Times New Roman" w:hAnsi="Times New Roman" w:cs="Times New Roman"/>
          <w:bCs/>
          <w:color w:val="000000" w:themeColor="text1"/>
          <w:sz w:val="24"/>
          <w:szCs w:val="24"/>
          <w:shd w:val="clear" w:color="auto" w:fill="FFFFFF"/>
        </w:rPr>
        <w:t xml:space="preserve">№ 1700-VII.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 https://zakon.rada.gov.ua/laws/show/1700-18#Text</w:t>
      </w:r>
    </w:p>
  </w:footnote>
  <w:footnote w:id="83">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Про звернення громадян : Закон України від </w:t>
      </w:r>
      <w:r>
        <w:rPr>
          <w:rFonts w:ascii="Times New Roman" w:hAnsi="Times New Roman" w:cs="Times New Roman"/>
          <w:color w:val="000000" w:themeColor="text1"/>
          <w:sz w:val="24"/>
          <w:szCs w:val="24"/>
        </w:rPr>
        <w:t>0</w:t>
      </w:r>
      <w:r w:rsidRPr="008D6A9F">
        <w:rPr>
          <w:rStyle w:val="rvts44"/>
          <w:rFonts w:ascii="Times New Roman" w:hAnsi="Times New Roman" w:cs="Times New Roman"/>
          <w:bCs/>
          <w:color w:val="000000" w:themeColor="text1"/>
          <w:sz w:val="24"/>
          <w:szCs w:val="24"/>
          <w:shd w:val="clear" w:color="auto" w:fill="FFFFFF"/>
        </w:rPr>
        <w:t>2</w:t>
      </w:r>
      <w:r>
        <w:rPr>
          <w:rStyle w:val="rvts44"/>
          <w:rFonts w:ascii="Times New Roman" w:hAnsi="Times New Roman" w:cs="Times New Roman"/>
          <w:bCs/>
          <w:color w:val="000000" w:themeColor="text1"/>
          <w:sz w:val="24"/>
          <w:szCs w:val="24"/>
          <w:shd w:val="clear" w:color="auto" w:fill="FFFFFF"/>
        </w:rPr>
        <w:t>.10.</w:t>
      </w:r>
      <w:r w:rsidRPr="008D6A9F">
        <w:rPr>
          <w:rStyle w:val="rvts44"/>
          <w:rFonts w:ascii="Times New Roman" w:hAnsi="Times New Roman" w:cs="Times New Roman"/>
          <w:bCs/>
          <w:color w:val="000000" w:themeColor="text1"/>
          <w:sz w:val="24"/>
          <w:szCs w:val="24"/>
          <w:shd w:val="clear" w:color="auto" w:fill="FFFFFF"/>
        </w:rPr>
        <w:t>1996 р</w:t>
      </w:r>
      <w:r>
        <w:rPr>
          <w:rStyle w:val="rvts44"/>
          <w:rFonts w:ascii="Times New Roman" w:hAnsi="Times New Roman" w:cs="Times New Roman"/>
          <w:bCs/>
          <w:color w:val="000000" w:themeColor="text1"/>
          <w:sz w:val="24"/>
          <w:szCs w:val="24"/>
          <w:shd w:val="clear" w:color="auto" w:fill="FFFFFF"/>
        </w:rPr>
        <w:t xml:space="preserve">. </w:t>
      </w:r>
      <w:r w:rsidRPr="008D6A9F">
        <w:rPr>
          <w:rStyle w:val="rvts44"/>
          <w:rFonts w:ascii="Times New Roman" w:hAnsi="Times New Roman" w:cs="Times New Roman"/>
          <w:bCs/>
          <w:color w:val="000000" w:themeColor="text1"/>
          <w:sz w:val="24"/>
          <w:szCs w:val="24"/>
          <w:shd w:val="clear" w:color="auto" w:fill="FFFFFF"/>
        </w:rPr>
        <w:t>№ 393/96-ВР</w:t>
      </w:r>
      <w:r>
        <w:rPr>
          <w:rStyle w:val="rvts44"/>
          <w:rFonts w:ascii="Times New Roman" w:hAnsi="Times New Roman" w:cs="Times New Roman"/>
          <w:bCs/>
          <w:color w:val="000000" w:themeColor="text1"/>
          <w:sz w:val="24"/>
          <w:szCs w:val="24"/>
          <w:shd w:val="clear" w:color="auto" w:fill="FFFFFF"/>
        </w:rPr>
        <w:t xml:space="preserve">.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w:t>
      </w:r>
      <w:r w:rsidRPr="008D6A9F">
        <w:rPr>
          <w:rStyle w:val="rvts44"/>
          <w:rFonts w:ascii="Times New Roman" w:hAnsi="Times New Roman" w:cs="Times New Roman"/>
          <w:bCs/>
          <w:color w:val="000000" w:themeColor="text1"/>
          <w:sz w:val="24"/>
          <w:szCs w:val="24"/>
          <w:shd w:val="clear" w:color="auto" w:fill="FFFFFF"/>
        </w:rPr>
        <w:t xml:space="preserve"> https://zakon.rada.gov.ua/laws/show/393/96-%D0%B2%D1%80#Text</w:t>
      </w:r>
    </w:p>
  </w:footnote>
  <w:footnote w:id="84">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Панцир С., Когут А., Е-демократія в Україні: рекомендації щодо впровадження політики та забезпечення її результативності, </w:t>
      </w:r>
      <w:proofErr w:type="spellStart"/>
      <w:r w:rsidRPr="008D6A9F">
        <w:rPr>
          <w:rFonts w:ascii="Times New Roman" w:hAnsi="Times New Roman" w:cs="Times New Roman"/>
          <w:color w:val="000000" w:themeColor="text1"/>
          <w:sz w:val="24"/>
          <w:szCs w:val="24"/>
        </w:rPr>
        <w:t>Європейськии</w:t>
      </w:r>
      <w:proofErr w:type="spellEnd"/>
      <w:r w:rsidRPr="008D6A9F">
        <w:rPr>
          <w:rFonts w:ascii="Times New Roman" w:hAnsi="Times New Roman" w:cs="Times New Roman"/>
          <w:color w:val="000000" w:themeColor="text1"/>
          <w:sz w:val="24"/>
          <w:szCs w:val="24"/>
        </w:rPr>
        <w:t xml:space="preserve">̆ </w:t>
      </w:r>
      <w:proofErr w:type="spellStart"/>
      <w:r w:rsidRPr="008D6A9F">
        <w:rPr>
          <w:rFonts w:ascii="Times New Roman" w:hAnsi="Times New Roman" w:cs="Times New Roman"/>
          <w:color w:val="000000" w:themeColor="text1"/>
          <w:sz w:val="24"/>
          <w:szCs w:val="24"/>
        </w:rPr>
        <w:t>інформаційно-дослідницькии</w:t>
      </w:r>
      <w:proofErr w:type="spellEnd"/>
      <w:r w:rsidRPr="008D6A9F">
        <w:rPr>
          <w:rFonts w:ascii="Times New Roman" w:hAnsi="Times New Roman" w:cs="Times New Roman"/>
          <w:color w:val="000000" w:themeColor="text1"/>
          <w:sz w:val="24"/>
          <w:szCs w:val="24"/>
        </w:rPr>
        <w:t>̆ центр та Програма USAID «РАДА»</w:t>
      </w:r>
      <w:r>
        <w:rPr>
          <w:rFonts w:ascii="Times New Roman" w:hAnsi="Times New Roman" w:cs="Times New Roman"/>
          <w:color w:val="000000" w:themeColor="text1"/>
          <w:sz w:val="24"/>
          <w:szCs w:val="24"/>
        </w:rPr>
        <w:t>.</w:t>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 http://radaprogram.org/content/e-demokratiya-v-ukrayini-rekomendaciyishchodo-vprovadzhennya-polityky-ta-zabezpechennya</w:t>
      </w:r>
    </w:p>
  </w:footnote>
  <w:footnote w:id="85">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Про соціальний діалог в Україні</w:t>
      </w:r>
      <w:r>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 Закон України від </w:t>
      </w:r>
      <w:r w:rsidRPr="008D6A9F">
        <w:rPr>
          <w:rStyle w:val="rvts44"/>
          <w:rFonts w:ascii="Times New Roman" w:hAnsi="Times New Roman" w:cs="Times New Roman"/>
          <w:bCs/>
          <w:color w:val="000000" w:themeColor="text1"/>
          <w:sz w:val="24"/>
          <w:szCs w:val="24"/>
          <w:shd w:val="clear" w:color="auto" w:fill="FFFFFF"/>
        </w:rPr>
        <w:t>23</w:t>
      </w:r>
      <w:r>
        <w:rPr>
          <w:rStyle w:val="rvts44"/>
          <w:rFonts w:ascii="Times New Roman" w:hAnsi="Times New Roman" w:cs="Times New Roman"/>
          <w:bCs/>
          <w:color w:val="000000" w:themeColor="text1"/>
          <w:sz w:val="24"/>
          <w:szCs w:val="24"/>
          <w:shd w:val="clear" w:color="auto" w:fill="FFFFFF"/>
        </w:rPr>
        <w:t>.12.</w:t>
      </w:r>
      <w:r w:rsidRPr="008D6A9F">
        <w:rPr>
          <w:rStyle w:val="rvts44"/>
          <w:rFonts w:ascii="Times New Roman" w:hAnsi="Times New Roman" w:cs="Times New Roman"/>
          <w:bCs/>
          <w:color w:val="000000" w:themeColor="text1"/>
          <w:sz w:val="24"/>
          <w:szCs w:val="24"/>
          <w:shd w:val="clear" w:color="auto" w:fill="FFFFFF"/>
        </w:rPr>
        <w:t>2010 р</w:t>
      </w:r>
      <w:r>
        <w:rPr>
          <w:rStyle w:val="rvts44"/>
          <w:rFonts w:ascii="Times New Roman" w:hAnsi="Times New Roman" w:cs="Times New Roman"/>
          <w:bCs/>
          <w:color w:val="000000" w:themeColor="text1"/>
          <w:sz w:val="24"/>
          <w:szCs w:val="24"/>
          <w:shd w:val="clear" w:color="auto" w:fill="FFFFFF"/>
        </w:rPr>
        <w:t xml:space="preserve">. </w:t>
      </w:r>
      <w:r w:rsidRPr="008D6A9F">
        <w:rPr>
          <w:rStyle w:val="rvts44"/>
          <w:rFonts w:ascii="Times New Roman" w:hAnsi="Times New Roman" w:cs="Times New Roman"/>
          <w:bCs/>
          <w:color w:val="000000" w:themeColor="text1"/>
          <w:sz w:val="24"/>
          <w:szCs w:val="24"/>
          <w:shd w:val="clear" w:color="auto" w:fill="FFFFFF"/>
        </w:rPr>
        <w:t>№ 2862-VI</w:t>
      </w:r>
      <w:r>
        <w:rPr>
          <w:rStyle w:val="rvts44"/>
          <w:rFonts w:ascii="Times New Roman" w:hAnsi="Times New Roman" w:cs="Times New Roman"/>
          <w:bCs/>
          <w:color w:val="000000" w:themeColor="text1"/>
          <w:sz w:val="24"/>
          <w:szCs w:val="24"/>
          <w:shd w:val="clear" w:color="auto" w:fill="FFFFFF"/>
        </w:rPr>
        <w:t xml:space="preserve">.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w:t>
      </w:r>
      <w:r w:rsidRPr="008D6A9F">
        <w:rPr>
          <w:rStyle w:val="rvts44"/>
          <w:rFonts w:ascii="Times New Roman" w:hAnsi="Times New Roman" w:cs="Times New Roman"/>
          <w:bCs/>
          <w:color w:val="000000" w:themeColor="text1"/>
          <w:sz w:val="24"/>
          <w:szCs w:val="24"/>
          <w:shd w:val="clear" w:color="auto" w:fill="FFFFFF"/>
        </w:rPr>
        <w:t xml:space="preserve"> https://zakon.rada.gov.ua/laws/show/2862-17#Text</w:t>
      </w:r>
    </w:p>
  </w:footnote>
  <w:footnote w:id="86">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Про засади державної регуляторної політики у сфері господарської діяльності : Закон України від </w:t>
      </w:r>
      <w:r w:rsidRPr="008D6A9F">
        <w:rPr>
          <w:rStyle w:val="rvts44"/>
          <w:rFonts w:ascii="Times New Roman" w:hAnsi="Times New Roman" w:cs="Times New Roman"/>
          <w:bCs/>
          <w:color w:val="000000" w:themeColor="text1"/>
          <w:sz w:val="24"/>
          <w:szCs w:val="24"/>
          <w:shd w:val="clear" w:color="auto" w:fill="FFFFFF"/>
        </w:rPr>
        <w:t>11</w:t>
      </w:r>
      <w:r>
        <w:rPr>
          <w:rStyle w:val="rvts44"/>
          <w:rFonts w:ascii="Times New Roman" w:hAnsi="Times New Roman" w:cs="Times New Roman"/>
          <w:bCs/>
          <w:color w:val="000000" w:themeColor="text1"/>
          <w:sz w:val="24"/>
          <w:szCs w:val="24"/>
          <w:shd w:val="clear" w:color="auto" w:fill="FFFFFF"/>
        </w:rPr>
        <w:t>.09.</w:t>
      </w:r>
      <w:r w:rsidRPr="008D6A9F">
        <w:rPr>
          <w:rStyle w:val="rvts44"/>
          <w:rFonts w:ascii="Times New Roman" w:hAnsi="Times New Roman" w:cs="Times New Roman"/>
          <w:bCs/>
          <w:color w:val="000000" w:themeColor="text1"/>
          <w:sz w:val="24"/>
          <w:szCs w:val="24"/>
          <w:shd w:val="clear" w:color="auto" w:fill="FFFFFF"/>
        </w:rPr>
        <w:t>2003 р</w:t>
      </w:r>
      <w:r>
        <w:rPr>
          <w:rStyle w:val="rvts44"/>
          <w:rFonts w:ascii="Times New Roman" w:hAnsi="Times New Roman" w:cs="Times New Roman"/>
          <w:bCs/>
          <w:color w:val="000000" w:themeColor="text1"/>
          <w:sz w:val="24"/>
          <w:szCs w:val="24"/>
          <w:shd w:val="clear" w:color="auto" w:fill="FFFFFF"/>
        </w:rPr>
        <w:t xml:space="preserve">. </w:t>
      </w:r>
      <w:r w:rsidRPr="008D6A9F">
        <w:rPr>
          <w:rStyle w:val="rvts44"/>
          <w:rFonts w:ascii="Times New Roman" w:hAnsi="Times New Roman" w:cs="Times New Roman"/>
          <w:bCs/>
          <w:color w:val="000000" w:themeColor="text1"/>
          <w:sz w:val="24"/>
          <w:szCs w:val="24"/>
          <w:shd w:val="clear" w:color="auto" w:fill="FFFFFF"/>
        </w:rPr>
        <w:t>№ 1160-IV</w:t>
      </w:r>
      <w:r>
        <w:rPr>
          <w:rStyle w:val="rvts44"/>
          <w:rFonts w:ascii="Times New Roman" w:hAnsi="Times New Roman" w:cs="Times New Roman"/>
          <w:bCs/>
          <w:color w:val="000000" w:themeColor="text1"/>
          <w:sz w:val="24"/>
          <w:szCs w:val="24"/>
          <w:shd w:val="clear" w:color="auto" w:fill="FFFFFF"/>
        </w:rPr>
        <w:t xml:space="preserve">.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w:t>
      </w:r>
      <w:r w:rsidRPr="008D6A9F">
        <w:rPr>
          <w:rStyle w:val="rvts44"/>
          <w:rFonts w:ascii="Times New Roman" w:hAnsi="Times New Roman" w:cs="Times New Roman"/>
          <w:bCs/>
          <w:color w:val="000000" w:themeColor="text1"/>
          <w:sz w:val="24"/>
          <w:szCs w:val="24"/>
          <w:shd w:val="clear" w:color="auto" w:fill="FFFFFF"/>
        </w:rPr>
        <w:t xml:space="preserve"> https://zakon.rada.gov.ua/laws/show/1160-15#Text</w:t>
      </w:r>
    </w:p>
  </w:footnote>
  <w:footnote w:id="87">
    <w:p w:rsidR="00505AC3" w:rsidRPr="008D6A9F" w:rsidRDefault="00505AC3" w:rsidP="008D6A9F">
      <w:pPr>
        <w:pStyle w:val="a8"/>
        <w:jc w:val="both"/>
        <w:rPr>
          <w:rFonts w:ascii="Times New Roman" w:hAnsi="Times New Roman" w:cs="Times New Roman"/>
          <w:color w:val="000000" w:themeColor="text1"/>
          <w:sz w:val="24"/>
          <w:szCs w:val="24"/>
        </w:rPr>
      </w:pPr>
      <w:r w:rsidRPr="008D6A9F">
        <w:rPr>
          <w:rStyle w:val="aa"/>
          <w:rFonts w:ascii="Times New Roman" w:hAnsi="Times New Roman" w:cs="Times New Roman"/>
          <w:color w:val="000000" w:themeColor="text1"/>
          <w:sz w:val="24"/>
          <w:szCs w:val="24"/>
        </w:rPr>
        <w:footnoteRef/>
      </w:r>
      <w:r w:rsidRPr="008D6A9F">
        <w:rPr>
          <w:rFonts w:ascii="Times New Roman" w:hAnsi="Times New Roman" w:cs="Times New Roman"/>
          <w:color w:val="000000" w:themeColor="text1"/>
          <w:sz w:val="24"/>
          <w:szCs w:val="24"/>
        </w:rPr>
        <w:t xml:space="preserve"> </w:t>
      </w:r>
      <w:r w:rsidRPr="008D6A9F">
        <w:rPr>
          <w:rFonts w:ascii="Times New Roman" w:hAnsi="Times New Roman" w:cs="Times New Roman"/>
          <w:color w:val="000000" w:themeColor="text1"/>
          <w:sz w:val="24"/>
          <w:szCs w:val="24"/>
        </w:rPr>
        <w:t xml:space="preserve">Про забезпечення громадської участі у формуванні та реалізації державної політики : Постанова Кабінету Міністрів України </w:t>
      </w:r>
      <w:r w:rsidRPr="008D6A9F">
        <w:rPr>
          <w:rFonts w:ascii="Times New Roman" w:hAnsi="Times New Roman" w:cs="Times New Roman"/>
          <w:bCs/>
          <w:color w:val="000000" w:themeColor="text1"/>
          <w:sz w:val="24"/>
          <w:szCs w:val="24"/>
          <w:shd w:val="clear" w:color="auto" w:fill="FFFFFF"/>
        </w:rPr>
        <w:t xml:space="preserve">від </w:t>
      </w:r>
      <w:r>
        <w:rPr>
          <w:rFonts w:ascii="Times New Roman" w:hAnsi="Times New Roman" w:cs="Times New Roman"/>
          <w:bCs/>
          <w:color w:val="000000" w:themeColor="text1"/>
          <w:sz w:val="24"/>
          <w:szCs w:val="24"/>
          <w:shd w:val="clear" w:color="auto" w:fill="FFFFFF"/>
        </w:rPr>
        <w:t>0</w:t>
      </w:r>
      <w:r w:rsidRPr="008D6A9F">
        <w:rPr>
          <w:rFonts w:ascii="Times New Roman" w:hAnsi="Times New Roman" w:cs="Times New Roman"/>
          <w:bCs/>
          <w:color w:val="000000" w:themeColor="text1"/>
          <w:sz w:val="24"/>
          <w:szCs w:val="24"/>
          <w:shd w:val="clear" w:color="auto" w:fill="FFFFFF"/>
        </w:rPr>
        <w:t>3</w:t>
      </w:r>
      <w:r>
        <w:rPr>
          <w:rFonts w:ascii="Times New Roman" w:hAnsi="Times New Roman" w:cs="Times New Roman"/>
          <w:bCs/>
          <w:color w:val="000000" w:themeColor="text1"/>
          <w:sz w:val="24"/>
          <w:szCs w:val="24"/>
          <w:shd w:val="clear" w:color="auto" w:fill="FFFFFF"/>
        </w:rPr>
        <w:t>.11.</w:t>
      </w:r>
      <w:r w:rsidRPr="008D6A9F">
        <w:rPr>
          <w:rFonts w:ascii="Times New Roman" w:hAnsi="Times New Roman" w:cs="Times New Roman"/>
          <w:bCs/>
          <w:color w:val="000000" w:themeColor="text1"/>
          <w:sz w:val="24"/>
          <w:szCs w:val="24"/>
          <w:shd w:val="clear" w:color="auto" w:fill="FFFFFF"/>
        </w:rPr>
        <w:t>2010 р. № 996</w:t>
      </w:r>
      <w:r>
        <w:rPr>
          <w:rFonts w:ascii="Times New Roman" w:hAnsi="Times New Roman" w:cs="Times New Roman"/>
          <w:bCs/>
          <w:color w:val="000000" w:themeColor="text1"/>
          <w:sz w:val="24"/>
          <w:szCs w:val="24"/>
          <w:shd w:val="clear" w:color="auto" w:fill="FFFFFF"/>
        </w:rPr>
        <w:t xml:space="preserve">. </w:t>
      </w:r>
      <w:r w:rsidRPr="008D6A9F">
        <w:rPr>
          <w:rFonts w:ascii="Times New Roman" w:hAnsi="Times New Roman" w:cs="Times New Roman"/>
          <w:color w:val="000000" w:themeColor="text1"/>
          <w:sz w:val="24"/>
          <w:szCs w:val="24"/>
          <w:lang w:val="pl-PL"/>
        </w:rPr>
        <w:t>URL</w:t>
      </w:r>
      <w:r w:rsidRPr="008D6A9F">
        <w:rPr>
          <w:rFonts w:ascii="Times New Roman" w:hAnsi="Times New Roman" w:cs="Times New Roman"/>
          <w:color w:val="000000" w:themeColor="text1"/>
          <w:sz w:val="24"/>
          <w:szCs w:val="24"/>
        </w:rPr>
        <w:t>:</w:t>
      </w:r>
      <w:r w:rsidRPr="008D6A9F">
        <w:rPr>
          <w:rFonts w:ascii="Times New Roman" w:hAnsi="Times New Roman" w:cs="Times New Roman"/>
          <w:bCs/>
          <w:color w:val="000000" w:themeColor="text1"/>
          <w:sz w:val="24"/>
          <w:szCs w:val="24"/>
          <w:shd w:val="clear" w:color="auto" w:fill="FFFFFF"/>
        </w:rPr>
        <w:t xml:space="preserve"> https://zakon.rada.gov.ua/laws/show/996-2010-%D0%BF#Text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8782884"/>
      <w:docPartObj>
        <w:docPartGallery w:val="Page Numbers (Top of Page)"/>
        <w:docPartUnique/>
      </w:docPartObj>
    </w:sdtPr>
    <w:sdtEndPr>
      <w:rPr>
        <w:rFonts w:ascii="Times New Roman" w:hAnsi="Times New Roman" w:cs="Times New Roman"/>
        <w:sz w:val="28"/>
        <w:szCs w:val="28"/>
      </w:rPr>
    </w:sdtEndPr>
    <w:sdtContent>
      <w:p w:rsidR="00505AC3" w:rsidRDefault="00505AC3" w:rsidP="001614B4">
        <w:pPr>
          <w:pStyle w:val="a4"/>
          <w:jc w:val="right"/>
          <w:rPr>
            <w:rFonts w:ascii="Times New Roman" w:hAnsi="Times New Roman" w:cs="Times New Roman"/>
            <w:sz w:val="28"/>
            <w:szCs w:val="28"/>
          </w:rPr>
        </w:pPr>
        <w:r w:rsidRPr="001614B4">
          <w:rPr>
            <w:rFonts w:ascii="Times New Roman" w:hAnsi="Times New Roman" w:cs="Times New Roman"/>
            <w:sz w:val="28"/>
            <w:szCs w:val="28"/>
          </w:rPr>
          <w:fldChar w:fldCharType="begin"/>
        </w:r>
        <w:r w:rsidRPr="001614B4">
          <w:rPr>
            <w:rFonts w:ascii="Times New Roman" w:hAnsi="Times New Roman" w:cs="Times New Roman"/>
            <w:sz w:val="28"/>
            <w:szCs w:val="28"/>
          </w:rPr>
          <w:instrText>PAGE   \* MERGEFORMAT</w:instrText>
        </w:r>
        <w:r w:rsidRPr="001614B4">
          <w:rPr>
            <w:rFonts w:ascii="Times New Roman" w:hAnsi="Times New Roman" w:cs="Times New Roman"/>
            <w:sz w:val="28"/>
            <w:szCs w:val="28"/>
          </w:rPr>
          <w:fldChar w:fldCharType="separate"/>
        </w:r>
        <w:r w:rsidR="0048647E">
          <w:rPr>
            <w:rFonts w:ascii="Times New Roman" w:hAnsi="Times New Roman" w:cs="Times New Roman"/>
            <w:noProof/>
            <w:sz w:val="28"/>
            <w:szCs w:val="28"/>
          </w:rPr>
          <w:t>21</w:t>
        </w:r>
        <w:r w:rsidRPr="001614B4">
          <w:rPr>
            <w:rFonts w:ascii="Times New Roman" w:hAnsi="Times New Roman" w:cs="Times New Roman"/>
            <w:sz w:val="28"/>
            <w:szCs w:val="28"/>
          </w:rPr>
          <w:fldChar w:fldCharType="end"/>
        </w:r>
      </w:p>
      <w:p w:rsidR="00505AC3" w:rsidRPr="001614B4" w:rsidRDefault="00505AC3" w:rsidP="001614B4">
        <w:pPr>
          <w:pStyle w:val="a4"/>
          <w:jc w:val="right"/>
          <w:rPr>
            <w:rFonts w:ascii="Times New Roman" w:hAnsi="Times New Roman" w:cs="Times New Roman"/>
            <w:sz w:val="28"/>
            <w:szCs w:val="28"/>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297"/>
    <w:multiLevelType w:val="multilevel"/>
    <w:tmpl w:val="25720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115D99"/>
    <w:multiLevelType w:val="hybridMultilevel"/>
    <w:tmpl w:val="CB1EF9CA"/>
    <w:lvl w:ilvl="0" w:tplc="7E12FB36">
      <w:start w:val="8"/>
      <w:numFmt w:val="bullet"/>
      <w:lvlText w:val="-"/>
      <w:lvlJc w:val="left"/>
      <w:pPr>
        <w:ind w:left="1044" w:hanging="360"/>
      </w:pPr>
      <w:rPr>
        <w:rFonts w:ascii="Times New Roman" w:eastAsia="Times New Roman" w:hAnsi="Times New Roman" w:cs="Times New Roman" w:hint="default"/>
      </w:rPr>
    </w:lvl>
    <w:lvl w:ilvl="1" w:tplc="04190003" w:tentative="1">
      <w:start w:val="1"/>
      <w:numFmt w:val="bullet"/>
      <w:lvlText w:val="o"/>
      <w:lvlJc w:val="left"/>
      <w:pPr>
        <w:ind w:left="1764" w:hanging="360"/>
      </w:pPr>
      <w:rPr>
        <w:rFonts w:ascii="Courier New" w:hAnsi="Courier New" w:cs="Courier New" w:hint="default"/>
      </w:rPr>
    </w:lvl>
    <w:lvl w:ilvl="2" w:tplc="04190005" w:tentative="1">
      <w:start w:val="1"/>
      <w:numFmt w:val="bullet"/>
      <w:lvlText w:val=""/>
      <w:lvlJc w:val="left"/>
      <w:pPr>
        <w:ind w:left="2484" w:hanging="360"/>
      </w:pPr>
      <w:rPr>
        <w:rFonts w:ascii="Wingdings" w:hAnsi="Wingdings" w:hint="default"/>
      </w:rPr>
    </w:lvl>
    <w:lvl w:ilvl="3" w:tplc="04190001" w:tentative="1">
      <w:start w:val="1"/>
      <w:numFmt w:val="bullet"/>
      <w:lvlText w:val=""/>
      <w:lvlJc w:val="left"/>
      <w:pPr>
        <w:ind w:left="3204" w:hanging="360"/>
      </w:pPr>
      <w:rPr>
        <w:rFonts w:ascii="Symbol" w:hAnsi="Symbol" w:hint="default"/>
      </w:rPr>
    </w:lvl>
    <w:lvl w:ilvl="4" w:tplc="04190003" w:tentative="1">
      <w:start w:val="1"/>
      <w:numFmt w:val="bullet"/>
      <w:lvlText w:val="o"/>
      <w:lvlJc w:val="left"/>
      <w:pPr>
        <w:ind w:left="3924" w:hanging="360"/>
      </w:pPr>
      <w:rPr>
        <w:rFonts w:ascii="Courier New" w:hAnsi="Courier New" w:cs="Courier New" w:hint="default"/>
      </w:rPr>
    </w:lvl>
    <w:lvl w:ilvl="5" w:tplc="04190005" w:tentative="1">
      <w:start w:val="1"/>
      <w:numFmt w:val="bullet"/>
      <w:lvlText w:val=""/>
      <w:lvlJc w:val="left"/>
      <w:pPr>
        <w:ind w:left="4644" w:hanging="360"/>
      </w:pPr>
      <w:rPr>
        <w:rFonts w:ascii="Wingdings" w:hAnsi="Wingdings" w:hint="default"/>
      </w:rPr>
    </w:lvl>
    <w:lvl w:ilvl="6" w:tplc="04190001" w:tentative="1">
      <w:start w:val="1"/>
      <w:numFmt w:val="bullet"/>
      <w:lvlText w:val=""/>
      <w:lvlJc w:val="left"/>
      <w:pPr>
        <w:ind w:left="5364" w:hanging="360"/>
      </w:pPr>
      <w:rPr>
        <w:rFonts w:ascii="Symbol" w:hAnsi="Symbol" w:hint="default"/>
      </w:rPr>
    </w:lvl>
    <w:lvl w:ilvl="7" w:tplc="04190003" w:tentative="1">
      <w:start w:val="1"/>
      <w:numFmt w:val="bullet"/>
      <w:lvlText w:val="o"/>
      <w:lvlJc w:val="left"/>
      <w:pPr>
        <w:ind w:left="6084" w:hanging="360"/>
      </w:pPr>
      <w:rPr>
        <w:rFonts w:ascii="Courier New" w:hAnsi="Courier New" w:cs="Courier New" w:hint="default"/>
      </w:rPr>
    </w:lvl>
    <w:lvl w:ilvl="8" w:tplc="04190005" w:tentative="1">
      <w:start w:val="1"/>
      <w:numFmt w:val="bullet"/>
      <w:lvlText w:val=""/>
      <w:lvlJc w:val="left"/>
      <w:pPr>
        <w:ind w:left="6804" w:hanging="360"/>
      </w:pPr>
      <w:rPr>
        <w:rFonts w:ascii="Wingdings" w:hAnsi="Wingdings" w:hint="default"/>
      </w:rPr>
    </w:lvl>
  </w:abstractNum>
  <w:abstractNum w:abstractNumId="2" w15:restartNumberingAfterBreak="0">
    <w:nsid w:val="13043EB1"/>
    <w:multiLevelType w:val="multilevel"/>
    <w:tmpl w:val="87A41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C66A57"/>
    <w:multiLevelType w:val="multilevel"/>
    <w:tmpl w:val="9A567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540E0E"/>
    <w:multiLevelType w:val="hybridMultilevel"/>
    <w:tmpl w:val="D03E9B7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38252962"/>
    <w:multiLevelType w:val="multilevel"/>
    <w:tmpl w:val="B10A3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8B498A"/>
    <w:multiLevelType w:val="hybridMultilevel"/>
    <w:tmpl w:val="828481B2"/>
    <w:lvl w:ilvl="0" w:tplc="14F67478">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7" w15:restartNumberingAfterBreak="0">
    <w:nsid w:val="5AFC4867"/>
    <w:multiLevelType w:val="multilevel"/>
    <w:tmpl w:val="BAE0A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E7631C5"/>
    <w:multiLevelType w:val="multilevel"/>
    <w:tmpl w:val="20049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3"/>
  </w:num>
  <w:num w:numId="4">
    <w:abstractNumId w:val="8"/>
  </w:num>
  <w:num w:numId="5">
    <w:abstractNumId w:val="7"/>
  </w:num>
  <w:num w:numId="6">
    <w:abstractNumId w:val="5"/>
  </w:num>
  <w:num w:numId="7">
    <w:abstractNumId w:val="1"/>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26C"/>
    <w:rsid w:val="000001C5"/>
    <w:rsid w:val="000168D9"/>
    <w:rsid w:val="00022456"/>
    <w:rsid w:val="00030C54"/>
    <w:rsid w:val="000379CF"/>
    <w:rsid w:val="0004564B"/>
    <w:rsid w:val="000733E0"/>
    <w:rsid w:val="00074672"/>
    <w:rsid w:val="00077F37"/>
    <w:rsid w:val="000835AE"/>
    <w:rsid w:val="0008524D"/>
    <w:rsid w:val="0008700A"/>
    <w:rsid w:val="000944E1"/>
    <w:rsid w:val="000A056F"/>
    <w:rsid w:val="000A4A0C"/>
    <w:rsid w:val="000A6B8C"/>
    <w:rsid w:val="000D0E5B"/>
    <w:rsid w:val="000D3C27"/>
    <w:rsid w:val="000E528F"/>
    <w:rsid w:val="00123593"/>
    <w:rsid w:val="0012726C"/>
    <w:rsid w:val="00151530"/>
    <w:rsid w:val="001614B4"/>
    <w:rsid w:val="001C6C32"/>
    <w:rsid w:val="001D53AB"/>
    <w:rsid w:val="001D71CA"/>
    <w:rsid w:val="001E30FB"/>
    <w:rsid w:val="001F1444"/>
    <w:rsid w:val="00217F17"/>
    <w:rsid w:val="00260436"/>
    <w:rsid w:val="00275C83"/>
    <w:rsid w:val="002804C5"/>
    <w:rsid w:val="002A7791"/>
    <w:rsid w:val="002B7E4E"/>
    <w:rsid w:val="002C1414"/>
    <w:rsid w:val="002E6079"/>
    <w:rsid w:val="002F47E6"/>
    <w:rsid w:val="00331285"/>
    <w:rsid w:val="003563A3"/>
    <w:rsid w:val="00373380"/>
    <w:rsid w:val="00382A0D"/>
    <w:rsid w:val="003A1E4B"/>
    <w:rsid w:val="003C46CE"/>
    <w:rsid w:val="003E3C71"/>
    <w:rsid w:val="003F589D"/>
    <w:rsid w:val="00434EC9"/>
    <w:rsid w:val="0043681E"/>
    <w:rsid w:val="00456A4A"/>
    <w:rsid w:val="00466321"/>
    <w:rsid w:val="00470323"/>
    <w:rsid w:val="0048647E"/>
    <w:rsid w:val="004934D1"/>
    <w:rsid w:val="00493610"/>
    <w:rsid w:val="004C5D40"/>
    <w:rsid w:val="004D01DC"/>
    <w:rsid w:val="004D31C9"/>
    <w:rsid w:val="004E4175"/>
    <w:rsid w:val="004F4381"/>
    <w:rsid w:val="00505AC3"/>
    <w:rsid w:val="005075D5"/>
    <w:rsid w:val="00512D41"/>
    <w:rsid w:val="00531E68"/>
    <w:rsid w:val="005354A3"/>
    <w:rsid w:val="00542405"/>
    <w:rsid w:val="00544C66"/>
    <w:rsid w:val="005842C3"/>
    <w:rsid w:val="005B19BF"/>
    <w:rsid w:val="005D3394"/>
    <w:rsid w:val="005E088F"/>
    <w:rsid w:val="005E0FFE"/>
    <w:rsid w:val="005E3A19"/>
    <w:rsid w:val="00601DF4"/>
    <w:rsid w:val="0060656F"/>
    <w:rsid w:val="00612E69"/>
    <w:rsid w:val="0062174D"/>
    <w:rsid w:val="00680C77"/>
    <w:rsid w:val="006853BC"/>
    <w:rsid w:val="00696287"/>
    <w:rsid w:val="006C5E82"/>
    <w:rsid w:val="006C6628"/>
    <w:rsid w:val="006D1533"/>
    <w:rsid w:val="006D7B89"/>
    <w:rsid w:val="006E1DDB"/>
    <w:rsid w:val="006E69ED"/>
    <w:rsid w:val="006F40A0"/>
    <w:rsid w:val="00727875"/>
    <w:rsid w:val="0073357D"/>
    <w:rsid w:val="007553F1"/>
    <w:rsid w:val="00762F1A"/>
    <w:rsid w:val="007651F8"/>
    <w:rsid w:val="0078456A"/>
    <w:rsid w:val="007D2136"/>
    <w:rsid w:val="007D44BB"/>
    <w:rsid w:val="007E24E4"/>
    <w:rsid w:val="007E477D"/>
    <w:rsid w:val="007F3064"/>
    <w:rsid w:val="00823EE3"/>
    <w:rsid w:val="00831F83"/>
    <w:rsid w:val="0085608B"/>
    <w:rsid w:val="0087436C"/>
    <w:rsid w:val="008A131C"/>
    <w:rsid w:val="008A1500"/>
    <w:rsid w:val="008A5240"/>
    <w:rsid w:val="008B1E85"/>
    <w:rsid w:val="008B7B45"/>
    <w:rsid w:val="008C6876"/>
    <w:rsid w:val="008D6A9F"/>
    <w:rsid w:val="00924372"/>
    <w:rsid w:val="00936F7D"/>
    <w:rsid w:val="009421BF"/>
    <w:rsid w:val="00972545"/>
    <w:rsid w:val="00993B8A"/>
    <w:rsid w:val="00995A40"/>
    <w:rsid w:val="00996227"/>
    <w:rsid w:val="009A7F93"/>
    <w:rsid w:val="009B71ED"/>
    <w:rsid w:val="009D28D1"/>
    <w:rsid w:val="00A03C83"/>
    <w:rsid w:val="00A41EE7"/>
    <w:rsid w:val="00A901E8"/>
    <w:rsid w:val="00A9762B"/>
    <w:rsid w:val="00AA7A16"/>
    <w:rsid w:val="00AB5710"/>
    <w:rsid w:val="00AC2BD0"/>
    <w:rsid w:val="00AC6A8F"/>
    <w:rsid w:val="00AD22F2"/>
    <w:rsid w:val="00AD5D63"/>
    <w:rsid w:val="00AD696A"/>
    <w:rsid w:val="00AE4128"/>
    <w:rsid w:val="00AE6E48"/>
    <w:rsid w:val="00B54B73"/>
    <w:rsid w:val="00B71B8E"/>
    <w:rsid w:val="00B84F50"/>
    <w:rsid w:val="00BA3A10"/>
    <w:rsid w:val="00C155EE"/>
    <w:rsid w:val="00C26155"/>
    <w:rsid w:val="00C53E99"/>
    <w:rsid w:val="00C57F55"/>
    <w:rsid w:val="00C679E8"/>
    <w:rsid w:val="00C74001"/>
    <w:rsid w:val="00CC62C9"/>
    <w:rsid w:val="00CD3371"/>
    <w:rsid w:val="00CD5630"/>
    <w:rsid w:val="00D0482A"/>
    <w:rsid w:val="00D42CF8"/>
    <w:rsid w:val="00D4441B"/>
    <w:rsid w:val="00D478AC"/>
    <w:rsid w:val="00D60F1F"/>
    <w:rsid w:val="00D6281A"/>
    <w:rsid w:val="00D90D38"/>
    <w:rsid w:val="00D90F51"/>
    <w:rsid w:val="00DA0661"/>
    <w:rsid w:val="00DB42C3"/>
    <w:rsid w:val="00DC78DF"/>
    <w:rsid w:val="00DD310D"/>
    <w:rsid w:val="00DE5F82"/>
    <w:rsid w:val="00DF472C"/>
    <w:rsid w:val="00E57B3B"/>
    <w:rsid w:val="00E71341"/>
    <w:rsid w:val="00E83478"/>
    <w:rsid w:val="00E8749B"/>
    <w:rsid w:val="00E94B24"/>
    <w:rsid w:val="00E97649"/>
    <w:rsid w:val="00EA7669"/>
    <w:rsid w:val="00EB4E05"/>
    <w:rsid w:val="00ED5AC2"/>
    <w:rsid w:val="00EE48AA"/>
    <w:rsid w:val="00F57AC3"/>
    <w:rsid w:val="00F764E7"/>
    <w:rsid w:val="00F90C8D"/>
    <w:rsid w:val="00F94B4D"/>
    <w:rsid w:val="00FE057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C7CDC"/>
  <w15:chartTrackingRefBased/>
  <w15:docId w15:val="{E12E77D0-393E-49DD-A4F8-097519A9D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E0FF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2F47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726C"/>
    <w:pPr>
      <w:ind w:left="720"/>
      <w:contextualSpacing/>
    </w:pPr>
  </w:style>
  <w:style w:type="paragraph" w:styleId="a4">
    <w:name w:val="header"/>
    <w:basedOn w:val="a"/>
    <w:link w:val="a5"/>
    <w:uiPriority w:val="99"/>
    <w:unhideWhenUsed/>
    <w:rsid w:val="001614B4"/>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1614B4"/>
  </w:style>
  <w:style w:type="paragraph" w:styleId="a6">
    <w:name w:val="footer"/>
    <w:basedOn w:val="a"/>
    <w:link w:val="a7"/>
    <w:uiPriority w:val="99"/>
    <w:unhideWhenUsed/>
    <w:rsid w:val="001614B4"/>
    <w:pPr>
      <w:tabs>
        <w:tab w:val="center" w:pos="4819"/>
        <w:tab w:val="right" w:pos="9639"/>
      </w:tabs>
      <w:spacing w:after="0" w:line="240" w:lineRule="auto"/>
    </w:pPr>
  </w:style>
  <w:style w:type="character" w:customStyle="1" w:styleId="a7">
    <w:name w:val="Нижній колонтитул Знак"/>
    <w:basedOn w:val="a0"/>
    <w:link w:val="a6"/>
    <w:uiPriority w:val="99"/>
    <w:rsid w:val="001614B4"/>
  </w:style>
  <w:style w:type="paragraph" w:styleId="a8">
    <w:name w:val="footnote text"/>
    <w:basedOn w:val="a"/>
    <w:link w:val="a9"/>
    <w:uiPriority w:val="99"/>
    <w:unhideWhenUsed/>
    <w:rsid w:val="00A03C83"/>
    <w:pPr>
      <w:spacing w:after="0" w:line="240" w:lineRule="auto"/>
    </w:pPr>
    <w:rPr>
      <w:sz w:val="20"/>
      <w:szCs w:val="20"/>
    </w:rPr>
  </w:style>
  <w:style w:type="character" w:customStyle="1" w:styleId="a9">
    <w:name w:val="Текст виноски Знак"/>
    <w:basedOn w:val="a0"/>
    <w:link w:val="a8"/>
    <w:uiPriority w:val="99"/>
    <w:rsid w:val="00A03C83"/>
    <w:rPr>
      <w:sz w:val="20"/>
      <w:szCs w:val="20"/>
    </w:rPr>
  </w:style>
  <w:style w:type="character" w:styleId="aa">
    <w:name w:val="footnote reference"/>
    <w:basedOn w:val="a0"/>
    <w:uiPriority w:val="99"/>
    <w:semiHidden/>
    <w:unhideWhenUsed/>
    <w:rsid w:val="00A03C83"/>
    <w:rPr>
      <w:vertAlign w:val="superscript"/>
    </w:rPr>
  </w:style>
  <w:style w:type="paragraph" w:customStyle="1" w:styleId="rvps17">
    <w:name w:val="rvps17"/>
    <w:basedOn w:val="a"/>
    <w:rsid w:val="00762F1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78">
    <w:name w:val="rvts78"/>
    <w:basedOn w:val="a0"/>
    <w:rsid w:val="00762F1A"/>
  </w:style>
  <w:style w:type="paragraph" w:customStyle="1" w:styleId="rvps6">
    <w:name w:val="rvps6"/>
    <w:basedOn w:val="a"/>
    <w:rsid w:val="00762F1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762F1A"/>
  </w:style>
  <w:style w:type="character" w:styleId="ab">
    <w:name w:val="Strong"/>
    <w:basedOn w:val="a0"/>
    <w:uiPriority w:val="22"/>
    <w:qFormat/>
    <w:rsid w:val="00762F1A"/>
    <w:rPr>
      <w:b/>
      <w:bCs/>
    </w:rPr>
  </w:style>
  <w:style w:type="paragraph" w:styleId="ac">
    <w:name w:val="Normal (Web)"/>
    <w:basedOn w:val="a"/>
    <w:uiPriority w:val="99"/>
    <w:semiHidden/>
    <w:unhideWhenUsed/>
    <w:rsid w:val="001235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8B1E8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64">
    <w:name w:val="rvts64"/>
    <w:basedOn w:val="a0"/>
    <w:rsid w:val="008B1E85"/>
  </w:style>
  <w:style w:type="paragraph" w:customStyle="1" w:styleId="rvps3">
    <w:name w:val="rvps3"/>
    <w:basedOn w:val="a"/>
    <w:rsid w:val="008B1E8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8B1E85"/>
  </w:style>
  <w:style w:type="paragraph" w:styleId="HTML">
    <w:name w:val="HTML Preformatted"/>
    <w:basedOn w:val="a"/>
    <w:link w:val="HTML0"/>
    <w:uiPriority w:val="99"/>
    <w:semiHidden/>
    <w:unhideWhenUsed/>
    <w:rsid w:val="00D60F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D60F1F"/>
    <w:rPr>
      <w:rFonts w:ascii="Courier New" w:eastAsia="Times New Roman" w:hAnsi="Courier New" w:cs="Courier New"/>
      <w:sz w:val="20"/>
      <w:szCs w:val="20"/>
      <w:lang w:eastAsia="uk-UA"/>
    </w:rPr>
  </w:style>
  <w:style w:type="character" w:styleId="ad">
    <w:name w:val="Hyperlink"/>
    <w:basedOn w:val="a0"/>
    <w:uiPriority w:val="99"/>
    <w:unhideWhenUsed/>
    <w:rsid w:val="00D60F1F"/>
    <w:rPr>
      <w:color w:val="0000FF"/>
      <w:u w:val="single"/>
    </w:rPr>
  </w:style>
  <w:style w:type="character" w:customStyle="1" w:styleId="rvts37">
    <w:name w:val="rvts37"/>
    <w:basedOn w:val="a0"/>
    <w:rsid w:val="009A7F93"/>
  </w:style>
  <w:style w:type="paragraph" w:customStyle="1" w:styleId="rvps7">
    <w:name w:val="rvps7"/>
    <w:basedOn w:val="a"/>
    <w:rsid w:val="009A7F9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9A7F93"/>
  </w:style>
  <w:style w:type="character" w:customStyle="1" w:styleId="rvts11">
    <w:name w:val="rvts11"/>
    <w:basedOn w:val="a0"/>
    <w:rsid w:val="00D90F51"/>
  </w:style>
  <w:style w:type="character" w:customStyle="1" w:styleId="rvts44">
    <w:name w:val="rvts44"/>
    <w:basedOn w:val="a0"/>
    <w:rsid w:val="008B7B45"/>
  </w:style>
  <w:style w:type="character" w:customStyle="1" w:styleId="10">
    <w:name w:val="Заголовок 1 Знак"/>
    <w:basedOn w:val="a0"/>
    <w:link w:val="1"/>
    <w:uiPriority w:val="9"/>
    <w:rsid w:val="005E0FFE"/>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semiHidden/>
    <w:rsid w:val="002F47E6"/>
    <w:rPr>
      <w:rFonts w:asciiTheme="majorHAnsi" w:eastAsiaTheme="majorEastAsia" w:hAnsiTheme="majorHAnsi" w:cstheme="majorBidi"/>
      <w:color w:val="2E74B5" w:themeColor="accent1" w:themeShade="BF"/>
      <w:sz w:val="26"/>
      <w:szCs w:val="26"/>
    </w:rPr>
  </w:style>
  <w:style w:type="character" w:styleId="ae">
    <w:name w:val="Emphasis"/>
    <w:basedOn w:val="a0"/>
    <w:uiPriority w:val="20"/>
    <w:qFormat/>
    <w:rsid w:val="00680C77"/>
    <w:rPr>
      <w:i/>
      <w:iCs/>
    </w:rPr>
  </w:style>
  <w:style w:type="table" w:styleId="af">
    <w:name w:val="Table Grid"/>
    <w:basedOn w:val="a1"/>
    <w:uiPriority w:val="39"/>
    <w:rsid w:val="00AC2B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basedOn w:val="a0"/>
    <w:rsid w:val="00A41EE7"/>
  </w:style>
  <w:style w:type="paragraph" w:customStyle="1" w:styleId="Default">
    <w:name w:val="Default"/>
    <w:rsid w:val="00542405"/>
    <w:pPr>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396131">
      <w:bodyDiv w:val="1"/>
      <w:marLeft w:val="0"/>
      <w:marRight w:val="0"/>
      <w:marTop w:val="0"/>
      <w:marBottom w:val="0"/>
      <w:divBdr>
        <w:top w:val="none" w:sz="0" w:space="0" w:color="auto"/>
        <w:left w:val="none" w:sz="0" w:space="0" w:color="auto"/>
        <w:bottom w:val="none" w:sz="0" w:space="0" w:color="auto"/>
        <w:right w:val="none" w:sz="0" w:space="0" w:color="auto"/>
      </w:divBdr>
      <w:divsChild>
        <w:div w:id="214782982">
          <w:marLeft w:val="0"/>
          <w:marRight w:val="0"/>
          <w:marTop w:val="0"/>
          <w:marBottom w:val="0"/>
          <w:divBdr>
            <w:top w:val="none" w:sz="0" w:space="0" w:color="auto"/>
            <w:left w:val="none" w:sz="0" w:space="0" w:color="auto"/>
            <w:bottom w:val="none" w:sz="0" w:space="0" w:color="auto"/>
            <w:right w:val="none" w:sz="0" w:space="0" w:color="auto"/>
          </w:divBdr>
        </w:div>
      </w:divsChild>
    </w:div>
    <w:div w:id="114911547">
      <w:bodyDiv w:val="1"/>
      <w:marLeft w:val="0"/>
      <w:marRight w:val="0"/>
      <w:marTop w:val="0"/>
      <w:marBottom w:val="0"/>
      <w:divBdr>
        <w:top w:val="none" w:sz="0" w:space="0" w:color="auto"/>
        <w:left w:val="none" w:sz="0" w:space="0" w:color="auto"/>
        <w:bottom w:val="none" w:sz="0" w:space="0" w:color="auto"/>
        <w:right w:val="none" w:sz="0" w:space="0" w:color="auto"/>
      </w:divBdr>
    </w:div>
    <w:div w:id="337083050">
      <w:bodyDiv w:val="1"/>
      <w:marLeft w:val="0"/>
      <w:marRight w:val="0"/>
      <w:marTop w:val="0"/>
      <w:marBottom w:val="0"/>
      <w:divBdr>
        <w:top w:val="none" w:sz="0" w:space="0" w:color="auto"/>
        <w:left w:val="none" w:sz="0" w:space="0" w:color="auto"/>
        <w:bottom w:val="none" w:sz="0" w:space="0" w:color="auto"/>
        <w:right w:val="none" w:sz="0" w:space="0" w:color="auto"/>
      </w:divBdr>
    </w:div>
    <w:div w:id="371227253">
      <w:bodyDiv w:val="1"/>
      <w:marLeft w:val="0"/>
      <w:marRight w:val="0"/>
      <w:marTop w:val="0"/>
      <w:marBottom w:val="0"/>
      <w:divBdr>
        <w:top w:val="none" w:sz="0" w:space="0" w:color="auto"/>
        <w:left w:val="none" w:sz="0" w:space="0" w:color="auto"/>
        <w:bottom w:val="none" w:sz="0" w:space="0" w:color="auto"/>
        <w:right w:val="none" w:sz="0" w:space="0" w:color="auto"/>
      </w:divBdr>
    </w:div>
    <w:div w:id="458260293">
      <w:bodyDiv w:val="1"/>
      <w:marLeft w:val="0"/>
      <w:marRight w:val="0"/>
      <w:marTop w:val="0"/>
      <w:marBottom w:val="0"/>
      <w:divBdr>
        <w:top w:val="none" w:sz="0" w:space="0" w:color="auto"/>
        <w:left w:val="none" w:sz="0" w:space="0" w:color="auto"/>
        <w:bottom w:val="none" w:sz="0" w:space="0" w:color="auto"/>
        <w:right w:val="none" w:sz="0" w:space="0" w:color="auto"/>
      </w:divBdr>
    </w:div>
    <w:div w:id="461464995">
      <w:bodyDiv w:val="1"/>
      <w:marLeft w:val="0"/>
      <w:marRight w:val="0"/>
      <w:marTop w:val="0"/>
      <w:marBottom w:val="0"/>
      <w:divBdr>
        <w:top w:val="none" w:sz="0" w:space="0" w:color="auto"/>
        <w:left w:val="none" w:sz="0" w:space="0" w:color="auto"/>
        <w:bottom w:val="none" w:sz="0" w:space="0" w:color="auto"/>
        <w:right w:val="none" w:sz="0" w:space="0" w:color="auto"/>
      </w:divBdr>
    </w:div>
    <w:div w:id="480579986">
      <w:bodyDiv w:val="1"/>
      <w:marLeft w:val="0"/>
      <w:marRight w:val="0"/>
      <w:marTop w:val="0"/>
      <w:marBottom w:val="0"/>
      <w:divBdr>
        <w:top w:val="none" w:sz="0" w:space="0" w:color="auto"/>
        <w:left w:val="none" w:sz="0" w:space="0" w:color="auto"/>
        <w:bottom w:val="none" w:sz="0" w:space="0" w:color="auto"/>
        <w:right w:val="none" w:sz="0" w:space="0" w:color="auto"/>
      </w:divBdr>
      <w:divsChild>
        <w:div w:id="109322526">
          <w:marLeft w:val="0"/>
          <w:marRight w:val="0"/>
          <w:marTop w:val="15"/>
          <w:marBottom w:val="0"/>
          <w:divBdr>
            <w:top w:val="single" w:sz="48" w:space="0" w:color="auto"/>
            <w:left w:val="single" w:sz="48" w:space="0" w:color="auto"/>
            <w:bottom w:val="single" w:sz="48" w:space="0" w:color="auto"/>
            <w:right w:val="single" w:sz="48" w:space="0" w:color="auto"/>
          </w:divBdr>
          <w:divsChild>
            <w:div w:id="1972979227">
              <w:marLeft w:val="0"/>
              <w:marRight w:val="0"/>
              <w:marTop w:val="0"/>
              <w:marBottom w:val="0"/>
              <w:divBdr>
                <w:top w:val="none" w:sz="0" w:space="0" w:color="auto"/>
                <w:left w:val="none" w:sz="0" w:space="0" w:color="auto"/>
                <w:bottom w:val="none" w:sz="0" w:space="0" w:color="auto"/>
                <w:right w:val="none" w:sz="0" w:space="0" w:color="auto"/>
              </w:divBdr>
            </w:div>
          </w:divsChild>
        </w:div>
        <w:div w:id="1107000522">
          <w:marLeft w:val="0"/>
          <w:marRight w:val="0"/>
          <w:marTop w:val="15"/>
          <w:marBottom w:val="0"/>
          <w:divBdr>
            <w:top w:val="single" w:sz="48" w:space="0" w:color="auto"/>
            <w:left w:val="single" w:sz="48" w:space="0" w:color="auto"/>
            <w:bottom w:val="single" w:sz="48" w:space="0" w:color="auto"/>
            <w:right w:val="single" w:sz="48" w:space="0" w:color="auto"/>
          </w:divBdr>
          <w:divsChild>
            <w:div w:id="541210009">
              <w:marLeft w:val="0"/>
              <w:marRight w:val="0"/>
              <w:marTop w:val="0"/>
              <w:marBottom w:val="0"/>
              <w:divBdr>
                <w:top w:val="none" w:sz="0" w:space="0" w:color="auto"/>
                <w:left w:val="none" w:sz="0" w:space="0" w:color="auto"/>
                <w:bottom w:val="none" w:sz="0" w:space="0" w:color="auto"/>
                <w:right w:val="none" w:sz="0" w:space="0" w:color="auto"/>
              </w:divBdr>
            </w:div>
          </w:divsChild>
        </w:div>
        <w:div w:id="72969504">
          <w:marLeft w:val="0"/>
          <w:marRight w:val="0"/>
          <w:marTop w:val="15"/>
          <w:marBottom w:val="0"/>
          <w:divBdr>
            <w:top w:val="single" w:sz="48" w:space="0" w:color="auto"/>
            <w:left w:val="single" w:sz="48" w:space="0" w:color="auto"/>
            <w:bottom w:val="single" w:sz="48" w:space="0" w:color="auto"/>
            <w:right w:val="single" w:sz="48" w:space="0" w:color="auto"/>
          </w:divBdr>
          <w:divsChild>
            <w:div w:id="1856536485">
              <w:marLeft w:val="0"/>
              <w:marRight w:val="0"/>
              <w:marTop w:val="0"/>
              <w:marBottom w:val="0"/>
              <w:divBdr>
                <w:top w:val="none" w:sz="0" w:space="0" w:color="auto"/>
                <w:left w:val="none" w:sz="0" w:space="0" w:color="auto"/>
                <w:bottom w:val="none" w:sz="0" w:space="0" w:color="auto"/>
                <w:right w:val="none" w:sz="0" w:space="0" w:color="auto"/>
              </w:divBdr>
            </w:div>
          </w:divsChild>
        </w:div>
        <w:div w:id="299309585">
          <w:marLeft w:val="0"/>
          <w:marRight w:val="0"/>
          <w:marTop w:val="15"/>
          <w:marBottom w:val="0"/>
          <w:divBdr>
            <w:top w:val="single" w:sz="48" w:space="0" w:color="auto"/>
            <w:left w:val="single" w:sz="48" w:space="0" w:color="auto"/>
            <w:bottom w:val="single" w:sz="48" w:space="0" w:color="auto"/>
            <w:right w:val="single" w:sz="48" w:space="0" w:color="auto"/>
          </w:divBdr>
          <w:divsChild>
            <w:div w:id="43964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188701">
      <w:bodyDiv w:val="1"/>
      <w:marLeft w:val="0"/>
      <w:marRight w:val="0"/>
      <w:marTop w:val="0"/>
      <w:marBottom w:val="0"/>
      <w:divBdr>
        <w:top w:val="none" w:sz="0" w:space="0" w:color="auto"/>
        <w:left w:val="none" w:sz="0" w:space="0" w:color="auto"/>
        <w:bottom w:val="none" w:sz="0" w:space="0" w:color="auto"/>
        <w:right w:val="none" w:sz="0" w:space="0" w:color="auto"/>
      </w:divBdr>
    </w:div>
    <w:div w:id="605356703">
      <w:bodyDiv w:val="1"/>
      <w:marLeft w:val="0"/>
      <w:marRight w:val="0"/>
      <w:marTop w:val="0"/>
      <w:marBottom w:val="0"/>
      <w:divBdr>
        <w:top w:val="none" w:sz="0" w:space="0" w:color="auto"/>
        <w:left w:val="none" w:sz="0" w:space="0" w:color="auto"/>
        <w:bottom w:val="none" w:sz="0" w:space="0" w:color="auto"/>
        <w:right w:val="none" w:sz="0" w:space="0" w:color="auto"/>
      </w:divBdr>
    </w:div>
    <w:div w:id="609628943">
      <w:bodyDiv w:val="1"/>
      <w:marLeft w:val="0"/>
      <w:marRight w:val="0"/>
      <w:marTop w:val="0"/>
      <w:marBottom w:val="0"/>
      <w:divBdr>
        <w:top w:val="none" w:sz="0" w:space="0" w:color="auto"/>
        <w:left w:val="none" w:sz="0" w:space="0" w:color="auto"/>
        <w:bottom w:val="none" w:sz="0" w:space="0" w:color="auto"/>
        <w:right w:val="none" w:sz="0" w:space="0" w:color="auto"/>
      </w:divBdr>
    </w:div>
    <w:div w:id="714237739">
      <w:bodyDiv w:val="1"/>
      <w:marLeft w:val="0"/>
      <w:marRight w:val="0"/>
      <w:marTop w:val="0"/>
      <w:marBottom w:val="0"/>
      <w:divBdr>
        <w:top w:val="none" w:sz="0" w:space="0" w:color="auto"/>
        <w:left w:val="none" w:sz="0" w:space="0" w:color="auto"/>
        <w:bottom w:val="none" w:sz="0" w:space="0" w:color="auto"/>
        <w:right w:val="none" w:sz="0" w:space="0" w:color="auto"/>
      </w:divBdr>
    </w:div>
    <w:div w:id="853769648">
      <w:bodyDiv w:val="1"/>
      <w:marLeft w:val="0"/>
      <w:marRight w:val="0"/>
      <w:marTop w:val="0"/>
      <w:marBottom w:val="0"/>
      <w:divBdr>
        <w:top w:val="none" w:sz="0" w:space="0" w:color="auto"/>
        <w:left w:val="none" w:sz="0" w:space="0" w:color="auto"/>
        <w:bottom w:val="none" w:sz="0" w:space="0" w:color="auto"/>
        <w:right w:val="none" w:sz="0" w:space="0" w:color="auto"/>
      </w:divBdr>
    </w:div>
    <w:div w:id="861280122">
      <w:bodyDiv w:val="1"/>
      <w:marLeft w:val="0"/>
      <w:marRight w:val="0"/>
      <w:marTop w:val="0"/>
      <w:marBottom w:val="0"/>
      <w:divBdr>
        <w:top w:val="none" w:sz="0" w:space="0" w:color="auto"/>
        <w:left w:val="none" w:sz="0" w:space="0" w:color="auto"/>
        <w:bottom w:val="none" w:sz="0" w:space="0" w:color="auto"/>
        <w:right w:val="none" w:sz="0" w:space="0" w:color="auto"/>
      </w:divBdr>
    </w:div>
    <w:div w:id="948002772">
      <w:bodyDiv w:val="1"/>
      <w:marLeft w:val="0"/>
      <w:marRight w:val="0"/>
      <w:marTop w:val="0"/>
      <w:marBottom w:val="0"/>
      <w:divBdr>
        <w:top w:val="none" w:sz="0" w:space="0" w:color="auto"/>
        <w:left w:val="none" w:sz="0" w:space="0" w:color="auto"/>
        <w:bottom w:val="none" w:sz="0" w:space="0" w:color="auto"/>
        <w:right w:val="none" w:sz="0" w:space="0" w:color="auto"/>
      </w:divBdr>
    </w:div>
    <w:div w:id="1016886239">
      <w:bodyDiv w:val="1"/>
      <w:marLeft w:val="0"/>
      <w:marRight w:val="0"/>
      <w:marTop w:val="0"/>
      <w:marBottom w:val="0"/>
      <w:divBdr>
        <w:top w:val="none" w:sz="0" w:space="0" w:color="auto"/>
        <w:left w:val="none" w:sz="0" w:space="0" w:color="auto"/>
        <w:bottom w:val="none" w:sz="0" w:space="0" w:color="auto"/>
        <w:right w:val="none" w:sz="0" w:space="0" w:color="auto"/>
      </w:divBdr>
    </w:div>
    <w:div w:id="1042484179">
      <w:bodyDiv w:val="1"/>
      <w:marLeft w:val="0"/>
      <w:marRight w:val="0"/>
      <w:marTop w:val="0"/>
      <w:marBottom w:val="0"/>
      <w:divBdr>
        <w:top w:val="none" w:sz="0" w:space="0" w:color="auto"/>
        <w:left w:val="none" w:sz="0" w:space="0" w:color="auto"/>
        <w:bottom w:val="none" w:sz="0" w:space="0" w:color="auto"/>
        <w:right w:val="none" w:sz="0" w:space="0" w:color="auto"/>
      </w:divBdr>
      <w:divsChild>
        <w:div w:id="74017858">
          <w:marLeft w:val="0"/>
          <w:marRight w:val="0"/>
          <w:marTop w:val="0"/>
          <w:marBottom w:val="150"/>
          <w:divBdr>
            <w:top w:val="none" w:sz="0" w:space="0" w:color="auto"/>
            <w:left w:val="none" w:sz="0" w:space="0" w:color="auto"/>
            <w:bottom w:val="none" w:sz="0" w:space="0" w:color="auto"/>
            <w:right w:val="none" w:sz="0" w:space="0" w:color="auto"/>
          </w:divBdr>
        </w:div>
      </w:divsChild>
    </w:div>
    <w:div w:id="1159613643">
      <w:bodyDiv w:val="1"/>
      <w:marLeft w:val="0"/>
      <w:marRight w:val="0"/>
      <w:marTop w:val="0"/>
      <w:marBottom w:val="0"/>
      <w:divBdr>
        <w:top w:val="none" w:sz="0" w:space="0" w:color="auto"/>
        <w:left w:val="none" w:sz="0" w:space="0" w:color="auto"/>
        <w:bottom w:val="none" w:sz="0" w:space="0" w:color="auto"/>
        <w:right w:val="none" w:sz="0" w:space="0" w:color="auto"/>
      </w:divBdr>
    </w:div>
    <w:div w:id="1277786541">
      <w:bodyDiv w:val="1"/>
      <w:marLeft w:val="0"/>
      <w:marRight w:val="0"/>
      <w:marTop w:val="0"/>
      <w:marBottom w:val="0"/>
      <w:divBdr>
        <w:top w:val="none" w:sz="0" w:space="0" w:color="auto"/>
        <w:left w:val="none" w:sz="0" w:space="0" w:color="auto"/>
        <w:bottom w:val="none" w:sz="0" w:space="0" w:color="auto"/>
        <w:right w:val="none" w:sz="0" w:space="0" w:color="auto"/>
      </w:divBdr>
      <w:divsChild>
        <w:div w:id="222647407">
          <w:marLeft w:val="0"/>
          <w:marRight w:val="0"/>
          <w:marTop w:val="0"/>
          <w:marBottom w:val="150"/>
          <w:divBdr>
            <w:top w:val="none" w:sz="0" w:space="0" w:color="auto"/>
            <w:left w:val="none" w:sz="0" w:space="0" w:color="auto"/>
            <w:bottom w:val="none" w:sz="0" w:space="0" w:color="auto"/>
            <w:right w:val="none" w:sz="0" w:space="0" w:color="auto"/>
          </w:divBdr>
        </w:div>
      </w:divsChild>
    </w:div>
    <w:div w:id="1289241276">
      <w:bodyDiv w:val="1"/>
      <w:marLeft w:val="0"/>
      <w:marRight w:val="0"/>
      <w:marTop w:val="0"/>
      <w:marBottom w:val="0"/>
      <w:divBdr>
        <w:top w:val="none" w:sz="0" w:space="0" w:color="auto"/>
        <w:left w:val="none" w:sz="0" w:space="0" w:color="auto"/>
        <w:bottom w:val="none" w:sz="0" w:space="0" w:color="auto"/>
        <w:right w:val="none" w:sz="0" w:space="0" w:color="auto"/>
      </w:divBdr>
    </w:div>
    <w:div w:id="1395469081">
      <w:bodyDiv w:val="1"/>
      <w:marLeft w:val="0"/>
      <w:marRight w:val="0"/>
      <w:marTop w:val="0"/>
      <w:marBottom w:val="0"/>
      <w:divBdr>
        <w:top w:val="none" w:sz="0" w:space="0" w:color="auto"/>
        <w:left w:val="none" w:sz="0" w:space="0" w:color="auto"/>
        <w:bottom w:val="none" w:sz="0" w:space="0" w:color="auto"/>
        <w:right w:val="none" w:sz="0" w:space="0" w:color="auto"/>
      </w:divBdr>
    </w:div>
    <w:div w:id="1468090262">
      <w:bodyDiv w:val="1"/>
      <w:marLeft w:val="0"/>
      <w:marRight w:val="0"/>
      <w:marTop w:val="0"/>
      <w:marBottom w:val="0"/>
      <w:divBdr>
        <w:top w:val="none" w:sz="0" w:space="0" w:color="auto"/>
        <w:left w:val="none" w:sz="0" w:space="0" w:color="auto"/>
        <w:bottom w:val="none" w:sz="0" w:space="0" w:color="auto"/>
        <w:right w:val="none" w:sz="0" w:space="0" w:color="auto"/>
      </w:divBdr>
    </w:div>
    <w:div w:id="1593052204">
      <w:bodyDiv w:val="1"/>
      <w:marLeft w:val="0"/>
      <w:marRight w:val="0"/>
      <w:marTop w:val="0"/>
      <w:marBottom w:val="0"/>
      <w:divBdr>
        <w:top w:val="none" w:sz="0" w:space="0" w:color="auto"/>
        <w:left w:val="none" w:sz="0" w:space="0" w:color="auto"/>
        <w:bottom w:val="none" w:sz="0" w:space="0" w:color="auto"/>
        <w:right w:val="none" w:sz="0" w:space="0" w:color="auto"/>
      </w:divBdr>
    </w:div>
    <w:div w:id="1627468748">
      <w:bodyDiv w:val="1"/>
      <w:marLeft w:val="0"/>
      <w:marRight w:val="0"/>
      <w:marTop w:val="0"/>
      <w:marBottom w:val="0"/>
      <w:divBdr>
        <w:top w:val="none" w:sz="0" w:space="0" w:color="auto"/>
        <w:left w:val="none" w:sz="0" w:space="0" w:color="auto"/>
        <w:bottom w:val="none" w:sz="0" w:space="0" w:color="auto"/>
        <w:right w:val="none" w:sz="0" w:space="0" w:color="auto"/>
      </w:divBdr>
    </w:div>
    <w:div w:id="1640919858">
      <w:bodyDiv w:val="1"/>
      <w:marLeft w:val="0"/>
      <w:marRight w:val="0"/>
      <w:marTop w:val="0"/>
      <w:marBottom w:val="0"/>
      <w:divBdr>
        <w:top w:val="none" w:sz="0" w:space="0" w:color="auto"/>
        <w:left w:val="none" w:sz="0" w:space="0" w:color="auto"/>
        <w:bottom w:val="none" w:sz="0" w:space="0" w:color="auto"/>
        <w:right w:val="none" w:sz="0" w:space="0" w:color="auto"/>
      </w:divBdr>
      <w:divsChild>
        <w:div w:id="1573738448">
          <w:marLeft w:val="0"/>
          <w:marRight w:val="0"/>
          <w:marTop w:val="0"/>
          <w:marBottom w:val="150"/>
          <w:divBdr>
            <w:top w:val="none" w:sz="0" w:space="0" w:color="auto"/>
            <w:left w:val="none" w:sz="0" w:space="0" w:color="auto"/>
            <w:bottom w:val="none" w:sz="0" w:space="0" w:color="auto"/>
            <w:right w:val="none" w:sz="0" w:space="0" w:color="auto"/>
          </w:divBdr>
        </w:div>
      </w:divsChild>
    </w:div>
    <w:div w:id="1649699294">
      <w:bodyDiv w:val="1"/>
      <w:marLeft w:val="0"/>
      <w:marRight w:val="0"/>
      <w:marTop w:val="0"/>
      <w:marBottom w:val="0"/>
      <w:divBdr>
        <w:top w:val="none" w:sz="0" w:space="0" w:color="auto"/>
        <w:left w:val="none" w:sz="0" w:space="0" w:color="auto"/>
        <w:bottom w:val="none" w:sz="0" w:space="0" w:color="auto"/>
        <w:right w:val="none" w:sz="0" w:space="0" w:color="auto"/>
      </w:divBdr>
    </w:div>
    <w:div w:id="1656059622">
      <w:bodyDiv w:val="1"/>
      <w:marLeft w:val="0"/>
      <w:marRight w:val="0"/>
      <w:marTop w:val="0"/>
      <w:marBottom w:val="0"/>
      <w:divBdr>
        <w:top w:val="none" w:sz="0" w:space="0" w:color="auto"/>
        <w:left w:val="none" w:sz="0" w:space="0" w:color="auto"/>
        <w:bottom w:val="none" w:sz="0" w:space="0" w:color="auto"/>
        <w:right w:val="none" w:sz="0" w:space="0" w:color="auto"/>
      </w:divBdr>
      <w:divsChild>
        <w:div w:id="1360159934">
          <w:marLeft w:val="0"/>
          <w:marRight w:val="0"/>
          <w:marTop w:val="0"/>
          <w:marBottom w:val="150"/>
          <w:divBdr>
            <w:top w:val="none" w:sz="0" w:space="0" w:color="auto"/>
            <w:left w:val="none" w:sz="0" w:space="0" w:color="auto"/>
            <w:bottom w:val="none" w:sz="0" w:space="0" w:color="auto"/>
            <w:right w:val="none" w:sz="0" w:space="0" w:color="auto"/>
          </w:divBdr>
        </w:div>
      </w:divsChild>
    </w:div>
    <w:div w:id="1692416139">
      <w:bodyDiv w:val="1"/>
      <w:marLeft w:val="0"/>
      <w:marRight w:val="0"/>
      <w:marTop w:val="0"/>
      <w:marBottom w:val="0"/>
      <w:divBdr>
        <w:top w:val="none" w:sz="0" w:space="0" w:color="auto"/>
        <w:left w:val="none" w:sz="0" w:space="0" w:color="auto"/>
        <w:bottom w:val="none" w:sz="0" w:space="0" w:color="auto"/>
        <w:right w:val="none" w:sz="0" w:space="0" w:color="auto"/>
      </w:divBdr>
    </w:div>
    <w:div w:id="1793744930">
      <w:bodyDiv w:val="1"/>
      <w:marLeft w:val="0"/>
      <w:marRight w:val="0"/>
      <w:marTop w:val="0"/>
      <w:marBottom w:val="0"/>
      <w:divBdr>
        <w:top w:val="none" w:sz="0" w:space="0" w:color="auto"/>
        <w:left w:val="none" w:sz="0" w:space="0" w:color="auto"/>
        <w:bottom w:val="none" w:sz="0" w:space="0" w:color="auto"/>
        <w:right w:val="none" w:sz="0" w:space="0" w:color="auto"/>
      </w:divBdr>
      <w:divsChild>
        <w:div w:id="765418639">
          <w:marLeft w:val="0"/>
          <w:marRight w:val="0"/>
          <w:marTop w:val="0"/>
          <w:marBottom w:val="150"/>
          <w:divBdr>
            <w:top w:val="none" w:sz="0" w:space="0" w:color="auto"/>
            <w:left w:val="none" w:sz="0" w:space="0" w:color="auto"/>
            <w:bottom w:val="none" w:sz="0" w:space="0" w:color="auto"/>
            <w:right w:val="none" w:sz="0" w:space="0" w:color="auto"/>
          </w:divBdr>
        </w:div>
      </w:divsChild>
    </w:div>
    <w:div w:id="1793865048">
      <w:bodyDiv w:val="1"/>
      <w:marLeft w:val="0"/>
      <w:marRight w:val="0"/>
      <w:marTop w:val="0"/>
      <w:marBottom w:val="0"/>
      <w:divBdr>
        <w:top w:val="none" w:sz="0" w:space="0" w:color="auto"/>
        <w:left w:val="none" w:sz="0" w:space="0" w:color="auto"/>
        <w:bottom w:val="none" w:sz="0" w:space="0" w:color="auto"/>
        <w:right w:val="none" w:sz="0" w:space="0" w:color="auto"/>
      </w:divBdr>
    </w:div>
    <w:div w:id="1826165881">
      <w:bodyDiv w:val="1"/>
      <w:marLeft w:val="0"/>
      <w:marRight w:val="0"/>
      <w:marTop w:val="0"/>
      <w:marBottom w:val="0"/>
      <w:divBdr>
        <w:top w:val="none" w:sz="0" w:space="0" w:color="auto"/>
        <w:left w:val="none" w:sz="0" w:space="0" w:color="auto"/>
        <w:bottom w:val="none" w:sz="0" w:space="0" w:color="auto"/>
        <w:right w:val="none" w:sz="0" w:space="0" w:color="auto"/>
      </w:divBdr>
      <w:divsChild>
        <w:div w:id="426662245">
          <w:marLeft w:val="0"/>
          <w:marRight w:val="0"/>
          <w:marTop w:val="0"/>
          <w:marBottom w:val="0"/>
          <w:divBdr>
            <w:top w:val="none" w:sz="0" w:space="0" w:color="auto"/>
            <w:left w:val="none" w:sz="0" w:space="0" w:color="auto"/>
            <w:bottom w:val="none" w:sz="0" w:space="0" w:color="auto"/>
            <w:right w:val="none" w:sz="0" w:space="0" w:color="auto"/>
          </w:divBdr>
        </w:div>
        <w:div w:id="684747679">
          <w:marLeft w:val="0"/>
          <w:marRight w:val="0"/>
          <w:marTop w:val="0"/>
          <w:marBottom w:val="0"/>
          <w:divBdr>
            <w:top w:val="none" w:sz="0" w:space="0" w:color="auto"/>
            <w:left w:val="none" w:sz="0" w:space="0" w:color="auto"/>
            <w:bottom w:val="none" w:sz="0" w:space="0" w:color="auto"/>
            <w:right w:val="none" w:sz="0" w:space="0" w:color="auto"/>
          </w:divBdr>
        </w:div>
      </w:divsChild>
    </w:div>
    <w:div w:id="1898971155">
      <w:bodyDiv w:val="1"/>
      <w:marLeft w:val="0"/>
      <w:marRight w:val="0"/>
      <w:marTop w:val="0"/>
      <w:marBottom w:val="0"/>
      <w:divBdr>
        <w:top w:val="none" w:sz="0" w:space="0" w:color="auto"/>
        <w:left w:val="none" w:sz="0" w:space="0" w:color="auto"/>
        <w:bottom w:val="none" w:sz="0" w:space="0" w:color="auto"/>
        <w:right w:val="none" w:sz="0" w:space="0" w:color="auto"/>
      </w:divBdr>
      <w:divsChild>
        <w:div w:id="996155858">
          <w:marLeft w:val="0"/>
          <w:marRight w:val="0"/>
          <w:marTop w:val="0"/>
          <w:marBottom w:val="0"/>
          <w:divBdr>
            <w:top w:val="none" w:sz="0" w:space="0" w:color="auto"/>
            <w:left w:val="none" w:sz="0" w:space="0" w:color="auto"/>
            <w:bottom w:val="none" w:sz="0" w:space="0" w:color="auto"/>
            <w:right w:val="none" w:sz="0" w:space="0" w:color="auto"/>
          </w:divBdr>
        </w:div>
        <w:div w:id="436019876">
          <w:marLeft w:val="0"/>
          <w:marRight w:val="0"/>
          <w:marTop w:val="0"/>
          <w:marBottom w:val="0"/>
          <w:divBdr>
            <w:top w:val="none" w:sz="0" w:space="0" w:color="auto"/>
            <w:left w:val="none" w:sz="0" w:space="0" w:color="auto"/>
            <w:bottom w:val="none" w:sz="0" w:space="0" w:color="auto"/>
            <w:right w:val="none" w:sz="0" w:space="0" w:color="auto"/>
          </w:divBdr>
        </w:div>
      </w:divsChild>
    </w:div>
    <w:div w:id="1930044931">
      <w:bodyDiv w:val="1"/>
      <w:marLeft w:val="0"/>
      <w:marRight w:val="0"/>
      <w:marTop w:val="0"/>
      <w:marBottom w:val="0"/>
      <w:divBdr>
        <w:top w:val="none" w:sz="0" w:space="0" w:color="auto"/>
        <w:left w:val="none" w:sz="0" w:space="0" w:color="auto"/>
        <w:bottom w:val="none" w:sz="0" w:space="0" w:color="auto"/>
        <w:right w:val="none" w:sz="0" w:space="0" w:color="auto"/>
      </w:divBdr>
    </w:div>
    <w:div w:id="213131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diagramDrawing" Target="diagrams/drawing1.xml"/><Relationship Id="rId26" Type="http://schemas.openxmlformats.org/officeDocument/2006/relationships/hyperlink" Target="https://zakon.rada.gov.ua/laws/show/835-2015-%D0%BF"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facebook.com/udecentral.if" TargetMode="External"/><Relationship Id="rId17" Type="http://schemas.openxmlformats.org/officeDocument/2006/relationships/diagramColors" Target="diagrams/colors1.xml"/><Relationship Id="rId25" Type="http://schemas.openxmlformats.org/officeDocument/2006/relationships/image" Target="media/image13.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10.png"/><Relationship Id="rId29" Type="http://schemas.openxmlformats.org/officeDocument/2006/relationships/hyperlink" Target="https://cdn.regulation.gov.ua/8d/f3/4c/32/regulation.gov.ua_File_19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hyperlink" Target="https://zakon.rada.gov.ua/laws/show/386-2013-%D1%80" TargetMode="Externa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hyperlink" Target="https://www.zakon.rada.gov.ua/laws/show/393/96-%D0%B2%D1%80/print" TargetMode="External"/><Relationship Id="rId28" Type="http://schemas.openxmlformats.org/officeDocument/2006/relationships/hyperlink" Target="https://bit.ly/3jsgCyo" TargetMode="Externa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hyperlink" Target="https://www.if.gov.ua/news/pri-oblderzhadministraciyi-stvoryat-ofis-decentralizaciy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hyperlink" Target="https://www.zakon.rada.gov.ua/laws/show/393/96-%D0%B2%D1%80/print" TargetMode="External"/><Relationship Id="rId27" Type="http://schemas.openxmlformats.org/officeDocument/2006/relationships/hyperlink" Target="https://zakon.rada.gov.ua/laws/show/686-2016-%D1%80" TargetMode="External"/><Relationship Id="rId30" Type="http://schemas.openxmlformats.org/officeDocument/2006/relationships/hyperlink" Target="https://zakon.rada.gov.ua/laws/show/1277-2011-%D0%BF" TargetMode="External"/><Relationship Id="rId35" Type="http://schemas.openxmlformats.org/officeDocument/2006/relationships/theme" Target="theme/theme1.xml"/><Relationship Id="rId8" Type="http://schemas.openxmlformats.org/officeDocument/2006/relationships/hyperlink" Target="https://zakon.rada.gov.ua/laws/show/280-2014-%D0%BF?find=1&amp;text=%D1%96%D0%BD%D1%84%D0%BE%D1%80%D0%BC%D0%B0%D1%8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zakon.rada.gov.ua/laws/show/386-2013-%D1%80" TargetMode="External"/><Relationship Id="rId2" Type="http://schemas.openxmlformats.org/officeDocument/2006/relationships/hyperlink" Target="https://zakon.rada.gov.ua/laws/show/1277-2011-%D0%BF" TargetMode="External"/><Relationship Id="rId1" Type="http://schemas.openxmlformats.org/officeDocument/2006/relationships/hyperlink" Target="https://www.if.gov.ua/news/pri-oblderzhadministraciyi-stvoryat-ofis-decentralizaciyi" TargetMode="External"/><Relationship Id="rId4" Type="http://schemas.openxmlformats.org/officeDocument/2006/relationships/hyperlink" Target="https://cdn.regulation.gov.ua/8d/f3/4c/32/regulation.gov.ua_File_196.pdf" TargetMode="External"/></Relationships>
</file>

<file path=word/diagrams/_rels/data1.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g"/><Relationship Id="rId1" Type="http://schemas.openxmlformats.org/officeDocument/2006/relationships/image" Target="../media/image5.jpeg"/><Relationship Id="rId4" Type="http://schemas.openxmlformats.org/officeDocument/2006/relationships/image" Target="../media/image8.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6.jpg"/><Relationship Id="rId2" Type="http://schemas.openxmlformats.org/officeDocument/2006/relationships/image" Target="../media/image7.jpeg"/><Relationship Id="rId1" Type="http://schemas.openxmlformats.org/officeDocument/2006/relationships/image" Target="../media/image8.png"/><Relationship Id="rId4" Type="http://schemas.openxmlformats.org/officeDocument/2006/relationships/image" Target="../media/image5.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09FCE1-76D5-42B1-AEF8-7F3FCA4E9625}" type="doc">
      <dgm:prSet loTypeId="urn:microsoft.com/office/officeart/2008/layout/HexagonCluster" loCatId="picture" qsTypeId="urn:microsoft.com/office/officeart/2005/8/quickstyle/simple1" qsCatId="simple" csTypeId="urn:microsoft.com/office/officeart/2005/8/colors/accent1_2" csCatId="accent1" phldr="1"/>
      <dgm:spPr/>
      <dgm:t>
        <a:bodyPr/>
        <a:lstStyle/>
        <a:p>
          <a:endParaRPr lang="uk-UA"/>
        </a:p>
      </dgm:t>
    </dgm:pt>
    <dgm:pt modelId="{62F40B4A-BFEA-42EC-BA7C-8E55103FADAF}">
      <dgm:prSet custT="1">
        <dgm:style>
          <a:lnRef idx="1">
            <a:schemeClr val="accent1"/>
          </a:lnRef>
          <a:fillRef idx="2">
            <a:schemeClr val="accent1"/>
          </a:fillRef>
          <a:effectRef idx="1">
            <a:schemeClr val="accent1"/>
          </a:effectRef>
          <a:fontRef idx="minor">
            <a:schemeClr val="dk1"/>
          </a:fontRef>
        </dgm:style>
      </dgm:prSet>
      <dgm:spPr/>
      <dgm:t>
        <a:bodyPr/>
        <a:lstStyle/>
        <a:p>
          <a:r>
            <a:rPr lang="uk-UA" sz="1200" i="0" dirty="0" smtClean="0">
              <a:latin typeface="Times New Roman" panose="02020603050405020304" pitchFamily="18" charset="0"/>
              <a:cs typeface="Times New Roman" panose="02020603050405020304" pitchFamily="18" charset="0"/>
            </a:rPr>
            <a:t>1) визначення напрямів, механізмів функціонування територіальних громад області шляхом налагодження тісної комунікації</a:t>
          </a:r>
          <a:endParaRPr lang="uk-UA" sz="1200" i="0" dirty="0">
            <a:latin typeface="Times New Roman" panose="02020603050405020304" pitchFamily="18" charset="0"/>
            <a:cs typeface="Times New Roman" panose="02020603050405020304" pitchFamily="18" charset="0"/>
          </a:endParaRPr>
        </a:p>
      </dgm:t>
    </dgm:pt>
    <dgm:pt modelId="{040C397A-F64A-44BC-A080-1440D81CFDBF}" type="parTrans" cxnId="{CBEFC3E0-429B-45C5-A5F4-DADB3C3EE663}">
      <dgm:prSet/>
      <dgm:spPr/>
      <dgm:t>
        <a:bodyPr/>
        <a:lstStyle/>
        <a:p>
          <a:endParaRPr lang="uk-UA"/>
        </a:p>
      </dgm:t>
    </dgm:pt>
    <dgm:pt modelId="{179EBCFC-8EC2-4FDB-8F6D-8E373BEBAC83}" type="sibTrans" cxnId="{CBEFC3E0-429B-45C5-A5F4-DADB3C3EE663}">
      <dgm:prSet/>
      <dgm:spPr>
        <a:blipFill>
          <a:blip xmlns:r="http://schemas.openxmlformats.org/officeDocument/2006/relationships" r:embed="rId1">
            <a:extLst>
              <a:ext uri="{28A0092B-C50C-407E-A947-70E740481C1C}">
                <a14:useLocalDpi xmlns:a14="http://schemas.microsoft.com/office/drawing/2010/main" val="0"/>
              </a:ext>
            </a:extLst>
          </a:blip>
          <a:srcRect/>
          <a:stretch>
            <a:fillRect t="-11000" b="-11000"/>
          </a:stretch>
        </a:blipFill>
      </dgm:spPr>
      <dgm:t>
        <a:bodyPr/>
        <a:lstStyle/>
        <a:p>
          <a:endParaRPr lang="uk-UA"/>
        </a:p>
      </dgm:t>
    </dgm:pt>
    <dgm:pt modelId="{8D0C1E7B-2272-4C8C-80C1-3927DA320612}">
      <dgm:prSet custT="1">
        <dgm:style>
          <a:lnRef idx="1">
            <a:schemeClr val="accent1"/>
          </a:lnRef>
          <a:fillRef idx="2">
            <a:schemeClr val="accent1"/>
          </a:fillRef>
          <a:effectRef idx="1">
            <a:schemeClr val="accent1"/>
          </a:effectRef>
          <a:fontRef idx="minor">
            <a:schemeClr val="dk1"/>
          </a:fontRef>
        </dgm:style>
      </dgm:prSet>
      <dgm:spPr/>
      <dgm:t>
        <a:bodyPr/>
        <a:lstStyle/>
        <a:p>
          <a:r>
            <a:rPr lang="uk-UA" sz="1200" i="0" dirty="0" smtClean="0">
              <a:latin typeface="Times New Roman" panose="02020603050405020304" pitchFamily="18" charset="0"/>
              <a:cs typeface="Times New Roman" panose="02020603050405020304" pitchFamily="18" charset="0"/>
            </a:rPr>
            <a:t>2) надання практичної допомоги органам місцевого самоврядування у вирішенні проблемних питань соціально-економічного розвитку </a:t>
          </a:r>
          <a:endParaRPr lang="uk-UA" sz="1200" i="0" dirty="0">
            <a:latin typeface="Times New Roman" panose="02020603050405020304" pitchFamily="18" charset="0"/>
            <a:cs typeface="Times New Roman" panose="02020603050405020304" pitchFamily="18" charset="0"/>
          </a:endParaRPr>
        </a:p>
      </dgm:t>
    </dgm:pt>
    <dgm:pt modelId="{7C9D7D95-ED48-4C10-BD08-ECD80F7A5CC2}" type="parTrans" cxnId="{31B587F5-E5A3-43EC-AB1D-B129FBA18F34}">
      <dgm:prSet/>
      <dgm:spPr/>
      <dgm:t>
        <a:bodyPr/>
        <a:lstStyle/>
        <a:p>
          <a:endParaRPr lang="uk-UA"/>
        </a:p>
      </dgm:t>
    </dgm:pt>
    <dgm:pt modelId="{F00AED94-BDFB-416B-BA25-815668982B52}" type="sibTrans" cxnId="{31B587F5-E5A3-43EC-AB1D-B129FBA18F34}">
      <dgm:prSet/>
      <dgm:spPr>
        <a:blipFill>
          <a:blip xmlns:r="http://schemas.openxmlformats.org/officeDocument/2006/relationships" r:embed="rId2">
            <a:extLst>
              <a:ext uri="{28A0092B-C50C-407E-A947-70E740481C1C}">
                <a14:useLocalDpi xmlns:a14="http://schemas.microsoft.com/office/drawing/2010/main" val="0"/>
              </a:ext>
            </a:extLst>
          </a:blip>
          <a:srcRect/>
          <a:stretch>
            <a:fillRect l="-17000" r="-17000"/>
          </a:stretch>
        </a:blipFill>
      </dgm:spPr>
      <dgm:t>
        <a:bodyPr/>
        <a:lstStyle/>
        <a:p>
          <a:endParaRPr lang="uk-UA"/>
        </a:p>
      </dgm:t>
    </dgm:pt>
    <dgm:pt modelId="{19338C50-8516-4442-BE4A-430172654C7D}">
      <dgm:prSet custT="1">
        <dgm:style>
          <a:lnRef idx="1">
            <a:schemeClr val="accent1"/>
          </a:lnRef>
          <a:fillRef idx="2">
            <a:schemeClr val="accent1"/>
          </a:fillRef>
          <a:effectRef idx="1">
            <a:schemeClr val="accent1"/>
          </a:effectRef>
          <a:fontRef idx="minor">
            <a:schemeClr val="dk1"/>
          </a:fontRef>
        </dgm:style>
      </dgm:prSet>
      <dgm:spPr/>
      <dgm:t>
        <a:bodyPr/>
        <a:lstStyle/>
        <a:p>
          <a:r>
            <a:rPr lang="uk-UA" sz="1200" i="0" dirty="0" smtClean="0">
              <a:latin typeface="Times New Roman" panose="02020603050405020304" pitchFamily="18" charset="0"/>
              <a:cs typeface="Times New Roman" panose="02020603050405020304" pitchFamily="18" charset="0"/>
            </a:rPr>
            <a:t>3) фахова допомога громадам у формуванні ефективного місцевого самоврядування</a:t>
          </a:r>
          <a:endParaRPr lang="uk-UA" sz="1200" i="0" dirty="0">
            <a:latin typeface="Times New Roman" panose="02020603050405020304" pitchFamily="18" charset="0"/>
            <a:cs typeface="Times New Roman" panose="02020603050405020304" pitchFamily="18" charset="0"/>
          </a:endParaRPr>
        </a:p>
      </dgm:t>
    </dgm:pt>
    <dgm:pt modelId="{433C28AD-4C85-4301-A607-DD07D873BC02}" type="parTrans" cxnId="{277E81FB-2F50-40F2-8D00-091383D73190}">
      <dgm:prSet/>
      <dgm:spPr/>
      <dgm:t>
        <a:bodyPr/>
        <a:lstStyle/>
        <a:p>
          <a:endParaRPr lang="uk-UA"/>
        </a:p>
      </dgm:t>
    </dgm:pt>
    <dgm:pt modelId="{666FC515-7C19-4CAC-A547-C1ABB9A3D9C8}" type="sibTrans" cxnId="{277E81FB-2F50-40F2-8D00-091383D73190}">
      <dgm:prSet/>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8000" r="-8000"/>
          </a:stretch>
        </a:blipFill>
      </dgm:spPr>
      <dgm:t>
        <a:bodyPr/>
        <a:lstStyle/>
        <a:p>
          <a:endParaRPr lang="uk-UA"/>
        </a:p>
      </dgm:t>
    </dgm:pt>
    <dgm:pt modelId="{31711D97-F4C7-46B4-A1CB-5B2B591D96D0}">
      <dgm:prSet custT="1">
        <dgm:style>
          <a:lnRef idx="1">
            <a:schemeClr val="accent1"/>
          </a:lnRef>
          <a:fillRef idx="2">
            <a:schemeClr val="accent1"/>
          </a:fillRef>
          <a:effectRef idx="1">
            <a:schemeClr val="accent1"/>
          </a:effectRef>
          <a:fontRef idx="minor">
            <a:schemeClr val="dk1"/>
          </a:fontRef>
        </dgm:style>
      </dgm:prSet>
      <dgm:spPr/>
      <dgm:t>
        <a:bodyPr/>
        <a:lstStyle/>
        <a:p>
          <a:r>
            <a:rPr lang="uk-UA" sz="1200" i="0" smtClean="0">
              <a:latin typeface="Times New Roman" panose="02020603050405020304" pitchFamily="18" charset="0"/>
              <a:cs typeface="Times New Roman" panose="02020603050405020304" pitchFamily="18" charset="0"/>
            </a:rPr>
            <a:t>4) підтримка, супроводження, моніторинг впровадження секторальної децентралізації </a:t>
          </a:r>
          <a:endParaRPr lang="uk-UA" sz="1200" i="0">
            <a:latin typeface="Times New Roman" panose="02020603050405020304" pitchFamily="18" charset="0"/>
            <a:cs typeface="Times New Roman" panose="02020603050405020304" pitchFamily="18" charset="0"/>
          </a:endParaRPr>
        </a:p>
      </dgm:t>
    </dgm:pt>
    <dgm:pt modelId="{9B04B97C-820E-42D7-9D41-D049AE8F35D7}" type="parTrans" cxnId="{63BFBCDA-637A-431D-AF5E-CDCEC215D8D6}">
      <dgm:prSet/>
      <dgm:spPr/>
      <dgm:t>
        <a:bodyPr/>
        <a:lstStyle/>
        <a:p>
          <a:endParaRPr lang="uk-UA"/>
        </a:p>
      </dgm:t>
    </dgm:pt>
    <dgm:pt modelId="{462A104D-00AE-4BDF-9851-F141D25FBA8B}" type="sibTrans" cxnId="{63BFBCDA-637A-431D-AF5E-CDCEC215D8D6}">
      <dgm:prSet/>
      <dgm:spPr>
        <a:blipFill>
          <a:blip xmlns:r="http://schemas.openxmlformats.org/officeDocument/2006/relationships" r:embed="rId4" cstate="print">
            <a:extLst>
              <a:ext uri="{28A0092B-C50C-407E-A947-70E740481C1C}">
                <a14:useLocalDpi xmlns:a14="http://schemas.microsoft.com/office/drawing/2010/main" val="0"/>
              </a:ext>
            </a:extLst>
          </a:blip>
          <a:srcRect/>
          <a:stretch>
            <a:fillRect l="-14000" r="-14000"/>
          </a:stretch>
        </a:blipFill>
      </dgm:spPr>
      <dgm:t>
        <a:bodyPr/>
        <a:lstStyle/>
        <a:p>
          <a:endParaRPr lang="uk-UA"/>
        </a:p>
      </dgm:t>
    </dgm:pt>
    <dgm:pt modelId="{79710CE6-C71A-4DFA-93F8-FAD8AC225AE7}" type="pres">
      <dgm:prSet presAssocID="{3D09FCE1-76D5-42B1-AEF8-7F3FCA4E9625}" presName="Name0" presStyleCnt="0">
        <dgm:presLayoutVars>
          <dgm:chMax val="21"/>
          <dgm:chPref val="21"/>
        </dgm:presLayoutVars>
      </dgm:prSet>
      <dgm:spPr/>
      <dgm:t>
        <a:bodyPr/>
        <a:lstStyle/>
        <a:p>
          <a:endParaRPr lang="uk-UA"/>
        </a:p>
      </dgm:t>
    </dgm:pt>
    <dgm:pt modelId="{35CF638B-0BB4-403E-88F4-89A1DCBDFD70}" type="pres">
      <dgm:prSet presAssocID="{31711D97-F4C7-46B4-A1CB-5B2B591D96D0}" presName="text1" presStyleCnt="0"/>
      <dgm:spPr/>
    </dgm:pt>
    <dgm:pt modelId="{C6E39C8D-DAC7-4335-B2AD-39ECBFE0A241}" type="pres">
      <dgm:prSet presAssocID="{31711D97-F4C7-46B4-A1CB-5B2B591D96D0}" presName="textRepeatNode" presStyleLbl="alignNode1" presStyleIdx="0" presStyleCnt="4" custScaleX="111968" custLinFactNeighborX="-2309" custLinFactNeighborY="-24272">
        <dgm:presLayoutVars>
          <dgm:chMax val="0"/>
          <dgm:chPref val="0"/>
          <dgm:bulletEnabled val="1"/>
        </dgm:presLayoutVars>
      </dgm:prSet>
      <dgm:spPr/>
      <dgm:t>
        <a:bodyPr/>
        <a:lstStyle/>
        <a:p>
          <a:endParaRPr lang="uk-UA"/>
        </a:p>
      </dgm:t>
    </dgm:pt>
    <dgm:pt modelId="{89A3C1CD-893E-44F0-89FB-8CA00B0A58E7}" type="pres">
      <dgm:prSet presAssocID="{31711D97-F4C7-46B4-A1CB-5B2B591D96D0}" presName="textaccent1" presStyleCnt="0"/>
      <dgm:spPr/>
    </dgm:pt>
    <dgm:pt modelId="{B3EE321C-1D9B-4DA1-9833-DE0151D57F5B}" type="pres">
      <dgm:prSet presAssocID="{31711D97-F4C7-46B4-A1CB-5B2B591D96D0}" presName="accentRepeatNode" presStyleLbl="solidAlignAcc1" presStyleIdx="0" presStyleCnt="8" custScaleX="143786" custScaleY="131773" custLinFactX="-40121" custLinFactY="-66563" custLinFactNeighborX="-100000" custLinFactNeighborY="-100000"/>
      <dgm:spPr/>
    </dgm:pt>
    <dgm:pt modelId="{0696FBA7-883F-49AD-828D-A6553E69D8F2}" type="pres">
      <dgm:prSet presAssocID="{462A104D-00AE-4BDF-9851-F141D25FBA8B}" presName="image1" presStyleCnt="0"/>
      <dgm:spPr/>
    </dgm:pt>
    <dgm:pt modelId="{DBBC1465-61CD-4119-850F-1F2C58384EB0}" type="pres">
      <dgm:prSet presAssocID="{462A104D-00AE-4BDF-9851-F141D25FBA8B}" presName="imageRepeatNode" presStyleLbl="alignAcc1" presStyleIdx="0" presStyleCnt="4" custScaleX="116994" custScaleY="105047" custLinFactX="100000" custLinFactNeighborX="188888" custLinFactNeighborY="15641"/>
      <dgm:spPr/>
      <dgm:t>
        <a:bodyPr/>
        <a:lstStyle/>
        <a:p>
          <a:endParaRPr lang="uk-UA"/>
        </a:p>
      </dgm:t>
    </dgm:pt>
    <dgm:pt modelId="{C41AE4FC-F78D-4885-B397-AB72D377BA11}" type="pres">
      <dgm:prSet presAssocID="{462A104D-00AE-4BDF-9851-F141D25FBA8B}" presName="imageaccent1" presStyleCnt="0"/>
      <dgm:spPr/>
    </dgm:pt>
    <dgm:pt modelId="{FC4DB934-5F56-484C-A445-CCDD6FDC220C}" type="pres">
      <dgm:prSet presAssocID="{462A104D-00AE-4BDF-9851-F141D25FBA8B}" presName="accentRepeatNode" presStyleLbl="solidAlignAcc1" presStyleIdx="1" presStyleCnt="8"/>
      <dgm:spPr/>
    </dgm:pt>
    <dgm:pt modelId="{A4124A86-77D9-4EB0-A10D-4FC2607B13CC}" type="pres">
      <dgm:prSet presAssocID="{19338C50-8516-4442-BE4A-430172654C7D}" presName="text2" presStyleCnt="0"/>
      <dgm:spPr/>
    </dgm:pt>
    <dgm:pt modelId="{65BEF288-A774-4685-B310-DBEE0BD6B37F}" type="pres">
      <dgm:prSet presAssocID="{19338C50-8516-4442-BE4A-430172654C7D}" presName="textRepeatNode" presStyleLbl="alignNode1" presStyleIdx="1" presStyleCnt="4" custScaleX="135070" custLinFactNeighborX="11616" custLinFactNeighborY="-32763">
        <dgm:presLayoutVars>
          <dgm:chMax val="0"/>
          <dgm:chPref val="0"/>
          <dgm:bulletEnabled val="1"/>
        </dgm:presLayoutVars>
      </dgm:prSet>
      <dgm:spPr/>
      <dgm:t>
        <a:bodyPr/>
        <a:lstStyle/>
        <a:p>
          <a:endParaRPr lang="uk-UA"/>
        </a:p>
      </dgm:t>
    </dgm:pt>
    <dgm:pt modelId="{C0370698-B8D3-4E74-8BF2-DB7D0FB60D96}" type="pres">
      <dgm:prSet presAssocID="{19338C50-8516-4442-BE4A-430172654C7D}" presName="textaccent2" presStyleCnt="0"/>
      <dgm:spPr/>
    </dgm:pt>
    <dgm:pt modelId="{4FEEC0A1-CBD3-4E1B-A226-BAD48E50BE34}" type="pres">
      <dgm:prSet presAssocID="{19338C50-8516-4442-BE4A-430172654C7D}" presName="accentRepeatNode" presStyleLbl="solidAlignAcc1" presStyleIdx="2" presStyleCnt="8" custLinFactX="-655589" custLinFactY="-69162" custLinFactNeighborX="-700000" custLinFactNeighborY="-100000"/>
      <dgm:spPr/>
    </dgm:pt>
    <dgm:pt modelId="{6C4D9C45-A442-45D0-B72E-BD4E7710E870}" type="pres">
      <dgm:prSet presAssocID="{666FC515-7C19-4CAC-A547-C1ABB9A3D9C8}" presName="image2" presStyleCnt="0"/>
      <dgm:spPr/>
    </dgm:pt>
    <dgm:pt modelId="{AF157C45-E63E-4612-A30B-521C57659B91}" type="pres">
      <dgm:prSet presAssocID="{666FC515-7C19-4CAC-A547-C1ABB9A3D9C8}" presName="imageRepeatNode" presStyleLbl="alignAcc1" presStyleIdx="1" presStyleCnt="4" custAng="10800000" custFlipVert="1" custScaleX="104112" custScaleY="101729" custLinFactY="-48118" custLinFactNeighborX="23782" custLinFactNeighborY="-100000"/>
      <dgm:spPr/>
      <dgm:t>
        <a:bodyPr/>
        <a:lstStyle/>
        <a:p>
          <a:endParaRPr lang="uk-UA"/>
        </a:p>
      </dgm:t>
    </dgm:pt>
    <dgm:pt modelId="{C3718608-0B8F-41A1-9A08-6D0990888035}" type="pres">
      <dgm:prSet presAssocID="{666FC515-7C19-4CAC-A547-C1ABB9A3D9C8}" presName="imageaccent2" presStyleCnt="0"/>
      <dgm:spPr/>
    </dgm:pt>
    <dgm:pt modelId="{E2F38CDB-B10B-4CF4-9161-38FA2570AA61}" type="pres">
      <dgm:prSet presAssocID="{666FC515-7C19-4CAC-A547-C1ABB9A3D9C8}" presName="accentRepeatNode" presStyleLbl="solidAlignAcc1" presStyleIdx="3" presStyleCnt="8" custFlipHor="1" custScaleX="76488" custScaleY="99850" custLinFactX="-780436" custLinFactY="-100000" custLinFactNeighborX="-800000" custLinFactNeighborY="-186204"/>
      <dgm:spPr/>
    </dgm:pt>
    <dgm:pt modelId="{AEE8B09F-287D-4687-BAEF-DC2CDC3B7C98}" type="pres">
      <dgm:prSet presAssocID="{8D0C1E7B-2272-4C8C-80C1-3927DA320612}" presName="text3" presStyleCnt="0"/>
      <dgm:spPr/>
    </dgm:pt>
    <dgm:pt modelId="{C9603980-5A87-45E7-A0B4-01A2DB6723A4}" type="pres">
      <dgm:prSet presAssocID="{8D0C1E7B-2272-4C8C-80C1-3927DA320612}" presName="textRepeatNode" presStyleLbl="alignNode1" presStyleIdx="2" presStyleCnt="4" custScaleX="126250" custScaleY="102999" custLinFactNeighborX="93265" custLinFactNeighborY="-86160">
        <dgm:presLayoutVars>
          <dgm:chMax val="0"/>
          <dgm:chPref val="0"/>
          <dgm:bulletEnabled val="1"/>
        </dgm:presLayoutVars>
      </dgm:prSet>
      <dgm:spPr/>
      <dgm:t>
        <a:bodyPr/>
        <a:lstStyle/>
        <a:p>
          <a:endParaRPr lang="uk-UA"/>
        </a:p>
      </dgm:t>
    </dgm:pt>
    <dgm:pt modelId="{E4B4B8BD-BFC5-4924-A308-097E3FB1E422}" type="pres">
      <dgm:prSet presAssocID="{8D0C1E7B-2272-4C8C-80C1-3927DA320612}" presName="textaccent3" presStyleCnt="0"/>
      <dgm:spPr/>
    </dgm:pt>
    <dgm:pt modelId="{C8579149-0FCC-45AB-B22A-E28B8E300E7A}" type="pres">
      <dgm:prSet presAssocID="{8D0C1E7B-2272-4C8C-80C1-3927DA320612}" presName="accentRepeatNode" presStyleLbl="solidAlignAcc1" presStyleIdx="4" presStyleCnt="8" custLinFactX="-400000" custLinFactY="400000" custLinFactNeighborX="-443985" custLinFactNeighborY="427589"/>
      <dgm:spPr/>
    </dgm:pt>
    <dgm:pt modelId="{200CDAEC-B258-47F2-BDD0-5F2380AAEE08}" type="pres">
      <dgm:prSet presAssocID="{F00AED94-BDFB-416B-BA25-815668982B52}" presName="image3" presStyleCnt="0"/>
      <dgm:spPr/>
    </dgm:pt>
    <dgm:pt modelId="{458768CA-864E-44FA-80A2-2F5636417691}" type="pres">
      <dgm:prSet presAssocID="{F00AED94-BDFB-416B-BA25-815668982B52}" presName="imageRepeatNode" presStyleLbl="alignAcc1" presStyleIdx="2" presStyleCnt="4" custScaleX="85163" custScaleY="82099" custLinFactX="-76998" custLinFactNeighborX="-100000" custLinFactNeighborY="-34441"/>
      <dgm:spPr/>
      <dgm:t>
        <a:bodyPr/>
        <a:lstStyle/>
        <a:p>
          <a:endParaRPr lang="uk-UA"/>
        </a:p>
      </dgm:t>
    </dgm:pt>
    <dgm:pt modelId="{5F097D3C-5ABA-404C-BE25-EC17AAB16C8A}" type="pres">
      <dgm:prSet presAssocID="{F00AED94-BDFB-416B-BA25-815668982B52}" presName="imageaccent3" presStyleCnt="0"/>
      <dgm:spPr/>
    </dgm:pt>
    <dgm:pt modelId="{84C7479B-A98E-4F9D-8A5F-B7C0D7C592B4}" type="pres">
      <dgm:prSet presAssocID="{F00AED94-BDFB-416B-BA25-815668982B52}" presName="accentRepeatNode" presStyleLbl="solidAlignAcc1" presStyleIdx="5" presStyleCnt="8" custScaleX="48926" custScaleY="29911" custLinFactX="-400000" custLinFactY="400000" custLinFactNeighborX="-446718" custLinFactNeighborY="447665"/>
      <dgm:spPr/>
    </dgm:pt>
    <dgm:pt modelId="{D54525D9-FD78-4FC1-B891-6A01B6A82E61}" type="pres">
      <dgm:prSet presAssocID="{62F40B4A-BFEA-42EC-BA7C-8E55103FADAF}" presName="text4" presStyleCnt="0"/>
      <dgm:spPr/>
    </dgm:pt>
    <dgm:pt modelId="{F9F1035E-7E89-4F2A-9548-0040E820C4D5}" type="pres">
      <dgm:prSet presAssocID="{62F40B4A-BFEA-42EC-BA7C-8E55103FADAF}" presName="textRepeatNode" presStyleLbl="alignNode1" presStyleIdx="3" presStyleCnt="4" custScaleX="119983" custScaleY="110337" custLinFactX="-80546" custLinFactNeighborX="-100000" custLinFactNeighborY="-32784">
        <dgm:presLayoutVars>
          <dgm:chMax val="0"/>
          <dgm:chPref val="0"/>
          <dgm:bulletEnabled val="1"/>
        </dgm:presLayoutVars>
      </dgm:prSet>
      <dgm:spPr/>
      <dgm:t>
        <a:bodyPr/>
        <a:lstStyle/>
        <a:p>
          <a:endParaRPr lang="uk-UA"/>
        </a:p>
      </dgm:t>
    </dgm:pt>
    <dgm:pt modelId="{2CC21FC4-3B65-4268-A54D-161D6CE0FBFD}" type="pres">
      <dgm:prSet presAssocID="{62F40B4A-BFEA-42EC-BA7C-8E55103FADAF}" presName="textaccent4" presStyleCnt="0"/>
      <dgm:spPr/>
    </dgm:pt>
    <dgm:pt modelId="{AFED3A18-A509-4AA4-A40A-8805467AD8CA}" type="pres">
      <dgm:prSet presAssocID="{62F40B4A-BFEA-42EC-BA7C-8E55103FADAF}" presName="accentRepeatNode" presStyleLbl="solidAlignAcc1" presStyleIdx="6" presStyleCnt="8" custLinFactX="-1300000" custLinFactY="275397" custLinFactNeighborX="-1375335" custLinFactNeighborY="300000"/>
      <dgm:spPr/>
    </dgm:pt>
    <dgm:pt modelId="{C7D0F35A-E081-4375-9E1D-76E9513922A2}" type="pres">
      <dgm:prSet presAssocID="{179EBCFC-8EC2-4FDB-8F6D-8E373BEBAC83}" presName="image4" presStyleCnt="0"/>
      <dgm:spPr/>
    </dgm:pt>
    <dgm:pt modelId="{7667C5B5-DB2C-4E51-BCA4-068CA0217979}" type="pres">
      <dgm:prSet presAssocID="{179EBCFC-8EC2-4FDB-8F6D-8E373BEBAC83}" presName="imageRepeatNode" presStyleLbl="alignAcc1" presStyleIdx="3" presStyleCnt="4" custScaleX="86794" custScaleY="77886" custLinFactX="-143690" custLinFactNeighborX="-200000" custLinFactNeighborY="-9116"/>
      <dgm:spPr/>
      <dgm:t>
        <a:bodyPr/>
        <a:lstStyle/>
        <a:p>
          <a:endParaRPr lang="uk-UA"/>
        </a:p>
      </dgm:t>
    </dgm:pt>
    <dgm:pt modelId="{C693C6DD-A342-4332-B6FC-12B07F2F2445}" type="pres">
      <dgm:prSet presAssocID="{179EBCFC-8EC2-4FDB-8F6D-8E373BEBAC83}" presName="imageaccent4" presStyleCnt="0"/>
      <dgm:spPr/>
    </dgm:pt>
    <dgm:pt modelId="{34A56137-DAA1-4621-8DFA-4D629A83997C}" type="pres">
      <dgm:prSet presAssocID="{179EBCFC-8EC2-4FDB-8F6D-8E373BEBAC83}" presName="accentRepeatNode" presStyleLbl="solidAlignAcc1" presStyleIdx="7" presStyleCnt="8" custScaleX="40690" custScaleY="20572" custLinFactY="-30706" custLinFactNeighborX="65149" custLinFactNeighborY="-100000"/>
      <dgm:spPr/>
    </dgm:pt>
  </dgm:ptLst>
  <dgm:cxnLst>
    <dgm:cxn modelId="{CBEFC3E0-429B-45C5-A5F4-DADB3C3EE663}" srcId="{3D09FCE1-76D5-42B1-AEF8-7F3FCA4E9625}" destId="{62F40B4A-BFEA-42EC-BA7C-8E55103FADAF}" srcOrd="3" destOrd="0" parTransId="{040C397A-F64A-44BC-A080-1440D81CFDBF}" sibTransId="{179EBCFC-8EC2-4FDB-8F6D-8E373BEBAC83}"/>
    <dgm:cxn modelId="{12FF2C4F-43B7-4E04-8BB6-E9D124A65570}" type="presOf" srcId="{62F40B4A-BFEA-42EC-BA7C-8E55103FADAF}" destId="{F9F1035E-7E89-4F2A-9548-0040E820C4D5}" srcOrd="0" destOrd="0" presId="urn:microsoft.com/office/officeart/2008/layout/HexagonCluster"/>
    <dgm:cxn modelId="{6D1C46BB-D724-47D1-AF08-94562B6BAB13}" type="presOf" srcId="{19338C50-8516-4442-BE4A-430172654C7D}" destId="{65BEF288-A774-4685-B310-DBEE0BD6B37F}" srcOrd="0" destOrd="0" presId="urn:microsoft.com/office/officeart/2008/layout/HexagonCluster"/>
    <dgm:cxn modelId="{90DB6058-0898-438B-BA87-559305984B0A}" type="presOf" srcId="{8D0C1E7B-2272-4C8C-80C1-3927DA320612}" destId="{C9603980-5A87-45E7-A0B4-01A2DB6723A4}" srcOrd="0" destOrd="0" presId="urn:microsoft.com/office/officeart/2008/layout/HexagonCluster"/>
    <dgm:cxn modelId="{78437FC2-608C-4138-9449-5FC18D6908A3}" type="presOf" srcId="{462A104D-00AE-4BDF-9851-F141D25FBA8B}" destId="{DBBC1465-61CD-4119-850F-1F2C58384EB0}" srcOrd="0" destOrd="0" presId="urn:microsoft.com/office/officeart/2008/layout/HexagonCluster"/>
    <dgm:cxn modelId="{D3BD17FB-7E3F-4BC9-B7C4-346D16B255FF}" type="presOf" srcId="{F00AED94-BDFB-416B-BA25-815668982B52}" destId="{458768CA-864E-44FA-80A2-2F5636417691}" srcOrd="0" destOrd="0" presId="urn:microsoft.com/office/officeart/2008/layout/HexagonCluster"/>
    <dgm:cxn modelId="{1AC332DB-B56E-47F1-9780-84D2509BB916}" type="presOf" srcId="{179EBCFC-8EC2-4FDB-8F6D-8E373BEBAC83}" destId="{7667C5B5-DB2C-4E51-BCA4-068CA0217979}" srcOrd="0" destOrd="0" presId="urn:microsoft.com/office/officeart/2008/layout/HexagonCluster"/>
    <dgm:cxn modelId="{277E81FB-2F50-40F2-8D00-091383D73190}" srcId="{3D09FCE1-76D5-42B1-AEF8-7F3FCA4E9625}" destId="{19338C50-8516-4442-BE4A-430172654C7D}" srcOrd="1" destOrd="0" parTransId="{433C28AD-4C85-4301-A607-DD07D873BC02}" sibTransId="{666FC515-7C19-4CAC-A547-C1ABB9A3D9C8}"/>
    <dgm:cxn modelId="{63BFBCDA-637A-431D-AF5E-CDCEC215D8D6}" srcId="{3D09FCE1-76D5-42B1-AEF8-7F3FCA4E9625}" destId="{31711D97-F4C7-46B4-A1CB-5B2B591D96D0}" srcOrd="0" destOrd="0" parTransId="{9B04B97C-820E-42D7-9D41-D049AE8F35D7}" sibTransId="{462A104D-00AE-4BDF-9851-F141D25FBA8B}"/>
    <dgm:cxn modelId="{31B587F5-E5A3-43EC-AB1D-B129FBA18F34}" srcId="{3D09FCE1-76D5-42B1-AEF8-7F3FCA4E9625}" destId="{8D0C1E7B-2272-4C8C-80C1-3927DA320612}" srcOrd="2" destOrd="0" parTransId="{7C9D7D95-ED48-4C10-BD08-ECD80F7A5CC2}" sibTransId="{F00AED94-BDFB-416B-BA25-815668982B52}"/>
    <dgm:cxn modelId="{F2A8B640-C96A-4D47-94B3-C337847F7BC8}" type="presOf" srcId="{31711D97-F4C7-46B4-A1CB-5B2B591D96D0}" destId="{C6E39C8D-DAC7-4335-B2AD-39ECBFE0A241}" srcOrd="0" destOrd="0" presId="urn:microsoft.com/office/officeart/2008/layout/HexagonCluster"/>
    <dgm:cxn modelId="{D95E6F24-A06C-4A76-973E-FE64941487B5}" type="presOf" srcId="{3D09FCE1-76D5-42B1-AEF8-7F3FCA4E9625}" destId="{79710CE6-C71A-4DFA-93F8-FAD8AC225AE7}" srcOrd="0" destOrd="0" presId="urn:microsoft.com/office/officeart/2008/layout/HexagonCluster"/>
    <dgm:cxn modelId="{3846591A-E8A7-405D-9FEB-D3162C94E561}" type="presOf" srcId="{666FC515-7C19-4CAC-A547-C1ABB9A3D9C8}" destId="{AF157C45-E63E-4612-A30B-521C57659B91}" srcOrd="0" destOrd="0" presId="urn:microsoft.com/office/officeart/2008/layout/HexagonCluster"/>
    <dgm:cxn modelId="{E971888E-CC37-43C5-8C7D-DE0688296CE3}" type="presParOf" srcId="{79710CE6-C71A-4DFA-93F8-FAD8AC225AE7}" destId="{35CF638B-0BB4-403E-88F4-89A1DCBDFD70}" srcOrd="0" destOrd="0" presId="urn:microsoft.com/office/officeart/2008/layout/HexagonCluster"/>
    <dgm:cxn modelId="{66E5B797-37C7-4581-B7B4-07B5AAD86029}" type="presParOf" srcId="{35CF638B-0BB4-403E-88F4-89A1DCBDFD70}" destId="{C6E39C8D-DAC7-4335-B2AD-39ECBFE0A241}" srcOrd="0" destOrd="0" presId="urn:microsoft.com/office/officeart/2008/layout/HexagonCluster"/>
    <dgm:cxn modelId="{ADF50EBC-EEC1-45A0-88B5-D522365C82CE}" type="presParOf" srcId="{79710CE6-C71A-4DFA-93F8-FAD8AC225AE7}" destId="{89A3C1CD-893E-44F0-89FB-8CA00B0A58E7}" srcOrd="1" destOrd="0" presId="urn:microsoft.com/office/officeart/2008/layout/HexagonCluster"/>
    <dgm:cxn modelId="{18B75868-9B82-4392-9C7F-02B5047C938F}" type="presParOf" srcId="{89A3C1CD-893E-44F0-89FB-8CA00B0A58E7}" destId="{B3EE321C-1D9B-4DA1-9833-DE0151D57F5B}" srcOrd="0" destOrd="0" presId="urn:microsoft.com/office/officeart/2008/layout/HexagonCluster"/>
    <dgm:cxn modelId="{CB0B6ECC-19F0-4A16-977C-DA7988319DC1}" type="presParOf" srcId="{79710CE6-C71A-4DFA-93F8-FAD8AC225AE7}" destId="{0696FBA7-883F-49AD-828D-A6553E69D8F2}" srcOrd="2" destOrd="0" presId="urn:microsoft.com/office/officeart/2008/layout/HexagonCluster"/>
    <dgm:cxn modelId="{BBCAC7EF-DBC1-4081-8E6A-D6E47967CD99}" type="presParOf" srcId="{0696FBA7-883F-49AD-828D-A6553E69D8F2}" destId="{DBBC1465-61CD-4119-850F-1F2C58384EB0}" srcOrd="0" destOrd="0" presId="urn:microsoft.com/office/officeart/2008/layout/HexagonCluster"/>
    <dgm:cxn modelId="{BEB7F735-1251-45C4-8760-AADC1481AEA2}" type="presParOf" srcId="{79710CE6-C71A-4DFA-93F8-FAD8AC225AE7}" destId="{C41AE4FC-F78D-4885-B397-AB72D377BA11}" srcOrd="3" destOrd="0" presId="urn:microsoft.com/office/officeart/2008/layout/HexagonCluster"/>
    <dgm:cxn modelId="{B0C35506-5F6B-490C-9045-745DFE7BBF7A}" type="presParOf" srcId="{C41AE4FC-F78D-4885-B397-AB72D377BA11}" destId="{FC4DB934-5F56-484C-A445-CCDD6FDC220C}" srcOrd="0" destOrd="0" presId="urn:microsoft.com/office/officeart/2008/layout/HexagonCluster"/>
    <dgm:cxn modelId="{4B9DE4DD-0476-4703-87AC-D20896F829A2}" type="presParOf" srcId="{79710CE6-C71A-4DFA-93F8-FAD8AC225AE7}" destId="{A4124A86-77D9-4EB0-A10D-4FC2607B13CC}" srcOrd="4" destOrd="0" presId="urn:microsoft.com/office/officeart/2008/layout/HexagonCluster"/>
    <dgm:cxn modelId="{A883496B-8E6F-4A90-9116-A10F0072894F}" type="presParOf" srcId="{A4124A86-77D9-4EB0-A10D-4FC2607B13CC}" destId="{65BEF288-A774-4685-B310-DBEE0BD6B37F}" srcOrd="0" destOrd="0" presId="urn:microsoft.com/office/officeart/2008/layout/HexagonCluster"/>
    <dgm:cxn modelId="{74DAA35E-626B-453F-92DC-80B6C2008F0C}" type="presParOf" srcId="{79710CE6-C71A-4DFA-93F8-FAD8AC225AE7}" destId="{C0370698-B8D3-4E74-8BF2-DB7D0FB60D96}" srcOrd="5" destOrd="0" presId="urn:microsoft.com/office/officeart/2008/layout/HexagonCluster"/>
    <dgm:cxn modelId="{447C65F1-CF35-4101-8580-1465310BD434}" type="presParOf" srcId="{C0370698-B8D3-4E74-8BF2-DB7D0FB60D96}" destId="{4FEEC0A1-CBD3-4E1B-A226-BAD48E50BE34}" srcOrd="0" destOrd="0" presId="urn:microsoft.com/office/officeart/2008/layout/HexagonCluster"/>
    <dgm:cxn modelId="{6B0EC7BE-29ED-41DA-A426-34432A22C223}" type="presParOf" srcId="{79710CE6-C71A-4DFA-93F8-FAD8AC225AE7}" destId="{6C4D9C45-A442-45D0-B72E-BD4E7710E870}" srcOrd="6" destOrd="0" presId="urn:microsoft.com/office/officeart/2008/layout/HexagonCluster"/>
    <dgm:cxn modelId="{2A48BF7C-5DE0-44A9-873D-53DDA0192D6C}" type="presParOf" srcId="{6C4D9C45-A442-45D0-B72E-BD4E7710E870}" destId="{AF157C45-E63E-4612-A30B-521C57659B91}" srcOrd="0" destOrd="0" presId="urn:microsoft.com/office/officeart/2008/layout/HexagonCluster"/>
    <dgm:cxn modelId="{2D04B4BC-AE51-4279-8DFE-DF2B0989B386}" type="presParOf" srcId="{79710CE6-C71A-4DFA-93F8-FAD8AC225AE7}" destId="{C3718608-0B8F-41A1-9A08-6D0990888035}" srcOrd="7" destOrd="0" presId="urn:microsoft.com/office/officeart/2008/layout/HexagonCluster"/>
    <dgm:cxn modelId="{D2A81C5B-22ED-4B97-ACB5-84CB16BEC0A6}" type="presParOf" srcId="{C3718608-0B8F-41A1-9A08-6D0990888035}" destId="{E2F38CDB-B10B-4CF4-9161-38FA2570AA61}" srcOrd="0" destOrd="0" presId="urn:microsoft.com/office/officeart/2008/layout/HexagonCluster"/>
    <dgm:cxn modelId="{4EE1B949-8347-44E8-8A89-6251E0EB4AF7}" type="presParOf" srcId="{79710CE6-C71A-4DFA-93F8-FAD8AC225AE7}" destId="{AEE8B09F-287D-4687-BAEF-DC2CDC3B7C98}" srcOrd="8" destOrd="0" presId="urn:microsoft.com/office/officeart/2008/layout/HexagonCluster"/>
    <dgm:cxn modelId="{DC74C459-4C32-4ADC-B692-CB90F1CF5987}" type="presParOf" srcId="{AEE8B09F-287D-4687-BAEF-DC2CDC3B7C98}" destId="{C9603980-5A87-45E7-A0B4-01A2DB6723A4}" srcOrd="0" destOrd="0" presId="urn:microsoft.com/office/officeart/2008/layout/HexagonCluster"/>
    <dgm:cxn modelId="{5AFF229A-20E9-440D-928F-9201D81DA29F}" type="presParOf" srcId="{79710CE6-C71A-4DFA-93F8-FAD8AC225AE7}" destId="{E4B4B8BD-BFC5-4924-A308-097E3FB1E422}" srcOrd="9" destOrd="0" presId="urn:microsoft.com/office/officeart/2008/layout/HexagonCluster"/>
    <dgm:cxn modelId="{DD3BACF9-78FC-483D-A1AC-595B6B1EDF07}" type="presParOf" srcId="{E4B4B8BD-BFC5-4924-A308-097E3FB1E422}" destId="{C8579149-0FCC-45AB-B22A-E28B8E300E7A}" srcOrd="0" destOrd="0" presId="urn:microsoft.com/office/officeart/2008/layout/HexagonCluster"/>
    <dgm:cxn modelId="{80FFF208-3969-4EF0-9FA5-1AC72245F0BA}" type="presParOf" srcId="{79710CE6-C71A-4DFA-93F8-FAD8AC225AE7}" destId="{200CDAEC-B258-47F2-BDD0-5F2380AAEE08}" srcOrd="10" destOrd="0" presId="urn:microsoft.com/office/officeart/2008/layout/HexagonCluster"/>
    <dgm:cxn modelId="{B6EDD027-87F3-4BEC-93BC-ADA299341173}" type="presParOf" srcId="{200CDAEC-B258-47F2-BDD0-5F2380AAEE08}" destId="{458768CA-864E-44FA-80A2-2F5636417691}" srcOrd="0" destOrd="0" presId="urn:microsoft.com/office/officeart/2008/layout/HexagonCluster"/>
    <dgm:cxn modelId="{091D62F9-3F62-4F8A-AA71-11B957AC240D}" type="presParOf" srcId="{79710CE6-C71A-4DFA-93F8-FAD8AC225AE7}" destId="{5F097D3C-5ABA-404C-BE25-EC17AAB16C8A}" srcOrd="11" destOrd="0" presId="urn:microsoft.com/office/officeart/2008/layout/HexagonCluster"/>
    <dgm:cxn modelId="{EFB3E65C-8EBB-4E9C-8A02-06565CA0BD15}" type="presParOf" srcId="{5F097D3C-5ABA-404C-BE25-EC17AAB16C8A}" destId="{84C7479B-A98E-4F9D-8A5F-B7C0D7C592B4}" srcOrd="0" destOrd="0" presId="urn:microsoft.com/office/officeart/2008/layout/HexagonCluster"/>
    <dgm:cxn modelId="{D05E0852-2320-4156-86E8-D4194E9E92E8}" type="presParOf" srcId="{79710CE6-C71A-4DFA-93F8-FAD8AC225AE7}" destId="{D54525D9-FD78-4FC1-B891-6A01B6A82E61}" srcOrd="12" destOrd="0" presId="urn:microsoft.com/office/officeart/2008/layout/HexagonCluster"/>
    <dgm:cxn modelId="{D535B77C-ABB4-44A5-834B-1A5774D06FDE}" type="presParOf" srcId="{D54525D9-FD78-4FC1-B891-6A01B6A82E61}" destId="{F9F1035E-7E89-4F2A-9548-0040E820C4D5}" srcOrd="0" destOrd="0" presId="urn:microsoft.com/office/officeart/2008/layout/HexagonCluster"/>
    <dgm:cxn modelId="{45641185-9F26-4817-BFC9-6B311885AFAC}" type="presParOf" srcId="{79710CE6-C71A-4DFA-93F8-FAD8AC225AE7}" destId="{2CC21FC4-3B65-4268-A54D-161D6CE0FBFD}" srcOrd="13" destOrd="0" presId="urn:microsoft.com/office/officeart/2008/layout/HexagonCluster"/>
    <dgm:cxn modelId="{3D59C220-6225-43EC-B6C4-7E4D580963C6}" type="presParOf" srcId="{2CC21FC4-3B65-4268-A54D-161D6CE0FBFD}" destId="{AFED3A18-A509-4AA4-A40A-8805467AD8CA}" srcOrd="0" destOrd="0" presId="urn:microsoft.com/office/officeart/2008/layout/HexagonCluster"/>
    <dgm:cxn modelId="{26F5AEBD-8409-4593-980E-891BA9CBD57C}" type="presParOf" srcId="{79710CE6-C71A-4DFA-93F8-FAD8AC225AE7}" destId="{C7D0F35A-E081-4375-9E1D-76E9513922A2}" srcOrd="14" destOrd="0" presId="urn:microsoft.com/office/officeart/2008/layout/HexagonCluster"/>
    <dgm:cxn modelId="{8CCAAF53-7B4B-424E-91E9-DF5A9F5A14AC}" type="presParOf" srcId="{C7D0F35A-E081-4375-9E1D-76E9513922A2}" destId="{7667C5B5-DB2C-4E51-BCA4-068CA0217979}" srcOrd="0" destOrd="0" presId="urn:microsoft.com/office/officeart/2008/layout/HexagonCluster"/>
    <dgm:cxn modelId="{801BE718-22F4-4E29-8D9E-38202D78C355}" type="presParOf" srcId="{79710CE6-C71A-4DFA-93F8-FAD8AC225AE7}" destId="{C693C6DD-A342-4332-B6FC-12B07F2F2445}" srcOrd="15" destOrd="0" presId="urn:microsoft.com/office/officeart/2008/layout/HexagonCluster"/>
    <dgm:cxn modelId="{D3ECE35F-5730-4D9B-9FC6-E5843B9D2773}" type="presParOf" srcId="{C693C6DD-A342-4332-B6FC-12B07F2F2445}" destId="{34A56137-DAA1-4621-8DFA-4D629A83997C}" srcOrd="0" destOrd="0" presId="urn:microsoft.com/office/officeart/2008/layout/HexagonCluster"/>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E39C8D-DAC7-4335-B2AD-39ECBFE0A241}">
      <dsp:nvSpPr>
        <dsp:cNvPr id="0" name=""/>
        <dsp:cNvSpPr/>
      </dsp:nvSpPr>
      <dsp:spPr>
        <a:xfrm>
          <a:off x="1298810" y="2257193"/>
          <a:ext cx="1728231" cy="1324920"/>
        </a:xfrm>
        <a:prstGeom prst="hexagon">
          <a:avLst>
            <a:gd name="adj" fmla="val 25000"/>
            <a:gd name="vf" fmla="val 115470"/>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0" tIns="15240" rIns="0" bIns="15240" numCol="1" spcCol="1270" anchor="ctr" anchorCtr="0">
          <a:noAutofit/>
        </a:bodyPr>
        <a:lstStyle/>
        <a:p>
          <a:pPr lvl="0" algn="ctr" defTabSz="533400">
            <a:lnSpc>
              <a:spcPct val="90000"/>
            </a:lnSpc>
            <a:spcBef>
              <a:spcPct val="0"/>
            </a:spcBef>
            <a:spcAft>
              <a:spcPct val="35000"/>
            </a:spcAft>
          </a:pPr>
          <a:r>
            <a:rPr lang="uk-UA" sz="1200" i="0" kern="1200" smtClean="0">
              <a:latin typeface="Times New Roman" panose="02020603050405020304" pitchFamily="18" charset="0"/>
              <a:cs typeface="Times New Roman" panose="02020603050405020304" pitchFamily="18" charset="0"/>
            </a:rPr>
            <a:t>4) підтримка, супроводження, моніторинг впровадження секторальної децентралізації </a:t>
          </a:r>
          <a:endParaRPr lang="uk-UA" sz="1200" i="0" kern="1200">
            <a:latin typeface="Times New Roman" panose="02020603050405020304" pitchFamily="18" charset="0"/>
            <a:cs typeface="Times New Roman" panose="02020603050405020304" pitchFamily="18" charset="0"/>
          </a:endParaRPr>
        </a:p>
      </dsp:txBody>
      <dsp:txXfrm>
        <a:off x="1553239" y="2452247"/>
        <a:ext cx="1219373" cy="934812"/>
      </dsp:txXfrm>
    </dsp:sp>
    <dsp:sp modelId="{B3EE321C-1D9B-4DA1-9833-DE0151D57F5B}">
      <dsp:nvSpPr>
        <dsp:cNvPr id="0" name=""/>
        <dsp:cNvSpPr/>
      </dsp:nvSpPr>
      <dsp:spPr>
        <a:xfrm>
          <a:off x="1183159" y="2880761"/>
          <a:ext cx="259086" cy="204747"/>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BBC1465-61CD-4119-850F-1F2C58384EB0}">
      <dsp:nvSpPr>
        <dsp:cNvPr id="0" name=""/>
        <dsp:cNvSpPr/>
      </dsp:nvSpPr>
      <dsp:spPr>
        <a:xfrm>
          <a:off x="4444382" y="2032372"/>
          <a:ext cx="1805807" cy="1391789"/>
        </a:xfrm>
        <a:prstGeom prst="hexagon">
          <a:avLst>
            <a:gd name="adj" fmla="val 25000"/>
            <a:gd name="vf" fmla="val 115470"/>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14000" r="-14000"/>
          </a:stretch>
        </a:blip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C4DB934-5F56-484C-A445-CCDD6FDC220C}">
      <dsp:nvSpPr>
        <dsp:cNvPr id="0" name=""/>
        <dsp:cNvSpPr/>
      </dsp:nvSpPr>
      <dsp:spPr>
        <a:xfrm>
          <a:off x="1161630" y="2999771"/>
          <a:ext cx="180188" cy="155378"/>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5BEF288-A774-4685-B310-DBEE0BD6B37F}">
      <dsp:nvSpPr>
        <dsp:cNvPr id="0" name=""/>
        <dsp:cNvSpPr/>
      </dsp:nvSpPr>
      <dsp:spPr>
        <a:xfrm>
          <a:off x="2644372" y="1414343"/>
          <a:ext cx="2084811" cy="1324920"/>
        </a:xfrm>
        <a:prstGeom prst="hexagon">
          <a:avLst>
            <a:gd name="adj" fmla="val 25000"/>
            <a:gd name="vf" fmla="val 115470"/>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0" tIns="15240" rIns="0" bIns="15240" numCol="1" spcCol="1270" anchor="ctr" anchorCtr="0">
          <a:noAutofit/>
        </a:bodyPr>
        <a:lstStyle/>
        <a:p>
          <a:pPr lvl="0" algn="ctr" defTabSz="533400">
            <a:lnSpc>
              <a:spcPct val="90000"/>
            </a:lnSpc>
            <a:spcBef>
              <a:spcPct val="0"/>
            </a:spcBef>
            <a:spcAft>
              <a:spcPct val="35000"/>
            </a:spcAft>
          </a:pPr>
          <a:r>
            <a:rPr lang="uk-UA" sz="1200" i="0" kern="1200" dirty="0" smtClean="0">
              <a:latin typeface="Times New Roman" panose="02020603050405020304" pitchFamily="18" charset="0"/>
              <a:cs typeface="Times New Roman" panose="02020603050405020304" pitchFamily="18" charset="0"/>
            </a:rPr>
            <a:t>3) фахова допомога громадам у формуванні ефективного місцевого самоврядування</a:t>
          </a:r>
          <a:endParaRPr lang="uk-UA" sz="1200" i="0" kern="1200" dirty="0">
            <a:latin typeface="Times New Roman" panose="02020603050405020304" pitchFamily="18" charset="0"/>
            <a:cs typeface="Times New Roman" panose="02020603050405020304" pitchFamily="18" charset="0"/>
          </a:endParaRPr>
        </a:p>
      </dsp:txBody>
      <dsp:txXfrm>
        <a:off x="2928516" y="1594920"/>
        <a:ext cx="1516523" cy="963766"/>
      </dsp:txXfrm>
    </dsp:sp>
    <dsp:sp modelId="{4FEEC0A1-CBD3-4E1B-A226-BAD48E50BE34}">
      <dsp:nvSpPr>
        <dsp:cNvPr id="0" name=""/>
        <dsp:cNvSpPr/>
      </dsp:nvSpPr>
      <dsp:spPr>
        <a:xfrm>
          <a:off x="1350447" y="2725380"/>
          <a:ext cx="180188" cy="155378"/>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F157C45-E63E-4612-A30B-521C57659B91}">
      <dsp:nvSpPr>
        <dsp:cNvPr id="0" name=""/>
        <dsp:cNvSpPr/>
      </dsp:nvSpPr>
      <dsp:spPr>
        <a:xfrm rot="10800000" flipV="1">
          <a:off x="4386793" y="602778"/>
          <a:ext cx="1606973" cy="1347828"/>
        </a:xfrm>
        <a:prstGeom prst="hexagon">
          <a:avLst>
            <a:gd name="adj" fmla="val 25000"/>
            <a:gd name="vf" fmla="val 115470"/>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8000" r="-8000"/>
          </a:stretch>
        </a:blip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2F38CDB-B10B-4CF4-9161-38FA2570AA61}">
      <dsp:nvSpPr>
        <dsp:cNvPr id="0" name=""/>
        <dsp:cNvSpPr/>
      </dsp:nvSpPr>
      <dsp:spPr>
        <a:xfrm flipH="1">
          <a:off x="1260222" y="2725614"/>
          <a:ext cx="137822" cy="155145"/>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9603980-5A87-45E7-A0B4-01A2DB6723A4}">
      <dsp:nvSpPr>
        <dsp:cNvPr id="0" name=""/>
        <dsp:cNvSpPr/>
      </dsp:nvSpPr>
      <dsp:spPr>
        <a:xfrm>
          <a:off x="2663778" y="0"/>
          <a:ext cx="1948674" cy="1364655"/>
        </a:xfrm>
        <a:prstGeom prst="hexagon">
          <a:avLst>
            <a:gd name="adj" fmla="val 25000"/>
            <a:gd name="vf" fmla="val 115470"/>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0" tIns="15240" rIns="0" bIns="15240" numCol="1" spcCol="1270" anchor="ctr" anchorCtr="0">
          <a:noAutofit/>
        </a:bodyPr>
        <a:lstStyle/>
        <a:p>
          <a:pPr lvl="0" algn="ctr" defTabSz="533400">
            <a:lnSpc>
              <a:spcPct val="90000"/>
            </a:lnSpc>
            <a:spcBef>
              <a:spcPct val="0"/>
            </a:spcBef>
            <a:spcAft>
              <a:spcPct val="35000"/>
            </a:spcAft>
          </a:pPr>
          <a:r>
            <a:rPr lang="uk-UA" sz="1200" i="0" kern="1200" dirty="0" smtClean="0">
              <a:latin typeface="Times New Roman" panose="02020603050405020304" pitchFamily="18" charset="0"/>
              <a:cs typeface="Times New Roman" panose="02020603050405020304" pitchFamily="18" charset="0"/>
            </a:rPr>
            <a:t>2) надання практичної допомоги органам місцевого самоврядування у вирішенні проблемних питань соціально-економічного розвитку </a:t>
          </a:r>
          <a:endParaRPr lang="uk-UA" sz="1200" i="0" kern="1200" dirty="0">
            <a:latin typeface="Times New Roman" panose="02020603050405020304" pitchFamily="18" charset="0"/>
            <a:cs typeface="Times New Roman" panose="02020603050405020304" pitchFamily="18" charset="0"/>
          </a:endParaRPr>
        </a:p>
      </dsp:txBody>
      <dsp:txXfrm>
        <a:off x="2939889" y="193360"/>
        <a:ext cx="1396452" cy="977935"/>
      </dsp:txXfrm>
    </dsp:sp>
    <dsp:sp modelId="{C8579149-0FCC-45AB-B22A-E28B8E300E7A}">
      <dsp:nvSpPr>
        <dsp:cNvPr id="0" name=""/>
        <dsp:cNvSpPr/>
      </dsp:nvSpPr>
      <dsp:spPr>
        <a:xfrm>
          <a:off x="956581" y="2447719"/>
          <a:ext cx="180188" cy="155378"/>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58768CA-864E-44FA-80A2-2F5636417691}">
      <dsp:nvSpPr>
        <dsp:cNvPr id="0" name=""/>
        <dsp:cNvSpPr/>
      </dsp:nvSpPr>
      <dsp:spPr>
        <a:xfrm>
          <a:off x="118265" y="66443"/>
          <a:ext cx="1314494" cy="1087746"/>
        </a:xfrm>
        <a:prstGeom prst="hexagon">
          <a:avLst>
            <a:gd name="adj" fmla="val 25000"/>
            <a:gd name="vf" fmla="val 115470"/>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17000" r="-17000"/>
          </a:stretch>
        </a:blip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4C7479B-A98E-4F9D-8A5F-B7C0D7C592B4}">
      <dsp:nvSpPr>
        <dsp:cNvPr id="0" name=""/>
        <dsp:cNvSpPr/>
      </dsp:nvSpPr>
      <dsp:spPr>
        <a:xfrm>
          <a:off x="1291413" y="2362938"/>
          <a:ext cx="88159" cy="46475"/>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9F1035E-7E89-4F2A-9548-0040E820C4D5}">
      <dsp:nvSpPr>
        <dsp:cNvPr id="0" name=""/>
        <dsp:cNvSpPr/>
      </dsp:nvSpPr>
      <dsp:spPr>
        <a:xfrm>
          <a:off x="1110496" y="629583"/>
          <a:ext cx="1851943" cy="1461877"/>
        </a:xfrm>
        <a:prstGeom prst="hexagon">
          <a:avLst>
            <a:gd name="adj" fmla="val 25000"/>
            <a:gd name="vf" fmla="val 115470"/>
          </a:avLst>
        </a:prstGeom>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6350" cap="flat" cmpd="sng" algn="ctr">
          <a:solidFill>
            <a:schemeClr val="accent1"/>
          </a:solidFill>
          <a:prstDash val="solid"/>
          <a:miter lim="800000"/>
        </a:ln>
        <a:effectLst/>
      </dsp:spPr>
      <dsp:style>
        <a:lnRef idx="1">
          <a:schemeClr val="accent1"/>
        </a:lnRef>
        <a:fillRef idx="2">
          <a:schemeClr val="accent1"/>
        </a:fillRef>
        <a:effectRef idx="1">
          <a:schemeClr val="accent1"/>
        </a:effectRef>
        <a:fontRef idx="minor">
          <a:schemeClr val="dk1"/>
        </a:fontRef>
      </dsp:style>
      <dsp:txBody>
        <a:bodyPr spcFirstLastPara="0" vert="horz" wrap="square" lIns="0" tIns="15240" rIns="0" bIns="15240" numCol="1" spcCol="1270" anchor="ctr" anchorCtr="0">
          <a:noAutofit/>
        </a:bodyPr>
        <a:lstStyle/>
        <a:p>
          <a:pPr lvl="0" algn="ctr" defTabSz="533400">
            <a:lnSpc>
              <a:spcPct val="90000"/>
            </a:lnSpc>
            <a:spcBef>
              <a:spcPct val="0"/>
            </a:spcBef>
            <a:spcAft>
              <a:spcPct val="35000"/>
            </a:spcAft>
          </a:pPr>
          <a:r>
            <a:rPr lang="uk-UA" sz="1200" i="0" kern="1200" dirty="0" smtClean="0">
              <a:latin typeface="Times New Roman" panose="02020603050405020304" pitchFamily="18" charset="0"/>
              <a:cs typeface="Times New Roman" panose="02020603050405020304" pitchFamily="18" charset="0"/>
            </a:rPr>
            <a:t>1) визначення напрямів, механізмів функціонування територіальних громад області шляхом налагодження тісної комунікації</a:t>
          </a:r>
          <a:endParaRPr lang="uk-UA" sz="1200" i="0" kern="1200" dirty="0">
            <a:latin typeface="Times New Roman" panose="02020603050405020304" pitchFamily="18" charset="0"/>
            <a:cs typeface="Times New Roman" panose="02020603050405020304" pitchFamily="18" charset="0"/>
          </a:endParaRPr>
        </a:p>
      </dsp:txBody>
      <dsp:txXfrm>
        <a:off x="1386648" y="847570"/>
        <a:ext cx="1299639" cy="1025903"/>
      </dsp:txXfrm>
    </dsp:sp>
    <dsp:sp modelId="{AFED3A18-A509-4AA4-A40A-8805467AD8CA}">
      <dsp:nvSpPr>
        <dsp:cNvPr id="0" name=""/>
        <dsp:cNvSpPr/>
      </dsp:nvSpPr>
      <dsp:spPr>
        <a:xfrm>
          <a:off x="558073" y="2611240"/>
          <a:ext cx="180188" cy="155378"/>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667C5B5-DB2C-4E51-BCA4-068CA0217979}">
      <dsp:nvSpPr>
        <dsp:cNvPr id="0" name=""/>
        <dsp:cNvSpPr/>
      </dsp:nvSpPr>
      <dsp:spPr>
        <a:xfrm>
          <a:off x="169656" y="1886392"/>
          <a:ext cx="1339669" cy="1031927"/>
        </a:xfrm>
        <a:prstGeom prst="hexagon">
          <a:avLst>
            <a:gd name="adj" fmla="val 25000"/>
            <a:gd name="vf" fmla="val 115470"/>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t="-11000" b="-11000"/>
          </a:stretch>
        </a:blip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4A56137-DAA1-4621-8DFA-4D629A83997C}">
      <dsp:nvSpPr>
        <dsp:cNvPr id="0" name=""/>
        <dsp:cNvSpPr/>
      </dsp:nvSpPr>
      <dsp:spPr>
        <a:xfrm>
          <a:off x="5854856" y="1742739"/>
          <a:ext cx="73318" cy="31964"/>
        </a:xfrm>
        <a:prstGeom prst="hexagon">
          <a:avLst>
            <a:gd name="adj" fmla="val 25000"/>
            <a:gd name="vf" fmla="val 115470"/>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HexagonCluster">
  <dgm:title val=""/>
  <dgm:desc val=""/>
  <dgm:catLst>
    <dgm:cat type="picture" pri="21000"/>
    <dgm:cat type="relationship" pri="3200"/>
    <dgm:cat type="pictureconvert" pri="21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tyleData>
  <dgm:clr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clrData>
  <dgm:layoutNode name="Name0">
    <dgm:varLst>
      <dgm:chMax val="21"/>
      <dgm:chPref val="21"/>
    </dgm:varLst>
    <dgm:shape xmlns:r="http://schemas.openxmlformats.org/officeDocument/2006/relationships" r:blip="">
      <dgm:adjLst/>
    </dgm:shape>
    <dgm:choose name="Name1">
      <dgm:if name="Name2" axis="ch" ptType="node" func="cnt" op="equ" val="1">
        <dgm:alg type="composite">
          <dgm:param type="ar" val="1.3871"/>
        </dgm:alg>
        <dgm:constrLst>
          <dgm:constr type="primFontSz" for="des" ptType="node" op="equ" val="65"/>
          <dgm:constr type="l" for="ch" forName="text1" refType="w" fact="0.4525"/>
          <dgm:constr type="t" for="ch" forName="text1" refType="h" fact="0.346"/>
          <dgm:constr type="w" for="ch" forName="text1" refType="w" fact="0.5475"/>
          <dgm:constr type="h" for="ch" forName="text1" refType="h" fact="0.654"/>
          <dgm:constr type="l" for="ch" forName="textaccent1" refType="w" fact="0.4652"/>
          <dgm:constr type="t" for="ch" forName="textaccent1" refType="h" fact="0.6348"/>
          <dgm:constr type="w" for="ch" forName="textaccent1" refType="w" fact="0.0639"/>
          <dgm:constr type="h" for="ch" forName="textaccent1" refType="h" fact="0.0765"/>
          <dgm:constr type="l" for="ch" forName="image1" refType="w" fact="0"/>
          <dgm:constr type="t" for="ch" forName="image1" refType="h" fact="0"/>
          <dgm:constr type="w" for="ch" forName="image1" refType="w" fact="0.5468"/>
          <dgm:constr type="h" for="ch" forName="image1" refType="h" fact="0.6538"/>
          <dgm:constr type="l" for="ch" forName="imageaccent1" refType="w" fact="0.3702"/>
          <dgm:constr type="t" for="ch" forName="imageaccent1" refType="h" fact="0.5633"/>
          <dgm:constr type="w" for="ch" forName="imageaccent1" refType="w" fact="0.0639"/>
          <dgm:constr type="h" for="ch" forName="imageaccent1" refType="h" fact="0.0765"/>
        </dgm:constrLst>
      </dgm:if>
      <dgm:if name="Name3" axis="ch" ptType="node" func="cnt" op="equ" val="2">
        <dgm:alg type="composite">
          <dgm:param type="ar" val="2.6443"/>
        </dgm:alg>
        <dgm:constrLst>
          <dgm:constr type="primFontSz" for="des" ptType="node" op="equ" val="65"/>
          <dgm:constr type="l" for="ch" forName="text1" refType="w" fact="0.2383"/>
          <dgm:constr type="t" for="ch" forName="text1" refType="h" fact="0.3501"/>
          <dgm:constr type="w" for="ch" forName="text1" refType="w" fact="0.285"/>
          <dgm:constr type="h" for="ch" forName="text1" refType="h" fact="0.6499"/>
          <dgm:constr type="l" for="ch" forName="textaccent1" refType="w" fact="0.2472"/>
          <dgm:constr type="t" for="ch" forName="textaccent1" refType="h" fact="0.6371"/>
          <dgm:constr type="w" for="ch" forName="textaccent1" refType="w" fact="0.0333"/>
          <dgm:constr type="h" for="ch" forName="textaccent1" refType="h" fact="0.076"/>
          <dgm:constr type="l" for="ch" forName="image1" refType="w" fact="0"/>
          <dgm:constr type="t" for="ch" forName="image1" refType="h" fact="0"/>
          <dgm:constr type="w" for="ch" forName="image1" refType="w" fact="0.285"/>
          <dgm:constr type="h" for="ch" forName="image1" refType="h" fact="0.6499"/>
          <dgm:constr type="l" for="ch" forName="imageaccent1" refType="w" fact="0.1942"/>
          <dgm:constr type="t" for="ch" forName="imageaccent1" refType="h" fact="0.5602"/>
          <dgm:constr type="w" for="ch" forName="imageaccent1" refType="w" fact="0.0333"/>
          <dgm:constr type="h" for="ch" forName="imageaccent1" refType="h" fact="0.076"/>
          <dgm:constr type="l" for="ch" forName="text2" refType="w" fact="0.4767"/>
          <dgm:constr type="t" for="ch" forName="text2" refType="h" fact="0"/>
          <dgm:constr type="w" for="ch" forName="text2" refType="w" fact="0.285"/>
          <dgm:constr type="h" for="ch" forName="text2" refType="h" fact="0.6499"/>
          <dgm:constr type="l" for="ch" forName="textaccent2" refType="w" fact="0.6709"/>
          <dgm:constr type="t" for="ch" forName="textaccent2" refType="h" fact="0.5602"/>
          <dgm:constr type="w" for="ch" forName="textaccent2" refType="w" fact="0.0333"/>
          <dgm:constr type="h" for="ch" forName="textaccent2" refType="h" fact="0.076"/>
          <dgm:constr type="l" for="ch" forName="image2" refType="w" fact="0.715"/>
          <dgm:constr type="t" for="ch" forName="image2" refType="h" fact="0.3501"/>
          <dgm:constr type="w" for="ch" forName="image2" refType="w" fact="0.285"/>
          <dgm:constr type="h" for="ch" forName="image2" refType="h" fact="0.6499"/>
          <dgm:constr type="l" for="ch" forName="imageaccent2" refType="w" fact="0.7239"/>
          <dgm:constr type="t" for="ch" forName="imageaccent2" refType="h" fact="0.6371"/>
          <dgm:constr type="w" for="ch" forName="imageaccent2" refType="w" fact="0.0333"/>
          <dgm:constr type="h" for="ch" forName="imageaccent2" refType="h" fact="0.076"/>
        </dgm:constrLst>
      </dgm:if>
      <dgm:if name="Name4" axis="ch" ptType="node" func="cnt" op="equ" val="3">
        <dgm:alg type="composite">
          <dgm:param type="ar" val="1.5623"/>
        </dgm:alg>
        <dgm:constrLst>
          <dgm:constr type="primFontSz" for="des" ptType="node" op="equ" val="65"/>
          <dgm:constr type="l" for="ch" forName="text1" refType="w" fact="0.2402"/>
          <dgm:constr type="t" for="ch" forName="text1" refType="h" fact="0.6215"/>
          <dgm:constr type="w" for="ch" forName="text1" refType="w" fact="0.281"/>
          <dgm:constr type="h" for="ch" forName="text1" refType="h" fact="0.3785"/>
          <dgm:constr type="l" for="ch" forName="textaccent1" refType="w" fact="0.2475"/>
          <dgm:constr type="t" for="ch" forName="textaccent1" refType="h" fact="0.7886"/>
          <dgm:constr type="w" for="ch" forName="textaccent1" refType="w" fact="0.0329"/>
          <dgm:constr type="h" for="ch" forName="textaccent1" refType="h" fact="0.0443"/>
          <dgm:constr type="l" for="ch" forName="image1" refType="w" fact="0"/>
          <dgm:constr type="t" for="ch" forName="image1" refType="h" fact="0.4182"/>
          <dgm:constr type="w" for="ch" forName="image1" refType="w" fact="0.281"/>
          <dgm:constr type="h" for="ch" forName="image1" refType="h" fact="0.3785"/>
          <dgm:constr type="l" for="ch" forName="imageaccent1" refType="w" fact="0.1913"/>
          <dgm:constr type="t" for="ch" forName="imageaccent1" refType="h" fact="0.7467"/>
          <dgm:constr type="w" for="ch" forName="imageaccent1" refType="w" fact="0.0329"/>
          <dgm:constr type="h" for="ch" forName="imageaccent1" refType="h" fact="0.0443"/>
          <dgm:constr type="l" for="ch" forName="text2" refType="w" fact="0.4796"/>
          <dgm:constr type="t" for="ch" forName="text2" refType="h" fact="0.4137"/>
          <dgm:constr type="w" for="ch" forName="text2" refType="w" fact="0.281"/>
          <dgm:constr type="h" for="ch" forName="text2" refType="h" fact="0.3785"/>
          <dgm:constr type="l" for="ch" forName="textaccent2" refType="w" fact="0.6717"/>
          <dgm:constr type="t" for="ch" forName="textaccent2" refType="h" fact="0.7418"/>
          <dgm:constr type="w" for="ch" forName="textaccent2" refType="w" fact="0.0329"/>
          <dgm:constr type="h" for="ch" forName="textaccent2" refType="h" fact="0.0443"/>
          <dgm:constr type="l" for="ch" forName="image2" refType="w" fact="0.719"/>
          <dgm:constr type="t" for="ch" forName="image2" refType="h" fact="0.6215"/>
          <dgm:constr type="w" for="ch" forName="image2" refType="w" fact="0.281"/>
          <dgm:constr type="h" for="ch" forName="image2" refType="h" fact="0.3785"/>
          <dgm:constr type="l" for="ch" forName="imageaccent2" refType="w" fact="0.7263"/>
          <dgm:constr type="t" for="ch" forName="imageaccent2" refType="h" fact="0.7886"/>
          <dgm:constr type="w" for="ch" forName="imageaccent2" refType="w" fact="0.0329"/>
          <dgm:constr type="h" for="ch" forName="imageaccent2" refType="h" fact="0.0443"/>
          <dgm:constr type="l" for="ch" forName="text3" refType="w" fact="0.2402"/>
          <dgm:constr type="t" for="ch" forName="text3" refType="h" fact="0.2068"/>
          <dgm:constr type="w" for="ch" forName="text3" refType="w" fact="0.281"/>
          <dgm:constr type="h" for="ch" forName="text3" refType="h" fact="0.3785"/>
          <dgm:constr type="l" for="ch" forName="textaccent3" refType="w" fact="0.4307"/>
          <dgm:constr type="t" for="ch" forName="textaccent3" refType="h" fact="0.215"/>
          <dgm:constr type="w" for="ch" forName="textaccent3" refType="w" fact="0.0329"/>
          <dgm:constr type="h" for="ch" forName="textaccent3" refType="h" fact="0.0443"/>
          <dgm:constr type="l" for="ch" forName="image3" refType="w" fact="0.4796"/>
          <dgm:constr type="t" for="ch" forName="image3" refType="h" fact="0"/>
          <dgm:constr type="w" for="ch" forName="image3" refType="w" fact="0.281"/>
          <dgm:constr type="h" for="ch" forName="image3" refType="h" fact="0.3785"/>
          <dgm:constr type="l" for="ch" forName="imageaccent3" refType="w" fact="0.4879"/>
          <dgm:constr type="t" for="ch" forName="imageaccent3" refType="h" fact="0.1662"/>
          <dgm:constr type="w" for="ch" forName="imageaccent3" refType="w" fact="0.0329"/>
          <dgm:constr type="h" for="ch" forName="imageaccent3" refType="h" fact="0.0443"/>
        </dgm:constrLst>
      </dgm:if>
      <dgm:if name="Name5" axis="ch" ptType="node" func="cnt" op="equ" val="4">
        <dgm:alg type="composite">
          <dgm:param type="ar" val="1.943"/>
        </dgm:alg>
        <dgm:constrLst>
          <dgm:constr type="primFontSz" for="des" ptType="node" op="equ" val="65"/>
          <dgm:constr type="l" for="ch" forName="image2" refType="w" fact="0.5787"/>
          <dgm:constr type="t" for="ch" forName="image2" refType="h" fact="0.6208"/>
          <dgm:constr type="w" for="ch" forName="image2" refType="w" fact="0.227"/>
          <dgm:constr type="h" for="ch" forName="image2" refType="h" fact="0.3786"/>
          <dgm:constr type="l" for="ch" forName="text4" refType="w" fact="0.5787"/>
          <dgm:constr type="t" for="ch" forName="text4" refType="h" fact="0.2081"/>
          <dgm:constr type="w" for="ch" forName="text4" refType="w" fact="0.227"/>
          <dgm:constr type="h" for="ch" forName="text4" refType="h" fact="0.3786"/>
          <dgm:constr type="l" for="ch" forName="text2" refType="w" fact="0.3852"/>
          <dgm:constr type="t" for="ch" forName="text2" refType="h" fact="0.4127"/>
          <dgm:constr type="w" for="ch" forName="text2" refType="w" fact="0.227"/>
          <dgm:constr type="h" for="ch" forName="text2" refType="h" fact="0.3786"/>
          <dgm:constr type="l" for="ch" forName="image3" refType="w" fact="0.3852"/>
          <dgm:constr type="t" for="ch" forName="image3" refType="h" fact="0"/>
          <dgm:constr type="w" for="ch" forName="image3" refType="w" fact="0.227"/>
          <dgm:constr type="h" for="ch" forName="image3" refType="h" fact="0.3786"/>
          <dgm:constr type="l" for="ch" forName="text1" refType="w" fact="0.1927"/>
          <dgm:constr type="t" for="ch" forName="text1" refType="h" fact="0.6214"/>
          <dgm:constr type="w" for="ch" forName="text1" refType="w" fact="0.227"/>
          <dgm:constr type="h" for="ch" forName="text1" refType="h" fact="0.3786"/>
          <dgm:constr type="l" for="ch" forName="textaccent1" refType="w" fact="0.1998"/>
          <dgm:constr type="t" for="ch" forName="textaccent1" refType="h" fact="0.7887"/>
          <dgm:constr type="w" for="ch" forName="textaccent1" refType="w" fact="0.0265"/>
          <dgm:constr type="h" for="ch" forName="textaccent1" refType="h" fact="0.0444"/>
          <dgm:constr type="l" for="ch" forName="image1" refType="w" fact="0"/>
          <dgm:constr type="t" for="ch" forName="image1" refType="h" fact="0.4156"/>
          <dgm:constr type="w" for="ch" forName="image1" refType="w" fact="0.227"/>
          <dgm:constr type="h" for="ch" forName="image1" refType="h" fact="0.3786"/>
          <dgm:constr type="l" for="ch" forName="imageaccent1" refType="w" fact="0.1537"/>
          <dgm:constr type="t" for="ch" forName="imageaccent1" refType="h" fact="0.7417"/>
          <dgm:constr type="w" for="ch" forName="imageaccent1" refType="w" fact="0.0265"/>
          <dgm:constr type="h" for="ch" forName="imageaccent1" refType="h" fact="0.0444"/>
          <dgm:constr type="l" for="ch" forName="textaccent2" refType="w" fact="0.5407"/>
          <dgm:constr type="t" for="ch" forName="textaccent2" refType="h" fact="0.7384"/>
          <dgm:constr type="w" for="ch" forName="textaccent2" refType="w" fact="0.0265"/>
          <dgm:constr type="h" for="ch" forName="textaccent2" refType="h" fact="0.0444"/>
          <dgm:constr type="l" for="ch" forName="imageaccent2" refType="w" fact="0.5839"/>
          <dgm:constr type="t" for="ch" forName="imageaccent2" refType="h" fact="0.7904"/>
          <dgm:constr type="w" for="ch" forName="imageaccent2" refType="w" fact="0.0265"/>
          <dgm:constr type="h" for="ch" forName="imageaccent2" refType="h" fact="0.0444"/>
          <dgm:constr type="l" for="ch" forName="text3" refType="w" fact="0.1927"/>
          <dgm:constr type="t" for="ch" forName="text3" refType="h" fact="0.2087"/>
          <dgm:constr type="w" for="ch" forName="text3" refType="w" fact="0.227"/>
          <dgm:constr type="h" for="ch" forName="text3" refType="h" fact="0.3786"/>
          <dgm:constr type="l" for="ch" forName="textaccent3" refType="w" fact="0.3472"/>
          <dgm:constr type="t" for="ch" forName="textaccent3" refType="h" fact="0.2165"/>
          <dgm:constr type="w" for="ch" forName="textaccent3" refType="w" fact="0.0265"/>
          <dgm:constr type="h" for="ch" forName="textaccent3" refType="h" fact="0.0444"/>
          <dgm:constr type="l" for="ch" forName="imageaccent3" refType="w" fact="0.3904"/>
          <dgm:constr type="t" for="ch" forName="imageaccent3" refType="h" fact="0.1678"/>
          <dgm:constr type="w" for="ch" forName="imageaccent3" refType="w" fact="0.0265"/>
          <dgm:constr type="h" for="ch" forName="imageaccent3" refType="h" fact="0.0444"/>
          <dgm:constr type="l" for="ch" forName="textaccent4" refType="w" fact="0.7739"/>
          <dgm:constr type="t" for="ch" forName="textaccent4" refType="h" fact="0.3752"/>
          <dgm:constr type="w" for="ch" forName="textaccent4" refType="w" fact="0.0265"/>
          <dgm:constr type="h" for="ch" forName="textaccent4" refType="h" fact="0.0444"/>
          <dgm:constr type="l" for="ch" forName="image4" refType="w" fact="0.773"/>
          <dgm:constr type="t" for="ch" forName="image4" refType="h" fact="0.4162"/>
          <dgm:constr type="w" for="ch" forName="image4" refType="w" fact="0.227"/>
          <dgm:constr type="h" for="ch" forName="image4" refType="h" fact="0.3786"/>
          <dgm:constr type="l" for="ch" forName="imageaccent4" refType="w" fact="0.8188"/>
          <dgm:constr type="t" for="ch" forName="imageaccent4" refType="h" fact="0.4229"/>
          <dgm:constr type="w" for="ch" forName="imageaccent4" refType="w" fact="0.0265"/>
          <dgm:constr type="h" for="ch" forName="imageaccent4" refType="h" fact="0.0444"/>
        </dgm:constrLst>
      </dgm:if>
      <dgm:if name="Name6" axis="ch" ptType="node" func="cnt" op="equ" val="5">
        <dgm:alg type="composite">
          <dgm:param type="ar" val="2.3203"/>
        </dgm:alg>
        <dgm:constrLst>
          <dgm:constr type="primFontSz" for="des" ptType="node" op="equ" val="65"/>
          <dgm:constr type="l" for="ch" forName="image4" refType="w" fact="0.6491"/>
          <dgm:constr type="t" for="ch" forName="image4" refType="h" fact="0.4193"/>
          <dgm:constr type="w" for="ch" forName="image4" refType="w" fact="0.1886"/>
          <dgm:constr type="h" for="ch" forName="image4" refType="h" fact="0.3757"/>
          <dgm:constr type="l" for="ch" forName="text5" refType="w" fact="0.6491"/>
          <dgm:constr type="t" for="ch" forName="text5" refType="h" fact="0.004"/>
          <dgm:constr type="w" for="ch" forName="text5" refType="w" fact="0.1886"/>
          <dgm:constr type="h" for="ch" forName="text5" refType="h" fact="0.3757"/>
          <dgm:constr type="l" for="ch" forName="image5" refType="w" fact="0.8114"/>
          <dgm:constr type="t" for="ch" forName="image5" refType="h" fact="0.2136"/>
          <dgm:constr type="w" for="ch" forName="image5" refType="w" fact="0.1886"/>
          <dgm:constr type="h" for="ch" forName="image5" refType="h" fact="0.3757"/>
          <dgm:constr type="l" for="ch" forName="image2" refType="w" fact="0.4868"/>
          <dgm:constr type="t" for="ch" forName="image2" refType="h" fact="0.6235"/>
          <dgm:constr type="w" for="ch" forName="image2" refType="w" fact="0.1886"/>
          <dgm:constr type="h" for="ch" forName="image2" refType="h" fact="0.3757"/>
          <dgm:constr type="l" for="ch" forName="text4" refType="w" fact="0.4868"/>
          <dgm:constr type="t" for="ch" forName="text4" refType="h" fact="0.2081"/>
          <dgm:constr type="w" for="ch" forName="text4" refType="w" fact="0.1886"/>
          <dgm:constr type="h" for="ch" forName="text4" refType="h" fact="0.3757"/>
          <dgm:constr type="l" for="ch" forName="text2" refType="w" fact="0.3246"/>
          <dgm:constr type="t" for="ch" forName="text2" refType="h" fact="0.4154"/>
          <dgm:constr type="w" for="ch" forName="text2" refType="w" fact="0.1886"/>
          <dgm:constr type="h" for="ch" forName="text2" refType="h" fact="0.3757"/>
          <dgm:constr type="l" for="ch" forName="image3" refType="w" fact="0.3246"/>
          <dgm:constr type="t" for="ch" forName="image3" refType="h" fact="0"/>
          <dgm:constr type="w" for="ch" forName="image3" refType="w" fact="0.1886"/>
          <dgm:constr type="h" for="ch" forName="image3" refType="h" fact="0.3757"/>
          <dgm:constr type="l" for="ch" forName="text1" refType="w" fact="0.1623"/>
          <dgm:constr type="t" for="ch" forName="text1" refType="h" fact="0.6243"/>
          <dgm:constr type="w" for="ch" forName="text1" refType="w" fact="0.1886"/>
          <dgm:constr type="h" for="ch" forName="text1" refType="h" fact="0.3757"/>
          <dgm:constr type="l" for="ch" forName="text3" refType="w" fact="0.1623"/>
          <dgm:constr type="t" for="ch" forName="text3" refType="h" fact="0.2089"/>
          <dgm:constr type="w" for="ch" forName="text3" refType="w" fact="0.1886"/>
          <dgm:constr type="h" for="ch" forName="text3" refType="h" fact="0.3757"/>
          <dgm:constr type="l" for="ch" forName="textaccent1" refType="w" fact="0.1668"/>
          <dgm:constr type="t" for="ch" forName="textaccent1" refType="h" fact="0.7923"/>
          <dgm:constr type="w" for="ch" forName="textaccent1" refType="w" fact="0.022"/>
          <dgm:constr type="h" for="ch" forName="textaccent1" refType="h" fact="0.044"/>
          <dgm:constr type="l" for="ch" forName="image1" refType="w" fact="0"/>
          <dgm:constr type="t" for="ch" forName="image1" refType="h" fact="0.4166"/>
          <dgm:constr type="w" for="ch" forName="image1" refType="w" fact="0.1886"/>
          <dgm:constr type="h" for="ch" forName="image1" refType="h" fact="0.3757"/>
          <dgm:constr type="l" for="ch" forName="imageaccent1" refType="w" fact="0.1292"/>
          <dgm:constr type="t" for="ch" forName="imageaccent1" refType="h" fact="0.7424"/>
          <dgm:constr type="w" for="ch" forName="imageaccent1" refType="w" fact="0.022"/>
          <dgm:constr type="h" for="ch" forName="imageaccent1" refType="h" fact="0.044"/>
          <dgm:constr type="l" for="ch" forName="textaccent2" refType="w" fact="0.4544"/>
          <dgm:constr type="t" for="ch" forName="textaccent2" refType="h" fact="0.7404"/>
          <dgm:constr type="w" for="ch" forName="textaccent2" refType="w" fact="0.022"/>
          <dgm:constr type="h" for="ch" forName="textaccent2" refType="h" fact="0.044"/>
          <dgm:constr type="l" for="ch" forName="imageaccent2" refType="w" fact="0.4914"/>
          <dgm:constr type="t" for="ch" forName="imageaccent2" refType="h" fact="0.7907"/>
          <dgm:constr type="w" for="ch" forName="imageaccent2" refType="w" fact="0.022"/>
          <dgm:constr type="h" for="ch" forName="imageaccent2" refType="h" fact="0.044"/>
          <dgm:constr type="l" for="ch" forName="textaccent3" refType="w" fact="0.2915"/>
          <dgm:constr type="t" for="ch" forName="textaccent3" refType="h" fact="0.216"/>
          <dgm:constr type="w" for="ch" forName="textaccent3" refType="w" fact="0.022"/>
          <dgm:constr type="h" for="ch" forName="textaccent3" refType="h" fact="0.044"/>
          <dgm:constr type="l" for="ch" forName="imageaccent3" refType="w" fact="0.3299"/>
          <dgm:constr type="t" for="ch" forName="imageaccent3" refType="h" fact="0.1665"/>
          <dgm:constr type="w" for="ch" forName="imageaccent3" refType="w" fact="0.022"/>
          <dgm:constr type="h" for="ch" forName="imageaccent3" refType="h" fact="0.044"/>
          <dgm:constr type="l" for="ch" forName="textaccent4" refType="w" fact="0.65"/>
          <dgm:constr type="t" for="ch" forName="textaccent4" refType="h" fact="0.3746"/>
          <dgm:constr type="w" for="ch" forName="textaccent4" refType="w" fact="0.022"/>
          <dgm:constr type="h" for="ch" forName="textaccent4" refType="h" fact="0.044"/>
          <dgm:constr type="l" for="ch" forName="imageaccent4" refType="w" fact="0.6859"/>
          <dgm:constr type="t" for="ch" forName="imageaccent4" refType="h" fact="0.4261"/>
          <dgm:constr type="w" for="ch" forName="imageaccent4" refType="w" fact="0.022"/>
          <dgm:constr type="h" for="ch" forName="imageaccent4" refType="h" fact="0.044"/>
          <dgm:constr type="l" for="ch" forName="textaccent5" refType="w" fact="0.8123"/>
          <dgm:constr type="t" for="ch" forName="textaccent5" refType="h" fact="0.1724"/>
          <dgm:constr type="w" for="ch" forName="textaccent5" refType="w" fact="0.022"/>
          <dgm:constr type="h" for="ch" forName="textaccent5" refType="h" fact="0.044"/>
          <dgm:constr type="l" for="ch" forName="imageaccent5" refType="w" fact="0.849"/>
          <dgm:constr type="t" for="ch" forName="imageaccent5" refType="h" fact="0.222"/>
          <dgm:constr type="w" for="ch" forName="imageaccent5" refType="w" fact="0.022"/>
          <dgm:constr type="h" for="ch" forName="imageaccent5" refType="h" fact="0.044"/>
        </dgm:constrLst>
      </dgm:if>
      <dgm:if name="Name7" axis="ch" ptType="node" func="cnt" op="equ" val="6">
        <dgm:alg type="composite">
          <dgm:param type="ar" val="1.9179"/>
        </dgm:alg>
        <dgm:constrLst>
          <dgm:constr type="primFontSz" for="des" ptType="node" op="equ" val="65"/>
          <dgm:constr type="l" for="ch" forName="image4" refType="w" fact="0.6491"/>
          <dgm:constr type="t" for="ch" forName="image4" refType="h" fact="0.3466"/>
          <dgm:constr type="w" for="ch" forName="image4" refType="w" fact="0.1886"/>
          <dgm:constr type="h" for="ch" forName="image4" refType="h" fact="0.3106"/>
          <dgm:constr type="l" for="ch" forName="text5" refType="w" fact="0.6491"/>
          <dgm:constr type="t" for="ch" forName="text5" refType="h" fact="0.0033"/>
          <dgm:constr type="w" for="ch" forName="text5" refType="w" fact="0.1886"/>
          <dgm:constr type="h" for="ch" forName="text5" refType="h" fact="0.3106"/>
          <dgm:constr type="l" for="ch" forName="image5" refType="w" fact="0.8114"/>
          <dgm:constr type="t" for="ch" forName="image5" refType="h" fact="0.1766"/>
          <dgm:constr type="w" for="ch" forName="image5" refType="w" fact="0.1886"/>
          <dgm:constr type="h" for="ch" forName="image5" refType="h" fact="0.3106"/>
          <dgm:constr type="l" for="ch" forName="image2" refType="w" fact="0.4868"/>
          <dgm:constr type="t" for="ch" forName="image2" refType="h" fact="0.5154"/>
          <dgm:constr type="w" for="ch" forName="image2" refType="w" fact="0.1886"/>
          <dgm:constr type="h" for="ch" forName="image2" refType="h" fact="0.3106"/>
          <dgm:constr type="l" for="ch" forName="text4" refType="w" fact="0.4868"/>
          <dgm:constr type="t" for="ch" forName="text4" refType="h" fact="0.172"/>
          <dgm:constr type="w" for="ch" forName="text4" refType="w" fact="0.1886"/>
          <dgm:constr type="h" for="ch" forName="text4" refType="h" fact="0.3106"/>
          <dgm:constr type="l" for="ch" forName="text2" refType="w" fact="0.3246"/>
          <dgm:constr type="t" for="ch" forName="text2" refType="h" fact="0.3434"/>
          <dgm:constr type="w" for="ch" forName="text2" refType="w" fact="0.1886"/>
          <dgm:constr type="h" for="ch" forName="text2" refType="h" fact="0.3106"/>
          <dgm:constr type="l" for="ch" forName="image3" refType="w" fact="0.3246"/>
          <dgm:constr type="t" for="ch" forName="image3" refType="h" fact="0"/>
          <dgm:constr type="w" for="ch" forName="image3" refType="w" fact="0.1886"/>
          <dgm:constr type="h" for="ch" forName="image3" refType="h" fact="0.3106"/>
          <dgm:constr type="l" for="ch" forName="text1" refType="w" fact="0.1623"/>
          <dgm:constr type="t" for="ch" forName="text1" refType="h" fact="0.516"/>
          <dgm:constr type="w" for="ch" forName="text1" refType="w" fact="0.1886"/>
          <dgm:constr type="h" for="ch" forName="text1" refType="h" fact="0.3106"/>
          <dgm:constr type="l" for="ch" forName="text3" refType="w" fact="0.1623"/>
          <dgm:constr type="t" for="ch" forName="text3" refType="h" fact="0.1727"/>
          <dgm:constr type="w" for="ch" forName="text3" refType="w" fact="0.1886"/>
          <dgm:constr type="h" for="ch" forName="text3" refType="h" fact="0.3106"/>
          <dgm:constr type="l" for="ch" forName="textaccent1" refType="w" fact="0.1668"/>
          <dgm:constr type="t" for="ch" forName="textaccent1" refType="h" fact="0.6549"/>
          <dgm:constr type="w" for="ch" forName="textaccent1" refType="w" fact="0.022"/>
          <dgm:constr type="h" for="ch" forName="textaccent1" refType="h" fact="0.0364"/>
          <dgm:constr type="l" for="ch" forName="image1" refType="w" fact="0"/>
          <dgm:constr type="t" for="ch" forName="image1" refType="h" fact="0.3443"/>
          <dgm:constr type="w" for="ch" forName="image1" refType="w" fact="0.1886"/>
          <dgm:constr type="h" for="ch" forName="image1" refType="h" fact="0.3106"/>
          <dgm:constr type="l" for="ch" forName="imageaccent1" refType="w" fact="0.1292"/>
          <dgm:constr type="t" for="ch" forName="imageaccent1" refType="h" fact="0.6137"/>
          <dgm:constr type="w" for="ch" forName="imageaccent1" refType="w" fact="0.022"/>
          <dgm:constr type="h" for="ch" forName="imageaccent1" refType="h" fact="0.0364"/>
          <dgm:constr type="l" for="ch" forName="textaccent2" refType="w" fact="0.4544"/>
          <dgm:constr type="t" for="ch" forName="textaccent2" refType="h" fact="0.612"/>
          <dgm:constr type="w" for="ch" forName="textaccent2" refType="w" fact="0.022"/>
          <dgm:constr type="h" for="ch" forName="textaccent2" refType="h" fact="0.0364"/>
          <dgm:constr type="l" for="ch" forName="imageaccent2" refType="w" fact="0.4914"/>
          <dgm:constr type="t" for="ch" forName="imageaccent2" refType="h" fact="0.6536"/>
          <dgm:constr type="w" for="ch" forName="imageaccent2" refType="w" fact="0.022"/>
          <dgm:constr type="h" for="ch" forName="imageaccent2" refType="h" fact="0.0364"/>
          <dgm:constr type="l" for="ch" forName="textaccent3" refType="w" fact="0.2915"/>
          <dgm:constr type="t" for="ch" forName="textaccent3" refType="h" fact="0.1786"/>
          <dgm:constr type="w" for="ch" forName="textaccent3" refType="w" fact="0.022"/>
          <dgm:constr type="h" for="ch" forName="textaccent3" refType="h" fact="0.0364"/>
          <dgm:constr type="l" for="ch" forName="imageaccent3" refType="w" fact="0.3299"/>
          <dgm:constr type="t" for="ch" forName="imageaccent3" refType="h" fact="0.1376"/>
          <dgm:constr type="w" for="ch" forName="imageaccent3" refType="w" fact="0.022"/>
          <dgm:constr type="h" for="ch" forName="imageaccent3" refType="h" fact="0.0364"/>
          <dgm:constr type="l" for="ch" forName="textaccent4" refType="w" fact="0.65"/>
          <dgm:constr type="t" for="ch" forName="textaccent4" refType="h" fact="0.3096"/>
          <dgm:constr type="w" for="ch" forName="textaccent4" refType="w" fact="0.022"/>
          <dgm:constr type="h" for="ch" forName="textaccent4" refType="h" fact="0.0364"/>
          <dgm:constr type="l" for="ch" forName="imageaccent4" refType="w" fact="0.6859"/>
          <dgm:constr type="t" for="ch" forName="imageaccent4" refType="h" fact="0.3522"/>
          <dgm:constr type="w" for="ch" forName="imageaccent4" refType="w" fact="0.022"/>
          <dgm:constr type="h" for="ch" forName="imageaccent4" refType="h" fact="0.0364"/>
          <dgm:constr type="l" for="ch" forName="textaccent5" refType="w" fact="0.8123"/>
          <dgm:constr type="t" for="ch" forName="textaccent5" refType="h" fact="0.1425"/>
          <dgm:constr type="w" for="ch" forName="textaccent5" refType="w" fact="0.022"/>
          <dgm:constr type="h" for="ch" forName="textaccent5" refType="h" fact="0.0364"/>
          <dgm:constr type="l" for="ch" forName="imageaccent5" refType="w" fact="0.849"/>
          <dgm:constr type="t" for="ch" forName="imageaccent5" refType="h" fact="0.1835"/>
          <dgm:constr type="w" for="ch" forName="imageaccent5" refType="w" fact="0.022"/>
          <dgm:constr type="h" for="ch" forName="imageaccent5" refType="h" fact="0.0364"/>
          <dgm:constr type="l" for="ch" forName="image6" refType="w" fact="0.6491"/>
          <dgm:constr type="t" for="ch" forName="image6" refType="h" fact="0.6894"/>
          <dgm:constr type="w" for="ch" forName="image6" refType="w" fact="0.1886"/>
          <dgm:constr type="h" for="ch" forName="image6" refType="h" fact="0.3106"/>
          <dgm:constr type="l" for="ch" forName="text6" refType="w" fact="0.8114"/>
          <dgm:constr type="t" for="ch" forName="text6" refType="h" fact="0.5194"/>
          <dgm:constr type="w" for="ch" forName="text6" refType="w" fact="0.1886"/>
          <dgm:constr type="h" for="ch" forName="text6" refType="h" fact="0.3106"/>
          <dgm:constr type="l" for="ch" forName="imageaccent6" refType="w" fact="0.8138"/>
          <dgm:constr type="t" for="ch" forName="imageaccent6" refType="h" fact="0.8257"/>
          <dgm:constr type="w" for="ch" forName="imageaccent6" refType="w" fact="0.022"/>
          <dgm:constr type="h" for="ch" forName="imageaccent6" refType="h" fact="0.0364"/>
          <dgm:constr type="l" for="ch" forName="textaccent6" refType="w" fact="0.8488"/>
          <dgm:constr type="t" for="ch" forName="textaccent6" refType="h" fact="0.7914"/>
          <dgm:constr type="w" for="ch" forName="textaccent6" refType="w" fact="0.022"/>
          <dgm:constr type="h" for="ch" forName="textaccent6" refType="h" fact="0.0364"/>
        </dgm:constrLst>
      </dgm:if>
      <dgm:if name="Name8" axis="ch" ptType="node" func="cnt" op="equ" val="7">
        <dgm:alg type="composite">
          <dgm:param type="ar" val="1.6382"/>
        </dgm:alg>
        <dgm:constrLst>
          <dgm:constr type="primFontSz" for="des" ptType="node" op="equ" val="65"/>
          <dgm:constr type="l" for="ch" forName="image4" refType="w" fact="0.6491"/>
          <dgm:constr type="t" for="ch" forName="image4" refType="h" fact="0.2961"/>
          <dgm:constr type="w" for="ch" forName="image4" refType="w" fact="0.1886"/>
          <dgm:constr type="h" for="ch" forName="image4" refType="h" fact="0.2653"/>
          <dgm:constr type="l" for="ch" forName="text5" refType="w" fact="0.6491"/>
          <dgm:constr type="t" for="ch" forName="text5" refType="h" fact="0.0028"/>
          <dgm:constr type="w" for="ch" forName="text5" refType="w" fact="0.1886"/>
          <dgm:constr type="h" for="ch" forName="text5" refType="h" fact="0.2653"/>
          <dgm:constr type="l" for="ch" forName="image5" refType="w" fact="0.8114"/>
          <dgm:constr type="t" for="ch" forName="image5" refType="h" fact="0.1508"/>
          <dgm:constr type="w" for="ch" forName="image5" refType="w" fact="0.1886"/>
          <dgm:constr type="h" for="ch" forName="image5" refType="h" fact="0.2653"/>
          <dgm:constr type="l" for="ch" forName="image2" refType="w" fact="0.4868"/>
          <dgm:constr type="t" for="ch" forName="image2" refType="h" fact="0.4402"/>
          <dgm:constr type="w" for="ch" forName="image2" refType="w" fact="0.1886"/>
          <dgm:constr type="h" for="ch" forName="image2" refType="h" fact="0.2653"/>
          <dgm:constr type="l" for="ch" forName="text4" refType="w" fact="0.4868"/>
          <dgm:constr type="t" for="ch" forName="text4" refType="h" fact="0.1469"/>
          <dgm:constr type="w" for="ch" forName="text4" refType="w" fact="0.1886"/>
          <dgm:constr type="h" for="ch" forName="text4" refType="h" fact="0.2653"/>
          <dgm:constr type="l" for="ch" forName="text2" refType="w" fact="0.3246"/>
          <dgm:constr type="t" for="ch" forName="text2" refType="h" fact="0.2933"/>
          <dgm:constr type="w" for="ch" forName="text2" refType="w" fact="0.1886"/>
          <dgm:constr type="h" for="ch" forName="text2" refType="h" fact="0.2653"/>
          <dgm:constr type="l" for="ch" forName="image3" refType="w" fact="0.3246"/>
          <dgm:constr type="t" for="ch" forName="image3" refType="h" fact="0"/>
          <dgm:constr type="w" for="ch" forName="image3" refType="w" fact="0.1886"/>
          <dgm:constr type="h" for="ch" forName="image3" refType="h" fact="0.2653"/>
          <dgm:constr type="l" for="ch" forName="text1" refType="w" fact="0.1623"/>
          <dgm:constr type="t" for="ch" forName="text1" refType="h" fact="0.4408"/>
          <dgm:constr type="w" for="ch" forName="text1" refType="w" fact="0.1886"/>
          <dgm:constr type="h" for="ch" forName="text1" refType="h" fact="0.2653"/>
          <dgm:constr type="l" for="ch" forName="text3" refType="w" fact="0.1623"/>
          <dgm:constr type="t" for="ch" forName="text3" refType="h" fact="0.1475"/>
          <dgm:constr type="w" for="ch" forName="text3" refType="w" fact="0.1886"/>
          <dgm:constr type="h" for="ch" forName="text3" refType="h" fact="0.2653"/>
          <dgm:constr type="l" for="ch" forName="textaccent1" refType="w" fact="0.1668"/>
          <dgm:constr type="t" for="ch" forName="textaccent1" refType="h" fact="0.5594"/>
          <dgm:constr type="w" for="ch" forName="textaccent1" refType="w" fact="0.022"/>
          <dgm:constr type="h" for="ch" forName="textaccent1" refType="h" fact="0.0311"/>
          <dgm:constr type="l" for="ch" forName="image1" refType="w" fact="0"/>
          <dgm:constr type="t" for="ch" forName="image1" refType="h" fact="0.2941"/>
          <dgm:constr type="w" for="ch" forName="image1" refType="w" fact="0.1886"/>
          <dgm:constr type="h" for="ch" forName="image1" refType="h" fact="0.2653"/>
          <dgm:constr type="l" for="ch" forName="imageaccent1" refType="w" fact="0.1292"/>
          <dgm:constr type="t" for="ch" forName="imageaccent1" refType="h" fact="0.5242"/>
          <dgm:constr type="w" for="ch" forName="imageaccent1" refType="w" fact="0.022"/>
          <dgm:constr type="h" for="ch" forName="imageaccent1" refType="h" fact="0.0311"/>
          <dgm:constr type="l" for="ch" forName="textaccent2" refType="w" fact="0.4544"/>
          <dgm:constr type="t" for="ch" forName="textaccent2" refType="h" fact="0.5228"/>
          <dgm:constr type="w" for="ch" forName="textaccent2" refType="w" fact="0.022"/>
          <dgm:constr type="h" for="ch" forName="textaccent2" refType="h" fact="0.0311"/>
          <dgm:constr type="l" for="ch" forName="imageaccent2" refType="w" fact="0.4914"/>
          <dgm:constr type="t" for="ch" forName="imageaccent2" refType="h" fact="0.5583"/>
          <dgm:constr type="w" for="ch" forName="imageaccent2" refType="w" fact="0.022"/>
          <dgm:constr type="h" for="ch" forName="imageaccent2" refType="h" fact="0.0311"/>
          <dgm:constr type="l" for="ch" forName="textaccent3" refType="w" fact="0.2907"/>
          <dgm:constr type="t" for="ch" forName="textaccent3" refType="h" fact="0.1511"/>
          <dgm:constr type="w" for="ch" forName="textaccent3" refType="w" fact="0.022"/>
          <dgm:constr type="h" for="ch" forName="textaccent3" refType="h" fact="0.0311"/>
          <dgm:constr type="l" for="ch" forName="imageaccent3" refType="w" fact="0.3299"/>
          <dgm:constr type="t" for="ch" forName="imageaccent3" refType="h" fact="0.1175"/>
          <dgm:constr type="w" for="ch" forName="imageaccent3" refType="w" fact="0.022"/>
          <dgm:constr type="h" for="ch" forName="imageaccent3" refType="h" fact="0.0311"/>
          <dgm:constr type="l" for="ch" forName="textaccent4" refType="w" fact="0.65"/>
          <dgm:constr type="t" for="ch" forName="textaccent4" refType="h" fact="0.2645"/>
          <dgm:constr type="w" for="ch" forName="textaccent4" refType="w" fact="0.022"/>
          <dgm:constr type="h" for="ch" forName="textaccent4" refType="h" fact="0.0311"/>
          <dgm:constr type="l" for="ch" forName="imageaccent4" refType="w" fact="0.6859"/>
          <dgm:constr type="t" for="ch" forName="imageaccent4" refType="h" fact="0.3008"/>
          <dgm:constr type="w" for="ch" forName="imageaccent4" refType="w" fact="0.022"/>
          <dgm:constr type="h" for="ch" forName="imageaccent4" refType="h" fact="0.0311"/>
          <dgm:constr type="l" for="ch" forName="textaccent5" refType="w" fact="0.8123"/>
          <dgm:constr type="t" for="ch" forName="textaccent5" refType="h" fact="0.1217"/>
          <dgm:constr type="w" for="ch" forName="textaccent5" refType="w" fact="0.022"/>
          <dgm:constr type="h" for="ch" forName="textaccent5" refType="h" fact="0.0311"/>
          <dgm:constr type="l" for="ch" forName="imageaccent5" refType="w" fact="0.849"/>
          <dgm:constr type="t" for="ch" forName="imageaccent5" refType="h" fact="0.1567"/>
          <dgm:constr type="w" for="ch" forName="imageaccent5" refType="w" fact="0.022"/>
          <dgm:constr type="h" for="ch" forName="imageaccent5" refType="h" fact="0.0311"/>
          <dgm:constr type="l" for="ch" forName="image6" refType="w" fact="0.6491"/>
          <dgm:constr type="t" for="ch" forName="image6" refType="h" fact="0.5889"/>
          <dgm:constr type="w" for="ch" forName="image6" refType="w" fact="0.1886"/>
          <dgm:constr type="h" for="ch" forName="image6" refType="h" fact="0.2653"/>
          <dgm:constr type="l" for="ch" forName="text6" refType="w" fact="0.8114"/>
          <dgm:constr type="t" for="ch" forName="text6" refType="h" fact="0.4436"/>
          <dgm:constr type="w" for="ch" forName="text6" refType="w" fact="0.1886"/>
          <dgm:constr type="h" for="ch" forName="text6" refType="h" fact="0.2653"/>
          <dgm:constr type="l" for="ch" forName="imageaccent6" refType="w" fact="0.8138"/>
          <dgm:constr type="t" for="ch" forName="imageaccent6" refType="h" fact="0.7053"/>
          <dgm:constr type="w" for="ch" forName="imageaccent6" refType="w" fact="0.022"/>
          <dgm:constr type="h" for="ch" forName="imageaccent6" refType="h" fact="0.0311"/>
          <dgm:constr type="l" for="ch" forName="textaccent6" refType="w" fact="0.8488"/>
          <dgm:constr type="t" for="ch" forName="textaccent6" refType="h" fact="0.676"/>
          <dgm:constr type="w" for="ch" forName="textaccent6" refType="w" fact="0.022"/>
          <dgm:constr type="h" for="ch" forName="textaccent6" refType="h" fact="0.0311"/>
          <dgm:constr type="l" for="ch" forName="text7" refType="w" fact="0.3244"/>
          <dgm:constr type="t" for="ch" forName="text7" refType="h" fact="0.5872"/>
          <dgm:constr type="w" for="ch" forName="text7" refType="w" fact="0.1886"/>
          <dgm:constr type="h" for="ch" forName="text7" refType="h" fact="0.2653"/>
          <dgm:constr type="l" for="ch" forName="image7" refType="w" fact="0.1622"/>
          <dgm:constr type="t" for="ch" forName="image7" refType="h" fact="0.7347"/>
          <dgm:constr type="w" for="ch" forName="image7" refType="w" fact="0.1886"/>
          <dgm:constr type="h" for="ch" forName="image7" refType="h" fact="0.2653"/>
          <dgm:constr type="l" for="ch" forName="imageaccent7" refType="w" fact="0.2905"/>
          <dgm:constr type="t" for="ch" forName="imageaccent7" refType="h" fact="0.7384"/>
          <dgm:constr type="w" for="ch" forName="imageaccent7" refType="w" fact="0.022"/>
          <dgm:constr type="h" for="ch" forName="imageaccent7" refType="h" fact="0.0311"/>
          <dgm:constr type="l" for="ch" forName="textaccent7" refType="w" fact="0.3298"/>
          <dgm:constr type="t" for="ch" forName="textaccent7" refType="h" fact="0.7048"/>
          <dgm:constr type="w" for="ch" forName="textaccent7" refType="w" fact="0.022"/>
          <dgm:constr type="h" for="ch" forName="textaccent7" refType="h" fact="0.0311"/>
        </dgm:constrLst>
      </dgm:if>
      <dgm:if name="Name9" axis="ch" ptType="node" func="cnt" op="equ" val="8">
        <dgm:alg type="composite">
          <dgm:param type="ar" val="1.8974"/>
        </dgm:alg>
        <dgm:constrLst>
          <dgm:constr type="primFontSz" for="des" ptType="node" op="equ" val="65"/>
          <dgm:constr type="l" for="ch" forName="image4" refType="w" fact="0.5589"/>
          <dgm:constr type="t" for="ch" forName="image4" refType="h" fact="0.2952"/>
          <dgm:constr type="w" for="ch" forName="image4" refType="w" fact="0.1624"/>
          <dgm:constr type="h" for="ch" forName="image4" refType="h" fact="0.2645"/>
          <dgm:constr type="l" for="ch" forName="text5" refType="w" fact="0.5589"/>
          <dgm:constr type="t" for="ch" forName="text5" refType="h" fact="0.0028"/>
          <dgm:constr type="w" for="ch" forName="text5" refType="w" fact="0.1624"/>
          <dgm:constr type="h" for="ch" forName="text5" refType="h" fact="0.2645"/>
          <dgm:constr type="l" for="ch" forName="image5" refType="w" fact="0.6986"/>
          <dgm:constr type="t" for="ch" forName="image5" refType="h" fact="0.1504"/>
          <dgm:constr type="w" for="ch" forName="image5" refType="w" fact="0.1624"/>
          <dgm:constr type="h" for="ch" forName="image5" refType="h" fact="0.2645"/>
          <dgm:constr type="l" for="ch" forName="image2" refType="w" fact="0.4192"/>
          <dgm:constr type="t" for="ch" forName="image2" refType="h" fact="0.439"/>
          <dgm:constr type="w" for="ch" forName="image2" refType="w" fact="0.1624"/>
          <dgm:constr type="h" for="ch" forName="image2" refType="h" fact="0.2645"/>
          <dgm:constr type="l" for="ch" forName="text4" refType="w" fact="0.4192"/>
          <dgm:constr type="t" for="ch" forName="text4" refType="h" fact="0.1465"/>
          <dgm:constr type="w" for="ch" forName="text4" refType="w" fact="0.1624"/>
          <dgm:constr type="h" for="ch" forName="text4" refType="h" fact="0.2645"/>
          <dgm:constr type="l" for="ch" forName="text2" refType="w" fact="0.2794"/>
          <dgm:constr type="t" for="ch" forName="text2" refType="h" fact="0.2925"/>
          <dgm:constr type="w" for="ch" forName="text2" refType="w" fact="0.1624"/>
          <dgm:constr type="h" for="ch" forName="text2" refType="h" fact="0.2645"/>
          <dgm:constr type="l" for="ch" forName="image3" refType="w" fact="0.2794"/>
          <dgm:constr type="t" for="ch" forName="image3" refType="h" fact="0"/>
          <dgm:constr type="w" for="ch" forName="image3" refType="w" fact="0.1624"/>
          <dgm:constr type="h" for="ch" forName="image3" refType="h" fact="0.2645"/>
          <dgm:constr type="l" for="ch" forName="text1" refType="w" fact="0.1397"/>
          <dgm:constr type="t" for="ch" forName="text1" refType="h" fact="0.4395"/>
          <dgm:constr type="w" for="ch" forName="text1" refType="w" fact="0.1624"/>
          <dgm:constr type="h" for="ch" forName="text1" refType="h" fact="0.2645"/>
          <dgm:constr type="l" for="ch" forName="text3" refType="w" fact="0.1397"/>
          <dgm:constr type="t" for="ch" forName="text3" refType="h" fact="0.1471"/>
          <dgm:constr type="w" for="ch" forName="text3" refType="w" fact="0.1624"/>
          <dgm:constr type="h" for="ch" forName="text3" refType="h" fact="0.2645"/>
          <dgm:constr type="l" for="ch" forName="textaccent1" refType="w" fact="0.1436"/>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4"/>
          <dgm:constr type="h" for="ch" forName="image1" refType="h" fact="0.2645"/>
          <dgm:constr type="l" for="ch" forName="imageaccent1" refType="w" fact="0.1112"/>
          <dgm:constr type="t" for="ch" forName="imageaccent1" refType="h" fact="0.5227"/>
          <dgm:constr type="w" for="ch" forName="imageaccent1" refType="w" fact="0.0189"/>
          <dgm:constr type="h" for="ch" forName="imageaccent1" refType="h" fact="0.031"/>
          <dgm:constr type="l" for="ch" forName="textaccent2" refType="w" fact="0.3912"/>
          <dgm:constr type="t" for="ch" forName="textaccent2" refType="h" fact="0.5213"/>
          <dgm:constr type="w" for="ch" forName="textaccent2" refType="w" fact="0.0189"/>
          <dgm:constr type="h" for="ch" forName="textaccent2" refType="h" fact="0.031"/>
          <dgm:constr type="l" for="ch" forName="imageaccent2" refType="w" fact="0.4231"/>
          <dgm:constr type="t" for="ch" forName="imageaccent2" refType="h" fact="0.5567"/>
          <dgm:constr type="w" for="ch" forName="imageaccent2" refType="w" fact="0.0189"/>
          <dgm:constr type="h" for="ch" forName="imageaccent2" refType="h" fact="0.031"/>
          <dgm:constr type="l" for="ch" forName="textaccent3" refType="w" fact="0.2502"/>
          <dgm:constr type="t" for="ch" forName="textaccent3" refType="h" fact="0.1507"/>
          <dgm:constr type="w" for="ch" forName="textaccent3" refType="w" fact="0.0189"/>
          <dgm:constr type="h" for="ch" forName="textaccent3" refType="h" fact="0.031"/>
          <dgm:constr type="l" for="ch" forName="imageaccent3" refType="w" fact="0.2841"/>
          <dgm:constr type="t" for="ch" forName="imageaccent3" refType="h" fact="0.1172"/>
          <dgm:constr type="w" for="ch" forName="imageaccent3" refType="w" fact="0.0189"/>
          <dgm:constr type="h" for="ch" forName="imageaccent3" refType="h" fact="0.031"/>
          <dgm:constr type="l" for="ch" forName="textaccent4" refType="w" fact="0.5596"/>
          <dgm:constr type="t" for="ch" forName="textaccent4" refType="h" fact="0.2637"/>
          <dgm:constr type="w" for="ch" forName="textaccent4" refType="w" fact="0.0189"/>
          <dgm:constr type="h" for="ch" forName="textaccent4" refType="h" fact="0.031"/>
          <dgm:constr type="l" for="ch" forName="imageaccent4" refType="w" fact="0.5905"/>
          <dgm:constr type="t" for="ch" forName="imageaccent4" refType="h" fact="0.3"/>
          <dgm:constr type="w" for="ch" forName="imageaccent4" refType="w" fact="0.0189"/>
          <dgm:constr type="h" for="ch" forName="imageaccent4" refType="h" fact="0.031"/>
          <dgm:constr type="l" for="ch" forName="textaccent5" refType="w" fact="0.6993"/>
          <dgm:constr type="t" for="ch" forName="textaccent5" refType="h" fact="0.1214"/>
          <dgm:constr type="w" for="ch" forName="textaccent5" refType="w" fact="0.0189"/>
          <dgm:constr type="h" for="ch" forName="textaccent5" refType="h" fact="0.031"/>
          <dgm:constr type="l" for="ch" forName="imageaccent5" refType="w" fact="0.731"/>
          <dgm:constr type="t" for="ch" forName="imageaccent5" refType="h" fact="0.1563"/>
          <dgm:constr type="w" for="ch" forName="imageaccent5" refType="w" fact="0.0189"/>
          <dgm:constr type="h" for="ch" forName="imageaccent5" refType="h" fact="0.031"/>
          <dgm:constr type="l" for="ch" forName="image6" refType="w" fact="0.5589"/>
          <dgm:constr type="t" for="ch" forName="image6" refType="h" fact="0.5872"/>
          <dgm:constr type="w" for="ch" forName="image6" refType="w" fact="0.1624"/>
          <dgm:constr type="h" for="ch" forName="image6" refType="h" fact="0.2645"/>
          <dgm:constr type="l" for="ch" forName="text6" refType="w" fact="0.6986"/>
          <dgm:constr type="t" for="ch" forName="text6" refType="h" fact="0.4424"/>
          <dgm:constr type="w" for="ch" forName="text6" refType="w" fact="0.1624"/>
          <dgm:constr type="h" for="ch" forName="text6" refType="h" fact="0.2645"/>
          <dgm:constr type="l" for="ch" forName="imageaccent6" refType="w" fact="0.7007"/>
          <dgm:constr type="t" for="ch" forName="imageaccent6" refType="h" fact="0.7033"/>
          <dgm:constr type="w" for="ch" forName="imageaccent6" refType="w" fact="0.0189"/>
          <dgm:constr type="h" for="ch" forName="imageaccent6" refType="h" fact="0.031"/>
          <dgm:constr type="l" for="ch" forName="textaccent6" refType="w" fact="0.7308"/>
          <dgm:constr type="t" for="ch" forName="textaccent6" refType="h" fact="0.6741"/>
          <dgm:constr type="w" for="ch" forName="textaccent6" refType="w" fact="0.0189"/>
          <dgm:constr type="h" for="ch" forName="textaccent6" refType="h" fact="0.031"/>
          <dgm:constr type="l" for="ch" forName="text7" refType="w" fact="0.2793"/>
          <dgm:constr type="t" for="ch" forName="text7" refType="h" fact="0.5856"/>
          <dgm:constr type="w" for="ch" forName="text7" refType="w" fact="0.1624"/>
          <dgm:constr type="h" for="ch" forName="text7" refType="h" fact="0.2645"/>
          <dgm:constr type="l" for="ch" forName="image7" refType="w" fact="0.1396"/>
          <dgm:constr type="t" for="ch" forName="image7" refType="h" fact="0.7326"/>
          <dgm:constr type="w" for="ch" forName="image7" refType="w" fact="0.1624"/>
          <dgm:constr type="h" for="ch" forName="image7" refType="h" fact="0.2645"/>
          <dgm:constr type="l" for="ch" forName="imageaccent7" refType="w" fact="0.2501"/>
          <dgm:constr type="t" for="ch" forName="imageaccent7" refType="h" fact="0.7363"/>
          <dgm:constr type="w" for="ch" forName="imageaccent7" refType="w" fact="0.0189"/>
          <dgm:constr type="h" for="ch" forName="imageaccent7" refType="h" fact="0.031"/>
          <dgm:constr type="l" for="ch" forName="textaccent7" refType="w" fact="0.284"/>
          <dgm:constr type="t" for="ch" forName="textaccent7" refType="h" fact="0.7028"/>
          <dgm:constr type="w" for="ch" forName="textaccent7" refType="w" fact="0.0189"/>
          <dgm:constr type="h" for="ch" forName="textaccent7" refType="h" fact="0.031"/>
          <dgm:constr type="l" for="ch" forName="image8" refType="w" fact="0.6979"/>
          <dgm:constr type="t" for="ch" forName="image8" refType="h" fact="0.7355"/>
          <dgm:constr type="w" for="ch" forName="image8" refType="w" fact="0.1624"/>
          <dgm:constr type="h" for="ch" forName="image8" refType="h" fact="0.2645"/>
          <dgm:constr type="l" for="ch" forName="text8" refType="w" fact="0.8376"/>
          <dgm:constr type="t" for="ch" forName="text8" refType="h" fact="0.5906"/>
          <dgm:constr type="w" for="ch" forName="text8" refType="w" fact="0.1624"/>
          <dgm:constr type="h" for="ch" forName="text8" refType="h" fact="0.2645"/>
          <dgm:constr type="l" for="ch" forName="imageaccent8" refType="w" fact="0.8397"/>
          <dgm:constr type="t" for="ch" forName="imageaccent8" refType="h" fact="0.8516"/>
          <dgm:constr type="w" for="ch" forName="imageaccent8" refType="w" fact="0.0189"/>
          <dgm:constr type="h" for="ch" forName="imageaccent8" refType="h" fact="0.031"/>
          <dgm:constr type="l" for="ch" forName="textaccent8" refType="w" fact="0.8698"/>
          <dgm:constr type="t" for="ch" forName="textaccent8" refType="h" fact="0.8223"/>
          <dgm:constr type="w" for="ch" forName="textaccent8" refType="w" fact="0.0189"/>
          <dgm:constr type="h" for="ch" forName="textaccent8" refType="h" fact="0.031"/>
        </dgm:constrLst>
      </dgm:if>
      <dgm:if name="Name10" axis="ch" ptType="node" func="cnt" op="equ" val="9">
        <dgm:alg type="composite">
          <dgm:param type="ar" val="1.8986"/>
        </dgm:alg>
        <dgm:constrLst>
          <dgm:constr type="primFontSz" for="des" ptType="node" op="equ" val="65"/>
          <dgm:constr type="l" for="ch" forName="image4" refType="w" fact="0.5585"/>
          <dgm:constr type="t" for="ch" forName="image4" refType="h" fact="0.2952"/>
          <dgm:constr type="w" for="ch" forName="image4" refType="w" fact="0.1623"/>
          <dgm:constr type="h" for="ch" forName="image4" refType="h" fact="0.2645"/>
          <dgm:constr type="l" for="ch" forName="text5" refType="w" fact="0.5585"/>
          <dgm:constr type="t" for="ch" forName="text5" refType="h" fact="0.0028"/>
          <dgm:constr type="w" for="ch" forName="text5" refType="w" fact="0.1623"/>
          <dgm:constr type="h" for="ch" forName="text5" refType="h" fact="0.2645"/>
          <dgm:constr type="l" for="ch" forName="image5" refType="w" fact="0.6982"/>
          <dgm:constr type="t" for="ch" forName="image5" refType="h" fact="0.1504"/>
          <dgm:constr type="w" for="ch" forName="image5" refType="w" fact="0.1623"/>
          <dgm:constr type="h" for="ch" forName="image5" refType="h" fact="0.2645"/>
          <dgm:constr type="l" for="ch" forName="image2" refType="w" fact="0.4189"/>
          <dgm:constr type="t" for="ch" forName="image2" refType="h" fact="0.439"/>
          <dgm:constr type="w" for="ch" forName="image2" refType="w" fact="0.1623"/>
          <dgm:constr type="h" for="ch" forName="image2" refType="h" fact="0.2645"/>
          <dgm:constr type="l" for="ch" forName="text4" refType="w" fact="0.4189"/>
          <dgm:constr type="t" for="ch" forName="text4" refType="h" fact="0.1465"/>
          <dgm:constr type="w" for="ch" forName="text4" refType="w" fact="0.1623"/>
          <dgm:constr type="h" for="ch" forName="text4" refType="h" fact="0.2645"/>
          <dgm:constr type="l" for="ch" forName="text2" refType="w" fact="0.2793"/>
          <dgm:constr type="t" for="ch" forName="text2" refType="h" fact="0.2925"/>
          <dgm:constr type="w" for="ch" forName="text2" refType="w" fact="0.1623"/>
          <dgm:constr type="h" for="ch" forName="text2" refType="h" fact="0.2645"/>
          <dgm:constr type="l" for="ch" forName="image3" refType="w" fact="0.2793"/>
          <dgm:constr type="t" for="ch" forName="image3" refType="h" fact="0"/>
          <dgm:constr type="w" for="ch" forName="image3" refType="w" fact="0.1623"/>
          <dgm:constr type="h" for="ch" forName="image3" refType="h" fact="0.2645"/>
          <dgm:constr type="l" for="ch" forName="text1" refType="w" fact="0.1396"/>
          <dgm:constr type="t" for="ch" forName="text1" refType="h" fact="0.4395"/>
          <dgm:constr type="w" for="ch" forName="text1" refType="w" fact="0.1623"/>
          <dgm:constr type="h" for="ch" forName="text1" refType="h" fact="0.2645"/>
          <dgm:constr type="l" for="ch" forName="text3" refType="w" fact="0.1396"/>
          <dgm:constr type="t" for="ch" forName="text3" refType="h" fact="0.1471"/>
          <dgm:constr type="w" for="ch" forName="text3" refType="w" fact="0.1623"/>
          <dgm:constr type="h" for="ch" forName="text3" refType="h" fact="0.2645"/>
          <dgm:constr type="l" for="ch" forName="textaccent1" refType="w" fact="0.1435"/>
          <dgm:constr type="t" for="ch" forName="textaccent1" refType="h" fact="0.5578"/>
          <dgm:constr type="w" for="ch" forName="textaccent1" refType="w" fact="0.0189"/>
          <dgm:constr type="h" for="ch" forName="textaccent1" refType="h" fact="0.031"/>
          <dgm:constr type="l" for="ch" forName="image1" refType="w" fact="0"/>
          <dgm:constr type="t" for="ch" forName="image1" refType="h" fact="0.2933"/>
          <dgm:constr type="w" for="ch" forName="image1" refType="w" fact="0.1623"/>
          <dgm:constr type="h" for="ch" forName="image1" refType="h" fact="0.2645"/>
          <dgm:constr type="l" for="ch" forName="imageaccent1" refType="w" fact="0.1111"/>
          <dgm:constr type="t" for="ch" forName="imageaccent1" refType="h" fact="0.5227"/>
          <dgm:constr type="w" for="ch" forName="imageaccent1" refType="w" fact="0.0189"/>
          <dgm:constr type="h" for="ch" forName="imageaccent1" refType="h" fact="0.031"/>
          <dgm:constr type="l" for="ch" forName="textaccent2" refType="w" fact="0.391"/>
          <dgm:constr type="t" for="ch" forName="textaccent2" refType="h" fact="0.5213"/>
          <dgm:constr type="w" for="ch" forName="textaccent2" refType="w" fact="0.0189"/>
          <dgm:constr type="h" for="ch" forName="textaccent2" refType="h" fact="0.031"/>
          <dgm:constr type="l" for="ch" forName="imageaccent2" refType="w" fact="0.4228"/>
          <dgm:constr type="t" for="ch" forName="imageaccent2" refType="h" fact="0.5567"/>
          <dgm:constr type="w" for="ch" forName="imageaccent2" refType="w" fact="0.0189"/>
          <dgm:constr type="h" for="ch" forName="imageaccent2" refType="h" fact="0.031"/>
          <dgm:constr type="l" for="ch" forName="textaccent3" refType="w" fact="0.2501"/>
          <dgm:constr type="t" for="ch" forName="textaccent3" refType="h" fact="0.1507"/>
          <dgm:constr type="w" for="ch" forName="textaccent3" refType="w" fact="0.0189"/>
          <dgm:constr type="h" for="ch" forName="textaccent3" refType="h" fact="0.031"/>
          <dgm:constr type="l" for="ch" forName="imageaccent3" refType="w" fact="0.2839"/>
          <dgm:constr type="t" for="ch" forName="imageaccent3" refType="h" fact="0.1172"/>
          <dgm:constr type="w" for="ch" forName="imageaccent3" refType="w" fact="0.0189"/>
          <dgm:constr type="h" for="ch" forName="imageaccent3" refType="h" fact="0.031"/>
          <dgm:constr type="l" for="ch" forName="textaccent4" refType="w" fact="0.5593"/>
          <dgm:constr type="t" for="ch" forName="textaccent4" refType="h" fact="0.2637"/>
          <dgm:constr type="w" for="ch" forName="textaccent4" refType="w" fact="0.0189"/>
          <dgm:constr type="h" for="ch" forName="textaccent4" refType="h" fact="0.031"/>
          <dgm:constr type="l" for="ch" forName="imageaccent4" refType="w" fact="0.5901"/>
          <dgm:constr type="t" for="ch" forName="imageaccent4" refType="h" fact="0.3"/>
          <dgm:constr type="w" for="ch" forName="imageaccent4" refType="w" fact="0.0189"/>
          <dgm:constr type="h" for="ch" forName="imageaccent4" refType="h" fact="0.031"/>
          <dgm:constr type="l" for="ch" forName="textaccent5" refType="w" fact="0.6989"/>
          <dgm:constr type="t" for="ch" forName="textaccent5" refType="h" fact="0.1214"/>
          <dgm:constr type="w" for="ch" forName="textaccent5" refType="w" fact="0.0189"/>
          <dgm:constr type="h" for="ch" forName="textaccent5" refType="h" fact="0.031"/>
          <dgm:constr type="l" for="ch" forName="imageaccent5" refType="w" fact="0.7305"/>
          <dgm:constr type="t" for="ch" forName="imageaccent5" refType="h" fact="0.1563"/>
          <dgm:constr type="w" for="ch" forName="imageaccent5" refType="w" fact="0.0189"/>
          <dgm:constr type="h" for="ch" forName="imageaccent5" refType="h" fact="0.031"/>
          <dgm:constr type="l" for="ch" forName="image6" refType="w" fact="0.5585"/>
          <dgm:constr type="t" for="ch" forName="image6" refType="h" fact="0.5872"/>
          <dgm:constr type="w" for="ch" forName="image6" refType="w" fact="0.1623"/>
          <dgm:constr type="h" for="ch" forName="image6" refType="h" fact="0.2645"/>
          <dgm:constr type="l" for="ch" forName="text6" refType="w" fact="0.6982"/>
          <dgm:constr type="t" for="ch" forName="text6" refType="h" fact="0.4424"/>
          <dgm:constr type="w" for="ch" forName="text6" refType="w" fact="0.1623"/>
          <dgm:constr type="h" for="ch" forName="text6" refType="h" fact="0.2645"/>
          <dgm:constr type="l" for="ch" forName="imageaccent6" refType="w" fact="0.7002"/>
          <dgm:constr type="t" for="ch" forName="imageaccent6" refType="h" fact="0.7033"/>
          <dgm:constr type="w" for="ch" forName="imageaccent6" refType="w" fact="0.0189"/>
          <dgm:constr type="h" for="ch" forName="imageaccent6" refType="h" fact="0.031"/>
          <dgm:constr type="l" for="ch" forName="textaccent6" refType="w" fact="0.7303"/>
          <dgm:constr type="t" for="ch" forName="textaccent6" refType="h" fact="0.6741"/>
          <dgm:constr type="w" for="ch" forName="textaccent6" refType="w" fact="0.0189"/>
          <dgm:constr type="h" for="ch" forName="textaccent6" refType="h" fact="0.031"/>
          <dgm:constr type="l" for="ch" forName="text7" refType="w" fact="0.2792"/>
          <dgm:constr type="t" for="ch" forName="text7" refType="h" fact="0.5856"/>
          <dgm:constr type="w" for="ch" forName="text7" refType="w" fact="0.1623"/>
          <dgm:constr type="h" for="ch" forName="text7" refType="h" fact="0.2645"/>
          <dgm:constr type="l" for="ch" forName="image7" refType="w" fact="0.1395"/>
          <dgm:constr type="t" for="ch" forName="image7" refType="h" fact="0.7326"/>
          <dgm:constr type="w" for="ch" forName="image7" refType="w" fact="0.1623"/>
          <dgm:constr type="h" for="ch" forName="image7" refType="h" fact="0.2645"/>
          <dgm:constr type="l" for="ch" forName="imageaccent7" refType="w" fact="0.25"/>
          <dgm:constr type="t" for="ch" forName="imageaccent7" refType="h" fact="0.7363"/>
          <dgm:constr type="w" for="ch" forName="imageaccent7" refType="w" fact="0.0189"/>
          <dgm:constr type="h" for="ch" forName="imageaccent7" refType="h" fact="0.031"/>
          <dgm:constr type="l" for="ch" forName="textaccent7" refType="w" fact="0.2838"/>
          <dgm:constr type="t" for="ch" forName="textaccent7" refType="h" fact="0.7028"/>
          <dgm:constr type="w" for="ch" forName="textaccent7" refType="w" fact="0.0189"/>
          <dgm:constr type="h" for="ch" forName="textaccent7" refType="h" fact="0.031"/>
          <dgm:constr type="l" for="ch" forName="image8" refType="w" fact="0.6975"/>
          <dgm:constr type="t" for="ch" forName="image8" refType="h" fact="0.7355"/>
          <dgm:constr type="w" for="ch" forName="image8" refType="w" fact="0.1623"/>
          <dgm:constr type="h" for="ch" forName="image8" refType="h" fact="0.2645"/>
          <dgm:constr type="l" for="ch" forName="text8" refType="w" fact="0.8371"/>
          <dgm:constr type="t" for="ch" forName="text8" refType="h" fact="0.5906"/>
          <dgm:constr type="w" for="ch" forName="text8" refType="w" fact="0.1623"/>
          <dgm:constr type="h" for="ch" forName="text8" refType="h" fact="0.2645"/>
          <dgm:constr type="l" for="ch" forName="imageaccent8" refType="w" fact="0.8392"/>
          <dgm:constr type="t" for="ch" forName="imageaccent8" refType="h" fact="0.8516"/>
          <dgm:constr type="w" for="ch" forName="imageaccent8" refType="w" fact="0.0189"/>
          <dgm:constr type="h" for="ch" forName="imageaccent8" refType="h" fact="0.031"/>
          <dgm:constr type="l" for="ch" forName="textaccent8" refType="w" fact="0.8693"/>
          <dgm:constr type="t" for="ch" forName="textaccent8" refType="h" fact="0.8223"/>
          <dgm:constr type="w" for="ch" forName="textaccent8" refType="w" fact="0.0189"/>
          <dgm:constr type="h" for="ch" forName="textaccent8" refType="h" fact="0.031"/>
          <dgm:constr type="l" for="ch" forName="text9" refType="w" fact="0.8377"/>
          <dgm:constr type="t" for="ch" forName="text9" refType="h" fact="0.0057"/>
          <dgm:constr type="w" for="ch" forName="text9" refType="w" fact="0.1623"/>
          <dgm:constr type="h" for="ch" forName="text9" refType="h" fact="0.2645"/>
          <dgm:constr type="l" for="ch" forName="textaccent9" refType="w" fact="0.95"/>
          <dgm:constr type="t" for="ch" forName="textaccent9" refType="h" fact="0.2383"/>
          <dgm:constr type="w" for="ch" forName="textaccent9" refType="w" fact="0.0189"/>
          <dgm:constr type="h" for="ch" forName="textaccent9" refType="h" fact="0.031"/>
          <dgm:constr type="l" for="ch" forName="image9" refType="w" fact="0.8377"/>
          <dgm:constr type="t" for="ch" forName="image9" refType="h" fact="0.2977"/>
          <dgm:constr type="w" for="ch" forName="image9" refType="w" fact="0.1623"/>
          <dgm:constr type="h" for="ch" forName="image9" refType="h" fact="0.2645"/>
          <dgm:constr type="l" for="ch" forName="imageaccent9" refType="w" fact="0.95"/>
          <dgm:constr type="t" for="ch" forName="imageaccent9" refType="h" fact="0.2993"/>
          <dgm:constr type="w" for="ch" forName="imageaccent9" refType="w" fact="0.0189"/>
          <dgm:constr type="h" for="ch" forName="imageaccent9" refType="h" fact="0.031"/>
        </dgm:constrLst>
      </dgm:if>
      <dgm:if name="Name11" axis="ch" ptType="node" func="cnt" op="equ" val="10">
        <dgm:alg type="composite">
          <dgm:param type="ar" val="1.6608"/>
        </dgm:alg>
        <dgm:constrLst>
          <dgm:constr type="primFontSz" for="des" ptType="node" op="equ" val="65"/>
          <dgm:constr type="l" for="ch" forName="image4" refType="w" fact="0.5585"/>
          <dgm:constr type="t" for="ch" forName="image4" refType="h" fact="0.2583"/>
          <dgm:constr type="w" for="ch" forName="image4" refType="w" fact="0.1623"/>
          <dgm:constr type="h" for="ch" forName="image4" refType="h" fact="0.2314"/>
          <dgm:constr type="l" for="ch" forName="text5" refType="w" fact="0.5585"/>
          <dgm:constr type="t" for="ch" forName="text5" refType="h" fact="0.0024"/>
          <dgm:constr type="w" for="ch" forName="text5" refType="w" fact="0.1623"/>
          <dgm:constr type="h" for="ch" forName="text5" refType="h" fact="0.2314"/>
          <dgm:constr type="l" for="ch" forName="image5" refType="w" fact="0.6982"/>
          <dgm:constr type="t" for="ch" forName="image5" refType="h" fact="0.1316"/>
          <dgm:constr type="w" for="ch" forName="image5" refType="w" fact="0.1623"/>
          <dgm:constr type="h" for="ch" forName="image5" refType="h" fact="0.2314"/>
          <dgm:constr type="l" for="ch" forName="image2" refType="w" fact="0.4189"/>
          <dgm:constr type="t" for="ch" forName="image2" refType="h" fact="0.384"/>
          <dgm:constr type="w" for="ch" forName="image2" refType="w" fact="0.1623"/>
          <dgm:constr type="h" for="ch" forName="image2" refType="h" fact="0.2314"/>
          <dgm:constr type="l" for="ch" forName="text4" refType="w" fact="0.4189"/>
          <dgm:constr type="t" for="ch" forName="text4" refType="h" fact="0.1282"/>
          <dgm:constr type="w" for="ch" forName="text4" refType="w" fact="0.1623"/>
          <dgm:constr type="h" for="ch" forName="text4" refType="h" fact="0.2314"/>
          <dgm:constr type="l" for="ch" forName="text2" refType="w" fact="0.2793"/>
          <dgm:constr type="t" for="ch" forName="text2" refType="h" fact="0.2558"/>
          <dgm:constr type="w" for="ch" forName="text2" refType="w" fact="0.1623"/>
          <dgm:constr type="h" for="ch" forName="text2" refType="h" fact="0.2314"/>
          <dgm:constr type="l" for="ch" forName="image3" refType="w" fact="0.2793"/>
          <dgm:constr type="t" for="ch" forName="image3" refType="h" fact="0"/>
          <dgm:constr type="w" for="ch" forName="image3" refType="w" fact="0.1623"/>
          <dgm:constr type="h" for="ch" forName="image3" refType="h" fact="0.2314"/>
          <dgm:constr type="l" for="ch" forName="text1" refType="w" fact="0.1396"/>
          <dgm:constr type="t" for="ch" forName="text1" refType="h" fact="0.3845"/>
          <dgm:constr type="w" for="ch" forName="text1" refType="w" fact="0.1623"/>
          <dgm:constr type="h" for="ch" forName="text1" refType="h" fact="0.2314"/>
          <dgm:constr type="l" for="ch" forName="text3" refType="w" fact="0.1396"/>
          <dgm:constr type="t" for="ch" forName="text3" refType="h" fact="0.1286"/>
          <dgm:constr type="w" for="ch" forName="text3" refType="w" fact="0.1623"/>
          <dgm:constr type="h" for="ch" forName="text3" refType="h" fact="0.2314"/>
          <dgm:constr type="l" for="ch" forName="textaccent1" refType="w" fact="0.1435"/>
          <dgm:constr type="t" for="ch" forName="textaccent1" refType="h" fact="0.488"/>
          <dgm:constr type="w" for="ch" forName="textaccent1" refType="w" fact="0.0189"/>
          <dgm:constr type="h" for="ch" forName="textaccent1" refType="h" fact="0.0271"/>
          <dgm:constr type="l" for="ch" forName="image1" refType="w" fact="0"/>
          <dgm:constr type="t" for="ch" forName="image1" refType="h" fact="0.2566"/>
          <dgm:constr type="w" for="ch" forName="image1" refType="w" fact="0.1623"/>
          <dgm:constr type="h" for="ch" forName="image1" refType="h" fact="0.2314"/>
          <dgm:constr type="l" for="ch" forName="imageaccent1" refType="w" fact="0.1111"/>
          <dgm:constr type="t" for="ch" forName="imageaccent1" refType="h" fact="0.4572"/>
          <dgm:constr type="w" for="ch" forName="imageaccent1" refType="w" fact="0.0189"/>
          <dgm:constr type="h" for="ch" forName="imageaccent1" refType="h" fact="0.0271"/>
          <dgm:constr type="l" for="ch" forName="textaccent2" refType="w" fact="0.391"/>
          <dgm:constr type="t" for="ch" forName="textaccent2" refType="h" fact="0.456"/>
          <dgm:constr type="w" for="ch" forName="textaccent2" refType="w" fact="0.0189"/>
          <dgm:constr type="h" for="ch" forName="textaccent2" refType="h" fact="0.0271"/>
          <dgm:constr type="l" for="ch" forName="imageaccent2" refType="w" fact="0.4228"/>
          <dgm:constr type="t" for="ch" forName="imageaccent2" refType="h" fact="0.487"/>
          <dgm:constr type="w" for="ch" forName="imageaccent2" refType="w" fact="0.0189"/>
          <dgm:constr type="h" for="ch" forName="imageaccent2" refType="h" fact="0.0271"/>
          <dgm:constr type="l" for="ch" forName="textaccent3" refType="w" fact="0.2501"/>
          <dgm:constr type="t" for="ch" forName="textaccent3" refType="h" fact="0.1318"/>
          <dgm:constr type="w" for="ch" forName="textaccent3" refType="w" fact="0.0189"/>
          <dgm:constr type="h" for="ch" forName="textaccent3" refType="h" fact="0.0271"/>
          <dgm:constr type="l" for="ch" forName="imageaccent3" refType="w" fact="0.2839"/>
          <dgm:constr type="t" for="ch" forName="imageaccent3" refType="h" fact="0.1025"/>
          <dgm:constr type="w" for="ch" forName="imageaccent3" refType="w" fact="0.0189"/>
          <dgm:constr type="h" for="ch" forName="imageaccent3" refType="h" fact="0.0271"/>
          <dgm:constr type="l" for="ch" forName="textaccent4" refType="w" fact="0.5593"/>
          <dgm:constr type="t" for="ch" forName="textaccent4" refType="h" fact="0.2307"/>
          <dgm:constr type="w" for="ch" forName="textaccent4" refType="w" fact="0.0189"/>
          <dgm:constr type="h" for="ch" forName="textaccent4" refType="h" fact="0.0271"/>
          <dgm:constr type="l" for="ch" forName="imageaccent4" refType="w" fact="0.5901"/>
          <dgm:constr type="t" for="ch" forName="imageaccent4" refType="h" fact="0.2624"/>
          <dgm:constr type="w" for="ch" forName="imageaccent4" refType="w" fact="0.0189"/>
          <dgm:constr type="h" for="ch" forName="imageaccent4" refType="h" fact="0.0271"/>
          <dgm:constr type="l" for="ch" forName="textaccent5" refType="w" fact="0.6989"/>
          <dgm:constr type="t" for="ch" forName="textaccent5" refType="h" fact="0.1062"/>
          <dgm:constr type="w" for="ch" forName="textaccent5" refType="w" fact="0.0189"/>
          <dgm:constr type="h" for="ch" forName="textaccent5" refType="h" fact="0.0271"/>
          <dgm:constr type="l" for="ch" forName="imageaccent5" refType="w" fact="0.7305"/>
          <dgm:constr type="t" for="ch" forName="imageaccent5" refType="h" fact="0.1367"/>
          <dgm:constr type="w" for="ch" forName="imageaccent5" refType="w" fact="0.0189"/>
          <dgm:constr type="h" for="ch" forName="imageaccent5" refType="h" fact="0.0271"/>
          <dgm:constr type="l" for="ch" forName="image6" refType="w" fact="0.5585"/>
          <dgm:constr type="t" for="ch" forName="image6" refType="h" fact="0.5137"/>
          <dgm:constr type="w" for="ch" forName="image6" refType="w" fact="0.1623"/>
          <dgm:constr type="h" for="ch" forName="image6" refType="h" fact="0.2314"/>
          <dgm:constr type="l" for="ch" forName="text6" refType="w" fact="0.6982"/>
          <dgm:constr type="t" for="ch" forName="text6" refType="h" fact="0.387"/>
          <dgm:constr type="w" for="ch" forName="text6" refType="w" fact="0.1623"/>
          <dgm:constr type="h" for="ch" forName="text6" refType="h" fact="0.2314"/>
          <dgm:constr type="l" for="ch" forName="imageaccent6" refType="w" fact="0.7002"/>
          <dgm:constr type="t" for="ch" forName="imageaccent6" refType="h" fact="0.6152"/>
          <dgm:constr type="w" for="ch" forName="imageaccent6" refType="w" fact="0.0189"/>
          <dgm:constr type="h" for="ch" forName="imageaccent6" refType="h" fact="0.0271"/>
          <dgm:constr type="l" for="ch" forName="textaccent6" refType="w" fact="0.7303"/>
          <dgm:constr type="t" for="ch" forName="textaccent6" refType="h" fact="0.5897"/>
          <dgm:constr type="w" for="ch" forName="textaccent6" refType="w" fact="0.0189"/>
          <dgm:constr type="h" for="ch" forName="textaccent6" refType="h" fact="0.0271"/>
          <dgm:constr type="l" for="ch" forName="text7" refType="w" fact="0.2792"/>
          <dgm:constr type="t" for="ch" forName="text7" refType="h" fact="0.5122"/>
          <dgm:constr type="w" for="ch" forName="text7" refType="w" fact="0.1623"/>
          <dgm:constr type="h" for="ch" forName="text7" refType="h" fact="0.2314"/>
          <dgm:constr type="l" for="ch" forName="image7" refType="w" fact="0.1395"/>
          <dgm:constr type="t" for="ch" forName="image7" refType="h" fact="0.6409"/>
          <dgm:constr type="w" for="ch" forName="image7" refType="w" fact="0.1623"/>
          <dgm:constr type="h" for="ch" forName="image7" refType="h" fact="0.2314"/>
          <dgm:constr type="l" for="ch" forName="imageaccent7" refType="w" fact="0.25"/>
          <dgm:constr type="t" for="ch" forName="imageaccent7" refType="h" fact="0.6441"/>
          <dgm:constr type="w" for="ch" forName="imageaccent7" refType="w" fact="0.0189"/>
          <dgm:constr type="h" for="ch" forName="imageaccent7" refType="h" fact="0.0271"/>
          <dgm:constr type="l" for="ch" forName="textaccent7" refType="w" fact="0.2838"/>
          <dgm:constr type="t" for="ch" forName="textaccent7" refType="h" fact="0.6148"/>
          <dgm:constr type="w" for="ch" forName="textaccent7" refType="w" fact="0.0189"/>
          <dgm:constr type="h" for="ch" forName="textaccent7" refType="h" fact="0.0271"/>
          <dgm:constr type="l" for="ch" forName="image8" refType="w" fact="0.6975"/>
          <dgm:constr type="t" for="ch" forName="image8" refType="h" fact="0.6433"/>
          <dgm:constr type="w" for="ch" forName="image8" refType="w" fact="0.1623"/>
          <dgm:constr type="h" for="ch" forName="image8" refType="h" fact="0.2314"/>
          <dgm:constr type="l" for="ch" forName="text8" refType="w" fact="0.8371"/>
          <dgm:constr type="t" for="ch" forName="text8" refType="h" fact="0.5167"/>
          <dgm:constr type="w" for="ch" forName="text8" refType="w" fact="0.1623"/>
          <dgm:constr type="h" for="ch" forName="text8" refType="h" fact="0.2314"/>
          <dgm:constr type="l" for="ch" forName="imageaccent8" refType="w" fact="0.8392"/>
          <dgm:constr type="t" for="ch" forName="imageaccent8" refType="h" fact="0.7449"/>
          <dgm:constr type="w" for="ch" forName="imageaccent8" refType="w" fact="0.0189"/>
          <dgm:constr type="h" for="ch" forName="imageaccent8" refType="h" fact="0.0271"/>
          <dgm:constr type="l" for="ch" forName="textaccent8" refType="w" fact="0.8693"/>
          <dgm:constr type="t" for="ch" forName="textaccent8" refType="h" fact="0.7194"/>
          <dgm:constr type="w" for="ch" forName="textaccent8" refType="w" fact="0.0189"/>
          <dgm:constr type="h" for="ch" forName="textaccent8" refType="h" fact="0.0271"/>
          <dgm:constr type="l" for="ch" forName="text9" refType="w" fact="0.8377"/>
          <dgm:constr type="t" for="ch" forName="text9" refType="h" fact="0.005"/>
          <dgm:constr type="w" for="ch" forName="text9" refType="w" fact="0.1623"/>
          <dgm:constr type="h" for="ch" forName="text9" refType="h" fact="0.2314"/>
          <dgm:constr type="l" for="ch" forName="textaccent9" refType="w" fact="0.95"/>
          <dgm:constr type="t" for="ch" forName="textaccent9" refType="h" fact="0.2084"/>
          <dgm:constr type="w" for="ch" forName="textaccent9" refType="w" fact="0.0189"/>
          <dgm:constr type="h" for="ch" forName="textaccent9" refType="h" fact="0.0271"/>
          <dgm:constr type="l" for="ch" forName="image9" refType="w" fact="0.8377"/>
          <dgm:constr type="t" for="ch" forName="image9" refType="h" fact="0.2604"/>
          <dgm:constr type="w" for="ch" forName="image9" refType="w" fact="0.1623"/>
          <dgm:constr type="h" for="ch" forName="image9" refType="h" fact="0.2314"/>
          <dgm:constr type="l" for="ch" forName="imageaccent9" refType="w" fact="0.95"/>
          <dgm:constr type="t" for="ch" forName="imageaccent9" refType="h" fact="0.2618"/>
          <dgm:constr type="w" for="ch" forName="imageaccent9" refType="w" fact="0.0189"/>
          <dgm:constr type="h" for="ch" forName="imageaccent9" refType="h" fact="0.0271"/>
          <dgm:constr type="l" for="ch" forName="image10" refType="w" fact="0.2786"/>
          <dgm:constr type="t" for="ch" forName="image10" refType="h" fact="0.7686"/>
          <dgm:constr type="w" for="ch" forName="image10" refType="w" fact="0.1623"/>
          <dgm:constr type="h" for="ch" forName="image10" refType="h" fact="0.2314"/>
          <dgm:constr type="l" for="ch" forName="text10" refType="w" fact="0.4183"/>
          <dgm:constr type="t" for="ch" forName="text10" refType="h" fact="0.6419"/>
          <dgm:constr type="w" for="ch" forName="text10" refType="w" fact="0.1623"/>
          <dgm:constr type="h" for="ch" forName="text10" refType="h" fact="0.2314"/>
          <dgm:constr type="l" for="ch" forName="imageaccent10" refType="w" fact="0.4203"/>
          <dgm:constr type="t" for="ch" forName="imageaccent10" refType="h" fact="0.8701"/>
          <dgm:constr type="w" for="ch" forName="imageaccent10" refType="w" fact="0.0189"/>
          <dgm:constr type="h" for="ch" forName="imageaccent10" refType="h" fact="0.0271"/>
          <dgm:constr type="l" for="ch" forName="textaccent10" refType="w" fact="0.4504"/>
          <dgm:constr type="t" for="ch" forName="textaccent10" refType="h" fact="0.8446"/>
          <dgm:constr type="w" for="ch" forName="textaccent10" refType="w" fact="0.0189"/>
          <dgm:constr type="h" for="ch" forName="textaccent10" refType="h" fact="0.0271"/>
        </dgm:constrLst>
      </dgm:if>
      <dgm:if name="Name12" axis="ch" ptType="node" func="cnt" op="equ" val="11">
        <dgm:alg type="composite">
          <dgm:param type="ar" val="1.4704"/>
        </dgm:alg>
        <dgm:constrLst>
          <dgm:constr type="primFontSz" for="des" ptType="node" op="equ" val="65"/>
          <dgm:constr type="l" for="ch" forName="image4" refType="w" fact="0.5585"/>
          <dgm:constr type="t" for="ch" forName="image4" refType="h" fact="0.2287"/>
          <dgm:constr type="w" for="ch" forName="image4" refType="w" fact="0.1623"/>
          <dgm:constr type="h" for="ch" forName="image4" refType="h" fact="0.2049"/>
          <dgm:constr type="l" for="ch" forName="text5" refType="w" fact="0.5585"/>
          <dgm:constr type="t" for="ch" forName="text5" refType="h" fact="0.0022"/>
          <dgm:constr type="w" for="ch" forName="text5" refType="w" fact="0.1623"/>
          <dgm:constr type="h" for="ch" forName="text5" refType="h" fact="0.2049"/>
          <dgm:constr type="l" for="ch" forName="image5" refType="w" fact="0.6982"/>
          <dgm:constr type="t" for="ch" forName="image5" refType="h" fact="0.1165"/>
          <dgm:constr type="w" for="ch" forName="image5" refType="w" fact="0.1623"/>
          <dgm:constr type="h" for="ch" forName="image5" refType="h" fact="0.2049"/>
          <dgm:constr type="l" for="ch" forName="image2" refType="w" fact="0.4189"/>
          <dgm:constr type="t" for="ch" forName="image2" refType="h" fact="0.34"/>
          <dgm:constr type="w" for="ch" forName="image2" refType="w" fact="0.1623"/>
          <dgm:constr type="h" for="ch" forName="image2" refType="h" fact="0.2049"/>
          <dgm:constr type="l" for="ch" forName="text4" refType="w" fact="0.4189"/>
          <dgm:constr type="t" for="ch" forName="text4" refType="h" fact="0.1135"/>
          <dgm:constr type="w" for="ch" forName="text4" refType="w" fact="0.1623"/>
          <dgm:constr type="h" for="ch" forName="text4" refType="h" fact="0.2049"/>
          <dgm:constr type="l" for="ch" forName="text2" refType="w" fact="0.2793"/>
          <dgm:constr type="t" for="ch" forName="text2" refType="h" fact="0.2265"/>
          <dgm:constr type="w" for="ch" forName="text2" refType="w" fact="0.1623"/>
          <dgm:constr type="h" for="ch" forName="text2" refType="h" fact="0.2049"/>
          <dgm:constr type="l" for="ch" forName="image3" refType="w" fact="0.2793"/>
          <dgm:constr type="t" for="ch" forName="image3" refType="h" fact="0"/>
          <dgm:constr type="w" for="ch" forName="image3" refType="w" fact="0.1623"/>
          <dgm:constr type="h" for="ch" forName="image3" refType="h" fact="0.2049"/>
          <dgm:constr type="l" for="ch" forName="text1" refType="w" fact="0.1396"/>
          <dgm:constr type="t" for="ch" forName="text1" refType="h" fact="0.3404"/>
          <dgm:constr type="w" for="ch" forName="text1" refType="w" fact="0.1623"/>
          <dgm:constr type="h" for="ch" forName="text1" refType="h" fact="0.2049"/>
          <dgm:constr type="l" for="ch" forName="text3" refType="w" fact="0.1396"/>
          <dgm:constr type="t" for="ch" forName="text3" refType="h" fact="0.1139"/>
          <dgm:constr type="w" for="ch" forName="text3" refType="w" fact="0.1623"/>
          <dgm:constr type="h" for="ch" forName="text3" refType="h" fact="0.2049"/>
          <dgm:constr type="l" for="ch" forName="textaccent1" refType="w" fact="0.1435"/>
          <dgm:constr type="t" for="ch" forName="textaccent1" refType="h" fact="0.432"/>
          <dgm:constr type="w" for="ch" forName="textaccent1" refType="w" fact="0.0189"/>
          <dgm:constr type="h" for="ch" forName="textaccent1" refType="h" fact="0.024"/>
          <dgm:constr type="l" for="ch" forName="image1" refType="w" fact="0"/>
          <dgm:constr type="t" for="ch" forName="image1" refType="h" fact="0.2272"/>
          <dgm:constr type="w" for="ch" forName="image1" refType="w" fact="0.1623"/>
          <dgm:constr type="h" for="ch" forName="image1" refType="h" fact="0.2049"/>
          <dgm:constr type="l" for="ch" forName="imageaccent1" refType="w" fact="0.1111"/>
          <dgm:constr type="t" for="ch" forName="imageaccent1" refType="h" fact="0.4048"/>
          <dgm:constr type="w" for="ch" forName="imageaccent1" refType="w" fact="0.0189"/>
          <dgm:constr type="h" for="ch" forName="imageaccent1" refType="h" fact="0.024"/>
          <dgm:constr type="l" for="ch" forName="textaccent2" refType="w" fact="0.391"/>
          <dgm:constr type="t" for="ch" forName="textaccent2" refType="h" fact="0.4038"/>
          <dgm:constr type="w" for="ch" forName="textaccent2" refType="w" fact="0.0189"/>
          <dgm:constr type="h" for="ch" forName="textaccent2" refType="h" fact="0.024"/>
          <dgm:constr type="l" for="ch" forName="imageaccent2" refType="w" fact="0.4228"/>
          <dgm:constr type="t" for="ch" forName="imageaccent2" refType="h" fact="0.4312"/>
          <dgm:constr type="w" for="ch" forName="imageaccent2" refType="w" fact="0.0189"/>
          <dgm:constr type="h" for="ch" forName="imageaccent2" refType="h" fact="0.024"/>
          <dgm:constr type="l" for="ch" forName="textaccent3" refType="w" fact="0.2501"/>
          <dgm:constr type="t" for="ch" forName="textaccent3" refType="h" fact="0.1167"/>
          <dgm:constr type="w" for="ch" forName="textaccent3" refType="w" fact="0.0189"/>
          <dgm:constr type="h" for="ch" forName="textaccent3" refType="h" fact="0.024"/>
          <dgm:constr type="l" for="ch" forName="imageaccent3" refType="w" fact="0.2839"/>
          <dgm:constr type="t" for="ch" forName="imageaccent3" refType="h" fact="0.0908"/>
          <dgm:constr type="w" for="ch" forName="imageaccent3" refType="w" fact="0.0189"/>
          <dgm:constr type="h" for="ch" forName="imageaccent3" refType="h" fact="0.024"/>
          <dgm:constr type="l" for="ch" forName="textaccent4" refType="w" fact="0.5593"/>
          <dgm:constr type="t" for="ch" forName="textaccent4" refType="h" fact="0.2042"/>
          <dgm:constr type="w" for="ch" forName="textaccent4" refType="w" fact="0.0189"/>
          <dgm:constr type="h" for="ch" forName="textaccent4" refType="h" fact="0.024"/>
          <dgm:constr type="l" for="ch" forName="imageaccent4" refType="w" fact="0.5901"/>
          <dgm:constr type="t" for="ch" forName="imageaccent4" refType="h" fact="0.2323"/>
          <dgm:constr type="w" for="ch" forName="imageaccent4" refType="w" fact="0.0189"/>
          <dgm:constr type="h" for="ch" forName="imageaccent4" refType="h" fact="0.024"/>
          <dgm:constr type="l" for="ch" forName="textaccent5" refType="w" fact="0.6989"/>
          <dgm:constr type="t" for="ch" forName="textaccent5" refType="h" fact="0.094"/>
          <dgm:constr type="w" for="ch" forName="textaccent5" refType="w" fact="0.0189"/>
          <dgm:constr type="h" for="ch" forName="textaccent5" refType="h" fact="0.024"/>
          <dgm:constr type="l" for="ch" forName="imageaccent5" refType="w" fact="0.7305"/>
          <dgm:constr type="t" for="ch" forName="imageaccent5" refType="h" fact="0.121"/>
          <dgm:constr type="w" for="ch" forName="imageaccent5" refType="w" fact="0.0189"/>
          <dgm:constr type="h" for="ch" forName="imageaccent5" refType="h" fact="0.024"/>
          <dgm:constr type="l" for="ch" forName="image6" refType="w" fact="0.5585"/>
          <dgm:constr type="t" for="ch" forName="image6" refType="h" fact="0.4548"/>
          <dgm:constr type="w" for="ch" forName="image6" refType="w" fact="0.1623"/>
          <dgm:constr type="h" for="ch" forName="image6" refType="h" fact="0.2049"/>
          <dgm:constr type="l" for="ch" forName="text6" refType="w" fact="0.6982"/>
          <dgm:constr type="t" for="ch" forName="text6" refType="h" fact="0.3426"/>
          <dgm:constr type="w" for="ch" forName="text6" refType="w" fact="0.1623"/>
          <dgm:constr type="h" for="ch" forName="text6" refType="h" fact="0.2049"/>
          <dgm:constr type="l" for="ch" forName="imageaccent6" refType="w" fact="0.7002"/>
          <dgm:constr type="t" for="ch" forName="imageaccent6" refType="h" fact="0.5447"/>
          <dgm:constr type="w" for="ch" forName="imageaccent6" refType="w" fact="0.0189"/>
          <dgm:constr type="h" for="ch" forName="imageaccent6" refType="h" fact="0.024"/>
          <dgm:constr type="l" for="ch" forName="textaccent6" refType="w" fact="0.7303"/>
          <dgm:constr type="t" for="ch" forName="textaccent6" refType="h" fact="0.5221"/>
          <dgm:constr type="w" for="ch" forName="textaccent6" refType="w" fact="0.0189"/>
          <dgm:constr type="h" for="ch" forName="textaccent6" refType="h" fact="0.024"/>
          <dgm:constr type="l" for="ch" forName="text7" refType="w" fact="0.2792"/>
          <dgm:constr type="t" for="ch" forName="text7" refType="h" fact="0.4535"/>
          <dgm:constr type="w" for="ch" forName="text7" refType="w" fact="0.1623"/>
          <dgm:constr type="h" for="ch" forName="text7" refType="h" fact="0.2049"/>
          <dgm:constr type="l" for="ch" forName="image7" refType="w" fact="0.1395"/>
          <dgm:constr type="t" for="ch" forName="image7" refType="h" fact="0.5674"/>
          <dgm:constr type="w" for="ch" forName="image7" refType="w" fact="0.1623"/>
          <dgm:constr type="h" for="ch" forName="image7" refType="h" fact="0.2049"/>
          <dgm:constr type="l" for="ch" forName="imageaccent7" refType="w" fact="0.25"/>
          <dgm:constr type="t" for="ch" forName="imageaccent7" refType="h" fact="0.5703"/>
          <dgm:constr type="w" for="ch" forName="imageaccent7" refType="w" fact="0.0189"/>
          <dgm:constr type="h" for="ch" forName="imageaccent7" refType="h" fact="0.024"/>
          <dgm:constr type="l" for="ch" forName="textaccent7" refType="w" fact="0.2838"/>
          <dgm:constr type="t" for="ch" forName="textaccent7" refType="h" fact="0.5443"/>
          <dgm:constr type="w" for="ch" forName="textaccent7" refType="w" fact="0.0189"/>
          <dgm:constr type="h" for="ch" forName="textaccent7" refType="h" fact="0.024"/>
          <dgm:constr type="l" for="ch" forName="image8" refType="w" fact="0.6975"/>
          <dgm:constr type="t" for="ch" forName="image8" refType="h" fact="0.5696"/>
          <dgm:constr type="w" for="ch" forName="image8" refType="w" fact="0.1623"/>
          <dgm:constr type="h" for="ch" forName="image8" refType="h" fact="0.2049"/>
          <dgm:constr type="l" for="ch" forName="text8" refType="w" fact="0.8371"/>
          <dgm:constr type="t" for="ch" forName="text8" refType="h" fact="0.4574"/>
          <dgm:constr type="w" for="ch" forName="text8" refType="w" fact="0.1623"/>
          <dgm:constr type="h" for="ch" forName="text8" refType="h" fact="0.2049"/>
          <dgm:constr type="l" for="ch" forName="imageaccent8" refType="w" fact="0.8392"/>
          <dgm:constr type="t" for="ch" forName="imageaccent8" refType="h" fact="0.6595"/>
          <dgm:constr type="w" for="ch" forName="imageaccent8" refType="w" fact="0.0189"/>
          <dgm:constr type="h" for="ch" forName="imageaccent8" refType="h" fact="0.024"/>
          <dgm:constr type="l" for="ch" forName="textaccent8" refType="w" fact="0.8693"/>
          <dgm:constr type="t" for="ch" forName="textaccent8" refType="h" fact="0.6369"/>
          <dgm:constr type="w" for="ch" forName="textaccent8" refType="w" fact="0.0189"/>
          <dgm:constr type="h" for="ch" forName="textaccent8" refType="h" fact="0.024"/>
          <dgm:constr type="l" for="ch" forName="text9" refType="w" fact="0.8377"/>
          <dgm:constr type="t" for="ch" forName="text9" refType="h" fact="0.0044"/>
          <dgm:constr type="w" for="ch" forName="text9" refType="w" fact="0.1623"/>
          <dgm:constr type="h" for="ch" forName="text9" refType="h" fact="0.2049"/>
          <dgm:constr type="l" for="ch" forName="textaccent9" refType="w" fact="0.95"/>
          <dgm:constr type="t" for="ch" forName="textaccent9" refType="h" fact="0.1846"/>
          <dgm:constr type="w" for="ch" forName="textaccent9" refType="w" fact="0.0189"/>
          <dgm:constr type="h" for="ch" forName="textaccent9" refType="h" fact="0.024"/>
          <dgm:constr type="l" for="ch" forName="image9" refType="w" fact="0.8377"/>
          <dgm:constr type="t" for="ch" forName="image9" refType="h" fact="0.2306"/>
          <dgm:constr type="w" for="ch" forName="image9" refType="w" fact="0.1623"/>
          <dgm:constr type="h" for="ch" forName="image9" refType="h" fact="0.2049"/>
          <dgm:constr type="l" for="ch" forName="imageaccent9" refType="w" fact="0.95"/>
          <dgm:constr type="t" for="ch" forName="imageaccent9" refType="h" fact="0.2318"/>
          <dgm:constr type="w" for="ch" forName="imageaccent9" refType="w" fact="0.0189"/>
          <dgm:constr type="h" for="ch" forName="imageaccent9" refType="h" fact="0.024"/>
          <dgm:constr type="l" for="ch" forName="image10" refType="w" fact="0.2786"/>
          <dgm:constr type="t" for="ch" forName="image10" refType="h" fact="0.6805"/>
          <dgm:constr type="w" for="ch" forName="image10" refType="w" fact="0.1623"/>
          <dgm:constr type="h" for="ch" forName="image10" refType="h" fact="0.2049"/>
          <dgm:constr type="l" for="ch" forName="text10" refType="w" fact="0.4183"/>
          <dgm:constr type="t" for="ch" forName="text10" refType="h" fact="0.5683"/>
          <dgm:constr type="w" for="ch" forName="text10" refType="w" fact="0.1623"/>
          <dgm:constr type="h" for="ch" forName="text10" refType="h" fact="0.2049"/>
          <dgm:constr type="l" for="ch" forName="imageaccent10" refType="w" fact="0.4203"/>
          <dgm:constr type="t" for="ch" forName="imageaccent10" refType="h" fact="0.7704"/>
          <dgm:constr type="w" for="ch" forName="imageaccent10" refType="w" fact="0.0189"/>
          <dgm:constr type="h" for="ch" forName="imageaccent10" refType="h" fact="0.024"/>
          <dgm:constr type="l" for="ch" forName="textaccent10" refType="w" fact="0.4504"/>
          <dgm:constr type="t" for="ch" forName="textaccent10" refType="h" fact="0.7478"/>
          <dgm:constr type="w" for="ch" forName="textaccent10" refType="w" fact="0.0189"/>
          <dgm:constr type="h" for="ch" forName="textaccent10" refType="h" fact="0.024"/>
          <dgm:constr type="l" for="ch" forName="text11" refType="w" fact="0.6971"/>
          <dgm:constr type="t" for="ch" forName="text11" refType="h" fact="0.7951"/>
          <dgm:constr type="w" for="ch" forName="text11" refType="w" fact="0.1623"/>
          <dgm:constr type="h" for="ch" forName="text11" refType="h" fact="0.2049"/>
          <dgm:constr type="l" for="ch" forName="image11" refType="w" fact="0.5575"/>
          <dgm:constr type="t" for="ch" forName="image11" refType="h" fact="0.6816"/>
          <dgm:constr type="w" for="ch" forName="image11" refType="w" fact="0.1623"/>
          <dgm:constr type="h" for="ch" forName="image11" refType="h" fact="0.2049"/>
          <dgm:constr type="l" for="ch" forName="imageaccent11" refType="w" fact="0.6692"/>
          <dgm:constr type="t" for="ch" forName="imageaccent11" refType="h" fact="0.8589"/>
          <dgm:constr type="w" for="ch" forName="imageaccent11" refType="w" fact="0.0189"/>
          <dgm:constr type="h" for="ch" forName="imageaccent11" refType="h" fact="0.024"/>
          <dgm:constr type="l" for="ch" forName="textaccent11" refType="w" fact="0.701"/>
          <dgm:constr type="t" for="ch" forName="textaccent11" refType="h" fact="0.8863"/>
          <dgm:constr type="w" for="ch" forName="textaccent11" refType="w" fact="0.0189"/>
          <dgm:constr type="h" for="ch" forName="textaccent11" refType="h" fact="0.024"/>
        </dgm:constrLst>
      </dgm:if>
      <dgm:else name="Name13">
        <dgm:alg type="composite">
          <dgm:param type="ar" val="1.675"/>
        </dgm:alg>
        <dgm:constrLst>
          <dgm:constr type="primFontSz" for="des" ptType="node" op="equ" val="65"/>
          <dgm:constr type="l" for="ch" forName="image4" refType="w" fact="0.4903"/>
          <dgm:constr type="t" for="ch" forName="image4" refType="h" fact="0.2287"/>
          <dgm:constr type="w" for="ch" forName="image4" refType="w" fact="0.1425"/>
          <dgm:constr type="h" for="ch" forName="image4" refType="h" fact="0.2049"/>
          <dgm:constr type="l" for="ch" forName="text5" refType="w" fact="0.4903"/>
          <dgm:constr type="t" for="ch" forName="text5" refType="h" fact="0.0022"/>
          <dgm:constr type="w" for="ch" forName="text5" refType="w" fact="0.1425"/>
          <dgm:constr type="h" for="ch" forName="text5" refType="h" fact="0.2049"/>
          <dgm:constr type="l" for="ch" forName="image5" refType="w" fact="0.6129"/>
          <dgm:constr type="t" for="ch" forName="image5" refType="h" fact="0.1165"/>
          <dgm:constr type="w" for="ch" forName="image5" refType="w" fact="0.1425"/>
          <dgm:constr type="h" for="ch" forName="image5" refType="h" fact="0.2049"/>
          <dgm:constr type="l" for="ch" forName="image2" refType="w" fact="0.3677"/>
          <dgm:constr type="t" for="ch" forName="image2" refType="h" fact="0.34"/>
          <dgm:constr type="w" for="ch" forName="image2" refType="w" fact="0.1425"/>
          <dgm:constr type="h" for="ch" forName="image2" refType="h" fact="0.2049"/>
          <dgm:constr type="l" for="ch" forName="text4" refType="w" fact="0.3677"/>
          <dgm:constr type="t" for="ch" forName="text4" refType="h" fact="0.1135"/>
          <dgm:constr type="w" for="ch" forName="text4" refType="w" fact="0.1425"/>
          <dgm:constr type="h" for="ch" forName="text4" refType="h" fact="0.2049"/>
          <dgm:constr type="l" for="ch" forName="text2" refType="w" fact="0.2452"/>
          <dgm:constr type="t" for="ch" forName="text2" refType="h" fact="0.2265"/>
          <dgm:constr type="w" for="ch" forName="text2" refType="w" fact="0.1425"/>
          <dgm:constr type="h" for="ch" forName="text2" refType="h" fact="0.2049"/>
          <dgm:constr type="l" for="ch" forName="image3" refType="w" fact="0.2452"/>
          <dgm:constr type="t" for="ch" forName="image3" refType="h" fact="0"/>
          <dgm:constr type="w" for="ch" forName="image3" refType="w" fact="0.1425"/>
          <dgm:constr type="h" for="ch" forName="image3" refType="h" fact="0.2049"/>
          <dgm:constr type="l" for="ch" forName="text1" refType="w" fact="0.1226"/>
          <dgm:constr type="t" for="ch" forName="text1" refType="h" fact="0.3404"/>
          <dgm:constr type="w" for="ch" forName="text1" refType="w" fact="0.1425"/>
          <dgm:constr type="h" for="ch" forName="text1" refType="h" fact="0.2049"/>
          <dgm:constr type="l" for="ch" forName="text3" refType="w" fact="0.1226"/>
          <dgm:constr type="t" for="ch" forName="text3" refType="h" fact="0.1139"/>
          <dgm:constr type="w" for="ch" forName="text3" refType="w" fact="0.1425"/>
          <dgm:constr type="h" for="ch" forName="text3" refType="h" fact="0.2049"/>
          <dgm:constr type="l" for="ch" forName="textaccent1" refType="w" fact="0.126"/>
          <dgm:constr type="t" for="ch" forName="textaccent1" refType="h" fact="0.432"/>
          <dgm:constr type="w" for="ch" forName="textaccent1" refType="w" fact="0.0166"/>
          <dgm:constr type="h" for="ch" forName="textaccent1" refType="h" fact="0.024"/>
          <dgm:constr type="l" for="ch" forName="image1" refType="w" fact="0"/>
          <dgm:constr type="t" for="ch" forName="image1" refType="h" fact="0.2272"/>
          <dgm:constr type="w" for="ch" forName="image1" refType="w" fact="0.1425"/>
          <dgm:constr type="h" for="ch" forName="image1" refType="h" fact="0.2049"/>
          <dgm:constr type="l" for="ch" forName="imageaccent1" refType="w" fact="0.0976"/>
          <dgm:constr type="t" for="ch" forName="imageaccent1" refType="h" fact="0.4048"/>
          <dgm:constr type="w" for="ch" forName="imageaccent1" refType="w" fact="0.0166"/>
          <dgm:constr type="h" for="ch" forName="imageaccent1" refType="h" fact="0.024"/>
          <dgm:constr type="l" for="ch" forName="textaccent2" refType="w" fact="0.3432"/>
          <dgm:constr type="t" for="ch" forName="textaccent2" refType="h" fact="0.4038"/>
          <dgm:constr type="w" for="ch" forName="textaccent2" refType="w" fact="0.0166"/>
          <dgm:constr type="h" for="ch" forName="textaccent2" refType="h" fact="0.024"/>
          <dgm:constr type="l" for="ch" forName="imageaccent2" refType="w" fact="0.3712"/>
          <dgm:constr type="t" for="ch" forName="imageaccent2" refType="h" fact="0.4312"/>
          <dgm:constr type="w" for="ch" forName="imageaccent2" refType="w" fact="0.0166"/>
          <dgm:constr type="h" for="ch" forName="imageaccent2" refType="h" fact="0.024"/>
          <dgm:constr type="l" for="ch" forName="textaccent3" refType="w" fact="0.2196"/>
          <dgm:constr type="t" for="ch" forName="textaccent3" refType="h" fact="0.1167"/>
          <dgm:constr type="w" for="ch" forName="textaccent3" refType="w" fact="0.0166"/>
          <dgm:constr type="h" for="ch" forName="textaccent3" refType="h" fact="0.024"/>
          <dgm:constr type="l" for="ch" forName="imageaccent3" refType="w" fact="0.2492"/>
          <dgm:constr type="t" for="ch" forName="imageaccent3" refType="h" fact="0.0908"/>
          <dgm:constr type="w" for="ch" forName="imageaccent3" refType="w" fact="0.0166"/>
          <dgm:constr type="h" for="ch" forName="imageaccent3" refType="h" fact="0.024"/>
          <dgm:constr type="l" for="ch" forName="textaccent4" refType="w" fact="0.491"/>
          <dgm:constr type="t" for="ch" forName="textaccent4" refType="h" fact="0.2042"/>
          <dgm:constr type="w" for="ch" forName="textaccent4" refType="w" fact="0.0166"/>
          <dgm:constr type="h" for="ch" forName="textaccent4" refType="h" fact="0.024"/>
          <dgm:constr type="l" for="ch" forName="imageaccent4" refType="w" fact="0.5181"/>
          <dgm:constr type="t" for="ch" forName="imageaccent4" refType="h" fact="0.2323"/>
          <dgm:constr type="w" for="ch" forName="imageaccent4" refType="w" fact="0.0166"/>
          <dgm:constr type="h" for="ch" forName="imageaccent4" refType="h" fact="0.024"/>
          <dgm:constr type="l" for="ch" forName="textaccent5" refType="w" fact="0.6136"/>
          <dgm:constr type="t" for="ch" forName="textaccent5" refType="h" fact="0.094"/>
          <dgm:constr type="w" for="ch" forName="textaccent5" refType="w" fact="0.0166"/>
          <dgm:constr type="h" for="ch" forName="textaccent5" refType="h" fact="0.024"/>
          <dgm:constr type="l" for="ch" forName="imageaccent5" refType="w" fact="0.6413"/>
          <dgm:constr type="t" for="ch" forName="imageaccent5" refType="h" fact="0.121"/>
          <dgm:constr type="w" for="ch" forName="imageaccent5" refType="w" fact="0.0166"/>
          <dgm:constr type="h" for="ch" forName="imageaccent5" refType="h" fact="0.024"/>
          <dgm:constr type="l" for="ch" forName="image6" refType="w" fact="0.4903"/>
          <dgm:constr type="t" for="ch" forName="image6" refType="h" fact="0.4548"/>
          <dgm:constr type="w" for="ch" forName="image6" refType="w" fact="0.1425"/>
          <dgm:constr type="h" for="ch" forName="image6" refType="h" fact="0.2049"/>
          <dgm:constr type="l" for="ch" forName="text6" refType="w" fact="0.6129"/>
          <dgm:constr type="t" for="ch" forName="text6" refType="h" fact="0.3426"/>
          <dgm:constr type="w" for="ch" forName="text6" refType="w" fact="0.1425"/>
          <dgm:constr type="h" for="ch" forName="text6" refType="h" fact="0.2049"/>
          <dgm:constr type="l" for="ch" forName="imageaccent6" refType="w" fact="0.6147"/>
          <dgm:constr type="t" for="ch" forName="imageaccent6" refType="h" fact="0.5447"/>
          <dgm:constr type="w" for="ch" forName="imageaccent6" refType="w" fact="0.0166"/>
          <dgm:constr type="h" for="ch" forName="imageaccent6" refType="h" fact="0.024"/>
          <dgm:constr type="l" for="ch" forName="textaccent6" refType="w" fact="0.6411"/>
          <dgm:constr type="t" for="ch" forName="textaccent6" refType="h" fact="0.5221"/>
          <dgm:constr type="w" for="ch" forName="textaccent6" refType="w" fact="0.0166"/>
          <dgm:constr type="h" for="ch" forName="textaccent6" refType="h" fact="0.024"/>
          <dgm:constr type="l" for="ch" forName="text7" refType="w" fact="0.2451"/>
          <dgm:constr type="t" for="ch" forName="text7" refType="h" fact="0.4535"/>
          <dgm:constr type="w" for="ch" forName="text7" refType="w" fact="0.1425"/>
          <dgm:constr type="h" for="ch" forName="text7" refType="h" fact="0.2049"/>
          <dgm:constr type="l" for="ch" forName="image7" refType="w" fact="0.1225"/>
          <dgm:constr type="t" for="ch" forName="image7" refType="h" fact="0.5674"/>
          <dgm:constr type="w" for="ch" forName="image7" refType="w" fact="0.1425"/>
          <dgm:constr type="h" for="ch" forName="image7" refType="h" fact="0.2049"/>
          <dgm:constr type="l" for="ch" forName="imageaccent7" refType="w" fact="0.2195"/>
          <dgm:constr type="t" for="ch" forName="imageaccent7" refType="h" fact="0.5703"/>
          <dgm:constr type="w" for="ch" forName="imageaccent7" refType="w" fact="0.0166"/>
          <dgm:constr type="h" for="ch" forName="imageaccent7" refType="h" fact="0.024"/>
          <dgm:constr type="l" for="ch" forName="textaccent7" refType="w" fact="0.2491"/>
          <dgm:constr type="t" for="ch" forName="textaccent7" refType="h" fact="0.5443"/>
          <dgm:constr type="w" for="ch" forName="textaccent7" refType="w" fact="0.0166"/>
          <dgm:constr type="h" for="ch" forName="textaccent7" refType="h" fact="0.024"/>
          <dgm:constr type="l" for="ch" forName="image8" refType="w" fact="0.6123"/>
          <dgm:constr type="t" for="ch" forName="image8" refType="h" fact="0.5696"/>
          <dgm:constr type="w" for="ch" forName="image8" refType="w" fact="0.1425"/>
          <dgm:constr type="h" for="ch" forName="image8" refType="h" fact="0.2049"/>
          <dgm:constr type="l" for="ch" forName="text8" refType="w" fact="0.7349"/>
          <dgm:constr type="t" for="ch" forName="text8" refType="h" fact="0.4574"/>
          <dgm:constr type="w" for="ch" forName="text8" refType="w" fact="0.1425"/>
          <dgm:constr type="h" for="ch" forName="text8" refType="h" fact="0.2049"/>
          <dgm:constr type="l" for="ch" forName="imageaccent8" refType="w" fact="0.7367"/>
          <dgm:constr type="t" for="ch" forName="imageaccent8" refType="h" fact="0.6595"/>
          <dgm:constr type="w" for="ch" forName="imageaccent8" refType="w" fact="0.0166"/>
          <dgm:constr type="h" for="ch" forName="imageaccent8" refType="h" fact="0.024"/>
          <dgm:constr type="l" for="ch" forName="textaccent8" refType="w" fact="0.7631"/>
          <dgm:constr type="t" for="ch" forName="textaccent8" refType="h" fact="0.6369"/>
          <dgm:constr type="w" for="ch" forName="textaccent8" refType="w" fact="0.0166"/>
          <dgm:constr type="h" for="ch" forName="textaccent8" refType="h" fact="0.024"/>
          <dgm:constr type="l" for="ch" forName="text9" refType="w" fact="0.7354"/>
          <dgm:constr type="t" for="ch" forName="text9" refType="h" fact="0.0044"/>
          <dgm:constr type="w" for="ch" forName="text9" refType="w" fact="0.1425"/>
          <dgm:constr type="h" for="ch" forName="text9" refType="h" fact="0.2049"/>
          <dgm:constr type="l" for="ch" forName="textaccent9" refType="w" fact="0.8339"/>
          <dgm:constr type="t" for="ch" forName="textaccent9" refType="h" fact="0.1846"/>
          <dgm:constr type="w" for="ch" forName="textaccent9" refType="w" fact="0.0166"/>
          <dgm:constr type="h" for="ch" forName="textaccent9" refType="h" fact="0.024"/>
          <dgm:constr type="l" for="ch" forName="image9" refType="w" fact="0.7354"/>
          <dgm:constr type="t" for="ch" forName="image9" refType="h" fact="0.2306"/>
          <dgm:constr type="w" for="ch" forName="image9" refType="w" fact="0.1425"/>
          <dgm:constr type="h" for="ch" forName="image9" refType="h" fact="0.2049"/>
          <dgm:constr type="l" for="ch" forName="imageaccent9" refType="w" fact="0.8339"/>
          <dgm:constr type="t" for="ch" forName="imageaccent9" refType="h" fact="0.2318"/>
          <dgm:constr type="w" for="ch" forName="imageaccent9" refType="w" fact="0.0166"/>
          <dgm:constr type="h" for="ch" forName="imageaccent9" refType="h" fact="0.024"/>
          <dgm:constr type="l" for="ch" forName="image10" refType="w" fact="0.2446"/>
          <dgm:constr type="t" for="ch" forName="image10" refType="h" fact="0.6805"/>
          <dgm:constr type="w" for="ch" forName="image10" refType="w" fact="0.1425"/>
          <dgm:constr type="h" for="ch" forName="image10" refType="h" fact="0.2049"/>
          <dgm:constr type="l" for="ch" forName="text10" refType="w" fact="0.3672"/>
          <dgm:constr type="t" for="ch" forName="text10" refType="h" fact="0.5683"/>
          <dgm:constr type="w" for="ch" forName="text10" refType="w" fact="0.1425"/>
          <dgm:constr type="h" for="ch" forName="text10" refType="h" fact="0.2049"/>
          <dgm:constr type="l" for="ch" forName="imageaccent10" refType="w" fact="0.369"/>
          <dgm:constr type="t" for="ch" forName="imageaccent10" refType="h" fact="0.7704"/>
          <dgm:constr type="w" for="ch" forName="imageaccent10" refType="w" fact="0.0166"/>
          <dgm:constr type="h" for="ch" forName="imageaccent10" refType="h" fact="0.024"/>
          <dgm:constr type="l" for="ch" forName="textaccent10" refType="w" fact="0.3954"/>
          <dgm:constr type="t" for="ch" forName="textaccent10" refType="h" fact="0.7478"/>
          <dgm:constr type="w" for="ch" forName="textaccent10" refType="w" fact="0.0166"/>
          <dgm:constr type="h" for="ch" forName="textaccent10" refType="h" fact="0.024"/>
          <dgm:constr type="l" for="ch" forName="text11" refType="w" fact="0.612"/>
          <dgm:constr type="t" for="ch" forName="text11" refType="h" fact="0.7951"/>
          <dgm:constr type="w" for="ch" forName="text11" refType="w" fact="0.1425"/>
          <dgm:constr type="h" for="ch" forName="text11" refType="h" fact="0.2049"/>
          <dgm:constr type="l" for="ch" forName="image11" refType="w" fact="0.4894"/>
          <dgm:constr type="t" for="ch" forName="image11" refType="h" fact="0.6816"/>
          <dgm:constr type="w" for="ch" forName="image11" refType="w" fact="0.1425"/>
          <dgm:constr type="h" for="ch" forName="image11" refType="h" fact="0.2049"/>
          <dgm:constr type="l" for="ch" forName="imageaccent11" refType="w" fact="0.5874"/>
          <dgm:constr type="t" for="ch" forName="imageaccent11" refType="h" fact="0.8589"/>
          <dgm:constr type="w" for="ch" forName="imageaccent11" refType="w" fact="0.0166"/>
          <dgm:constr type="h" for="ch" forName="imageaccent11" refType="h" fact="0.024"/>
          <dgm:constr type="l" for="ch" forName="textaccent11" refType="w" fact="0.6154"/>
          <dgm:constr type="t" for="ch" forName="textaccent11" refType="h" fact="0.8863"/>
          <dgm:constr type="w" for="ch" forName="textaccent11" refType="w" fact="0.0166"/>
          <dgm:constr type="h" for="ch" forName="textaccent11" refType="h" fact="0.024"/>
          <dgm:constr type="l" for="ch" forName="text12" refType="w" fact="0.735"/>
          <dgm:constr type="t" for="ch" forName="text12" refType="h" fact="0.684"/>
          <dgm:constr type="w" for="ch" forName="text12" refType="w" fact="0.1425"/>
          <dgm:constr type="h" for="ch" forName="text12" refType="h" fact="0.2049"/>
          <dgm:constr type="l" for="ch" forName="image12" refType="w" fact="0.8575"/>
          <dgm:constr type="t" for="ch" forName="image12" refType="h" fact="0.5718"/>
          <dgm:constr type="w" for="ch" forName="image12" refType="w" fact="0.1425"/>
          <dgm:constr type="h" for="ch" forName="image12" refType="h" fact="0.2049"/>
          <dgm:constr type="l" for="ch" forName="textaccent12" refType="w" fact="0.8594"/>
          <dgm:constr type="t" for="ch" forName="textaccent12" refType="h" fact="0.7739"/>
          <dgm:constr type="w" for="ch" forName="textaccent12" refType="w" fact="0.0166"/>
          <dgm:constr type="h" for="ch" forName="textaccent12" refType="h" fact="0.024"/>
          <dgm:constr type="l" for="ch" forName="imageaccent12" refType="w" fact="0.8858"/>
          <dgm:constr type="t" for="ch" forName="imageaccent12" refType="h" fact="0.7513"/>
          <dgm:constr type="w" for="ch" forName="imageaccent12" refType="w" fact="0.0166"/>
          <dgm:constr type="h" for="ch" forName="imageaccent12" refType="h" fact="0.024"/>
        </dgm:constrLst>
      </dgm:else>
    </dgm:choose>
    <dgm:forEach name="wrapper" axis="self" ptType="parTrans">
      <dgm:forEach name="wrapper2" axis="self" ptType="sibTrans" st="2">
        <dgm:forEach name="textRepeat" axis="self">
          <dgm:layoutNode name="textRepeatNode" styleLbl="alignNode1">
            <dgm:varLst>
              <dgm:chMax val="0"/>
              <dgm:chPref val="0"/>
              <dgm:bulletEnabled val="1"/>
            </dgm:varLst>
            <dgm:alg type="tx"/>
            <dgm:shape xmlns:r="http://schemas.openxmlformats.org/officeDocument/2006/relationships" type="hexagon" r:blip="">
              <dgm:adjLst>
                <dgm:adj idx="1" val="0.25"/>
                <dgm:adj idx="2" val="1.1547"/>
              </dgm:adjLst>
            </dgm:shape>
            <dgm:presOf axis="desOrSelf" ptType="node"/>
            <dgm:constrLst>
              <dgm:constr type="lMarg" refType="primFontSz" fact="0"/>
              <dgm:constr type="rMarg" refType="primFontSz" fact="0"/>
              <dgm:constr type="tMarg" refType="primFontSz" fact="0.1"/>
              <dgm:constr type="bMarg" refType="primFontSz" fact="0.1"/>
            </dgm:constrLst>
            <dgm:ruleLst>
              <dgm:rule type="primFontSz" val="5" fact="NaN" max="NaN"/>
            </dgm:ruleLst>
          </dgm:layoutNode>
        </dgm:forEach>
        <dgm:forEach name="accentRepeat" axis="self">
          <dgm:layoutNode name="accentRepeatNode" styleLbl="solidAlignAcc1">
            <dgm:alg type="sp"/>
            <dgm:shape xmlns:r="http://schemas.openxmlformats.org/officeDocument/2006/relationships" type="hexagon" r:blip="">
              <dgm:adjLst>
                <dgm:adj idx="1" val="0.25"/>
                <dgm:adj idx="2" val="1.1547"/>
              </dgm:adjLst>
            </dgm:shape>
            <dgm:presOf/>
          </dgm:layoutNode>
        </dgm:forEach>
        <dgm:forEach name="imageRepeat" axis="self">
          <dgm:layoutNode name="imageRepeatNode" styleLbl="alignAcc1">
            <dgm:alg type="sp"/>
            <dgm:shape xmlns:r="http://schemas.openxmlformats.org/officeDocument/2006/relationships" type="hexagon" r:blip="" blipPhldr="1">
              <dgm:adjLst>
                <dgm:adj idx="1" val="0.25"/>
                <dgm:adj idx="2" val="1.1547"/>
              </dgm:adjLst>
            </dgm:shape>
            <dgm:presOf axis="self"/>
          </dgm:layoutNode>
        </dgm:forEach>
      </dgm:forEach>
    </dgm:forEach>
    <dgm:forEach name="Name14" axis="ch" ptType="node" cnt="1">
      <dgm:layoutNode name="text1">
        <dgm:alg type="sp"/>
        <dgm:shape xmlns:r="http://schemas.openxmlformats.org/officeDocument/2006/relationships" r:blip="">
          <dgm:adjLst/>
        </dgm:shape>
        <dgm:presOf/>
        <dgm:constrLst/>
        <dgm:forEach name="Name15" ref="textRepeat"/>
      </dgm:layoutNode>
      <dgm:layoutNode name="textaccent1">
        <dgm:alg type="sp"/>
        <dgm:shape xmlns:r="http://schemas.openxmlformats.org/officeDocument/2006/relationships" r:blip="">
          <dgm:adjLst/>
        </dgm:shape>
        <dgm:presOf/>
        <dgm:constrLst/>
        <dgm:forEach name="Name16" ref="accentRepeat"/>
      </dgm:layoutNode>
    </dgm:forEach>
    <dgm:forEach name="Name17" axis="ch" ptType="sibTrans" hideLastTrans="0" cnt="1">
      <dgm:layoutNode name="image1">
        <dgm:alg type="sp"/>
        <dgm:shape xmlns:r="http://schemas.openxmlformats.org/officeDocument/2006/relationships" r:blip="">
          <dgm:adjLst/>
        </dgm:shape>
        <dgm:presOf/>
        <dgm:constrLst/>
        <dgm:forEach name="Name18" ref="imageRepeat"/>
      </dgm:layoutNode>
      <dgm:layoutNode name="imageaccent1">
        <dgm:alg type="sp"/>
        <dgm:shape xmlns:r="http://schemas.openxmlformats.org/officeDocument/2006/relationships" r:blip="">
          <dgm:adjLst/>
        </dgm:shape>
        <dgm:presOf/>
        <dgm:constrLst/>
        <dgm:forEach name="Name19" ref="accentRepeat"/>
      </dgm:layoutNode>
    </dgm:forEach>
    <dgm:forEach name="Name20" axis="ch" ptType="node" st="2" cnt="1">
      <dgm:layoutNode name="text2">
        <dgm:alg type="sp"/>
        <dgm:shape xmlns:r="http://schemas.openxmlformats.org/officeDocument/2006/relationships" r:blip="">
          <dgm:adjLst/>
        </dgm:shape>
        <dgm:presOf/>
        <dgm:constrLst/>
        <dgm:forEach name="Name21" ref="textRepeat"/>
      </dgm:layoutNode>
      <dgm:layoutNode name="textaccent2">
        <dgm:alg type="sp"/>
        <dgm:shape xmlns:r="http://schemas.openxmlformats.org/officeDocument/2006/relationships" r:blip="">
          <dgm:adjLst/>
        </dgm:shape>
        <dgm:presOf/>
        <dgm:constrLst/>
        <dgm:forEach name="Name22" ref="accentRepeat"/>
      </dgm:layoutNode>
    </dgm:forEach>
    <dgm:forEach name="Name23" axis="ch" ptType="sibTrans" hideLastTrans="0" st="2" cnt="1">
      <dgm:layoutNode name="image2">
        <dgm:alg type="sp"/>
        <dgm:shape xmlns:r="http://schemas.openxmlformats.org/officeDocument/2006/relationships" r:blip="">
          <dgm:adjLst/>
        </dgm:shape>
        <dgm:presOf/>
        <dgm:constrLst/>
        <dgm:forEach name="Name24" ref="imageRepeat"/>
      </dgm:layoutNode>
      <dgm:layoutNode name="imageaccent2">
        <dgm:alg type="sp"/>
        <dgm:shape xmlns:r="http://schemas.openxmlformats.org/officeDocument/2006/relationships" r:blip="">
          <dgm:adjLst/>
        </dgm:shape>
        <dgm:presOf/>
        <dgm:constrLst/>
        <dgm:forEach name="Name25" ref="accentRepeat"/>
      </dgm:layoutNode>
    </dgm:forEach>
    <dgm:forEach name="Name26" axis="ch" ptType="node" st="3" cnt="1">
      <dgm:layoutNode name="text3">
        <dgm:alg type="sp"/>
        <dgm:shape xmlns:r="http://schemas.openxmlformats.org/officeDocument/2006/relationships" r:blip="">
          <dgm:adjLst/>
        </dgm:shape>
        <dgm:presOf/>
        <dgm:constrLst/>
        <dgm:forEach name="Name27" ref="textRepeat"/>
      </dgm:layoutNode>
      <dgm:layoutNode name="textaccent3">
        <dgm:alg type="sp"/>
        <dgm:shape xmlns:r="http://schemas.openxmlformats.org/officeDocument/2006/relationships" r:blip="">
          <dgm:adjLst/>
        </dgm:shape>
        <dgm:presOf/>
        <dgm:constrLst/>
        <dgm:forEach name="Name28" ref="accentRepeat"/>
      </dgm:layoutNode>
    </dgm:forEach>
    <dgm:forEach name="Name29" axis="ch" ptType="sibTrans" hideLastTrans="0" st="3" cnt="1">
      <dgm:layoutNode name="image3">
        <dgm:alg type="sp"/>
        <dgm:shape xmlns:r="http://schemas.openxmlformats.org/officeDocument/2006/relationships" r:blip="">
          <dgm:adjLst/>
        </dgm:shape>
        <dgm:presOf/>
        <dgm:constrLst/>
        <dgm:forEach name="Name30" ref="imageRepeat"/>
      </dgm:layoutNode>
      <dgm:layoutNode name="imageaccent3">
        <dgm:alg type="sp"/>
        <dgm:shape xmlns:r="http://schemas.openxmlformats.org/officeDocument/2006/relationships" r:blip="">
          <dgm:adjLst/>
        </dgm:shape>
        <dgm:presOf/>
        <dgm:constrLst/>
        <dgm:forEach name="Name31" ref="accentRepeat"/>
      </dgm:layoutNode>
    </dgm:forEach>
    <dgm:forEach name="Name32" axis="ch" ptType="node" st="4" cnt="1">
      <dgm:layoutNode name="text4">
        <dgm:alg type="sp"/>
        <dgm:shape xmlns:r="http://schemas.openxmlformats.org/officeDocument/2006/relationships" r:blip="">
          <dgm:adjLst/>
        </dgm:shape>
        <dgm:presOf/>
        <dgm:constrLst/>
        <dgm:forEach name="Name33" ref="textRepeat"/>
      </dgm:layoutNode>
      <dgm:layoutNode name="textaccent4">
        <dgm:alg type="sp"/>
        <dgm:shape xmlns:r="http://schemas.openxmlformats.org/officeDocument/2006/relationships" r:blip="">
          <dgm:adjLst/>
        </dgm:shape>
        <dgm:presOf/>
        <dgm:constrLst/>
        <dgm:forEach name="Name34" ref="accentRepeat"/>
      </dgm:layoutNode>
    </dgm:forEach>
    <dgm:forEach name="Name35" axis="ch" ptType="sibTrans" hideLastTrans="0" st="4" cnt="1">
      <dgm:layoutNode name="image4">
        <dgm:alg type="sp"/>
        <dgm:shape xmlns:r="http://schemas.openxmlformats.org/officeDocument/2006/relationships" r:blip="">
          <dgm:adjLst/>
        </dgm:shape>
        <dgm:presOf/>
        <dgm:constrLst/>
        <dgm:forEach name="Name36" ref="imageRepeat"/>
      </dgm:layoutNode>
      <dgm:layoutNode name="imageaccent4">
        <dgm:alg type="sp"/>
        <dgm:shape xmlns:r="http://schemas.openxmlformats.org/officeDocument/2006/relationships" r:blip="">
          <dgm:adjLst/>
        </dgm:shape>
        <dgm:presOf/>
        <dgm:constrLst/>
        <dgm:forEach name="Name37" ref="accentRepeat"/>
      </dgm:layoutNode>
    </dgm:forEach>
    <dgm:forEach name="Name38" axis="ch" ptType="node" st="5" cnt="1">
      <dgm:layoutNode name="text5">
        <dgm:alg type="sp"/>
        <dgm:shape xmlns:r="http://schemas.openxmlformats.org/officeDocument/2006/relationships" r:blip="">
          <dgm:adjLst/>
        </dgm:shape>
        <dgm:presOf/>
        <dgm:constrLst/>
        <dgm:forEach name="Name39" ref="textRepeat"/>
      </dgm:layoutNode>
      <dgm:layoutNode name="textaccent5">
        <dgm:alg type="sp"/>
        <dgm:shape xmlns:r="http://schemas.openxmlformats.org/officeDocument/2006/relationships" r:blip="">
          <dgm:adjLst/>
        </dgm:shape>
        <dgm:presOf/>
        <dgm:constrLst/>
        <dgm:forEach name="Name40" ref="accentRepeat"/>
      </dgm:layoutNode>
    </dgm:forEach>
    <dgm:forEach name="Name41" axis="ch" ptType="sibTrans" hideLastTrans="0" st="5" cnt="1">
      <dgm:layoutNode name="image5">
        <dgm:alg type="sp"/>
        <dgm:shape xmlns:r="http://schemas.openxmlformats.org/officeDocument/2006/relationships" r:blip="">
          <dgm:adjLst/>
        </dgm:shape>
        <dgm:presOf/>
        <dgm:constrLst/>
        <dgm:forEach name="Name42" ref="imageRepeat"/>
      </dgm:layoutNode>
      <dgm:layoutNode name="imageaccent5">
        <dgm:alg type="sp"/>
        <dgm:shape xmlns:r="http://schemas.openxmlformats.org/officeDocument/2006/relationships" r:blip="">
          <dgm:adjLst/>
        </dgm:shape>
        <dgm:presOf/>
        <dgm:constrLst/>
        <dgm:forEach name="Name43" ref="accentRepeat"/>
      </dgm:layoutNode>
    </dgm:forEach>
    <dgm:forEach name="Name44" axis="ch" ptType="node" st="6" cnt="1">
      <dgm:layoutNode name="text6">
        <dgm:alg type="sp"/>
        <dgm:shape xmlns:r="http://schemas.openxmlformats.org/officeDocument/2006/relationships" r:blip="">
          <dgm:adjLst/>
        </dgm:shape>
        <dgm:presOf/>
        <dgm:constrLst/>
        <dgm:forEach name="Name45" ref="textRepeat"/>
      </dgm:layoutNode>
      <dgm:layoutNode name="textaccent6">
        <dgm:alg type="sp"/>
        <dgm:shape xmlns:r="http://schemas.openxmlformats.org/officeDocument/2006/relationships" r:blip="">
          <dgm:adjLst/>
        </dgm:shape>
        <dgm:presOf/>
        <dgm:constrLst/>
        <dgm:forEach name="Name46" ref="accentRepeat"/>
      </dgm:layoutNode>
    </dgm:forEach>
    <dgm:forEach name="Name47" axis="ch" ptType="sibTrans" hideLastTrans="0" st="6" cnt="1">
      <dgm:layoutNode name="image6">
        <dgm:alg type="sp"/>
        <dgm:shape xmlns:r="http://schemas.openxmlformats.org/officeDocument/2006/relationships" r:blip="">
          <dgm:adjLst/>
        </dgm:shape>
        <dgm:presOf/>
        <dgm:constrLst/>
        <dgm:forEach name="Name48" ref="imageRepeat"/>
      </dgm:layoutNode>
      <dgm:layoutNode name="imageaccent6">
        <dgm:alg type="sp"/>
        <dgm:shape xmlns:r="http://schemas.openxmlformats.org/officeDocument/2006/relationships" r:blip="">
          <dgm:adjLst/>
        </dgm:shape>
        <dgm:presOf/>
        <dgm:constrLst/>
        <dgm:forEach name="Name49" ref="accentRepeat"/>
      </dgm:layoutNode>
    </dgm:forEach>
    <dgm:forEach name="Name50" axis="ch" ptType="node" st="7" cnt="1">
      <dgm:layoutNode name="text7">
        <dgm:alg type="sp"/>
        <dgm:shape xmlns:r="http://schemas.openxmlformats.org/officeDocument/2006/relationships" r:blip="">
          <dgm:adjLst/>
        </dgm:shape>
        <dgm:presOf/>
        <dgm:constrLst/>
        <dgm:forEach name="Name51" ref="textRepeat"/>
      </dgm:layoutNode>
      <dgm:layoutNode name="textaccent7">
        <dgm:alg type="sp"/>
        <dgm:shape xmlns:r="http://schemas.openxmlformats.org/officeDocument/2006/relationships" r:blip="">
          <dgm:adjLst/>
        </dgm:shape>
        <dgm:presOf/>
        <dgm:constrLst/>
        <dgm:forEach name="Name52" ref="accentRepeat"/>
      </dgm:layoutNode>
    </dgm:forEach>
    <dgm:forEach name="Name53" axis="ch" ptType="sibTrans" hideLastTrans="0" st="7" cnt="1">
      <dgm:layoutNode name="image7">
        <dgm:alg type="sp"/>
        <dgm:shape xmlns:r="http://schemas.openxmlformats.org/officeDocument/2006/relationships" r:blip="">
          <dgm:adjLst/>
        </dgm:shape>
        <dgm:presOf/>
        <dgm:constrLst/>
        <dgm:forEach name="Name54" ref="imageRepeat"/>
      </dgm:layoutNode>
      <dgm:layoutNode name="imageaccent7">
        <dgm:alg type="sp"/>
        <dgm:shape xmlns:r="http://schemas.openxmlformats.org/officeDocument/2006/relationships" r:blip="">
          <dgm:adjLst/>
        </dgm:shape>
        <dgm:presOf/>
        <dgm:constrLst/>
        <dgm:forEach name="Name55" ref="accentRepeat"/>
      </dgm:layoutNode>
    </dgm:forEach>
    <dgm:forEach name="Name56" axis="ch" ptType="node" st="8" cnt="1">
      <dgm:layoutNode name="text8">
        <dgm:alg type="sp"/>
        <dgm:shape xmlns:r="http://schemas.openxmlformats.org/officeDocument/2006/relationships" r:blip="">
          <dgm:adjLst/>
        </dgm:shape>
        <dgm:presOf/>
        <dgm:constrLst/>
        <dgm:forEach name="Name57" ref="textRepeat"/>
      </dgm:layoutNode>
      <dgm:layoutNode name="textaccent8">
        <dgm:alg type="sp"/>
        <dgm:shape xmlns:r="http://schemas.openxmlformats.org/officeDocument/2006/relationships" r:blip="">
          <dgm:adjLst/>
        </dgm:shape>
        <dgm:presOf/>
        <dgm:constrLst/>
        <dgm:forEach name="Name58" ref="accentRepeat"/>
      </dgm:layoutNode>
    </dgm:forEach>
    <dgm:forEach name="Name59" axis="ch" ptType="sibTrans" hideLastTrans="0" st="8" cnt="1">
      <dgm:layoutNode name="image8">
        <dgm:alg type="sp"/>
        <dgm:shape xmlns:r="http://schemas.openxmlformats.org/officeDocument/2006/relationships" r:blip="">
          <dgm:adjLst/>
        </dgm:shape>
        <dgm:presOf/>
        <dgm:constrLst/>
        <dgm:forEach name="Name60" ref="imageRepeat"/>
      </dgm:layoutNode>
      <dgm:layoutNode name="imageaccent8">
        <dgm:alg type="sp"/>
        <dgm:shape xmlns:r="http://schemas.openxmlformats.org/officeDocument/2006/relationships" r:blip="">
          <dgm:adjLst/>
        </dgm:shape>
        <dgm:presOf/>
        <dgm:constrLst/>
        <dgm:forEach name="Name61" ref="accentRepeat"/>
      </dgm:layoutNode>
    </dgm:forEach>
    <dgm:forEach name="Name62" axis="ch" ptType="node" st="9" cnt="1">
      <dgm:layoutNode name="text9">
        <dgm:alg type="sp"/>
        <dgm:shape xmlns:r="http://schemas.openxmlformats.org/officeDocument/2006/relationships" r:blip="">
          <dgm:adjLst/>
        </dgm:shape>
        <dgm:presOf/>
        <dgm:constrLst/>
        <dgm:forEach name="Name63" ref="textRepeat"/>
      </dgm:layoutNode>
      <dgm:layoutNode name="textaccent9">
        <dgm:alg type="sp"/>
        <dgm:shape xmlns:r="http://schemas.openxmlformats.org/officeDocument/2006/relationships" r:blip="">
          <dgm:adjLst/>
        </dgm:shape>
        <dgm:presOf/>
        <dgm:constrLst/>
        <dgm:forEach name="Name64" ref="accentRepeat"/>
      </dgm:layoutNode>
    </dgm:forEach>
    <dgm:forEach name="Name65" axis="ch" ptType="sibTrans" hideLastTrans="0" st="9" cnt="1">
      <dgm:layoutNode name="image9">
        <dgm:alg type="sp"/>
        <dgm:shape xmlns:r="http://schemas.openxmlformats.org/officeDocument/2006/relationships" r:blip="">
          <dgm:adjLst/>
        </dgm:shape>
        <dgm:presOf/>
        <dgm:constrLst/>
        <dgm:forEach name="Name66" ref="imageRepeat"/>
      </dgm:layoutNode>
      <dgm:layoutNode name="imageaccent9">
        <dgm:alg type="sp"/>
        <dgm:shape xmlns:r="http://schemas.openxmlformats.org/officeDocument/2006/relationships" r:blip="">
          <dgm:adjLst/>
        </dgm:shape>
        <dgm:presOf/>
        <dgm:constrLst/>
        <dgm:forEach name="Name67" ref="accentRepeat"/>
      </dgm:layoutNode>
    </dgm:forEach>
    <dgm:forEach name="Name68" axis="ch" ptType="node" st="10" cnt="1">
      <dgm:layoutNode name="text10">
        <dgm:alg type="sp"/>
        <dgm:shape xmlns:r="http://schemas.openxmlformats.org/officeDocument/2006/relationships" r:blip="">
          <dgm:adjLst/>
        </dgm:shape>
        <dgm:presOf/>
        <dgm:constrLst/>
        <dgm:forEach name="Name69" ref="textRepeat"/>
      </dgm:layoutNode>
      <dgm:layoutNode name="textaccent10">
        <dgm:alg type="sp"/>
        <dgm:shape xmlns:r="http://schemas.openxmlformats.org/officeDocument/2006/relationships" r:blip="">
          <dgm:adjLst/>
        </dgm:shape>
        <dgm:presOf/>
        <dgm:constrLst/>
        <dgm:forEach name="Name70" ref="accentRepeat"/>
      </dgm:layoutNode>
    </dgm:forEach>
    <dgm:forEach name="Name71" axis="ch" ptType="sibTrans" hideLastTrans="0" st="10" cnt="1">
      <dgm:layoutNode name="image10">
        <dgm:alg type="sp"/>
        <dgm:shape xmlns:r="http://schemas.openxmlformats.org/officeDocument/2006/relationships" r:blip="">
          <dgm:adjLst/>
        </dgm:shape>
        <dgm:presOf/>
        <dgm:constrLst/>
        <dgm:forEach name="Name72" ref="imageRepeat"/>
      </dgm:layoutNode>
      <dgm:layoutNode name="imageaccent10">
        <dgm:alg type="sp"/>
        <dgm:shape xmlns:r="http://schemas.openxmlformats.org/officeDocument/2006/relationships" r:blip="">
          <dgm:adjLst/>
        </dgm:shape>
        <dgm:presOf/>
        <dgm:constrLst/>
        <dgm:forEach name="Name73" ref="accentRepeat"/>
      </dgm:layoutNode>
    </dgm:forEach>
    <dgm:forEach name="Name74" axis="ch" ptType="node" st="11" cnt="1">
      <dgm:layoutNode name="text11">
        <dgm:alg type="sp"/>
        <dgm:shape xmlns:r="http://schemas.openxmlformats.org/officeDocument/2006/relationships" r:blip="">
          <dgm:adjLst/>
        </dgm:shape>
        <dgm:presOf/>
        <dgm:constrLst/>
        <dgm:forEach name="Name75" ref="textRepeat"/>
      </dgm:layoutNode>
      <dgm:layoutNode name="textaccent11">
        <dgm:alg type="sp"/>
        <dgm:shape xmlns:r="http://schemas.openxmlformats.org/officeDocument/2006/relationships" r:blip="">
          <dgm:adjLst/>
        </dgm:shape>
        <dgm:presOf/>
        <dgm:constrLst/>
        <dgm:forEach name="Name76" ref="accentRepeat"/>
      </dgm:layoutNode>
    </dgm:forEach>
    <dgm:forEach name="Name77" axis="ch" ptType="sibTrans" hideLastTrans="0" st="11" cnt="1">
      <dgm:layoutNode name="image11">
        <dgm:alg type="sp"/>
        <dgm:shape xmlns:r="http://schemas.openxmlformats.org/officeDocument/2006/relationships" r:blip="">
          <dgm:adjLst/>
        </dgm:shape>
        <dgm:presOf/>
        <dgm:constrLst/>
        <dgm:forEach name="Name78" ref="imageRepeat"/>
      </dgm:layoutNode>
      <dgm:layoutNode name="imageaccent11">
        <dgm:alg type="sp"/>
        <dgm:shape xmlns:r="http://schemas.openxmlformats.org/officeDocument/2006/relationships" r:blip="">
          <dgm:adjLst/>
        </dgm:shape>
        <dgm:presOf/>
        <dgm:constrLst/>
        <dgm:forEach name="Name79" ref="accentRepeat"/>
      </dgm:layoutNode>
    </dgm:forEach>
    <dgm:forEach name="Name80" axis="ch" ptType="node" st="12" cnt="1">
      <dgm:layoutNode name="text12">
        <dgm:alg type="sp"/>
        <dgm:shape xmlns:r="http://schemas.openxmlformats.org/officeDocument/2006/relationships" r:blip="">
          <dgm:adjLst/>
        </dgm:shape>
        <dgm:presOf/>
        <dgm:constrLst/>
        <dgm:forEach name="Name81" ref="textRepeat"/>
      </dgm:layoutNode>
      <dgm:layoutNode name="textaccent12">
        <dgm:alg type="sp"/>
        <dgm:shape xmlns:r="http://schemas.openxmlformats.org/officeDocument/2006/relationships" r:blip="">
          <dgm:adjLst/>
        </dgm:shape>
        <dgm:presOf/>
        <dgm:constrLst/>
        <dgm:forEach name="Name82" ref="accentRepeat"/>
      </dgm:layoutNode>
    </dgm:forEach>
    <dgm:forEach name="Name83" axis="ch" ptType="sibTrans" hideLastTrans="0" st="12" cnt="1">
      <dgm:layoutNode name="image12">
        <dgm:alg type="sp"/>
        <dgm:shape xmlns:r="http://schemas.openxmlformats.org/officeDocument/2006/relationships" r:blip="">
          <dgm:adjLst/>
        </dgm:shape>
        <dgm:presOf/>
        <dgm:constrLst/>
        <dgm:forEach name="Name84" ref="imageRepeat"/>
      </dgm:layoutNode>
      <dgm:layoutNode name="imageaccent12">
        <dgm:alg type="sp"/>
        <dgm:shape xmlns:r="http://schemas.openxmlformats.org/officeDocument/2006/relationships" r:blip="">
          <dgm:adjLst/>
        </dgm:shape>
        <dgm:presOf/>
        <dgm:constrLst/>
        <dgm:forEach name="Name85" ref="accentRepea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CA30B-2FAF-4FBA-9F5B-59F4D6FEB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1998</TotalTime>
  <Pages>1</Pages>
  <Words>93541</Words>
  <Characters>53319</Characters>
  <Application>Microsoft Office Word</Application>
  <DocSecurity>0</DocSecurity>
  <Lines>444</Lines>
  <Paragraphs>293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146567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Користувач</cp:lastModifiedBy>
  <cp:revision>44</cp:revision>
  <dcterms:created xsi:type="dcterms:W3CDTF">2022-11-05T11:55:00Z</dcterms:created>
  <dcterms:modified xsi:type="dcterms:W3CDTF">2022-11-20T11:01:00Z</dcterms:modified>
</cp:coreProperties>
</file>