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2026" w:rsidRPr="00AE2026" w:rsidRDefault="00AE2026" w:rsidP="00AE2026">
      <w:pPr>
        <w:spacing w:after="0" w:line="240" w:lineRule="auto"/>
        <w:jc w:val="center"/>
        <w:rPr>
          <w:rFonts w:ascii="Times New Roman" w:eastAsia="Calibri" w:hAnsi="Times New Roman" w:cs="Times New Roman"/>
          <w:sz w:val="28"/>
          <w:szCs w:val="20"/>
          <w:lang w:val="uk-UA" w:eastAsia="ru-RU"/>
        </w:rPr>
      </w:pPr>
      <w:r w:rsidRPr="00AE2026">
        <w:rPr>
          <w:rFonts w:ascii="Times New Roman" w:eastAsia="Calibri" w:hAnsi="Times New Roman" w:cs="Times New Roman"/>
          <w:sz w:val="28"/>
          <w:szCs w:val="20"/>
          <w:lang w:val="uk-UA" w:eastAsia="ru-RU"/>
        </w:rPr>
        <w:t>Міністерство освіти і науки України</w:t>
      </w:r>
    </w:p>
    <w:p w:rsidR="00AE2026" w:rsidRPr="00AE2026" w:rsidRDefault="00AE2026" w:rsidP="00AE2026">
      <w:pPr>
        <w:spacing w:after="0" w:line="240" w:lineRule="auto"/>
        <w:jc w:val="center"/>
        <w:rPr>
          <w:rFonts w:ascii="Times New Roman" w:eastAsia="Calibri" w:hAnsi="Times New Roman" w:cs="Times New Roman"/>
          <w:sz w:val="28"/>
          <w:szCs w:val="20"/>
          <w:lang w:val="ru-RU" w:eastAsia="ru-RU"/>
        </w:rPr>
      </w:pPr>
      <w:r w:rsidRPr="00AE2026">
        <w:rPr>
          <w:rFonts w:ascii="Times New Roman" w:eastAsia="Calibri" w:hAnsi="Times New Roman" w:cs="Times New Roman"/>
          <w:sz w:val="28"/>
          <w:szCs w:val="20"/>
          <w:lang w:val="uk-UA" w:eastAsia="ru-RU"/>
        </w:rPr>
        <w:t>Івано-Франківський національний технічний університет нафти і газу</w:t>
      </w:r>
    </w:p>
    <w:p w:rsidR="00AE2026" w:rsidRPr="00AE2026" w:rsidRDefault="00AE2026" w:rsidP="00AE2026">
      <w:pPr>
        <w:spacing w:after="0" w:line="240" w:lineRule="auto"/>
        <w:jc w:val="center"/>
        <w:rPr>
          <w:rFonts w:ascii="Times New Roman" w:eastAsia="Calibri" w:hAnsi="Times New Roman" w:cs="Times New Roman"/>
          <w:sz w:val="28"/>
          <w:szCs w:val="20"/>
          <w:lang w:val="uk-UA" w:eastAsia="ru-RU"/>
        </w:rPr>
      </w:pPr>
      <w:r w:rsidRPr="00AE2026">
        <w:rPr>
          <w:rFonts w:ascii="Times New Roman" w:eastAsia="Calibri" w:hAnsi="Times New Roman" w:cs="Times New Roman"/>
          <w:sz w:val="28"/>
          <w:szCs w:val="20"/>
          <w:lang w:val="uk-UA" w:eastAsia="ru-RU"/>
        </w:rPr>
        <w:t>Факультет інформаційних технологій</w:t>
      </w:r>
    </w:p>
    <w:p w:rsidR="00AE2026" w:rsidRPr="00AE2026" w:rsidRDefault="00AE2026" w:rsidP="00AE2026">
      <w:pPr>
        <w:spacing w:after="0" w:line="240" w:lineRule="auto"/>
        <w:jc w:val="center"/>
        <w:rPr>
          <w:rFonts w:ascii="Times New Roman" w:eastAsia="Calibri" w:hAnsi="Times New Roman" w:cs="Times New Roman"/>
          <w:sz w:val="20"/>
          <w:szCs w:val="20"/>
          <w:lang w:val="uk-UA" w:eastAsia="ru-RU"/>
        </w:rPr>
      </w:pPr>
    </w:p>
    <w:p w:rsidR="00AE2026" w:rsidRPr="00AE2026" w:rsidRDefault="00AE2026" w:rsidP="00AE2026">
      <w:pPr>
        <w:spacing w:after="0" w:line="240" w:lineRule="auto"/>
        <w:jc w:val="center"/>
        <w:rPr>
          <w:rFonts w:ascii="Times New Roman" w:eastAsia="Calibri" w:hAnsi="Times New Roman" w:cs="Times New Roman"/>
          <w:sz w:val="28"/>
          <w:szCs w:val="20"/>
          <w:lang w:val="uk-UA" w:eastAsia="ru-RU"/>
        </w:rPr>
      </w:pPr>
      <w:r w:rsidRPr="00AE2026">
        <w:rPr>
          <w:rFonts w:ascii="Times New Roman" w:eastAsia="Calibri" w:hAnsi="Times New Roman" w:cs="Times New Roman"/>
          <w:sz w:val="28"/>
          <w:szCs w:val="20"/>
          <w:lang w:val="uk-UA" w:eastAsia="ru-RU"/>
        </w:rPr>
        <w:t xml:space="preserve">Кафедра комп’ютерних систем і мереж </w:t>
      </w:r>
    </w:p>
    <w:p w:rsidR="00AE2026" w:rsidRPr="00AE2026" w:rsidRDefault="00AE2026" w:rsidP="00AE2026">
      <w:pPr>
        <w:kinsoku w:val="0"/>
        <w:overflowPunct w:val="0"/>
        <w:spacing w:before="360" w:after="0" w:line="240" w:lineRule="auto"/>
        <w:jc w:val="center"/>
        <w:rPr>
          <w:rFonts w:ascii="Times New Roman" w:eastAsia="Calibri" w:hAnsi="Times New Roman" w:cs="Times New Roman"/>
          <w:b/>
          <w:sz w:val="36"/>
          <w:szCs w:val="36"/>
          <w:lang w:val="uk-UA" w:eastAsia="ru-RU"/>
        </w:rPr>
      </w:pPr>
      <w:r w:rsidRPr="00AE2026">
        <w:rPr>
          <w:rFonts w:ascii="Times New Roman" w:eastAsia="Calibri" w:hAnsi="Times New Roman" w:cs="Times New Roman"/>
          <w:color w:val="000000"/>
          <w:sz w:val="36"/>
          <w:szCs w:val="36"/>
          <w:lang w:val="ru-RU" w:eastAsia="ru-RU"/>
        </w:rPr>
        <w:t>Ковтун Владислав Русланович</w:t>
      </w:r>
    </w:p>
    <w:p w:rsidR="00AE2026" w:rsidRPr="00AE2026" w:rsidRDefault="00AE2026" w:rsidP="00AE2026">
      <w:pPr>
        <w:kinsoku w:val="0"/>
        <w:overflowPunct w:val="0"/>
        <w:spacing w:after="0" w:line="240" w:lineRule="auto"/>
        <w:jc w:val="center"/>
        <w:rPr>
          <w:rFonts w:ascii="Times New Roman" w:eastAsia="Calibri" w:hAnsi="Times New Roman" w:cs="Times New Roman"/>
          <w:sz w:val="16"/>
          <w:szCs w:val="16"/>
          <w:lang w:val="uk-UA" w:eastAsia="ru-RU"/>
        </w:rPr>
      </w:pPr>
      <w:r>
        <w:rPr>
          <w:rFonts w:ascii="Times New Roman" w:eastAsia="Calibri" w:hAnsi="Times New Roman" w:cs="Times New Roman"/>
          <w:b/>
          <w:noProof/>
          <w:sz w:val="36"/>
          <w:szCs w:val="36"/>
          <w:lang w:val="uk-UA" w:eastAsia="uk-UA"/>
        </w:rPr>
        <mc:AlternateContent>
          <mc:Choice Requires="wps">
            <w:drawing>
              <wp:anchor distT="0" distB="0" distL="114300" distR="114300" simplePos="0" relativeHeight="251659264" behindDoc="1" locked="0" layoutInCell="1" allowOverlap="1">
                <wp:simplePos x="0" y="0"/>
                <wp:positionH relativeFrom="page">
                  <wp:posOffset>1242695</wp:posOffset>
                </wp:positionH>
                <wp:positionV relativeFrom="paragraph">
                  <wp:posOffset>7620</wp:posOffset>
                </wp:positionV>
                <wp:extent cx="5869940" cy="12700"/>
                <wp:effectExtent l="13970" t="8255" r="12065" b="0"/>
                <wp:wrapNone/>
                <wp:docPr id="12" name="Полилиния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Полилиния 12" o:spid="_x0000_s1026" style="position:absolute;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97.85pt,.6pt,560pt,.6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" filled="f" strokeweight=".19811mm">
                <v:path arrowok="t" o:connecttype="custom" o:connectlocs="0,0;5869305,0" o:connectangles="0,0"/>
                <w10:wrap anchorx="page"/>
              </v:polyline>
            </w:pict>
          </mc:Fallback>
        </mc:AlternateContent>
      </w:r>
      <w:r w:rsidRPr="00AE2026">
        <w:rPr>
          <w:rFonts w:ascii="Times New Roman" w:eastAsia="Calibri" w:hAnsi="Times New Roman" w:cs="Times New Roman"/>
          <w:sz w:val="16"/>
          <w:szCs w:val="16"/>
          <w:lang w:val="uk-UA" w:eastAsia="ru-RU"/>
        </w:rPr>
        <w:t>(</w:t>
      </w:r>
      <w:r w:rsidRPr="00AE2026">
        <w:rPr>
          <w:rFonts w:ascii="Times New Roman" w:eastAsia="Calibri" w:hAnsi="Times New Roman" w:cs="Times New Roman"/>
          <w:spacing w:val="-1"/>
          <w:sz w:val="16"/>
          <w:szCs w:val="16"/>
          <w:lang w:val="uk-UA" w:eastAsia="ru-RU"/>
        </w:rPr>
        <w:t>п</w:t>
      </w:r>
      <w:r w:rsidRPr="00AE2026">
        <w:rPr>
          <w:rFonts w:ascii="Times New Roman" w:eastAsia="Calibri" w:hAnsi="Times New Roman" w:cs="Times New Roman"/>
          <w:spacing w:val="1"/>
          <w:sz w:val="16"/>
          <w:szCs w:val="16"/>
          <w:lang w:val="uk-UA" w:eastAsia="ru-RU"/>
        </w:rPr>
        <w:t>р</w:t>
      </w:r>
      <w:r w:rsidRPr="00AE2026">
        <w:rPr>
          <w:rFonts w:ascii="Times New Roman" w:eastAsia="Calibri" w:hAnsi="Times New Roman" w:cs="Times New Roman"/>
          <w:spacing w:val="-1"/>
          <w:sz w:val="16"/>
          <w:szCs w:val="16"/>
          <w:lang w:val="uk-UA" w:eastAsia="ru-RU"/>
        </w:rPr>
        <w:t>і</w:t>
      </w:r>
      <w:r w:rsidRPr="00AE2026">
        <w:rPr>
          <w:rFonts w:ascii="Times New Roman" w:eastAsia="Calibri" w:hAnsi="Times New Roman" w:cs="Times New Roman"/>
          <w:sz w:val="16"/>
          <w:szCs w:val="16"/>
          <w:lang w:val="uk-UA" w:eastAsia="ru-RU"/>
        </w:rPr>
        <w:t>з</w:t>
      </w:r>
      <w:r w:rsidRPr="00AE2026">
        <w:rPr>
          <w:rFonts w:ascii="Times New Roman" w:eastAsia="Calibri" w:hAnsi="Times New Roman" w:cs="Times New Roman"/>
          <w:spacing w:val="-1"/>
          <w:sz w:val="16"/>
          <w:szCs w:val="16"/>
          <w:lang w:val="uk-UA" w:eastAsia="ru-RU"/>
        </w:rPr>
        <w:t>ви</w:t>
      </w:r>
      <w:r w:rsidRPr="00AE2026">
        <w:rPr>
          <w:rFonts w:ascii="Times New Roman" w:eastAsia="Calibri" w:hAnsi="Times New Roman" w:cs="Times New Roman"/>
          <w:sz w:val="16"/>
          <w:szCs w:val="16"/>
          <w:lang w:val="uk-UA" w:eastAsia="ru-RU"/>
        </w:rPr>
        <w:t>ще,</w:t>
      </w:r>
      <w:r w:rsidRPr="00AE2026">
        <w:rPr>
          <w:rFonts w:ascii="Times New Roman" w:eastAsia="Calibri" w:hAnsi="Times New Roman" w:cs="Times New Roman"/>
          <w:spacing w:val="-7"/>
          <w:sz w:val="16"/>
          <w:szCs w:val="16"/>
          <w:lang w:val="uk-UA" w:eastAsia="ru-RU"/>
        </w:rPr>
        <w:t xml:space="preserve"> </w:t>
      </w:r>
      <w:r w:rsidRPr="00AE2026">
        <w:rPr>
          <w:rFonts w:ascii="Times New Roman" w:eastAsia="Calibri" w:hAnsi="Times New Roman" w:cs="Times New Roman"/>
          <w:spacing w:val="-1"/>
          <w:sz w:val="16"/>
          <w:szCs w:val="16"/>
          <w:lang w:val="uk-UA" w:eastAsia="ru-RU"/>
        </w:rPr>
        <w:t>і</w:t>
      </w:r>
      <w:r w:rsidRPr="00AE2026">
        <w:rPr>
          <w:rFonts w:ascii="Times New Roman" w:eastAsia="Calibri" w:hAnsi="Times New Roman" w:cs="Times New Roman"/>
          <w:spacing w:val="1"/>
          <w:sz w:val="16"/>
          <w:szCs w:val="16"/>
          <w:lang w:val="uk-UA" w:eastAsia="ru-RU"/>
        </w:rPr>
        <w:t>м</w:t>
      </w:r>
      <w:r w:rsidRPr="00AE2026">
        <w:rPr>
          <w:rFonts w:ascii="Times New Roman" w:eastAsia="Calibri" w:hAnsi="Times New Roman" w:cs="Times New Roman"/>
          <w:sz w:val="16"/>
          <w:szCs w:val="16"/>
          <w:lang w:val="uk-UA" w:eastAsia="ru-RU"/>
        </w:rPr>
        <w:t>’</w:t>
      </w:r>
      <w:r w:rsidRPr="00AE2026">
        <w:rPr>
          <w:rFonts w:ascii="Times New Roman" w:eastAsia="Calibri" w:hAnsi="Times New Roman" w:cs="Times New Roman"/>
          <w:spacing w:val="-1"/>
          <w:sz w:val="16"/>
          <w:szCs w:val="16"/>
          <w:lang w:val="uk-UA" w:eastAsia="ru-RU"/>
        </w:rPr>
        <w:t>я</w:t>
      </w:r>
      <w:r w:rsidRPr="00AE2026">
        <w:rPr>
          <w:rFonts w:ascii="Times New Roman" w:eastAsia="Calibri" w:hAnsi="Times New Roman" w:cs="Times New Roman"/>
          <w:sz w:val="16"/>
          <w:szCs w:val="16"/>
          <w:lang w:val="uk-UA" w:eastAsia="ru-RU"/>
        </w:rPr>
        <w:t>,</w:t>
      </w:r>
      <w:r w:rsidRPr="00AE2026">
        <w:rPr>
          <w:rFonts w:ascii="Times New Roman" w:eastAsia="Calibri" w:hAnsi="Times New Roman" w:cs="Times New Roman"/>
          <w:spacing w:val="-7"/>
          <w:sz w:val="16"/>
          <w:szCs w:val="16"/>
          <w:lang w:val="uk-UA" w:eastAsia="ru-RU"/>
        </w:rPr>
        <w:t xml:space="preserve"> </w:t>
      </w:r>
      <w:r w:rsidRPr="00AE2026">
        <w:rPr>
          <w:rFonts w:ascii="Times New Roman" w:eastAsia="Calibri" w:hAnsi="Times New Roman" w:cs="Times New Roman"/>
          <w:spacing w:val="-1"/>
          <w:sz w:val="16"/>
          <w:szCs w:val="16"/>
          <w:lang w:val="uk-UA" w:eastAsia="ru-RU"/>
        </w:rPr>
        <w:t>п</w:t>
      </w:r>
      <w:r w:rsidRPr="00AE2026">
        <w:rPr>
          <w:rFonts w:ascii="Times New Roman" w:eastAsia="Calibri" w:hAnsi="Times New Roman" w:cs="Times New Roman"/>
          <w:sz w:val="16"/>
          <w:szCs w:val="16"/>
          <w:lang w:val="uk-UA" w:eastAsia="ru-RU"/>
        </w:rPr>
        <w:t>о</w:t>
      </w:r>
      <w:r w:rsidRPr="00AE2026">
        <w:rPr>
          <w:rFonts w:ascii="Times New Roman" w:eastAsia="Calibri" w:hAnsi="Times New Roman" w:cs="Times New Roman"/>
          <w:spacing w:val="-6"/>
          <w:sz w:val="16"/>
          <w:szCs w:val="16"/>
          <w:lang w:val="uk-UA" w:eastAsia="ru-RU"/>
        </w:rPr>
        <w:t xml:space="preserve"> </w:t>
      </w:r>
      <w:r w:rsidRPr="00AE2026">
        <w:rPr>
          <w:rFonts w:ascii="Times New Roman" w:eastAsia="Calibri" w:hAnsi="Times New Roman" w:cs="Times New Roman"/>
          <w:spacing w:val="-1"/>
          <w:sz w:val="16"/>
          <w:szCs w:val="16"/>
          <w:lang w:val="uk-UA" w:eastAsia="ru-RU"/>
        </w:rPr>
        <w:t>б</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1"/>
          <w:sz w:val="16"/>
          <w:szCs w:val="16"/>
          <w:lang w:val="uk-UA" w:eastAsia="ru-RU"/>
        </w:rPr>
        <w:t>т</w:t>
      </w:r>
      <w:r w:rsidRPr="00AE2026">
        <w:rPr>
          <w:rFonts w:ascii="Times New Roman" w:eastAsia="Calibri" w:hAnsi="Times New Roman" w:cs="Times New Roman"/>
          <w:spacing w:val="2"/>
          <w:sz w:val="16"/>
          <w:szCs w:val="16"/>
          <w:lang w:val="uk-UA" w:eastAsia="ru-RU"/>
        </w:rPr>
        <w:t>ь</w:t>
      </w:r>
      <w:r w:rsidRPr="00AE2026">
        <w:rPr>
          <w:rFonts w:ascii="Times New Roman" w:eastAsia="Calibri" w:hAnsi="Times New Roman" w:cs="Times New Roman"/>
          <w:spacing w:val="-1"/>
          <w:sz w:val="16"/>
          <w:szCs w:val="16"/>
          <w:lang w:val="uk-UA" w:eastAsia="ru-RU"/>
        </w:rPr>
        <w:t>к</w:t>
      </w:r>
      <w:r w:rsidRPr="00AE2026">
        <w:rPr>
          <w:rFonts w:ascii="Times New Roman" w:eastAsia="Calibri" w:hAnsi="Times New Roman" w:cs="Times New Roman"/>
          <w:spacing w:val="1"/>
          <w:sz w:val="16"/>
          <w:szCs w:val="16"/>
          <w:lang w:val="uk-UA" w:eastAsia="ru-RU"/>
        </w:rPr>
        <w:t>о</w:t>
      </w:r>
      <w:r w:rsidRPr="00AE2026">
        <w:rPr>
          <w:rFonts w:ascii="Times New Roman" w:eastAsia="Calibri" w:hAnsi="Times New Roman" w:cs="Times New Roman"/>
          <w:spacing w:val="-1"/>
          <w:sz w:val="16"/>
          <w:szCs w:val="16"/>
          <w:lang w:val="uk-UA" w:eastAsia="ru-RU"/>
        </w:rPr>
        <w:t>в</w:t>
      </w:r>
      <w:r w:rsidRPr="00AE2026">
        <w:rPr>
          <w:rFonts w:ascii="Times New Roman" w:eastAsia="Calibri" w:hAnsi="Times New Roman" w:cs="Times New Roman"/>
          <w:spacing w:val="2"/>
          <w:sz w:val="16"/>
          <w:szCs w:val="16"/>
          <w:lang w:val="uk-UA" w:eastAsia="ru-RU"/>
        </w:rPr>
        <w:t>і</w:t>
      </w:r>
      <w:r w:rsidRPr="00AE2026">
        <w:rPr>
          <w:rFonts w:ascii="Times New Roman" w:eastAsia="Calibri" w:hAnsi="Times New Roman" w:cs="Times New Roman"/>
          <w:sz w:val="16"/>
          <w:szCs w:val="16"/>
          <w:lang w:val="uk-UA" w:eastAsia="ru-RU"/>
        </w:rPr>
        <w:t>)</w:t>
      </w:r>
    </w:p>
    <w:p w:rsidR="00AE2026" w:rsidRPr="00AE2026" w:rsidRDefault="00AE2026" w:rsidP="00AE2026">
      <w:pPr>
        <w:suppressAutoHyphens/>
        <w:spacing w:after="0" w:line="240" w:lineRule="auto"/>
        <w:jc w:val="right"/>
        <w:outlineLvl w:val="0"/>
        <w:rPr>
          <w:rFonts w:ascii="Times New Roman" w:eastAsia="Calibri" w:hAnsi="Times New Roman" w:cs="Times New Roman"/>
          <w:sz w:val="28"/>
          <w:szCs w:val="28"/>
          <w:lang w:val="uk-UA" w:eastAsia="ru-RU"/>
        </w:rPr>
      </w:pPr>
    </w:p>
    <w:p w:rsidR="00AE2026" w:rsidRPr="00AE2026" w:rsidRDefault="00AE2026" w:rsidP="00AE2026">
      <w:pPr>
        <w:suppressAutoHyphens/>
        <w:spacing w:after="0" w:line="240" w:lineRule="auto"/>
        <w:ind w:left="5245" w:right="99" w:firstLine="96"/>
        <w:jc w:val="right"/>
        <w:outlineLvl w:val="0"/>
        <w:rPr>
          <w:rFonts w:ascii="Times New Roman" w:eastAsia="Calibri" w:hAnsi="Times New Roman" w:cs="Times New Roman"/>
          <w:sz w:val="28"/>
          <w:szCs w:val="28"/>
          <w:lang w:val="ru-RU" w:eastAsia="ru-RU"/>
        </w:rPr>
      </w:pPr>
      <w:r w:rsidRPr="00AE2026">
        <w:rPr>
          <w:rFonts w:ascii="Times New Roman" w:eastAsia="Calibri" w:hAnsi="Times New Roman" w:cs="Times New Roman"/>
          <w:sz w:val="32"/>
          <w:szCs w:val="20"/>
          <w:lang w:val="ru-RU" w:eastAsia="ru-RU"/>
        </w:rPr>
        <w:t xml:space="preserve">УДК </w:t>
      </w:r>
      <w:r w:rsidRPr="00AE2026">
        <w:rPr>
          <w:rFonts w:ascii="Times New Roman" w:eastAsia="Calibri" w:hAnsi="Times New Roman" w:cs="Times New Roman"/>
          <w:sz w:val="32"/>
          <w:szCs w:val="20"/>
          <w:lang w:val="uk-UA" w:eastAsia="ru-RU"/>
        </w:rPr>
        <w:t>004.</w:t>
      </w:r>
      <w:r w:rsidRPr="00AE2026">
        <w:rPr>
          <w:rFonts w:ascii="Times New Roman" w:eastAsia="Calibri" w:hAnsi="Times New Roman" w:cs="Times New Roman"/>
          <w:sz w:val="32"/>
          <w:szCs w:val="20"/>
          <w:lang w:val="ru-RU" w:eastAsia="ru-RU"/>
        </w:rPr>
        <w:t>855</w:t>
      </w:r>
    </w:p>
    <w:p w:rsidR="00AE2026" w:rsidRPr="00AE2026" w:rsidRDefault="00AE2026" w:rsidP="00AE2026">
      <w:pPr>
        <w:spacing w:after="0" w:line="240" w:lineRule="auto"/>
        <w:rPr>
          <w:rFonts w:ascii="Times New Roman" w:eastAsia="Calibri" w:hAnsi="Times New Roman" w:cs="Times New Roman"/>
          <w:sz w:val="20"/>
          <w:szCs w:val="20"/>
          <w:lang w:val="uk-UA" w:eastAsia="ru-RU"/>
        </w:rPr>
      </w:pPr>
    </w:p>
    <w:p w:rsidR="00AE2026" w:rsidRPr="00AE2026" w:rsidRDefault="00AE2026" w:rsidP="00AE2026">
      <w:pPr>
        <w:spacing w:after="0" w:line="240" w:lineRule="auto"/>
        <w:rPr>
          <w:rFonts w:ascii="Times New Roman" w:eastAsia="Calibri" w:hAnsi="Times New Roman" w:cs="Times New Roman"/>
          <w:sz w:val="20"/>
          <w:szCs w:val="20"/>
          <w:lang w:val="uk-UA" w:eastAsia="ru-RU"/>
        </w:rPr>
      </w:pPr>
    </w:p>
    <w:p w:rsidR="00AE2026" w:rsidRPr="00AE2026" w:rsidRDefault="00AE2026" w:rsidP="00AE2026">
      <w:pPr>
        <w:spacing w:after="0" w:line="240" w:lineRule="auto"/>
        <w:jc w:val="center"/>
        <w:outlineLvl w:val="2"/>
        <w:rPr>
          <w:rFonts w:ascii="Times New Roman" w:eastAsia="Calibri" w:hAnsi="Times New Roman" w:cs="Times New Roman"/>
          <w:b/>
          <w:sz w:val="48"/>
          <w:szCs w:val="48"/>
          <w:lang w:val="uk-UA" w:eastAsia="ru-RU"/>
        </w:rPr>
      </w:pPr>
      <w:r w:rsidRPr="00AE2026">
        <w:rPr>
          <w:rFonts w:ascii="Times New Roman" w:eastAsia="Calibri" w:hAnsi="Times New Roman" w:cs="Times New Roman"/>
          <w:b/>
          <w:sz w:val="48"/>
          <w:szCs w:val="48"/>
          <w:lang w:val="uk-UA" w:eastAsia="ru-RU"/>
        </w:rPr>
        <w:t>МАГІСТЕРСЬКА РОБОТА</w:t>
      </w:r>
    </w:p>
    <w:p w:rsidR="00AE2026" w:rsidRPr="00AE2026" w:rsidRDefault="00AE2026" w:rsidP="00AE2026">
      <w:pPr>
        <w:spacing w:after="0" w:line="240" w:lineRule="auto"/>
        <w:jc w:val="both"/>
        <w:rPr>
          <w:rFonts w:ascii="Times New Roman" w:eastAsia="Calibri" w:hAnsi="Times New Roman" w:cs="Times New Roman"/>
          <w:sz w:val="20"/>
          <w:szCs w:val="20"/>
          <w:lang w:val="uk-UA" w:eastAsia="ru-RU"/>
        </w:rPr>
      </w:pPr>
    </w:p>
    <w:p w:rsidR="00AE2026" w:rsidRPr="00AE2026" w:rsidRDefault="00AE2026" w:rsidP="00AE2026">
      <w:pPr>
        <w:spacing w:after="0" w:line="240" w:lineRule="auto"/>
        <w:jc w:val="both"/>
        <w:rPr>
          <w:rFonts w:ascii="Times New Roman" w:eastAsia="Calibri" w:hAnsi="Times New Roman" w:cs="Times New Roman"/>
          <w:sz w:val="16"/>
          <w:szCs w:val="16"/>
          <w:lang w:val="uk-UA" w:eastAsia="ru-RU"/>
        </w:rPr>
      </w:pPr>
    </w:p>
    <w:p w:rsidR="00AE2026" w:rsidRPr="00AE2026" w:rsidRDefault="00AE2026" w:rsidP="00AE2026">
      <w:pPr>
        <w:spacing w:after="0" w:line="360" w:lineRule="auto"/>
        <w:jc w:val="center"/>
        <w:rPr>
          <w:rFonts w:ascii="Times New Roman" w:eastAsia="Calibri" w:hAnsi="Times New Roman" w:cs="Times New Roman"/>
          <w:b/>
          <w:sz w:val="28"/>
          <w:szCs w:val="28"/>
          <w:lang w:val="uk-UA" w:eastAsia="ru-RU"/>
        </w:rPr>
      </w:pPr>
      <w:r w:rsidRPr="00AE2026">
        <w:rPr>
          <w:rFonts w:ascii="Times New Roman" w:eastAsia="Calibri" w:hAnsi="Times New Roman" w:cs="Times New Roman"/>
          <w:b/>
          <w:sz w:val="28"/>
          <w:szCs w:val="28"/>
          <w:lang w:val="uk-UA" w:eastAsia="ru-RU"/>
        </w:rPr>
        <w:tab/>
        <w:t>Використання методу головних компонент (PCA) та генетичних алгоритмів для відбору релевантних класифікаційних ознак мережевого трафіку</w:t>
      </w:r>
    </w:p>
    <w:p w:rsidR="00AE2026" w:rsidRPr="00AE2026" w:rsidRDefault="00AE2026" w:rsidP="00AE2026">
      <w:pPr>
        <w:spacing w:after="0" w:line="240" w:lineRule="auto"/>
        <w:rPr>
          <w:rFonts w:ascii="Times New Roman" w:eastAsia="Calibri" w:hAnsi="Times New Roman" w:cs="Times New Roman"/>
          <w:b/>
          <w:sz w:val="20"/>
          <w:szCs w:val="20"/>
          <w:lang w:val="uk-UA" w:eastAsia="ru-RU"/>
        </w:rPr>
      </w:pPr>
    </w:p>
    <w:p w:rsidR="00AE2026" w:rsidRPr="00AE2026" w:rsidRDefault="00AE2026" w:rsidP="00AE2026">
      <w:pPr>
        <w:kinsoku w:val="0"/>
        <w:overflowPunct w:val="0"/>
        <w:spacing w:after="0" w:line="240" w:lineRule="auto"/>
        <w:jc w:val="center"/>
        <w:rPr>
          <w:rFonts w:ascii="Times New Roman" w:eastAsia="Calibri" w:hAnsi="Times New Roman" w:cs="Times New Roman"/>
          <w:b/>
          <w:sz w:val="28"/>
          <w:szCs w:val="28"/>
          <w:lang w:val="uk-UA" w:eastAsia="ru-RU"/>
        </w:rPr>
      </w:pPr>
      <w:r w:rsidRPr="00AE2026">
        <w:rPr>
          <w:rFonts w:ascii="Times New Roman" w:eastAsia="Calibri" w:hAnsi="Times New Roman" w:cs="Times New Roman"/>
          <w:b/>
          <w:sz w:val="28"/>
          <w:szCs w:val="28"/>
          <w:lang w:val="uk-UA" w:eastAsia="ru-RU"/>
        </w:rPr>
        <w:t>Комп’ютерна інженерія</w:t>
      </w:r>
    </w:p>
    <w:p w:rsidR="00AE2026" w:rsidRPr="00AE2026" w:rsidRDefault="00AE2026" w:rsidP="00AE2026">
      <w:pPr>
        <w:kinsoku w:val="0"/>
        <w:overflowPunct w:val="0"/>
        <w:spacing w:after="0" w:line="240" w:lineRule="auto"/>
        <w:jc w:val="center"/>
        <w:rPr>
          <w:rFonts w:ascii="Times New Roman" w:eastAsia="Calibri" w:hAnsi="Times New Roman" w:cs="Times New Roman"/>
          <w:b/>
          <w:sz w:val="16"/>
          <w:szCs w:val="16"/>
          <w:lang w:val="uk-UA" w:eastAsia="ru-RU"/>
        </w:rPr>
      </w:pPr>
      <w:r>
        <w:rPr>
          <w:rFonts w:ascii="Times New Roman" w:eastAsia="Calibri" w:hAnsi="Times New Roman" w:cs="Times New Roman"/>
          <w:b/>
          <w:noProof/>
          <w:sz w:val="20"/>
          <w:szCs w:val="20"/>
          <w:lang w:val="uk-UA" w:eastAsia="uk-UA"/>
        </w:rPr>
        <mc:AlternateContent>
          <mc:Choice Requires="wps">
            <w:drawing>
              <wp:anchor distT="0" distB="0" distL="114300" distR="114300" simplePos="0" relativeHeight="251660288" behindDoc="1" locked="0" layoutInCell="1" allowOverlap="1">
                <wp:simplePos x="0" y="0"/>
                <wp:positionH relativeFrom="page">
                  <wp:posOffset>1087755</wp:posOffset>
                </wp:positionH>
                <wp:positionV relativeFrom="paragraph">
                  <wp:posOffset>1905</wp:posOffset>
                </wp:positionV>
                <wp:extent cx="5869940" cy="12700"/>
                <wp:effectExtent l="11430" t="8890" r="5080" b="0"/>
                <wp:wrapNone/>
                <wp:docPr id="11" name="Полилиния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Полилиния 11" o:spid="_x0000_s1026" style="position:absolute;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65pt,.15pt,547.8pt,.1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" filled="f" strokeweight=".19811mm">
                <v:path arrowok="t" o:connecttype="custom" o:connectlocs="0,0;5869305,0" o:connectangles="0,0"/>
                <w10:wrap anchorx="page"/>
              </v:polyline>
            </w:pict>
          </mc:Fallback>
        </mc:AlternateContent>
      </w:r>
      <w:r w:rsidRPr="00AE2026">
        <w:rPr>
          <w:rFonts w:ascii="Times New Roman" w:eastAsia="Calibri" w:hAnsi="Times New Roman" w:cs="Times New Roman"/>
          <w:b/>
          <w:sz w:val="20"/>
          <w:szCs w:val="20"/>
          <w:lang w:val="uk-UA" w:eastAsia="ru-RU"/>
        </w:rPr>
        <w:t>(</w:t>
      </w:r>
      <w:r w:rsidRPr="00AE2026">
        <w:rPr>
          <w:rFonts w:ascii="Times New Roman" w:eastAsia="Calibri" w:hAnsi="Times New Roman" w:cs="Times New Roman"/>
          <w:b/>
          <w:spacing w:val="-1"/>
          <w:sz w:val="16"/>
          <w:szCs w:val="16"/>
          <w:lang w:val="uk-UA" w:eastAsia="ru-RU"/>
        </w:rPr>
        <w:t>н</w:t>
      </w:r>
      <w:r w:rsidRPr="00AE2026">
        <w:rPr>
          <w:rFonts w:ascii="Times New Roman" w:eastAsia="Calibri" w:hAnsi="Times New Roman" w:cs="Times New Roman"/>
          <w:b/>
          <w:sz w:val="16"/>
          <w:szCs w:val="16"/>
          <w:lang w:val="uk-UA" w:eastAsia="ru-RU"/>
        </w:rPr>
        <w:t>аз</w:t>
      </w:r>
      <w:r w:rsidRPr="00AE2026">
        <w:rPr>
          <w:rFonts w:ascii="Times New Roman" w:eastAsia="Calibri" w:hAnsi="Times New Roman" w:cs="Times New Roman"/>
          <w:b/>
          <w:spacing w:val="-1"/>
          <w:sz w:val="16"/>
          <w:szCs w:val="16"/>
          <w:lang w:val="uk-UA" w:eastAsia="ru-RU"/>
        </w:rPr>
        <w:t>в</w:t>
      </w:r>
      <w:r w:rsidRPr="00AE2026">
        <w:rPr>
          <w:rFonts w:ascii="Times New Roman" w:eastAsia="Calibri" w:hAnsi="Times New Roman" w:cs="Times New Roman"/>
          <w:b/>
          <w:sz w:val="16"/>
          <w:szCs w:val="16"/>
          <w:lang w:val="uk-UA" w:eastAsia="ru-RU"/>
        </w:rPr>
        <w:t>а</w:t>
      </w:r>
      <w:r w:rsidRPr="00AE2026">
        <w:rPr>
          <w:rFonts w:ascii="Times New Roman" w:eastAsia="Calibri" w:hAnsi="Times New Roman" w:cs="Times New Roman"/>
          <w:b/>
          <w:spacing w:val="-11"/>
          <w:sz w:val="16"/>
          <w:szCs w:val="16"/>
          <w:lang w:val="uk-UA" w:eastAsia="ru-RU"/>
        </w:rPr>
        <w:t xml:space="preserve"> </w:t>
      </w:r>
      <w:r w:rsidRPr="00AE2026">
        <w:rPr>
          <w:rFonts w:ascii="Times New Roman" w:eastAsia="Calibri" w:hAnsi="Times New Roman" w:cs="Times New Roman"/>
          <w:b/>
          <w:spacing w:val="1"/>
          <w:sz w:val="16"/>
          <w:szCs w:val="16"/>
          <w:lang w:val="uk-UA" w:eastAsia="ru-RU"/>
        </w:rPr>
        <w:t>о</w:t>
      </w:r>
      <w:r w:rsidRPr="00AE2026">
        <w:rPr>
          <w:rFonts w:ascii="Times New Roman" w:eastAsia="Calibri" w:hAnsi="Times New Roman" w:cs="Times New Roman"/>
          <w:b/>
          <w:sz w:val="16"/>
          <w:szCs w:val="16"/>
          <w:lang w:val="uk-UA" w:eastAsia="ru-RU"/>
        </w:rPr>
        <w:t>с</w:t>
      </w:r>
      <w:r w:rsidRPr="00AE2026">
        <w:rPr>
          <w:rFonts w:ascii="Times New Roman" w:eastAsia="Calibri" w:hAnsi="Times New Roman" w:cs="Times New Roman"/>
          <w:b/>
          <w:spacing w:val="-1"/>
          <w:sz w:val="16"/>
          <w:szCs w:val="16"/>
          <w:lang w:val="uk-UA" w:eastAsia="ru-RU"/>
        </w:rPr>
        <w:t>вітн</w:t>
      </w:r>
      <w:r w:rsidRPr="00AE2026">
        <w:rPr>
          <w:rFonts w:ascii="Times New Roman" w:eastAsia="Calibri" w:hAnsi="Times New Roman" w:cs="Times New Roman"/>
          <w:b/>
          <w:sz w:val="16"/>
          <w:szCs w:val="16"/>
          <w:lang w:val="uk-UA" w:eastAsia="ru-RU"/>
        </w:rPr>
        <w:t>ь</w:t>
      </w:r>
      <w:r w:rsidRPr="00AE2026">
        <w:rPr>
          <w:rFonts w:ascii="Times New Roman" w:eastAsia="Calibri" w:hAnsi="Times New Roman" w:cs="Times New Roman"/>
          <w:b/>
          <w:spacing w:val="1"/>
          <w:sz w:val="16"/>
          <w:szCs w:val="16"/>
          <w:lang w:val="uk-UA" w:eastAsia="ru-RU"/>
        </w:rPr>
        <w:t>о</w:t>
      </w:r>
      <w:r w:rsidRPr="00AE2026">
        <w:rPr>
          <w:rFonts w:ascii="Times New Roman" w:eastAsia="Calibri" w:hAnsi="Times New Roman" w:cs="Times New Roman"/>
          <w:b/>
          <w:sz w:val="16"/>
          <w:szCs w:val="16"/>
          <w:lang w:val="uk-UA" w:eastAsia="ru-RU"/>
        </w:rPr>
        <w:t>ї</w:t>
      </w:r>
      <w:r w:rsidRPr="00AE2026">
        <w:rPr>
          <w:rFonts w:ascii="Times New Roman" w:eastAsia="Calibri" w:hAnsi="Times New Roman" w:cs="Times New Roman"/>
          <w:b/>
          <w:spacing w:val="-9"/>
          <w:sz w:val="16"/>
          <w:szCs w:val="16"/>
          <w:lang w:val="uk-UA" w:eastAsia="ru-RU"/>
        </w:rPr>
        <w:t xml:space="preserve"> </w:t>
      </w:r>
      <w:r w:rsidRPr="00AE2026">
        <w:rPr>
          <w:rFonts w:ascii="Times New Roman" w:eastAsia="Calibri" w:hAnsi="Times New Roman" w:cs="Times New Roman"/>
          <w:b/>
          <w:spacing w:val="-1"/>
          <w:sz w:val="16"/>
          <w:szCs w:val="16"/>
          <w:lang w:val="uk-UA" w:eastAsia="ru-RU"/>
        </w:rPr>
        <w:t>п</w:t>
      </w:r>
      <w:r w:rsidRPr="00AE2026">
        <w:rPr>
          <w:rFonts w:ascii="Times New Roman" w:eastAsia="Calibri" w:hAnsi="Times New Roman" w:cs="Times New Roman"/>
          <w:b/>
          <w:spacing w:val="1"/>
          <w:sz w:val="16"/>
          <w:szCs w:val="16"/>
          <w:lang w:val="uk-UA" w:eastAsia="ru-RU"/>
        </w:rPr>
        <w:t>ро</w:t>
      </w:r>
      <w:r w:rsidRPr="00AE2026">
        <w:rPr>
          <w:rFonts w:ascii="Times New Roman" w:eastAsia="Calibri" w:hAnsi="Times New Roman" w:cs="Times New Roman"/>
          <w:b/>
          <w:sz w:val="16"/>
          <w:szCs w:val="16"/>
          <w:lang w:val="uk-UA" w:eastAsia="ru-RU"/>
        </w:rPr>
        <w:t>г</w:t>
      </w:r>
      <w:r w:rsidRPr="00AE2026">
        <w:rPr>
          <w:rFonts w:ascii="Times New Roman" w:eastAsia="Calibri" w:hAnsi="Times New Roman" w:cs="Times New Roman"/>
          <w:b/>
          <w:spacing w:val="1"/>
          <w:sz w:val="16"/>
          <w:szCs w:val="16"/>
          <w:lang w:val="uk-UA" w:eastAsia="ru-RU"/>
        </w:rPr>
        <w:t>р</w:t>
      </w:r>
      <w:r w:rsidRPr="00AE2026">
        <w:rPr>
          <w:rFonts w:ascii="Times New Roman" w:eastAsia="Calibri" w:hAnsi="Times New Roman" w:cs="Times New Roman"/>
          <w:b/>
          <w:sz w:val="16"/>
          <w:szCs w:val="16"/>
          <w:lang w:val="uk-UA" w:eastAsia="ru-RU"/>
        </w:rPr>
        <w:t>а</w:t>
      </w:r>
      <w:r w:rsidRPr="00AE2026">
        <w:rPr>
          <w:rFonts w:ascii="Times New Roman" w:eastAsia="Calibri" w:hAnsi="Times New Roman" w:cs="Times New Roman"/>
          <w:b/>
          <w:spacing w:val="1"/>
          <w:sz w:val="16"/>
          <w:szCs w:val="16"/>
          <w:lang w:val="uk-UA" w:eastAsia="ru-RU"/>
        </w:rPr>
        <w:t>м</w:t>
      </w:r>
      <w:r w:rsidRPr="00AE2026">
        <w:rPr>
          <w:rFonts w:ascii="Times New Roman" w:eastAsia="Calibri" w:hAnsi="Times New Roman" w:cs="Times New Roman"/>
          <w:b/>
          <w:spacing w:val="-1"/>
          <w:sz w:val="16"/>
          <w:szCs w:val="16"/>
          <w:lang w:val="uk-UA" w:eastAsia="ru-RU"/>
        </w:rPr>
        <w:t>и</w:t>
      </w:r>
      <w:r w:rsidRPr="00AE2026">
        <w:rPr>
          <w:rFonts w:ascii="Times New Roman" w:eastAsia="Calibri" w:hAnsi="Times New Roman" w:cs="Times New Roman"/>
          <w:b/>
          <w:sz w:val="16"/>
          <w:szCs w:val="16"/>
          <w:lang w:val="uk-UA" w:eastAsia="ru-RU"/>
        </w:rPr>
        <w:t>)</w:t>
      </w:r>
    </w:p>
    <w:p w:rsidR="00AE2026" w:rsidRPr="00AE2026" w:rsidRDefault="00AE2026" w:rsidP="00AE2026">
      <w:pPr>
        <w:kinsoku w:val="0"/>
        <w:overflowPunct w:val="0"/>
        <w:spacing w:after="0" w:line="240" w:lineRule="auto"/>
        <w:rPr>
          <w:rFonts w:ascii="Times New Roman" w:eastAsia="Calibri" w:hAnsi="Times New Roman" w:cs="Times New Roman"/>
          <w:b/>
          <w:sz w:val="12"/>
          <w:szCs w:val="12"/>
          <w:lang w:val="uk-UA" w:eastAsia="ru-RU"/>
        </w:rPr>
      </w:pPr>
    </w:p>
    <w:p w:rsidR="00AE2026" w:rsidRPr="00AE2026" w:rsidRDefault="00AE2026" w:rsidP="00AE2026">
      <w:pPr>
        <w:kinsoku w:val="0"/>
        <w:overflowPunct w:val="0"/>
        <w:spacing w:after="0" w:line="240" w:lineRule="auto"/>
        <w:jc w:val="center"/>
        <w:rPr>
          <w:rFonts w:ascii="Times New Roman" w:eastAsia="Calibri" w:hAnsi="Times New Roman" w:cs="Times New Roman"/>
          <w:b/>
          <w:sz w:val="28"/>
          <w:szCs w:val="28"/>
          <w:lang w:val="uk-UA" w:eastAsia="ru-RU"/>
        </w:rPr>
      </w:pPr>
      <w:r w:rsidRPr="00AE2026">
        <w:rPr>
          <w:rFonts w:ascii="Times New Roman" w:eastAsia="Calibri" w:hAnsi="Times New Roman" w:cs="Times New Roman"/>
          <w:b/>
          <w:sz w:val="28"/>
          <w:szCs w:val="28"/>
          <w:lang w:val="uk-UA" w:eastAsia="ru-RU"/>
        </w:rPr>
        <w:t>123 ‒ Комп’ютерна інженерія</w:t>
      </w:r>
    </w:p>
    <w:p w:rsidR="00AE2026" w:rsidRPr="00AE2026" w:rsidRDefault="00AE2026" w:rsidP="00AE2026">
      <w:pPr>
        <w:kinsoku w:val="0"/>
        <w:overflowPunct w:val="0"/>
        <w:spacing w:after="0" w:line="240" w:lineRule="auto"/>
        <w:jc w:val="center"/>
        <w:rPr>
          <w:rFonts w:ascii="Times New Roman" w:eastAsia="Calibri" w:hAnsi="Times New Roman" w:cs="Times New Roman"/>
          <w:sz w:val="20"/>
          <w:szCs w:val="20"/>
          <w:lang w:val="uk-UA" w:eastAsia="ru-RU"/>
        </w:rPr>
      </w:pPr>
      <w:r>
        <w:rPr>
          <w:rFonts w:ascii="Times New Roman" w:eastAsia="Calibri" w:hAnsi="Times New Roman" w:cs="Times New Roman"/>
          <w:noProof/>
          <w:sz w:val="20"/>
          <w:szCs w:val="20"/>
          <w:lang w:val="uk-UA" w:eastAsia="uk-UA"/>
        </w:rPr>
        <mc:AlternateContent>
          <mc:Choice Requires="wps">
            <w:drawing>
              <wp:anchor distT="0" distB="0" distL="114300" distR="114300" simplePos="0" relativeHeight="251661312" behindDoc="1" locked="0" layoutInCell="1" allowOverlap="1">
                <wp:simplePos x="0" y="0"/>
                <wp:positionH relativeFrom="page">
                  <wp:posOffset>1080135</wp:posOffset>
                </wp:positionH>
                <wp:positionV relativeFrom="paragraph">
                  <wp:posOffset>6350</wp:posOffset>
                </wp:positionV>
                <wp:extent cx="5869940" cy="12700"/>
                <wp:effectExtent l="13335" t="13335" r="12700" b="0"/>
                <wp:wrapNone/>
                <wp:docPr id="10" name="Полилиния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869940" cy="12700"/>
                        </a:xfrm>
                        <a:custGeom>
                          <a:avLst/>
                          <a:gdLst>
                            <a:gd name="T0" fmla="*/ 0 w 9244"/>
                            <a:gd name="T1" fmla="*/ 0 h 20"/>
                            <a:gd name="T2" fmla="*/ 9243 w 9244"/>
                            <a:gd name="T3" fmla="*/ 0 h 20"/>
                          </a:gdLst>
                          <a:ahLst/>
                          <a:cxnLst>
                            <a:cxn ang="0">
                              <a:pos x="T0" y="T1"/>
                            </a:cxn>
                            <a:cxn ang="0">
                              <a:pos x="T2" y="T3"/>
                            </a:cxn>
                          </a:cxnLst>
                          <a:rect l="0" t="0" r="r" b="b"/>
                          <a:pathLst>
                            <a:path w="9244" h="20">
                              <a:moveTo>
                                <a:pt x="0" y="0"/>
                              </a:moveTo>
                              <a:lnTo>
                                <a:pt x="9243" y="0"/>
                              </a:lnTo>
                            </a:path>
                          </a:pathLst>
                        </a:custGeom>
                        <a:noFill/>
                        <a:ln w="713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id="Полилиния 10" o:spid="_x0000_s1026" style="position:absolute;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85.05pt,.5pt,547.2pt,.5pt"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" filled="f" strokeweight=".19811mm">
                <v:path arrowok="t" o:connecttype="custom" o:connectlocs="0,0;5869305,0" o:connectangles="0,0"/>
                <w10:wrap anchorx="page"/>
              </v:polyline>
            </w:pict>
          </mc:Fallback>
        </mc:AlternateContent>
      </w:r>
      <w:r w:rsidRPr="00AE2026">
        <w:rPr>
          <w:rFonts w:ascii="Times New Roman" w:eastAsia="Calibri" w:hAnsi="Times New Roman" w:cs="Times New Roman"/>
          <w:sz w:val="20"/>
          <w:szCs w:val="20"/>
          <w:lang w:val="uk-UA" w:eastAsia="ru-RU"/>
        </w:rPr>
        <w:t>(ш</w:t>
      </w:r>
      <w:r w:rsidRPr="00AE2026">
        <w:rPr>
          <w:rFonts w:ascii="Times New Roman" w:eastAsia="Calibri" w:hAnsi="Times New Roman" w:cs="Times New Roman"/>
          <w:spacing w:val="-1"/>
          <w:sz w:val="20"/>
          <w:szCs w:val="20"/>
          <w:lang w:val="uk-UA" w:eastAsia="ru-RU"/>
        </w:rPr>
        <w:t>и</w:t>
      </w:r>
      <w:r w:rsidRPr="00AE2026">
        <w:rPr>
          <w:rFonts w:ascii="Times New Roman" w:eastAsia="Calibri" w:hAnsi="Times New Roman" w:cs="Times New Roman"/>
          <w:sz w:val="20"/>
          <w:szCs w:val="20"/>
          <w:lang w:val="uk-UA" w:eastAsia="ru-RU"/>
        </w:rPr>
        <w:t>фр</w:t>
      </w:r>
      <w:r w:rsidRPr="00AE2026">
        <w:rPr>
          <w:rFonts w:ascii="Times New Roman" w:eastAsia="Calibri" w:hAnsi="Times New Roman" w:cs="Times New Roman"/>
          <w:spacing w:val="-7"/>
          <w:sz w:val="20"/>
          <w:szCs w:val="20"/>
          <w:lang w:val="uk-UA" w:eastAsia="ru-RU"/>
        </w:rPr>
        <w:t xml:space="preserve"> </w:t>
      </w:r>
      <w:r w:rsidRPr="00AE2026">
        <w:rPr>
          <w:rFonts w:ascii="Times New Roman" w:eastAsia="Calibri" w:hAnsi="Times New Roman" w:cs="Times New Roman"/>
          <w:sz w:val="20"/>
          <w:szCs w:val="20"/>
          <w:lang w:val="uk-UA" w:eastAsia="ru-RU"/>
        </w:rPr>
        <w:t>і</w:t>
      </w:r>
      <w:r w:rsidRPr="00AE2026">
        <w:rPr>
          <w:rFonts w:ascii="Times New Roman" w:eastAsia="Calibri" w:hAnsi="Times New Roman" w:cs="Times New Roman"/>
          <w:spacing w:val="-8"/>
          <w:sz w:val="20"/>
          <w:szCs w:val="20"/>
          <w:lang w:val="uk-UA" w:eastAsia="ru-RU"/>
        </w:rPr>
        <w:t xml:space="preserve"> </w:t>
      </w:r>
      <w:r w:rsidRPr="00AE2026">
        <w:rPr>
          <w:rFonts w:ascii="Times New Roman" w:eastAsia="Calibri" w:hAnsi="Times New Roman" w:cs="Times New Roman"/>
          <w:spacing w:val="-1"/>
          <w:sz w:val="20"/>
          <w:szCs w:val="20"/>
          <w:lang w:val="uk-UA" w:eastAsia="ru-RU"/>
        </w:rPr>
        <w:t>н</w:t>
      </w:r>
      <w:r w:rsidRPr="00AE2026">
        <w:rPr>
          <w:rFonts w:ascii="Times New Roman" w:eastAsia="Calibri" w:hAnsi="Times New Roman" w:cs="Times New Roman"/>
          <w:sz w:val="20"/>
          <w:szCs w:val="20"/>
          <w:lang w:val="uk-UA" w:eastAsia="ru-RU"/>
        </w:rPr>
        <w:t>аз</w:t>
      </w:r>
      <w:r w:rsidRPr="00AE2026">
        <w:rPr>
          <w:rFonts w:ascii="Times New Roman" w:eastAsia="Calibri" w:hAnsi="Times New Roman" w:cs="Times New Roman"/>
          <w:spacing w:val="-1"/>
          <w:sz w:val="20"/>
          <w:szCs w:val="20"/>
          <w:lang w:val="uk-UA" w:eastAsia="ru-RU"/>
        </w:rPr>
        <w:t>в</w:t>
      </w:r>
      <w:r w:rsidRPr="00AE2026">
        <w:rPr>
          <w:rFonts w:ascii="Times New Roman" w:eastAsia="Calibri" w:hAnsi="Times New Roman" w:cs="Times New Roman"/>
          <w:sz w:val="20"/>
          <w:szCs w:val="20"/>
          <w:lang w:val="uk-UA" w:eastAsia="ru-RU"/>
        </w:rPr>
        <w:t>а</w:t>
      </w:r>
      <w:r w:rsidRPr="00AE2026">
        <w:rPr>
          <w:rFonts w:ascii="Times New Roman" w:eastAsia="Calibri" w:hAnsi="Times New Roman" w:cs="Times New Roman"/>
          <w:spacing w:val="-8"/>
          <w:sz w:val="20"/>
          <w:szCs w:val="20"/>
          <w:lang w:val="uk-UA" w:eastAsia="ru-RU"/>
        </w:rPr>
        <w:t xml:space="preserve"> </w:t>
      </w:r>
      <w:r w:rsidRPr="00AE2026">
        <w:rPr>
          <w:rFonts w:ascii="Times New Roman" w:eastAsia="Calibri" w:hAnsi="Times New Roman" w:cs="Times New Roman"/>
          <w:sz w:val="20"/>
          <w:szCs w:val="20"/>
          <w:lang w:val="uk-UA" w:eastAsia="ru-RU"/>
        </w:rPr>
        <w:t>с</w:t>
      </w:r>
      <w:r w:rsidRPr="00AE2026">
        <w:rPr>
          <w:rFonts w:ascii="Times New Roman" w:eastAsia="Calibri" w:hAnsi="Times New Roman" w:cs="Times New Roman"/>
          <w:spacing w:val="-1"/>
          <w:sz w:val="20"/>
          <w:szCs w:val="20"/>
          <w:lang w:val="uk-UA" w:eastAsia="ru-RU"/>
        </w:rPr>
        <w:t>п</w:t>
      </w:r>
      <w:r w:rsidRPr="00AE2026">
        <w:rPr>
          <w:rFonts w:ascii="Times New Roman" w:eastAsia="Calibri" w:hAnsi="Times New Roman" w:cs="Times New Roman"/>
          <w:spacing w:val="2"/>
          <w:sz w:val="20"/>
          <w:szCs w:val="20"/>
          <w:lang w:val="uk-UA" w:eastAsia="ru-RU"/>
        </w:rPr>
        <w:t>е</w:t>
      </w:r>
      <w:r w:rsidRPr="00AE2026">
        <w:rPr>
          <w:rFonts w:ascii="Times New Roman" w:eastAsia="Calibri" w:hAnsi="Times New Roman" w:cs="Times New Roman"/>
          <w:spacing w:val="-1"/>
          <w:sz w:val="20"/>
          <w:szCs w:val="20"/>
          <w:lang w:val="uk-UA" w:eastAsia="ru-RU"/>
        </w:rPr>
        <w:t>ці</w:t>
      </w:r>
      <w:r w:rsidRPr="00AE2026">
        <w:rPr>
          <w:rFonts w:ascii="Times New Roman" w:eastAsia="Calibri" w:hAnsi="Times New Roman" w:cs="Times New Roman"/>
          <w:spacing w:val="2"/>
          <w:sz w:val="20"/>
          <w:szCs w:val="20"/>
          <w:lang w:val="uk-UA" w:eastAsia="ru-RU"/>
        </w:rPr>
        <w:t>а</w:t>
      </w:r>
      <w:r w:rsidRPr="00AE2026">
        <w:rPr>
          <w:rFonts w:ascii="Times New Roman" w:eastAsia="Calibri" w:hAnsi="Times New Roman" w:cs="Times New Roman"/>
          <w:spacing w:val="-1"/>
          <w:sz w:val="20"/>
          <w:szCs w:val="20"/>
          <w:lang w:val="uk-UA" w:eastAsia="ru-RU"/>
        </w:rPr>
        <w:t>л</w:t>
      </w:r>
      <w:r w:rsidRPr="00AE2026">
        <w:rPr>
          <w:rFonts w:ascii="Times New Roman" w:eastAsia="Calibri" w:hAnsi="Times New Roman" w:cs="Times New Roman"/>
          <w:sz w:val="20"/>
          <w:szCs w:val="20"/>
          <w:lang w:val="uk-UA" w:eastAsia="ru-RU"/>
        </w:rPr>
        <w:t>ь</w:t>
      </w:r>
      <w:r w:rsidRPr="00AE2026">
        <w:rPr>
          <w:rFonts w:ascii="Times New Roman" w:eastAsia="Calibri" w:hAnsi="Times New Roman" w:cs="Times New Roman"/>
          <w:spacing w:val="-1"/>
          <w:sz w:val="20"/>
          <w:szCs w:val="20"/>
          <w:lang w:val="uk-UA" w:eastAsia="ru-RU"/>
        </w:rPr>
        <w:t>н</w:t>
      </w:r>
      <w:r w:rsidRPr="00AE2026">
        <w:rPr>
          <w:rFonts w:ascii="Times New Roman" w:eastAsia="Calibri" w:hAnsi="Times New Roman" w:cs="Times New Roman"/>
          <w:spacing w:val="1"/>
          <w:sz w:val="20"/>
          <w:szCs w:val="20"/>
          <w:lang w:val="uk-UA" w:eastAsia="ru-RU"/>
        </w:rPr>
        <w:t>о</w:t>
      </w:r>
      <w:r w:rsidRPr="00AE2026">
        <w:rPr>
          <w:rFonts w:ascii="Times New Roman" w:eastAsia="Calibri" w:hAnsi="Times New Roman" w:cs="Times New Roman"/>
          <w:sz w:val="20"/>
          <w:szCs w:val="20"/>
          <w:lang w:val="uk-UA" w:eastAsia="ru-RU"/>
        </w:rPr>
        <w:t>с</w:t>
      </w:r>
      <w:r w:rsidRPr="00AE2026">
        <w:rPr>
          <w:rFonts w:ascii="Times New Roman" w:eastAsia="Calibri" w:hAnsi="Times New Roman" w:cs="Times New Roman"/>
          <w:spacing w:val="-1"/>
          <w:sz w:val="20"/>
          <w:szCs w:val="20"/>
          <w:lang w:val="uk-UA" w:eastAsia="ru-RU"/>
        </w:rPr>
        <w:t>ті</w:t>
      </w:r>
      <w:r w:rsidRPr="00AE2026">
        <w:rPr>
          <w:rFonts w:ascii="Times New Roman" w:eastAsia="Calibri" w:hAnsi="Times New Roman" w:cs="Times New Roman"/>
          <w:sz w:val="20"/>
          <w:szCs w:val="20"/>
          <w:lang w:val="uk-UA" w:eastAsia="ru-RU"/>
        </w:rPr>
        <w:t>)</w:t>
      </w:r>
    </w:p>
    <w:p w:rsidR="00AE2026" w:rsidRPr="00AE2026" w:rsidRDefault="00AE2026" w:rsidP="00AE2026">
      <w:pPr>
        <w:kinsoku w:val="0"/>
        <w:overflowPunct w:val="0"/>
        <w:spacing w:after="0" w:line="240" w:lineRule="auto"/>
        <w:rPr>
          <w:rFonts w:ascii="Times New Roman" w:eastAsia="Calibri" w:hAnsi="Times New Roman" w:cs="Times New Roman"/>
          <w:sz w:val="19"/>
          <w:szCs w:val="19"/>
          <w:lang w:val="uk-UA" w:eastAsia="ru-RU"/>
        </w:rPr>
      </w:pPr>
    </w:p>
    <w:p w:rsidR="00AE2026" w:rsidRPr="00AE2026" w:rsidRDefault="00AE2026" w:rsidP="00AE2026">
      <w:pPr>
        <w:kinsoku w:val="0"/>
        <w:overflowPunct w:val="0"/>
        <w:spacing w:after="0" w:line="240" w:lineRule="auto"/>
        <w:rPr>
          <w:rFonts w:ascii="Times New Roman" w:eastAsia="Calibri" w:hAnsi="Times New Roman" w:cs="Times New Roman"/>
          <w:sz w:val="20"/>
          <w:szCs w:val="20"/>
          <w:lang w:val="uk-UA" w:eastAsia="ru-RU"/>
        </w:rPr>
      </w:pPr>
    </w:p>
    <w:p w:rsidR="00AE2026" w:rsidRPr="00AE2026" w:rsidRDefault="00AE2026" w:rsidP="00AE2026">
      <w:pPr>
        <w:tabs>
          <w:tab w:val="left" w:pos="4733"/>
        </w:tabs>
        <w:kinsoku w:val="0"/>
        <w:overflowPunct w:val="0"/>
        <w:spacing w:after="0" w:line="240" w:lineRule="auto"/>
        <w:rPr>
          <w:rFonts w:ascii="Times New Roman" w:eastAsia="Calibri" w:hAnsi="Times New Roman" w:cs="Times New Roman"/>
          <w:sz w:val="32"/>
          <w:szCs w:val="20"/>
          <w:u w:val="single"/>
          <w:lang w:val="uk-UA" w:eastAsia="ru-RU"/>
        </w:rPr>
      </w:pPr>
      <w:r w:rsidRPr="00AE2026">
        <w:rPr>
          <w:rFonts w:ascii="Times New Roman" w:eastAsia="Calibri" w:hAnsi="Times New Roman" w:cs="Times New Roman"/>
          <w:sz w:val="28"/>
          <w:szCs w:val="28"/>
          <w:u w:val="single"/>
          <w:lang w:val="uk-UA" w:eastAsia="ru-RU"/>
        </w:rPr>
        <w:t xml:space="preserve">                    </w:t>
      </w:r>
      <w:r w:rsidRPr="00AE2026">
        <w:rPr>
          <w:rFonts w:ascii="Times New Roman" w:eastAsia="Calibri" w:hAnsi="Times New Roman" w:cs="Times New Roman"/>
          <w:sz w:val="32"/>
          <w:szCs w:val="20"/>
          <w:u w:val="single"/>
          <w:lang w:val="uk-UA" w:eastAsia="ru-RU"/>
        </w:rPr>
        <w:t xml:space="preserve">           </w:t>
      </w:r>
      <w:r w:rsidRPr="00AE2026">
        <w:rPr>
          <w:rFonts w:ascii="Times New Roman" w:eastAsia="Calibri" w:hAnsi="Times New Roman" w:cs="Times New Roman"/>
          <w:sz w:val="28"/>
          <w:szCs w:val="28"/>
          <w:u w:val="single"/>
          <w:lang w:val="uk-UA" w:eastAsia="ru-RU"/>
        </w:rPr>
        <w:t xml:space="preserve"> / В. Р. </w:t>
      </w:r>
      <w:r w:rsidRPr="00AE2026">
        <w:rPr>
          <w:rFonts w:ascii="Times New Roman" w:eastAsia="Calibri" w:hAnsi="Times New Roman" w:cs="Times New Roman"/>
          <w:color w:val="000000"/>
          <w:sz w:val="28"/>
          <w:szCs w:val="28"/>
          <w:u w:val="single"/>
          <w:lang w:val="uk-UA" w:eastAsia="ru-RU"/>
        </w:rPr>
        <w:t>Ковтун</w:t>
      </w:r>
      <w:r w:rsidRPr="00AE2026">
        <w:rPr>
          <w:rFonts w:ascii="Times New Roman" w:eastAsia="Calibri" w:hAnsi="Times New Roman" w:cs="Times New Roman"/>
          <w:sz w:val="28"/>
          <w:szCs w:val="28"/>
          <w:u w:val="single"/>
          <w:lang w:val="uk-UA" w:eastAsia="ru-RU"/>
        </w:rPr>
        <w:t>/</w:t>
      </w:r>
    </w:p>
    <w:p w:rsidR="00AE2026" w:rsidRPr="00AE2026" w:rsidRDefault="00AE2026" w:rsidP="00AE2026">
      <w:pPr>
        <w:kinsoku w:val="0"/>
        <w:overflowPunct w:val="0"/>
        <w:spacing w:after="0" w:line="240" w:lineRule="auto"/>
        <w:rPr>
          <w:rFonts w:ascii="Times New Roman" w:eastAsia="Calibri" w:hAnsi="Times New Roman" w:cs="Times New Roman"/>
          <w:sz w:val="16"/>
          <w:szCs w:val="16"/>
          <w:lang w:val="uk-UA" w:eastAsia="ru-RU"/>
        </w:rPr>
      </w:pPr>
      <w:r w:rsidRPr="00AE2026">
        <w:rPr>
          <w:rFonts w:ascii="Times New Roman" w:eastAsia="Calibri" w:hAnsi="Times New Roman" w:cs="Times New Roman"/>
          <w:sz w:val="16"/>
          <w:szCs w:val="16"/>
          <w:lang w:val="uk-UA" w:eastAsia="ru-RU"/>
        </w:rPr>
        <w:t>(</w:t>
      </w:r>
      <w:r w:rsidRPr="00AE2026">
        <w:rPr>
          <w:rFonts w:ascii="Times New Roman" w:eastAsia="Calibri" w:hAnsi="Times New Roman" w:cs="Times New Roman"/>
          <w:spacing w:val="-1"/>
          <w:sz w:val="16"/>
          <w:szCs w:val="16"/>
          <w:lang w:val="uk-UA" w:eastAsia="ru-RU"/>
        </w:rPr>
        <w:t>пі</w:t>
      </w:r>
      <w:r w:rsidRPr="00AE2026">
        <w:rPr>
          <w:rFonts w:ascii="Times New Roman" w:eastAsia="Calibri" w:hAnsi="Times New Roman" w:cs="Times New Roman"/>
          <w:spacing w:val="1"/>
          <w:sz w:val="16"/>
          <w:szCs w:val="16"/>
          <w:lang w:val="uk-UA" w:eastAsia="ru-RU"/>
        </w:rPr>
        <w:t>д</w:t>
      </w:r>
      <w:r w:rsidRPr="00AE2026">
        <w:rPr>
          <w:rFonts w:ascii="Times New Roman" w:eastAsia="Calibri" w:hAnsi="Times New Roman" w:cs="Times New Roman"/>
          <w:spacing w:val="-1"/>
          <w:sz w:val="16"/>
          <w:szCs w:val="16"/>
          <w:lang w:val="uk-UA" w:eastAsia="ru-RU"/>
        </w:rPr>
        <w:t>пи</w:t>
      </w:r>
      <w:r w:rsidRPr="00AE2026">
        <w:rPr>
          <w:rFonts w:ascii="Times New Roman" w:eastAsia="Calibri" w:hAnsi="Times New Roman" w:cs="Times New Roman"/>
          <w:sz w:val="16"/>
          <w:szCs w:val="16"/>
          <w:lang w:val="uk-UA" w:eastAsia="ru-RU"/>
        </w:rPr>
        <w:t>с,</w:t>
      </w:r>
      <w:r w:rsidRPr="00AE2026">
        <w:rPr>
          <w:rFonts w:ascii="Times New Roman" w:eastAsia="Calibri" w:hAnsi="Times New Roman" w:cs="Times New Roman"/>
          <w:spacing w:val="-7"/>
          <w:sz w:val="16"/>
          <w:szCs w:val="16"/>
          <w:lang w:val="uk-UA" w:eastAsia="ru-RU"/>
        </w:rPr>
        <w:t xml:space="preserve"> </w:t>
      </w:r>
      <w:r w:rsidRPr="00AE2026">
        <w:rPr>
          <w:rFonts w:ascii="Times New Roman" w:eastAsia="Calibri" w:hAnsi="Times New Roman" w:cs="Times New Roman"/>
          <w:spacing w:val="2"/>
          <w:sz w:val="16"/>
          <w:szCs w:val="16"/>
          <w:lang w:val="uk-UA" w:eastAsia="ru-RU"/>
        </w:rPr>
        <w:t>і</w:t>
      </w:r>
      <w:r w:rsidRPr="00AE2026">
        <w:rPr>
          <w:rFonts w:ascii="Times New Roman" w:eastAsia="Calibri" w:hAnsi="Times New Roman" w:cs="Times New Roman"/>
          <w:spacing w:val="-1"/>
          <w:sz w:val="16"/>
          <w:szCs w:val="16"/>
          <w:lang w:val="uk-UA" w:eastAsia="ru-RU"/>
        </w:rPr>
        <w:t>ніці</w:t>
      </w:r>
      <w:r w:rsidRPr="00AE2026">
        <w:rPr>
          <w:rFonts w:ascii="Times New Roman" w:eastAsia="Calibri" w:hAnsi="Times New Roman" w:cs="Times New Roman"/>
          <w:spacing w:val="2"/>
          <w:sz w:val="16"/>
          <w:szCs w:val="16"/>
          <w:lang w:val="uk-UA" w:eastAsia="ru-RU"/>
        </w:rPr>
        <w:t>а</w:t>
      </w:r>
      <w:r w:rsidRPr="00AE2026">
        <w:rPr>
          <w:rFonts w:ascii="Times New Roman" w:eastAsia="Calibri" w:hAnsi="Times New Roman" w:cs="Times New Roman"/>
          <w:spacing w:val="1"/>
          <w:sz w:val="16"/>
          <w:szCs w:val="16"/>
          <w:lang w:val="uk-UA" w:eastAsia="ru-RU"/>
        </w:rPr>
        <w:t>л</w:t>
      </w:r>
      <w:r w:rsidRPr="00AE2026">
        <w:rPr>
          <w:rFonts w:ascii="Times New Roman" w:eastAsia="Calibri" w:hAnsi="Times New Roman" w:cs="Times New Roman"/>
          <w:sz w:val="16"/>
          <w:szCs w:val="16"/>
          <w:lang w:val="uk-UA" w:eastAsia="ru-RU"/>
        </w:rPr>
        <w:t>и</w:t>
      </w:r>
      <w:r w:rsidRPr="00AE2026">
        <w:rPr>
          <w:rFonts w:ascii="Times New Roman" w:eastAsia="Calibri" w:hAnsi="Times New Roman" w:cs="Times New Roman"/>
          <w:spacing w:val="-9"/>
          <w:sz w:val="16"/>
          <w:szCs w:val="16"/>
          <w:lang w:val="uk-UA" w:eastAsia="ru-RU"/>
        </w:rPr>
        <w:t xml:space="preserve"> </w:t>
      </w:r>
      <w:r w:rsidRPr="00AE2026">
        <w:rPr>
          <w:rFonts w:ascii="Times New Roman" w:eastAsia="Calibri" w:hAnsi="Times New Roman" w:cs="Times New Roman"/>
          <w:spacing w:val="-1"/>
          <w:sz w:val="16"/>
          <w:szCs w:val="16"/>
          <w:lang w:val="uk-UA" w:eastAsia="ru-RU"/>
        </w:rPr>
        <w:t>т</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8"/>
          <w:sz w:val="16"/>
          <w:szCs w:val="16"/>
          <w:lang w:val="uk-UA" w:eastAsia="ru-RU"/>
        </w:rPr>
        <w:t xml:space="preserve"> </w:t>
      </w:r>
      <w:r w:rsidRPr="00AE2026">
        <w:rPr>
          <w:rFonts w:ascii="Times New Roman" w:eastAsia="Calibri" w:hAnsi="Times New Roman" w:cs="Times New Roman"/>
          <w:spacing w:val="-1"/>
          <w:sz w:val="16"/>
          <w:szCs w:val="16"/>
          <w:lang w:val="uk-UA" w:eastAsia="ru-RU"/>
        </w:rPr>
        <w:t>п</w:t>
      </w:r>
      <w:r w:rsidRPr="00AE2026">
        <w:rPr>
          <w:rFonts w:ascii="Times New Roman" w:eastAsia="Calibri" w:hAnsi="Times New Roman" w:cs="Times New Roman"/>
          <w:spacing w:val="1"/>
          <w:sz w:val="16"/>
          <w:szCs w:val="16"/>
          <w:lang w:val="uk-UA" w:eastAsia="ru-RU"/>
        </w:rPr>
        <w:t>р</w:t>
      </w:r>
      <w:r w:rsidRPr="00AE2026">
        <w:rPr>
          <w:rFonts w:ascii="Times New Roman" w:eastAsia="Calibri" w:hAnsi="Times New Roman" w:cs="Times New Roman"/>
          <w:spacing w:val="-1"/>
          <w:sz w:val="16"/>
          <w:szCs w:val="16"/>
          <w:lang w:val="uk-UA" w:eastAsia="ru-RU"/>
        </w:rPr>
        <w:t>і</w:t>
      </w:r>
      <w:r w:rsidRPr="00AE2026">
        <w:rPr>
          <w:rFonts w:ascii="Times New Roman" w:eastAsia="Calibri" w:hAnsi="Times New Roman" w:cs="Times New Roman"/>
          <w:sz w:val="16"/>
          <w:szCs w:val="16"/>
          <w:lang w:val="uk-UA" w:eastAsia="ru-RU"/>
        </w:rPr>
        <w:t>з</w:t>
      </w:r>
      <w:r w:rsidRPr="00AE2026">
        <w:rPr>
          <w:rFonts w:ascii="Times New Roman" w:eastAsia="Calibri" w:hAnsi="Times New Roman" w:cs="Times New Roman"/>
          <w:spacing w:val="2"/>
          <w:sz w:val="16"/>
          <w:szCs w:val="16"/>
          <w:lang w:val="uk-UA" w:eastAsia="ru-RU"/>
        </w:rPr>
        <w:t>в</w:t>
      </w:r>
      <w:r w:rsidRPr="00AE2026">
        <w:rPr>
          <w:rFonts w:ascii="Times New Roman" w:eastAsia="Calibri" w:hAnsi="Times New Roman" w:cs="Times New Roman"/>
          <w:spacing w:val="-1"/>
          <w:sz w:val="16"/>
          <w:szCs w:val="16"/>
          <w:lang w:val="uk-UA" w:eastAsia="ru-RU"/>
        </w:rPr>
        <w:t>и</w:t>
      </w:r>
      <w:r w:rsidRPr="00AE2026">
        <w:rPr>
          <w:rFonts w:ascii="Times New Roman" w:eastAsia="Calibri" w:hAnsi="Times New Roman" w:cs="Times New Roman"/>
          <w:spacing w:val="2"/>
          <w:sz w:val="16"/>
          <w:szCs w:val="16"/>
          <w:lang w:val="uk-UA" w:eastAsia="ru-RU"/>
        </w:rPr>
        <w:t>щ</w:t>
      </w:r>
      <w:r w:rsidRPr="00AE2026">
        <w:rPr>
          <w:rFonts w:ascii="Times New Roman" w:eastAsia="Calibri" w:hAnsi="Times New Roman" w:cs="Times New Roman"/>
          <w:sz w:val="16"/>
          <w:szCs w:val="16"/>
          <w:lang w:val="uk-UA" w:eastAsia="ru-RU"/>
        </w:rPr>
        <w:t>е</w:t>
      </w:r>
      <w:r w:rsidRPr="00AE2026">
        <w:rPr>
          <w:rFonts w:ascii="Times New Roman" w:eastAsia="Calibri" w:hAnsi="Times New Roman" w:cs="Times New Roman"/>
          <w:spacing w:val="-7"/>
          <w:sz w:val="16"/>
          <w:szCs w:val="16"/>
          <w:lang w:val="uk-UA" w:eastAsia="ru-RU"/>
        </w:rPr>
        <w:t xml:space="preserve"> </w:t>
      </w:r>
      <w:r w:rsidRPr="00AE2026">
        <w:rPr>
          <w:rFonts w:ascii="Times New Roman" w:eastAsia="Calibri" w:hAnsi="Times New Roman" w:cs="Times New Roman"/>
          <w:sz w:val="16"/>
          <w:szCs w:val="16"/>
          <w:lang w:val="uk-UA" w:eastAsia="ru-RU"/>
        </w:rPr>
        <w:t>з</w:t>
      </w:r>
      <w:r w:rsidRPr="00AE2026">
        <w:rPr>
          <w:rFonts w:ascii="Times New Roman" w:eastAsia="Calibri" w:hAnsi="Times New Roman" w:cs="Times New Roman"/>
          <w:spacing w:val="-1"/>
          <w:sz w:val="16"/>
          <w:szCs w:val="16"/>
          <w:lang w:val="uk-UA" w:eastAsia="ru-RU"/>
        </w:rPr>
        <w:t>д</w:t>
      </w:r>
      <w:r w:rsidRPr="00AE2026">
        <w:rPr>
          <w:rFonts w:ascii="Times New Roman" w:eastAsia="Calibri" w:hAnsi="Times New Roman" w:cs="Times New Roman"/>
          <w:spacing w:val="1"/>
          <w:sz w:val="16"/>
          <w:szCs w:val="16"/>
          <w:lang w:val="uk-UA" w:eastAsia="ru-RU"/>
        </w:rPr>
        <w:t>об</w:t>
      </w:r>
      <w:r w:rsidRPr="00AE2026">
        <w:rPr>
          <w:rFonts w:ascii="Times New Roman" w:eastAsia="Calibri" w:hAnsi="Times New Roman" w:cs="Times New Roman"/>
          <w:spacing w:val="-5"/>
          <w:sz w:val="16"/>
          <w:szCs w:val="16"/>
          <w:lang w:val="uk-UA" w:eastAsia="ru-RU"/>
        </w:rPr>
        <w:t>у</w:t>
      </w:r>
      <w:r w:rsidRPr="00AE2026">
        <w:rPr>
          <w:rFonts w:ascii="Times New Roman" w:eastAsia="Calibri" w:hAnsi="Times New Roman" w:cs="Times New Roman"/>
          <w:spacing w:val="-1"/>
          <w:sz w:val="16"/>
          <w:szCs w:val="16"/>
          <w:lang w:val="uk-UA" w:eastAsia="ru-RU"/>
        </w:rPr>
        <w:t>в</w:t>
      </w:r>
      <w:r w:rsidRPr="00AE2026">
        <w:rPr>
          <w:rFonts w:ascii="Times New Roman" w:eastAsia="Calibri" w:hAnsi="Times New Roman" w:cs="Times New Roman"/>
          <w:sz w:val="16"/>
          <w:szCs w:val="16"/>
          <w:lang w:val="uk-UA" w:eastAsia="ru-RU"/>
        </w:rPr>
        <w:t>ача</w:t>
      </w:r>
      <w:r w:rsidRPr="00AE2026">
        <w:rPr>
          <w:rFonts w:ascii="Times New Roman" w:eastAsia="Calibri" w:hAnsi="Times New Roman" w:cs="Times New Roman"/>
          <w:spacing w:val="-8"/>
          <w:sz w:val="16"/>
          <w:szCs w:val="16"/>
          <w:lang w:val="uk-UA" w:eastAsia="ru-RU"/>
        </w:rPr>
        <w:t xml:space="preserve"> </w:t>
      </w:r>
      <w:r w:rsidRPr="00AE2026">
        <w:rPr>
          <w:rFonts w:ascii="Times New Roman" w:eastAsia="Calibri" w:hAnsi="Times New Roman" w:cs="Times New Roman"/>
          <w:spacing w:val="1"/>
          <w:sz w:val="16"/>
          <w:szCs w:val="16"/>
          <w:lang w:val="uk-UA" w:eastAsia="ru-RU"/>
        </w:rPr>
        <w:t>о</w:t>
      </w:r>
      <w:r w:rsidRPr="00AE2026">
        <w:rPr>
          <w:rFonts w:ascii="Times New Roman" w:eastAsia="Calibri" w:hAnsi="Times New Roman" w:cs="Times New Roman"/>
          <w:sz w:val="16"/>
          <w:szCs w:val="16"/>
          <w:lang w:val="uk-UA" w:eastAsia="ru-RU"/>
        </w:rPr>
        <w:t>с</w:t>
      </w:r>
      <w:r w:rsidRPr="00AE2026">
        <w:rPr>
          <w:rFonts w:ascii="Times New Roman" w:eastAsia="Calibri" w:hAnsi="Times New Roman" w:cs="Times New Roman"/>
          <w:spacing w:val="-1"/>
          <w:sz w:val="16"/>
          <w:szCs w:val="16"/>
          <w:lang w:val="uk-UA" w:eastAsia="ru-RU"/>
        </w:rPr>
        <w:t>в</w:t>
      </w:r>
      <w:r w:rsidRPr="00AE2026">
        <w:rPr>
          <w:rFonts w:ascii="Times New Roman" w:eastAsia="Calibri" w:hAnsi="Times New Roman" w:cs="Times New Roman"/>
          <w:spacing w:val="2"/>
          <w:sz w:val="16"/>
          <w:szCs w:val="16"/>
          <w:lang w:val="uk-UA" w:eastAsia="ru-RU"/>
        </w:rPr>
        <w:t>і</w:t>
      </w:r>
      <w:r w:rsidRPr="00AE2026">
        <w:rPr>
          <w:rFonts w:ascii="Times New Roman" w:eastAsia="Calibri" w:hAnsi="Times New Roman" w:cs="Times New Roman"/>
          <w:spacing w:val="-1"/>
          <w:sz w:val="16"/>
          <w:szCs w:val="16"/>
          <w:lang w:val="uk-UA" w:eastAsia="ru-RU"/>
        </w:rPr>
        <w:t>тн</w:t>
      </w:r>
      <w:r w:rsidRPr="00AE2026">
        <w:rPr>
          <w:rFonts w:ascii="Times New Roman" w:eastAsia="Calibri" w:hAnsi="Times New Roman" w:cs="Times New Roman"/>
          <w:sz w:val="16"/>
          <w:szCs w:val="16"/>
          <w:lang w:val="uk-UA" w:eastAsia="ru-RU"/>
        </w:rPr>
        <w:t>ь</w:t>
      </w:r>
      <w:r w:rsidRPr="00AE2026">
        <w:rPr>
          <w:rFonts w:ascii="Times New Roman" w:eastAsia="Calibri" w:hAnsi="Times New Roman" w:cs="Times New Roman"/>
          <w:spacing w:val="1"/>
          <w:sz w:val="16"/>
          <w:szCs w:val="16"/>
          <w:lang w:val="uk-UA" w:eastAsia="ru-RU"/>
        </w:rPr>
        <w:t>о</w:t>
      </w:r>
      <w:r w:rsidRPr="00AE2026">
        <w:rPr>
          <w:rFonts w:ascii="Times New Roman" w:eastAsia="Calibri" w:hAnsi="Times New Roman" w:cs="Times New Roman"/>
          <w:sz w:val="16"/>
          <w:szCs w:val="16"/>
          <w:lang w:val="uk-UA" w:eastAsia="ru-RU"/>
        </w:rPr>
        <w:t>го</w:t>
      </w:r>
      <w:r w:rsidRPr="00AE2026">
        <w:rPr>
          <w:rFonts w:ascii="Times New Roman" w:eastAsia="Calibri" w:hAnsi="Times New Roman" w:cs="Times New Roman"/>
          <w:spacing w:val="-7"/>
          <w:sz w:val="16"/>
          <w:szCs w:val="16"/>
          <w:lang w:val="uk-UA" w:eastAsia="ru-RU"/>
        </w:rPr>
        <w:t xml:space="preserve"> </w:t>
      </w:r>
      <w:r w:rsidRPr="00AE2026">
        <w:rPr>
          <w:rFonts w:ascii="Times New Roman" w:eastAsia="Calibri" w:hAnsi="Times New Roman" w:cs="Times New Roman"/>
          <w:sz w:val="16"/>
          <w:szCs w:val="16"/>
          <w:lang w:val="uk-UA" w:eastAsia="ru-RU"/>
        </w:rPr>
        <w:t>с</w:t>
      </w:r>
      <w:r w:rsidRPr="00AE2026">
        <w:rPr>
          <w:rFonts w:ascii="Times New Roman" w:eastAsia="Calibri" w:hAnsi="Times New Roman" w:cs="Times New Roman"/>
          <w:spacing w:val="1"/>
          <w:sz w:val="16"/>
          <w:szCs w:val="16"/>
          <w:lang w:val="uk-UA" w:eastAsia="ru-RU"/>
        </w:rPr>
        <w:t>т</w:t>
      </w:r>
      <w:r w:rsidRPr="00AE2026">
        <w:rPr>
          <w:rFonts w:ascii="Times New Roman" w:eastAsia="Calibri" w:hAnsi="Times New Roman" w:cs="Times New Roman"/>
          <w:spacing w:val="-2"/>
          <w:sz w:val="16"/>
          <w:szCs w:val="16"/>
          <w:lang w:val="uk-UA" w:eastAsia="ru-RU"/>
        </w:rPr>
        <w:t>у</w:t>
      </w:r>
      <w:r w:rsidRPr="00AE2026">
        <w:rPr>
          <w:rFonts w:ascii="Times New Roman" w:eastAsia="Calibri" w:hAnsi="Times New Roman" w:cs="Times New Roman"/>
          <w:spacing w:val="1"/>
          <w:sz w:val="16"/>
          <w:szCs w:val="16"/>
          <w:lang w:val="uk-UA" w:eastAsia="ru-RU"/>
        </w:rPr>
        <w:t>п</w:t>
      </w:r>
      <w:r w:rsidRPr="00AE2026">
        <w:rPr>
          <w:rFonts w:ascii="Times New Roman" w:eastAsia="Calibri" w:hAnsi="Times New Roman" w:cs="Times New Roman"/>
          <w:sz w:val="16"/>
          <w:szCs w:val="16"/>
          <w:lang w:val="uk-UA" w:eastAsia="ru-RU"/>
        </w:rPr>
        <w:t>е</w:t>
      </w:r>
      <w:r w:rsidRPr="00AE2026">
        <w:rPr>
          <w:rFonts w:ascii="Times New Roman" w:eastAsia="Calibri" w:hAnsi="Times New Roman" w:cs="Times New Roman"/>
          <w:spacing w:val="-1"/>
          <w:sz w:val="16"/>
          <w:szCs w:val="16"/>
          <w:lang w:val="uk-UA" w:eastAsia="ru-RU"/>
        </w:rPr>
        <w:t>ня</w:t>
      </w:r>
      <w:r w:rsidRPr="00AE2026">
        <w:rPr>
          <w:rFonts w:ascii="Times New Roman" w:eastAsia="Calibri" w:hAnsi="Times New Roman" w:cs="Times New Roman"/>
          <w:sz w:val="16"/>
          <w:szCs w:val="16"/>
          <w:lang w:val="uk-UA" w:eastAsia="ru-RU"/>
        </w:rPr>
        <w:t>)</w:t>
      </w:r>
    </w:p>
    <w:p w:rsidR="00AE2026" w:rsidRPr="00AE2026" w:rsidRDefault="00AE2026" w:rsidP="00AE2026">
      <w:pPr>
        <w:tabs>
          <w:tab w:val="left" w:pos="2683"/>
          <w:tab w:val="left" w:pos="8285"/>
        </w:tabs>
        <w:kinsoku w:val="0"/>
        <w:overflowPunct w:val="0"/>
        <w:spacing w:after="0" w:line="240" w:lineRule="auto"/>
        <w:jc w:val="center"/>
        <w:rPr>
          <w:rFonts w:ascii="Times New Roman" w:eastAsia="Calibri" w:hAnsi="Times New Roman" w:cs="Times New Roman"/>
          <w:b/>
          <w:sz w:val="20"/>
          <w:szCs w:val="20"/>
          <w:lang w:val="uk-UA" w:eastAsia="ru-RU"/>
        </w:rPr>
      </w:pPr>
    </w:p>
    <w:p w:rsidR="00AE2026" w:rsidRPr="00AE2026" w:rsidRDefault="00AE2026" w:rsidP="00AE2026">
      <w:pPr>
        <w:tabs>
          <w:tab w:val="left" w:pos="2683"/>
          <w:tab w:val="left" w:pos="8285"/>
        </w:tabs>
        <w:kinsoku w:val="0"/>
        <w:overflowPunct w:val="0"/>
        <w:spacing w:after="0" w:line="240" w:lineRule="auto"/>
        <w:jc w:val="center"/>
        <w:rPr>
          <w:rFonts w:ascii="Times New Roman" w:eastAsia="Calibri" w:hAnsi="Times New Roman" w:cs="Times New Roman"/>
          <w:b/>
          <w:sz w:val="20"/>
          <w:szCs w:val="20"/>
          <w:lang w:val="uk-UA" w:eastAsia="ru-RU"/>
        </w:rPr>
      </w:pPr>
    </w:p>
    <w:p w:rsidR="00AE2026" w:rsidRPr="00AE2026" w:rsidRDefault="00AE2026" w:rsidP="00AE2026">
      <w:pPr>
        <w:kinsoku w:val="0"/>
        <w:overflowPunct w:val="0"/>
        <w:spacing w:after="0" w:line="240" w:lineRule="auto"/>
        <w:ind w:left="2865" w:hanging="2889"/>
        <w:rPr>
          <w:rFonts w:ascii="Times New Roman" w:eastAsia="Calibri" w:hAnsi="Times New Roman" w:cs="Times New Roman"/>
          <w:sz w:val="28"/>
          <w:szCs w:val="28"/>
          <w:lang w:val="uk-UA" w:eastAsia="ru-RU"/>
        </w:rPr>
      </w:pPr>
      <w:r w:rsidRPr="00AE2026">
        <w:rPr>
          <w:rFonts w:ascii="Times New Roman" w:eastAsia="Calibri" w:hAnsi="Times New Roman" w:cs="Times New Roman"/>
          <w:spacing w:val="-2"/>
          <w:sz w:val="28"/>
          <w:szCs w:val="28"/>
          <w:lang w:val="uk-UA" w:eastAsia="ru-RU"/>
        </w:rPr>
        <w:t>Н</w:t>
      </w:r>
      <w:r w:rsidRPr="00AE2026">
        <w:rPr>
          <w:rFonts w:ascii="Times New Roman" w:eastAsia="Calibri" w:hAnsi="Times New Roman" w:cs="Times New Roman"/>
          <w:sz w:val="28"/>
          <w:szCs w:val="28"/>
          <w:lang w:val="uk-UA" w:eastAsia="ru-RU"/>
        </w:rPr>
        <w:t>а</w:t>
      </w:r>
      <w:r w:rsidRPr="00AE2026">
        <w:rPr>
          <w:rFonts w:ascii="Times New Roman" w:eastAsia="Calibri" w:hAnsi="Times New Roman" w:cs="Times New Roman"/>
          <w:spacing w:val="-4"/>
          <w:sz w:val="28"/>
          <w:szCs w:val="28"/>
          <w:lang w:val="uk-UA" w:eastAsia="ru-RU"/>
        </w:rPr>
        <w:t>у</w:t>
      </w:r>
      <w:r w:rsidRPr="00AE2026">
        <w:rPr>
          <w:rFonts w:ascii="Times New Roman" w:eastAsia="Calibri" w:hAnsi="Times New Roman" w:cs="Times New Roman"/>
          <w:sz w:val="28"/>
          <w:szCs w:val="28"/>
          <w:lang w:val="uk-UA" w:eastAsia="ru-RU"/>
        </w:rPr>
        <w:t>к</w:t>
      </w:r>
      <w:r w:rsidRPr="00AE2026">
        <w:rPr>
          <w:rFonts w:ascii="Times New Roman" w:eastAsia="Calibri" w:hAnsi="Times New Roman" w:cs="Times New Roman"/>
          <w:spacing w:val="1"/>
          <w:sz w:val="28"/>
          <w:szCs w:val="28"/>
          <w:lang w:val="uk-UA" w:eastAsia="ru-RU"/>
        </w:rPr>
        <w:t>о</w:t>
      </w:r>
      <w:r w:rsidRPr="00AE2026">
        <w:rPr>
          <w:rFonts w:ascii="Times New Roman" w:eastAsia="Calibri" w:hAnsi="Times New Roman" w:cs="Times New Roman"/>
          <w:spacing w:val="-1"/>
          <w:sz w:val="28"/>
          <w:szCs w:val="28"/>
          <w:lang w:val="uk-UA" w:eastAsia="ru-RU"/>
        </w:rPr>
        <w:t>в</w:t>
      </w:r>
      <w:r w:rsidRPr="00AE2026">
        <w:rPr>
          <w:rFonts w:ascii="Times New Roman" w:eastAsia="Calibri" w:hAnsi="Times New Roman" w:cs="Times New Roman"/>
          <w:sz w:val="28"/>
          <w:szCs w:val="28"/>
          <w:lang w:val="uk-UA" w:eastAsia="ru-RU"/>
        </w:rPr>
        <w:t>ий к</w:t>
      </w:r>
      <w:r w:rsidRPr="00AE2026">
        <w:rPr>
          <w:rFonts w:ascii="Times New Roman" w:eastAsia="Calibri" w:hAnsi="Times New Roman" w:cs="Times New Roman"/>
          <w:spacing w:val="-3"/>
          <w:sz w:val="28"/>
          <w:szCs w:val="28"/>
          <w:lang w:val="uk-UA" w:eastAsia="ru-RU"/>
        </w:rPr>
        <w:t>е</w:t>
      </w:r>
      <w:r w:rsidRPr="00AE2026">
        <w:rPr>
          <w:rFonts w:ascii="Times New Roman" w:eastAsia="Calibri" w:hAnsi="Times New Roman" w:cs="Times New Roman"/>
          <w:spacing w:val="1"/>
          <w:sz w:val="28"/>
          <w:szCs w:val="28"/>
          <w:lang w:val="uk-UA" w:eastAsia="ru-RU"/>
        </w:rPr>
        <w:t>рі</w:t>
      </w:r>
      <w:r w:rsidRPr="00AE2026">
        <w:rPr>
          <w:rFonts w:ascii="Times New Roman" w:eastAsia="Calibri" w:hAnsi="Times New Roman" w:cs="Times New Roman"/>
          <w:spacing w:val="-4"/>
          <w:sz w:val="28"/>
          <w:szCs w:val="28"/>
          <w:lang w:val="uk-UA" w:eastAsia="ru-RU"/>
        </w:rPr>
        <w:t>в</w:t>
      </w:r>
      <w:r w:rsidRPr="00AE2026">
        <w:rPr>
          <w:rFonts w:ascii="Times New Roman" w:eastAsia="Calibri" w:hAnsi="Times New Roman" w:cs="Times New Roman"/>
          <w:sz w:val="28"/>
          <w:szCs w:val="28"/>
          <w:lang w:val="uk-UA" w:eastAsia="ru-RU"/>
        </w:rPr>
        <w:t>н</w:t>
      </w:r>
      <w:r w:rsidRPr="00AE2026">
        <w:rPr>
          <w:rFonts w:ascii="Times New Roman" w:eastAsia="Calibri" w:hAnsi="Times New Roman" w:cs="Times New Roman"/>
          <w:spacing w:val="-2"/>
          <w:sz w:val="28"/>
          <w:szCs w:val="28"/>
          <w:lang w:val="uk-UA" w:eastAsia="ru-RU"/>
        </w:rPr>
        <w:t>и</w:t>
      </w:r>
      <w:r w:rsidRPr="00AE2026">
        <w:rPr>
          <w:rFonts w:ascii="Times New Roman" w:eastAsia="Calibri" w:hAnsi="Times New Roman" w:cs="Times New Roman"/>
          <w:sz w:val="28"/>
          <w:szCs w:val="28"/>
          <w:lang w:val="uk-UA" w:eastAsia="ru-RU"/>
        </w:rPr>
        <w:t>к ‒ Кропивницька В.Б., к.т.н., доцент</w:t>
      </w:r>
    </w:p>
    <w:p w:rsidR="00AE2026" w:rsidRPr="00AE2026" w:rsidRDefault="00AE2026" w:rsidP="00AE2026">
      <w:pPr>
        <w:kinsoku w:val="0"/>
        <w:overflowPunct w:val="0"/>
        <w:spacing w:after="0" w:line="200" w:lineRule="exact"/>
        <w:ind w:hanging="2889"/>
        <w:rPr>
          <w:rFonts w:ascii="Times New Roman" w:eastAsia="Calibri" w:hAnsi="Times New Roman" w:cs="Times New Roman"/>
          <w:sz w:val="28"/>
          <w:szCs w:val="28"/>
          <w:lang w:val="uk-UA" w:eastAsia="ru-RU"/>
        </w:rPr>
      </w:pPr>
    </w:p>
    <w:tbl>
      <w:tblPr>
        <w:tblW w:w="0" w:type="auto"/>
        <w:tblLook w:val="01E0" w:firstRow="1" w:lastRow="1" w:firstColumn="1" w:lastColumn="1" w:noHBand="0" w:noVBand="0"/>
      </w:tblPr>
      <w:tblGrid>
        <w:gridCol w:w="4929"/>
      </w:tblGrid>
      <w:tr w:rsidR="00AE2026" w:rsidRPr="00AE2026" w:rsidTr="00694EB2">
        <w:tc>
          <w:tcPr>
            <w:tcW w:w="4929" w:type="dxa"/>
          </w:tcPr>
          <w:p w:rsidR="00AE2026" w:rsidRPr="00AE2026" w:rsidRDefault="00AE2026" w:rsidP="00AE2026">
            <w:pPr>
              <w:kinsoku w:val="0"/>
              <w:overflowPunct w:val="0"/>
              <w:spacing w:after="0" w:line="240" w:lineRule="auto"/>
              <w:rPr>
                <w:rFonts w:ascii="Times New Roman" w:eastAsia="Calibri" w:hAnsi="Times New Roman" w:cs="Times New Roman"/>
                <w:b/>
                <w:bCs/>
                <w:sz w:val="24"/>
                <w:szCs w:val="24"/>
                <w:lang w:val="uk-UA" w:eastAsia="ru-RU"/>
              </w:rPr>
            </w:pPr>
            <w:r w:rsidRPr="00AE2026">
              <w:rPr>
                <w:rFonts w:ascii="Times New Roman" w:eastAsia="Calibri" w:hAnsi="Times New Roman" w:cs="Times New Roman"/>
                <w:b/>
                <w:bCs/>
                <w:spacing w:val="-1"/>
                <w:sz w:val="24"/>
                <w:szCs w:val="24"/>
                <w:lang w:val="uk-UA" w:eastAsia="ru-RU"/>
              </w:rPr>
              <w:t>Д</w:t>
            </w:r>
            <w:r w:rsidRPr="00AE2026">
              <w:rPr>
                <w:rFonts w:ascii="Times New Roman" w:eastAsia="Calibri" w:hAnsi="Times New Roman" w:cs="Times New Roman"/>
                <w:b/>
                <w:bCs/>
                <w:spacing w:val="1"/>
                <w:sz w:val="24"/>
                <w:szCs w:val="24"/>
                <w:lang w:val="uk-UA" w:eastAsia="ru-RU"/>
              </w:rPr>
              <w:t>о</w:t>
            </w:r>
            <w:r w:rsidRPr="00AE2026">
              <w:rPr>
                <w:rFonts w:ascii="Times New Roman" w:eastAsia="Calibri" w:hAnsi="Times New Roman" w:cs="Times New Roman"/>
                <w:b/>
                <w:bCs/>
                <w:sz w:val="24"/>
                <w:szCs w:val="24"/>
                <w:lang w:val="uk-UA" w:eastAsia="ru-RU"/>
              </w:rPr>
              <w:t>п</w:t>
            </w:r>
            <w:r w:rsidRPr="00AE2026">
              <w:rPr>
                <w:rFonts w:ascii="Times New Roman" w:eastAsia="Calibri" w:hAnsi="Times New Roman" w:cs="Times New Roman"/>
                <w:b/>
                <w:bCs/>
                <w:spacing w:val="1"/>
                <w:sz w:val="24"/>
                <w:szCs w:val="24"/>
                <w:lang w:val="uk-UA" w:eastAsia="ru-RU"/>
              </w:rPr>
              <w:t>ущено</w:t>
            </w:r>
            <w:r w:rsidRPr="00AE2026">
              <w:rPr>
                <w:rFonts w:ascii="Times New Roman" w:eastAsia="Calibri" w:hAnsi="Times New Roman" w:cs="Times New Roman"/>
                <w:b/>
                <w:bCs/>
                <w:spacing w:val="-10"/>
                <w:sz w:val="24"/>
                <w:szCs w:val="24"/>
                <w:lang w:val="uk-UA" w:eastAsia="ru-RU"/>
              </w:rPr>
              <w:t xml:space="preserve"> </w:t>
            </w:r>
            <w:r w:rsidRPr="00AE2026">
              <w:rPr>
                <w:rFonts w:ascii="Times New Roman" w:eastAsia="Calibri" w:hAnsi="Times New Roman" w:cs="Times New Roman"/>
                <w:b/>
                <w:bCs/>
                <w:sz w:val="24"/>
                <w:szCs w:val="24"/>
                <w:lang w:val="uk-UA" w:eastAsia="ru-RU"/>
              </w:rPr>
              <w:t>до</w:t>
            </w:r>
            <w:r w:rsidRPr="00AE2026">
              <w:rPr>
                <w:rFonts w:ascii="Times New Roman" w:eastAsia="Calibri" w:hAnsi="Times New Roman" w:cs="Times New Roman"/>
                <w:b/>
                <w:bCs/>
                <w:spacing w:val="-10"/>
                <w:sz w:val="24"/>
                <w:szCs w:val="24"/>
                <w:lang w:val="uk-UA" w:eastAsia="ru-RU"/>
              </w:rPr>
              <w:t xml:space="preserve"> </w:t>
            </w:r>
            <w:r w:rsidRPr="00AE2026">
              <w:rPr>
                <w:rFonts w:ascii="Times New Roman" w:eastAsia="Calibri" w:hAnsi="Times New Roman" w:cs="Times New Roman"/>
                <w:b/>
                <w:bCs/>
                <w:spacing w:val="-1"/>
                <w:sz w:val="24"/>
                <w:szCs w:val="24"/>
                <w:lang w:val="uk-UA" w:eastAsia="ru-RU"/>
              </w:rPr>
              <w:t>з</w:t>
            </w:r>
            <w:r w:rsidRPr="00AE2026">
              <w:rPr>
                <w:rFonts w:ascii="Times New Roman" w:eastAsia="Calibri" w:hAnsi="Times New Roman" w:cs="Times New Roman"/>
                <w:b/>
                <w:bCs/>
                <w:spacing w:val="1"/>
                <w:sz w:val="24"/>
                <w:szCs w:val="24"/>
                <w:lang w:val="uk-UA" w:eastAsia="ru-RU"/>
              </w:rPr>
              <w:t>а</w:t>
            </w:r>
            <w:r w:rsidRPr="00AE2026">
              <w:rPr>
                <w:rFonts w:ascii="Times New Roman" w:eastAsia="Calibri" w:hAnsi="Times New Roman" w:cs="Times New Roman"/>
                <w:b/>
                <w:bCs/>
                <w:spacing w:val="-2"/>
                <w:sz w:val="24"/>
                <w:szCs w:val="24"/>
                <w:lang w:val="uk-UA" w:eastAsia="ru-RU"/>
              </w:rPr>
              <w:t>х</w:t>
            </w:r>
            <w:r w:rsidRPr="00AE2026">
              <w:rPr>
                <w:rFonts w:ascii="Times New Roman" w:eastAsia="Calibri" w:hAnsi="Times New Roman" w:cs="Times New Roman"/>
                <w:b/>
                <w:bCs/>
                <w:sz w:val="24"/>
                <w:szCs w:val="24"/>
                <w:lang w:val="uk-UA" w:eastAsia="ru-RU"/>
              </w:rPr>
              <w:t>и</w:t>
            </w:r>
            <w:r w:rsidRPr="00AE2026">
              <w:rPr>
                <w:rFonts w:ascii="Times New Roman" w:eastAsia="Calibri" w:hAnsi="Times New Roman" w:cs="Times New Roman"/>
                <w:b/>
                <w:bCs/>
                <w:spacing w:val="-2"/>
                <w:sz w:val="24"/>
                <w:szCs w:val="24"/>
                <w:lang w:val="uk-UA" w:eastAsia="ru-RU"/>
              </w:rPr>
              <w:t>с</w:t>
            </w:r>
            <w:r w:rsidRPr="00AE2026">
              <w:rPr>
                <w:rFonts w:ascii="Times New Roman" w:eastAsia="Calibri" w:hAnsi="Times New Roman" w:cs="Times New Roman"/>
                <w:b/>
                <w:bCs/>
                <w:spacing w:val="3"/>
                <w:sz w:val="24"/>
                <w:szCs w:val="24"/>
                <w:lang w:val="uk-UA" w:eastAsia="ru-RU"/>
              </w:rPr>
              <w:t>т</w:t>
            </w:r>
            <w:r w:rsidRPr="00AE2026">
              <w:rPr>
                <w:rFonts w:ascii="Times New Roman" w:eastAsia="Calibri" w:hAnsi="Times New Roman" w:cs="Times New Roman"/>
                <w:b/>
                <w:bCs/>
                <w:sz w:val="24"/>
                <w:szCs w:val="24"/>
                <w:lang w:val="uk-UA" w:eastAsia="ru-RU"/>
              </w:rPr>
              <w:t>у</w:t>
            </w:r>
          </w:p>
          <w:p w:rsidR="00AE2026" w:rsidRPr="00AE2026" w:rsidRDefault="00AE2026" w:rsidP="00AE2026">
            <w:pPr>
              <w:kinsoku w:val="0"/>
              <w:overflowPunct w:val="0"/>
              <w:spacing w:after="0" w:line="240" w:lineRule="auto"/>
              <w:rPr>
                <w:rFonts w:ascii="Times New Roman" w:eastAsia="Calibri" w:hAnsi="Times New Roman" w:cs="Times New Roman"/>
                <w:sz w:val="24"/>
                <w:szCs w:val="24"/>
                <w:lang w:val="uk-UA" w:eastAsia="ru-RU"/>
              </w:rPr>
            </w:pPr>
            <w:r w:rsidRPr="00AE2026">
              <w:rPr>
                <w:rFonts w:ascii="Times New Roman" w:eastAsia="Calibri" w:hAnsi="Times New Roman" w:cs="Times New Roman"/>
                <w:spacing w:val="1"/>
                <w:sz w:val="24"/>
                <w:szCs w:val="24"/>
                <w:lang w:val="uk-UA" w:eastAsia="ru-RU"/>
              </w:rPr>
              <w:t>З</w:t>
            </w:r>
            <w:r w:rsidRPr="00AE2026">
              <w:rPr>
                <w:rFonts w:ascii="Times New Roman" w:eastAsia="Calibri" w:hAnsi="Times New Roman" w:cs="Times New Roman"/>
                <w:sz w:val="24"/>
                <w:szCs w:val="24"/>
                <w:lang w:val="uk-UA" w:eastAsia="ru-RU"/>
              </w:rPr>
              <w:t>а</w:t>
            </w:r>
            <w:r w:rsidRPr="00AE2026">
              <w:rPr>
                <w:rFonts w:ascii="Times New Roman" w:eastAsia="Calibri" w:hAnsi="Times New Roman" w:cs="Times New Roman"/>
                <w:spacing w:val="-1"/>
                <w:sz w:val="24"/>
                <w:szCs w:val="24"/>
                <w:lang w:val="uk-UA" w:eastAsia="ru-RU"/>
              </w:rPr>
              <w:t>ві</w:t>
            </w:r>
            <w:r w:rsidRPr="00AE2026">
              <w:rPr>
                <w:rFonts w:ascii="Times New Roman" w:eastAsia="Calibri" w:hAnsi="Times New Roman" w:cs="Times New Roman"/>
                <w:spacing w:val="1"/>
                <w:sz w:val="24"/>
                <w:szCs w:val="24"/>
                <w:lang w:val="uk-UA" w:eastAsia="ru-RU"/>
              </w:rPr>
              <w:t>д</w:t>
            </w:r>
            <w:r w:rsidRPr="00AE2026">
              <w:rPr>
                <w:rFonts w:ascii="Times New Roman" w:eastAsia="Calibri" w:hAnsi="Times New Roman" w:cs="Times New Roman"/>
                <w:spacing w:val="-2"/>
                <w:sz w:val="24"/>
                <w:szCs w:val="24"/>
                <w:lang w:val="uk-UA" w:eastAsia="ru-RU"/>
              </w:rPr>
              <w:t>у</w:t>
            </w:r>
            <w:r w:rsidRPr="00AE2026">
              <w:rPr>
                <w:rFonts w:ascii="Times New Roman" w:eastAsia="Calibri" w:hAnsi="Times New Roman" w:cs="Times New Roman"/>
                <w:spacing w:val="-1"/>
                <w:sz w:val="24"/>
                <w:szCs w:val="24"/>
                <w:lang w:val="uk-UA" w:eastAsia="ru-RU"/>
              </w:rPr>
              <w:t>в</w:t>
            </w:r>
            <w:r w:rsidRPr="00AE2026">
              <w:rPr>
                <w:rFonts w:ascii="Times New Roman" w:eastAsia="Calibri" w:hAnsi="Times New Roman" w:cs="Times New Roman"/>
                <w:sz w:val="24"/>
                <w:szCs w:val="24"/>
                <w:lang w:val="uk-UA" w:eastAsia="ru-RU"/>
              </w:rPr>
              <w:t>ач</w:t>
            </w:r>
            <w:r w:rsidRPr="00AE2026">
              <w:rPr>
                <w:rFonts w:ascii="Times New Roman" w:eastAsia="Calibri" w:hAnsi="Times New Roman" w:cs="Times New Roman"/>
                <w:spacing w:val="-15"/>
                <w:sz w:val="24"/>
                <w:szCs w:val="24"/>
                <w:lang w:val="uk-UA" w:eastAsia="ru-RU"/>
              </w:rPr>
              <w:t xml:space="preserve"> </w:t>
            </w:r>
            <w:r w:rsidRPr="00AE2026">
              <w:rPr>
                <w:rFonts w:ascii="Times New Roman" w:eastAsia="Calibri" w:hAnsi="Times New Roman" w:cs="Times New Roman"/>
                <w:spacing w:val="-1"/>
                <w:sz w:val="24"/>
                <w:szCs w:val="24"/>
                <w:lang w:val="uk-UA" w:eastAsia="ru-RU"/>
              </w:rPr>
              <w:t>к</w:t>
            </w:r>
            <w:r w:rsidRPr="00AE2026">
              <w:rPr>
                <w:rFonts w:ascii="Times New Roman" w:eastAsia="Calibri" w:hAnsi="Times New Roman" w:cs="Times New Roman"/>
                <w:sz w:val="24"/>
                <w:szCs w:val="24"/>
                <w:lang w:val="uk-UA" w:eastAsia="ru-RU"/>
              </w:rPr>
              <w:t>афе</w:t>
            </w:r>
            <w:r w:rsidRPr="00AE2026">
              <w:rPr>
                <w:rFonts w:ascii="Times New Roman" w:eastAsia="Calibri" w:hAnsi="Times New Roman" w:cs="Times New Roman"/>
                <w:spacing w:val="-1"/>
                <w:sz w:val="24"/>
                <w:szCs w:val="24"/>
                <w:lang w:val="uk-UA" w:eastAsia="ru-RU"/>
              </w:rPr>
              <w:t>д</w:t>
            </w:r>
            <w:r w:rsidRPr="00AE2026">
              <w:rPr>
                <w:rFonts w:ascii="Times New Roman" w:eastAsia="Calibri" w:hAnsi="Times New Roman" w:cs="Times New Roman"/>
                <w:spacing w:val="3"/>
                <w:sz w:val="24"/>
                <w:szCs w:val="24"/>
                <w:lang w:val="uk-UA" w:eastAsia="ru-RU"/>
              </w:rPr>
              <w:t>р</w:t>
            </w:r>
            <w:r w:rsidRPr="00AE2026">
              <w:rPr>
                <w:rFonts w:ascii="Times New Roman" w:eastAsia="Calibri" w:hAnsi="Times New Roman" w:cs="Times New Roman"/>
                <w:sz w:val="24"/>
                <w:szCs w:val="24"/>
                <w:lang w:val="uk-UA" w:eastAsia="ru-RU"/>
              </w:rPr>
              <w:t>и</w:t>
            </w:r>
          </w:p>
          <w:p w:rsidR="00AE2026" w:rsidRPr="00AE2026" w:rsidRDefault="00AE2026" w:rsidP="00AE2026">
            <w:pPr>
              <w:kinsoku w:val="0"/>
              <w:overflowPunct w:val="0"/>
              <w:spacing w:after="0" w:line="240" w:lineRule="auto"/>
              <w:rPr>
                <w:rFonts w:ascii="Times New Roman" w:eastAsia="Calibri" w:hAnsi="Times New Roman" w:cs="Times New Roman"/>
                <w:b/>
                <w:bCs/>
                <w:i/>
                <w:iCs/>
                <w:sz w:val="28"/>
                <w:szCs w:val="28"/>
                <w:lang w:val="uk-UA" w:eastAsia="ru-RU"/>
              </w:rPr>
            </w:pPr>
          </w:p>
          <w:p w:rsidR="00AE2026" w:rsidRPr="00AE2026" w:rsidRDefault="00AE2026" w:rsidP="00AE2026">
            <w:pPr>
              <w:kinsoku w:val="0"/>
              <w:overflowPunct w:val="0"/>
              <w:spacing w:after="0" w:line="240" w:lineRule="auto"/>
              <w:rPr>
                <w:rFonts w:ascii="Times New Roman" w:eastAsia="Calibri" w:hAnsi="Times New Roman" w:cs="Times New Roman"/>
                <w:b/>
                <w:bCs/>
                <w:i/>
                <w:iCs/>
                <w:sz w:val="28"/>
                <w:szCs w:val="28"/>
                <w:lang w:val="uk-UA" w:eastAsia="ru-RU"/>
              </w:rPr>
            </w:pPr>
            <w:r w:rsidRPr="00AE2026">
              <w:rPr>
                <w:rFonts w:ascii="Times New Roman" w:eastAsia="Calibri" w:hAnsi="Times New Roman" w:cs="Times New Roman"/>
                <w:sz w:val="24"/>
                <w:szCs w:val="24"/>
                <w:u w:val="single"/>
                <w:lang w:val="uk-UA" w:eastAsia="ru-RU"/>
              </w:rPr>
              <w:t>д-р.т.н., проф</w:t>
            </w:r>
            <w:r w:rsidRPr="00AE2026">
              <w:rPr>
                <w:rFonts w:ascii="Times New Roman" w:eastAsia="Calibri" w:hAnsi="Times New Roman" w:cs="Times New Roman"/>
                <w:sz w:val="28"/>
                <w:szCs w:val="28"/>
                <w:u w:val="single"/>
                <w:lang w:val="uk-UA" w:eastAsia="ru-RU"/>
              </w:rPr>
              <w:t>.</w:t>
            </w:r>
            <w:r w:rsidRPr="00AE2026">
              <w:rPr>
                <w:rFonts w:ascii="Times New Roman" w:eastAsia="Calibri" w:hAnsi="Times New Roman" w:cs="Times New Roman"/>
                <w:sz w:val="28"/>
                <w:szCs w:val="28"/>
                <w:u w:val="single"/>
                <w:lang w:val="uk-UA" w:eastAsia="ru-RU"/>
              </w:rPr>
              <w:tab/>
              <w:t xml:space="preserve">        /С.І. Мельничук/</w:t>
            </w:r>
          </w:p>
          <w:p w:rsidR="00AE2026" w:rsidRPr="00AE2026" w:rsidRDefault="00AE2026" w:rsidP="00AE2026">
            <w:pPr>
              <w:kinsoku w:val="0"/>
              <w:overflowPunct w:val="0"/>
              <w:spacing w:after="0" w:line="240" w:lineRule="auto"/>
              <w:rPr>
                <w:rFonts w:ascii="Times New Roman" w:eastAsia="Calibri" w:hAnsi="Times New Roman" w:cs="Times New Roman"/>
                <w:sz w:val="16"/>
                <w:szCs w:val="16"/>
                <w:lang w:val="uk-UA" w:eastAsia="ru-RU"/>
              </w:rPr>
            </w:pPr>
            <w:r w:rsidRPr="00AE2026">
              <w:rPr>
                <w:rFonts w:ascii="Times New Roman" w:eastAsia="Calibri" w:hAnsi="Times New Roman" w:cs="Times New Roman"/>
                <w:sz w:val="16"/>
                <w:szCs w:val="16"/>
                <w:lang w:val="uk-UA" w:eastAsia="ru-RU"/>
              </w:rPr>
              <w:t>(</w:t>
            </w:r>
            <w:r w:rsidRPr="00AE2026">
              <w:rPr>
                <w:rFonts w:ascii="Times New Roman" w:eastAsia="Calibri" w:hAnsi="Times New Roman" w:cs="Times New Roman"/>
                <w:spacing w:val="-1"/>
                <w:sz w:val="16"/>
                <w:szCs w:val="16"/>
                <w:lang w:val="uk-UA" w:eastAsia="ru-RU"/>
              </w:rPr>
              <w:t>п</w:t>
            </w:r>
            <w:r w:rsidRPr="00AE2026">
              <w:rPr>
                <w:rFonts w:ascii="Times New Roman" w:eastAsia="Calibri" w:hAnsi="Times New Roman" w:cs="Times New Roman"/>
                <w:spacing w:val="1"/>
                <w:sz w:val="16"/>
                <w:szCs w:val="16"/>
                <w:lang w:val="uk-UA" w:eastAsia="ru-RU"/>
              </w:rPr>
              <w:t>о</w:t>
            </w:r>
            <w:r w:rsidRPr="00AE2026">
              <w:rPr>
                <w:rFonts w:ascii="Times New Roman" w:eastAsia="Calibri" w:hAnsi="Times New Roman" w:cs="Times New Roman"/>
                <w:sz w:val="16"/>
                <w:szCs w:val="16"/>
                <w:lang w:val="uk-UA" w:eastAsia="ru-RU"/>
              </w:rPr>
              <w:t>са</w:t>
            </w:r>
            <w:r w:rsidRPr="00AE2026">
              <w:rPr>
                <w:rFonts w:ascii="Times New Roman" w:eastAsia="Calibri" w:hAnsi="Times New Roman" w:cs="Times New Roman"/>
                <w:spacing w:val="-1"/>
                <w:sz w:val="16"/>
                <w:szCs w:val="16"/>
                <w:lang w:val="uk-UA" w:eastAsia="ru-RU"/>
              </w:rPr>
              <w:t>д</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z w:val="16"/>
                <w:szCs w:val="16"/>
                <w:lang w:val="uk-UA" w:eastAsia="ru-RU"/>
              </w:rPr>
              <w:tab/>
              <w:t xml:space="preserve">                    (</w:t>
            </w:r>
            <w:r w:rsidRPr="00AE2026">
              <w:rPr>
                <w:rFonts w:ascii="Times New Roman" w:eastAsia="Calibri" w:hAnsi="Times New Roman" w:cs="Times New Roman"/>
                <w:spacing w:val="-1"/>
                <w:sz w:val="16"/>
                <w:szCs w:val="16"/>
                <w:lang w:val="uk-UA" w:eastAsia="ru-RU"/>
              </w:rPr>
              <w:t>підпи</w:t>
            </w:r>
            <w:r w:rsidRPr="00AE2026">
              <w:rPr>
                <w:rFonts w:ascii="Times New Roman" w:eastAsia="Calibri" w:hAnsi="Times New Roman" w:cs="Times New Roman"/>
                <w:sz w:val="16"/>
                <w:szCs w:val="16"/>
                <w:lang w:val="uk-UA" w:eastAsia="ru-RU"/>
              </w:rPr>
              <w:t>с)</w:t>
            </w:r>
            <w:r w:rsidRPr="00AE2026">
              <w:rPr>
                <w:rFonts w:ascii="Times New Roman" w:eastAsia="Calibri" w:hAnsi="Times New Roman" w:cs="Times New Roman"/>
                <w:spacing w:val="46"/>
                <w:sz w:val="16"/>
                <w:szCs w:val="16"/>
                <w:lang w:val="uk-UA" w:eastAsia="ru-RU"/>
              </w:rPr>
              <w:t xml:space="preserve"> </w:t>
            </w:r>
            <w:r w:rsidRPr="00AE2026">
              <w:rPr>
                <w:rFonts w:ascii="Times New Roman" w:eastAsia="Calibri" w:hAnsi="Times New Roman" w:cs="Times New Roman"/>
                <w:sz w:val="16"/>
                <w:szCs w:val="16"/>
                <w:lang w:val="uk-UA" w:eastAsia="ru-RU"/>
              </w:rPr>
              <w:t>(</w:t>
            </w:r>
            <w:r w:rsidRPr="00AE2026">
              <w:rPr>
                <w:rFonts w:ascii="Times New Roman" w:eastAsia="Calibri" w:hAnsi="Times New Roman" w:cs="Times New Roman"/>
                <w:spacing w:val="-1"/>
                <w:sz w:val="16"/>
                <w:szCs w:val="16"/>
                <w:lang w:val="uk-UA" w:eastAsia="ru-RU"/>
              </w:rPr>
              <w:t>д</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1"/>
                <w:sz w:val="16"/>
                <w:szCs w:val="16"/>
                <w:lang w:val="uk-UA" w:eastAsia="ru-RU"/>
              </w:rPr>
              <w:t>т</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47"/>
                <w:sz w:val="16"/>
                <w:szCs w:val="16"/>
                <w:lang w:val="uk-UA" w:eastAsia="ru-RU"/>
              </w:rPr>
              <w:t xml:space="preserve">     </w:t>
            </w:r>
            <w:r w:rsidRPr="00AE2026">
              <w:rPr>
                <w:rFonts w:ascii="Times New Roman" w:eastAsia="Calibri" w:hAnsi="Times New Roman" w:cs="Times New Roman"/>
                <w:sz w:val="16"/>
                <w:szCs w:val="16"/>
                <w:lang w:val="uk-UA" w:eastAsia="ru-RU"/>
              </w:rPr>
              <w:t>(і</w:t>
            </w:r>
            <w:r w:rsidRPr="00AE2026">
              <w:rPr>
                <w:rFonts w:ascii="Times New Roman" w:eastAsia="Calibri" w:hAnsi="Times New Roman" w:cs="Times New Roman"/>
                <w:spacing w:val="-1"/>
                <w:sz w:val="16"/>
                <w:szCs w:val="16"/>
                <w:lang w:val="uk-UA" w:eastAsia="ru-RU"/>
              </w:rPr>
              <w:t>ніці</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1"/>
                <w:sz w:val="16"/>
                <w:szCs w:val="16"/>
                <w:lang w:val="uk-UA" w:eastAsia="ru-RU"/>
              </w:rPr>
              <w:t>л</w:t>
            </w:r>
            <w:r w:rsidRPr="00AE2026">
              <w:rPr>
                <w:rFonts w:ascii="Times New Roman" w:eastAsia="Calibri" w:hAnsi="Times New Roman" w:cs="Times New Roman"/>
                <w:sz w:val="16"/>
                <w:szCs w:val="16"/>
                <w:lang w:val="uk-UA" w:eastAsia="ru-RU"/>
              </w:rPr>
              <w:t>и</w:t>
            </w:r>
            <w:r w:rsidRPr="00AE2026">
              <w:rPr>
                <w:rFonts w:ascii="Times New Roman" w:eastAsia="Calibri" w:hAnsi="Times New Roman" w:cs="Times New Roman"/>
                <w:spacing w:val="-3"/>
                <w:sz w:val="16"/>
                <w:szCs w:val="16"/>
                <w:lang w:val="uk-UA" w:eastAsia="ru-RU"/>
              </w:rPr>
              <w:t xml:space="preserve"> </w:t>
            </w:r>
            <w:r w:rsidRPr="00AE2026">
              <w:rPr>
                <w:rFonts w:ascii="Times New Roman" w:eastAsia="Calibri" w:hAnsi="Times New Roman" w:cs="Times New Roman"/>
                <w:spacing w:val="-1"/>
                <w:sz w:val="16"/>
                <w:szCs w:val="16"/>
                <w:lang w:val="uk-UA" w:eastAsia="ru-RU"/>
              </w:rPr>
              <w:t>т</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1"/>
                <w:sz w:val="16"/>
                <w:szCs w:val="16"/>
                <w:lang w:val="uk-UA" w:eastAsia="ru-RU"/>
              </w:rPr>
              <w:t xml:space="preserve"> </w:t>
            </w:r>
            <w:r w:rsidRPr="00AE2026">
              <w:rPr>
                <w:rFonts w:ascii="Times New Roman" w:eastAsia="Calibri" w:hAnsi="Times New Roman" w:cs="Times New Roman"/>
                <w:spacing w:val="-1"/>
                <w:sz w:val="16"/>
                <w:szCs w:val="16"/>
                <w:lang w:val="uk-UA" w:eastAsia="ru-RU"/>
              </w:rPr>
              <w:t>п</w:t>
            </w:r>
            <w:r w:rsidRPr="00AE2026">
              <w:rPr>
                <w:rFonts w:ascii="Times New Roman" w:eastAsia="Calibri" w:hAnsi="Times New Roman" w:cs="Times New Roman"/>
                <w:spacing w:val="1"/>
                <w:sz w:val="16"/>
                <w:szCs w:val="16"/>
                <w:lang w:val="uk-UA" w:eastAsia="ru-RU"/>
              </w:rPr>
              <w:t>р</w:t>
            </w:r>
            <w:r w:rsidRPr="00AE2026">
              <w:rPr>
                <w:rFonts w:ascii="Times New Roman" w:eastAsia="Calibri" w:hAnsi="Times New Roman" w:cs="Times New Roman"/>
                <w:spacing w:val="-1"/>
                <w:sz w:val="16"/>
                <w:szCs w:val="16"/>
                <w:lang w:val="uk-UA" w:eastAsia="ru-RU"/>
              </w:rPr>
              <w:t>і</w:t>
            </w:r>
            <w:r w:rsidRPr="00AE2026">
              <w:rPr>
                <w:rFonts w:ascii="Times New Roman" w:eastAsia="Calibri" w:hAnsi="Times New Roman" w:cs="Times New Roman"/>
                <w:sz w:val="16"/>
                <w:szCs w:val="16"/>
                <w:lang w:val="uk-UA" w:eastAsia="ru-RU"/>
              </w:rPr>
              <w:t>з</w:t>
            </w:r>
            <w:r w:rsidRPr="00AE2026">
              <w:rPr>
                <w:rFonts w:ascii="Times New Roman" w:eastAsia="Calibri" w:hAnsi="Times New Roman" w:cs="Times New Roman"/>
                <w:spacing w:val="-1"/>
                <w:sz w:val="16"/>
                <w:szCs w:val="16"/>
                <w:lang w:val="uk-UA" w:eastAsia="ru-RU"/>
              </w:rPr>
              <w:t>в</w:t>
            </w:r>
            <w:r w:rsidRPr="00AE2026">
              <w:rPr>
                <w:rFonts w:ascii="Times New Roman" w:eastAsia="Calibri" w:hAnsi="Times New Roman" w:cs="Times New Roman"/>
                <w:spacing w:val="1"/>
                <w:sz w:val="16"/>
                <w:szCs w:val="16"/>
                <w:lang w:val="uk-UA" w:eastAsia="ru-RU"/>
              </w:rPr>
              <w:t>и</w:t>
            </w:r>
            <w:r w:rsidRPr="00AE2026">
              <w:rPr>
                <w:rFonts w:ascii="Times New Roman" w:eastAsia="Calibri" w:hAnsi="Times New Roman" w:cs="Times New Roman"/>
                <w:sz w:val="16"/>
                <w:szCs w:val="16"/>
                <w:lang w:val="uk-UA" w:eastAsia="ru-RU"/>
              </w:rPr>
              <w:t>ще)</w:t>
            </w:r>
          </w:p>
          <w:p w:rsidR="00AE2026" w:rsidRPr="00AE2026" w:rsidRDefault="00AE2026" w:rsidP="00AE2026">
            <w:pPr>
              <w:kinsoku w:val="0"/>
              <w:overflowPunct w:val="0"/>
              <w:spacing w:after="0" w:line="240" w:lineRule="auto"/>
              <w:rPr>
                <w:rFonts w:ascii="Times New Roman" w:eastAsia="Calibri" w:hAnsi="Times New Roman" w:cs="Times New Roman"/>
                <w:sz w:val="28"/>
                <w:szCs w:val="28"/>
                <w:lang w:val="uk-UA" w:eastAsia="ru-RU"/>
              </w:rPr>
            </w:pPr>
          </w:p>
          <w:p w:rsidR="00AE2026" w:rsidRPr="00AE2026" w:rsidRDefault="00AE2026" w:rsidP="00AE2026">
            <w:pPr>
              <w:kinsoku w:val="0"/>
              <w:overflowPunct w:val="0"/>
              <w:spacing w:after="0" w:line="240" w:lineRule="auto"/>
              <w:rPr>
                <w:rFonts w:ascii="Times New Roman" w:eastAsia="Calibri" w:hAnsi="Times New Roman" w:cs="Times New Roman"/>
                <w:sz w:val="28"/>
                <w:szCs w:val="28"/>
                <w:lang w:val="uk-UA" w:eastAsia="ru-RU"/>
              </w:rPr>
            </w:pPr>
            <w:r w:rsidRPr="00AE2026">
              <w:rPr>
                <w:rFonts w:ascii="Times New Roman" w:eastAsia="Calibri" w:hAnsi="Times New Roman" w:cs="Times New Roman"/>
                <w:sz w:val="28"/>
                <w:szCs w:val="28"/>
                <w:lang w:val="uk-UA" w:eastAsia="ru-RU"/>
              </w:rPr>
              <w:t>Рецензент</w:t>
            </w:r>
          </w:p>
          <w:p w:rsidR="00AE2026" w:rsidRPr="00AE2026" w:rsidRDefault="00AE2026" w:rsidP="00AE2026">
            <w:pPr>
              <w:kinsoku w:val="0"/>
              <w:overflowPunct w:val="0"/>
              <w:spacing w:after="0" w:line="240" w:lineRule="auto"/>
              <w:rPr>
                <w:rFonts w:ascii="Times New Roman" w:eastAsia="Calibri" w:hAnsi="Times New Roman" w:cs="Times New Roman"/>
                <w:sz w:val="28"/>
                <w:szCs w:val="28"/>
                <w:lang w:val="uk-UA" w:eastAsia="ru-RU"/>
              </w:rPr>
            </w:pPr>
          </w:p>
          <w:p w:rsidR="00AE2026" w:rsidRPr="00AE2026" w:rsidRDefault="00AE2026" w:rsidP="00AE2026">
            <w:pPr>
              <w:kinsoku w:val="0"/>
              <w:overflowPunct w:val="0"/>
              <w:spacing w:after="0" w:line="240" w:lineRule="auto"/>
              <w:rPr>
                <w:rFonts w:ascii="Times New Roman" w:eastAsia="Calibri" w:hAnsi="Times New Roman" w:cs="Times New Roman"/>
                <w:b/>
                <w:bCs/>
                <w:i/>
                <w:iCs/>
                <w:sz w:val="28"/>
                <w:szCs w:val="28"/>
                <w:lang w:val="uk-UA" w:eastAsia="ru-RU"/>
              </w:rPr>
            </w:pPr>
            <w:r w:rsidRPr="00AE2026">
              <w:rPr>
                <w:rFonts w:ascii="Times New Roman" w:eastAsia="Calibri" w:hAnsi="Times New Roman" w:cs="Times New Roman"/>
                <w:sz w:val="28"/>
                <w:szCs w:val="28"/>
                <w:u w:val="single"/>
                <w:lang w:val="uk-UA" w:eastAsia="ru-RU"/>
              </w:rPr>
              <w:t xml:space="preserve">    ________________________</w:t>
            </w:r>
          </w:p>
          <w:p w:rsidR="00AE2026" w:rsidRPr="00AE2026" w:rsidRDefault="00AE2026" w:rsidP="00AE2026">
            <w:pPr>
              <w:kinsoku w:val="0"/>
              <w:overflowPunct w:val="0"/>
              <w:spacing w:after="0" w:line="240" w:lineRule="auto"/>
              <w:rPr>
                <w:rFonts w:ascii="Times New Roman" w:eastAsia="Calibri" w:hAnsi="Times New Roman" w:cs="Times New Roman"/>
                <w:sz w:val="16"/>
                <w:szCs w:val="16"/>
                <w:lang w:val="uk-UA" w:eastAsia="ru-RU"/>
              </w:rPr>
            </w:pPr>
            <w:r w:rsidRPr="00AE2026">
              <w:rPr>
                <w:rFonts w:ascii="Times New Roman" w:eastAsia="Calibri" w:hAnsi="Times New Roman" w:cs="Times New Roman"/>
                <w:sz w:val="16"/>
                <w:szCs w:val="16"/>
                <w:lang w:val="uk-UA" w:eastAsia="ru-RU"/>
              </w:rPr>
              <w:t>(</w:t>
            </w:r>
            <w:r w:rsidRPr="00AE2026">
              <w:rPr>
                <w:rFonts w:ascii="Times New Roman" w:eastAsia="Calibri" w:hAnsi="Times New Roman" w:cs="Times New Roman"/>
                <w:spacing w:val="-1"/>
                <w:sz w:val="16"/>
                <w:szCs w:val="16"/>
                <w:lang w:val="uk-UA" w:eastAsia="ru-RU"/>
              </w:rPr>
              <w:t>п</w:t>
            </w:r>
            <w:r w:rsidRPr="00AE2026">
              <w:rPr>
                <w:rFonts w:ascii="Times New Roman" w:eastAsia="Calibri" w:hAnsi="Times New Roman" w:cs="Times New Roman"/>
                <w:spacing w:val="1"/>
                <w:sz w:val="16"/>
                <w:szCs w:val="16"/>
                <w:lang w:val="uk-UA" w:eastAsia="ru-RU"/>
              </w:rPr>
              <w:t>о</w:t>
            </w:r>
            <w:r w:rsidRPr="00AE2026">
              <w:rPr>
                <w:rFonts w:ascii="Times New Roman" w:eastAsia="Calibri" w:hAnsi="Times New Roman" w:cs="Times New Roman"/>
                <w:sz w:val="16"/>
                <w:szCs w:val="16"/>
                <w:lang w:val="uk-UA" w:eastAsia="ru-RU"/>
              </w:rPr>
              <w:t>са</w:t>
            </w:r>
            <w:r w:rsidRPr="00AE2026">
              <w:rPr>
                <w:rFonts w:ascii="Times New Roman" w:eastAsia="Calibri" w:hAnsi="Times New Roman" w:cs="Times New Roman"/>
                <w:spacing w:val="-1"/>
                <w:sz w:val="16"/>
                <w:szCs w:val="16"/>
                <w:lang w:val="uk-UA" w:eastAsia="ru-RU"/>
              </w:rPr>
              <w:t>д</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z w:val="16"/>
                <w:szCs w:val="16"/>
                <w:lang w:val="uk-UA" w:eastAsia="ru-RU"/>
              </w:rPr>
              <w:tab/>
              <w:t xml:space="preserve">                    (</w:t>
            </w:r>
            <w:r w:rsidRPr="00AE2026">
              <w:rPr>
                <w:rFonts w:ascii="Times New Roman" w:eastAsia="Calibri" w:hAnsi="Times New Roman" w:cs="Times New Roman"/>
                <w:spacing w:val="-1"/>
                <w:sz w:val="16"/>
                <w:szCs w:val="16"/>
                <w:lang w:val="uk-UA" w:eastAsia="ru-RU"/>
              </w:rPr>
              <w:t>підпи</w:t>
            </w:r>
            <w:r w:rsidRPr="00AE2026">
              <w:rPr>
                <w:rFonts w:ascii="Times New Roman" w:eastAsia="Calibri" w:hAnsi="Times New Roman" w:cs="Times New Roman"/>
                <w:sz w:val="16"/>
                <w:szCs w:val="16"/>
                <w:lang w:val="uk-UA" w:eastAsia="ru-RU"/>
              </w:rPr>
              <w:t>с)</w:t>
            </w:r>
            <w:r w:rsidRPr="00AE2026">
              <w:rPr>
                <w:rFonts w:ascii="Times New Roman" w:eastAsia="Calibri" w:hAnsi="Times New Roman" w:cs="Times New Roman"/>
                <w:spacing w:val="46"/>
                <w:sz w:val="16"/>
                <w:szCs w:val="16"/>
                <w:lang w:val="uk-UA" w:eastAsia="ru-RU"/>
              </w:rPr>
              <w:t xml:space="preserve"> </w:t>
            </w:r>
            <w:r w:rsidRPr="00AE2026">
              <w:rPr>
                <w:rFonts w:ascii="Times New Roman" w:eastAsia="Calibri" w:hAnsi="Times New Roman" w:cs="Times New Roman"/>
                <w:sz w:val="16"/>
                <w:szCs w:val="16"/>
                <w:lang w:val="uk-UA" w:eastAsia="ru-RU"/>
              </w:rPr>
              <w:t>(</w:t>
            </w:r>
            <w:r w:rsidRPr="00AE2026">
              <w:rPr>
                <w:rFonts w:ascii="Times New Roman" w:eastAsia="Calibri" w:hAnsi="Times New Roman" w:cs="Times New Roman"/>
                <w:spacing w:val="-1"/>
                <w:sz w:val="16"/>
                <w:szCs w:val="16"/>
                <w:lang w:val="uk-UA" w:eastAsia="ru-RU"/>
              </w:rPr>
              <w:t>д</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1"/>
                <w:sz w:val="16"/>
                <w:szCs w:val="16"/>
                <w:lang w:val="uk-UA" w:eastAsia="ru-RU"/>
              </w:rPr>
              <w:t>т</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47"/>
                <w:sz w:val="16"/>
                <w:szCs w:val="16"/>
                <w:lang w:val="uk-UA" w:eastAsia="ru-RU"/>
              </w:rPr>
              <w:t xml:space="preserve">     </w:t>
            </w:r>
            <w:r w:rsidRPr="00AE2026">
              <w:rPr>
                <w:rFonts w:ascii="Times New Roman" w:eastAsia="Calibri" w:hAnsi="Times New Roman" w:cs="Times New Roman"/>
                <w:sz w:val="16"/>
                <w:szCs w:val="16"/>
                <w:lang w:val="uk-UA" w:eastAsia="ru-RU"/>
              </w:rPr>
              <w:t>(і</w:t>
            </w:r>
            <w:r w:rsidRPr="00AE2026">
              <w:rPr>
                <w:rFonts w:ascii="Times New Roman" w:eastAsia="Calibri" w:hAnsi="Times New Roman" w:cs="Times New Roman"/>
                <w:spacing w:val="-1"/>
                <w:sz w:val="16"/>
                <w:szCs w:val="16"/>
                <w:lang w:val="uk-UA" w:eastAsia="ru-RU"/>
              </w:rPr>
              <w:t>ніці</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1"/>
                <w:sz w:val="16"/>
                <w:szCs w:val="16"/>
                <w:lang w:val="uk-UA" w:eastAsia="ru-RU"/>
              </w:rPr>
              <w:t>л</w:t>
            </w:r>
            <w:r w:rsidRPr="00AE2026">
              <w:rPr>
                <w:rFonts w:ascii="Times New Roman" w:eastAsia="Calibri" w:hAnsi="Times New Roman" w:cs="Times New Roman"/>
                <w:sz w:val="16"/>
                <w:szCs w:val="16"/>
                <w:lang w:val="uk-UA" w:eastAsia="ru-RU"/>
              </w:rPr>
              <w:t>и</w:t>
            </w:r>
            <w:r w:rsidRPr="00AE2026">
              <w:rPr>
                <w:rFonts w:ascii="Times New Roman" w:eastAsia="Calibri" w:hAnsi="Times New Roman" w:cs="Times New Roman"/>
                <w:spacing w:val="-3"/>
                <w:sz w:val="16"/>
                <w:szCs w:val="16"/>
                <w:lang w:val="uk-UA" w:eastAsia="ru-RU"/>
              </w:rPr>
              <w:t xml:space="preserve"> </w:t>
            </w:r>
            <w:r w:rsidRPr="00AE2026">
              <w:rPr>
                <w:rFonts w:ascii="Times New Roman" w:eastAsia="Calibri" w:hAnsi="Times New Roman" w:cs="Times New Roman"/>
                <w:spacing w:val="-1"/>
                <w:sz w:val="16"/>
                <w:szCs w:val="16"/>
                <w:lang w:val="uk-UA" w:eastAsia="ru-RU"/>
              </w:rPr>
              <w:t>т</w:t>
            </w:r>
            <w:r w:rsidRPr="00AE2026">
              <w:rPr>
                <w:rFonts w:ascii="Times New Roman" w:eastAsia="Calibri" w:hAnsi="Times New Roman" w:cs="Times New Roman"/>
                <w:sz w:val="16"/>
                <w:szCs w:val="16"/>
                <w:lang w:val="uk-UA" w:eastAsia="ru-RU"/>
              </w:rPr>
              <w:t>а</w:t>
            </w:r>
            <w:r w:rsidRPr="00AE2026">
              <w:rPr>
                <w:rFonts w:ascii="Times New Roman" w:eastAsia="Calibri" w:hAnsi="Times New Roman" w:cs="Times New Roman"/>
                <w:spacing w:val="1"/>
                <w:sz w:val="16"/>
                <w:szCs w:val="16"/>
                <w:lang w:val="uk-UA" w:eastAsia="ru-RU"/>
              </w:rPr>
              <w:t xml:space="preserve"> </w:t>
            </w:r>
            <w:r w:rsidRPr="00AE2026">
              <w:rPr>
                <w:rFonts w:ascii="Times New Roman" w:eastAsia="Calibri" w:hAnsi="Times New Roman" w:cs="Times New Roman"/>
                <w:spacing w:val="-1"/>
                <w:sz w:val="16"/>
                <w:szCs w:val="16"/>
                <w:lang w:val="uk-UA" w:eastAsia="ru-RU"/>
              </w:rPr>
              <w:t>п</w:t>
            </w:r>
            <w:r w:rsidRPr="00AE2026">
              <w:rPr>
                <w:rFonts w:ascii="Times New Roman" w:eastAsia="Calibri" w:hAnsi="Times New Roman" w:cs="Times New Roman"/>
                <w:spacing w:val="1"/>
                <w:sz w:val="16"/>
                <w:szCs w:val="16"/>
                <w:lang w:val="uk-UA" w:eastAsia="ru-RU"/>
              </w:rPr>
              <w:t>р</w:t>
            </w:r>
            <w:r w:rsidRPr="00AE2026">
              <w:rPr>
                <w:rFonts w:ascii="Times New Roman" w:eastAsia="Calibri" w:hAnsi="Times New Roman" w:cs="Times New Roman"/>
                <w:spacing w:val="-1"/>
                <w:sz w:val="16"/>
                <w:szCs w:val="16"/>
                <w:lang w:val="uk-UA" w:eastAsia="ru-RU"/>
              </w:rPr>
              <w:t>і</w:t>
            </w:r>
            <w:r w:rsidRPr="00AE2026">
              <w:rPr>
                <w:rFonts w:ascii="Times New Roman" w:eastAsia="Calibri" w:hAnsi="Times New Roman" w:cs="Times New Roman"/>
                <w:sz w:val="16"/>
                <w:szCs w:val="16"/>
                <w:lang w:val="uk-UA" w:eastAsia="ru-RU"/>
              </w:rPr>
              <w:t>з</w:t>
            </w:r>
            <w:r w:rsidRPr="00AE2026">
              <w:rPr>
                <w:rFonts w:ascii="Times New Roman" w:eastAsia="Calibri" w:hAnsi="Times New Roman" w:cs="Times New Roman"/>
                <w:spacing w:val="-1"/>
                <w:sz w:val="16"/>
                <w:szCs w:val="16"/>
                <w:lang w:val="uk-UA" w:eastAsia="ru-RU"/>
              </w:rPr>
              <w:t>в</w:t>
            </w:r>
            <w:r w:rsidRPr="00AE2026">
              <w:rPr>
                <w:rFonts w:ascii="Times New Roman" w:eastAsia="Calibri" w:hAnsi="Times New Roman" w:cs="Times New Roman"/>
                <w:spacing w:val="1"/>
                <w:sz w:val="16"/>
                <w:szCs w:val="16"/>
                <w:lang w:val="uk-UA" w:eastAsia="ru-RU"/>
              </w:rPr>
              <w:t>и</w:t>
            </w:r>
            <w:r w:rsidRPr="00AE2026">
              <w:rPr>
                <w:rFonts w:ascii="Times New Roman" w:eastAsia="Calibri" w:hAnsi="Times New Roman" w:cs="Times New Roman"/>
                <w:sz w:val="16"/>
                <w:szCs w:val="16"/>
                <w:lang w:val="uk-UA" w:eastAsia="ru-RU"/>
              </w:rPr>
              <w:t>ще)</w:t>
            </w:r>
          </w:p>
          <w:p w:rsidR="00AE2026" w:rsidRPr="00AE2026" w:rsidRDefault="00AE2026" w:rsidP="00AE2026">
            <w:pPr>
              <w:kinsoku w:val="0"/>
              <w:overflowPunct w:val="0"/>
              <w:spacing w:after="0" w:line="240" w:lineRule="auto"/>
              <w:rPr>
                <w:rFonts w:ascii="Times New Roman" w:eastAsia="Calibri" w:hAnsi="Times New Roman" w:cs="Times New Roman"/>
                <w:sz w:val="28"/>
                <w:szCs w:val="28"/>
                <w:lang w:val="uk-UA" w:eastAsia="ru-RU"/>
              </w:rPr>
            </w:pPr>
          </w:p>
        </w:tc>
      </w:tr>
    </w:tbl>
    <w:p w:rsidR="00AE2026" w:rsidRPr="00AE2026" w:rsidRDefault="00AE2026" w:rsidP="00AE2026">
      <w:pPr>
        <w:kinsoku w:val="0"/>
        <w:overflowPunct w:val="0"/>
        <w:spacing w:after="0" w:line="276" w:lineRule="auto"/>
        <w:jc w:val="center"/>
        <w:rPr>
          <w:rFonts w:ascii="Times New Roman" w:eastAsia="Calibri" w:hAnsi="Times New Roman" w:cs="Times New Roman"/>
          <w:sz w:val="28"/>
          <w:szCs w:val="28"/>
          <w:lang w:val="uk-UA" w:eastAsia="ru-RU"/>
        </w:rPr>
      </w:pPr>
      <w:r w:rsidRPr="00AE2026">
        <w:rPr>
          <w:rFonts w:ascii="Times New Roman" w:eastAsia="Calibri" w:hAnsi="Times New Roman" w:cs="Times New Roman"/>
          <w:sz w:val="28"/>
          <w:szCs w:val="28"/>
          <w:lang w:val="uk-UA" w:eastAsia="ru-RU"/>
        </w:rPr>
        <w:t>Р</w:t>
      </w:r>
      <w:r w:rsidRPr="00AE2026">
        <w:rPr>
          <w:rFonts w:ascii="Times New Roman" w:eastAsia="Calibri" w:hAnsi="Times New Roman" w:cs="Times New Roman"/>
          <w:spacing w:val="1"/>
          <w:sz w:val="28"/>
          <w:szCs w:val="28"/>
          <w:lang w:val="uk-UA" w:eastAsia="ru-RU"/>
        </w:rPr>
        <w:t>о</w:t>
      </w:r>
      <w:r w:rsidRPr="00AE2026">
        <w:rPr>
          <w:rFonts w:ascii="Times New Roman" w:eastAsia="Calibri" w:hAnsi="Times New Roman" w:cs="Times New Roman"/>
          <w:spacing w:val="-2"/>
          <w:sz w:val="28"/>
          <w:szCs w:val="28"/>
          <w:lang w:val="uk-UA" w:eastAsia="ru-RU"/>
        </w:rPr>
        <w:t>б</w:t>
      </w:r>
      <w:r w:rsidRPr="00AE2026">
        <w:rPr>
          <w:rFonts w:ascii="Times New Roman" w:eastAsia="Calibri" w:hAnsi="Times New Roman" w:cs="Times New Roman"/>
          <w:spacing w:val="1"/>
          <w:sz w:val="28"/>
          <w:szCs w:val="28"/>
          <w:lang w:val="uk-UA" w:eastAsia="ru-RU"/>
        </w:rPr>
        <w:t>о</w:t>
      </w:r>
      <w:r w:rsidRPr="00AE2026">
        <w:rPr>
          <w:rFonts w:ascii="Times New Roman" w:eastAsia="Calibri" w:hAnsi="Times New Roman" w:cs="Times New Roman"/>
          <w:spacing w:val="-1"/>
          <w:sz w:val="28"/>
          <w:szCs w:val="28"/>
          <w:lang w:val="uk-UA" w:eastAsia="ru-RU"/>
        </w:rPr>
        <w:t>т</w:t>
      </w:r>
      <w:r w:rsidRPr="00AE2026">
        <w:rPr>
          <w:rFonts w:ascii="Times New Roman" w:eastAsia="Calibri" w:hAnsi="Times New Roman" w:cs="Times New Roman"/>
          <w:sz w:val="28"/>
          <w:szCs w:val="28"/>
          <w:lang w:val="uk-UA" w:eastAsia="ru-RU"/>
        </w:rPr>
        <w:t>а</w:t>
      </w:r>
      <w:r w:rsidRPr="00AE2026">
        <w:rPr>
          <w:rFonts w:ascii="Times New Roman" w:eastAsia="Calibri" w:hAnsi="Times New Roman" w:cs="Times New Roman"/>
          <w:spacing w:val="47"/>
          <w:sz w:val="28"/>
          <w:szCs w:val="28"/>
          <w:lang w:val="uk-UA" w:eastAsia="ru-RU"/>
        </w:rPr>
        <w:t xml:space="preserve"> </w:t>
      </w:r>
      <w:r w:rsidRPr="00AE2026">
        <w:rPr>
          <w:rFonts w:ascii="Times New Roman" w:eastAsia="Calibri" w:hAnsi="Times New Roman" w:cs="Times New Roman"/>
          <w:spacing w:val="-3"/>
          <w:sz w:val="28"/>
          <w:szCs w:val="28"/>
          <w:lang w:val="uk-UA" w:eastAsia="ru-RU"/>
        </w:rPr>
        <w:t>м</w:t>
      </w:r>
      <w:r w:rsidRPr="00AE2026">
        <w:rPr>
          <w:rFonts w:ascii="Times New Roman" w:eastAsia="Calibri" w:hAnsi="Times New Roman" w:cs="Times New Roman"/>
          <w:spacing w:val="1"/>
          <w:sz w:val="28"/>
          <w:szCs w:val="28"/>
          <w:lang w:val="uk-UA" w:eastAsia="ru-RU"/>
        </w:rPr>
        <w:t>і</w:t>
      </w:r>
      <w:r w:rsidRPr="00AE2026">
        <w:rPr>
          <w:rFonts w:ascii="Times New Roman" w:eastAsia="Calibri" w:hAnsi="Times New Roman" w:cs="Times New Roman"/>
          <w:sz w:val="28"/>
          <w:szCs w:val="28"/>
          <w:lang w:val="uk-UA" w:eastAsia="ru-RU"/>
        </w:rPr>
        <w:t>с</w:t>
      </w:r>
      <w:r w:rsidRPr="00AE2026">
        <w:rPr>
          <w:rFonts w:ascii="Times New Roman" w:eastAsia="Calibri" w:hAnsi="Times New Roman" w:cs="Times New Roman"/>
          <w:spacing w:val="-3"/>
          <w:sz w:val="28"/>
          <w:szCs w:val="28"/>
          <w:lang w:val="uk-UA" w:eastAsia="ru-RU"/>
        </w:rPr>
        <w:t>т</w:t>
      </w:r>
      <w:r w:rsidRPr="00AE2026">
        <w:rPr>
          <w:rFonts w:ascii="Times New Roman" w:eastAsia="Calibri" w:hAnsi="Times New Roman" w:cs="Times New Roman"/>
          <w:sz w:val="28"/>
          <w:szCs w:val="28"/>
          <w:lang w:val="uk-UA" w:eastAsia="ru-RU"/>
        </w:rPr>
        <w:t>и</w:t>
      </w:r>
      <w:r w:rsidRPr="00AE2026">
        <w:rPr>
          <w:rFonts w:ascii="Times New Roman" w:eastAsia="Calibri" w:hAnsi="Times New Roman" w:cs="Times New Roman"/>
          <w:spacing w:val="-1"/>
          <w:sz w:val="28"/>
          <w:szCs w:val="28"/>
          <w:lang w:val="uk-UA" w:eastAsia="ru-RU"/>
        </w:rPr>
        <w:t>т</w:t>
      </w:r>
      <w:r w:rsidRPr="00AE2026">
        <w:rPr>
          <w:rFonts w:ascii="Times New Roman" w:eastAsia="Calibri" w:hAnsi="Times New Roman" w:cs="Times New Roman"/>
          <w:sz w:val="28"/>
          <w:szCs w:val="28"/>
          <w:lang w:val="uk-UA" w:eastAsia="ru-RU"/>
        </w:rPr>
        <w:t>ь</w:t>
      </w:r>
      <w:r w:rsidRPr="00AE2026">
        <w:rPr>
          <w:rFonts w:ascii="Times New Roman" w:eastAsia="Calibri" w:hAnsi="Times New Roman" w:cs="Times New Roman"/>
          <w:spacing w:val="46"/>
          <w:sz w:val="28"/>
          <w:szCs w:val="28"/>
          <w:lang w:val="uk-UA" w:eastAsia="ru-RU"/>
        </w:rPr>
        <w:t xml:space="preserve"> </w:t>
      </w:r>
      <w:r w:rsidRPr="00AE2026">
        <w:rPr>
          <w:rFonts w:ascii="Times New Roman" w:eastAsia="Calibri" w:hAnsi="Times New Roman" w:cs="Times New Roman"/>
          <w:spacing w:val="1"/>
          <w:sz w:val="28"/>
          <w:szCs w:val="28"/>
          <w:lang w:val="uk-UA" w:eastAsia="ru-RU"/>
        </w:rPr>
        <w:t>р</w:t>
      </w:r>
      <w:r w:rsidRPr="00AE2026">
        <w:rPr>
          <w:rFonts w:ascii="Times New Roman" w:eastAsia="Calibri" w:hAnsi="Times New Roman" w:cs="Times New Roman"/>
          <w:sz w:val="28"/>
          <w:szCs w:val="28"/>
          <w:lang w:val="uk-UA" w:eastAsia="ru-RU"/>
        </w:rPr>
        <w:t>е</w:t>
      </w:r>
      <w:r w:rsidRPr="00AE2026">
        <w:rPr>
          <w:rFonts w:ascii="Times New Roman" w:eastAsia="Calibri" w:hAnsi="Times New Roman" w:cs="Times New Roman"/>
          <w:spacing w:val="-3"/>
          <w:sz w:val="28"/>
          <w:szCs w:val="28"/>
          <w:lang w:val="uk-UA" w:eastAsia="ru-RU"/>
        </w:rPr>
        <w:t>з</w:t>
      </w:r>
      <w:r w:rsidRPr="00AE2026">
        <w:rPr>
          <w:rFonts w:ascii="Times New Roman" w:eastAsia="Calibri" w:hAnsi="Times New Roman" w:cs="Times New Roman"/>
          <w:spacing w:val="-2"/>
          <w:sz w:val="28"/>
          <w:szCs w:val="28"/>
          <w:lang w:val="uk-UA" w:eastAsia="ru-RU"/>
        </w:rPr>
        <w:t>у</w:t>
      </w:r>
      <w:r w:rsidRPr="00AE2026">
        <w:rPr>
          <w:rFonts w:ascii="Times New Roman" w:eastAsia="Calibri" w:hAnsi="Times New Roman" w:cs="Times New Roman"/>
          <w:spacing w:val="-1"/>
          <w:sz w:val="28"/>
          <w:szCs w:val="28"/>
          <w:lang w:val="uk-UA" w:eastAsia="ru-RU"/>
        </w:rPr>
        <w:t>льт</w:t>
      </w:r>
      <w:r w:rsidRPr="00AE2026">
        <w:rPr>
          <w:rFonts w:ascii="Times New Roman" w:eastAsia="Calibri" w:hAnsi="Times New Roman" w:cs="Times New Roman"/>
          <w:sz w:val="28"/>
          <w:szCs w:val="28"/>
          <w:lang w:val="uk-UA" w:eastAsia="ru-RU"/>
        </w:rPr>
        <w:t>а</w:t>
      </w:r>
      <w:r w:rsidRPr="00AE2026">
        <w:rPr>
          <w:rFonts w:ascii="Times New Roman" w:eastAsia="Calibri" w:hAnsi="Times New Roman" w:cs="Times New Roman"/>
          <w:spacing w:val="-1"/>
          <w:sz w:val="28"/>
          <w:szCs w:val="28"/>
          <w:lang w:val="uk-UA" w:eastAsia="ru-RU"/>
        </w:rPr>
        <w:t>т</w:t>
      </w:r>
      <w:r w:rsidRPr="00AE2026">
        <w:rPr>
          <w:rFonts w:ascii="Times New Roman" w:eastAsia="Calibri" w:hAnsi="Times New Roman" w:cs="Times New Roman"/>
          <w:sz w:val="28"/>
          <w:szCs w:val="28"/>
          <w:lang w:val="uk-UA" w:eastAsia="ru-RU"/>
        </w:rPr>
        <w:t>и</w:t>
      </w:r>
      <w:r w:rsidRPr="00AE2026">
        <w:rPr>
          <w:rFonts w:ascii="Times New Roman" w:eastAsia="Calibri" w:hAnsi="Times New Roman" w:cs="Times New Roman"/>
          <w:spacing w:val="48"/>
          <w:sz w:val="28"/>
          <w:szCs w:val="28"/>
          <w:lang w:val="uk-UA" w:eastAsia="ru-RU"/>
        </w:rPr>
        <w:t xml:space="preserve"> </w:t>
      </w:r>
      <w:r w:rsidRPr="00AE2026">
        <w:rPr>
          <w:rFonts w:ascii="Times New Roman" w:eastAsia="Calibri" w:hAnsi="Times New Roman" w:cs="Times New Roman"/>
          <w:spacing w:val="-1"/>
          <w:sz w:val="28"/>
          <w:szCs w:val="28"/>
          <w:lang w:val="uk-UA" w:eastAsia="ru-RU"/>
        </w:rPr>
        <w:t>вл</w:t>
      </w:r>
      <w:r w:rsidRPr="00AE2026">
        <w:rPr>
          <w:rFonts w:ascii="Times New Roman" w:eastAsia="Calibri" w:hAnsi="Times New Roman" w:cs="Times New Roman"/>
          <w:sz w:val="28"/>
          <w:szCs w:val="28"/>
          <w:lang w:val="uk-UA" w:eastAsia="ru-RU"/>
        </w:rPr>
        <w:t>асн</w:t>
      </w:r>
      <w:r w:rsidRPr="00AE2026">
        <w:rPr>
          <w:rFonts w:ascii="Times New Roman" w:eastAsia="Calibri" w:hAnsi="Times New Roman" w:cs="Times New Roman"/>
          <w:spacing w:val="-2"/>
          <w:sz w:val="28"/>
          <w:szCs w:val="28"/>
          <w:lang w:val="uk-UA" w:eastAsia="ru-RU"/>
        </w:rPr>
        <w:t>и</w:t>
      </w:r>
      <w:r w:rsidRPr="00AE2026">
        <w:rPr>
          <w:rFonts w:ascii="Times New Roman" w:eastAsia="Calibri" w:hAnsi="Times New Roman" w:cs="Times New Roman"/>
          <w:sz w:val="28"/>
          <w:szCs w:val="28"/>
          <w:lang w:val="uk-UA" w:eastAsia="ru-RU"/>
        </w:rPr>
        <w:t>х</w:t>
      </w:r>
      <w:r w:rsidRPr="00AE2026">
        <w:rPr>
          <w:rFonts w:ascii="Times New Roman" w:eastAsia="Calibri" w:hAnsi="Times New Roman" w:cs="Times New Roman"/>
          <w:spacing w:val="48"/>
          <w:sz w:val="28"/>
          <w:szCs w:val="28"/>
          <w:lang w:val="uk-UA" w:eastAsia="ru-RU"/>
        </w:rPr>
        <w:t xml:space="preserve"> </w:t>
      </w:r>
      <w:r w:rsidRPr="00AE2026">
        <w:rPr>
          <w:rFonts w:ascii="Times New Roman" w:eastAsia="Calibri" w:hAnsi="Times New Roman" w:cs="Times New Roman"/>
          <w:spacing w:val="-2"/>
          <w:sz w:val="28"/>
          <w:szCs w:val="28"/>
          <w:lang w:val="uk-UA" w:eastAsia="ru-RU"/>
        </w:rPr>
        <w:t>до</w:t>
      </w:r>
      <w:r w:rsidRPr="00AE2026">
        <w:rPr>
          <w:rFonts w:ascii="Times New Roman" w:eastAsia="Calibri" w:hAnsi="Times New Roman" w:cs="Times New Roman"/>
          <w:sz w:val="28"/>
          <w:szCs w:val="28"/>
          <w:lang w:val="uk-UA" w:eastAsia="ru-RU"/>
        </w:rPr>
        <w:t>с</w:t>
      </w:r>
      <w:r w:rsidRPr="00AE2026">
        <w:rPr>
          <w:rFonts w:ascii="Times New Roman" w:eastAsia="Calibri" w:hAnsi="Times New Roman" w:cs="Times New Roman"/>
          <w:spacing w:val="-1"/>
          <w:sz w:val="28"/>
          <w:szCs w:val="28"/>
          <w:lang w:val="uk-UA" w:eastAsia="ru-RU"/>
        </w:rPr>
        <w:t>л</w:t>
      </w:r>
      <w:r w:rsidRPr="00AE2026">
        <w:rPr>
          <w:rFonts w:ascii="Times New Roman" w:eastAsia="Calibri" w:hAnsi="Times New Roman" w:cs="Times New Roman"/>
          <w:spacing w:val="1"/>
          <w:sz w:val="28"/>
          <w:szCs w:val="28"/>
          <w:lang w:val="uk-UA" w:eastAsia="ru-RU"/>
        </w:rPr>
        <w:t>і</w:t>
      </w:r>
      <w:r w:rsidRPr="00AE2026">
        <w:rPr>
          <w:rFonts w:ascii="Times New Roman" w:eastAsia="Calibri" w:hAnsi="Times New Roman" w:cs="Times New Roman"/>
          <w:spacing w:val="-2"/>
          <w:sz w:val="28"/>
          <w:szCs w:val="28"/>
          <w:lang w:val="uk-UA" w:eastAsia="ru-RU"/>
        </w:rPr>
        <w:t>д</w:t>
      </w:r>
      <w:r w:rsidRPr="00AE2026">
        <w:rPr>
          <w:rFonts w:ascii="Times New Roman" w:eastAsia="Calibri" w:hAnsi="Times New Roman" w:cs="Times New Roman"/>
          <w:sz w:val="28"/>
          <w:szCs w:val="28"/>
          <w:lang w:val="uk-UA" w:eastAsia="ru-RU"/>
        </w:rPr>
        <w:t>жен</w:t>
      </w:r>
      <w:r w:rsidRPr="00AE2026">
        <w:rPr>
          <w:rFonts w:ascii="Times New Roman" w:eastAsia="Calibri" w:hAnsi="Times New Roman" w:cs="Times New Roman"/>
          <w:spacing w:val="-1"/>
          <w:sz w:val="28"/>
          <w:szCs w:val="28"/>
          <w:lang w:val="uk-UA" w:eastAsia="ru-RU"/>
        </w:rPr>
        <w:t>ь</w:t>
      </w:r>
      <w:r w:rsidRPr="00AE2026">
        <w:rPr>
          <w:rFonts w:ascii="Times New Roman" w:eastAsia="Calibri" w:hAnsi="Times New Roman" w:cs="Times New Roman"/>
          <w:sz w:val="28"/>
          <w:szCs w:val="28"/>
          <w:lang w:val="uk-UA" w:eastAsia="ru-RU"/>
        </w:rPr>
        <w:t>.</w:t>
      </w:r>
      <w:r w:rsidRPr="00AE2026">
        <w:rPr>
          <w:rFonts w:ascii="Times New Roman" w:eastAsia="Calibri" w:hAnsi="Times New Roman" w:cs="Times New Roman"/>
          <w:spacing w:val="47"/>
          <w:sz w:val="28"/>
          <w:szCs w:val="28"/>
          <w:lang w:val="uk-UA" w:eastAsia="ru-RU"/>
        </w:rPr>
        <w:t xml:space="preserve"> </w:t>
      </w:r>
      <w:r w:rsidRPr="00AE2026">
        <w:rPr>
          <w:rFonts w:ascii="Times New Roman" w:eastAsia="Calibri" w:hAnsi="Times New Roman" w:cs="Times New Roman"/>
          <w:spacing w:val="-3"/>
          <w:sz w:val="28"/>
          <w:szCs w:val="28"/>
          <w:lang w:val="uk-UA" w:eastAsia="ru-RU"/>
        </w:rPr>
        <w:t>В</w:t>
      </w:r>
      <w:r w:rsidRPr="00AE2026">
        <w:rPr>
          <w:rFonts w:ascii="Times New Roman" w:eastAsia="Calibri" w:hAnsi="Times New Roman" w:cs="Times New Roman"/>
          <w:sz w:val="28"/>
          <w:szCs w:val="28"/>
          <w:lang w:val="uk-UA" w:eastAsia="ru-RU"/>
        </w:rPr>
        <w:t>и</w:t>
      </w:r>
      <w:r w:rsidRPr="00AE2026">
        <w:rPr>
          <w:rFonts w:ascii="Times New Roman" w:eastAsia="Calibri" w:hAnsi="Times New Roman" w:cs="Times New Roman"/>
          <w:spacing w:val="-2"/>
          <w:sz w:val="28"/>
          <w:szCs w:val="28"/>
          <w:lang w:val="uk-UA" w:eastAsia="ru-RU"/>
        </w:rPr>
        <w:t>к</w:t>
      </w:r>
      <w:r w:rsidRPr="00AE2026">
        <w:rPr>
          <w:rFonts w:ascii="Times New Roman" w:eastAsia="Calibri" w:hAnsi="Times New Roman" w:cs="Times New Roman"/>
          <w:spacing w:val="1"/>
          <w:sz w:val="28"/>
          <w:szCs w:val="28"/>
          <w:lang w:val="uk-UA" w:eastAsia="ru-RU"/>
        </w:rPr>
        <w:t>о</w:t>
      </w:r>
      <w:r w:rsidRPr="00AE2026">
        <w:rPr>
          <w:rFonts w:ascii="Times New Roman" w:eastAsia="Calibri" w:hAnsi="Times New Roman" w:cs="Times New Roman"/>
          <w:spacing w:val="-2"/>
          <w:sz w:val="28"/>
          <w:szCs w:val="28"/>
          <w:lang w:val="uk-UA" w:eastAsia="ru-RU"/>
        </w:rPr>
        <w:t>р</w:t>
      </w:r>
      <w:r w:rsidRPr="00AE2026">
        <w:rPr>
          <w:rFonts w:ascii="Times New Roman" w:eastAsia="Calibri" w:hAnsi="Times New Roman" w:cs="Times New Roman"/>
          <w:sz w:val="28"/>
          <w:szCs w:val="28"/>
          <w:lang w:val="uk-UA" w:eastAsia="ru-RU"/>
        </w:rPr>
        <w:t>ис</w:t>
      </w:r>
      <w:r w:rsidRPr="00AE2026">
        <w:rPr>
          <w:rFonts w:ascii="Times New Roman" w:eastAsia="Calibri" w:hAnsi="Times New Roman" w:cs="Times New Roman"/>
          <w:spacing w:val="-3"/>
          <w:sz w:val="28"/>
          <w:szCs w:val="28"/>
          <w:lang w:val="uk-UA" w:eastAsia="ru-RU"/>
        </w:rPr>
        <w:t>т</w:t>
      </w:r>
      <w:r w:rsidRPr="00AE2026">
        <w:rPr>
          <w:rFonts w:ascii="Times New Roman" w:eastAsia="Calibri" w:hAnsi="Times New Roman" w:cs="Times New Roman"/>
          <w:sz w:val="28"/>
          <w:szCs w:val="28"/>
          <w:lang w:val="uk-UA" w:eastAsia="ru-RU"/>
        </w:rPr>
        <w:t>ан</w:t>
      </w:r>
      <w:r w:rsidRPr="00AE2026">
        <w:rPr>
          <w:rFonts w:ascii="Times New Roman" w:eastAsia="Calibri" w:hAnsi="Times New Roman" w:cs="Times New Roman"/>
          <w:spacing w:val="-2"/>
          <w:sz w:val="28"/>
          <w:szCs w:val="28"/>
          <w:lang w:val="uk-UA" w:eastAsia="ru-RU"/>
        </w:rPr>
        <w:t>н</w:t>
      </w:r>
      <w:r w:rsidRPr="00AE2026">
        <w:rPr>
          <w:rFonts w:ascii="Times New Roman" w:eastAsia="Calibri" w:hAnsi="Times New Roman" w:cs="Times New Roman"/>
          <w:sz w:val="28"/>
          <w:szCs w:val="28"/>
          <w:lang w:val="uk-UA" w:eastAsia="ru-RU"/>
        </w:rPr>
        <w:t>я</w:t>
      </w:r>
      <w:r w:rsidRPr="00AE2026">
        <w:rPr>
          <w:rFonts w:ascii="Times New Roman" w:eastAsia="Calibri" w:hAnsi="Times New Roman" w:cs="Times New Roman"/>
          <w:spacing w:val="47"/>
          <w:sz w:val="28"/>
          <w:szCs w:val="28"/>
          <w:lang w:val="uk-UA" w:eastAsia="ru-RU"/>
        </w:rPr>
        <w:t xml:space="preserve"> </w:t>
      </w:r>
      <w:r w:rsidRPr="00AE2026">
        <w:rPr>
          <w:rFonts w:ascii="Times New Roman" w:eastAsia="Calibri" w:hAnsi="Times New Roman" w:cs="Times New Roman"/>
          <w:spacing w:val="-2"/>
          <w:sz w:val="28"/>
          <w:szCs w:val="28"/>
          <w:lang w:val="uk-UA" w:eastAsia="ru-RU"/>
        </w:rPr>
        <w:t>і</w:t>
      </w:r>
      <w:r w:rsidRPr="00AE2026">
        <w:rPr>
          <w:rFonts w:ascii="Times New Roman" w:eastAsia="Calibri" w:hAnsi="Times New Roman" w:cs="Times New Roman"/>
          <w:spacing w:val="1"/>
          <w:sz w:val="28"/>
          <w:szCs w:val="28"/>
          <w:lang w:val="uk-UA" w:eastAsia="ru-RU"/>
        </w:rPr>
        <w:t>д</w:t>
      </w:r>
      <w:r w:rsidRPr="00AE2026">
        <w:rPr>
          <w:rFonts w:ascii="Times New Roman" w:eastAsia="Calibri" w:hAnsi="Times New Roman" w:cs="Times New Roman"/>
          <w:spacing w:val="-3"/>
          <w:sz w:val="28"/>
          <w:szCs w:val="28"/>
          <w:lang w:val="uk-UA" w:eastAsia="ru-RU"/>
        </w:rPr>
        <w:t>е</w:t>
      </w:r>
      <w:r w:rsidRPr="00AE2026">
        <w:rPr>
          <w:rFonts w:ascii="Times New Roman" w:eastAsia="Calibri" w:hAnsi="Times New Roman" w:cs="Times New Roman"/>
          <w:sz w:val="28"/>
          <w:szCs w:val="28"/>
          <w:lang w:val="uk-UA" w:eastAsia="ru-RU"/>
        </w:rPr>
        <w:t>й,</w:t>
      </w:r>
      <w:r w:rsidRPr="00AE2026">
        <w:rPr>
          <w:rFonts w:ascii="Times New Roman" w:eastAsia="Calibri" w:hAnsi="Times New Roman" w:cs="Times New Roman"/>
          <w:spacing w:val="47"/>
          <w:sz w:val="28"/>
          <w:szCs w:val="28"/>
          <w:lang w:val="uk-UA" w:eastAsia="ru-RU"/>
        </w:rPr>
        <w:t xml:space="preserve"> </w:t>
      </w:r>
      <w:r w:rsidRPr="00AE2026">
        <w:rPr>
          <w:rFonts w:ascii="Times New Roman" w:eastAsia="Calibri" w:hAnsi="Times New Roman" w:cs="Times New Roman"/>
          <w:spacing w:val="1"/>
          <w:sz w:val="28"/>
          <w:szCs w:val="28"/>
          <w:lang w:val="uk-UA" w:eastAsia="ru-RU"/>
        </w:rPr>
        <w:t>р</w:t>
      </w:r>
      <w:r w:rsidRPr="00AE2026">
        <w:rPr>
          <w:rFonts w:ascii="Times New Roman" w:eastAsia="Calibri" w:hAnsi="Times New Roman" w:cs="Times New Roman"/>
          <w:sz w:val="28"/>
          <w:szCs w:val="28"/>
          <w:lang w:val="uk-UA" w:eastAsia="ru-RU"/>
        </w:rPr>
        <w:t>е</w:t>
      </w:r>
      <w:r w:rsidRPr="00AE2026">
        <w:rPr>
          <w:rFonts w:ascii="Times New Roman" w:eastAsia="Calibri" w:hAnsi="Times New Roman" w:cs="Times New Roman"/>
          <w:spacing w:val="-1"/>
          <w:sz w:val="28"/>
          <w:szCs w:val="28"/>
          <w:lang w:val="uk-UA" w:eastAsia="ru-RU"/>
        </w:rPr>
        <w:t>з</w:t>
      </w:r>
      <w:r w:rsidRPr="00AE2026">
        <w:rPr>
          <w:rFonts w:ascii="Times New Roman" w:eastAsia="Calibri" w:hAnsi="Times New Roman" w:cs="Times New Roman"/>
          <w:spacing w:val="-4"/>
          <w:sz w:val="28"/>
          <w:szCs w:val="28"/>
          <w:lang w:val="uk-UA" w:eastAsia="ru-RU"/>
        </w:rPr>
        <w:t>у</w:t>
      </w:r>
      <w:r w:rsidRPr="00AE2026">
        <w:rPr>
          <w:rFonts w:ascii="Times New Roman" w:eastAsia="Calibri" w:hAnsi="Times New Roman" w:cs="Times New Roman"/>
          <w:spacing w:val="-1"/>
          <w:sz w:val="28"/>
          <w:szCs w:val="28"/>
          <w:lang w:val="uk-UA" w:eastAsia="ru-RU"/>
        </w:rPr>
        <w:t>льт</w:t>
      </w:r>
      <w:r w:rsidRPr="00AE2026">
        <w:rPr>
          <w:rFonts w:ascii="Times New Roman" w:eastAsia="Calibri" w:hAnsi="Times New Roman" w:cs="Times New Roman"/>
          <w:spacing w:val="2"/>
          <w:sz w:val="28"/>
          <w:szCs w:val="28"/>
          <w:lang w:val="uk-UA" w:eastAsia="ru-RU"/>
        </w:rPr>
        <w:t>а</w:t>
      </w:r>
      <w:r w:rsidRPr="00AE2026">
        <w:rPr>
          <w:rFonts w:ascii="Times New Roman" w:eastAsia="Calibri" w:hAnsi="Times New Roman" w:cs="Times New Roman"/>
          <w:spacing w:val="-1"/>
          <w:sz w:val="28"/>
          <w:szCs w:val="28"/>
          <w:lang w:val="uk-UA" w:eastAsia="ru-RU"/>
        </w:rPr>
        <w:t>т</w:t>
      </w:r>
      <w:r w:rsidRPr="00AE2026">
        <w:rPr>
          <w:rFonts w:ascii="Times New Roman" w:eastAsia="Calibri" w:hAnsi="Times New Roman" w:cs="Times New Roman"/>
          <w:spacing w:val="1"/>
          <w:sz w:val="28"/>
          <w:szCs w:val="28"/>
          <w:lang w:val="uk-UA" w:eastAsia="ru-RU"/>
        </w:rPr>
        <w:t>і</w:t>
      </w:r>
      <w:r w:rsidRPr="00AE2026">
        <w:rPr>
          <w:rFonts w:ascii="Times New Roman" w:eastAsia="Calibri" w:hAnsi="Times New Roman" w:cs="Times New Roman"/>
          <w:sz w:val="28"/>
          <w:szCs w:val="28"/>
          <w:lang w:val="uk-UA" w:eastAsia="ru-RU"/>
        </w:rPr>
        <w:t>в</w:t>
      </w:r>
      <w:r w:rsidRPr="00AE2026">
        <w:rPr>
          <w:rFonts w:ascii="Times New Roman" w:eastAsia="Calibri" w:hAnsi="Times New Roman" w:cs="Times New Roman"/>
          <w:spacing w:val="44"/>
          <w:sz w:val="28"/>
          <w:szCs w:val="28"/>
          <w:lang w:val="uk-UA" w:eastAsia="ru-RU"/>
        </w:rPr>
        <w:t xml:space="preserve"> </w:t>
      </w:r>
      <w:r w:rsidRPr="00AE2026">
        <w:rPr>
          <w:rFonts w:ascii="Times New Roman" w:eastAsia="Calibri" w:hAnsi="Times New Roman" w:cs="Times New Roman"/>
          <w:sz w:val="28"/>
          <w:szCs w:val="28"/>
          <w:lang w:val="uk-UA" w:eastAsia="ru-RU"/>
        </w:rPr>
        <w:t xml:space="preserve">і </w:t>
      </w:r>
      <w:r w:rsidRPr="00AE2026">
        <w:rPr>
          <w:rFonts w:ascii="Times New Roman" w:eastAsia="Calibri" w:hAnsi="Times New Roman" w:cs="Times New Roman"/>
          <w:spacing w:val="-1"/>
          <w:sz w:val="28"/>
          <w:szCs w:val="28"/>
          <w:lang w:val="uk-UA" w:eastAsia="ru-RU"/>
        </w:rPr>
        <w:t>т</w:t>
      </w:r>
      <w:r w:rsidRPr="00AE2026">
        <w:rPr>
          <w:rFonts w:ascii="Times New Roman" w:eastAsia="Calibri" w:hAnsi="Times New Roman" w:cs="Times New Roman"/>
          <w:sz w:val="28"/>
          <w:szCs w:val="28"/>
          <w:lang w:val="uk-UA" w:eastAsia="ru-RU"/>
        </w:rPr>
        <w:t>екс</w:t>
      </w:r>
      <w:r w:rsidRPr="00AE2026">
        <w:rPr>
          <w:rFonts w:ascii="Times New Roman" w:eastAsia="Calibri" w:hAnsi="Times New Roman" w:cs="Times New Roman"/>
          <w:spacing w:val="-1"/>
          <w:sz w:val="28"/>
          <w:szCs w:val="28"/>
          <w:lang w:val="uk-UA" w:eastAsia="ru-RU"/>
        </w:rPr>
        <w:t>т</w:t>
      </w:r>
      <w:r w:rsidRPr="00AE2026">
        <w:rPr>
          <w:rFonts w:ascii="Times New Roman" w:eastAsia="Calibri" w:hAnsi="Times New Roman" w:cs="Times New Roman"/>
          <w:spacing w:val="1"/>
          <w:sz w:val="28"/>
          <w:szCs w:val="28"/>
          <w:lang w:val="uk-UA" w:eastAsia="ru-RU"/>
        </w:rPr>
        <w:t>і</w:t>
      </w:r>
      <w:r w:rsidRPr="00AE2026">
        <w:rPr>
          <w:rFonts w:ascii="Times New Roman" w:eastAsia="Calibri" w:hAnsi="Times New Roman" w:cs="Times New Roman"/>
          <w:sz w:val="28"/>
          <w:szCs w:val="28"/>
          <w:lang w:val="uk-UA" w:eastAsia="ru-RU"/>
        </w:rPr>
        <w:t xml:space="preserve">в </w:t>
      </w:r>
      <w:r w:rsidRPr="00AE2026">
        <w:rPr>
          <w:rFonts w:ascii="Times New Roman" w:eastAsia="Calibri" w:hAnsi="Times New Roman" w:cs="Times New Roman"/>
          <w:spacing w:val="1"/>
          <w:sz w:val="28"/>
          <w:szCs w:val="28"/>
          <w:lang w:val="uk-UA" w:eastAsia="ru-RU"/>
        </w:rPr>
        <w:t>ін</w:t>
      </w:r>
      <w:r w:rsidRPr="00AE2026">
        <w:rPr>
          <w:rFonts w:ascii="Times New Roman" w:eastAsia="Calibri" w:hAnsi="Times New Roman" w:cs="Times New Roman"/>
          <w:spacing w:val="-3"/>
          <w:sz w:val="28"/>
          <w:szCs w:val="28"/>
          <w:lang w:val="uk-UA" w:eastAsia="ru-RU"/>
        </w:rPr>
        <w:t>ш</w:t>
      </w:r>
      <w:r w:rsidRPr="00AE2026">
        <w:rPr>
          <w:rFonts w:ascii="Times New Roman" w:eastAsia="Calibri" w:hAnsi="Times New Roman" w:cs="Times New Roman"/>
          <w:sz w:val="28"/>
          <w:szCs w:val="28"/>
          <w:lang w:val="uk-UA" w:eastAsia="ru-RU"/>
        </w:rPr>
        <w:t>их а</w:t>
      </w:r>
      <w:r w:rsidRPr="00AE2026">
        <w:rPr>
          <w:rFonts w:ascii="Times New Roman" w:eastAsia="Calibri" w:hAnsi="Times New Roman" w:cs="Times New Roman"/>
          <w:spacing w:val="-1"/>
          <w:sz w:val="28"/>
          <w:szCs w:val="28"/>
          <w:lang w:val="uk-UA" w:eastAsia="ru-RU"/>
        </w:rPr>
        <w:t>вт</w:t>
      </w:r>
      <w:r w:rsidRPr="00AE2026">
        <w:rPr>
          <w:rFonts w:ascii="Times New Roman" w:eastAsia="Calibri" w:hAnsi="Times New Roman" w:cs="Times New Roman"/>
          <w:spacing w:val="1"/>
          <w:sz w:val="28"/>
          <w:szCs w:val="28"/>
          <w:lang w:val="uk-UA" w:eastAsia="ru-RU"/>
        </w:rPr>
        <w:t>о</w:t>
      </w:r>
      <w:r w:rsidRPr="00AE2026">
        <w:rPr>
          <w:rFonts w:ascii="Times New Roman" w:eastAsia="Calibri" w:hAnsi="Times New Roman" w:cs="Times New Roman"/>
          <w:spacing w:val="-2"/>
          <w:sz w:val="28"/>
          <w:szCs w:val="28"/>
          <w:lang w:val="uk-UA" w:eastAsia="ru-RU"/>
        </w:rPr>
        <w:t>р</w:t>
      </w:r>
      <w:r w:rsidRPr="00AE2026">
        <w:rPr>
          <w:rFonts w:ascii="Times New Roman" w:eastAsia="Calibri" w:hAnsi="Times New Roman" w:cs="Times New Roman"/>
          <w:spacing w:val="1"/>
          <w:sz w:val="28"/>
          <w:szCs w:val="28"/>
          <w:lang w:val="uk-UA" w:eastAsia="ru-RU"/>
        </w:rPr>
        <w:t>і</w:t>
      </w:r>
      <w:r w:rsidRPr="00AE2026">
        <w:rPr>
          <w:rFonts w:ascii="Times New Roman" w:eastAsia="Calibri" w:hAnsi="Times New Roman" w:cs="Times New Roman"/>
          <w:sz w:val="28"/>
          <w:szCs w:val="28"/>
          <w:lang w:val="uk-UA" w:eastAsia="ru-RU"/>
        </w:rPr>
        <w:t xml:space="preserve">в </w:t>
      </w:r>
      <w:r w:rsidRPr="00AE2026">
        <w:rPr>
          <w:rFonts w:ascii="Times New Roman" w:eastAsia="Calibri" w:hAnsi="Times New Roman" w:cs="Times New Roman"/>
          <w:spacing w:val="-1"/>
          <w:sz w:val="28"/>
          <w:szCs w:val="28"/>
          <w:lang w:val="uk-UA" w:eastAsia="ru-RU"/>
        </w:rPr>
        <w:t>м</w:t>
      </w:r>
      <w:r w:rsidRPr="00AE2026">
        <w:rPr>
          <w:rFonts w:ascii="Times New Roman" w:eastAsia="Calibri" w:hAnsi="Times New Roman" w:cs="Times New Roman"/>
          <w:sz w:val="28"/>
          <w:szCs w:val="28"/>
          <w:lang w:val="uk-UA" w:eastAsia="ru-RU"/>
        </w:rPr>
        <w:t>а</w:t>
      </w:r>
      <w:r w:rsidRPr="00AE2026">
        <w:rPr>
          <w:rFonts w:ascii="Times New Roman" w:eastAsia="Calibri" w:hAnsi="Times New Roman" w:cs="Times New Roman"/>
          <w:spacing w:val="-1"/>
          <w:sz w:val="28"/>
          <w:szCs w:val="28"/>
          <w:lang w:val="uk-UA" w:eastAsia="ru-RU"/>
        </w:rPr>
        <w:t>ют</w:t>
      </w:r>
      <w:r w:rsidRPr="00AE2026">
        <w:rPr>
          <w:rFonts w:ascii="Times New Roman" w:eastAsia="Calibri" w:hAnsi="Times New Roman" w:cs="Times New Roman"/>
          <w:sz w:val="28"/>
          <w:szCs w:val="28"/>
          <w:lang w:val="uk-UA" w:eastAsia="ru-RU"/>
        </w:rPr>
        <w:t>ь п</w:t>
      </w:r>
      <w:r w:rsidRPr="00AE2026">
        <w:rPr>
          <w:rFonts w:ascii="Times New Roman" w:eastAsia="Calibri" w:hAnsi="Times New Roman" w:cs="Times New Roman"/>
          <w:spacing w:val="1"/>
          <w:sz w:val="28"/>
          <w:szCs w:val="28"/>
          <w:lang w:val="uk-UA" w:eastAsia="ru-RU"/>
        </w:rPr>
        <w:t>о</w:t>
      </w:r>
      <w:r w:rsidRPr="00AE2026">
        <w:rPr>
          <w:rFonts w:ascii="Times New Roman" w:eastAsia="Calibri" w:hAnsi="Times New Roman" w:cs="Times New Roman"/>
          <w:spacing w:val="-3"/>
          <w:sz w:val="28"/>
          <w:szCs w:val="28"/>
          <w:lang w:val="uk-UA" w:eastAsia="ru-RU"/>
        </w:rPr>
        <w:t>с</w:t>
      </w:r>
      <w:r w:rsidRPr="00AE2026">
        <w:rPr>
          <w:rFonts w:ascii="Times New Roman" w:eastAsia="Calibri" w:hAnsi="Times New Roman" w:cs="Times New Roman"/>
          <w:sz w:val="28"/>
          <w:szCs w:val="28"/>
          <w:lang w:val="uk-UA" w:eastAsia="ru-RU"/>
        </w:rPr>
        <w:t>и</w:t>
      </w:r>
      <w:r w:rsidRPr="00AE2026">
        <w:rPr>
          <w:rFonts w:ascii="Times New Roman" w:eastAsia="Calibri" w:hAnsi="Times New Roman" w:cs="Times New Roman"/>
          <w:spacing w:val="-1"/>
          <w:sz w:val="28"/>
          <w:szCs w:val="28"/>
          <w:lang w:val="uk-UA" w:eastAsia="ru-RU"/>
        </w:rPr>
        <w:t>л</w:t>
      </w:r>
      <w:r w:rsidRPr="00AE2026">
        <w:rPr>
          <w:rFonts w:ascii="Times New Roman" w:eastAsia="Calibri" w:hAnsi="Times New Roman" w:cs="Times New Roman"/>
          <w:sz w:val="28"/>
          <w:szCs w:val="28"/>
          <w:lang w:val="uk-UA" w:eastAsia="ru-RU"/>
        </w:rPr>
        <w:t>а</w:t>
      </w:r>
      <w:r w:rsidRPr="00AE2026">
        <w:rPr>
          <w:rFonts w:ascii="Times New Roman" w:eastAsia="Calibri" w:hAnsi="Times New Roman" w:cs="Times New Roman"/>
          <w:spacing w:val="-2"/>
          <w:sz w:val="28"/>
          <w:szCs w:val="28"/>
          <w:lang w:val="uk-UA" w:eastAsia="ru-RU"/>
        </w:rPr>
        <w:t>н</w:t>
      </w:r>
      <w:r w:rsidRPr="00AE2026">
        <w:rPr>
          <w:rFonts w:ascii="Times New Roman" w:eastAsia="Calibri" w:hAnsi="Times New Roman" w:cs="Times New Roman"/>
          <w:sz w:val="28"/>
          <w:szCs w:val="28"/>
          <w:lang w:val="uk-UA" w:eastAsia="ru-RU"/>
        </w:rPr>
        <w:t xml:space="preserve">ня </w:t>
      </w:r>
      <w:r w:rsidRPr="00AE2026">
        <w:rPr>
          <w:rFonts w:ascii="Times New Roman" w:eastAsia="Calibri" w:hAnsi="Times New Roman" w:cs="Times New Roman"/>
          <w:spacing w:val="-2"/>
          <w:sz w:val="28"/>
          <w:szCs w:val="28"/>
          <w:lang w:val="uk-UA" w:eastAsia="ru-RU"/>
        </w:rPr>
        <w:t>н</w:t>
      </w:r>
      <w:r w:rsidRPr="00AE2026">
        <w:rPr>
          <w:rFonts w:ascii="Times New Roman" w:eastAsia="Calibri" w:hAnsi="Times New Roman" w:cs="Times New Roman"/>
          <w:sz w:val="28"/>
          <w:szCs w:val="28"/>
          <w:lang w:val="uk-UA" w:eastAsia="ru-RU"/>
        </w:rPr>
        <w:t xml:space="preserve">а </w:t>
      </w:r>
      <w:r w:rsidRPr="00AE2026">
        <w:rPr>
          <w:rFonts w:ascii="Times New Roman" w:eastAsia="Calibri" w:hAnsi="Times New Roman" w:cs="Times New Roman"/>
          <w:spacing w:val="-1"/>
          <w:sz w:val="28"/>
          <w:szCs w:val="28"/>
          <w:lang w:val="uk-UA" w:eastAsia="ru-RU"/>
        </w:rPr>
        <w:t>в</w:t>
      </w:r>
      <w:r w:rsidRPr="00AE2026">
        <w:rPr>
          <w:rFonts w:ascii="Times New Roman" w:eastAsia="Calibri" w:hAnsi="Times New Roman" w:cs="Times New Roman"/>
          <w:spacing w:val="1"/>
          <w:sz w:val="28"/>
          <w:szCs w:val="28"/>
          <w:lang w:val="uk-UA" w:eastAsia="ru-RU"/>
        </w:rPr>
        <w:t>ід</w:t>
      </w:r>
      <w:r w:rsidRPr="00AE2026">
        <w:rPr>
          <w:rFonts w:ascii="Times New Roman" w:eastAsia="Calibri" w:hAnsi="Times New Roman" w:cs="Times New Roman"/>
          <w:spacing w:val="-2"/>
          <w:sz w:val="28"/>
          <w:szCs w:val="28"/>
          <w:lang w:val="uk-UA" w:eastAsia="ru-RU"/>
        </w:rPr>
        <w:t>п</w:t>
      </w:r>
      <w:r w:rsidRPr="00AE2026">
        <w:rPr>
          <w:rFonts w:ascii="Times New Roman" w:eastAsia="Calibri" w:hAnsi="Times New Roman" w:cs="Times New Roman"/>
          <w:spacing w:val="1"/>
          <w:sz w:val="28"/>
          <w:szCs w:val="28"/>
          <w:lang w:val="uk-UA" w:eastAsia="ru-RU"/>
        </w:rPr>
        <w:t>о</w:t>
      </w:r>
      <w:r w:rsidRPr="00AE2026">
        <w:rPr>
          <w:rFonts w:ascii="Times New Roman" w:eastAsia="Calibri" w:hAnsi="Times New Roman" w:cs="Times New Roman"/>
          <w:spacing w:val="-4"/>
          <w:sz w:val="28"/>
          <w:szCs w:val="28"/>
          <w:lang w:val="uk-UA" w:eastAsia="ru-RU"/>
        </w:rPr>
        <w:t>в</w:t>
      </w:r>
      <w:r w:rsidRPr="00AE2026">
        <w:rPr>
          <w:rFonts w:ascii="Times New Roman" w:eastAsia="Calibri" w:hAnsi="Times New Roman" w:cs="Times New Roman"/>
          <w:spacing w:val="1"/>
          <w:sz w:val="28"/>
          <w:szCs w:val="28"/>
          <w:lang w:val="uk-UA" w:eastAsia="ru-RU"/>
        </w:rPr>
        <w:t>і</w:t>
      </w:r>
      <w:r w:rsidRPr="00AE2026">
        <w:rPr>
          <w:rFonts w:ascii="Times New Roman" w:eastAsia="Calibri" w:hAnsi="Times New Roman" w:cs="Times New Roman"/>
          <w:spacing w:val="-2"/>
          <w:sz w:val="28"/>
          <w:szCs w:val="28"/>
          <w:lang w:val="uk-UA" w:eastAsia="ru-RU"/>
        </w:rPr>
        <w:t>д</w:t>
      </w:r>
      <w:r w:rsidRPr="00AE2026">
        <w:rPr>
          <w:rFonts w:ascii="Times New Roman" w:eastAsia="Calibri" w:hAnsi="Times New Roman" w:cs="Times New Roman"/>
          <w:sz w:val="28"/>
          <w:szCs w:val="28"/>
          <w:lang w:val="uk-UA" w:eastAsia="ru-RU"/>
        </w:rPr>
        <w:t xml:space="preserve">не+ </w:t>
      </w:r>
      <w:r w:rsidRPr="00AE2026">
        <w:rPr>
          <w:rFonts w:ascii="Times New Roman" w:eastAsia="Calibri" w:hAnsi="Times New Roman" w:cs="Times New Roman"/>
          <w:spacing w:val="-2"/>
          <w:sz w:val="28"/>
          <w:szCs w:val="28"/>
          <w:lang w:val="uk-UA" w:eastAsia="ru-RU"/>
        </w:rPr>
        <w:t>д</w:t>
      </w:r>
      <w:r w:rsidRPr="00AE2026">
        <w:rPr>
          <w:rFonts w:ascii="Times New Roman" w:eastAsia="Calibri" w:hAnsi="Times New Roman" w:cs="Times New Roman"/>
          <w:sz w:val="28"/>
          <w:szCs w:val="28"/>
          <w:lang w:val="uk-UA" w:eastAsia="ru-RU"/>
        </w:rPr>
        <w:t>же</w:t>
      </w:r>
      <w:r w:rsidRPr="00AE2026">
        <w:rPr>
          <w:rFonts w:ascii="Times New Roman" w:eastAsia="Calibri" w:hAnsi="Times New Roman" w:cs="Times New Roman"/>
          <w:spacing w:val="1"/>
          <w:sz w:val="28"/>
          <w:szCs w:val="28"/>
          <w:lang w:val="uk-UA" w:eastAsia="ru-RU"/>
        </w:rPr>
        <w:t>р</w:t>
      </w:r>
      <w:r w:rsidRPr="00AE2026">
        <w:rPr>
          <w:rFonts w:ascii="Times New Roman" w:eastAsia="Calibri" w:hAnsi="Times New Roman" w:cs="Times New Roman"/>
          <w:sz w:val="28"/>
          <w:szCs w:val="28"/>
          <w:lang w:val="uk-UA" w:eastAsia="ru-RU"/>
        </w:rPr>
        <w:t>е</w:t>
      </w:r>
      <w:r w:rsidRPr="00AE2026">
        <w:rPr>
          <w:rFonts w:ascii="Times New Roman" w:eastAsia="Calibri" w:hAnsi="Times New Roman" w:cs="Times New Roman"/>
          <w:spacing w:val="-4"/>
          <w:sz w:val="28"/>
          <w:szCs w:val="28"/>
          <w:lang w:val="uk-UA" w:eastAsia="ru-RU"/>
        </w:rPr>
        <w:t>л</w:t>
      </w:r>
      <w:r w:rsidRPr="00AE2026">
        <w:rPr>
          <w:rFonts w:ascii="Times New Roman" w:eastAsia="Calibri" w:hAnsi="Times New Roman" w:cs="Times New Roman"/>
          <w:sz w:val="28"/>
          <w:szCs w:val="28"/>
          <w:lang w:val="uk-UA" w:eastAsia="ru-RU"/>
        </w:rPr>
        <w:t>о</w:t>
      </w:r>
    </w:p>
    <w:p w:rsidR="00AE2026" w:rsidRPr="00AE2026" w:rsidRDefault="00AE2026" w:rsidP="00AE2026">
      <w:pPr>
        <w:spacing w:after="0" w:line="276" w:lineRule="auto"/>
        <w:jc w:val="center"/>
        <w:rPr>
          <w:rFonts w:ascii="Times New Roman" w:eastAsia="Calibri" w:hAnsi="Times New Roman" w:cs="Times New Roman"/>
          <w:sz w:val="28"/>
          <w:szCs w:val="28"/>
          <w:lang w:val="uk-UA" w:eastAsia="ru-RU"/>
        </w:rPr>
      </w:pPr>
      <w:r w:rsidRPr="00AE2026">
        <w:rPr>
          <w:rFonts w:ascii="Times New Roman" w:eastAsia="Calibri" w:hAnsi="Times New Roman" w:cs="Times New Roman"/>
          <w:sz w:val="28"/>
          <w:szCs w:val="28"/>
          <w:lang w:val="ru-RU" w:eastAsia="ru-RU"/>
        </w:rPr>
        <w:t>Івано-Франківськ – 20</w:t>
      </w:r>
      <w:r w:rsidRPr="00AE2026">
        <w:rPr>
          <w:rFonts w:ascii="Times New Roman" w:eastAsia="Calibri" w:hAnsi="Times New Roman" w:cs="Times New Roman"/>
          <w:sz w:val="28"/>
          <w:szCs w:val="28"/>
          <w:lang w:val="uk-UA" w:eastAsia="ru-RU"/>
        </w:rPr>
        <w:t xml:space="preserve">25 </w:t>
      </w:r>
      <w:proofErr w:type="gramStart"/>
      <w:r w:rsidRPr="00AE2026">
        <w:rPr>
          <w:rFonts w:ascii="Times New Roman" w:eastAsia="Calibri" w:hAnsi="Times New Roman" w:cs="Times New Roman"/>
          <w:sz w:val="28"/>
          <w:szCs w:val="28"/>
          <w:lang w:val="uk-UA" w:eastAsia="ru-RU"/>
        </w:rPr>
        <w:t>р</w:t>
      </w:r>
      <w:proofErr w:type="gramEnd"/>
      <w:r w:rsidRPr="00AE2026">
        <w:rPr>
          <w:rFonts w:ascii="Times New Roman" w:eastAsia="Calibri" w:hAnsi="Times New Roman" w:cs="Times New Roman"/>
          <w:sz w:val="28"/>
          <w:szCs w:val="28"/>
          <w:lang w:val="uk-UA" w:eastAsia="ru-RU"/>
        </w:rPr>
        <w:t>ік</w:t>
      </w:r>
    </w:p>
    <w:p w:rsidR="00AE2026" w:rsidRDefault="00AE2026" w:rsidP="00AE2026">
      <w:pPr>
        <w:spacing w:after="0" w:line="276" w:lineRule="auto"/>
        <w:jc w:val="center"/>
        <w:rPr>
          <w:rFonts w:ascii="Times New Roman" w:hAnsi="Times New Roman" w:cs="Times New Roman"/>
          <w:b/>
          <w:sz w:val="28"/>
          <w:szCs w:val="28"/>
          <w:lang w:val="ru-RU"/>
        </w:rPr>
        <w:sectPr w:rsidR="00AE2026" w:rsidSect="00AE2026">
          <w:footerReference w:type="default" r:id="rId8"/>
          <w:pgSz w:w="12240" w:h="15840"/>
          <w:pgMar w:top="567" w:right="851" w:bottom="568" w:left="1418" w:header="709" w:footer="709" w:gutter="0"/>
          <w:pgNumType w:start="3"/>
          <w:cols w:space="708"/>
          <w:docGrid w:linePitch="360"/>
        </w:sectPr>
      </w:pPr>
    </w:p>
    <w:p w:rsidR="00AE2026" w:rsidRPr="00AE2026" w:rsidRDefault="00AE2026" w:rsidP="00AE2026">
      <w:pPr>
        <w:keepNext/>
        <w:spacing w:after="0" w:line="360" w:lineRule="auto"/>
        <w:jc w:val="center"/>
        <w:outlineLvl w:val="0"/>
        <w:rPr>
          <w:rFonts w:ascii="Times New Roman" w:eastAsia="Times New Roman" w:hAnsi="Times New Roman" w:cs="Times New Roman"/>
          <w:b/>
          <w:bCs/>
          <w:kern w:val="32"/>
          <w:sz w:val="28"/>
          <w:szCs w:val="28"/>
          <w:lang w:val="uk-UA"/>
        </w:rPr>
      </w:pPr>
      <w:r w:rsidRPr="00AE2026">
        <w:rPr>
          <w:rFonts w:ascii="Cambria" w:eastAsia="Times New Roman" w:hAnsi="Cambria" w:cs="Times New Roman"/>
          <w:b/>
          <w:bCs/>
          <w:kern w:val="32"/>
          <w:sz w:val="28"/>
          <w:szCs w:val="28"/>
          <w:lang w:val="ru-RU"/>
        </w:rPr>
        <w:t>І</w:t>
      </w:r>
      <w:r w:rsidRPr="00AE2026">
        <w:rPr>
          <w:rFonts w:ascii="Times New Roman" w:eastAsia="Times New Roman" w:hAnsi="Times New Roman" w:cs="Times New Roman"/>
          <w:b/>
          <w:bCs/>
          <w:kern w:val="32"/>
          <w:sz w:val="28"/>
          <w:szCs w:val="28"/>
          <w:lang w:val="ru-RU"/>
        </w:rPr>
        <w:t xml:space="preserve">вано-Франківський національний </w:t>
      </w:r>
      <w:proofErr w:type="gramStart"/>
      <w:r w:rsidRPr="00AE2026">
        <w:rPr>
          <w:rFonts w:ascii="Times New Roman" w:eastAsia="Times New Roman" w:hAnsi="Times New Roman" w:cs="Times New Roman"/>
          <w:b/>
          <w:bCs/>
          <w:kern w:val="32"/>
          <w:sz w:val="28"/>
          <w:szCs w:val="28"/>
          <w:lang w:val="ru-RU"/>
        </w:rPr>
        <w:t>техн</w:t>
      </w:r>
      <w:proofErr w:type="gramEnd"/>
      <w:r w:rsidRPr="00AE2026">
        <w:rPr>
          <w:rFonts w:ascii="Times New Roman" w:eastAsia="Times New Roman" w:hAnsi="Times New Roman" w:cs="Times New Roman"/>
          <w:b/>
          <w:bCs/>
          <w:kern w:val="32"/>
          <w:sz w:val="28"/>
          <w:szCs w:val="28"/>
          <w:lang w:val="ru-RU"/>
        </w:rPr>
        <w:t>ічний університет нафти і газу</w:t>
      </w:r>
    </w:p>
    <w:p w:rsidR="00AE2026" w:rsidRPr="00AE2026" w:rsidRDefault="00AE2026" w:rsidP="00AE2026">
      <w:pPr>
        <w:spacing w:after="0" w:line="360" w:lineRule="auto"/>
        <w:jc w:val="both"/>
        <w:rPr>
          <w:rFonts w:ascii="Times New Roman" w:eastAsia="Calibri" w:hAnsi="Times New Roman" w:cs="Times New Roman"/>
          <w:sz w:val="24"/>
          <w:szCs w:val="24"/>
          <w:u w:val="single"/>
          <w:lang w:val="uk-UA"/>
        </w:rPr>
      </w:pPr>
      <w:r w:rsidRPr="00AE2026">
        <w:rPr>
          <w:rFonts w:ascii="Times New Roman" w:eastAsia="Calibri" w:hAnsi="Times New Roman" w:cs="Times New Roman"/>
          <w:sz w:val="24"/>
          <w:szCs w:val="24"/>
          <w:lang w:val="uk-UA"/>
        </w:rPr>
        <w:t xml:space="preserve">Факультет </w:t>
      </w:r>
      <w:r w:rsidRPr="00AE2026">
        <w:rPr>
          <w:rFonts w:ascii="Times New Roman" w:eastAsia="Calibri" w:hAnsi="Times New Roman" w:cs="Times New Roman"/>
          <w:sz w:val="24"/>
          <w:szCs w:val="24"/>
          <w:u w:val="single"/>
          <w:lang w:val="uk-UA"/>
        </w:rPr>
        <w:t xml:space="preserve">      </w:t>
      </w:r>
      <w:r w:rsidRPr="00AE2026">
        <w:rPr>
          <w:rFonts w:ascii="Times New Roman" w:eastAsia="Calibri" w:hAnsi="Times New Roman" w:cs="Times New Roman"/>
          <w:i/>
          <w:sz w:val="24"/>
          <w:szCs w:val="24"/>
          <w:u w:val="single"/>
          <w:lang w:val="uk-UA"/>
        </w:rPr>
        <w:t>Інформаційних технологій</w:t>
      </w:r>
      <w:r w:rsidRPr="00AE2026">
        <w:rPr>
          <w:rFonts w:ascii="Times New Roman" w:eastAsia="Calibri" w:hAnsi="Times New Roman" w:cs="Times New Roman"/>
          <w:i/>
          <w:sz w:val="24"/>
          <w:szCs w:val="24"/>
          <w:lang w:val="uk-UA"/>
        </w:rPr>
        <w:t>_______________________________________________</w:t>
      </w:r>
      <w:r w:rsidRPr="00AE2026">
        <w:rPr>
          <w:rFonts w:ascii="Times New Roman" w:eastAsia="Calibri" w:hAnsi="Times New Roman" w:cs="Times New Roman"/>
          <w:sz w:val="24"/>
          <w:szCs w:val="24"/>
          <w:lang w:val="uk-UA"/>
        </w:rPr>
        <w:t xml:space="preserve">  </w:t>
      </w:r>
      <w:r w:rsidRPr="00AE2026">
        <w:rPr>
          <w:rFonts w:ascii="Times New Roman" w:eastAsia="Calibri" w:hAnsi="Times New Roman" w:cs="Times New Roman"/>
          <w:sz w:val="24"/>
          <w:szCs w:val="24"/>
          <w:u w:val="single"/>
          <w:lang w:val="uk-UA"/>
        </w:rPr>
        <w:t xml:space="preserve">                                                                                                                                                                                                     </w:t>
      </w:r>
    </w:p>
    <w:p w:rsidR="00AE2026" w:rsidRPr="00AE2026" w:rsidRDefault="00AE2026" w:rsidP="00AE2026">
      <w:pPr>
        <w:spacing w:after="0" w:line="360" w:lineRule="auto"/>
        <w:jc w:val="both"/>
        <w:rPr>
          <w:rFonts w:ascii="Times New Roman" w:eastAsia="Calibri" w:hAnsi="Times New Roman" w:cs="Times New Roman"/>
          <w:sz w:val="24"/>
          <w:szCs w:val="24"/>
          <w:u w:val="single"/>
          <w:lang w:val="uk-UA"/>
        </w:rPr>
      </w:pPr>
      <w:r w:rsidRPr="00AE2026">
        <w:rPr>
          <w:rFonts w:ascii="Times New Roman" w:eastAsia="Calibri" w:hAnsi="Times New Roman" w:cs="Times New Roman"/>
          <w:sz w:val="24"/>
          <w:szCs w:val="24"/>
          <w:lang w:val="uk-UA"/>
        </w:rPr>
        <w:t xml:space="preserve">Кафедра  </w:t>
      </w:r>
      <w:r w:rsidRPr="00AE2026">
        <w:rPr>
          <w:rFonts w:ascii="Times New Roman" w:eastAsia="Calibri" w:hAnsi="Times New Roman" w:cs="Times New Roman"/>
          <w:sz w:val="24"/>
          <w:szCs w:val="24"/>
          <w:u w:val="single"/>
          <w:lang w:val="uk-UA"/>
        </w:rPr>
        <w:t xml:space="preserve">      </w:t>
      </w:r>
      <w:r w:rsidRPr="00AE2026">
        <w:rPr>
          <w:rFonts w:ascii="Times New Roman" w:eastAsia="Calibri" w:hAnsi="Times New Roman" w:cs="Times New Roman"/>
          <w:i/>
          <w:sz w:val="24"/>
          <w:szCs w:val="24"/>
          <w:u w:val="single"/>
          <w:lang w:val="ru-RU"/>
        </w:rPr>
        <w:t xml:space="preserve">Комп'ютерних систем </w:t>
      </w:r>
      <w:r w:rsidRPr="00AE2026">
        <w:rPr>
          <w:rFonts w:ascii="Times New Roman" w:eastAsia="Calibri" w:hAnsi="Times New Roman" w:cs="Times New Roman"/>
          <w:i/>
          <w:sz w:val="24"/>
          <w:szCs w:val="24"/>
          <w:u w:val="single"/>
          <w:lang w:val="uk-UA"/>
        </w:rPr>
        <w:t>і</w:t>
      </w:r>
      <w:r w:rsidRPr="00AE2026">
        <w:rPr>
          <w:rFonts w:ascii="Times New Roman" w:eastAsia="Calibri" w:hAnsi="Times New Roman" w:cs="Times New Roman"/>
          <w:i/>
          <w:sz w:val="24"/>
          <w:szCs w:val="24"/>
          <w:u w:val="single"/>
          <w:lang w:val="ru-RU"/>
        </w:rPr>
        <w:t xml:space="preserve"> мереж</w:t>
      </w:r>
      <w:r w:rsidRPr="00AE2026">
        <w:rPr>
          <w:rFonts w:ascii="Times New Roman" w:eastAsia="Calibri" w:hAnsi="Times New Roman" w:cs="Times New Roman"/>
          <w:i/>
          <w:sz w:val="24"/>
          <w:szCs w:val="24"/>
          <w:lang w:val="uk-UA"/>
        </w:rPr>
        <w:t>__________________________________________</w:t>
      </w:r>
      <w:r w:rsidRPr="00AE2026">
        <w:rPr>
          <w:rFonts w:ascii="Times New Roman" w:eastAsia="Calibri" w:hAnsi="Times New Roman" w:cs="Times New Roman"/>
          <w:sz w:val="24"/>
          <w:szCs w:val="24"/>
          <w:u w:val="single"/>
          <w:lang w:val="uk-UA"/>
        </w:rPr>
        <w:t xml:space="preserve">             </w:t>
      </w:r>
    </w:p>
    <w:p w:rsidR="00AE2026" w:rsidRPr="00AE2026" w:rsidRDefault="00AE2026" w:rsidP="00AE2026">
      <w:pPr>
        <w:spacing w:after="0" w:line="360" w:lineRule="auto"/>
        <w:jc w:val="both"/>
        <w:rPr>
          <w:rFonts w:ascii="Times New Roman" w:eastAsia="Calibri" w:hAnsi="Times New Roman" w:cs="Times New Roman"/>
          <w:sz w:val="24"/>
          <w:szCs w:val="24"/>
          <w:u w:val="single"/>
          <w:lang w:val="uk-UA"/>
        </w:rPr>
      </w:pPr>
      <w:r w:rsidRPr="00AE2026">
        <w:rPr>
          <w:rFonts w:ascii="Times New Roman" w:eastAsia="Calibri" w:hAnsi="Times New Roman" w:cs="Times New Roman"/>
          <w:sz w:val="24"/>
          <w:szCs w:val="24"/>
          <w:lang w:val="uk-UA"/>
        </w:rPr>
        <w:t>Освітній рівень</w:t>
      </w:r>
      <w:r w:rsidRPr="00AE2026">
        <w:rPr>
          <w:rFonts w:ascii="Times New Roman" w:eastAsia="Calibri" w:hAnsi="Times New Roman" w:cs="Times New Roman"/>
          <w:sz w:val="24"/>
          <w:szCs w:val="24"/>
          <w:u w:val="single"/>
          <w:lang w:val="uk-UA"/>
        </w:rPr>
        <w:t xml:space="preserve">    </w:t>
      </w:r>
      <w:r w:rsidRPr="00AE2026">
        <w:rPr>
          <w:rFonts w:ascii="Times New Roman" w:eastAsia="Calibri" w:hAnsi="Times New Roman" w:cs="Times New Roman"/>
          <w:i/>
          <w:sz w:val="24"/>
          <w:szCs w:val="24"/>
          <w:u w:val="single"/>
          <w:lang w:val="uk-UA"/>
        </w:rPr>
        <w:t xml:space="preserve">магістр </w:t>
      </w:r>
      <w:r w:rsidRPr="00AE2026">
        <w:rPr>
          <w:rFonts w:ascii="Times New Roman" w:eastAsia="Calibri" w:hAnsi="Times New Roman" w:cs="Times New Roman"/>
          <w:sz w:val="24"/>
          <w:szCs w:val="24"/>
          <w:u w:val="single"/>
          <w:lang w:val="uk-UA"/>
        </w:rPr>
        <w:t xml:space="preserve"> </w:t>
      </w:r>
      <w:r w:rsidRPr="00AE2026">
        <w:rPr>
          <w:rFonts w:ascii="Times New Roman" w:eastAsia="Calibri" w:hAnsi="Times New Roman" w:cs="Times New Roman"/>
          <w:sz w:val="24"/>
          <w:szCs w:val="24"/>
          <w:lang w:val="uk-UA"/>
        </w:rPr>
        <w:t>____________________________________________</w:t>
      </w:r>
      <w:r w:rsidRPr="00AE2026">
        <w:rPr>
          <w:rFonts w:ascii="Times New Roman" w:eastAsia="Calibri" w:hAnsi="Times New Roman" w:cs="Times New Roman"/>
          <w:sz w:val="24"/>
          <w:szCs w:val="24"/>
          <w:u w:val="single"/>
          <w:lang w:val="uk-UA"/>
        </w:rPr>
        <w:t xml:space="preserve">                                                     </w:t>
      </w:r>
    </w:p>
    <w:p w:rsidR="00AE2026" w:rsidRPr="00AE2026" w:rsidRDefault="00AE2026" w:rsidP="00AE2026">
      <w:pPr>
        <w:spacing w:after="0" w:line="360" w:lineRule="auto"/>
        <w:jc w:val="both"/>
        <w:rPr>
          <w:rFonts w:ascii="Times New Roman" w:eastAsia="Calibri" w:hAnsi="Times New Roman" w:cs="Times New Roman"/>
          <w:i/>
          <w:sz w:val="24"/>
          <w:szCs w:val="24"/>
          <w:lang w:val="uk-UA"/>
        </w:rPr>
      </w:pPr>
      <w:r w:rsidRPr="00AE2026">
        <w:rPr>
          <w:rFonts w:ascii="Times New Roman" w:eastAsia="Calibri" w:hAnsi="Times New Roman" w:cs="Times New Roman"/>
          <w:sz w:val="24"/>
          <w:szCs w:val="24"/>
          <w:lang w:val="uk-UA"/>
        </w:rPr>
        <w:t xml:space="preserve">Спеціальність </w:t>
      </w:r>
      <w:r w:rsidRPr="00AE2026">
        <w:rPr>
          <w:rFonts w:ascii="Times New Roman" w:eastAsia="Calibri" w:hAnsi="Times New Roman" w:cs="Times New Roman"/>
          <w:sz w:val="24"/>
          <w:szCs w:val="24"/>
          <w:u w:val="single"/>
          <w:lang w:val="uk-UA"/>
        </w:rPr>
        <w:t xml:space="preserve">   </w:t>
      </w:r>
      <w:r w:rsidRPr="00AE2026">
        <w:rPr>
          <w:rFonts w:ascii="Times New Roman" w:eastAsia="Calibri" w:hAnsi="Times New Roman" w:cs="Times New Roman"/>
          <w:i/>
          <w:sz w:val="24"/>
          <w:szCs w:val="24"/>
          <w:u w:val="single"/>
          <w:lang w:val="uk-UA"/>
        </w:rPr>
        <w:t>123</w:t>
      </w:r>
      <w:r w:rsidRPr="00AE2026">
        <w:rPr>
          <w:rFonts w:ascii="Times New Roman" w:eastAsia="Calibri" w:hAnsi="Times New Roman" w:cs="Times New Roman"/>
          <w:b/>
          <w:i/>
          <w:sz w:val="24"/>
          <w:szCs w:val="24"/>
          <w:u w:val="single"/>
          <w:lang w:val="uk-UA"/>
        </w:rPr>
        <w:t xml:space="preserve"> </w:t>
      </w:r>
      <w:r w:rsidRPr="00AE2026">
        <w:rPr>
          <w:rFonts w:ascii="Times New Roman" w:eastAsia="Calibri" w:hAnsi="Times New Roman" w:cs="Times New Roman"/>
          <w:i/>
          <w:sz w:val="24"/>
          <w:szCs w:val="24"/>
          <w:u w:val="single"/>
          <w:lang w:val="uk-UA"/>
        </w:rPr>
        <w:t xml:space="preserve"> – Комп’ютерна інженерія                                                                                 </w:t>
      </w:r>
      <w:r w:rsidRPr="00AE2026">
        <w:rPr>
          <w:rFonts w:ascii="Times New Roman" w:eastAsia="Calibri" w:hAnsi="Times New Roman" w:cs="Times New Roman"/>
          <w:i/>
          <w:sz w:val="24"/>
          <w:szCs w:val="24"/>
          <w:lang w:val="uk-UA"/>
        </w:rPr>
        <w:t xml:space="preserve">_                  </w:t>
      </w:r>
    </w:p>
    <w:p w:rsidR="00AE2026" w:rsidRPr="00AE2026" w:rsidRDefault="00AE2026" w:rsidP="00AE2026">
      <w:pPr>
        <w:spacing w:after="0" w:line="360" w:lineRule="auto"/>
        <w:jc w:val="right"/>
        <w:rPr>
          <w:rFonts w:ascii="Times New Roman" w:eastAsia="Calibri" w:hAnsi="Times New Roman" w:cs="Times New Roman"/>
          <w:sz w:val="24"/>
          <w:szCs w:val="24"/>
          <w:lang w:val="uk-UA"/>
        </w:rPr>
      </w:pPr>
      <w:r w:rsidRPr="00AE2026">
        <w:rPr>
          <w:rFonts w:ascii="Times New Roman" w:eastAsia="Calibri" w:hAnsi="Times New Roman" w:cs="Times New Roman"/>
          <w:sz w:val="24"/>
          <w:szCs w:val="24"/>
          <w:lang w:val="uk-UA"/>
        </w:rPr>
        <w:t xml:space="preserve">               </w:t>
      </w:r>
    </w:p>
    <w:p w:rsidR="00AE2026" w:rsidRPr="00AE2026" w:rsidRDefault="00AE2026" w:rsidP="00AE2026">
      <w:pPr>
        <w:spacing w:after="0" w:line="240" w:lineRule="auto"/>
        <w:ind w:firstLine="708"/>
        <w:jc w:val="center"/>
        <w:rPr>
          <w:rFonts w:ascii="Times New Roman" w:eastAsia="Calibri" w:hAnsi="Times New Roman" w:cs="Times New Roman"/>
          <w:b/>
          <w:sz w:val="24"/>
          <w:szCs w:val="24"/>
          <w:lang w:val="uk-UA"/>
        </w:rPr>
      </w:pPr>
      <w:r w:rsidRPr="00AE2026">
        <w:rPr>
          <w:rFonts w:ascii="Times New Roman" w:eastAsia="Calibri" w:hAnsi="Times New Roman" w:cs="Times New Roman"/>
          <w:sz w:val="24"/>
          <w:szCs w:val="24"/>
          <w:lang w:val="uk-UA"/>
        </w:rPr>
        <w:t xml:space="preserve">                                                                                                           ЗАТВЕРДЖУЮ</w:t>
      </w:r>
      <w:r w:rsidRPr="00AE2026">
        <w:rPr>
          <w:rFonts w:ascii="Times New Roman" w:eastAsia="Calibri" w:hAnsi="Times New Roman" w:cs="Times New Roman"/>
          <w:b/>
          <w:sz w:val="24"/>
          <w:szCs w:val="24"/>
          <w:lang w:val="uk-UA"/>
        </w:rPr>
        <w:t>:</w:t>
      </w:r>
    </w:p>
    <w:p w:rsidR="00AE2026" w:rsidRPr="00AE2026" w:rsidRDefault="00AE2026" w:rsidP="00AE2026">
      <w:pPr>
        <w:spacing w:after="0" w:line="240" w:lineRule="auto"/>
        <w:jc w:val="right"/>
        <w:rPr>
          <w:rFonts w:ascii="Times New Roman" w:eastAsia="Calibri" w:hAnsi="Times New Roman" w:cs="Times New Roman"/>
          <w:sz w:val="24"/>
          <w:szCs w:val="24"/>
          <w:lang w:val="uk-UA"/>
        </w:rPr>
      </w:pPr>
      <w:r w:rsidRPr="00AE2026">
        <w:rPr>
          <w:rFonts w:ascii="Times New Roman" w:eastAsia="Calibri" w:hAnsi="Times New Roman" w:cs="Times New Roman"/>
          <w:sz w:val="24"/>
          <w:szCs w:val="24"/>
          <w:lang w:val="uk-UA"/>
        </w:rPr>
        <w:t xml:space="preserve">                                                                                                                  </w:t>
      </w:r>
    </w:p>
    <w:p w:rsidR="00AE2026" w:rsidRPr="00AE2026" w:rsidRDefault="00AE2026" w:rsidP="00AE2026">
      <w:pPr>
        <w:spacing w:after="0" w:line="360" w:lineRule="auto"/>
        <w:ind w:firstLine="709"/>
        <w:jc w:val="right"/>
        <w:rPr>
          <w:rFonts w:ascii="Times New Roman" w:eastAsia="Calibri" w:hAnsi="Times New Roman" w:cs="Times New Roman"/>
          <w:sz w:val="24"/>
          <w:szCs w:val="24"/>
          <w:lang w:val="uk-UA"/>
        </w:rPr>
      </w:pP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t>Зав. кафедрою</w:t>
      </w:r>
      <w:r w:rsidRPr="00AE2026">
        <w:rPr>
          <w:rFonts w:ascii="Times New Roman" w:eastAsia="Calibri" w:hAnsi="Times New Roman" w:cs="Times New Roman"/>
          <w:sz w:val="24"/>
          <w:szCs w:val="24"/>
          <w:u w:val="single"/>
          <w:lang w:val="uk-UA"/>
        </w:rPr>
        <w:t xml:space="preserve">            КСМ</w:t>
      </w:r>
      <w:r w:rsidRPr="00AE2026">
        <w:rPr>
          <w:rFonts w:ascii="Times New Roman" w:eastAsia="Calibri" w:hAnsi="Times New Roman" w:cs="Times New Roman"/>
          <w:sz w:val="24"/>
          <w:szCs w:val="24"/>
          <w:lang w:val="uk-UA"/>
        </w:rPr>
        <w:t>____</w:t>
      </w:r>
    </w:p>
    <w:p w:rsidR="00AE2026" w:rsidRPr="00AE2026" w:rsidRDefault="00AE2026" w:rsidP="00AE2026">
      <w:pPr>
        <w:spacing w:after="0" w:line="360" w:lineRule="auto"/>
        <w:ind w:firstLine="709"/>
        <w:jc w:val="right"/>
        <w:rPr>
          <w:rFonts w:ascii="Times New Roman" w:eastAsia="Calibri" w:hAnsi="Times New Roman" w:cs="Times New Roman"/>
          <w:sz w:val="24"/>
          <w:szCs w:val="24"/>
          <w:lang w:val="uk-UA"/>
        </w:rPr>
      </w:pP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t>проф.</w:t>
      </w:r>
      <w:r w:rsidRPr="00AE2026">
        <w:rPr>
          <w:rFonts w:ascii="Times New Roman" w:eastAsia="Calibri" w:hAnsi="Times New Roman" w:cs="Times New Roman"/>
          <w:sz w:val="24"/>
          <w:szCs w:val="24"/>
          <w:u w:val="single"/>
          <w:lang w:val="uk-UA"/>
        </w:rPr>
        <w:t xml:space="preserve">                 </w:t>
      </w:r>
      <w:r w:rsidRPr="00AE2026">
        <w:rPr>
          <w:rFonts w:ascii="Times New Roman" w:eastAsia="Calibri" w:hAnsi="Times New Roman" w:cs="Times New Roman"/>
          <w:sz w:val="24"/>
          <w:szCs w:val="24"/>
          <w:lang w:val="uk-UA"/>
        </w:rPr>
        <w:t>С.І. Мельничук</w:t>
      </w:r>
    </w:p>
    <w:p w:rsidR="00AE2026" w:rsidRPr="00AE2026" w:rsidRDefault="00AE2026" w:rsidP="00AE2026">
      <w:pPr>
        <w:spacing w:after="0" w:line="360" w:lineRule="auto"/>
        <w:ind w:firstLine="709"/>
        <w:jc w:val="right"/>
        <w:rPr>
          <w:rFonts w:ascii="Times New Roman" w:eastAsia="Calibri" w:hAnsi="Times New Roman" w:cs="Times New Roman"/>
          <w:sz w:val="24"/>
          <w:szCs w:val="24"/>
          <w:lang w:val="uk-UA"/>
        </w:rPr>
      </w:pP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r>
      <w:r w:rsidRPr="00AE2026">
        <w:rPr>
          <w:rFonts w:ascii="Times New Roman" w:eastAsia="Calibri" w:hAnsi="Times New Roman" w:cs="Times New Roman"/>
          <w:sz w:val="24"/>
          <w:szCs w:val="24"/>
          <w:lang w:val="uk-UA"/>
        </w:rPr>
        <w:tab/>
        <w:t>“ _</w:t>
      </w:r>
      <w:r w:rsidRPr="00AE2026">
        <w:rPr>
          <w:rFonts w:ascii="Times New Roman" w:eastAsia="Calibri" w:hAnsi="Times New Roman" w:cs="Times New Roman"/>
          <w:sz w:val="24"/>
          <w:szCs w:val="24"/>
          <w:u w:val="single"/>
          <w:lang w:val="uk-UA"/>
        </w:rPr>
        <w:t>___</w:t>
      </w:r>
      <w:r w:rsidRPr="00AE2026">
        <w:rPr>
          <w:rFonts w:ascii="Times New Roman" w:eastAsia="Calibri" w:hAnsi="Times New Roman" w:cs="Times New Roman"/>
          <w:sz w:val="24"/>
          <w:szCs w:val="24"/>
          <w:lang w:val="uk-UA"/>
        </w:rPr>
        <w:t>” ___</w:t>
      </w:r>
      <w:r w:rsidRPr="00AE2026">
        <w:rPr>
          <w:rFonts w:ascii="Times New Roman" w:eastAsia="Calibri" w:hAnsi="Times New Roman" w:cs="Times New Roman"/>
          <w:sz w:val="24"/>
          <w:szCs w:val="24"/>
          <w:u w:val="single"/>
          <w:lang w:val="uk-UA"/>
        </w:rPr>
        <w:t>грудня</w:t>
      </w:r>
      <w:r w:rsidRPr="00AE2026">
        <w:rPr>
          <w:rFonts w:ascii="Times New Roman" w:eastAsia="Calibri" w:hAnsi="Times New Roman" w:cs="Times New Roman"/>
          <w:sz w:val="24"/>
          <w:szCs w:val="24"/>
          <w:lang w:val="uk-UA"/>
        </w:rPr>
        <w:t>______2025 р.</w:t>
      </w:r>
    </w:p>
    <w:p w:rsidR="00AE2026" w:rsidRPr="00AE2026" w:rsidRDefault="00AE2026" w:rsidP="00AE2026">
      <w:pPr>
        <w:spacing w:after="0" w:line="360" w:lineRule="auto"/>
        <w:ind w:firstLine="709"/>
        <w:jc w:val="right"/>
        <w:rPr>
          <w:rFonts w:ascii="Times New Roman" w:eastAsia="Calibri" w:hAnsi="Times New Roman" w:cs="Times New Roman"/>
          <w:sz w:val="24"/>
          <w:szCs w:val="24"/>
          <w:lang w:val="uk-UA"/>
        </w:rPr>
      </w:pPr>
    </w:p>
    <w:p w:rsidR="00AE2026" w:rsidRPr="00AE2026" w:rsidRDefault="00AE2026" w:rsidP="00AE2026">
      <w:pPr>
        <w:keepNext/>
        <w:spacing w:after="0" w:line="240" w:lineRule="auto"/>
        <w:jc w:val="center"/>
        <w:outlineLvl w:val="2"/>
        <w:rPr>
          <w:rFonts w:ascii="Times New Roman" w:eastAsia="Times New Roman" w:hAnsi="Times New Roman" w:cs="Times New Roman"/>
          <w:b/>
          <w:bCs/>
          <w:sz w:val="52"/>
          <w:szCs w:val="52"/>
          <w:lang w:val="uk-UA"/>
        </w:rPr>
      </w:pPr>
      <w:r w:rsidRPr="00AE2026">
        <w:rPr>
          <w:rFonts w:ascii="Times New Roman" w:eastAsia="Times New Roman" w:hAnsi="Times New Roman" w:cs="Times New Roman"/>
          <w:b/>
          <w:bCs/>
          <w:sz w:val="52"/>
          <w:szCs w:val="52"/>
          <w:lang w:val="uk-UA"/>
        </w:rPr>
        <w:t>ЗАВДАННЯ</w:t>
      </w:r>
    </w:p>
    <w:p w:rsidR="00AE2026" w:rsidRPr="00AE2026" w:rsidRDefault="00AE2026" w:rsidP="00AE2026">
      <w:pPr>
        <w:spacing w:after="0" w:line="240" w:lineRule="auto"/>
        <w:jc w:val="center"/>
        <w:rPr>
          <w:rFonts w:ascii="Times New Roman" w:eastAsia="Calibri" w:hAnsi="Times New Roman" w:cs="Times New Roman"/>
          <w:b/>
          <w:lang w:val="uk-UA"/>
        </w:rPr>
      </w:pPr>
    </w:p>
    <w:p w:rsidR="00AE2026" w:rsidRPr="00AE2026" w:rsidRDefault="00AE2026" w:rsidP="00AE2026">
      <w:pPr>
        <w:keepNext/>
        <w:spacing w:after="0" w:line="360" w:lineRule="auto"/>
        <w:jc w:val="center"/>
        <w:outlineLvl w:val="0"/>
        <w:rPr>
          <w:rFonts w:ascii="Times New Roman" w:eastAsia="Times New Roman" w:hAnsi="Times New Roman" w:cs="Times New Roman"/>
          <w:b/>
          <w:bCs/>
          <w:kern w:val="32"/>
          <w:sz w:val="32"/>
          <w:szCs w:val="32"/>
          <w:lang w:val="ru-RU"/>
        </w:rPr>
      </w:pPr>
      <w:r w:rsidRPr="00AE2026">
        <w:rPr>
          <w:rFonts w:ascii="Times New Roman" w:eastAsia="Times New Roman" w:hAnsi="Times New Roman" w:cs="Times New Roman"/>
          <w:b/>
          <w:bCs/>
          <w:kern w:val="32"/>
          <w:sz w:val="32"/>
          <w:szCs w:val="32"/>
          <w:lang w:val="ru-RU"/>
        </w:rPr>
        <w:t>НА ВИКОНАННЯ МАГІСТЕРСЬКОЇ РОБОТИ СТУДЕНТОВІ</w:t>
      </w:r>
    </w:p>
    <w:p w:rsidR="00AE2026" w:rsidRPr="00AE2026" w:rsidRDefault="00AE2026" w:rsidP="00AE2026">
      <w:pPr>
        <w:keepNext/>
        <w:spacing w:after="0" w:line="360" w:lineRule="auto"/>
        <w:jc w:val="center"/>
        <w:outlineLvl w:val="0"/>
        <w:rPr>
          <w:rFonts w:ascii="Times New Roman" w:eastAsia="Times New Roman" w:hAnsi="Times New Roman" w:cs="Times New Roman"/>
          <w:bCs/>
          <w:i/>
          <w:kern w:val="32"/>
          <w:sz w:val="28"/>
          <w:szCs w:val="28"/>
          <w:lang w:val="uk-UA"/>
        </w:rPr>
      </w:pPr>
      <w:r>
        <w:rPr>
          <w:rFonts w:ascii="Cambria" w:eastAsia="Times New Roman" w:hAnsi="Cambria" w:cs="Times New Roman"/>
          <w:bCs/>
          <w:i/>
          <w:noProof/>
          <w:kern w:val="32"/>
          <w:sz w:val="28"/>
          <w:szCs w:val="28"/>
          <w:lang w:val="uk-UA" w:eastAsia="uk-UA"/>
        </w:rPr>
        <mc:AlternateContent>
          <mc:Choice Requires="wps">
            <w:drawing>
              <wp:anchor distT="0" distB="0" distL="114300" distR="114300" simplePos="0" relativeHeight="251663360" behindDoc="0" locked="0" layoutInCell="1" allowOverlap="1">
                <wp:simplePos x="0" y="0"/>
                <wp:positionH relativeFrom="column">
                  <wp:posOffset>34290</wp:posOffset>
                </wp:positionH>
                <wp:positionV relativeFrom="paragraph">
                  <wp:posOffset>193675</wp:posOffset>
                </wp:positionV>
                <wp:extent cx="6153785" cy="0"/>
                <wp:effectExtent l="10795" t="5715" r="7620" b="13335"/>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5"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15.25pt" to="487.2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"/>
            </w:pict>
          </mc:Fallback>
        </mc:AlternateContent>
      </w:r>
      <w:r w:rsidRPr="00AE2026">
        <w:rPr>
          <w:rFonts w:ascii="Helvetica" w:eastAsia="Times New Roman" w:hAnsi="Helvetica" w:cs="Helvetica"/>
          <w:b/>
          <w:bCs/>
          <w:color w:val="333333"/>
          <w:sz w:val="21"/>
          <w:szCs w:val="21"/>
          <w:lang w:val="uk-UA" w:eastAsia="ru-RU"/>
        </w:rPr>
        <w:t xml:space="preserve"> </w:t>
      </w:r>
      <w:r w:rsidRPr="00AE2026">
        <w:rPr>
          <w:rFonts w:ascii="Cambria" w:eastAsia="Times New Roman" w:hAnsi="Cambria" w:cs="Times New Roman"/>
          <w:bCs/>
          <w:i/>
          <w:noProof/>
          <w:kern w:val="32"/>
          <w:sz w:val="28"/>
          <w:szCs w:val="28"/>
          <w:lang w:val="uk-UA"/>
        </w:rPr>
        <w:t>Ковтуну Владиславу Руслановичу</w:t>
      </w:r>
    </w:p>
    <w:p w:rsidR="00AE2026" w:rsidRPr="00AE2026" w:rsidRDefault="00AE2026" w:rsidP="00AE2026">
      <w:pPr>
        <w:spacing w:after="0" w:line="360" w:lineRule="auto"/>
        <w:jc w:val="center"/>
        <w:rPr>
          <w:rFonts w:ascii="Times New Roman" w:eastAsia="Calibri" w:hAnsi="Times New Roman" w:cs="Times New Roman"/>
          <w:lang w:val="uk-UA"/>
        </w:rPr>
      </w:pPr>
      <w:r w:rsidRPr="00AE2026">
        <w:rPr>
          <w:rFonts w:ascii="Times New Roman" w:eastAsia="Calibri" w:hAnsi="Times New Roman" w:cs="Times New Roman"/>
          <w:lang w:val="uk-UA"/>
        </w:rPr>
        <w:t>(прізвище, ім’я, по-батькові)</w:t>
      </w:r>
    </w:p>
    <w:p w:rsidR="00AE2026" w:rsidRPr="00AE2026" w:rsidRDefault="00AE2026" w:rsidP="00AE2026">
      <w:pPr>
        <w:spacing w:after="0" w:line="360" w:lineRule="auto"/>
        <w:jc w:val="center"/>
        <w:rPr>
          <w:rFonts w:ascii="Times New Roman" w:eastAsia="Calibri" w:hAnsi="Times New Roman" w:cs="Times New Roman"/>
          <w:sz w:val="24"/>
          <w:szCs w:val="24"/>
          <w:lang w:val="uk-UA"/>
        </w:rPr>
      </w:pPr>
    </w:p>
    <w:p w:rsidR="00AE2026" w:rsidRPr="00AE2026" w:rsidRDefault="00AE2026" w:rsidP="00AE2026">
      <w:pPr>
        <w:keepNext/>
        <w:spacing w:before="240" w:after="210" w:line="276" w:lineRule="auto"/>
        <w:jc w:val="both"/>
        <w:outlineLvl w:val="2"/>
        <w:rPr>
          <w:rFonts w:ascii="Times New Roman" w:eastAsia="Times New Roman" w:hAnsi="Times New Roman" w:cs="Times New Roman"/>
          <w:bCs/>
          <w:sz w:val="28"/>
          <w:szCs w:val="28"/>
          <w:u w:val="single"/>
          <w:lang w:val="uk-UA"/>
        </w:rPr>
      </w:pPr>
      <w:r w:rsidRPr="00AE2026">
        <w:rPr>
          <w:rFonts w:ascii="Times New Roman" w:eastAsia="Times New Roman" w:hAnsi="Times New Roman" w:cs="Times New Roman"/>
          <w:sz w:val="24"/>
          <w:szCs w:val="24"/>
          <w:lang w:val="uk-UA"/>
        </w:rPr>
        <w:t>1. Тема магістерської роботи</w:t>
      </w:r>
      <w:r w:rsidRPr="00AE2026">
        <w:rPr>
          <w:rFonts w:ascii="Times New Roman" w:eastAsia="Times New Roman" w:hAnsi="Times New Roman" w:cs="Times New Roman"/>
          <w:b/>
          <w:bCs/>
          <w:sz w:val="24"/>
          <w:szCs w:val="24"/>
          <w:lang w:val="uk-UA"/>
        </w:rPr>
        <w:t xml:space="preserve">  </w:t>
      </w:r>
      <w:r w:rsidRPr="00AE2026">
        <w:rPr>
          <w:rFonts w:ascii="Times New Roman" w:eastAsia="Times New Roman" w:hAnsi="Times New Roman" w:cs="Times New Roman"/>
          <w:bCs/>
          <w:sz w:val="28"/>
          <w:szCs w:val="28"/>
          <w:u w:val="single"/>
          <w:lang w:val="uk-UA"/>
        </w:rPr>
        <w:t>Використання методу головних компонент (PCA) та генетичних алгоритмів для відбору релевантних класифікаційних ознак мережевого трафіку</w:t>
      </w:r>
    </w:p>
    <w:p w:rsidR="00AE2026" w:rsidRPr="00AE2026" w:rsidRDefault="00AE2026" w:rsidP="00AE2026">
      <w:pPr>
        <w:shd w:val="clear" w:color="auto" w:fill="FFFFFF"/>
        <w:spacing w:after="0" w:line="360" w:lineRule="auto"/>
        <w:jc w:val="both"/>
        <w:rPr>
          <w:rFonts w:ascii="Times New Roman" w:eastAsia="Times New Roman" w:hAnsi="Times New Roman" w:cs="Times New Roman"/>
          <w:sz w:val="24"/>
          <w:szCs w:val="24"/>
          <w:u w:val="single"/>
          <w:lang w:val="uk-UA" w:eastAsia="ru-RU"/>
        </w:rPr>
      </w:pPr>
      <w:r w:rsidRPr="00AE2026">
        <w:rPr>
          <w:rFonts w:ascii="Times New Roman" w:eastAsia="Times New Roman" w:hAnsi="Times New Roman" w:cs="Times New Roman"/>
          <w:b/>
          <w:sz w:val="24"/>
          <w:szCs w:val="24"/>
          <w:lang w:val="uk-UA" w:eastAsia="ru-RU"/>
        </w:rPr>
        <w:t>Керівник проекту</w:t>
      </w:r>
      <w:r w:rsidRPr="00AE2026">
        <w:rPr>
          <w:rFonts w:ascii="Times New Roman" w:eastAsia="Times New Roman" w:hAnsi="Times New Roman" w:cs="Times New Roman"/>
          <w:sz w:val="24"/>
          <w:szCs w:val="24"/>
          <w:u w:val="single"/>
          <w:lang w:val="uk-UA" w:eastAsia="ru-RU"/>
        </w:rPr>
        <w:t xml:space="preserve">  </w:t>
      </w:r>
      <w:r w:rsidRPr="00AE2026">
        <w:rPr>
          <w:rFonts w:ascii="Times New Roman" w:eastAsia="Times New Roman" w:hAnsi="Times New Roman" w:cs="Times New Roman"/>
          <w:i/>
          <w:sz w:val="28"/>
          <w:szCs w:val="28"/>
          <w:u w:val="single"/>
          <w:lang w:val="uk-UA" w:eastAsia="ru-RU"/>
        </w:rPr>
        <w:t>доцент</w:t>
      </w:r>
      <w:r w:rsidRPr="00AE2026">
        <w:rPr>
          <w:rFonts w:ascii="Times New Roman" w:eastAsia="Times New Roman" w:hAnsi="Times New Roman" w:cs="Times New Roman"/>
          <w:sz w:val="28"/>
          <w:szCs w:val="28"/>
          <w:u w:val="single"/>
          <w:lang w:val="uk-UA" w:eastAsia="ru-RU"/>
        </w:rPr>
        <w:t xml:space="preserve"> </w:t>
      </w:r>
      <w:r w:rsidRPr="00AE2026">
        <w:rPr>
          <w:rFonts w:ascii="Times New Roman" w:eastAsia="Times New Roman" w:hAnsi="Times New Roman" w:cs="Times New Roman"/>
          <w:i/>
          <w:sz w:val="28"/>
          <w:szCs w:val="28"/>
          <w:u w:val="single"/>
          <w:lang w:val="uk-UA" w:eastAsia="ru-RU"/>
        </w:rPr>
        <w:t>Кропивницька Віталія Богданівна</w:t>
      </w:r>
      <w:r w:rsidRPr="00AE2026">
        <w:rPr>
          <w:rFonts w:ascii="Times New Roman" w:eastAsia="Times New Roman" w:hAnsi="Times New Roman" w:cs="Times New Roman"/>
          <w:i/>
          <w:sz w:val="24"/>
          <w:szCs w:val="24"/>
          <w:u w:val="single"/>
          <w:lang w:val="uk-UA" w:eastAsia="ru-RU"/>
        </w:rPr>
        <w:t xml:space="preserve"> </w:t>
      </w:r>
      <w:r w:rsidRPr="00AE2026">
        <w:rPr>
          <w:rFonts w:ascii="Times New Roman" w:eastAsia="Times New Roman" w:hAnsi="Times New Roman" w:cs="Times New Roman"/>
          <w:i/>
          <w:sz w:val="24"/>
          <w:szCs w:val="24"/>
          <w:lang w:val="uk-UA" w:eastAsia="ru-RU"/>
        </w:rPr>
        <w:t>_______________</w:t>
      </w:r>
      <w:r w:rsidRPr="00AE2026">
        <w:rPr>
          <w:rFonts w:ascii="Times New Roman" w:eastAsia="Times New Roman" w:hAnsi="Times New Roman" w:cs="Times New Roman"/>
          <w:i/>
          <w:sz w:val="24"/>
          <w:szCs w:val="24"/>
          <w:u w:val="single"/>
          <w:lang w:val="uk-UA" w:eastAsia="ru-RU"/>
        </w:rPr>
        <w:t xml:space="preserve">    </w:t>
      </w:r>
      <w:r w:rsidRPr="00AE2026">
        <w:rPr>
          <w:rFonts w:ascii="Times New Roman" w:eastAsia="Times New Roman" w:hAnsi="Times New Roman" w:cs="Times New Roman"/>
          <w:i/>
          <w:sz w:val="24"/>
          <w:szCs w:val="24"/>
          <w:lang w:val="uk-UA" w:eastAsia="ru-RU"/>
        </w:rPr>
        <w:t xml:space="preserve">_____ </w:t>
      </w:r>
      <w:r w:rsidRPr="00AE2026">
        <w:rPr>
          <w:rFonts w:ascii="Times New Roman" w:eastAsia="Times New Roman" w:hAnsi="Times New Roman" w:cs="Times New Roman"/>
          <w:i/>
          <w:sz w:val="24"/>
          <w:szCs w:val="24"/>
          <w:u w:val="single"/>
          <w:lang w:val="uk-UA" w:eastAsia="ru-RU"/>
        </w:rPr>
        <w:t xml:space="preserve">                                                    </w:t>
      </w:r>
    </w:p>
    <w:p w:rsidR="00AE2026" w:rsidRPr="00AE2026" w:rsidRDefault="00AE2026" w:rsidP="00AE2026">
      <w:pPr>
        <w:spacing w:after="0" w:line="360" w:lineRule="auto"/>
        <w:jc w:val="both"/>
        <w:rPr>
          <w:rFonts w:ascii="Times New Roman" w:eastAsia="Calibri" w:hAnsi="Times New Roman" w:cs="Times New Roman"/>
          <w:b/>
          <w:sz w:val="24"/>
          <w:szCs w:val="24"/>
          <w:lang w:val="uk-UA"/>
        </w:rPr>
      </w:pPr>
      <w:r w:rsidRPr="00AE2026">
        <w:rPr>
          <w:rFonts w:ascii="Times New Roman" w:eastAsia="Calibri" w:hAnsi="Times New Roman" w:cs="Times New Roman"/>
          <w:sz w:val="24"/>
          <w:szCs w:val="24"/>
          <w:lang w:val="ru-RU"/>
        </w:rPr>
        <w:t xml:space="preserve">затверджені наказом вищого навчального закладу від </w:t>
      </w:r>
      <w:r w:rsidRPr="00AE2026">
        <w:rPr>
          <w:rFonts w:ascii="Times New Roman" w:eastAsia="Calibri" w:hAnsi="Times New Roman" w:cs="Times New Roman"/>
          <w:bCs/>
          <w:sz w:val="24"/>
          <w:szCs w:val="24"/>
          <w:lang w:val="ru-RU"/>
        </w:rPr>
        <w:t>«</w:t>
      </w:r>
      <w:r w:rsidRPr="00AE2026">
        <w:rPr>
          <w:rFonts w:ascii="Times New Roman" w:eastAsia="Calibri" w:hAnsi="Times New Roman" w:cs="Times New Roman"/>
          <w:bCs/>
          <w:sz w:val="24"/>
          <w:szCs w:val="24"/>
          <w:lang w:val="uk-UA"/>
        </w:rPr>
        <w:t>__</w:t>
      </w:r>
      <w:r w:rsidRPr="00AE2026">
        <w:rPr>
          <w:rFonts w:ascii="Times New Roman" w:eastAsia="Calibri" w:hAnsi="Times New Roman" w:cs="Times New Roman"/>
          <w:bCs/>
          <w:sz w:val="24"/>
          <w:szCs w:val="24"/>
          <w:u w:val="single"/>
          <w:lang w:val="uk-UA"/>
        </w:rPr>
        <w:t>5</w:t>
      </w:r>
      <w:r w:rsidRPr="00AE2026">
        <w:rPr>
          <w:rFonts w:ascii="Times New Roman" w:eastAsia="Calibri" w:hAnsi="Times New Roman" w:cs="Times New Roman"/>
          <w:bCs/>
          <w:sz w:val="24"/>
          <w:szCs w:val="24"/>
          <w:lang w:val="uk-UA"/>
        </w:rPr>
        <w:t>__</w:t>
      </w:r>
      <w:r w:rsidRPr="00AE2026">
        <w:rPr>
          <w:rFonts w:ascii="Times New Roman" w:eastAsia="Calibri" w:hAnsi="Times New Roman" w:cs="Times New Roman"/>
          <w:bCs/>
          <w:sz w:val="24"/>
          <w:szCs w:val="24"/>
          <w:lang w:val="ru-RU"/>
        </w:rPr>
        <w:t xml:space="preserve">» </w:t>
      </w:r>
      <w:r w:rsidRPr="00AE2026">
        <w:rPr>
          <w:rFonts w:ascii="Times New Roman" w:eastAsia="Calibri" w:hAnsi="Times New Roman" w:cs="Times New Roman"/>
          <w:bCs/>
          <w:i/>
          <w:sz w:val="24"/>
          <w:szCs w:val="24"/>
          <w:lang w:val="uk-UA"/>
        </w:rPr>
        <w:t>грудня</w:t>
      </w:r>
      <w:r w:rsidRPr="00AE2026">
        <w:rPr>
          <w:rFonts w:ascii="Times New Roman" w:eastAsia="Calibri" w:hAnsi="Times New Roman" w:cs="Times New Roman"/>
          <w:bCs/>
          <w:i/>
          <w:sz w:val="24"/>
          <w:szCs w:val="24"/>
          <w:lang w:val="ru-RU"/>
        </w:rPr>
        <w:t xml:space="preserve"> 20</w:t>
      </w:r>
      <w:r w:rsidRPr="00AE2026">
        <w:rPr>
          <w:rFonts w:ascii="Times New Roman" w:eastAsia="Calibri" w:hAnsi="Times New Roman" w:cs="Times New Roman"/>
          <w:bCs/>
          <w:i/>
          <w:sz w:val="24"/>
          <w:szCs w:val="24"/>
          <w:lang w:val="uk-UA"/>
        </w:rPr>
        <w:t>25</w:t>
      </w:r>
      <w:r w:rsidRPr="00AE2026">
        <w:rPr>
          <w:rFonts w:ascii="Times New Roman" w:eastAsia="Calibri" w:hAnsi="Times New Roman" w:cs="Times New Roman"/>
          <w:bCs/>
          <w:i/>
          <w:sz w:val="24"/>
          <w:szCs w:val="24"/>
          <w:lang w:val="ru-RU"/>
        </w:rPr>
        <w:t xml:space="preserve"> </w:t>
      </w:r>
      <w:r w:rsidRPr="00AE2026">
        <w:rPr>
          <w:rFonts w:ascii="Times New Roman" w:eastAsia="Calibri" w:hAnsi="Times New Roman" w:cs="Times New Roman"/>
          <w:bCs/>
          <w:i/>
          <w:spacing w:val="-20"/>
          <w:sz w:val="24"/>
          <w:szCs w:val="24"/>
          <w:lang w:val="ru-RU"/>
        </w:rPr>
        <w:t>року</w:t>
      </w:r>
      <w:r w:rsidRPr="00AE2026">
        <w:rPr>
          <w:rFonts w:ascii="Times New Roman" w:eastAsia="Calibri" w:hAnsi="Times New Roman" w:cs="Times New Roman"/>
          <w:bCs/>
          <w:sz w:val="24"/>
          <w:szCs w:val="24"/>
          <w:lang w:val="ru-RU"/>
        </w:rPr>
        <w:t xml:space="preserve"> </w:t>
      </w:r>
      <w:r w:rsidRPr="00AE2026">
        <w:rPr>
          <w:rFonts w:ascii="Times New Roman" w:eastAsia="Calibri" w:hAnsi="Times New Roman" w:cs="Times New Roman"/>
          <w:bCs/>
          <w:i/>
          <w:sz w:val="24"/>
          <w:szCs w:val="24"/>
          <w:lang w:val="ru-RU"/>
        </w:rPr>
        <w:t>№</w:t>
      </w:r>
      <w:r w:rsidRPr="00AE2026">
        <w:rPr>
          <w:rFonts w:ascii="Times New Roman" w:eastAsia="Calibri" w:hAnsi="Times New Roman" w:cs="Times New Roman"/>
          <w:bCs/>
          <w:i/>
          <w:sz w:val="24"/>
          <w:szCs w:val="24"/>
          <w:lang w:val="uk-UA"/>
        </w:rPr>
        <w:t>_</w:t>
      </w:r>
      <w:r w:rsidRPr="00AE2026">
        <w:rPr>
          <w:rFonts w:ascii="Calibri" w:eastAsia="Calibri" w:hAnsi="Calibri" w:cs="Times New Roman"/>
          <w:lang w:val="ru-RU"/>
        </w:rPr>
        <w:t xml:space="preserve"> </w:t>
      </w:r>
      <w:r w:rsidRPr="00AE2026">
        <w:rPr>
          <w:rFonts w:ascii="Times New Roman" w:eastAsia="Calibri" w:hAnsi="Times New Roman" w:cs="Times New Roman"/>
          <w:bCs/>
          <w:i/>
          <w:sz w:val="24"/>
          <w:szCs w:val="24"/>
          <w:u w:val="single"/>
          <w:lang w:val="uk-UA"/>
        </w:rPr>
        <w:t xml:space="preserve">754/7 </w:t>
      </w:r>
      <w:r w:rsidRPr="00AE2026">
        <w:rPr>
          <w:rFonts w:ascii="Times New Roman" w:eastAsia="Calibri" w:hAnsi="Times New Roman" w:cs="Times New Roman"/>
          <w:bCs/>
          <w:i/>
          <w:sz w:val="24"/>
          <w:szCs w:val="24"/>
          <w:lang w:val="uk-UA"/>
        </w:rPr>
        <w:t>_</w:t>
      </w:r>
      <w:r w:rsidRPr="00AE2026">
        <w:rPr>
          <w:rFonts w:ascii="Times New Roman" w:eastAsia="Calibri" w:hAnsi="Times New Roman" w:cs="Times New Roman"/>
          <w:sz w:val="24"/>
          <w:szCs w:val="24"/>
          <w:lang w:val="uk-UA"/>
        </w:rPr>
        <w:t>.</w:t>
      </w:r>
      <w:r w:rsidRPr="00AE2026">
        <w:rPr>
          <w:rFonts w:ascii="Times New Roman" w:eastAsia="Calibri" w:hAnsi="Times New Roman" w:cs="Times New Roman"/>
          <w:b/>
          <w:sz w:val="24"/>
          <w:szCs w:val="24"/>
          <w:lang w:val="uk-UA"/>
        </w:rPr>
        <w:t xml:space="preserve"> </w:t>
      </w:r>
    </w:p>
    <w:p w:rsidR="00AE2026" w:rsidRPr="00AE2026" w:rsidRDefault="00AE2026" w:rsidP="00AE2026">
      <w:pPr>
        <w:spacing w:after="0" w:line="360" w:lineRule="auto"/>
        <w:jc w:val="both"/>
        <w:rPr>
          <w:rFonts w:ascii="Times New Roman" w:eastAsia="Calibri" w:hAnsi="Times New Roman" w:cs="Times New Roman"/>
          <w:sz w:val="24"/>
          <w:szCs w:val="24"/>
          <w:u w:val="single"/>
          <w:lang w:val="uk-UA"/>
        </w:rPr>
      </w:pPr>
      <w:r w:rsidRPr="00AE2026">
        <w:rPr>
          <w:rFonts w:ascii="Times New Roman" w:eastAsia="Calibri" w:hAnsi="Times New Roman" w:cs="Times New Roman"/>
          <w:b/>
          <w:sz w:val="24"/>
          <w:szCs w:val="24"/>
          <w:lang w:val="uk-UA"/>
        </w:rPr>
        <w:t xml:space="preserve">Термін здачі студентом закінченої роботи </w:t>
      </w:r>
      <w:r w:rsidRPr="00AE2026">
        <w:rPr>
          <w:rFonts w:ascii="Times New Roman" w:eastAsia="Calibri" w:hAnsi="Times New Roman" w:cs="Times New Roman"/>
          <w:i/>
          <w:sz w:val="24"/>
          <w:szCs w:val="24"/>
          <w:u w:val="single"/>
          <w:lang w:val="uk-UA"/>
        </w:rPr>
        <w:t xml:space="preserve">_10 грудня 2025р                                                     . </w:t>
      </w:r>
      <w:r w:rsidRPr="00AE2026">
        <w:rPr>
          <w:rFonts w:ascii="Times New Roman" w:eastAsia="Calibri" w:hAnsi="Times New Roman" w:cs="Times New Roman"/>
          <w:b/>
          <w:sz w:val="24"/>
          <w:szCs w:val="24"/>
          <w:u w:val="single"/>
          <w:lang w:val="uk-UA"/>
        </w:rPr>
        <w:t xml:space="preserve">                         </w:t>
      </w:r>
    </w:p>
    <w:p w:rsidR="00AE2026" w:rsidRPr="00AE2026" w:rsidRDefault="00AE2026" w:rsidP="00AE2026">
      <w:pPr>
        <w:tabs>
          <w:tab w:val="left" w:pos="9923"/>
        </w:tabs>
        <w:spacing w:after="0" w:line="360" w:lineRule="auto"/>
        <w:jc w:val="both"/>
        <w:rPr>
          <w:rFonts w:ascii="Times New Roman" w:eastAsia="Calibri" w:hAnsi="Times New Roman" w:cs="Times New Roman"/>
          <w:u w:val="single"/>
          <w:lang w:val="uk-UA"/>
        </w:rPr>
      </w:pPr>
      <w:r w:rsidRPr="00AE2026">
        <w:rPr>
          <w:rFonts w:ascii="Times New Roman" w:eastAsia="Calibri" w:hAnsi="Times New Roman" w:cs="Times New Roman"/>
          <w:b/>
          <w:sz w:val="24"/>
          <w:szCs w:val="24"/>
          <w:lang w:val="uk-UA"/>
        </w:rPr>
        <w:t>3. Вихідні дані до проекту (роботи</w:t>
      </w:r>
      <w:r w:rsidRPr="00AE2026">
        <w:rPr>
          <w:rFonts w:ascii="Times New Roman" w:eastAsia="Calibri" w:hAnsi="Times New Roman" w:cs="Times New Roman"/>
          <w:b/>
          <w:lang w:val="uk-UA"/>
        </w:rPr>
        <w:t xml:space="preserve">) </w:t>
      </w:r>
      <w:r w:rsidRPr="00AE2026">
        <w:rPr>
          <w:rFonts w:ascii="Times New Roman" w:eastAsia="Calibri" w:hAnsi="Times New Roman" w:cs="Times New Roman"/>
          <w:u w:val="single"/>
          <w:lang w:val="uk-UA"/>
        </w:rPr>
        <w:t xml:space="preserve"> </w:t>
      </w:r>
      <w:r w:rsidRPr="00AE2026">
        <w:rPr>
          <w:rFonts w:ascii="Times New Roman" w:eastAsia="Calibri" w:hAnsi="Times New Roman" w:cs="Times New Roman"/>
          <w:b/>
          <w:u w:val="single"/>
          <w:lang w:val="uk-UA"/>
        </w:rPr>
        <w:t xml:space="preserve">    </w:t>
      </w:r>
      <w:r w:rsidRPr="00AE2026">
        <w:rPr>
          <w:rFonts w:ascii="Times New Roman" w:eastAsia="Calibri" w:hAnsi="Times New Roman" w:cs="Times New Roman"/>
          <w:i/>
          <w:sz w:val="24"/>
          <w:szCs w:val="24"/>
          <w:u w:val="single"/>
          <w:lang w:val="uk-UA"/>
        </w:rPr>
        <w:t>матеріали науково-дослідної практики</w:t>
      </w:r>
      <w:r w:rsidRPr="00AE2026">
        <w:rPr>
          <w:rFonts w:ascii="Times New Roman" w:eastAsia="Calibri" w:hAnsi="Times New Roman" w:cs="Times New Roman"/>
          <w:u w:val="single"/>
          <w:lang w:val="uk-UA"/>
        </w:rPr>
        <w:tab/>
        <w:t xml:space="preserve">                                                                                                                           </w:t>
      </w:r>
    </w:p>
    <w:p w:rsidR="00AE2026" w:rsidRPr="00AE2026" w:rsidRDefault="00AE2026" w:rsidP="00AE2026">
      <w:pPr>
        <w:spacing w:after="0" w:line="360" w:lineRule="auto"/>
        <w:rPr>
          <w:rFonts w:ascii="Times New Roman" w:eastAsia="Calibri" w:hAnsi="Times New Roman" w:cs="Times New Roman"/>
          <w:b/>
          <w:spacing w:val="-2"/>
          <w:sz w:val="24"/>
          <w:szCs w:val="24"/>
          <w:lang w:val="ru-RU"/>
        </w:rPr>
      </w:pPr>
      <w:r w:rsidRPr="00AE2026">
        <w:rPr>
          <w:rFonts w:ascii="Times New Roman" w:eastAsia="Calibri" w:hAnsi="Times New Roman" w:cs="Times New Roman"/>
          <w:b/>
          <w:spacing w:val="-2"/>
          <w:sz w:val="24"/>
          <w:szCs w:val="24"/>
          <w:lang w:val="ru-RU"/>
        </w:rPr>
        <w:t>4. Змі</w:t>
      </w:r>
      <w:proofErr w:type="gramStart"/>
      <w:r w:rsidRPr="00AE2026">
        <w:rPr>
          <w:rFonts w:ascii="Times New Roman" w:eastAsia="Calibri" w:hAnsi="Times New Roman" w:cs="Times New Roman"/>
          <w:b/>
          <w:spacing w:val="-2"/>
          <w:sz w:val="24"/>
          <w:szCs w:val="24"/>
          <w:lang w:val="ru-RU"/>
        </w:rPr>
        <w:t>ст</w:t>
      </w:r>
      <w:proofErr w:type="gramEnd"/>
      <w:r w:rsidRPr="00AE2026">
        <w:rPr>
          <w:rFonts w:ascii="Times New Roman" w:eastAsia="Calibri" w:hAnsi="Times New Roman" w:cs="Times New Roman"/>
          <w:b/>
          <w:spacing w:val="-2"/>
          <w:sz w:val="24"/>
          <w:szCs w:val="24"/>
          <w:lang w:val="ru-RU"/>
        </w:rPr>
        <w:t xml:space="preserve"> розрахунково - пояснювальної записки (перелік питань, що їх належить розробити)</w:t>
      </w:r>
    </w:p>
    <w:p w:rsidR="00AE2026" w:rsidRPr="00AE2026" w:rsidRDefault="00AE2026" w:rsidP="00AE2026">
      <w:pPr>
        <w:tabs>
          <w:tab w:val="left" w:pos="9923"/>
        </w:tabs>
        <w:spacing w:after="0" w:line="360" w:lineRule="auto"/>
        <w:rPr>
          <w:rFonts w:ascii="Times New Roman" w:eastAsia="Calibri" w:hAnsi="Times New Roman" w:cs="Times New Roman"/>
          <w:i/>
          <w:sz w:val="28"/>
          <w:szCs w:val="28"/>
          <w:u w:val="single"/>
          <w:lang w:val="ru-RU"/>
        </w:rPr>
      </w:pPr>
      <w:r w:rsidRPr="00AE2026">
        <w:rPr>
          <w:rFonts w:ascii="Times New Roman" w:eastAsia="Calibri" w:hAnsi="Times New Roman" w:cs="Times New Roman"/>
          <w:i/>
          <w:sz w:val="28"/>
          <w:szCs w:val="28"/>
          <w:u w:val="single"/>
          <w:lang w:val="uk-UA"/>
        </w:rPr>
        <w:t>1 Аналітичний огляд методів зменшення розмірності у задачах класифікації мережевого трафіку.</w:t>
      </w:r>
      <w:r w:rsidRPr="00AE2026">
        <w:rPr>
          <w:rFonts w:ascii="Times New Roman" w:eastAsia="Calibri" w:hAnsi="Times New Roman" w:cs="Times New Roman"/>
          <w:i/>
          <w:sz w:val="28"/>
          <w:szCs w:val="28"/>
          <w:u w:val="single"/>
          <w:lang w:val="ru-RU"/>
        </w:rPr>
        <w:tab/>
      </w:r>
    </w:p>
    <w:p w:rsidR="00AE2026" w:rsidRPr="00AE2026" w:rsidRDefault="00AE2026" w:rsidP="00AE2026">
      <w:pPr>
        <w:tabs>
          <w:tab w:val="left" w:pos="9923"/>
        </w:tabs>
        <w:spacing w:after="0" w:line="360" w:lineRule="auto"/>
        <w:rPr>
          <w:rFonts w:ascii="Times New Roman" w:eastAsia="Calibri" w:hAnsi="Times New Roman" w:cs="Times New Roman"/>
          <w:i/>
          <w:sz w:val="24"/>
          <w:szCs w:val="24"/>
          <w:u w:val="single"/>
          <w:lang w:val="uk-UA"/>
        </w:rPr>
      </w:pPr>
      <w:r w:rsidRPr="00AE2026">
        <w:rPr>
          <w:rFonts w:ascii="Times New Roman" w:eastAsia="Calibri" w:hAnsi="Times New Roman" w:cs="Times New Roman"/>
          <w:i/>
          <w:sz w:val="28"/>
          <w:szCs w:val="28"/>
          <w:u w:val="single"/>
          <w:lang w:val="uk-UA"/>
        </w:rPr>
        <w:t>2 Методологія підходу для зменшення розмірності</w:t>
      </w:r>
      <w:r w:rsidRPr="00AE2026">
        <w:rPr>
          <w:rFonts w:ascii="Times New Roman" w:eastAsia="Calibri" w:hAnsi="Times New Roman" w:cs="Times New Roman"/>
          <w:i/>
          <w:sz w:val="24"/>
          <w:szCs w:val="24"/>
          <w:u w:val="single"/>
          <w:lang w:val="uk-UA"/>
        </w:rPr>
        <w:tab/>
        <w:t xml:space="preserve">                                                                                     </w:t>
      </w:r>
    </w:p>
    <w:p w:rsidR="00AE2026" w:rsidRPr="00AE2026" w:rsidRDefault="00AE2026" w:rsidP="00AE2026">
      <w:pPr>
        <w:tabs>
          <w:tab w:val="left" w:pos="9923"/>
        </w:tabs>
        <w:spacing w:after="0" w:line="360" w:lineRule="auto"/>
        <w:jc w:val="both"/>
        <w:rPr>
          <w:rFonts w:ascii="Times New Roman" w:eastAsia="Calibri" w:hAnsi="Times New Roman" w:cs="Times New Roman"/>
          <w:i/>
          <w:sz w:val="24"/>
          <w:szCs w:val="24"/>
          <w:u w:val="single"/>
          <w:lang w:val="uk-UA"/>
        </w:rPr>
      </w:pPr>
      <w:r w:rsidRPr="00AE2026">
        <w:rPr>
          <w:rFonts w:ascii="Times New Roman" w:eastAsia="Calibri" w:hAnsi="Times New Roman" w:cs="Times New Roman"/>
          <w:i/>
          <w:sz w:val="24"/>
          <w:szCs w:val="24"/>
          <w:u w:val="single"/>
          <w:lang w:val="uk-UA"/>
        </w:rPr>
        <w:t xml:space="preserve"> 3 </w:t>
      </w:r>
      <w:r w:rsidRPr="00AE2026">
        <w:rPr>
          <w:rFonts w:ascii="Times New Roman" w:eastAsia="Calibri" w:hAnsi="Times New Roman" w:cs="Times New Roman"/>
          <w:i/>
          <w:sz w:val="28"/>
          <w:szCs w:val="28"/>
          <w:u w:val="single"/>
          <w:lang w:val="ru-RU"/>
        </w:rPr>
        <w:t>Експериментальне дослідження запропонованого методу</w:t>
      </w:r>
      <w:r w:rsidRPr="00AE2026">
        <w:rPr>
          <w:rFonts w:ascii="Times New Roman" w:eastAsia="Calibri" w:hAnsi="Times New Roman" w:cs="Times New Roman"/>
          <w:u w:val="single"/>
          <w:lang w:val="uk-UA"/>
        </w:rPr>
        <w:tab/>
      </w:r>
    </w:p>
    <w:p w:rsidR="00AE2026" w:rsidRPr="00AE2026" w:rsidRDefault="00AE2026" w:rsidP="00AE2026">
      <w:pPr>
        <w:tabs>
          <w:tab w:val="left" w:pos="9923"/>
        </w:tabs>
        <w:spacing w:after="0" w:line="360" w:lineRule="auto"/>
        <w:rPr>
          <w:rFonts w:ascii="Times New Roman" w:eastAsia="Calibri" w:hAnsi="Times New Roman" w:cs="Times New Roman"/>
          <w:b/>
          <w:lang w:val="uk-UA"/>
        </w:rPr>
      </w:pPr>
      <w:r w:rsidRPr="00AE2026">
        <w:rPr>
          <w:rFonts w:ascii="Times New Roman" w:eastAsia="Calibri" w:hAnsi="Times New Roman" w:cs="Times New Roman"/>
          <w:b/>
          <w:lang w:val="uk-UA"/>
        </w:rPr>
        <w:t>5. Перелік графічного матеріалу (з точним зазначенням обов’язкових креслень)</w:t>
      </w:r>
    </w:p>
    <w:p w:rsidR="00AE2026" w:rsidRPr="00AE2026" w:rsidRDefault="00AE2026" w:rsidP="00AE2026">
      <w:pPr>
        <w:tabs>
          <w:tab w:val="left" w:pos="9923"/>
        </w:tabs>
        <w:spacing w:after="0" w:line="360" w:lineRule="auto"/>
        <w:rPr>
          <w:rFonts w:ascii="Times New Roman" w:eastAsia="Calibri" w:hAnsi="Times New Roman" w:cs="Times New Roman"/>
          <w:u w:val="single"/>
          <w:lang w:val="uk-UA"/>
        </w:rPr>
      </w:pPr>
      <w:r w:rsidRPr="00AE2026">
        <w:rPr>
          <w:rFonts w:ascii="Times New Roman" w:eastAsia="Calibri" w:hAnsi="Times New Roman" w:cs="Times New Roman"/>
          <w:u w:val="single"/>
          <w:lang w:val="uk-UA"/>
        </w:rPr>
        <w:tab/>
      </w:r>
    </w:p>
    <w:p w:rsidR="00AE2026" w:rsidRPr="00AE2026" w:rsidRDefault="00AE2026" w:rsidP="00AE2026">
      <w:pPr>
        <w:keepNext/>
        <w:spacing w:after="0" w:line="240" w:lineRule="auto"/>
        <w:jc w:val="both"/>
        <w:outlineLvl w:val="3"/>
        <w:rPr>
          <w:rFonts w:ascii="Times New Roman" w:eastAsia="Times New Roman" w:hAnsi="Times New Roman" w:cs="Times New Roman"/>
          <w:bCs/>
          <w:sz w:val="28"/>
          <w:szCs w:val="28"/>
          <w:lang w:val="ru-RU"/>
        </w:rPr>
      </w:pPr>
      <w:r w:rsidRPr="00AE2026">
        <w:rPr>
          <w:rFonts w:ascii="Times New Roman" w:eastAsia="Times New Roman" w:hAnsi="Times New Roman" w:cs="Times New Roman"/>
          <w:b/>
          <w:bCs/>
          <w:spacing w:val="-4"/>
          <w:sz w:val="24"/>
          <w:szCs w:val="24"/>
          <w:lang w:val="ru-RU"/>
        </w:rPr>
        <w:t xml:space="preserve">6. </w:t>
      </w:r>
      <w:r w:rsidRPr="00AE2026">
        <w:rPr>
          <w:rFonts w:ascii="Times New Roman" w:eastAsia="Times New Roman" w:hAnsi="Times New Roman" w:cs="Times New Roman"/>
          <w:b/>
          <w:bCs/>
          <w:sz w:val="24"/>
          <w:szCs w:val="24"/>
          <w:lang w:val="ru-RU"/>
        </w:rPr>
        <w:t>Дата видачі завдання</w:t>
      </w:r>
      <w:r w:rsidRPr="00AE2026">
        <w:rPr>
          <w:rFonts w:ascii="Times New Roman" w:eastAsia="Times New Roman" w:hAnsi="Times New Roman" w:cs="Times New Roman"/>
          <w:b/>
          <w:bCs/>
          <w:sz w:val="24"/>
          <w:szCs w:val="24"/>
          <w:lang w:val="uk-UA"/>
        </w:rPr>
        <w:t xml:space="preserve">  ‒   </w:t>
      </w:r>
      <w:r w:rsidRPr="00AE2026">
        <w:rPr>
          <w:rFonts w:ascii="Times New Roman" w:eastAsia="Times New Roman" w:hAnsi="Times New Roman" w:cs="Times New Roman"/>
          <w:bCs/>
          <w:i/>
          <w:sz w:val="24"/>
          <w:szCs w:val="24"/>
          <w:lang w:val="uk-UA"/>
        </w:rPr>
        <w:t>1</w:t>
      </w:r>
      <w:r>
        <w:rPr>
          <w:rFonts w:ascii="Times New Roman" w:eastAsia="Times New Roman" w:hAnsi="Times New Roman" w:cs="Times New Roman"/>
          <w:bCs/>
          <w:i/>
          <w:sz w:val="24"/>
          <w:szCs w:val="24"/>
          <w:lang w:val="uk-UA"/>
        </w:rPr>
        <w:t>2</w:t>
      </w:r>
      <w:r w:rsidRPr="00AE2026">
        <w:rPr>
          <w:rFonts w:ascii="Times New Roman" w:eastAsia="Times New Roman" w:hAnsi="Times New Roman" w:cs="Times New Roman"/>
          <w:bCs/>
          <w:i/>
          <w:sz w:val="24"/>
          <w:szCs w:val="24"/>
          <w:lang w:val="uk-UA"/>
        </w:rPr>
        <w:t>.0</w:t>
      </w:r>
      <w:r>
        <w:rPr>
          <w:rFonts w:ascii="Times New Roman" w:eastAsia="Times New Roman" w:hAnsi="Times New Roman" w:cs="Times New Roman"/>
          <w:bCs/>
          <w:i/>
          <w:sz w:val="24"/>
          <w:szCs w:val="24"/>
          <w:lang w:val="uk-UA"/>
        </w:rPr>
        <w:t>3</w:t>
      </w:r>
      <w:r w:rsidRPr="00AE2026">
        <w:rPr>
          <w:rFonts w:ascii="Times New Roman" w:eastAsia="Times New Roman" w:hAnsi="Times New Roman" w:cs="Times New Roman"/>
          <w:bCs/>
          <w:i/>
          <w:sz w:val="24"/>
          <w:szCs w:val="24"/>
          <w:lang w:val="uk-UA"/>
        </w:rPr>
        <w:t>.2025р</w:t>
      </w:r>
      <w:r w:rsidRPr="00AE2026">
        <w:rPr>
          <w:rFonts w:ascii="Times New Roman" w:eastAsia="Times New Roman" w:hAnsi="Times New Roman" w:cs="Times New Roman"/>
          <w:bCs/>
          <w:sz w:val="24"/>
          <w:szCs w:val="24"/>
          <w:lang w:val="uk-UA"/>
        </w:rPr>
        <w:t>.</w:t>
      </w:r>
      <w:r w:rsidRPr="00AE2026">
        <w:rPr>
          <w:rFonts w:ascii="Times New Roman" w:eastAsia="Times New Roman" w:hAnsi="Times New Roman" w:cs="Times New Roman"/>
          <w:bCs/>
          <w:sz w:val="24"/>
          <w:szCs w:val="24"/>
          <w:lang w:val="ru-RU"/>
        </w:rPr>
        <w:t xml:space="preserve">     </w:t>
      </w:r>
    </w:p>
    <w:p w:rsidR="00AE2026" w:rsidRPr="00AE2026" w:rsidRDefault="00AE2026" w:rsidP="00AE2026">
      <w:pPr>
        <w:tabs>
          <w:tab w:val="left" w:pos="9923"/>
        </w:tabs>
        <w:spacing w:after="0" w:line="360" w:lineRule="auto"/>
        <w:rPr>
          <w:rFonts w:ascii="Times New Roman" w:eastAsia="Calibri" w:hAnsi="Times New Roman" w:cs="Times New Roman"/>
          <w:u w:val="single"/>
          <w:lang w:val="uk-UA"/>
        </w:rPr>
      </w:pPr>
      <w:r w:rsidRPr="00AE2026">
        <w:rPr>
          <w:rFonts w:ascii="Times New Roman" w:eastAsia="Calibri" w:hAnsi="Times New Roman" w:cs="Times New Roman"/>
          <w:u w:val="single"/>
          <w:lang w:val="uk-UA"/>
        </w:rPr>
        <w:t xml:space="preserve">                              </w:t>
      </w:r>
    </w:p>
    <w:p w:rsidR="00AE2026" w:rsidRPr="00AE2026" w:rsidRDefault="00AE2026" w:rsidP="00AE2026">
      <w:pPr>
        <w:tabs>
          <w:tab w:val="left" w:pos="9923"/>
        </w:tabs>
        <w:spacing w:after="0" w:line="360" w:lineRule="auto"/>
        <w:rPr>
          <w:rFonts w:ascii="Times New Roman" w:eastAsia="Calibri" w:hAnsi="Times New Roman" w:cs="Times New Roman"/>
          <w:u w:val="single"/>
          <w:lang w:val="ru-RU"/>
        </w:rPr>
        <w:sectPr w:rsidR="00AE2026" w:rsidRPr="00AE2026" w:rsidSect="00C35EF0">
          <w:headerReference w:type="even" r:id="rId9"/>
          <w:headerReference w:type="default" r:id="rId10"/>
          <w:pgSz w:w="11907" w:h="16840" w:code="9"/>
          <w:pgMar w:top="851" w:right="567" w:bottom="1418" w:left="1418" w:header="720" w:footer="720" w:gutter="0"/>
          <w:cols w:space="720"/>
          <w:titlePg/>
          <w:docGrid w:linePitch="326"/>
        </w:sectPr>
      </w:pPr>
    </w:p>
    <w:p w:rsidR="00AE2026" w:rsidRPr="00AE2026" w:rsidRDefault="00AE2026" w:rsidP="00AE2026">
      <w:pPr>
        <w:keepNext/>
        <w:spacing w:after="0" w:line="240" w:lineRule="auto"/>
        <w:jc w:val="both"/>
        <w:outlineLvl w:val="3"/>
        <w:rPr>
          <w:rFonts w:ascii="Times New Roman" w:eastAsia="Times New Roman" w:hAnsi="Times New Roman" w:cs="Times New Roman"/>
          <w:b/>
          <w:bCs/>
          <w:spacing w:val="-4"/>
          <w:sz w:val="24"/>
          <w:szCs w:val="24"/>
          <w:lang w:val="ru-RU"/>
        </w:rPr>
      </w:pPr>
      <w:r w:rsidRPr="00AE2026">
        <w:rPr>
          <w:rFonts w:ascii="Times New Roman" w:eastAsia="Times New Roman" w:hAnsi="Times New Roman" w:cs="Times New Roman"/>
          <w:b/>
          <w:bCs/>
          <w:spacing w:val="-4"/>
          <w:sz w:val="24"/>
          <w:szCs w:val="24"/>
          <w:lang w:val="ru-RU"/>
        </w:rPr>
        <w:t xml:space="preserve">7. Консультанти </w:t>
      </w:r>
      <w:proofErr w:type="gramStart"/>
      <w:r w:rsidRPr="00AE2026">
        <w:rPr>
          <w:rFonts w:ascii="Times New Roman" w:eastAsia="Times New Roman" w:hAnsi="Times New Roman" w:cs="Times New Roman"/>
          <w:b/>
          <w:bCs/>
          <w:spacing w:val="-4"/>
          <w:sz w:val="24"/>
          <w:szCs w:val="24"/>
          <w:lang w:val="ru-RU"/>
        </w:rPr>
        <w:t>по</w:t>
      </w:r>
      <w:proofErr w:type="gramEnd"/>
      <w:r w:rsidRPr="00AE2026">
        <w:rPr>
          <w:rFonts w:ascii="Times New Roman" w:eastAsia="Times New Roman" w:hAnsi="Times New Roman" w:cs="Times New Roman"/>
          <w:b/>
          <w:bCs/>
          <w:spacing w:val="-4"/>
          <w:sz w:val="24"/>
          <w:szCs w:val="24"/>
          <w:lang w:val="ru-RU"/>
        </w:rPr>
        <w:t xml:space="preserve"> магістерській роботі, із зазначенням розділів роботи, що стосуються їх</w:t>
      </w:r>
    </w:p>
    <w:p w:rsidR="00AE2026" w:rsidRPr="00AE2026" w:rsidRDefault="00AE2026" w:rsidP="00AE2026">
      <w:pPr>
        <w:spacing w:after="0" w:line="240" w:lineRule="auto"/>
        <w:rPr>
          <w:rFonts w:ascii="Times New Roman" w:eastAsia="Calibri" w:hAnsi="Times New Roman" w:cs="Times New Roman"/>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8"/>
        <w:gridCol w:w="3060"/>
        <w:gridCol w:w="3466"/>
      </w:tblGrid>
      <w:tr w:rsidR="00AE2026" w:rsidRPr="00AE2026" w:rsidTr="00694EB2">
        <w:trPr>
          <w:trHeight w:val="442"/>
          <w:jc w:val="center"/>
        </w:trPr>
        <w:tc>
          <w:tcPr>
            <w:tcW w:w="2838" w:type="dxa"/>
            <w:vAlign w:val="center"/>
          </w:tcPr>
          <w:p w:rsidR="00AE2026" w:rsidRPr="00AE2026" w:rsidRDefault="00AE2026" w:rsidP="00AE2026">
            <w:pPr>
              <w:keepNext/>
              <w:spacing w:after="0" w:line="240" w:lineRule="auto"/>
              <w:jc w:val="center"/>
              <w:outlineLvl w:val="3"/>
              <w:rPr>
                <w:rFonts w:ascii="Times New Roman" w:eastAsia="Times New Roman" w:hAnsi="Times New Roman" w:cs="Times New Roman"/>
                <w:b/>
                <w:bCs/>
                <w:sz w:val="24"/>
                <w:szCs w:val="24"/>
                <w:lang w:val="uk-UA"/>
              </w:rPr>
            </w:pPr>
            <w:r w:rsidRPr="00AE2026">
              <w:rPr>
                <w:rFonts w:ascii="Times New Roman" w:eastAsia="Times New Roman" w:hAnsi="Times New Roman" w:cs="Times New Roman"/>
                <w:b/>
                <w:bCs/>
                <w:sz w:val="24"/>
                <w:szCs w:val="24"/>
                <w:lang w:val="uk-UA"/>
              </w:rPr>
              <w:t>Розділ</w:t>
            </w:r>
          </w:p>
        </w:tc>
        <w:tc>
          <w:tcPr>
            <w:tcW w:w="3060" w:type="dxa"/>
            <w:vAlign w:val="center"/>
          </w:tcPr>
          <w:p w:rsidR="00AE2026" w:rsidRPr="00AE2026" w:rsidRDefault="00AE2026" w:rsidP="00AE2026">
            <w:pPr>
              <w:keepNext/>
              <w:spacing w:after="0" w:line="240" w:lineRule="auto"/>
              <w:jc w:val="center"/>
              <w:outlineLvl w:val="3"/>
              <w:rPr>
                <w:rFonts w:ascii="Times New Roman" w:eastAsia="Times New Roman" w:hAnsi="Times New Roman" w:cs="Times New Roman"/>
                <w:b/>
                <w:bCs/>
                <w:sz w:val="24"/>
                <w:szCs w:val="24"/>
                <w:lang w:val="uk-UA"/>
              </w:rPr>
            </w:pPr>
            <w:r w:rsidRPr="00AE2026">
              <w:rPr>
                <w:rFonts w:ascii="Times New Roman" w:eastAsia="Times New Roman" w:hAnsi="Times New Roman" w:cs="Times New Roman"/>
                <w:b/>
                <w:bCs/>
                <w:sz w:val="24"/>
                <w:szCs w:val="24"/>
                <w:lang w:val="uk-UA"/>
              </w:rPr>
              <w:t>Консультант</w:t>
            </w:r>
          </w:p>
        </w:tc>
        <w:tc>
          <w:tcPr>
            <w:tcW w:w="3466" w:type="dxa"/>
            <w:vAlign w:val="center"/>
          </w:tcPr>
          <w:p w:rsidR="00AE2026" w:rsidRPr="00AE2026" w:rsidRDefault="00AE2026" w:rsidP="00AE2026">
            <w:pPr>
              <w:keepNext/>
              <w:spacing w:after="0" w:line="240" w:lineRule="auto"/>
              <w:jc w:val="center"/>
              <w:outlineLvl w:val="3"/>
              <w:rPr>
                <w:rFonts w:ascii="Times New Roman" w:eastAsia="Times New Roman" w:hAnsi="Times New Roman" w:cs="Times New Roman"/>
                <w:b/>
                <w:bCs/>
                <w:sz w:val="24"/>
                <w:szCs w:val="24"/>
                <w:lang w:val="uk-UA"/>
              </w:rPr>
            </w:pPr>
            <w:r w:rsidRPr="00AE2026">
              <w:rPr>
                <w:rFonts w:ascii="Times New Roman" w:eastAsia="Times New Roman" w:hAnsi="Times New Roman" w:cs="Times New Roman"/>
                <w:b/>
                <w:bCs/>
                <w:sz w:val="24"/>
                <w:szCs w:val="24"/>
                <w:lang w:val="uk-UA"/>
              </w:rPr>
              <w:t>Підпис, дата</w:t>
            </w:r>
          </w:p>
        </w:tc>
      </w:tr>
      <w:tr w:rsidR="00AE2026" w:rsidRPr="00AE2026" w:rsidTr="00694EB2">
        <w:trPr>
          <w:trHeight w:val="477"/>
          <w:jc w:val="center"/>
        </w:trPr>
        <w:tc>
          <w:tcPr>
            <w:tcW w:w="2838" w:type="dxa"/>
            <w:vAlign w:val="center"/>
          </w:tcPr>
          <w:p w:rsidR="00AE2026" w:rsidRPr="00AE2026" w:rsidRDefault="00AE2026" w:rsidP="00AE2026">
            <w:pPr>
              <w:spacing w:after="0" w:line="240" w:lineRule="auto"/>
              <w:jc w:val="center"/>
              <w:rPr>
                <w:rFonts w:ascii="Times New Roman" w:eastAsia="Calibri" w:hAnsi="Times New Roman" w:cs="Times New Roman"/>
                <w:b/>
                <w:sz w:val="24"/>
                <w:szCs w:val="24"/>
                <w:lang w:val="uk-UA"/>
              </w:rPr>
            </w:pPr>
            <w:r w:rsidRPr="00AE2026">
              <w:rPr>
                <w:rFonts w:ascii="Times New Roman" w:eastAsia="Calibri" w:hAnsi="Times New Roman" w:cs="Times New Roman"/>
                <w:b/>
                <w:sz w:val="24"/>
                <w:szCs w:val="24"/>
                <w:lang w:val="uk-UA"/>
              </w:rPr>
              <w:t>Нормоконтроль</w:t>
            </w:r>
          </w:p>
        </w:tc>
        <w:tc>
          <w:tcPr>
            <w:tcW w:w="3060" w:type="dxa"/>
            <w:vAlign w:val="center"/>
          </w:tcPr>
          <w:p w:rsidR="00AE2026" w:rsidRPr="00AE2026" w:rsidRDefault="00AE2026" w:rsidP="00AE2026">
            <w:pPr>
              <w:spacing w:after="0" w:line="240" w:lineRule="auto"/>
              <w:jc w:val="center"/>
              <w:rPr>
                <w:rFonts w:ascii="Times New Roman" w:eastAsia="Calibri" w:hAnsi="Times New Roman" w:cs="Times New Roman"/>
                <w:b/>
                <w:lang w:val="uk-UA"/>
              </w:rPr>
            </w:pPr>
            <w:r>
              <w:rPr>
                <w:rFonts w:ascii="Times New Roman" w:eastAsia="Calibri" w:hAnsi="Times New Roman" w:cs="Times New Roman"/>
                <w:b/>
                <w:lang w:val="uk-UA"/>
              </w:rPr>
              <w:t>Мойсеєнко О.В.</w:t>
            </w:r>
          </w:p>
        </w:tc>
        <w:tc>
          <w:tcPr>
            <w:tcW w:w="3466" w:type="dxa"/>
            <w:vAlign w:val="center"/>
          </w:tcPr>
          <w:p w:rsidR="00AE2026" w:rsidRPr="00AE2026" w:rsidRDefault="00AE2026" w:rsidP="00AE2026">
            <w:pPr>
              <w:keepNext/>
              <w:spacing w:after="0" w:line="240" w:lineRule="auto"/>
              <w:outlineLvl w:val="3"/>
              <w:rPr>
                <w:rFonts w:ascii="Times New Roman" w:eastAsia="Times New Roman" w:hAnsi="Times New Roman" w:cs="Times New Roman"/>
                <w:b/>
                <w:bCs/>
                <w:sz w:val="28"/>
                <w:szCs w:val="28"/>
                <w:lang w:val="uk-UA"/>
              </w:rPr>
            </w:pPr>
          </w:p>
        </w:tc>
      </w:tr>
      <w:tr w:rsidR="00AE2026" w:rsidRPr="00AE2026" w:rsidTr="00694EB2">
        <w:trPr>
          <w:trHeight w:val="477"/>
          <w:jc w:val="center"/>
        </w:trPr>
        <w:tc>
          <w:tcPr>
            <w:tcW w:w="2838" w:type="dxa"/>
            <w:vAlign w:val="center"/>
          </w:tcPr>
          <w:p w:rsidR="00AE2026" w:rsidRPr="00AE2026" w:rsidRDefault="00AE2026" w:rsidP="00AE2026">
            <w:pPr>
              <w:spacing w:after="0" w:line="240" w:lineRule="auto"/>
              <w:jc w:val="center"/>
              <w:rPr>
                <w:rFonts w:ascii="Times New Roman" w:eastAsia="Calibri" w:hAnsi="Times New Roman" w:cs="Times New Roman"/>
                <w:b/>
                <w:sz w:val="24"/>
                <w:szCs w:val="24"/>
                <w:lang w:val="uk-UA"/>
              </w:rPr>
            </w:pPr>
          </w:p>
        </w:tc>
        <w:tc>
          <w:tcPr>
            <w:tcW w:w="3060" w:type="dxa"/>
            <w:vAlign w:val="center"/>
          </w:tcPr>
          <w:p w:rsidR="00AE2026" w:rsidRPr="00AE2026" w:rsidRDefault="00AE2026" w:rsidP="00AE2026">
            <w:pPr>
              <w:spacing w:after="0" w:line="240" w:lineRule="auto"/>
              <w:jc w:val="center"/>
              <w:rPr>
                <w:rFonts w:ascii="Times New Roman" w:eastAsia="Calibri" w:hAnsi="Times New Roman" w:cs="Times New Roman"/>
                <w:b/>
                <w:lang w:val="uk-UA"/>
              </w:rPr>
            </w:pPr>
          </w:p>
        </w:tc>
        <w:tc>
          <w:tcPr>
            <w:tcW w:w="3466" w:type="dxa"/>
            <w:vAlign w:val="center"/>
          </w:tcPr>
          <w:p w:rsidR="00AE2026" w:rsidRPr="00AE2026" w:rsidRDefault="00AE2026" w:rsidP="00AE2026">
            <w:pPr>
              <w:keepNext/>
              <w:spacing w:after="0" w:line="240" w:lineRule="auto"/>
              <w:outlineLvl w:val="3"/>
              <w:rPr>
                <w:rFonts w:ascii="Times New Roman" w:eastAsia="Times New Roman" w:hAnsi="Times New Roman" w:cs="Times New Roman"/>
                <w:b/>
                <w:bCs/>
                <w:sz w:val="28"/>
                <w:szCs w:val="28"/>
                <w:lang w:val="uk-UA"/>
              </w:rPr>
            </w:pPr>
          </w:p>
        </w:tc>
      </w:tr>
    </w:tbl>
    <w:p w:rsidR="00AE2026" w:rsidRPr="00AE2026" w:rsidRDefault="00AE2026" w:rsidP="00AE2026">
      <w:pPr>
        <w:keepNext/>
        <w:spacing w:after="0" w:line="240" w:lineRule="auto"/>
        <w:jc w:val="center"/>
        <w:outlineLvl w:val="3"/>
        <w:rPr>
          <w:rFonts w:ascii="Times New Roman" w:eastAsia="Times New Roman" w:hAnsi="Times New Roman" w:cs="Times New Roman"/>
          <w:b/>
          <w:bCs/>
          <w:sz w:val="36"/>
          <w:szCs w:val="28"/>
        </w:rPr>
      </w:pPr>
    </w:p>
    <w:p w:rsidR="00AE2026" w:rsidRPr="00AE2026" w:rsidRDefault="00AE2026" w:rsidP="00AE2026">
      <w:pPr>
        <w:keepNext/>
        <w:spacing w:after="0" w:line="240" w:lineRule="auto"/>
        <w:jc w:val="center"/>
        <w:outlineLvl w:val="3"/>
        <w:rPr>
          <w:rFonts w:ascii="Times New Roman" w:eastAsia="Times New Roman" w:hAnsi="Times New Roman" w:cs="Times New Roman"/>
          <w:b/>
          <w:bCs/>
          <w:sz w:val="36"/>
          <w:szCs w:val="28"/>
          <w:lang w:val="uk-UA"/>
        </w:rPr>
      </w:pPr>
      <w:r w:rsidRPr="00AE2026">
        <w:rPr>
          <w:rFonts w:ascii="Times New Roman" w:eastAsia="Times New Roman" w:hAnsi="Times New Roman" w:cs="Times New Roman"/>
          <w:b/>
          <w:bCs/>
          <w:sz w:val="36"/>
          <w:szCs w:val="28"/>
          <w:lang w:val="uk-UA"/>
        </w:rPr>
        <w:t>КАЛЕНДАРНИЙ  ПЛАН</w:t>
      </w:r>
    </w:p>
    <w:p w:rsidR="00AE2026" w:rsidRPr="00AE2026" w:rsidRDefault="00AE2026" w:rsidP="00AE2026">
      <w:pPr>
        <w:spacing w:after="200" w:line="276" w:lineRule="auto"/>
        <w:rPr>
          <w:rFonts w:ascii="Calibri" w:eastAsia="Calibri" w:hAnsi="Calibri" w:cs="Times New Roman"/>
          <w:lang w:val="uk-UA"/>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33"/>
        <w:gridCol w:w="4270"/>
        <w:gridCol w:w="2466"/>
        <w:gridCol w:w="1929"/>
      </w:tblGrid>
      <w:tr w:rsidR="00AE2026" w:rsidRPr="00AE2026" w:rsidTr="00694EB2">
        <w:tc>
          <w:tcPr>
            <w:tcW w:w="833" w:type="dxa"/>
            <w:vAlign w:val="center"/>
          </w:tcPr>
          <w:p w:rsidR="00AE2026" w:rsidRPr="00AE2026" w:rsidRDefault="00AE2026" w:rsidP="00AE2026">
            <w:pPr>
              <w:spacing w:after="0" w:line="240" w:lineRule="auto"/>
              <w:jc w:val="center"/>
              <w:rPr>
                <w:rFonts w:ascii="Times New Roman" w:eastAsia="Calibri" w:hAnsi="Times New Roman" w:cs="Times New Roman"/>
                <w:b/>
                <w:lang w:val="uk-UA" w:eastAsia="uk-UA"/>
              </w:rPr>
            </w:pPr>
            <w:r w:rsidRPr="00AE2026">
              <w:rPr>
                <w:rFonts w:ascii="Times New Roman" w:eastAsia="Calibri" w:hAnsi="Times New Roman" w:cs="Times New Roman"/>
                <w:b/>
                <w:lang w:val="uk-UA" w:eastAsia="uk-UA"/>
              </w:rPr>
              <w:t>№</w:t>
            </w:r>
          </w:p>
          <w:p w:rsidR="00AE2026" w:rsidRPr="00AE2026" w:rsidRDefault="00AE2026" w:rsidP="00AE2026">
            <w:pPr>
              <w:spacing w:after="0" w:line="240" w:lineRule="auto"/>
              <w:jc w:val="center"/>
              <w:rPr>
                <w:rFonts w:ascii="Times New Roman" w:eastAsia="Calibri" w:hAnsi="Times New Roman" w:cs="Times New Roman"/>
                <w:b/>
                <w:lang w:val="uk-UA" w:eastAsia="uk-UA"/>
              </w:rPr>
            </w:pPr>
            <w:r w:rsidRPr="00AE2026">
              <w:rPr>
                <w:rFonts w:ascii="Times New Roman" w:eastAsia="Calibri" w:hAnsi="Times New Roman" w:cs="Times New Roman"/>
                <w:b/>
                <w:lang w:val="uk-UA" w:eastAsia="uk-UA"/>
              </w:rPr>
              <w:t>п/п</w:t>
            </w:r>
          </w:p>
        </w:tc>
        <w:tc>
          <w:tcPr>
            <w:tcW w:w="4270" w:type="dxa"/>
            <w:vAlign w:val="center"/>
          </w:tcPr>
          <w:p w:rsidR="00AE2026" w:rsidRPr="00AE2026" w:rsidRDefault="00AE2026" w:rsidP="00AE2026">
            <w:pPr>
              <w:spacing w:after="0" w:line="240" w:lineRule="auto"/>
              <w:jc w:val="center"/>
              <w:rPr>
                <w:rFonts w:ascii="Times New Roman" w:eastAsia="Calibri" w:hAnsi="Times New Roman" w:cs="Times New Roman"/>
                <w:b/>
                <w:lang w:val="uk-UA" w:eastAsia="uk-UA"/>
              </w:rPr>
            </w:pPr>
            <w:r w:rsidRPr="00AE2026">
              <w:rPr>
                <w:rFonts w:ascii="Times New Roman" w:eastAsia="Calibri" w:hAnsi="Times New Roman" w:cs="Times New Roman"/>
                <w:b/>
                <w:lang w:val="uk-UA" w:eastAsia="uk-UA"/>
              </w:rPr>
              <w:t>Назва етапів магістерської роботи</w:t>
            </w:r>
          </w:p>
        </w:tc>
        <w:tc>
          <w:tcPr>
            <w:tcW w:w="2466" w:type="dxa"/>
            <w:vAlign w:val="center"/>
          </w:tcPr>
          <w:p w:rsidR="00AE2026" w:rsidRPr="00AE2026" w:rsidRDefault="00AE2026" w:rsidP="00AE2026">
            <w:pPr>
              <w:spacing w:after="0" w:line="240" w:lineRule="auto"/>
              <w:jc w:val="center"/>
              <w:rPr>
                <w:rFonts w:ascii="Times New Roman" w:eastAsia="Calibri" w:hAnsi="Times New Roman" w:cs="Times New Roman"/>
                <w:b/>
                <w:lang w:val="uk-UA" w:eastAsia="uk-UA"/>
              </w:rPr>
            </w:pPr>
            <w:r w:rsidRPr="00AE2026">
              <w:rPr>
                <w:rFonts w:ascii="Times New Roman" w:eastAsia="Calibri" w:hAnsi="Times New Roman" w:cs="Times New Roman"/>
                <w:b/>
                <w:lang w:val="uk-UA" w:eastAsia="uk-UA"/>
              </w:rPr>
              <w:t>Термін виконання</w:t>
            </w:r>
          </w:p>
          <w:p w:rsidR="00AE2026" w:rsidRPr="00AE2026" w:rsidRDefault="00AE2026" w:rsidP="00AE2026">
            <w:pPr>
              <w:spacing w:after="0" w:line="240" w:lineRule="auto"/>
              <w:jc w:val="center"/>
              <w:rPr>
                <w:rFonts w:ascii="Times New Roman" w:eastAsia="Calibri" w:hAnsi="Times New Roman" w:cs="Times New Roman"/>
                <w:b/>
                <w:lang w:val="uk-UA" w:eastAsia="uk-UA"/>
              </w:rPr>
            </w:pPr>
            <w:r w:rsidRPr="00AE2026">
              <w:rPr>
                <w:rFonts w:ascii="Times New Roman" w:eastAsia="Calibri" w:hAnsi="Times New Roman" w:cs="Times New Roman"/>
                <w:b/>
                <w:lang w:val="uk-UA" w:eastAsia="uk-UA"/>
              </w:rPr>
              <w:t>етапів роботи</w:t>
            </w:r>
          </w:p>
        </w:tc>
        <w:tc>
          <w:tcPr>
            <w:tcW w:w="1929" w:type="dxa"/>
            <w:vAlign w:val="center"/>
          </w:tcPr>
          <w:p w:rsidR="00AE2026" w:rsidRPr="00AE2026" w:rsidRDefault="00AE2026" w:rsidP="00AE2026">
            <w:pPr>
              <w:spacing w:after="0" w:line="240" w:lineRule="auto"/>
              <w:jc w:val="center"/>
              <w:rPr>
                <w:rFonts w:ascii="Times New Roman" w:eastAsia="Calibri" w:hAnsi="Times New Roman" w:cs="Times New Roman"/>
                <w:b/>
                <w:lang w:val="uk-UA" w:eastAsia="uk-UA"/>
              </w:rPr>
            </w:pPr>
            <w:r w:rsidRPr="00AE2026">
              <w:rPr>
                <w:rFonts w:ascii="Times New Roman" w:eastAsia="Calibri" w:hAnsi="Times New Roman" w:cs="Times New Roman"/>
                <w:b/>
                <w:lang w:val="uk-UA" w:eastAsia="uk-UA"/>
              </w:rPr>
              <w:t>Примітка</w:t>
            </w:r>
          </w:p>
        </w:tc>
      </w:tr>
      <w:tr w:rsidR="00AE2026" w:rsidRPr="00AE2026" w:rsidTr="00694EB2">
        <w:trPr>
          <w:trHeight w:val="714"/>
        </w:trPr>
        <w:tc>
          <w:tcPr>
            <w:tcW w:w="833" w:type="dxa"/>
            <w:vAlign w:val="center"/>
          </w:tcPr>
          <w:p w:rsidR="00AE2026" w:rsidRPr="00AE2026" w:rsidRDefault="00AE2026" w:rsidP="00AE2026">
            <w:pPr>
              <w:spacing w:after="0" w:line="240" w:lineRule="auto"/>
              <w:jc w:val="center"/>
              <w:rPr>
                <w:rFonts w:ascii="Times New Roman" w:eastAsia="Calibri" w:hAnsi="Times New Roman" w:cs="Times New Roman"/>
                <w:sz w:val="24"/>
                <w:szCs w:val="24"/>
                <w:lang w:val="uk-UA" w:eastAsia="uk-UA"/>
              </w:rPr>
            </w:pPr>
            <w:r w:rsidRPr="00AE2026">
              <w:rPr>
                <w:rFonts w:ascii="Times New Roman" w:eastAsia="Calibri" w:hAnsi="Times New Roman" w:cs="Times New Roman"/>
                <w:sz w:val="24"/>
                <w:szCs w:val="24"/>
                <w:lang w:val="uk-UA" w:eastAsia="uk-UA"/>
              </w:rPr>
              <w:t>1</w:t>
            </w:r>
          </w:p>
        </w:tc>
        <w:tc>
          <w:tcPr>
            <w:tcW w:w="4270" w:type="dxa"/>
            <w:vAlign w:val="center"/>
          </w:tcPr>
          <w:p w:rsidR="00AE2026" w:rsidRPr="00AE2026" w:rsidRDefault="00AE2026" w:rsidP="00AE2026">
            <w:pPr>
              <w:spacing w:after="0" w:line="240" w:lineRule="auto"/>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rPr>
              <w:t>Аналітичний огляд методів зменшення розмірності у задачах класифікації мережевого трафіку</w:t>
            </w:r>
          </w:p>
        </w:tc>
        <w:tc>
          <w:tcPr>
            <w:tcW w:w="2466"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10.09.25 – 30.09.25</w:t>
            </w:r>
          </w:p>
        </w:tc>
        <w:tc>
          <w:tcPr>
            <w:tcW w:w="1929"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Виконано</w:t>
            </w:r>
          </w:p>
        </w:tc>
      </w:tr>
      <w:tr w:rsidR="00AE2026" w:rsidRPr="00AE2026" w:rsidTr="00694EB2">
        <w:trPr>
          <w:trHeight w:val="706"/>
        </w:trPr>
        <w:tc>
          <w:tcPr>
            <w:tcW w:w="833" w:type="dxa"/>
            <w:vAlign w:val="center"/>
          </w:tcPr>
          <w:p w:rsidR="00AE2026" w:rsidRPr="00AE2026" w:rsidRDefault="00AE2026" w:rsidP="00AE2026">
            <w:pPr>
              <w:spacing w:after="0" w:line="240" w:lineRule="auto"/>
              <w:jc w:val="center"/>
              <w:rPr>
                <w:rFonts w:ascii="Times New Roman" w:eastAsia="Calibri" w:hAnsi="Times New Roman" w:cs="Times New Roman"/>
                <w:sz w:val="24"/>
                <w:szCs w:val="24"/>
                <w:lang w:val="uk-UA" w:eastAsia="uk-UA"/>
              </w:rPr>
            </w:pPr>
            <w:r w:rsidRPr="00AE2026">
              <w:rPr>
                <w:rFonts w:ascii="Times New Roman" w:eastAsia="Calibri" w:hAnsi="Times New Roman" w:cs="Times New Roman"/>
                <w:sz w:val="24"/>
                <w:szCs w:val="24"/>
                <w:lang w:val="uk-UA" w:eastAsia="uk-UA"/>
              </w:rPr>
              <w:t>2</w:t>
            </w:r>
          </w:p>
        </w:tc>
        <w:tc>
          <w:tcPr>
            <w:tcW w:w="4270" w:type="dxa"/>
            <w:vAlign w:val="center"/>
          </w:tcPr>
          <w:p w:rsidR="00AE2026" w:rsidRPr="00AE2026" w:rsidRDefault="00AE2026" w:rsidP="00AE2026">
            <w:pPr>
              <w:spacing w:after="0" w:line="240" w:lineRule="auto"/>
              <w:rPr>
                <w:rFonts w:ascii="Times New Roman" w:eastAsia="Calibri" w:hAnsi="Times New Roman" w:cs="Times New Roman"/>
                <w:bCs/>
                <w:i/>
                <w:sz w:val="24"/>
                <w:szCs w:val="24"/>
                <w:lang w:val="uk-UA" w:eastAsia="uk-UA"/>
              </w:rPr>
            </w:pPr>
            <w:r w:rsidRPr="00AE2026">
              <w:rPr>
                <w:rFonts w:ascii="Times New Roman" w:eastAsia="Calibri" w:hAnsi="Times New Roman" w:cs="Times New Roman"/>
                <w:i/>
                <w:sz w:val="24"/>
                <w:szCs w:val="24"/>
                <w:lang w:val="uk-UA"/>
              </w:rPr>
              <w:t>Методологія дослідження та вибір датасету, попередня обробка даних</w:t>
            </w:r>
          </w:p>
        </w:tc>
        <w:tc>
          <w:tcPr>
            <w:tcW w:w="2466"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1.10.25 –31.10.25</w:t>
            </w:r>
          </w:p>
        </w:tc>
        <w:tc>
          <w:tcPr>
            <w:tcW w:w="1929"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Виконано</w:t>
            </w:r>
          </w:p>
        </w:tc>
      </w:tr>
      <w:tr w:rsidR="00AE2026" w:rsidRPr="00AE2026" w:rsidTr="00694EB2">
        <w:trPr>
          <w:trHeight w:val="421"/>
        </w:trPr>
        <w:tc>
          <w:tcPr>
            <w:tcW w:w="833" w:type="dxa"/>
            <w:vAlign w:val="center"/>
          </w:tcPr>
          <w:p w:rsidR="00AE2026" w:rsidRPr="00AE2026" w:rsidRDefault="00AE2026" w:rsidP="00AE2026">
            <w:pPr>
              <w:spacing w:after="0" w:line="240" w:lineRule="auto"/>
              <w:jc w:val="center"/>
              <w:rPr>
                <w:rFonts w:ascii="Times New Roman" w:eastAsia="Calibri" w:hAnsi="Times New Roman" w:cs="Times New Roman"/>
                <w:sz w:val="24"/>
                <w:szCs w:val="24"/>
                <w:lang w:val="uk-UA" w:eastAsia="uk-UA"/>
              </w:rPr>
            </w:pPr>
            <w:r w:rsidRPr="00AE2026">
              <w:rPr>
                <w:rFonts w:ascii="Times New Roman" w:eastAsia="Calibri" w:hAnsi="Times New Roman" w:cs="Times New Roman"/>
                <w:sz w:val="24"/>
                <w:szCs w:val="24"/>
                <w:lang w:val="uk-UA" w:eastAsia="uk-UA"/>
              </w:rPr>
              <w:t>3</w:t>
            </w:r>
          </w:p>
        </w:tc>
        <w:tc>
          <w:tcPr>
            <w:tcW w:w="4270" w:type="dxa"/>
            <w:vAlign w:val="center"/>
          </w:tcPr>
          <w:p w:rsidR="00AE2026" w:rsidRPr="00AE2026" w:rsidRDefault="00AE2026" w:rsidP="00AE2026">
            <w:pPr>
              <w:spacing w:after="0" w:line="240" w:lineRule="auto"/>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rPr>
              <w:t>Написання коду та навчання моделей</w:t>
            </w:r>
          </w:p>
        </w:tc>
        <w:tc>
          <w:tcPr>
            <w:tcW w:w="2466"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01.11.25 –15.11.25</w:t>
            </w:r>
          </w:p>
        </w:tc>
        <w:tc>
          <w:tcPr>
            <w:tcW w:w="1929"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Виконано</w:t>
            </w:r>
          </w:p>
        </w:tc>
      </w:tr>
      <w:tr w:rsidR="00AE2026" w:rsidRPr="00AE2026" w:rsidTr="00694EB2">
        <w:trPr>
          <w:trHeight w:val="720"/>
        </w:trPr>
        <w:tc>
          <w:tcPr>
            <w:tcW w:w="833" w:type="dxa"/>
            <w:vAlign w:val="center"/>
          </w:tcPr>
          <w:p w:rsidR="00AE2026" w:rsidRPr="00AE2026" w:rsidRDefault="00AE2026" w:rsidP="00AE2026">
            <w:pPr>
              <w:spacing w:after="0" w:line="240" w:lineRule="auto"/>
              <w:jc w:val="center"/>
              <w:rPr>
                <w:rFonts w:ascii="Times New Roman" w:eastAsia="Calibri" w:hAnsi="Times New Roman" w:cs="Times New Roman"/>
                <w:sz w:val="24"/>
                <w:szCs w:val="24"/>
                <w:lang w:val="uk-UA" w:eastAsia="uk-UA"/>
              </w:rPr>
            </w:pPr>
            <w:r w:rsidRPr="00AE2026">
              <w:rPr>
                <w:rFonts w:ascii="Times New Roman" w:eastAsia="Calibri" w:hAnsi="Times New Roman" w:cs="Times New Roman"/>
                <w:sz w:val="24"/>
                <w:szCs w:val="24"/>
                <w:lang w:val="uk-UA" w:eastAsia="uk-UA"/>
              </w:rPr>
              <w:t>4</w:t>
            </w:r>
          </w:p>
        </w:tc>
        <w:tc>
          <w:tcPr>
            <w:tcW w:w="4270" w:type="dxa"/>
            <w:vAlign w:val="center"/>
          </w:tcPr>
          <w:p w:rsidR="00AE2026" w:rsidRPr="00AE2026" w:rsidRDefault="00AE2026" w:rsidP="00AE2026">
            <w:pPr>
              <w:spacing w:after="0" w:line="240" w:lineRule="auto"/>
              <w:rPr>
                <w:rFonts w:ascii="Times New Roman" w:eastAsia="Calibri" w:hAnsi="Times New Roman" w:cs="Times New Roman"/>
                <w:bCs/>
                <w:i/>
                <w:sz w:val="24"/>
                <w:szCs w:val="24"/>
                <w:lang w:val="uk-UA" w:eastAsia="uk-UA"/>
              </w:rPr>
            </w:pPr>
            <w:r w:rsidRPr="00AE2026">
              <w:rPr>
                <w:rFonts w:ascii="Times New Roman" w:eastAsia="Calibri" w:hAnsi="Times New Roman" w:cs="Times New Roman"/>
                <w:bCs/>
                <w:i/>
                <w:sz w:val="24"/>
                <w:szCs w:val="24"/>
                <w:lang w:val="uk-UA" w:eastAsia="uk-UA"/>
              </w:rPr>
              <w:t xml:space="preserve"> Експериментальне дослідження запропонованого методу</w:t>
            </w:r>
          </w:p>
        </w:tc>
        <w:tc>
          <w:tcPr>
            <w:tcW w:w="2466"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15.11.25 –31.11.25</w:t>
            </w:r>
          </w:p>
        </w:tc>
        <w:tc>
          <w:tcPr>
            <w:tcW w:w="1929"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Виконано</w:t>
            </w:r>
          </w:p>
        </w:tc>
      </w:tr>
      <w:tr w:rsidR="00AE2026" w:rsidRPr="00AE2026" w:rsidTr="00694EB2">
        <w:trPr>
          <w:trHeight w:val="750"/>
        </w:trPr>
        <w:tc>
          <w:tcPr>
            <w:tcW w:w="833" w:type="dxa"/>
            <w:vAlign w:val="center"/>
          </w:tcPr>
          <w:p w:rsidR="00AE2026" w:rsidRPr="00AE2026" w:rsidRDefault="00AE2026" w:rsidP="00AE2026">
            <w:pPr>
              <w:spacing w:after="0" w:line="240" w:lineRule="auto"/>
              <w:jc w:val="center"/>
              <w:rPr>
                <w:rFonts w:ascii="Times New Roman" w:eastAsia="Calibri" w:hAnsi="Times New Roman" w:cs="Times New Roman"/>
                <w:sz w:val="24"/>
                <w:szCs w:val="24"/>
                <w:lang w:val="uk-UA" w:eastAsia="uk-UA"/>
              </w:rPr>
            </w:pPr>
            <w:r w:rsidRPr="00AE2026">
              <w:rPr>
                <w:rFonts w:ascii="Times New Roman" w:eastAsia="Calibri" w:hAnsi="Times New Roman" w:cs="Times New Roman"/>
                <w:sz w:val="24"/>
                <w:szCs w:val="24"/>
                <w:lang w:val="uk-UA" w:eastAsia="uk-UA"/>
              </w:rPr>
              <w:t>5</w:t>
            </w:r>
          </w:p>
        </w:tc>
        <w:tc>
          <w:tcPr>
            <w:tcW w:w="4270" w:type="dxa"/>
            <w:vAlign w:val="center"/>
          </w:tcPr>
          <w:p w:rsidR="00AE2026" w:rsidRPr="00AE2026" w:rsidRDefault="00AE2026" w:rsidP="00AE2026">
            <w:pPr>
              <w:spacing w:after="0" w:line="240" w:lineRule="auto"/>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Оформлення роботи</w:t>
            </w:r>
          </w:p>
        </w:tc>
        <w:tc>
          <w:tcPr>
            <w:tcW w:w="2466"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01.12.25 – 10.12.25</w:t>
            </w:r>
          </w:p>
        </w:tc>
        <w:tc>
          <w:tcPr>
            <w:tcW w:w="1929" w:type="dxa"/>
            <w:vAlign w:val="center"/>
          </w:tcPr>
          <w:p w:rsidR="00AE2026" w:rsidRPr="00AE2026" w:rsidRDefault="00AE2026" w:rsidP="00AE2026">
            <w:pPr>
              <w:spacing w:after="0" w:line="240" w:lineRule="auto"/>
              <w:ind w:firstLine="230"/>
              <w:jc w:val="center"/>
              <w:rPr>
                <w:rFonts w:ascii="Times New Roman" w:eastAsia="Calibri" w:hAnsi="Times New Roman" w:cs="Times New Roman"/>
                <w:i/>
                <w:sz w:val="24"/>
                <w:szCs w:val="24"/>
                <w:lang w:val="uk-UA" w:eastAsia="uk-UA"/>
              </w:rPr>
            </w:pPr>
            <w:r w:rsidRPr="00AE2026">
              <w:rPr>
                <w:rFonts w:ascii="Times New Roman" w:eastAsia="Calibri" w:hAnsi="Times New Roman" w:cs="Times New Roman"/>
                <w:i/>
                <w:sz w:val="24"/>
                <w:szCs w:val="24"/>
                <w:lang w:val="uk-UA" w:eastAsia="uk-UA"/>
              </w:rPr>
              <w:t>Виконано</w:t>
            </w:r>
          </w:p>
        </w:tc>
      </w:tr>
    </w:tbl>
    <w:p w:rsidR="00AE2026" w:rsidRPr="00AE2026" w:rsidRDefault="00AE2026" w:rsidP="00AE2026">
      <w:pPr>
        <w:spacing w:after="0" w:line="240" w:lineRule="auto"/>
        <w:jc w:val="both"/>
        <w:outlineLvl w:val="6"/>
        <w:rPr>
          <w:rFonts w:ascii="Times New Roman" w:eastAsia="Times New Roman" w:hAnsi="Times New Roman" w:cs="Times New Roman"/>
          <w:b/>
          <w:sz w:val="24"/>
          <w:szCs w:val="24"/>
          <w:lang w:val="ru-RU"/>
        </w:rPr>
      </w:pPr>
    </w:p>
    <w:p w:rsidR="00AE2026" w:rsidRPr="00AE2026" w:rsidRDefault="00AE2026" w:rsidP="00AE2026">
      <w:pPr>
        <w:spacing w:after="200" w:line="276" w:lineRule="auto"/>
        <w:rPr>
          <w:rFonts w:ascii="Calibri" w:eastAsia="Calibri" w:hAnsi="Calibri" w:cs="Times New Roman"/>
          <w:lang w:val="uk-UA"/>
        </w:rPr>
      </w:pPr>
    </w:p>
    <w:p w:rsidR="00AE2026" w:rsidRPr="00AE2026" w:rsidRDefault="00AE2026" w:rsidP="00AE2026">
      <w:pPr>
        <w:spacing w:after="0" w:line="240" w:lineRule="auto"/>
        <w:outlineLvl w:val="6"/>
        <w:rPr>
          <w:rFonts w:ascii="Calibri" w:eastAsia="Times New Roman" w:hAnsi="Calibri" w:cs="Times New Roman"/>
          <w:sz w:val="24"/>
          <w:szCs w:val="24"/>
          <w:lang w:val="uk-UA"/>
        </w:rPr>
      </w:pPr>
      <w:r w:rsidRPr="00AE2026">
        <w:rPr>
          <w:rFonts w:ascii="Calibri" w:eastAsia="Times New Roman" w:hAnsi="Calibri" w:cs="Times New Roman"/>
          <w:sz w:val="24"/>
          <w:szCs w:val="24"/>
          <w:lang w:val="ru-RU"/>
        </w:rPr>
        <w:t xml:space="preserve">                                                </w:t>
      </w:r>
      <w:r w:rsidRPr="00AE2026">
        <w:rPr>
          <w:rFonts w:ascii="Calibri" w:eastAsia="Times New Roman" w:hAnsi="Calibri" w:cs="Times New Roman"/>
          <w:sz w:val="24"/>
          <w:szCs w:val="24"/>
          <w:lang w:val="ru-RU"/>
        </w:rPr>
        <w:tab/>
      </w:r>
    </w:p>
    <w:p w:rsidR="00AE2026" w:rsidRPr="00AE2026" w:rsidRDefault="00AE2026" w:rsidP="00AE2026">
      <w:pPr>
        <w:spacing w:after="0" w:line="240" w:lineRule="auto"/>
        <w:outlineLvl w:val="6"/>
        <w:rPr>
          <w:rFonts w:ascii="Times New Roman" w:eastAsia="Times New Roman" w:hAnsi="Times New Roman" w:cs="Times New Roman"/>
          <w:sz w:val="24"/>
          <w:szCs w:val="24"/>
          <w:lang w:val="ru-RU"/>
        </w:rPr>
      </w:pPr>
      <w:r>
        <w:rPr>
          <w:rFonts w:ascii="Calibri" w:eastAsia="Times New Roman" w:hAnsi="Calibri" w:cs="Times New Roman"/>
          <w:noProof/>
          <w:sz w:val="24"/>
          <w:szCs w:val="24"/>
          <w:lang w:val="uk-UA" w:eastAsia="uk-UA"/>
        </w:rPr>
        <mc:AlternateContent>
          <mc:Choice Requires="wps">
            <w:drawing>
              <wp:anchor distT="0" distB="0" distL="114300" distR="114300" simplePos="0" relativeHeight="251664384" behindDoc="0" locked="0" layoutInCell="1" allowOverlap="1">
                <wp:simplePos x="0" y="0"/>
                <wp:positionH relativeFrom="column">
                  <wp:posOffset>3886200</wp:posOffset>
                </wp:positionH>
                <wp:positionV relativeFrom="paragraph">
                  <wp:posOffset>145415</wp:posOffset>
                </wp:positionV>
                <wp:extent cx="1076325" cy="0"/>
                <wp:effectExtent l="5080" t="10795" r="13970" b="8255"/>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63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11.45pt" to="390.75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"/>
            </w:pict>
          </mc:Fallback>
        </mc:AlternateContent>
      </w:r>
      <w:r w:rsidRPr="00AE2026">
        <w:rPr>
          <w:rFonts w:ascii="Times New Roman" w:eastAsia="Times New Roman" w:hAnsi="Times New Roman" w:cs="Times New Roman"/>
          <w:b/>
          <w:sz w:val="24"/>
          <w:szCs w:val="24"/>
          <w:lang w:val="ru-RU"/>
        </w:rPr>
        <w:tab/>
      </w:r>
      <w:r w:rsidRPr="00AE2026">
        <w:rPr>
          <w:rFonts w:ascii="Times New Roman" w:eastAsia="Times New Roman" w:hAnsi="Times New Roman" w:cs="Times New Roman"/>
          <w:b/>
          <w:sz w:val="24"/>
          <w:szCs w:val="24"/>
          <w:lang w:val="ru-RU"/>
        </w:rPr>
        <w:tab/>
      </w:r>
      <w:r w:rsidRPr="00AE2026">
        <w:rPr>
          <w:rFonts w:ascii="Times New Roman" w:eastAsia="Times New Roman" w:hAnsi="Times New Roman" w:cs="Times New Roman"/>
          <w:b/>
          <w:sz w:val="24"/>
          <w:szCs w:val="24"/>
          <w:lang w:val="ru-RU"/>
        </w:rPr>
        <w:tab/>
      </w:r>
      <w:r w:rsidRPr="00AE2026">
        <w:rPr>
          <w:rFonts w:ascii="Times New Roman" w:eastAsia="Times New Roman" w:hAnsi="Times New Roman" w:cs="Times New Roman"/>
          <w:b/>
          <w:sz w:val="24"/>
          <w:szCs w:val="24"/>
          <w:lang w:val="ru-RU"/>
        </w:rPr>
        <w:tab/>
      </w:r>
      <w:r w:rsidRPr="00AE2026">
        <w:rPr>
          <w:rFonts w:ascii="Times New Roman" w:eastAsia="Times New Roman" w:hAnsi="Times New Roman" w:cs="Times New Roman"/>
          <w:b/>
          <w:sz w:val="24"/>
          <w:szCs w:val="24"/>
          <w:lang w:val="ru-RU"/>
        </w:rPr>
        <w:tab/>
      </w:r>
      <w:r w:rsidRPr="00AE2026">
        <w:rPr>
          <w:rFonts w:ascii="Times New Roman" w:eastAsia="Times New Roman" w:hAnsi="Times New Roman" w:cs="Times New Roman"/>
          <w:b/>
          <w:sz w:val="24"/>
          <w:szCs w:val="24"/>
          <w:lang w:val="ru-RU"/>
        </w:rPr>
        <w:tab/>
        <w:t>Студент-</w:t>
      </w:r>
      <w:r w:rsidRPr="00AE2026">
        <w:rPr>
          <w:rFonts w:ascii="Times New Roman" w:eastAsia="Times New Roman" w:hAnsi="Times New Roman" w:cs="Times New Roman"/>
          <w:b/>
          <w:sz w:val="24"/>
          <w:szCs w:val="24"/>
          <w:lang w:val="uk-UA"/>
        </w:rPr>
        <w:t>магі</w:t>
      </w:r>
      <w:proofErr w:type="gramStart"/>
      <w:r w:rsidRPr="00AE2026">
        <w:rPr>
          <w:rFonts w:ascii="Times New Roman" w:eastAsia="Times New Roman" w:hAnsi="Times New Roman" w:cs="Times New Roman"/>
          <w:b/>
          <w:sz w:val="24"/>
          <w:szCs w:val="24"/>
          <w:lang w:val="uk-UA"/>
        </w:rPr>
        <w:t>стр</w:t>
      </w:r>
      <w:proofErr w:type="gramEnd"/>
      <w:r w:rsidRPr="00AE2026">
        <w:rPr>
          <w:rFonts w:ascii="Times New Roman" w:eastAsia="Times New Roman" w:hAnsi="Times New Roman" w:cs="Times New Roman"/>
          <w:sz w:val="24"/>
          <w:szCs w:val="24"/>
          <w:lang w:val="ru-RU"/>
        </w:rPr>
        <w:t xml:space="preserve">                        </w:t>
      </w:r>
      <w:r>
        <w:rPr>
          <w:rFonts w:ascii="Times New Roman" w:eastAsia="Times New Roman" w:hAnsi="Times New Roman" w:cs="Times New Roman"/>
          <w:sz w:val="24"/>
          <w:szCs w:val="24"/>
          <w:lang w:val="ru-RU"/>
        </w:rPr>
        <w:t xml:space="preserve">    </w:t>
      </w:r>
      <w:r w:rsidRPr="00AE2026">
        <w:rPr>
          <w:rFonts w:ascii="Times New Roman" w:eastAsia="Times New Roman" w:hAnsi="Times New Roman" w:cs="Times New Roman"/>
          <w:sz w:val="24"/>
          <w:szCs w:val="24"/>
          <w:lang w:val="ru-RU"/>
        </w:rPr>
        <w:t>Владислав  Ковтун</w:t>
      </w:r>
    </w:p>
    <w:p w:rsidR="00AE2026" w:rsidRPr="00AE2026" w:rsidRDefault="00AE2026" w:rsidP="00AE2026">
      <w:pPr>
        <w:tabs>
          <w:tab w:val="left" w:pos="5387"/>
        </w:tabs>
        <w:spacing w:after="0" w:line="240" w:lineRule="auto"/>
        <w:rPr>
          <w:rFonts w:ascii="Times New Roman" w:eastAsia="Calibri" w:hAnsi="Times New Roman" w:cs="Times New Roman"/>
          <w:sz w:val="20"/>
          <w:szCs w:val="20"/>
          <w:lang w:val="uk-UA"/>
        </w:rPr>
      </w:pPr>
      <w:r w:rsidRPr="00AE2026">
        <w:rPr>
          <w:rFonts w:ascii="Times New Roman" w:eastAsia="Calibri" w:hAnsi="Times New Roman" w:cs="Times New Roman"/>
          <w:sz w:val="20"/>
          <w:szCs w:val="20"/>
          <w:lang w:val="uk-UA"/>
        </w:rPr>
        <w:t xml:space="preserve">                                                                                                                                    (підпис)</w:t>
      </w:r>
    </w:p>
    <w:p w:rsidR="00AE2026" w:rsidRPr="00AE2026" w:rsidRDefault="00AE2026" w:rsidP="00AE2026">
      <w:pPr>
        <w:spacing w:after="0" w:line="240" w:lineRule="auto"/>
        <w:rPr>
          <w:rFonts w:ascii="Times New Roman" w:eastAsia="Calibri" w:hAnsi="Times New Roman" w:cs="Times New Roman"/>
          <w:lang w:val="uk-UA"/>
        </w:rPr>
      </w:pPr>
      <w:r w:rsidRPr="00AE2026">
        <w:rPr>
          <w:rFonts w:ascii="Times New Roman" w:eastAsia="Calibri" w:hAnsi="Times New Roman" w:cs="Times New Roman"/>
          <w:lang w:val="uk-UA"/>
        </w:rPr>
        <w:t xml:space="preserve">            </w:t>
      </w:r>
    </w:p>
    <w:p w:rsidR="00AE2026" w:rsidRPr="00AE2026" w:rsidRDefault="00AE2026" w:rsidP="00AE2026">
      <w:pPr>
        <w:spacing w:after="0" w:line="240" w:lineRule="auto"/>
        <w:rPr>
          <w:rFonts w:ascii="Times New Roman" w:eastAsia="Calibri" w:hAnsi="Times New Roman" w:cs="Times New Roman"/>
          <w:i/>
          <w:sz w:val="24"/>
          <w:szCs w:val="24"/>
          <w:u w:val="single"/>
          <w:lang w:val="uk-UA"/>
        </w:rPr>
      </w:pPr>
      <w:r w:rsidRPr="00AE2026">
        <w:rPr>
          <w:rFonts w:ascii="Times New Roman" w:eastAsia="Calibri" w:hAnsi="Times New Roman" w:cs="Times New Roman"/>
          <w:b/>
          <w:lang w:val="uk-UA"/>
        </w:rPr>
        <w:t xml:space="preserve">                                                </w:t>
      </w:r>
      <w:r w:rsidRPr="00AE2026">
        <w:rPr>
          <w:rFonts w:ascii="Times New Roman" w:eastAsia="Calibri" w:hAnsi="Times New Roman" w:cs="Times New Roman"/>
          <w:b/>
          <w:lang w:val="uk-UA"/>
        </w:rPr>
        <w:tab/>
      </w:r>
      <w:r w:rsidRPr="00AE2026">
        <w:rPr>
          <w:rFonts w:ascii="Times New Roman" w:eastAsia="Calibri" w:hAnsi="Times New Roman" w:cs="Times New Roman"/>
          <w:b/>
          <w:lang w:val="uk-UA"/>
        </w:rPr>
        <w:tab/>
      </w:r>
      <w:r w:rsidRPr="00AE2026">
        <w:rPr>
          <w:rFonts w:ascii="Times New Roman" w:eastAsia="Calibri" w:hAnsi="Times New Roman" w:cs="Times New Roman"/>
          <w:b/>
          <w:lang w:val="uk-UA"/>
        </w:rPr>
        <w:tab/>
      </w:r>
      <w:r w:rsidRPr="00AE2026">
        <w:rPr>
          <w:rFonts w:ascii="Times New Roman" w:eastAsia="Calibri" w:hAnsi="Times New Roman" w:cs="Times New Roman"/>
          <w:b/>
          <w:sz w:val="24"/>
          <w:szCs w:val="24"/>
          <w:lang w:val="uk-UA"/>
        </w:rPr>
        <w:t xml:space="preserve">Керівник роботи                    </w:t>
      </w:r>
      <w:r>
        <w:rPr>
          <w:rFonts w:ascii="Times New Roman" w:eastAsia="Calibri" w:hAnsi="Times New Roman" w:cs="Times New Roman"/>
          <w:b/>
          <w:sz w:val="24"/>
          <w:szCs w:val="24"/>
          <w:lang w:val="uk-UA"/>
        </w:rPr>
        <w:t xml:space="preserve">  </w:t>
      </w:r>
      <w:r w:rsidRPr="00AE2026">
        <w:rPr>
          <w:rFonts w:ascii="Times New Roman" w:eastAsia="Calibri" w:hAnsi="Times New Roman" w:cs="Times New Roman"/>
          <w:b/>
          <w:sz w:val="24"/>
          <w:szCs w:val="24"/>
          <w:lang w:val="uk-UA"/>
        </w:rPr>
        <w:t>Віталія Кропивницька</w:t>
      </w:r>
    </w:p>
    <w:p w:rsidR="00AE2026" w:rsidRPr="00AE2026" w:rsidRDefault="00AE2026" w:rsidP="00AE2026">
      <w:pPr>
        <w:spacing w:after="0" w:line="240" w:lineRule="auto"/>
        <w:ind w:firstLine="708"/>
        <w:rPr>
          <w:rFonts w:ascii="Times New Roman" w:eastAsia="Calibri" w:hAnsi="Times New Roman" w:cs="Times New Roman"/>
          <w:sz w:val="20"/>
          <w:szCs w:val="20"/>
          <w:lang w:val="uk-UA"/>
        </w:rPr>
      </w:pPr>
      <w:r>
        <w:rPr>
          <w:rFonts w:ascii="Calibri" w:eastAsia="Calibri" w:hAnsi="Calibri" w:cs="Times New Roman"/>
          <w:noProof/>
          <w:lang w:val="uk-UA" w:eastAsia="uk-UA"/>
        </w:rPr>
        <mc:AlternateContent>
          <mc:Choice Requires="wps">
            <w:drawing>
              <wp:anchor distT="0" distB="0" distL="114300" distR="114300" simplePos="0" relativeHeight="251665408" behindDoc="0" locked="0" layoutInCell="1" allowOverlap="1">
                <wp:simplePos x="0" y="0"/>
                <wp:positionH relativeFrom="column">
                  <wp:posOffset>3933825</wp:posOffset>
                </wp:positionH>
                <wp:positionV relativeFrom="paragraph">
                  <wp:posOffset>21590</wp:posOffset>
                </wp:positionV>
                <wp:extent cx="1076325" cy="0"/>
                <wp:effectExtent l="5080" t="10795" r="13970" b="8255"/>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63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9.75pt,1.7pt" to="394.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"/>
            </w:pict>
          </mc:Fallback>
        </mc:AlternateContent>
      </w:r>
      <w:r w:rsidRPr="00AE2026">
        <w:rPr>
          <w:rFonts w:ascii="Times New Roman" w:eastAsia="Calibri" w:hAnsi="Times New Roman" w:cs="Times New Roman"/>
          <w:sz w:val="20"/>
          <w:szCs w:val="20"/>
          <w:lang w:val="uk-UA"/>
        </w:rPr>
        <w:t xml:space="preserve">                                                    </w:t>
      </w:r>
      <w:r w:rsidRPr="00AE2026">
        <w:rPr>
          <w:rFonts w:ascii="Times New Roman" w:eastAsia="Calibri" w:hAnsi="Times New Roman" w:cs="Times New Roman"/>
          <w:sz w:val="20"/>
          <w:szCs w:val="20"/>
          <w:lang w:val="uk-UA"/>
        </w:rPr>
        <w:tab/>
        <w:t xml:space="preserve">                               </w:t>
      </w:r>
      <w:r w:rsidRPr="00AE2026">
        <w:rPr>
          <w:rFonts w:ascii="Times New Roman" w:eastAsia="Calibri" w:hAnsi="Times New Roman" w:cs="Times New Roman"/>
          <w:sz w:val="20"/>
          <w:szCs w:val="20"/>
          <w:lang w:val="uk-UA"/>
        </w:rPr>
        <w:tab/>
      </w:r>
      <w:r w:rsidRPr="00AE2026">
        <w:rPr>
          <w:rFonts w:ascii="Times New Roman" w:eastAsia="Calibri" w:hAnsi="Times New Roman" w:cs="Times New Roman"/>
          <w:sz w:val="20"/>
          <w:szCs w:val="20"/>
          <w:lang w:val="uk-UA"/>
        </w:rPr>
        <w:tab/>
        <w:t xml:space="preserve">        (підпис)</w:t>
      </w:r>
    </w:p>
    <w:p w:rsidR="00AE2026" w:rsidRPr="00AE2026" w:rsidRDefault="00AE2026" w:rsidP="00AE2026">
      <w:pPr>
        <w:spacing w:after="200" w:line="276" w:lineRule="auto"/>
        <w:rPr>
          <w:rFonts w:ascii="Calibri" w:eastAsia="Calibri" w:hAnsi="Calibri" w:cs="Times New Roman"/>
          <w:lang w:val="uk-UA"/>
        </w:rPr>
      </w:pPr>
    </w:p>
    <w:p w:rsidR="00AE2026" w:rsidRDefault="00AE2026" w:rsidP="00575A3A">
      <w:pPr>
        <w:spacing w:after="0" w:line="360" w:lineRule="auto"/>
        <w:jc w:val="center"/>
        <w:rPr>
          <w:rFonts w:ascii="Times New Roman" w:hAnsi="Times New Roman" w:cs="Times New Roman"/>
          <w:b/>
          <w:sz w:val="28"/>
          <w:szCs w:val="28"/>
          <w:lang w:val="ru-RU"/>
        </w:rPr>
        <w:sectPr w:rsidR="00AE2026" w:rsidSect="00AE2026">
          <w:pgSz w:w="12240" w:h="15840"/>
          <w:pgMar w:top="1134" w:right="851" w:bottom="1134" w:left="1418" w:header="709" w:footer="709" w:gutter="0"/>
          <w:pgNumType w:start="3"/>
          <w:cols w:space="708"/>
          <w:docGrid w:linePitch="360"/>
        </w:sectPr>
      </w:pPr>
    </w:p>
    <w:p w:rsidR="00575A3A" w:rsidRPr="00575A3A" w:rsidRDefault="00575A3A" w:rsidP="00575A3A">
      <w:pPr>
        <w:spacing w:after="0" w:line="360" w:lineRule="auto"/>
        <w:jc w:val="center"/>
        <w:rPr>
          <w:rFonts w:ascii="Times New Roman" w:hAnsi="Times New Roman" w:cs="Times New Roman"/>
          <w:sz w:val="28"/>
          <w:szCs w:val="28"/>
          <w:lang w:val="ru-RU"/>
        </w:rPr>
      </w:pPr>
      <w:r w:rsidRPr="00575A3A">
        <w:rPr>
          <w:rFonts w:ascii="Times New Roman" w:hAnsi="Times New Roman" w:cs="Times New Roman"/>
          <w:b/>
          <w:sz w:val="28"/>
          <w:szCs w:val="28"/>
          <w:lang w:val="ru-RU"/>
        </w:rPr>
        <w:t>АНОТАЦІЯ</w:t>
      </w:r>
      <w:r w:rsidRPr="00575A3A">
        <w:rPr>
          <w:rFonts w:ascii="Times New Roman" w:hAnsi="Times New Roman" w:cs="Times New Roman"/>
          <w:sz w:val="28"/>
          <w:szCs w:val="28"/>
          <w:lang w:val="ru-RU"/>
        </w:rPr>
        <w:t xml:space="preserve"> </w:t>
      </w:r>
    </w:p>
    <w:p w:rsidR="00575A3A" w:rsidRPr="00575A3A" w:rsidRDefault="00575A3A" w:rsidP="00575A3A">
      <w:pPr>
        <w:spacing w:after="0" w:line="480" w:lineRule="auto"/>
        <w:jc w:val="both"/>
        <w:rPr>
          <w:rFonts w:ascii="Times New Roman" w:hAnsi="Times New Roman" w:cs="Times New Roman"/>
          <w:sz w:val="28"/>
          <w:szCs w:val="28"/>
          <w:lang w:val="ru-RU"/>
        </w:rPr>
      </w:pPr>
    </w:p>
    <w:p w:rsidR="00575A3A" w:rsidRPr="00575A3A" w:rsidRDefault="00575A3A" w:rsidP="00575A3A">
      <w:pPr>
        <w:spacing w:after="0" w:line="360" w:lineRule="auto"/>
        <w:ind w:firstLine="709"/>
        <w:jc w:val="both"/>
        <w:rPr>
          <w:rFonts w:ascii="Times New Roman" w:hAnsi="Times New Roman" w:cs="Times New Roman"/>
          <w:sz w:val="28"/>
          <w:szCs w:val="28"/>
          <w:lang w:val="ru-RU"/>
        </w:rPr>
      </w:pPr>
      <w:proofErr w:type="gramStart"/>
      <w:r w:rsidRPr="00575A3A">
        <w:rPr>
          <w:rFonts w:ascii="Times New Roman" w:hAnsi="Times New Roman" w:cs="Times New Roman"/>
          <w:sz w:val="28"/>
          <w:szCs w:val="28"/>
          <w:lang w:val="ru-RU"/>
        </w:rPr>
        <w:t>У</w:t>
      </w:r>
      <w:proofErr w:type="gramEnd"/>
      <w:r w:rsidRPr="00575A3A">
        <w:rPr>
          <w:rFonts w:ascii="Times New Roman" w:hAnsi="Times New Roman" w:cs="Times New Roman"/>
          <w:sz w:val="28"/>
          <w:szCs w:val="28"/>
          <w:lang w:val="ru-RU"/>
        </w:rPr>
        <w:t xml:space="preserve"> роботі розглянуто проблему високої розмірності даних у задачах класифікації мережевого трафіку в системах виявлення вторгнень. Показано, що наявність надлишкових, корельованих та шумових ознак негативно впливає на якість і стабільність моделей </w:t>
      </w:r>
      <w:proofErr w:type="gramStart"/>
      <w:r w:rsidRPr="00575A3A">
        <w:rPr>
          <w:rFonts w:ascii="Times New Roman" w:hAnsi="Times New Roman" w:cs="Times New Roman"/>
          <w:sz w:val="28"/>
          <w:szCs w:val="28"/>
          <w:lang w:val="ru-RU"/>
        </w:rPr>
        <w:t>машинного</w:t>
      </w:r>
      <w:proofErr w:type="gramEnd"/>
      <w:r w:rsidRPr="00575A3A">
        <w:rPr>
          <w:rFonts w:ascii="Times New Roman" w:hAnsi="Times New Roman" w:cs="Times New Roman"/>
          <w:sz w:val="28"/>
          <w:szCs w:val="28"/>
          <w:lang w:val="ru-RU"/>
        </w:rPr>
        <w:t xml:space="preserve"> навчання, а також призводить до зростання обчислювальної складності. </w:t>
      </w:r>
    </w:p>
    <w:p w:rsidR="00575A3A" w:rsidRPr="00575A3A" w:rsidRDefault="00575A3A" w:rsidP="00575A3A">
      <w:pPr>
        <w:spacing w:after="0" w:line="360" w:lineRule="auto"/>
        <w:ind w:firstLine="709"/>
        <w:jc w:val="both"/>
        <w:rPr>
          <w:rFonts w:ascii="Times New Roman" w:hAnsi="Times New Roman" w:cs="Times New Roman"/>
          <w:sz w:val="28"/>
          <w:szCs w:val="28"/>
          <w:lang w:val="ru-RU"/>
        </w:rPr>
      </w:pPr>
      <w:r w:rsidRPr="00575A3A">
        <w:rPr>
          <w:rFonts w:ascii="Times New Roman" w:hAnsi="Times New Roman" w:cs="Times New Roman"/>
          <w:sz w:val="28"/>
          <w:szCs w:val="28"/>
          <w:lang w:val="ru-RU"/>
        </w:rPr>
        <w:t xml:space="preserve">Запропоновано гібридний метод відбору інформативних ознак, який поєднує критерій взаємної інформації, метод головних компонент та генетичний алгоритм. Взаємна інформація використовується для первинного ранжування та відбору найбільш релевантних ознак, </w:t>
      </w:r>
      <w:r w:rsidRPr="00BA50F0">
        <w:rPr>
          <w:rFonts w:ascii="Times New Roman" w:hAnsi="Times New Roman" w:cs="Times New Roman"/>
          <w:sz w:val="28"/>
          <w:szCs w:val="28"/>
        </w:rPr>
        <w:t>PCA</w:t>
      </w:r>
      <w:r w:rsidRPr="00575A3A">
        <w:rPr>
          <w:rFonts w:ascii="Times New Roman" w:hAnsi="Times New Roman" w:cs="Times New Roman"/>
          <w:sz w:val="28"/>
          <w:szCs w:val="28"/>
          <w:lang w:val="ru-RU"/>
        </w:rPr>
        <w:t xml:space="preserve"> - для зменшення кореляцій і формування компактного латентного простору, а генетичний алгоритм - для оптимізації </w:t>
      </w:r>
      <w:proofErr w:type="gramStart"/>
      <w:r w:rsidRPr="00575A3A">
        <w:rPr>
          <w:rFonts w:ascii="Times New Roman" w:hAnsi="Times New Roman" w:cs="Times New Roman"/>
          <w:sz w:val="28"/>
          <w:szCs w:val="28"/>
          <w:lang w:val="ru-RU"/>
        </w:rPr>
        <w:t>п</w:t>
      </w:r>
      <w:proofErr w:type="gramEnd"/>
      <w:r w:rsidRPr="00575A3A">
        <w:rPr>
          <w:rFonts w:ascii="Times New Roman" w:hAnsi="Times New Roman" w:cs="Times New Roman"/>
          <w:sz w:val="28"/>
          <w:szCs w:val="28"/>
          <w:lang w:val="ru-RU"/>
        </w:rPr>
        <w:t>ідмножини компонент з урахуванням якості класифікації.</w:t>
      </w:r>
    </w:p>
    <w:p w:rsidR="00575A3A" w:rsidRPr="00575A3A" w:rsidRDefault="00575A3A" w:rsidP="00575A3A">
      <w:pPr>
        <w:spacing w:after="0" w:line="360" w:lineRule="auto"/>
        <w:ind w:firstLine="709"/>
        <w:jc w:val="both"/>
        <w:rPr>
          <w:rFonts w:ascii="Times New Roman" w:hAnsi="Times New Roman" w:cs="Times New Roman"/>
          <w:sz w:val="28"/>
          <w:szCs w:val="28"/>
          <w:lang w:val="ru-RU"/>
        </w:rPr>
      </w:pPr>
      <w:r w:rsidRPr="00575A3A">
        <w:rPr>
          <w:rFonts w:ascii="Times New Roman" w:hAnsi="Times New Roman" w:cs="Times New Roman"/>
          <w:sz w:val="28"/>
          <w:szCs w:val="28"/>
          <w:lang w:val="ru-RU"/>
        </w:rPr>
        <w:t xml:space="preserve">Експериментальні </w:t>
      </w:r>
      <w:proofErr w:type="gramStart"/>
      <w:r w:rsidRPr="00575A3A">
        <w:rPr>
          <w:rFonts w:ascii="Times New Roman" w:hAnsi="Times New Roman" w:cs="Times New Roman"/>
          <w:sz w:val="28"/>
          <w:szCs w:val="28"/>
          <w:lang w:val="ru-RU"/>
        </w:rPr>
        <w:t>досл</w:t>
      </w:r>
      <w:proofErr w:type="gramEnd"/>
      <w:r w:rsidRPr="00575A3A">
        <w:rPr>
          <w:rFonts w:ascii="Times New Roman" w:hAnsi="Times New Roman" w:cs="Times New Roman"/>
          <w:sz w:val="28"/>
          <w:szCs w:val="28"/>
          <w:lang w:val="ru-RU"/>
        </w:rPr>
        <w:t xml:space="preserve">ідження проведено на датасетах </w:t>
      </w:r>
      <w:r w:rsidRPr="00BA50F0">
        <w:rPr>
          <w:rFonts w:ascii="Times New Roman" w:hAnsi="Times New Roman" w:cs="Times New Roman"/>
          <w:sz w:val="28"/>
          <w:szCs w:val="28"/>
        </w:rPr>
        <w:t>UNSW</w:t>
      </w:r>
      <w:r w:rsidRPr="00575A3A">
        <w:rPr>
          <w:rFonts w:ascii="Times New Roman" w:hAnsi="Times New Roman" w:cs="Times New Roman"/>
          <w:sz w:val="28"/>
          <w:szCs w:val="28"/>
          <w:lang w:val="ru-RU"/>
        </w:rPr>
        <w:t>-</w:t>
      </w:r>
      <w:r w:rsidRPr="00BA50F0">
        <w:rPr>
          <w:rFonts w:ascii="Times New Roman" w:hAnsi="Times New Roman" w:cs="Times New Roman"/>
          <w:sz w:val="28"/>
          <w:szCs w:val="28"/>
        </w:rPr>
        <w:t>NB</w:t>
      </w:r>
      <w:r w:rsidRPr="00575A3A">
        <w:rPr>
          <w:rFonts w:ascii="Times New Roman" w:hAnsi="Times New Roman" w:cs="Times New Roman"/>
          <w:sz w:val="28"/>
          <w:szCs w:val="28"/>
          <w:lang w:val="ru-RU"/>
        </w:rPr>
        <w:t xml:space="preserve">15 та </w:t>
      </w:r>
      <w:r w:rsidRPr="00BA50F0">
        <w:rPr>
          <w:rFonts w:ascii="Times New Roman" w:hAnsi="Times New Roman" w:cs="Times New Roman"/>
          <w:sz w:val="28"/>
          <w:szCs w:val="28"/>
        </w:rPr>
        <w:t>NSL</w:t>
      </w:r>
      <w:r w:rsidRPr="00575A3A">
        <w:rPr>
          <w:rFonts w:ascii="Times New Roman" w:hAnsi="Times New Roman" w:cs="Times New Roman"/>
          <w:sz w:val="28"/>
          <w:szCs w:val="28"/>
          <w:lang w:val="ru-RU"/>
        </w:rPr>
        <w:t>-</w:t>
      </w:r>
      <w:r w:rsidRPr="00BA50F0">
        <w:rPr>
          <w:rFonts w:ascii="Times New Roman" w:hAnsi="Times New Roman" w:cs="Times New Roman"/>
          <w:sz w:val="28"/>
          <w:szCs w:val="28"/>
        </w:rPr>
        <w:t>KDD</w:t>
      </w:r>
      <w:r w:rsidRPr="00575A3A">
        <w:rPr>
          <w:rFonts w:ascii="Times New Roman" w:hAnsi="Times New Roman" w:cs="Times New Roman"/>
          <w:sz w:val="28"/>
          <w:szCs w:val="28"/>
          <w:lang w:val="ru-RU"/>
        </w:rPr>
        <w:t xml:space="preserve"> із використанням класифікатора </w:t>
      </w:r>
      <w:r w:rsidRPr="00BA50F0">
        <w:rPr>
          <w:rFonts w:ascii="Times New Roman" w:hAnsi="Times New Roman" w:cs="Times New Roman"/>
          <w:sz w:val="28"/>
          <w:szCs w:val="28"/>
        </w:rPr>
        <w:t>Random</w:t>
      </w:r>
      <w:r w:rsidRPr="00575A3A">
        <w:rPr>
          <w:rFonts w:ascii="Times New Roman" w:hAnsi="Times New Roman" w:cs="Times New Roman"/>
          <w:sz w:val="28"/>
          <w:szCs w:val="28"/>
          <w:lang w:val="ru-RU"/>
        </w:rPr>
        <w:t xml:space="preserve"> </w:t>
      </w:r>
      <w:r w:rsidRPr="00BA50F0">
        <w:rPr>
          <w:rFonts w:ascii="Times New Roman" w:hAnsi="Times New Roman" w:cs="Times New Roman"/>
          <w:sz w:val="28"/>
          <w:szCs w:val="28"/>
        </w:rPr>
        <w:t>Forest</w:t>
      </w:r>
      <w:r w:rsidRPr="00575A3A">
        <w:rPr>
          <w:rFonts w:ascii="Times New Roman" w:hAnsi="Times New Roman" w:cs="Times New Roman"/>
          <w:sz w:val="28"/>
          <w:szCs w:val="28"/>
          <w:lang w:val="ru-RU"/>
        </w:rPr>
        <w:t xml:space="preserve">. Отримані результати показали, що застосування взаємної інформації з 40–60 ознаками дозволяє зберегти або перевищити </w:t>
      </w:r>
      <w:proofErr w:type="gramStart"/>
      <w:r w:rsidRPr="00575A3A">
        <w:rPr>
          <w:rFonts w:ascii="Times New Roman" w:hAnsi="Times New Roman" w:cs="Times New Roman"/>
          <w:sz w:val="28"/>
          <w:szCs w:val="28"/>
          <w:lang w:val="ru-RU"/>
        </w:rPr>
        <w:t>р</w:t>
      </w:r>
      <w:proofErr w:type="gramEnd"/>
      <w:r w:rsidRPr="00575A3A">
        <w:rPr>
          <w:rFonts w:ascii="Times New Roman" w:hAnsi="Times New Roman" w:cs="Times New Roman"/>
          <w:sz w:val="28"/>
          <w:szCs w:val="28"/>
          <w:lang w:val="ru-RU"/>
        </w:rPr>
        <w:t xml:space="preserve">івень метрик </w:t>
      </w:r>
      <w:r w:rsidRPr="00BA50F0">
        <w:rPr>
          <w:rFonts w:ascii="Times New Roman" w:hAnsi="Times New Roman" w:cs="Times New Roman"/>
          <w:sz w:val="28"/>
          <w:szCs w:val="28"/>
        </w:rPr>
        <w:t>F</w:t>
      </w:r>
      <w:r w:rsidRPr="00575A3A">
        <w:rPr>
          <w:rFonts w:ascii="Times New Roman" w:hAnsi="Times New Roman" w:cs="Times New Roman"/>
          <w:sz w:val="28"/>
          <w:szCs w:val="28"/>
          <w:lang w:val="ru-RU"/>
        </w:rPr>
        <w:t>1-</w:t>
      </w:r>
      <w:r w:rsidRPr="00BA50F0">
        <w:rPr>
          <w:rFonts w:ascii="Times New Roman" w:hAnsi="Times New Roman" w:cs="Times New Roman"/>
          <w:sz w:val="28"/>
          <w:szCs w:val="28"/>
        </w:rPr>
        <w:t>score</w:t>
      </w:r>
      <w:r w:rsidRPr="00575A3A">
        <w:rPr>
          <w:rFonts w:ascii="Times New Roman" w:hAnsi="Times New Roman" w:cs="Times New Roman"/>
          <w:sz w:val="28"/>
          <w:szCs w:val="28"/>
          <w:lang w:val="ru-RU"/>
        </w:rPr>
        <w:t xml:space="preserve"> та </w:t>
      </w:r>
      <w:r w:rsidRPr="00BA50F0">
        <w:rPr>
          <w:rFonts w:ascii="Times New Roman" w:hAnsi="Times New Roman" w:cs="Times New Roman"/>
          <w:sz w:val="28"/>
          <w:szCs w:val="28"/>
        </w:rPr>
        <w:t>ROC</w:t>
      </w:r>
      <w:r w:rsidRPr="00575A3A">
        <w:rPr>
          <w:rFonts w:ascii="Times New Roman" w:hAnsi="Times New Roman" w:cs="Times New Roman"/>
          <w:sz w:val="28"/>
          <w:szCs w:val="28"/>
          <w:lang w:val="ru-RU"/>
        </w:rPr>
        <w:t>-</w:t>
      </w:r>
      <w:r w:rsidRPr="00BA50F0">
        <w:rPr>
          <w:rFonts w:ascii="Times New Roman" w:hAnsi="Times New Roman" w:cs="Times New Roman"/>
          <w:sz w:val="28"/>
          <w:szCs w:val="28"/>
        </w:rPr>
        <w:t>AUC</w:t>
      </w:r>
      <w:r w:rsidRPr="00575A3A">
        <w:rPr>
          <w:rFonts w:ascii="Times New Roman" w:hAnsi="Times New Roman" w:cs="Times New Roman"/>
          <w:sz w:val="28"/>
          <w:szCs w:val="28"/>
          <w:lang w:val="ru-RU"/>
        </w:rPr>
        <w:t xml:space="preserve"> базової моделі при зменшенні кількості ознак у 3–5 разів і скороченні часу навчання на 20–30 %. Показано, що </w:t>
      </w:r>
      <w:r w:rsidRPr="00BA50F0">
        <w:rPr>
          <w:rFonts w:ascii="Times New Roman" w:hAnsi="Times New Roman" w:cs="Times New Roman"/>
          <w:sz w:val="28"/>
          <w:szCs w:val="28"/>
        </w:rPr>
        <w:t>PCA</w:t>
      </w:r>
      <w:r w:rsidRPr="00575A3A">
        <w:rPr>
          <w:rFonts w:ascii="Times New Roman" w:hAnsi="Times New Roman" w:cs="Times New Roman"/>
          <w:sz w:val="28"/>
          <w:szCs w:val="28"/>
          <w:lang w:val="ru-RU"/>
        </w:rPr>
        <w:t xml:space="preserve"> не є доцільною як самостійний метод зменшення розмірності у задачах </w:t>
      </w:r>
      <w:r w:rsidRPr="00BA50F0">
        <w:rPr>
          <w:rFonts w:ascii="Times New Roman" w:hAnsi="Times New Roman" w:cs="Times New Roman"/>
          <w:sz w:val="28"/>
          <w:szCs w:val="28"/>
        </w:rPr>
        <w:t>IDS</w:t>
      </w:r>
      <w:r w:rsidRPr="00575A3A">
        <w:rPr>
          <w:rFonts w:ascii="Times New Roman" w:hAnsi="Times New Roman" w:cs="Times New Roman"/>
          <w:sz w:val="28"/>
          <w:szCs w:val="28"/>
          <w:lang w:val="ru-RU"/>
        </w:rPr>
        <w:t xml:space="preserve">, однак є ефективною як проміжний етап у гібридному </w:t>
      </w:r>
      <w:proofErr w:type="gramStart"/>
      <w:r w:rsidRPr="00575A3A">
        <w:rPr>
          <w:rFonts w:ascii="Times New Roman" w:hAnsi="Times New Roman" w:cs="Times New Roman"/>
          <w:sz w:val="28"/>
          <w:szCs w:val="28"/>
          <w:lang w:val="ru-RU"/>
        </w:rPr>
        <w:t>п</w:t>
      </w:r>
      <w:proofErr w:type="gramEnd"/>
      <w:r w:rsidRPr="00575A3A">
        <w:rPr>
          <w:rFonts w:ascii="Times New Roman" w:hAnsi="Times New Roman" w:cs="Times New Roman"/>
          <w:sz w:val="28"/>
          <w:szCs w:val="28"/>
          <w:lang w:val="ru-RU"/>
        </w:rPr>
        <w:t xml:space="preserve">ідході. Генетичний алгоритм забезпечує максимальне стиснення простору ознак - з 196 до 5 компонент - що робить модель придатною для використання у ресурсно обмежених середовищах, зокрема </w:t>
      </w:r>
      <w:r w:rsidRPr="00BA50F0">
        <w:rPr>
          <w:rFonts w:ascii="Times New Roman" w:hAnsi="Times New Roman" w:cs="Times New Roman"/>
          <w:sz w:val="28"/>
          <w:szCs w:val="28"/>
        </w:rPr>
        <w:t>edge</w:t>
      </w:r>
      <w:r w:rsidRPr="00575A3A">
        <w:rPr>
          <w:rFonts w:ascii="Times New Roman" w:hAnsi="Times New Roman" w:cs="Times New Roman"/>
          <w:sz w:val="28"/>
          <w:szCs w:val="28"/>
          <w:lang w:val="ru-RU"/>
        </w:rPr>
        <w:t xml:space="preserve">- та </w:t>
      </w:r>
      <w:r w:rsidRPr="00BA50F0">
        <w:rPr>
          <w:rFonts w:ascii="Times New Roman" w:hAnsi="Times New Roman" w:cs="Times New Roman"/>
          <w:sz w:val="28"/>
          <w:szCs w:val="28"/>
        </w:rPr>
        <w:t>IoT</w:t>
      </w:r>
      <w:r w:rsidRPr="00575A3A">
        <w:rPr>
          <w:rFonts w:ascii="Times New Roman" w:hAnsi="Times New Roman" w:cs="Times New Roman"/>
          <w:sz w:val="28"/>
          <w:szCs w:val="28"/>
          <w:lang w:val="ru-RU"/>
        </w:rPr>
        <w:t>-системах.</w:t>
      </w:r>
    </w:p>
    <w:p w:rsidR="00575A3A" w:rsidRPr="00575A3A" w:rsidRDefault="00575A3A" w:rsidP="00575A3A">
      <w:pPr>
        <w:spacing w:after="0" w:line="360" w:lineRule="auto"/>
        <w:ind w:firstLine="709"/>
        <w:jc w:val="both"/>
        <w:rPr>
          <w:rFonts w:ascii="Times New Roman" w:hAnsi="Times New Roman" w:cs="Times New Roman"/>
          <w:sz w:val="28"/>
          <w:szCs w:val="28"/>
          <w:lang w:val="ru-RU"/>
        </w:rPr>
      </w:pPr>
      <w:r w:rsidRPr="00575A3A">
        <w:rPr>
          <w:rFonts w:ascii="Times New Roman" w:hAnsi="Times New Roman" w:cs="Times New Roman"/>
          <w:sz w:val="28"/>
          <w:szCs w:val="28"/>
          <w:lang w:val="ru-RU"/>
        </w:rPr>
        <w:t xml:space="preserve">Практична цінність роботи полягає у можливості інтеграції розробленого методу у сучасні системи виявлення вторгнень з метою </w:t>
      </w:r>
      <w:proofErr w:type="gramStart"/>
      <w:r w:rsidRPr="00575A3A">
        <w:rPr>
          <w:rFonts w:ascii="Times New Roman" w:hAnsi="Times New Roman" w:cs="Times New Roman"/>
          <w:sz w:val="28"/>
          <w:szCs w:val="28"/>
          <w:lang w:val="ru-RU"/>
        </w:rPr>
        <w:t>п</w:t>
      </w:r>
      <w:proofErr w:type="gramEnd"/>
      <w:r w:rsidRPr="00575A3A">
        <w:rPr>
          <w:rFonts w:ascii="Times New Roman" w:hAnsi="Times New Roman" w:cs="Times New Roman"/>
          <w:sz w:val="28"/>
          <w:szCs w:val="28"/>
          <w:lang w:val="ru-RU"/>
        </w:rPr>
        <w:t xml:space="preserve">ідвищення їх продуктивності та масштабованості. </w:t>
      </w:r>
    </w:p>
    <w:p w:rsidR="00575A3A" w:rsidRPr="00575A3A" w:rsidRDefault="00575A3A" w:rsidP="00575A3A">
      <w:pPr>
        <w:spacing w:after="0" w:line="360" w:lineRule="auto"/>
        <w:ind w:firstLine="709"/>
        <w:jc w:val="both"/>
        <w:rPr>
          <w:rFonts w:ascii="Times New Roman" w:hAnsi="Times New Roman" w:cs="Times New Roman"/>
          <w:sz w:val="28"/>
          <w:szCs w:val="28"/>
          <w:lang w:val="ru-RU"/>
        </w:rPr>
      </w:pPr>
      <w:r w:rsidRPr="00575A3A">
        <w:rPr>
          <w:rFonts w:ascii="Times New Roman" w:hAnsi="Times New Roman" w:cs="Times New Roman"/>
          <w:b/>
          <w:sz w:val="28"/>
          <w:szCs w:val="28"/>
          <w:lang w:val="ru-RU"/>
        </w:rPr>
        <w:t>Ключові слова</w:t>
      </w:r>
      <w:r w:rsidRPr="00575A3A">
        <w:rPr>
          <w:rFonts w:ascii="Times New Roman" w:hAnsi="Times New Roman" w:cs="Times New Roman"/>
          <w:sz w:val="28"/>
          <w:szCs w:val="28"/>
          <w:lang w:val="ru-RU"/>
        </w:rPr>
        <w:t>: мережевий трафік, система виявлення вторгнень, зменшення розмірності, відбі</w:t>
      </w:r>
      <w:proofErr w:type="gramStart"/>
      <w:r w:rsidRPr="00575A3A">
        <w:rPr>
          <w:rFonts w:ascii="Times New Roman" w:hAnsi="Times New Roman" w:cs="Times New Roman"/>
          <w:sz w:val="28"/>
          <w:szCs w:val="28"/>
          <w:lang w:val="ru-RU"/>
        </w:rPr>
        <w:t>р</w:t>
      </w:r>
      <w:proofErr w:type="gramEnd"/>
      <w:r w:rsidRPr="00575A3A">
        <w:rPr>
          <w:rFonts w:ascii="Times New Roman" w:hAnsi="Times New Roman" w:cs="Times New Roman"/>
          <w:sz w:val="28"/>
          <w:szCs w:val="28"/>
          <w:lang w:val="ru-RU"/>
        </w:rPr>
        <w:t xml:space="preserve"> ознак, взаємна інформація, </w:t>
      </w:r>
      <w:r w:rsidRPr="00BA50F0">
        <w:rPr>
          <w:rFonts w:ascii="Times New Roman" w:hAnsi="Times New Roman" w:cs="Times New Roman"/>
          <w:sz w:val="28"/>
          <w:szCs w:val="28"/>
        </w:rPr>
        <w:t>PCA</w:t>
      </w:r>
      <w:r w:rsidRPr="00575A3A">
        <w:rPr>
          <w:rFonts w:ascii="Times New Roman" w:hAnsi="Times New Roman" w:cs="Times New Roman"/>
          <w:sz w:val="28"/>
          <w:szCs w:val="28"/>
          <w:lang w:val="ru-RU"/>
        </w:rPr>
        <w:t xml:space="preserve">, генетичний алгоритм, </w:t>
      </w:r>
      <w:r w:rsidRPr="00BA50F0">
        <w:rPr>
          <w:rFonts w:ascii="Times New Roman" w:hAnsi="Times New Roman" w:cs="Times New Roman"/>
          <w:sz w:val="28"/>
          <w:szCs w:val="28"/>
        </w:rPr>
        <w:t>Random</w:t>
      </w:r>
      <w:r w:rsidRPr="00575A3A">
        <w:rPr>
          <w:rFonts w:ascii="Times New Roman" w:hAnsi="Times New Roman" w:cs="Times New Roman"/>
          <w:sz w:val="28"/>
          <w:szCs w:val="28"/>
          <w:lang w:val="ru-RU"/>
        </w:rPr>
        <w:t xml:space="preserve"> </w:t>
      </w:r>
      <w:r w:rsidRPr="00BA50F0">
        <w:rPr>
          <w:rFonts w:ascii="Times New Roman" w:hAnsi="Times New Roman" w:cs="Times New Roman"/>
          <w:sz w:val="28"/>
          <w:szCs w:val="28"/>
        </w:rPr>
        <w:t>Forest</w:t>
      </w:r>
      <w:r w:rsidRPr="00575A3A">
        <w:rPr>
          <w:rFonts w:ascii="Times New Roman" w:hAnsi="Times New Roman" w:cs="Times New Roman"/>
          <w:sz w:val="28"/>
          <w:szCs w:val="28"/>
          <w:lang w:val="ru-RU"/>
        </w:rPr>
        <w:t>.</w:t>
      </w:r>
    </w:p>
    <w:p w:rsidR="00575A3A" w:rsidRPr="00575A3A" w:rsidRDefault="00575A3A" w:rsidP="00575A3A">
      <w:pPr>
        <w:rPr>
          <w:rFonts w:ascii="Times New Roman" w:hAnsi="Times New Roman" w:cs="Times New Roman"/>
          <w:b/>
          <w:sz w:val="28"/>
          <w:szCs w:val="28"/>
          <w:lang w:val="ru-RU"/>
        </w:rPr>
      </w:pPr>
      <w:r w:rsidRPr="00575A3A">
        <w:rPr>
          <w:rFonts w:ascii="Times New Roman" w:hAnsi="Times New Roman" w:cs="Times New Roman"/>
          <w:b/>
          <w:sz w:val="28"/>
          <w:szCs w:val="28"/>
          <w:lang w:val="ru-RU"/>
        </w:rPr>
        <w:br w:type="page"/>
      </w:r>
    </w:p>
    <w:p w:rsidR="00575A3A" w:rsidRPr="00BA50F0" w:rsidRDefault="00575A3A" w:rsidP="00575A3A">
      <w:pPr>
        <w:spacing w:after="0" w:line="360" w:lineRule="auto"/>
        <w:jc w:val="center"/>
        <w:rPr>
          <w:rFonts w:ascii="Times New Roman" w:hAnsi="Times New Roman" w:cs="Times New Roman"/>
          <w:sz w:val="28"/>
          <w:szCs w:val="28"/>
        </w:rPr>
      </w:pPr>
      <w:r w:rsidRPr="00BA50F0">
        <w:rPr>
          <w:rFonts w:ascii="Times New Roman" w:hAnsi="Times New Roman" w:cs="Times New Roman"/>
          <w:b/>
          <w:sz w:val="28"/>
          <w:szCs w:val="28"/>
        </w:rPr>
        <w:t>ABSTRACT</w:t>
      </w:r>
    </w:p>
    <w:p w:rsidR="00575A3A" w:rsidRPr="00BA50F0" w:rsidRDefault="00575A3A" w:rsidP="00575A3A">
      <w:pPr>
        <w:spacing w:after="0" w:line="360" w:lineRule="auto"/>
        <w:jc w:val="both"/>
        <w:rPr>
          <w:rFonts w:ascii="Times New Roman" w:hAnsi="Times New Roman" w:cs="Times New Roman"/>
          <w:sz w:val="28"/>
          <w:szCs w:val="28"/>
        </w:rPr>
      </w:pPr>
    </w:p>
    <w:p w:rsidR="00575A3A" w:rsidRPr="00BA50F0" w:rsidRDefault="00575A3A" w:rsidP="00575A3A">
      <w:pPr>
        <w:spacing w:after="0" w:line="360" w:lineRule="auto"/>
        <w:ind w:firstLine="709"/>
        <w:jc w:val="both"/>
        <w:rPr>
          <w:rFonts w:ascii="Times New Roman" w:hAnsi="Times New Roman" w:cs="Times New Roman"/>
          <w:sz w:val="28"/>
          <w:szCs w:val="28"/>
        </w:rPr>
      </w:pPr>
      <w:r w:rsidRPr="00BA50F0">
        <w:rPr>
          <w:rFonts w:ascii="Times New Roman" w:hAnsi="Times New Roman" w:cs="Times New Roman"/>
          <w:sz w:val="28"/>
          <w:szCs w:val="28"/>
        </w:rPr>
        <w:t>This paper addresses the problem of high data dimensionality in network traffic classification tasks within intrusion detection systems. It is shown that the presence of redundant, correlated, and noisy features negatively affects the quality and stability of machine learning models and leads to increased computational complexity.</w:t>
      </w:r>
    </w:p>
    <w:p w:rsidR="00575A3A" w:rsidRPr="00BA50F0" w:rsidRDefault="00575A3A" w:rsidP="00575A3A">
      <w:pPr>
        <w:spacing w:after="0" w:line="360" w:lineRule="auto"/>
        <w:ind w:firstLine="709"/>
        <w:jc w:val="both"/>
        <w:rPr>
          <w:rFonts w:ascii="Times New Roman" w:hAnsi="Times New Roman" w:cs="Times New Roman"/>
          <w:sz w:val="28"/>
          <w:szCs w:val="28"/>
        </w:rPr>
      </w:pPr>
      <w:r w:rsidRPr="00BA50F0">
        <w:rPr>
          <w:rFonts w:ascii="Times New Roman" w:hAnsi="Times New Roman" w:cs="Times New Roman"/>
          <w:sz w:val="28"/>
          <w:szCs w:val="28"/>
        </w:rPr>
        <w:t>A hybrid feature selection method is proposed that combines the mutual information criterion, principal component analysis, and a genetic algorithm. Mutual information is employed for initial feature ranking and selection of the most relevant attributes, PCA is used to reduce feature correlations and construct a compact latent space, and the genetic algorithm is applied to optimize the subset of components with respect to classification performance.</w:t>
      </w:r>
    </w:p>
    <w:p w:rsidR="00575A3A" w:rsidRPr="00BA50F0" w:rsidRDefault="00575A3A" w:rsidP="00575A3A">
      <w:pPr>
        <w:spacing w:after="0" w:line="360" w:lineRule="auto"/>
        <w:ind w:firstLine="709"/>
        <w:jc w:val="both"/>
        <w:rPr>
          <w:rFonts w:ascii="Times New Roman" w:hAnsi="Times New Roman" w:cs="Times New Roman"/>
          <w:sz w:val="28"/>
          <w:szCs w:val="28"/>
        </w:rPr>
      </w:pPr>
      <w:r w:rsidRPr="00BA50F0">
        <w:rPr>
          <w:rFonts w:ascii="Times New Roman" w:hAnsi="Times New Roman" w:cs="Times New Roman"/>
          <w:sz w:val="28"/>
          <w:szCs w:val="28"/>
        </w:rPr>
        <w:t>Experimental studies were conducted on the UNSW-NB15 and NSL-KDD datasets using a Random Forest classifier. The obtained results demonstrate that applying mutual information with 40–60 selected features allows maintaining or exceeding the baseline model’s F1-score and ROC-AUC while reducing the number of features by a factor of 3–5 and decreasing training time by 20–30%. It is shown that PCA is not effective as a standalone dimensionality reduction method for intrusion detection tasks; however, it proves to be efficient as an intermediate stage within the proposed hybrid approach. The genetic algorithm provides maximum feature space compression—from 196 to 5 components—making the resulting model suitable for deployment in resource-constrained environments, including edge and IoT systems.</w:t>
      </w:r>
    </w:p>
    <w:p w:rsidR="00575A3A" w:rsidRDefault="00575A3A" w:rsidP="00575A3A">
      <w:pPr>
        <w:spacing w:after="0" w:line="360" w:lineRule="auto"/>
        <w:ind w:firstLine="709"/>
        <w:jc w:val="both"/>
        <w:rPr>
          <w:rFonts w:ascii="Times New Roman" w:hAnsi="Times New Roman" w:cs="Times New Roman"/>
          <w:sz w:val="28"/>
          <w:szCs w:val="28"/>
        </w:rPr>
      </w:pPr>
      <w:r w:rsidRPr="00BA50F0">
        <w:rPr>
          <w:rFonts w:ascii="Times New Roman" w:hAnsi="Times New Roman" w:cs="Times New Roman"/>
          <w:sz w:val="28"/>
          <w:szCs w:val="28"/>
        </w:rPr>
        <w:t>The practical significance of this work lies in the possibility of integrating the proposed method into modern intrusion detection systems to improve their performance and scalability.</w:t>
      </w:r>
    </w:p>
    <w:p w:rsidR="00575A3A" w:rsidRPr="00BA50F0" w:rsidRDefault="00575A3A" w:rsidP="00575A3A">
      <w:pPr>
        <w:spacing w:after="0" w:line="360" w:lineRule="auto"/>
        <w:ind w:firstLine="709"/>
        <w:jc w:val="both"/>
        <w:rPr>
          <w:rFonts w:ascii="Times New Roman" w:hAnsi="Times New Roman" w:cs="Times New Roman"/>
          <w:sz w:val="28"/>
          <w:szCs w:val="28"/>
        </w:rPr>
      </w:pPr>
    </w:p>
    <w:p w:rsidR="00575A3A" w:rsidRPr="00BA50F0" w:rsidRDefault="00575A3A" w:rsidP="00575A3A">
      <w:pPr>
        <w:spacing w:after="0" w:line="360" w:lineRule="auto"/>
        <w:ind w:firstLine="709"/>
        <w:jc w:val="both"/>
        <w:rPr>
          <w:rFonts w:ascii="Times New Roman" w:hAnsi="Times New Roman" w:cs="Times New Roman"/>
          <w:sz w:val="28"/>
          <w:szCs w:val="28"/>
        </w:rPr>
      </w:pPr>
      <w:r w:rsidRPr="00BA50F0">
        <w:rPr>
          <w:rFonts w:ascii="Times New Roman" w:hAnsi="Times New Roman" w:cs="Times New Roman"/>
          <w:b/>
          <w:sz w:val="28"/>
          <w:szCs w:val="28"/>
        </w:rPr>
        <w:t>Keywords</w:t>
      </w:r>
      <w:r>
        <w:rPr>
          <w:rFonts w:ascii="Times New Roman" w:hAnsi="Times New Roman" w:cs="Times New Roman"/>
          <w:sz w:val="28"/>
          <w:szCs w:val="28"/>
        </w:rPr>
        <w:t>:</w:t>
      </w:r>
      <w:r w:rsidRPr="00BA50F0">
        <w:rPr>
          <w:rFonts w:ascii="Times New Roman" w:hAnsi="Times New Roman" w:cs="Times New Roman"/>
          <w:sz w:val="28"/>
          <w:szCs w:val="28"/>
        </w:rPr>
        <w:t xml:space="preserve"> network traffic, intrusion detection system, dimensionality reduction, </w:t>
      </w:r>
      <w:proofErr w:type="gramStart"/>
      <w:r w:rsidRPr="00BA50F0">
        <w:rPr>
          <w:rFonts w:ascii="Times New Roman" w:hAnsi="Times New Roman" w:cs="Times New Roman"/>
          <w:sz w:val="28"/>
          <w:szCs w:val="28"/>
        </w:rPr>
        <w:t>feature</w:t>
      </w:r>
      <w:proofErr w:type="gramEnd"/>
      <w:r w:rsidRPr="00BA50F0">
        <w:rPr>
          <w:rFonts w:ascii="Times New Roman" w:hAnsi="Times New Roman" w:cs="Times New Roman"/>
          <w:sz w:val="28"/>
          <w:szCs w:val="28"/>
        </w:rPr>
        <w:t xml:space="preserve"> selection, mutual information, PCA, genetic algorithm, Random Forest.</w:t>
      </w:r>
    </w:p>
    <w:p w:rsidR="00575A3A" w:rsidRPr="00575A3A" w:rsidRDefault="00575A3A" w:rsidP="00825BFE">
      <w:pPr>
        <w:jc w:val="center"/>
        <w:rPr>
          <w:rFonts w:ascii="Times New Roman" w:hAnsi="Times New Roman" w:cs="Times New Roman"/>
          <w:b/>
          <w:sz w:val="28"/>
          <w:szCs w:val="28"/>
        </w:rPr>
        <w:sectPr w:rsidR="00575A3A" w:rsidRPr="00575A3A" w:rsidSect="00AE2026">
          <w:pgSz w:w="12240" w:h="15840"/>
          <w:pgMar w:top="1134" w:right="851" w:bottom="1134" w:left="1418" w:header="709" w:footer="709" w:gutter="0"/>
          <w:pgNumType w:start="3"/>
          <w:cols w:space="708"/>
          <w:docGrid w:linePitch="360"/>
        </w:sectPr>
      </w:pPr>
    </w:p>
    <w:p w:rsidR="00825BFE" w:rsidRDefault="00825BFE" w:rsidP="00825BFE">
      <w:pPr>
        <w:jc w:val="center"/>
        <w:rPr>
          <w:rFonts w:ascii="Times New Roman" w:hAnsi="Times New Roman" w:cs="Times New Roman"/>
          <w:b/>
          <w:sz w:val="28"/>
          <w:szCs w:val="28"/>
          <w:lang w:val="ru-RU"/>
        </w:rPr>
      </w:pPr>
      <w:r w:rsidRPr="00825BFE">
        <w:rPr>
          <w:rFonts w:ascii="Times New Roman" w:hAnsi="Times New Roman" w:cs="Times New Roman"/>
          <w:b/>
          <w:sz w:val="28"/>
          <w:szCs w:val="28"/>
          <w:lang w:val="ru-RU"/>
        </w:rPr>
        <w:t>ЗМІ</w:t>
      </w:r>
      <w:proofErr w:type="gramStart"/>
      <w:r w:rsidRPr="00825BFE">
        <w:rPr>
          <w:rFonts w:ascii="Times New Roman" w:hAnsi="Times New Roman" w:cs="Times New Roman"/>
          <w:b/>
          <w:sz w:val="28"/>
          <w:szCs w:val="28"/>
          <w:lang w:val="ru-RU"/>
        </w:rPr>
        <w:t>СТ</w:t>
      </w:r>
      <w:proofErr w:type="gramEnd"/>
    </w:p>
    <w:p w:rsidR="00C8105F" w:rsidRPr="00825BFE" w:rsidRDefault="00C8105F" w:rsidP="00C8105F">
      <w:pPr>
        <w:spacing w:line="480" w:lineRule="auto"/>
        <w:jc w:val="center"/>
        <w:rPr>
          <w:rFonts w:ascii="Times New Roman" w:hAnsi="Times New Roman" w:cs="Times New Roman"/>
          <w:b/>
          <w:sz w:val="28"/>
          <w:szCs w:val="28"/>
          <w:lang w:val="ru-RU"/>
        </w:rPr>
      </w:pPr>
    </w:p>
    <w:tbl>
      <w:tblPr>
        <w:tblStyle w:val="a4"/>
        <w:tblW w:w="100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850"/>
      </w:tblGrid>
      <w:tr w:rsidR="00825BFE" w:rsidTr="00C8105F">
        <w:tc>
          <w:tcPr>
            <w:tcW w:w="9180" w:type="dxa"/>
            <w:vAlign w:val="center"/>
          </w:tcPr>
          <w:p w:rsidR="00825BFE" w:rsidRDefault="00825BFE" w:rsidP="00B80CC0">
            <w:pPr>
              <w:spacing w:line="360" w:lineRule="auto"/>
              <w:rPr>
                <w:rFonts w:ascii="Times New Roman" w:hAnsi="Times New Roman" w:cs="Times New Roman"/>
                <w:b/>
                <w:sz w:val="28"/>
                <w:szCs w:val="28"/>
                <w:lang w:val="ru-RU"/>
              </w:rPr>
            </w:pPr>
            <w:proofErr w:type="gramStart"/>
            <w:r w:rsidRPr="00825BFE">
              <w:rPr>
                <w:rFonts w:ascii="Times New Roman" w:hAnsi="Times New Roman" w:cs="Times New Roman"/>
                <w:sz w:val="28"/>
                <w:szCs w:val="28"/>
                <w:lang w:val="ru-RU"/>
              </w:rPr>
              <w:t>ВСТУП</w:t>
            </w:r>
            <w:proofErr w:type="gramEnd"/>
          </w:p>
        </w:tc>
        <w:tc>
          <w:tcPr>
            <w:tcW w:w="850" w:type="dxa"/>
            <w:vAlign w:val="center"/>
          </w:tcPr>
          <w:p w:rsidR="00825BFE" w:rsidRDefault="00825BFE"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5</w:t>
            </w:r>
          </w:p>
        </w:tc>
      </w:tr>
      <w:tr w:rsidR="00825BFE" w:rsidTr="00C8105F">
        <w:tc>
          <w:tcPr>
            <w:tcW w:w="9180" w:type="dxa"/>
            <w:vAlign w:val="center"/>
          </w:tcPr>
          <w:p w:rsidR="00825BFE" w:rsidRDefault="00825BFE" w:rsidP="00B80CC0">
            <w:pPr>
              <w:spacing w:line="360" w:lineRule="auto"/>
              <w:rPr>
                <w:rFonts w:ascii="Times New Roman" w:hAnsi="Times New Roman" w:cs="Times New Roman"/>
                <w:b/>
                <w:sz w:val="28"/>
                <w:szCs w:val="28"/>
                <w:lang w:val="ru-RU"/>
              </w:rPr>
            </w:pPr>
            <w:r w:rsidRPr="00825BFE">
              <w:rPr>
                <w:rFonts w:ascii="Times New Roman" w:hAnsi="Times New Roman" w:cs="Times New Roman"/>
                <w:sz w:val="28"/>
                <w:szCs w:val="28"/>
                <w:lang w:val="ru-RU"/>
              </w:rPr>
              <w:t>1 АНАЛІ</w:t>
            </w:r>
            <w:proofErr w:type="gramStart"/>
            <w:r w:rsidRPr="00825BFE">
              <w:rPr>
                <w:rFonts w:ascii="Times New Roman" w:hAnsi="Times New Roman" w:cs="Times New Roman"/>
                <w:sz w:val="28"/>
                <w:szCs w:val="28"/>
                <w:lang w:val="ru-RU"/>
              </w:rPr>
              <w:t>З</w:t>
            </w:r>
            <w:proofErr w:type="gramEnd"/>
            <w:r w:rsidRPr="00825BFE">
              <w:rPr>
                <w:rFonts w:ascii="Times New Roman" w:hAnsi="Times New Roman" w:cs="Times New Roman"/>
                <w:sz w:val="28"/>
                <w:szCs w:val="28"/>
                <w:lang w:val="ru-RU"/>
              </w:rPr>
              <w:t xml:space="preserve"> ПРОБЛЕМИ ТА СУЧАСНИХ ПІДХОДІВ ДО ЗМЕНШЕННЯ РОЗМІРНОСТІ ДАНИХ У ЗАДАЧАХ КЛАСИФІКАЦІЇ МЕРЕЖЕВОГО ТРАФІКУ</w:t>
            </w:r>
          </w:p>
        </w:tc>
        <w:tc>
          <w:tcPr>
            <w:tcW w:w="850" w:type="dxa"/>
            <w:vAlign w:val="center"/>
          </w:tcPr>
          <w:p w:rsidR="00825BFE" w:rsidRDefault="00825BFE"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8</w:t>
            </w:r>
          </w:p>
        </w:tc>
      </w:tr>
      <w:tr w:rsidR="00825BFE" w:rsidTr="00C8105F">
        <w:tc>
          <w:tcPr>
            <w:tcW w:w="9180" w:type="dxa"/>
            <w:vAlign w:val="center"/>
          </w:tcPr>
          <w:p w:rsidR="00825BFE" w:rsidRDefault="00825BFE" w:rsidP="00B80CC0">
            <w:pPr>
              <w:spacing w:line="360" w:lineRule="auto"/>
              <w:rPr>
                <w:rFonts w:ascii="Times New Roman" w:hAnsi="Times New Roman" w:cs="Times New Roman"/>
                <w:b/>
                <w:sz w:val="28"/>
                <w:szCs w:val="28"/>
                <w:lang w:val="ru-RU"/>
              </w:rPr>
            </w:pPr>
            <w:r w:rsidRPr="00825BFE">
              <w:rPr>
                <w:rFonts w:ascii="Times New Roman" w:hAnsi="Times New Roman" w:cs="Times New Roman"/>
                <w:sz w:val="28"/>
                <w:szCs w:val="28"/>
                <w:lang w:val="ru-RU"/>
              </w:rPr>
              <w:t>1.1 Проблеми високої розмірності даних у кібербезпеці</w:t>
            </w:r>
          </w:p>
        </w:tc>
        <w:tc>
          <w:tcPr>
            <w:tcW w:w="850" w:type="dxa"/>
            <w:vAlign w:val="center"/>
          </w:tcPr>
          <w:p w:rsidR="00825BFE" w:rsidRDefault="00825BFE"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8</w:t>
            </w:r>
          </w:p>
        </w:tc>
      </w:tr>
      <w:tr w:rsidR="00825BFE" w:rsidTr="00C8105F">
        <w:tc>
          <w:tcPr>
            <w:tcW w:w="9180" w:type="dxa"/>
            <w:vAlign w:val="center"/>
          </w:tcPr>
          <w:p w:rsidR="00825BFE" w:rsidRDefault="00825BFE" w:rsidP="00B80CC0">
            <w:pPr>
              <w:spacing w:line="360" w:lineRule="auto"/>
              <w:rPr>
                <w:rFonts w:ascii="Times New Roman" w:hAnsi="Times New Roman" w:cs="Times New Roman"/>
                <w:b/>
                <w:sz w:val="28"/>
                <w:szCs w:val="28"/>
                <w:lang w:val="ru-RU"/>
              </w:rPr>
            </w:pPr>
            <w:r w:rsidRPr="00825BFE">
              <w:rPr>
                <w:rFonts w:ascii="Times New Roman" w:hAnsi="Times New Roman" w:cs="Times New Roman"/>
                <w:sz w:val="28"/>
                <w:szCs w:val="28"/>
                <w:lang w:val="ru-RU"/>
              </w:rPr>
              <w:t xml:space="preserve">1.2 Сучасні </w:t>
            </w:r>
            <w:proofErr w:type="gramStart"/>
            <w:r w:rsidRPr="00825BFE">
              <w:rPr>
                <w:rFonts w:ascii="Times New Roman" w:hAnsi="Times New Roman" w:cs="Times New Roman"/>
                <w:sz w:val="28"/>
                <w:szCs w:val="28"/>
                <w:lang w:val="ru-RU"/>
              </w:rPr>
              <w:t>п</w:t>
            </w:r>
            <w:proofErr w:type="gramEnd"/>
            <w:r w:rsidRPr="00825BFE">
              <w:rPr>
                <w:rFonts w:ascii="Times New Roman" w:hAnsi="Times New Roman" w:cs="Times New Roman"/>
                <w:sz w:val="28"/>
                <w:szCs w:val="28"/>
                <w:lang w:val="ru-RU"/>
              </w:rPr>
              <w:t>ідходи до зменшення розмірності у задачах кібербезпеки</w:t>
            </w:r>
          </w:p>
        </w:tc>
        <w:tc>
          <w:tcPr>
            <w:tcW w:w="850" w:type="dxa"/>
            <w:vAlign w:val="center"/>
          </w:tcPr>
          <w:p w:rsidR="00825BFE" w:rsidRDefault="00825BFE"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9</w:t>
            </w:r>
          </w:p>
        </w:tc>
      </w:tr>
      <w:tr w:rsidR="00825BFE" w:rsidTr="00C8105F">
        <w:tc>
          <w:tcPr>
            <w:tcW w:w="9180" w:type="dxa"/>
            <w:vAlign w:val="center"/>
          </w:tcPr>
          <w:p w:rsidR="00825BFE" w:rsidRDefault="00825BFE" w:rsidP="00B80CC0">
            <w:pPr>
              <w:spacing w:line="360" w:lineRule="auto"/>
              <w:rPr>
                <w:rFonts w:ascii="Times New Roman" w:hAnsi="Times New Roman" w:cs="Times New Roman"/>
                <w:b/>
                <w:sz w:val="28"/>
                <w:szCs w:val="28"/>
                <w:lang w:val="ru-RU"/>
              </w:rPr>
            </w:pPr>
            <w:r w:rsidRPr="00825BFE">
              <w:rPr>
                <w:rFonts w:ascii="Times New Roman" w:hAnsi="Times New Roman" w:cs="Times New Roman"/>
                <w:sz w:val="28"/>
                <w:szCs w:val="28"/>
                <w:lang w:val="ru-RU"/>
              </w:rPr>
              <w:t>1.3 Методи машинного навчання для класифікації мережевого трафіку</w:t>
            </w:r>
          </w:p>
        </w:tc>
        <w:tc>
          <w:tcPr>
            <w:tcW w:w="850" w:type="dxa"/>
            <w:vAlign w:val="center"/>
          </w:tcPr>
          <w:p w:rsidR="00825BFE" w:rsidRDefault="00825BFE"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11</w:t>
            </w:r>
          </w:p>
        </w:tc>
      </w:tr>
      <w:tr w:rsidR="00825BFE" w:rsidTr="00C8105F">
        <w:tc>
          <w:tcPr>
            <w:tcW w:w="9180" w:type="dxa"/>
            <w:vAlign w:val="center"/>
          </w:tcPr>
          <w:p w:rsidR="00825BFE" w:rsidRDefault="00825BFE" w:rsidP="00B80CC0">
            <w:pPr>
              <w:spacing w:line="360" w:lineRule="auto"/>
              <w:rPr>
                <w:rFonts w:ascii="Times New Roman" w:hAnsi="Times New Roman" w:cs="Times New Roman"/>
                <w:b/>
                <w:sz w:val="28"/>
                <w:szCs w:val="28"/>
                <w:lang w:val="ru-RU"/>
              </w:rPr>
            </w:pPr>
            <w:r w:rsidRPr="00825BFE">
              <w:rPr>
                <w:rFonts w:ascii="Times New Roman" w:hAnsi="Times New Roman" w:cs="Times New Roman"/>
                <w:sz w:val="28"/>
                <w:szCs w:val="28"/>
                <w:lang w:val="ru-RU"/>
              </w:rPr>
              <w:t>1.4 Методи відбору інформативних ознак</w:t>
            </w:r>
          </w:p>
        </w:tc>
        <w:tc>
          <w:tcPr>
            <w:tcW w:w="850" w:type="dxa"/>
            <w:vAlign w:val="center"/>
          </w:tcPr>
          <w:p w:rsidR="00825BFE" w:rsidRDefault="00825BFE"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16</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rPr>
            </w:pPr>
            <w:r w:rsidRPr="00825BFE">
              <w:rPr>
                <w:rFonts w:ascii="Times New Roman" w:hAnsi="Times New Roman" w:cs="Times New Roman"/>
                <w:sz w:val="28"/>
                <w:szCs w:val="28"/>
              </w:rPr>
              <w:t xml:space="preserve">1.5 Principal Component Analysis (PCA) </w:t>
            </w:r>
            <w:r w:rsidRPr="00825BFE">
              <w:rPr>
                <w:rFonts w:ascii="Times New Roman" w:hAnsi="Times New Roman" w:cs="Times New Roman"/>
                <w:sz w:val="28"/>
                <w:szCs w:val="28"/>
                <w:lang w:val="ru-RU"/>
              </w:rPr>
              <w:t>та</w:t>
            </w:r>
            <w:r w:rsidRPr="00825BFE">
              <w:rPr>
                <w:rFonts w:ascii="Times New Roman" w:hAnsi="Times New Roman" w:cs="Times New Roman"/>
                <w:sz w:val="28"/>
                <w:szCs w:val="28"/>
              </w:rPr>
              <w:t xml:space="preserve"> </w:t>
            </w:r>
            <w:r w:rsidRPr="00825BFE">
              <w:rPr>
                <w:rFonts w:ascii="Times New Roman" w:hAnsi="Times New Roman" w:cs="Times New Roman"/>
                <w:sz w:val="28"/>
                <w:szCs w:val="28"/>
                <w:lang w:val="ru-RU"/>
              </w:rPr>
              <w:t>його</w:t>
            </w:r>
            <w:r w:rsidRPr="00825BFE">
              <w:rPr>
                <w:rFonts w:ascii="Times New Roman" w:hAnsi="Times New Roman" w:cs="Times New Roman"/>
                <w:sz w:val="28"/>
                <w:szCs w:val="28"/>
              </w:rPr>
              <w:t xml:space="preserve"> </w:t>
            </w:r>
            <w:r w:rsidRPr="00825BFE">
              <w:rPr>
                <w:rFonts w:ascii="Times New Roman" w:hAnsi="Times New Roman" w:cs="Times New Roman"/>
                <w:sz w:val="28"/>
                <w:szCs w:val="28"/>
                <w:lang w:val="ru-RU"/>
              </w:rPr>
              <w:t>застосування</w:t>
            </w:r>
            <w:r w:rsidRPr="00825BFE">
              <w:rPr>
                <w:rFonts w:ascii="Times New Roman" w:hAnsi="Times New Roman" w:cs="Times New Roman"/>
                <w:sz w:val="28"/>
                <w:szCs w:val="28"/>
              </w:rPr>
              <w:t xml:space="preserve"> </w:t>
            </w:r>
            <w:r w:rsidRPr="00825BFE">
              <w:rPr>
                <w:rFonts w:ascii="Times New Roman" w:hAnsi="Times New Roman" w:cs="Times New Roman"/>
                <w:sz w:val="28"/>
                <w:szCs w:val="28"/>
                <w:lang w:val="ru-RU"/>
              </w:rPr>
              <w:t>в</w:t>
            </w:r>
            <w:r w:rsidRPr="00825BFE">
              <w:rPr>
                <w:rFonts w:ascii="Times New Roman" w:hAnsi="Times New Roman" w:cs="Times New Roman"/>
                <w:sz w:val="28"/>
                <w:szCs w:val="28"/>
              </w:rPr>
              <w:t xml:space="preserve"> </w:t>
            </w:r>
            <w:r w:rsidRPr="00825BFE">
              <w:rPr>
                <w:rFonts w:ascii="Times New Roman" w:hAnsi="Times New Roman" w:cs="Times New Roman"/>
                <w:sz w:val="28"/>
                <w:szCs w:val="28"/>
                <w:lang w:val="ru-RU"/>
              </w:rPr>
              <w:t>кібербезпеці</w:t>
            </w:r>
            <w:r w:rsidRPr="00825BFE">
              <w:rPr>
                <w:rFonts w:ascii="Times New Roman" w:hAnsi="Times New Roman" w:cs="Times New Roman"/>
                <w:sz w:val="28"/>
                <w:szCs w:val="28"/>
              </w:rPr>
              <w:t xml:space="preserve"> </w:t>
            </w:r>
          </w:p>
        </w:tc>
        <w:tc>
          <w:tcPr>
            <w:tcW w:w="850" w:type="dxa"/>
            <w:vAlign w:val="center"/>
          </w:tcPr>
          <w:p w:rsidR="00825BFE" w:rsidRPr="00CC0B39" w:rsidRDefault="00CC0B39" w:rsidP="00B80CC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19</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 xml:space="preserve">1.6 Гібридні </w:t>
            </w:r>
            <w:proofErr w:type="gramStart"/>
            <w:r w:rsidRPr="00825BFE">
              <w:rPr>
                <w:rFonts w:ascii="Times New Roman" w:hAnsi="Times New Roman" w:cs="Times New Roman"/>
                <w:sz w:val="28"/>
                <w:szCs w:val="28"/>
                <w:lang w:val="ru-RU"/>
              </w:rPr>
              <w:t>п</w:t>
            </w:r>
            <w:proofErr w:type="gramEnd"/>
            <w:r w:rsidRPr="00825BFE">
              <w:rPr>
                <w:rFonts w:ascii="Times New Roman" w:hAnsi="Times New Roman" w:cs="Times New Roman"/>
                <w:sz w:val="28"/>
                <w:szCs w:val="28"/>
                <w:lang w:val="ru-RU"/>
              </w:rPr>
              <w:t>ідходи до зменшення розмірності та обґрунтування запропонованого методу</w:t>
            </w:r>
          </w:p>
        </w:tc>
        <w:tc>
          <w:tcPr>
            <w:tcW w:w="850" w:type="dxa"/>
            <w:vAlign w:val="center"/>
          </w:tcPr>
          <w:p w:rsidR="00825BFE" w:rsidRPr="00825BFE" w:rsidRDefault="00CC0B39"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22</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2 МАТЕМАТИЧНІ ОСНОВИ ЗАДАЧІ КЛАСИФІКАЦІЇ МЕРЕЖЕВОГО ТРАФІ</w:t>
            </w:r>
            <w:proofErr w:type="gramStart"/>
            <w:r w:rsidRPr="00825BFE">
              <w:rPr>
                <w:rFonts w:ascii="Times New Roman" w:hAnsi="Times New Roman" w:cs="Times New Roman"/>
                <w:sz w:val="28"/>
                <w:szCs w:val="28"/>
                <w:lang w:val="ru-RU"/>
              </w:rPr>
              <w:t>КУ ТА</w:t>
            </w:r>
            <w:proofErr w:type="gramEnd"/>
            <w:r w:rsidRPr="00825BFE">
              <w:rPr>
                <w:rFonts w:ascii="Times New Roman" w:hAnsi="Times New Roman" w:cs="Times New Roman"/>
                <w:sz w:val="28"/>
                <w:szCs w:val="28"/>
                <w:lang w:val="ru-RU"/>
              </w:rPr>
              <w:t xml:space="preserve"> РОЗРОБЛЕННЯ ГІБРИДНОГО МЕТОДУ</w:t>
            </w:r>
          </w:p>
        </w:tc>
        <w:tc>
          <w:tcPr>
            <w:tcW w:w="850" w:type="dxa"/>
            <w:vAlign w:val="center"/>
          </w:tcPr>
          <w:p w:rsidR="00825BFE" w:rsidRPr="00825BFE" w:rsidRDefault="00CC0B39"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29</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2.1 Формалізація задачі класифікації мережевого трафіку в IDS</w:t>
            </w:r>
          </w:p>
        </w:tc>
        <w:tc>
          <w:tcPr>
            <w:tcW w:w="850" w:type="dxa"/>
            <w:vAlign w:val="center"/>
          </w:tcPr>
          <w:p w:rsidR="00825BFE" w:rsidRPr="00825BFE" w:rsidRDefault="00CC0B39"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29</w:t>
            </w:r>
          </w:p>
        </w:tc>
      </w:tr>
      <w:tr w:rsidR="00825BFE" w:rsidRPr="00825BFE" w:rsidTr="00C8105F">
        <w:tc>
          <w:tcPr>
            <w:tcW w:w="9180" w:type="dxa"/>
            <w:vAlign w:val="center"/>
          </w:tcPr>
          <w:p w:rsidR="00825BFE" w:rsidRPr="00825BFE" w:rsidRDefault="00CC0B39"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 xml:space="preserve">2.2 Взаємна інформація </w:t>
            </w:r>
            <w:r w:rsidR="00825BFE" w:rsidRPr="00825BFE">
              <w:rPr>
                <w:rFonts w:ascii="Times New Roman" w:hAnsi="Times New Roman" w:cs="Times New Roman"/>
                <w:sz w:val="28"/>
                <w:szCs w:val="28"/>
                <w:lang w:val="ru-RU"/>
              </w:rPr>
              <w:t>як критерій відбору інформативних ознак</w:t>
            </w:r>
          </w:p>
        </w:tc>
        <w:tc>
          <w:tcPr>
            <w:tcW w:w="850" w:type="dxa"/>
            <w:vAlign w:val="center"/>
          </w:tcPr>
          <w:p w:rsidR="00825BFE" w:rsidRPr="00825BFE" w:rsidRDefault="00CC0B39"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30</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2.3 Метод головних компонент (PCA) у зменшенні розмірності</w:t>
            </w:r>
          </w:p>
        </w:tc>
        <w:tc>
          <w:tcPr>
            <w:tcW w:w="850" w:type="dxa"/>
            <w:vAlign w:val="center"/>
          </w:tcPr>
          <w:p w:rsidR="00825BFE" w:rsidRPr="00825BFE" w:rsidRDefault="00CC0B39"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31</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 xml:space="preserve">2.4 Генетичний алгоритм у задачах оптимізації </w:t>
            </w:r>
            <w:proofErr w:type="gramStart"/>
            <w:r w:rsidRPr="00825BFE">
              <w:rPr>
                <w:rFonts w:ascii="Times New Roman" w:hAnsi="Times New Roman" w:cs="Times New Roman"/>
                <w:sz w:val="28"/>
                <w:szCs w:val="28"/>
                <w:lang w:val="ru-RU"/>
              </w:rPr>
              <w:t>п</w:t>
            </w:r>
            <w:proofErr w:type="gramEnd"/>
            <w:r w:rsidRPr="00825BFE">
              <w:rPr>
                <w:rFonts w:ascii="Times New Roman" w:hAnsi="Times New Roman" w:cs="Times New Roman"/>
                <w:sz w:val="28"/>
                <w:szCs w:val="28"/>
                <w:lang w:val="ru-RU"/>
              </w:rPr>
              <w:t>ідмножини ознак</w:t>
            </w:r>
          </w:p>
        </w:tc>
        <w:tc>
          <w:tcPr>
            <w:tcW w:w="850" w:type="dxa"/>
            <w:vAlign w:val="center"/>
          </w:tcPr>
          <w:p w:rsidR="00825BFE" w:rsidRPr="00825BFE" w:rsidRDefault="00CC0B39"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32</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 xml:space="preserve">2.5 Синтез </w:t>
            </w:r>
            <w:proofErr w:type="gramStart"/>
            <w:r w:rsidRPr="00825BFE">
              <w:rPr>
                <w:rFonts w:ascii="Times New Roman" w:hAnsi="Times New Roman" w:cs="Times New Roman"/>
                <w:sz w:val="28"/>
                <w:szCs w:val="28"/>
                <w:lang w:val="ru-RU"/>
              </w:rPr>
              <w:t>г</w:t>
            </w:r>
            <w:proofErr w:type="gramEnd"/>
            <w:r w:rsidRPr="00825BFE">
              <w:rPr>
                <w:rFonts w:ascii="Times New Roman" w:hAnsi="Times New Roman" w:cs="Times New Roman"/>
                <w:sz w:val="28"/>
                <w:szCs w:val="28"/>
                <w:lang w:val="ru-RU"/>
              </w:rPr>
              <w:t>ібридного методу MI → PCA → GA</w:t>
            </w:r>
          </w:p>
        </w:tc>
        <w:tc>
          <w:tcPr>
            <w:tcW w:w="850" w:type="dxa"/>
            <w:vAlign w:val="center"/>
          </w:tcPr>
          <w:p w:rsidR="00825BFE" w:rsidRPr="00825BFE" w:rsidRDefault="00CC0B39"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33</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 xml:space="preserve">3 ЕКСПЕРИМЕНТАЛЬНЕ </w:t>
            </w:r>
            <w:proofErr w:type="gramStart"/>
            <w:r w:rsidRPr="00825BFE">
              <w:rPr>
                <w:rFonts w:ascii="Times New Roman" w:hAnsi="Times New Roman" w:cs="Times New Roman"/>
                <w:sz w:val="28"/>
                <w:szCs w:val="28"/>
                <w:lang w:val="ru-RU"/>
              </w:rPr>
              <w:t>ДОСЛ</w:t>
            </w:r>
            <w:proofErr w:type="gramEnd"/>
            <w:r w:rsidRPr="00825BFE">
              <w:rPr>
                <w:rFonts w:ascii="Times New Roman" w:hAnsi="Times New Roman" w:cs="Times New Roman"/>
                <w:sz w:val="28"/>
                <w:szCs w:val="28"/>
                <w:lang w:val="ru-RU"/>
              </w:rPr>
              <w:t>ІДЖЕННЯ ТА ОЦІНЮВАННЯ ЕФЕКТИВНОСТІ</w:t>
            </w:r>
            <w:r>
              <w:rPr>
                <w:rFonts w:ascii="Times New Roman" w:hAnsi="Times New Roman" w:cs="Times New Roman"/>
                <w:sz w:val="28"/>
                <w:szCs w:val="28"/>
                <w:lang w:val="ru-RU"/>
              </w:rPr>
              <w:t xml:space="preserve"> </w:t>
            </w:r>
            <w:r w:rsidRPr="00825BFE">
              <w:rPr>
                <w:rFonts w:ascii="Times New Roman" w:hAnsi="Times New Roman" w:cs="Times New Roman"/>
                <w:sz w:val="28"/>
                <w:szCs w:val="28"/>
                <w:lang w:val="ru-RU"/>
              </w:rPr>
              <w:t>ЗАПРОПОНОВАНОГО МЕТОДУ</w:t>
            </w:r>
          </w:p>
        </w:tc>
        <w:tc>
          <w:tcPr>
            <w:tcW w:w="850" w:type="dxa"/>
            <w:vAlign w:val="center"/>
          </w:tcPr>
          <w:p w:rsidR="00CC0B39" w:rsidRPr="00825BFE" w:rsidRDefault="00CC0B39"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39</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3.1 Опис датасеті</w:t>
            </w:r>
            <w:proofErr w:type="gramStart"/>
            <w:r w:rsidRPr="00825BFE">
              <w:rPr>
                <w:rFonts w:ascii="Times New Roman" w:hAnsi="Times New Roman" w:cs="Times New Roman"/>
                <w:sz w:val="28"/>
                <w:szCs w:val="28"/>
                <w:lang w:val="ru-RU"/>
              </w:rPr>
              <w:t>в</w:t>
            </w:r>
            <w:proofErr w:type="gramEnd"/>
            <w:r w:rsidRPr="00825BFE">
              <w:rPr>
                <w:rFonts w:ascii="Times New Roman" w:hAnsi="Times New Roman" w:cs="Times New Roman"/>
                <w:sz w:val="28"/>
                <w:szCs w:val="28"/>
                <w:lang w:val="ru-RU"/>
              </w:rPr>
              <w:t xml:space="preserve"> та їх характеристик</w:t>
            </w:r>
          </w:p>
        </w:tc>
        <w:tc>
          <w:tcPr>
            <w:tcW w:w="850" w:type="dxa"/>
            <w:vAlign w:val="center"/>
          </w:tcPr>
          <w:p w:rsidR="00825BFE" w:rsidRPr="00825BFE" w:rsidRDefault="00B80CC0"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39</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3.2 Попередня обробка даних та формування простору ознак</w:t>
            </w:r>
          </w:p>
        </w:tc>
        <w:tc>
          <w:tcPr>
            <w:tcW w:w="850" w:type="dxa"/>
            <w:vAlign w:val="center"/>
          </w:tcPr>
          <w:p w:rsidR="00825BFE" w:rsidRPr="00825BFE" w:rsidRDefault="00B80CC0"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41</w:t>
            </w:r>
          </w:p>
        </w:tc>
      </w:tr>
      <w:tr w:rsidR="00825BFE" w:rsidRPr="00B80CC0" w:rsidTr="00C8105F">
        <w:tc>
          <w:tcPr>
            <w:tcW w:w="9180" w:type="dxa"/>
            <w:vAlign w:val="center"/>
          </w:tcPr>
          <w:p w:rsidR="00825BFE" w:rsidRPr="00B80CC0" w:rsidRDefault="00B80CC0" w:rsidP="00B80CC0">
            <w:pPr>
              <w:spacing w:line="360" w:lineRule="auto"/>
              <w:rPr>
                <w:rFonts w:ascii="Times New Roman" w:hAnsi="Times New Roman" w:cs="Times New Roman"/>
                <w:sz w:val="28"/>
                <w:szCs w:val="28"/>
              </w:rPr>
            </w:pPr>
            <w:r w:rsidRPr="00B80CC0">
              <w:rPr>
                <w:rFonts w:ascii="Times New Roman" w:hAnsi="Times New Roman" w:cs="Times New Roman"/>
                <w:sz w:val="28"/>
                <w:szCs w:val="28"/>
              </w:rPr>
              <w:t xml:space="preserve">3.3 </w:t>
            </w:r>
            <w:r w:rsidRPr="00B80CC0">
              <w:rPr>
                <w:rFonts w:ascii="Times New Roman" w:hAnsi="Times New Roman" w:cs="Times New Roman"/>
                <w:sz w:val="28"/>
                <w:szCs w:val="28"/>
                <w:lang w:val="ru-RU"/>
              </w:rPr>
              <w:t>Експерименти</w:t>
            </w:r>
            <w:r w:rsidRPr="00B80CC0">
              <w:rPr>
                <w:rFonts w:ascii="Times New Roman" w:hAnsi="Times New Roman" w:cs="Times New Roman"/>
                <w:sz w:val="28"/>
                <w:szCs w:val="28"/>
              </w:rPr>
              <w:t xml:space="preserve"> </w:t>
            </w:r>
            <w:r w:rsidRPr="00B80CC0">
              <w:rPr>
                <w:rFonts w:ascii="Times New Roman" w:hAnsi="Times New Roman" w:cs="Times New Roman"/>
                <w:sz w:val="28"/>
                <w:szCs w:val="28"/>
                <w:lang w:val="ru-RU"/>
              </w:rPr>
              <w:t>з</w:t>
            </w:r>
            <w:r w:rsidRPr="00B80CC0">
              <w:rPr>
                <w:rFonts w:ascii="Times New Roman" w:hAnsi="Times New Roman" w:cs="Times New Roman"/>
                <w:sz w:val="28"/>
                <w:szCs w:val="28"/>
              </w:rPr>
              <w:t xml:space="preserve"> Mutual Information (MI)</w:t>
            </w:r>
          </w:p>
        </w:tc>
        <w:tc>
          <w:tcPr>
            <w:tcW w:w="850" w:type="dxa"/>
            <w:vAlign w:val="center"/>
          </w:tcPr>
          <w:p w:rsidR="00825BFE" w:rsidRPr="00B80CC0" w:rsidRDefault="00B80CC0" w:rsidP="00B80CC0">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45</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 xml:space="preserve">3.4 </w:t>
            </w:r>
            <w:r w:rsidR="00B80CC0" w:rsidRPr="00B80CC0">
              <w:rPr>
                <w:rFonts w:ascii="Times New Roman" w:hAnsi="Times New Roman" w:cs="Times New Roman"/>
                <w:sz w:val="28"/>
                <w:szCs w:val="28"/>
                <w:lang w:val="uk-UA"/>
              </w:rPr>
              <w:t>Експерименти з PCA на MI-відборі</w:t>
            </w:r>
          </w:p>
        </w:tc>
        <w:tc>
          <w:tcPr>
            <w:tcW w:w="850" w:type="dxa"/>
            <w:vAlign w:val="center"/>
          </w:tcPr>
          <w:p w:rsidR="00825BFE" w:rsidRPr="00825BFE" w:rsidRDefault="00B80CC0"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51</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 xml:space="preserve">3.5 Аналіз результатів застосування MI, PCA та гібридного </w:t>
            </w:r>
            <w:proofErr w:type="gramStart"/>
            <w:r w:rsidRPr="00825BFE">
              <w:rPr>
                <w:rFonts w:ascii="Times New Roman" w:hAnsi="Times New Roman" w:cs="Times New Roman"/>
                <w:sz w:val="28"/>
                <w:szCs w:val="28"/>
                <w:lang w:val="ru-RU"/>
              </w:rPr>
              <w:t>п</w:t>
            </w:r>
            <w:proofErr w:type="gramEnd"/>
            <w:r w:rsidRPr="00825BFE">
              <w:rPr>
                <w:rFonts w:ascii="Times New Roman" w:hAnsi="Times New Roman" w:cs="Times New Roman"/>
                <w:sz w:val="28"/>
                <w:szCs w:val="28"/>
                <w:lang w:val="ru-RU"/>
              </w:rPr>
              <w:t>ідходу</w:t>
            </w:r>
          </w:p>
        </w:tc>
        <w:tc>
          <w:tcPr>
            <w:tcW w:w="850" w:type="dxa"/>
            <w:vAlign w:val="center"/>
          </w:tcPr>
          <w:p w:rsidR="00825BFE" w:rsidRPr="00825BFE" w:rsidRDefault="009C60C7"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57</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 xml:space="preserve">3.6 </w:t>
            </w:r>
            <w:r w:rsidR="009C60C7" w:rsidRPr="009C60C7">
              <w:rPr>
                <w:rFonts w:ascii="Times New Roman" w:hAnsi="Times New Roman" w:cs="Times New Roman"/>
                <w:sz w:val="28"/>
                <w:szCs w:val="28"/>
                <w:lang w:val="ru-RU"/>
              </w:rPr>
              <w:t>Порівняння з літературними методами зменшення розмірності</w:t>
            </w:r>
          </w:p>
        </w:tc>
        <w:tc>
          <w:tcPr>
            <w:tcW w:w="850" w:type="dxa"/>
            <w:vAlign w:val="center"/>
          </w:tcPr>
          <w:p w:rsidR="00825BFE" w:rsidRPr="00825BFE" w:rsidRDefault="009C60C7"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62</w:t>
            </w:r>
          </w:p>
        </w:tc>
      </w:tr>
      <w:tr w:rsidR="009C60C7" w:rsidRPr="00825BFE" w:rsidTr="00C8105F">
        <w:tc>
          <w:tcPr>
            <w:tcW w:w="9180" w:type="dxa"/>
            <w:vAlign w:val="center"/>
          </w:tcPr>
          <w:p w:rsidR="009C60C7" w:rsidRPr="00825BFE" w:rsidRDefault="009C60C7" w:rsidP="00B80CC0">
            <w:pPr>
              <w:spacing w:line="360" w:lineRule="auto"/>
              <w:rPr>
                <w:rFonts w:ascii="Times New Roman" w:hAnsi="Times New Roman" w:cs="Times New Roman"/>
                <w:sz w:val="28"/>
                <w:szCs w:val="28"/>
                <w:lang w:val="ru-RU"/>
              </w:rPr>
            </w:pPr>
            <w:r w:rsidRPr="009C60C7">
              <w:rPr>
                <w:rFonts w:ascii="Times New Roman" w:hAnsi="Times New Roman" w:cs="Times New Roman"/>
                <w:sz w:val="28"/>
                <w:szCs w:val="28"/>
                <w:lang w:val="ru-RU"/>
              </w:rPr>
              <w:t>3.7 Практична інтеграція та використання розробленого методу</w:t>
            </w:r>
          </w:p>
        </w:tc>
        <w:tc>
          <w:tcPr>
            <w:tcW w:w="850" w:type="dxa"/>
            <w:vAlign w:val="center"/>
          </w:tcPr>
          <w:p w:rsidR="009C60C7" w:rsidRDefault="009C60C7"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63</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ВИСНОВКИ</w:t>
            </w:r>
          </w:p>
        </w:tc>
        <w:tc>
          <w:tcPr>
            <w:tcW w:w="850" w:type="dxa"/>
            <w:vAlign w:val="center"/>
          </w:tcPr>
          <w:p w:rsidR="00825BFE" w:rsidRPr="00825BFE" w:rsidRDefault="009C60C7"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67</w:t>
            </w:r>
          </w:p>
        </w:tc>
      </w:tr>
      <w:tr w:rsidR="00825BFE" w:rsidRPr="00825BFE" w:rsidTr="00C8105F">
        <w:tc>
          <w:tcPr>
            <w:tcW w:w="9180" w:type="dxa"/>
            <w:vAlign w:val="center"/>
          </w:tcPr>
          <w:p w:rsidR="00825BFE" w:rsidRPr="00825BFE" w:rsidRDefault="00825BFE" w:rsidP="00B80CC0">
            <w:pPr>
              <w:spacing w:line="360" w:lineRule="auto"/>
              <w:rPr>
                <w:rFonts w:ascii="Times New Roman" w:hAnsi="Times New Roman" w:cs="Times New Roman"/>
                <w:sz w:val="28"/>
                <w:szCs w:val="28"/>
                <w:lang w:val="ru-RU"/>
              </w:rPr>
            </w:pPr>
            <w:r w:rsidRPr="00825BFE">
              <w:rPr>
                <w:rFonts w:ascii="Times New Roman" w:hAnsi="Times New Roman" w:cs="Times New Roman"/>
                <w:sz w:val="28"/>
                <w:szCs w:val="28"/>
                <w:lang w:val="ru-RU"/>
              </w:rPr>
              <w:t>СПИСОК ВИКОРИСТАНИХ ДЖЕРЕЛ</w:t>
            </w:r>
          </w:p>
        </w:tc>
        <w:tc>
          <w:tcPr>
            <w:tcW w:w="850" w:type="dxa"/>
            <w:vAlign w:val="center"/>
          </w:tcPr>
          <w:p w:rsidR="00825BFE" w:rsidRPr="00825BFE" w:rsidRDefault="009C60C7" w:rsidP="00B80CC0">
            <w:pPr>
              <w:spacing w:line="360"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t>69</w:t>
            </w:r>
          </w:p>
        </w:tc>
      </w:tr>
    </w:tbl>
    <w:p w:rsidR="00825BFE" w:rsidRPr="00825BFE" w:rsidRDefault="00825BFE" w:rsidP="00825BFE">
      <w:pPr>
        <w:rPr>
          <w:rFonts w:ascii="Times New Roman" w:hAnsi="Times New Roman" w:cs="Times New Roman"/>
          <w:sz w:val="28"/>
          <w:szCs w:val="28"/>
          <w:lang w:val="ru-RU"/>
        </w:rPr>
      </w:pPr>
    </w:p>
    <w:p w:rsidR="00825BFE" w:rsidRPr="00825BFE" w:rsidRDefault="00825BFE" w:rsidP="00825BFE">
      <w:pPr>
        <w:rPr>
          <w:rFonts w:ascii="Times New Roman" w:hAnsi="Times New Roman" w:cs="Times New Roman"/>
          <w:sz w:val="28"/>
          <w:szCs w:val="28"/>
          <w:lang w:val="ru-RU"/>
        </w:rPr>
      </w:pPr>
    </w:p>
    <w:p w:rsidR="00825BFE" w:rsidRPr="00825BFE" w:rsidRDefault="00825BFE" w:rsidP="00825BFE">
      <w:pPr>
        <w:rPr>
          <w:rFonts w:ascii="Times New Roman" w:hAnsi="Times New Roman" w:cs="Times New Roman"/>
          <w:sz w:val="28"/>
          <w:szCs w:val="28"/>
          <w:lang w:val="ru-RU"/>
        </w:rPr>
      </w:pPr>
      <w:r w:rsidRPr="00825BFE">
        <w:rPr>
          <w:rFonts w:ascii="Times New Roman" w:hAnsi="Times New Roman" w:cs="Times New Roman"/>
          <w:sz w:val="28"/>
          <w:szCs w:val="28"/>
          <w:lang w:val="ru-RU"/>
        </w:rPr>
        <w:br w:type="page"/>
      </w:r>
    </w:p>
    <w:p w:rsidR="003D37BF" w:rsidRDefault="003D37BF" w:rsidP="003D37BF">
      <w:pPr>
        <w:spacing w:after="0" w:line="360" w:lineRule="auto"/>
        <w:ind w:firstLine="709"/>
        <w:jc w:val="center"/>
        <w:rPr>
          <w:rFonts w:ascii="Times New Roman" w:hAnsi="Times New Roman" w:cs="Times New Roman"/>
          <w:b/>
          <w:sz w:val="28"/>
          <w:szCs w:val="28"/>
        </w:rPr>
      </w:pPr>
      <w:proofErr w:type="gramStart"/>
      <w:r w:rsidRPr="003D37BF">
        <w:rPr>
          <w:rFonts w:ascii="Times New Roman" w:hAnsi="Times New Roman" w:cs="Times New Roman"/>
          <w:b/>
          <w:sz w:val="28"/>
          <w:szCs w:val="28"/>
          <w:lang w:val="ru-RU"/>
        </w:rPr>
        <w:t>В</w:t>
      </w:r>
      <w:r w:rsidRPr="003D37BF">
        <w:rPr>
          <w:rFonts w:ascii="Times New Roman" w:hAnsi="Times New Roman" w:cs="Times New Roman"/>
          <w:b/>
          <w:sz w:val="28"/>
          <w:szCs w:val="28"/>
        </w:rPr>
        <w:t>СТУП</w:t>
      </w:r>
      <w:proofErr w:type="gramEnd"/>
    </w:p>
    <w:p w:rsidR="003D37BF" w:rsidRPr="003D37BF" w:rsidRDefault="003D37BF" w:rsidP="003D37BF">
      <w:pPr>
        <w:spacing w:after="0" w:line="480" w:lineRule="auto"/>
        <w:ind w:firstLine="709"/>
        <w:jc w:val="center"/>
        <w:rPr>
          <w:rFonts w:ascii="Times New Roman" w:hAnsi="Times New Roman" w:cs="Times New Roman"/>
          <w:b/>
          <w:sz w:val="28"/>
          <w:szCs w:val="28"/>
        </w:rPr>
      </w:pPr>
    </w:p>
    <w:p w:rsidR="003D37BF" w:rsidRPr="003D37BF" w:rsidRDefault="003D37BF" w:rsidP="003D37BF">
      <w:pPr>
        <w:spacing w:after="0" w:line="360" w:lineRule="auto"/>
        <w:ind w:firstLine="709"/>
        <w:jc w:val="both"/>
        <w:rPr>
          <w:rFonts w:ascii="Times New Roman" w:hAnsi="Times New Roman" w:cs="Times New Roman"/>
          <w:sz w:val="28"/>
          <w:szCs w:val="28"/>
        </w:rPr>
      </w:pPr>
      <w:r w:rsidRPr="003D37BF">
        <w:rPr>
          <w:rFonts w:ascii="Times New Roman" w:hAnsi="Times New Roman" w:cs="Times New Roman"/>
          <w:b/>
          <w:sz w:val="28"/>
          <w:szCs w:val="28"/>
        </w:rPr>
        <w:t>Актуальність теми.</w:t>
      </w:r>
      <w:r w:rsidRPr="003D37BF">
        <w:rPr>
          <w:rFonts w:ascii="Times New Roman" w:hAnsi="Times New Roman" w:cs="Times New Roman"/>
          <w:sz w:val="28"/>
          <w:szCs w:val="28"/>
        </w:rPr>
        <w:t xml:space="preserve"> У сучасних інформаційних системах мережевий трафік є ключовим джерелом даних для моніторингу стану кібербезпеки, виявлення вторгнень та ідентифікації аномальної активності. Зі зростанням масштабів цифровізації, застосуванням хмарних технологій, IoT-пристроїв та розподілених корпоративних мереж обсяг і складність мережевого трафіку постійно збільшуються. Це створює значне навантаження на засоби аналізу та детектування атак, які мають працювати в умовах реального часу та гарантувати високу точність класифікації.</w:t>
      </w:r>
    </w:p>
    <w:p w:rsidR="003D37BF" w:rsidRPr="003D37BF" w:rsidRDefault="003D37BF" w:rsidP="003D37BF">
      <w:pPr>
        <w:spacing w:after="0" w:line="360" w:lineRule="auto"/>
        <w:ind w:firstLine="709"/>
        <w:jc w:val="both"/>
        <w:rPr>
          <w:rFonts w:ascii="Times New Roman" w:hAnsi="Times New Roman" w:cs="Times New Roman"/>
          <w:sz w:val="28"/>
          <w:szCs w:val="28"/>
        </w:rPr>
      </w:pPr>
      <w:r w:rsidRPr="003D37BF">
        <w:rPr>
          <w:rFonts w:ascii="Times New Roman" w:hAnsi="Times New Roman" w:cs="Times New Roman"/>
          <w:sz w:val="28"/>
          <w:szCs w:val="28"/>
        </w:rPr>
        <w:t>Однією з ключових проблем сучасних систем виявлення вторгнень (IDS) є висока розмірність даних, характерна для таких наборів, як UNSW-NB15, CIC-IDS2017 та ін. Велика кількість ознак ускладнює процес навчання моделей машинного навчання, збільшує ризик перенавчання, підвищує обчислювальні витрати та зменшує загальну ефективність системи. Традиційні методи відбору ознак, такі як PCA, SelectKBest або RFE, не завжди враховують нелінійні залежності між ознаками або обмежені при роботі з гетерогенними даними.</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sidRPr="003D37BF">
        <w:rPr>
          <w:rFonts w:ascii="Times New Roman" w:hAnsi="Times New Roman" w:cs="Times New Roman"/>
          <w:sz w:val="28"/>
          <w:szCs w:val="28"/>
          <w:lang w:val="ru-RU"/>
        </w:rPr>
        <w:t xml:space="preserve">У цих умовах виникає потреба у розробленні покращених методів відбору інформативних ознак, здатних зменшити розмірність даних без втрати точності класифікації атак. Особливу актуальність мають гібридні підходи, що поєднують сильні сторони декількох алгоритмів. Це дозволяє скоротити час навчання моделей, зменшити ресурсоємність та забезпечити стабільну роботу </w:t>
      </w:r>
      <w:r w:rsidRPr="003D37BF">
        <w:rPr>
          <w:rFonts w:ascii="Times New Roman" w:hAnsi="Times New Roman" w:cs="Times New Roman"/>
          <w:sz w:val="28"/>
          <w:szCs w:val="28"/>
        </w:rPr>
        <w:t>IDS</w:t>
      </w:r>
      <w:r w:rsidRPr="003D37BF">
        <w:rPr>
          <w:rFonts w:ascii="Times New Roman" w:hAnsi="Times New Roman" w:cs="Times New Roman"/>
          <w:sz w:val="28"/>
          <w:szCs w:val="28"/>
          <w:lang w:val="ru-RU"/>
        </w:rPr>
        <w:t xml:space="preserve"> у динамічних мережевих середовищах.</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sidRPr="003D37BF">
        <w:rPr>
          <w:rFonts w:ascii="Times New Roman" w:hAnsi="Times New Roman" w:cs="Times New Roman"/>
          <w:b/>
          <w:sz w:val="28"/>
          <w:szCs w:val="28"/>
          <w:lang w:val="ru-RU"/>
        </w:rPr>
        <w:t>Мета роботи</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Метою магістерської роботи є розроблення та експериментальне дослідження покращеного гібридного методу класифікації мережевого трафіку, що базується на комбінованому відборі ознак за допомогою взаємної інформації (</w:t>
      </w:r>
      <w:r w:rsidRPr="003D37BF">
        <w:rPr>
          <w:rFonts w:ascii="Times New Roman" w:hAnsi="Times New Roman" w:cs="Times New Roman"/>
          <w:sz w:val="28"/>
          <w:szCs w:val="28"/>
        </w:rPr>
        <w:t>MI</w:t>
      </w:r>
      <w:r w:rsidRPr="003D37BF">
        <w:rPr>
          <w:rFonts w:ascii="Times New Roman" w:hAnsi="Times New Roman" w:cs="Times New Roman"/>
          <w:sz w:val="28"/>
          <w:szCs w:val="28"/>
          <w:lang w:val="ru-RU"/>
        </w:rPr>
        <w:t>), методу головних компонент (</w:t>
      </w:r>
      <w:r w:rsidRPr="003D37BF">
        <w:rPr>
          <w:rFonts w:ascii="Times New Roman" w:hAnsi="Times New Roman" w:cs="Times New Roman"/>
          <w:sz w:val="28"/>
          <w:szCs w:val="28"/>
        </w:rPr>
        <w:t>PCA</w:t>
      </w:r>
      <w:r w:rsidRPr="003D37BF">
        <w:rPr>
          <w:rFonts w:ascii="Times New Roman" w:hAnsi="Times New Roman" w:cs="Times New Roman"/>
          <w:sz w:val="28"/>
          <w:szCs w:val="28"/>
          <w:lang w:val="ru-RU"/>
        </w:rPr>
        <w:t xml:space="preserve">) та генетичного </w:t>
      </w:r>
      <w:r w:rsidRPr="003D37BF">
        <w:rPr>
          <w:rFonts w:ascii="Times New Roman" w:hAnsi="Times New Roman" w:cs="Times New Roman"/>
          <w:sz w:val="28"/>
          <w:szCs w:val="28"/>
          <w:lang w:val="ru-RU"/>
        </w:rPr>
        <w:lastRenderedPageBreak/>
        <w:t>алгоритму (</w:t>
      </w:r>
      <w:r w:rsidRPr="003D37BF">
        <w:rPr>
          <w:rFonts w:ascii="Times New Roman" w:hAnsi="Times New Roman" w:cs="Times New Roman"/>
          <w:sz w:val="28"/>
          <w:szCs w:val="28"/>
        </w:rPr>
        <w:t>GA</w:t>
      </w:r>
      <w:r w:rsidRPr="003D37BF">
        <w:rPr>
          <w:rFonts w:ascii="Times New Roman" w:hAnsi="Times New Roman" w:cs="Times New Roman"/>
          <w:sz w:val="28"/>
          <w:szCs w:val="28"/>
          <w:lang w:val="ru-RU"/>
        </w:rPr>
        <w:t>), з метою зменшення розмірності даних та підвищення ефективності виявлення мережевих атак.</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sidRPr="003D37BF">
        <w:rPr>
          <w:rFonts w:ascii="Times New Roman" w:hAnsi="Times New Roman" w:cs="Times New Roman"/>
          <w:b/>
          <w:sz w:val="28"/>
          <w:szCs w:val="28"/>
          <w:lang w:val="ru-RU"/>
        </w:rPr>
        <w:t>Завдання дослідження</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Для досягнення поставленої мети необхідно виконати такі завдання:</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 </w:t>
      </w:r>
      <w:r w:rsidRPr="003D37BF">
        <w:rPr>
          <w:rFonts w:ascii="Times New Roman" w:hAnsi="Times New Roman" w:cs="Times New Roman"/>
          <w:sz w:val="28"/>
          <w:szCs w:val="28"/>
          <w:lang w:val="ru-RU"/>
        </w:rPr>
        <w:t xml:space="preserve">Провести аналіз сучасних методів класифікації мережевого трафіку та </w:t>
      </w:r>
      <w:proofErr w:type="gramStart"/>
      <w:r w:rsidRPr="003D37BF">
        <w:rPr>
          <w:rFonts w:ascii="Times New Roman" w:hAnsi="Times New Roman" w:cs="Times New Roman"/>
          <w:sz w:val="28"/>
          <w:szCs w:val="28"/>
          <w:lang w:val="ru-RU"/>
        </w:rPr>
        <w:t>п</w:t>
      </w:r>
      <w:proofErr w:type="gramEnd"/>
      <w:r w:rsidRPr="003D37BF">
        <w:rPr>
          <w:rFonts w:ascii="Times New Roman" w:hAnsi="Times New Roman" w:cs="Times New Roman"/>
          <w:sz w:val="28"/>
          <w:szCs w:val="28"/>
          <w:lang w:val="ru-RU"/>
        </w:rPr>
        <w:t>ідходів до відбору ознак у задачах кібербезпеки.</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3D37BF">
        <w:rPr>
          <w:rFonts w:ascii="Times New Roman" w:hAnsi="Times New Roman" w:cs="Times New Roman"/>
          <w:sz w:val="28"/>
          <w:szCs w:val="28"/>
          <w:lang w:val="ru-RU"/>
        </w:rPr>
        <w:t xml:space="preserve">Дослідити теоретичні засади </w:t>
      </w:r>
      <w:r w:rsidRPr="003D37BF">
        <w:rPr>
          <w:rFonts w:ascii="Times New Roman" w:hAnsi="Times New Roman" w:cs="Times New Roman"/>
          <w:sz w:val="28"/>
          <w:szCs w:val="28"/>
        </w:rPr>
        <w:t>MI</w:t>
      </w:r>
      <w:r w:rsidRPr="003D37BF">
        <w:rPr>
          <w:rFonts w:ascii="Times New Roman" w:hAnsi="Times New Roman" w:cs="Times New Roman"/>
          <w:sz w:val="28"/>
          <w:szCs w:val="28"/>
          <w:lang w:val="ru-RU"/>
        </w:rPr>
        <w:t xml:space="preserve">, </w:t>
      </w:r>
      <w:r w:rsidRPr="003D37BF">
        <w:rPr>
          <w:rFonts w:ascii="Times New Roman" w:hAnsi="Times New Roman" w:cs="Times New Roman"/>
          <w:sz w:val="28"/>
          <w:szCs w:val="28"/>
        </w:rPr>
        <w:t>PCA</w:t>
      </w:r>
      <w:r w:rsidRPr="003D37BF">
        <w:rPr>
          <w:rFonts w:ascii="Times New Roman" w:hAnsi="Times New Roman" w:cs="Times New Roman"/>
          <w:sz w:val="28"/>
          <w:szCs w:val="28"/>
          <w:lang w:val="ru-RU"/>
        </w:rPr>
        <w:t xml:space="preserve"> та генетичних алгоритмів, обґрунтувати можливість їх комбінування.</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Pr="003D37BF">
        <w:rPr>
          <w:rFonts w:ascii="Times New Roman" w:hAnsi="Times New Roman" w:cs="Times New Roman"/>
          <w:sz w:val="28"/>
          <w:szCs w:val="28"/>
          <w:lang w:val="ru-RU"/>
        </w:rPr>
        <w:t xml:space="preserve">Розробити гібридний метод відбору ознак, що поєднує попереднє ранжування за взаємною інформацією, зменшення розмірності за допомогою </w:t>
      </w:r>
      <w:r w:rsidRPr="003D37BF">
        <w:rPr>
          <w:rFonts w:ascii="Times New Roman" w:hAnsi="Times New Roman" w:cs="Times New Roman"/>
          <w:sz w:val="28"/>
          <w:szCs w:val="28"/>
        </w:rPr>
        <w:t>PCA</w:t>
      </w:r>
      <w:r w:rsidRPr="003D37BF">
        <w:rPr>
          <w:rFonts w:ascii="Times New Roman" w:hAnsi="Times New Roman" w:cs="Times New Roman"/>
          <w:sz w:val="28"/>
          <w:szCs w:val="28"/>
          <w:lang w:val="ru-RU"/>
        </w:rPr>
        <w:t xml:space="preserve"> та оптимізацію вибору ознак на основі </w:t>
      </w:r>
      <w:r w:rsidRPr="003D37BF">
        <w:rPr>
          <w:rFonts w:ascii="Times New Roman" w:hAnsi="Times New Roman" w:cs="Times New Roman"/>
          <w:sz w:val="28"/>
          <w:szCs w:val="28"/>
        </w:rPr>
        <w:t>GA</w:t>
      </w:r>
      <w:r w:rsidRPr="003D37BF">
        <w:rPr>
          <w:rFonts w:ascii="Times New Roman" w:hAnsi="Times New Roman" w:cs="Times New Roman"/>
          <w:sz w:val="28"/>
          <w:szCs w:val="28"/>
          <w:lang w:val="ru-RU"/>
        </w:rPr>
        <w:t>.</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4 </w:t>
      </w:r>
      <w:r w:rsidRPr="003D37BF">
        <w:rPr>
          <w:rFonts w:ascii="Times New Roman" w:hAnsi="Times New Roman" w:cs="Times New Roman"/>
          <w:sz w:val="28"/>
          <w:szCs w:val="28"/>
          <w:lang w:val="ru-RU"/>
        </w:rPr>
        <w:t xml:space="preserve">Реалізувати алгоритм та провести експериментальні дослідження на датасеті </w:t>
      </w:r>
      <w:r w:rsidRPr="003D37BF">
        <w:rPr>
          <w:rFonts w:ascii="Times New Roman" w:hAnsi="Times New Roman" w:cs="Times New Roman"/>
          <w:sz w:val="28"/>
          <w:szCs w:val="28"/>
        </w:rPr>
        <w:t>UNSW</w:t>
      </w:r>
      <w:r w:rsidRPr="003D37BF">
        <w:rPr>
          <w:rFonts w:ascii="Times New Roman" w:hAnsi="Times New Roman" w:cs="Times New Roman"/>
          <w:sz w:val="28"/>
          <w:szCs w:val="28"/>
          <w:lang w:val="ru-RU"/>
        </w:rPr>
        <w:t>-</w:t>
      </w:r>
      <w:r w:rsidRPr="003D37BF">
        <w:rPr>
          <w:rFonts w:ascii="Times New Roman" w:hAnsi="Times New Roman" w:cs="Times New Roman"/>
          <w:sz w:val="28"/>
          <w:szCs w:val="28"/>
        </w:rPr>
        <w:t>NB</w:t>
      </w:r>
      <w:r w:rsidRPr="003D37BF">
        <w:rPr>
          <w:rFonts w:ascii="Times New Roman" w:hAnsi="Times New Roman" w:cs="Times New Roman"/>
          <w:sz w:val="28"/>
          <w:szCs w:val="28"/>
          <w:lang w:val="ru-RU"/>
        </w:rPr>
        <w:t>15.</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5 </w:t>
      </w:r>
      <w:r w:rsidRPr="003D37BF">
        <w:rPr>
          <w:rFonts w:ascii="Times New Roman" w:hAnsi="Times New Roman" w:cs="Times New Roman"/>
          <w:sz w:val="28"/>
          <w:szCs w:val="28"/>
          <w:lang w:val="ru-RU"/>
        </w:rPr>
        <w:t xml:space="preserve">Порівняти ефективність запропонованого методу з існуючими підходами за метриками точності, повноти, </w:t>
      </w:r>
      <w:r w:rsidRPr="003D37BF">
        <w:rPr>
          <w:rFonts w:ascii="Times New Roman" w:hAnsi="Times New Roman" w:cs="Times New Roman"/>
          <w:sz w:val="28"/>
          <w:szCs w:val="28"/>
        </w:rPr>
        <w:t>F</w:t>
      </w:r>
      <w:r w:rsidRPr="003D37BF">
        <w:rPr>
          <w:rFonts w:ascii="Times New Roman" w:hAnsi="Times New Roman" w:cs="Times New Roman"/>
          <w:sz w:val="28"/>
          <w:szCs w:val="28"/>
          <w:lang w:val="ru-RU"/>
        </w:rPr>
        <w:t xml:space="preserve">1-міри, </w:t>
      </w:r>
      <w:r w:rsidRPr="003D37BF">
        <w:rPr>
          <w:rFonts w:ascii="Times New Roman" w:hAnsi="Times New Roman" w:cs="Times New Roman"/>
          <w:sz w:val="28"/>
          <w:szCs w:val="28"/>
        </w:rPr>
        <w:t>ROC</w:t>
      </w:r>
      <w:r w:rsidRPr="003D37BF">
        <w:rPr>
          <w:rFonts w:ascii="Times New Roman" w:hAnsi="Times New Roman" w:cs="Times New Roman"/>
          <w:sz w:val="28"/>
          <w:szCs w:val="28"/>
          <w:lang w:val="ru-RU"/>
        </w:rPr>
        <w:t>-</w:t>
      </w:r>
      <w:r w:rsidRPr="003D37BF">
        <w:rPr>
          <w:rFonts w:ascii="Times New Roman" w:hAnsi="Times New Roman" w:cs="Times New Roman"/>
          <w:sz w:val="28"/>
          <w:szCs w:val="28"/>
        </w:rPr>
        <w:t>AUC</w:t>
      </w:r>
      <w:r w:rsidRPr="003D37BF">
        <w:rPr>
          <w:rFonts w:ascii="Times New Roman" w:hAnsi="Times New Roman" w:cs="Times New Roman"/>
          <w:sz w:val="28"/>
          <w:szCs w:val="28"/>
          <w:lang w:val="ru-RU"/>
        </w:rPr>
        <w:t>, часу навчання та кількості відібраних ознак.</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6 </w:t>
      </w:r>
      <w:r w:rsidRPr="003D37BF">
        <w:rPr>
          <w:rFonts w:ascii="Times New Roman" w:hAnsi="Times New Roman" w:cs="Times New Roman"/>
          <w:sz w:val="28"/>
          <w:szCs w:val="28"/>
          <w:lang w:val="ru-RU"/>
        </w:rPr>
        <w:t>Оцінити можливість інтеграції розробленого методу в системи виявлення вторгнень.</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sidRPr="003D37BF">
        <w:rPr>
          <w:rFonts w:ascii="Times New Roman" w:hAnsi="Times New Roman" w:cs="Times New Roman"/>
          <w:b/>
          <w:sz w:val="28"/>
          <w:szCs w:val="28"/>
          <w:lang w:val="ru-RU"/>
        </w:rPr>
        <w:t>Об’єкт дослідження</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Процес класифікації мережевого трафіку в системах виявлення вторгнень.</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sidRPr="003D37BF">
        <w:rPr>
          <w:rFonts w:ascii="Times New Roman" w:hAnsi="Times New Roman" w:cs="Times New Roman"/>
          <w:b/>
          <w:sz w:val="28"/>
          <w:szCs w:val="28"/>
          <w:lang w:val="ru-RU"/>
        </w:rPr>
        <w:t>Предмет дослідження</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Методи відбору ознак та алгоритми машинного навчання, що застосовуються для класифікації мережевого трафіку в умовах високої розмірності даних.</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sidRPr="003D37BF">
        <w:rPr>
          <w:rFonts w:ascii="Times New Roman" w:hAnsi="Times New Roman" w:cs="Times New Roman"/>
          <w:b/>
          <w:sz w:val="28"/>
          <w:szCs w:val="28"/>
          <w:lang w:val="ru-RU"/>
        </w:rPr>
        <w:t>Методи дослідження</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У роботі застосовано:</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методи статистичного аналізу та обробки даних;</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апарати теорії інформації (взаємна інформація);</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методи зменшення розмірності (</w:t>
      </w:r>
      <w:r w:rsidRPr="003D37BF">
        <w:rPr>
          <w:rFonts w:ascii="Times New Roman" w:hAnsi="Times New Roman" w:cs="Times New Roman"/>
          <w:sz w:val="28"/>
          <w:szCs w:val="28"/>
        </w:rPr>
        <w:t>PCA</w:t>
      </w:r>
      <w:r w:rsidRPr="003D37B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еволюційні алгоритми (генетичний алгоритм) для оптимізації вибору ознак;</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 xml:space="preserve">алгоритми машинного навчання для класифікації </w:t>
      </w:r>
      <w:r w:rsidRPr="003D37BF">
        <w:rPr>
          <w:rFonts w:ascii="Times New Roman" w:hAnsi="Times New Roman" w:cs="Times New Roman"/>
          <w:sz w:val="28"/>
          <w:szCs w:val="28"/>
          <w:lang w:val="ru-RU"/>
        </w:rPr>
        <w:lastRenderedPageBreak/>
        <w:t>(</w:t>
      </w:r>
      <w:r w:rsidRPr="003D37BF">
        <w:rPr>
          <w:rFonts w:ascii="Times New Roman" w:hAnsi="Times New Roman" w:cs="Times New Roman"/>
          <w:sz w:val="28"/>
          <w:szCs w:val="28"/>
        </w:rPr>
        <w:t>Random</w:t>
      </w:r>
      <w:r w:rsidRPr="003D37BF">
        <w:rPr>
          <w:rFonts w:ascii="Times New Roman" w:hAnsi="Times New Roman" w:cs="Times New Roman"/>
          <w:sz w:val="28"/>
          <w:szCs w:val="28"/>
          <w:lang w:val="ru-RU"/>
        </w:rPr>
        <w:t xml:space="preserve"> </w:t>
      </w:r>
      <w:r w:rsidRPr="003D37BF">
        <w:rPr>
          <w:rFonts w:ascii="Times New Roman" w:hAnsi="Times New Roman" w:cs="Times New Roman"/>
          <w:sz w:val="28"/>
          <w:szCs w:val="28"/>
        </w:rPr>
        <w:t>Forest</w:t>
      </w:r>
      <w:r w:rsidRPr="003D37BF">
        <w:rPr>
          <w:rFonts w:ascii="Times New Roman" w:hAnsi="Times New Roman" w:cs="Times New Roman"/>
          <w:sz w:val="28"/>
          <w:szCs w:val="28"/>
          <w:lang w:val="ru-RU"/>
        </w:rPr>
        <w:t xml:space="preserve">, </w:t>
      </w:r>
      <w:r w:rsidRPr="003D37BF">
        <w:rPr>
          <w:rFonts w:ascii="Times New Roman" w:hAnsi="Times New Roman" w:cs="Times New Roman"/>
          <w:sz w:val="28"/>
          <w:szCs w:val="28"/>
        </w:rPr>
        <w:t>XGBoost</w:t>
      </w:r>
      <w:r w:rsidRPr="003D37BF">
        <w:rPr>
          <w:rFonts w:ascii="Times New Roman" w:hAnsi="Times New Roman" w:cs="Times New Roman"/>
          <w:sz w:val="28"/>
          <w:szCs w:val="28"/>
          <w:lang w:val="ru-RU"/>
        </w:rPr>
        <w:t xml:space="preserve">, </w:t>
      </w:r>
      <w:r w:rsidRPr="003D37BF">
        <w:rPr>
          <w:rFonts w:ascii="Times New Roman" w:hAnsi="Times New Roman" w:cs="Times New Roman"/>
          <w:sz w:val="28"/>
          <w:szCs w:val="28"/>
        </w:rPr>
        <w:t>SVM</w:t>
      </w:r>
      <w:r w:rsidRPr="003D37BF">
        <w:rPr>
          <w:rFonts w:ascii="Times New Roman" w:hAnsi="Times New Roman" w:cs="Times New Roman"/>
          <w:sz w:val="28"/>
          <w:szCs w:val="28"/>
          <w:lang w:val="ru-RU"/>
        </w:rPr>
        <w:t xml:space="preserve"> тощо);</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методи емпіричного порівняння, валідації та оцінювання якості моделей.</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sidRPr="003D37BF">
        <w:rPr>
          <w:rFonts w:ascii="Times New Roman" w:hAnsi="Times New Roman" w:cs="Times New Roman"/>
          <w:b/>
          <w:sz w:val="28"/>
          <w:szCs w:val="28"/>
          <w:lang w:val="ru-RU"/>
        </w:rPr>
        <w:t>Наукова новизна</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У роботі запропоновано покращений гібридний метод відбору інформативних ознак, що поєднує три підходи:</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w:t>
      </w:r>
      <w:r w:rsidRPr="003D37BF">
        <w:rPr>
          <w:rFonts w:ascii="Times New Roman" w:hAnsi="Times New Roman" w:cs="Times New Roman"/>
          <w:sz w:val="28"/>
          <w:szCs w:val="28"/>
          <w:lang w:val="ru-RU"/>
        </w:rPr>
        <w:t>попереднє ранжування ознак за взаємною інформацією;</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зменшення розмірності за допомогою методу головних компонент;</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оптимізацію фінального набору ознак засобами генетичного алгоритму.</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sidRPr="003D37BF">
        <w:rPr>
          <w:rFonts w:ascii="Times New Roman" w:hAnsi="Times New Roman" w:cs="Times New Roman"/>
          <w:sz w:val="28"/>
          <w:szCs w:val="28"/>
          <w:lang w:val="ru-RU"/>
        </w:rPr>
        <w:t xml:space="preserve">Наукова новизна полягає у комбінуванні </w:t>
      </w:r>
      <w:r w:rsidRPr="003D37BF">
        <w:rPr>
          <w:rFonts w:ascii="Times New Roman" w:hAnsi="Times New Roman" w:cs="Times New Roman"/>
          <w:sz w:val="28"/>
          <w:szCs w:val="28"/>
        </w:rPr>
        <w:t>MI</w:t>
      </w:r>
      <w:r w:rsidRPr="003D37BF">
        <w:rPr>
          <w:rFonts w:ascii="Times New Roman" w:hAnsi="Times New Roman" w:cs="Times New Roman"/>
          <w:sz w:val="28"/>
          <w:szCs w:val="28"/>
          <w:lang w:val="ru-RU"/>
        </w:rPr>
        <w:t xml:space="preserve">, </w:t>
      </w:r>
      <w:r w:rsidRPr="003D37BF">
        <w:rPr>
          <w:rFonts w:ascii="Times New Roman" w:hAnsi="Times New Roman" w:cs="Times New Roman"/>
          <w:sz w:val="28"/>
          <w:szCs w:val="28"/>
        </w:rPr>
        <w:t>PCA</w:t>
      </w:r>
      <w:r w:rsidRPr="003D37BF">
        <w:rPr>
          <w:rFonts w:ascii="Times New Roman" w:hAnsi="Times New Roman" w:cs="Times New Roman"/>
          <w:sz w:val="28"/>
          <w:szCs w:val="28"/>
          <w:lang w:val="ru-RU"/>
        </w:rPr>
        <w:t xml:space="preserve"> та </w:t>
      </w:r>
      <w:r w:rsidRPr="003D37BF">
        <w:rPr>
          <w:rFonts w:ascii="Times New Roman" w:hAnsi="Times New Roman" w:cs="Times New Roman"/>
          <w:sz w:val="28"/>
          <w:szCs w:val="28"/>
        </w:rPr>
        <w:t>GA</w:t>
      </w:r>
      <w:r w:rsidRPr="003D37BF">
        <w:rPr>
          <w:rFonts w:ascii="Times New Roman" w:hAnsi="Times New Roman" w:cs="Times New Roman"/>
          <w:sz w:val="28"/>
          <w:szCs w:val="28"/>
          <w:lang w:val="ru-RU"/>
        </w:rPr>
        <w:t xml:space="preserve"> в єдиному конвеєрі, що забезпечує:</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значне скорочення кількості ознак,</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зменшення часу навчання моделі,</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збереження або підвищення точності класифікації атак порівняно з існуючими методами.</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sidRPr="003D37BF">
        <w:rPr>
          <w:rFonts w:ascii="Times New Roman" w:hAnsi="Times New Roman" w:cs="Times New Roman"/>
          <w:b/>
          <w:sz w:val="28"/>
          <w:szCs w:val="28"/>
          <w:lang w:val="ru-RU"/>
        </w:rPr>
        <w:t>Практична цінність результатів.</w:t>
      </w: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Практична цінність розробленого методу полягає у можливості його інтеграції до систем виявлення вторгнень для підвищення їх продуктивності та ефективності. Розроблений алгоритм дозволяє:</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 xml:space="preserve">зменшити ресурсоємність модулів класифікації </w:t>
      </w:r>
      <w:r w:rsidRPr="003D37BF">
        <w:rPr>
          <w:rFonts w:ascii="Times New Roman" w:hAnsi="Times New Roman" w:cs="Times New Roman"/>
          <w:sz w:val="28"/>
          <w:szCs w:val="28"/>
        </w:rPr>
        <w:t>IDS</w:t>
      </w:r>
      <w:r w:rsidRPr="003D37BF">
        <w:rPr>
          <w:rFonts w:ascii="Times New Roman" w:hAnsi="Times New Roman" w:cs="Times New Roman"/>
          <w:sz w:val="28"/>
          <w:szCs w:val="28"/>
          <w:lang w:val="ru-RU"/>
        </w:rPr>
        <w:t>;</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підвищити швидкість аналізу трафіку в умовах реального часу;</w:t>
      </w:r>
    </w:p>
    <w:p w:rsidR="003D37BF" w:rsidRPr="003D37BF"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 xml:space="preserve">формувати компактні, оптимізовані моделі машинного навчання для розгортання у хмарних, локальних та </w:t>
      </w:r>
      <w:r w:rsidRPr="003D37BF">
        <w:rPr>
          <w:rFonts w:ascii="Times New Roman" w:hAnsi="Times New Roman" w:cs="Times New Roman"/>
          <w:sz w:val="28"/>
          <w:szCs w:val="28"/>
        </w:rPr>
        <w:t>edge</w:t>
      </w:r>
      <w:r w:rsidRPr="003D37BF">
        <w:rPr>
          <w:rFonts w:ascii="Times New Roman" w:hAnsi="Times New Roman" w:cs="Times New Roman"/>
          <w:sz w:val="28"/>
          <w:szCs w:val="28"/>
          <w:lang w:val="ru-RU"/>
        </w:rPr>
        <w:t>-системах;</w:t>
      </w:r>
    </w:p>
    <w:p w:rsidR="006126E3" w:rsidRDefault="003D37BF" w:rsidP="003D37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D37BF">
        <w:rPr>
          <w:rFonts w:ascii="Times New Roman" w:hAnsi="Times New Roman" w:cs="Times New Roman"/>
          <w:sz w:val="28"/>
          <w:szCs w:val="28"/>
          <w:lang w:val="ru-RU"/>
        </w:rPr>
        <w:t>покращити точність і стабільність виявлення кіберзагроз у складному багатовимірному мережевому середовищі.</w:t>
      </w:r>
    </w:p>
    <w:p w:rsidR="006126E3" w:rsidRDefault="006126E3">
      <w:pPr>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E86D0A" w:rsidRPr="00E86D0A" w:rsidRDefault="00E86D0A" w:rsidP="00DA2EB7">
      <w:pPr>
        <w:spacing w:after="0" w:line="360" w:lineRule="auto"/>
        <w:jc w:val="center"/>
        <w:rPr>
          <w:rFonts w:ascii="Times New Roman" w:hAnsi="Times New Roman" w:cs="Times New Roman"/>
          <w:b/>
          <w:sz w:val="28"/>
          <w:szCs w:val="28"/>
          <w:lang w:val="ru-RU"/>
        </w:rPr>
      </w:pPr>
      <w:r w:rsidRPr="00E86D0A">
        <w:rPr>
          <w:rFonts w:ascii="Times New Roman" w:hAnsi="Times New Roman" w:cs="Times New Roman"/>
          <w:b/>
          <w:sz w:val="28"/>
          <w:szCs w:val="28"/>
          <w:lang w:val="ru-RU"/>
        </w:rPr>
        <w:lastRenderedPageBreak/>
        <w:t>1 АНАЛІЗ ПРОБЛЕМИ ТА СУЧАСНИХ ПІДХОДІВ ДО ЗМЕНШЕННЯ РОЗМІРНОСТІ ДАНИХ У ЗАДАЧАХ КЛАСИФІКАЦІЇ МЕРЕЖЕВОГО ТРАФІКУ</w:t>
      </w:r>
    </w:p>
    <w:p w:rsidR="007A6B2B" w:rsidRDefault="007A6B2B" w:rsidP="007A6B2B">
      <w:pPr>
        <w:spacing w:after="0" w:line="360" w:lineRule="auto"/>
        <w:ind w:firstLine="709"/>
        <w:rPr>
          <w:rFonts w:ascii="Times New Roman" w:hAnsi="Times New Roman" w:cs="Times New Roman"/>
          <w:b/>
          <w:sz w:val="28"/>
          <w:szCs w:val="28"/>
          <w:lang w:val="ru-RU"/>
        </w:rPr>
      </w:pPr>
    </w:p>
    <w:p w:rsidR="00E86D0A" w:rsidRPr="00E86D0A" w:rsidRDefault="00E86D0A" w:rsidP="007A6B2B">
      <w:pPr>
        <w:spacing w:after="0" w:line="360" w:lineRule="auto"/>
        <w:ind w:firstLine="709"/>
        <w:rPr>
          <w:rFonts w:ascii="Times New Roman" w:hAnsi="Times New Roman" w:cs="Times New Roman"/>
          <w:b/>
          <w:sz w:val="28"/>
          <w:szCs w:val="28"/>
          <w:lang w:val="ru-RU"/>
        </w:rPr>
      </w:pPr>
      <w:r w:rsidRPr="00E86D0A">
        <w:rPr>
          <w:rFonts w:ascii="Times New Roman" w:hAnsi="Times New Roman" w:cs="Times New Roman"/>
          <w:b/>
          <w:sz w:val="28"/>
          <w:szCs w:val="28"/>
          <w:lang w:val="ru-RU"/>
        </w:rPr>
        <w:t>1.1 Проблеми високої розмірності даних у кібербезпеці</w:t>
      </w:r>
    </w:p>
    <w:p w:rsidR="00E86D0A" w:rsidRPr="00E86D0A" w:rsidRDefault="00E86D0A" w:rsidP="007A6B2B">
      <w:pPr>
        <w:spacing w:after="0" w:line="360" w:lineRule="auto"/>
        <w:rPr>
          <w:rFonts w:ascii="Times New Roman" w:hAnsi="Times New Roman" w:cs="Times New Roman"/>
          <w:sz w:val="28"/>
          <w:szCs w:val="28"/>
          <w:lang w:val="ru-RU"/>
        </w:rPr>
      </w:pP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У сучасних системах виявлення вторгнень (</w:t>
      </w:r>
      <w:r w:rsidRPr="00E86D0A">
        <w:rPr>
          <w:rFonts w:ascii="Times New Roman" w:hAnsi="Times New Roman" w:cs="Times New Roman"/>
          <w:sz w:val="28"/>
          <w:szCs w:val="28"/>
        </w:rPr>
        <w:t>Intrusion</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Detection</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Systems</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IDS</w:t>
      </w:r>
      <w:r w:rsidRPr="00E86D0A">
        <w:rPr>
          <w:rFonts w:ascii="Times New Roman" w:hAnsi="Times New Roman" w:cs="Times New Roman"/>
          <w:sz w:val="28"/>
          <w:szCs w:val="28"/>
          <w:lang w:val="ru-RU"/>
        </w:rPr>
        <w:t>) аналіз мережевого трафіку є одним із ключових джерел інформації для ідентифікації зловмисної активності. Дані мережевого моніторингу можуть надходити з різних джерел, зокрема:</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packet</w:t>
      </w:r>
      <w:r w:rsidRPr="00E86D0A">
        <w:rPr>
          <w:rFonts w:ascii="Times New Roman" w:hAnsi="Times New Roman" w:cs="Times New Roman"/>
          <w:sz w:val="28"/>
          <w:szCs w:val="28"/>
          <w:lang w:val="ru-RU"/>
        </w:rPr>
        <w:t>-</w:t>
      </w:r>
      <w:r w:rsidRPr="00E86D0A">
        <w:rPr>
          <w:rFonts w:ascii="Times New Roman" w:hAnsi="Times New Roman" w:cs="Times New Roman"/>
          <w:sz w:val="28"/>
          <w:szCs w:val="28"/>
        </w:rPr>
        <w:t>level</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capture</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PCAP</w:t>
      </w:r>
      <w:r w:rsidRPr="00E86D0A">
        <w:rPr>
          <w:rFonts w:ascii="Times New Roman" w:hAnsi="Times New Roman" w:cs="Times New Roman"/>
          <w:sz w:val="28"/>
          <w:szCs w:val="28"/>
          <w:lang w:val="ru-RU"/>
        </w:rPr>
        <w:t>), де зберігається повний вміст мережевих пакетів;</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flow</w:t>
      </w:r>
      <w:r w:rsidRPr="00E86D0A">
        <w:rPr>
          <w:rFonts w:ascii="Times New Roman" w:hAnsi="Times New Roman" w:cs="Times New Roman"/>
          <w:sz w:val="28"/>
          <w:szCs w:val="28"/>
          <w:lang w:val="ru-RU"/>
        </w:rPr>
        <w:t>-</w:t>
      </w:r>
      <w:r w:rsidRPr="00E86D0A">
        <w:rPr>
          <w:rFonts w:ascii="Times New Roman" w:hAnsi="Times New Roman" w:cs="Times New Roman"/>
          <w:sz w:val="28"/>
          <w:szCs w:val="28"/>
        </w:rPr>
        <w:t>based</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IDS</w:t>
      </w:r>
      <w:r w:rsidRPr="00E86D0A">
        <w:rPr>
          <w:rFonts w:ascii="Times New Roman" w:hAnsi="Times New Roman" w:cs="Times New Roman"/>
          <w:sz w:val="28"/>
          <w:szCs w:val="28"/>
          <w:lang w:val="ru-RU"/>
        </w:rPr>
        <w:t>, що агрегують інформацію у вигляді потоків;</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NetFlow</w:t>
      </w:r>
      <w:r w:rsidRPr="00E86D0A">
        <w:rPr>
          <w:rFonts w:ascii="Times New Roman" w:hAnsi="Times New Roman" w:cs="Times New Roman"/>
          <w:sz w:val="28"/>
          <w:szCs w:val="28"/>
          <w:lang w:val="ru-RU"/>
        </w:rPr>
        <w:t>/</w:t>
      </w:r>
      <w:r w:rsidRPr="00E86D0A">
        <w:rPr>
          <w:rFonts w:ascii="Times New Roman" w:hAnsi="Times New Roman" w:cs="Times New Roman"/>
          <w:sz w:val="28"/>
          <w:szCs w:val="28"/>
        </w:rPr>
        <w:t>IPFIX</w:t>
      </w:r>
      <w:r w:rsidRPr="00E86D0A">
        <w:rPr>
          <w:rFonts w:ascii="Times New Roman" w:hAnsi="Times New Roman" w:cs="Times New Roman"/>
          <w:sz w:val="28"/>
          <w:szCs w:val="28"/>
          <w:lang w:val="ru-RU"/>
        </w:rPr>
        <w:t>, які містять узагальнені статистичні параметри взаємодії між вузлами [1; 3].</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Однією з особливостей таких даних є дуже велика кількість ознак, що зумовлено складністю мережевих протоколів, різноманіттям сервісів та варіативністю поведінки користувачів. Джерелами високої розмірності є:</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статистичні характеристики потоку (кількість байтів, пакетів, швидкість передачі);</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протокольні параметри (</w:t>
      </w:r>
      <w:r w:rsidRPr="00E86D0A">
        <w:rPr>
          <w:rFonts w:ascii="Times New Roman" w:hAnsi="Times New Roman" w:cs="Times New Roman"/>
          <w:sz w:val="28"/>
          <w:szCs w:val="28"/>
        </w:rPr>
        <w:t>TCP</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flags</w:t>
      </w:r>
      <w:r w:rsidRPr="00E86D0A">
        <w:rPr>
          <w:rFonts w:ascii="Times New Roman" w:hAnsi="Times New Roman" w:cs="Times New Roman"/>
          <w:sz w:val="28"/>
          <w:szCs w:val="28"/>
          <w:lang w:val="ru-RU"/>
        </w:rPr>
        <w:t>, типи протоколів, стани з’єднань);</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агреговані лічильники (частота взаємодій хоста з різними портами, кількість помилок, середні затримки тощо).</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Таке збільшення кількості ознак призводить до прояву прокляття розмірності (</w:t>
      </w:r>
      <w:r w:rsidRPr="00E86D0A">
        <w:rPr>
          <w:rFonts w:ascii="Times New Roman" w:hAnsi="Times New Roman" w:cs="Times New Roman"/>
          <w:sz w:val="28"/>
          <w:szCs w:val="28"/>
        </w:rPr>
        <w:t>curse</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of</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dimensionality</w:t>
      </w:r>
      <w:r w:rsidRPr="00E86D0A">
        <w:rPr>
          <w:rFonts w:ascii="Times New Roman" w:hAnsi="Times New Roman" w:cs="Times New Roman"/>
          <w:sz w:val="28"/>
          <w:szCs w:val="28"/>
          <w:lang w:val="ru-RU"/>
        </w:rPr>
        <w:t>), яке негативно впливає на ефективність методів машинного навчання. Зокрема, збільшення розмірності призводить до:</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зростання часу навчання моделей, особливо ансамблевих та нелінійних методів [4];</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lastRenderedPageBreak/>
        <w:t>– зниження здатності моделі узагальнювати закономірності, що ускладнює виявлення складних та малопоширених атак;</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підвищення ризику переобладнання (</w:t>
      </w:r>
      <w:r w:rsidRPr="00E86D0A">
        <w:rPr>
          <w:rFonts w:ascii="Times New Roman" w:hAnsi="Times New Roman" w:cs="Times New Roman"/>
          <w:sz w:val="28"/>
          <w:szCs w:val="28"/>
        </w:rPr>
        <w:t>overfitting</w:t>
      </w:r>
      <w:r w:rsidRPr="00E86D0A">
        <w:rPr>
          <w:rFonts w:ascii="Times New Roman" w:hAnsi="Times New Roman" w:cs="Times New Roman"/>
          <w:sz w:val="28"/>
          <w:szCs w:val="28"/>
          <w:lang w:val="ru-RU"/>
        </w:rPr>
        <w:t>);</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зменшення стабільності класифікаторів при незначних змінах у даних.</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xml:space="preserve">У задачах кібербезпеки ці чинники мають вирішальне значення, оскільки </w:t>
      </w:r>
      <w:r w:rsidRPr="00E86D0A">
        <w:rPr>
          <w:rFonts w:ascii="Times New Roman" w:hAnsi="Times New Roman" w:cs="Times New Roman"/>
          <w:sz w:val="28"/>
          <w:szCs w:val="28"/>
        </w:rPr>
        <w:t>IDS</w:t>
      </w:r>
      <w:r w:rsidRPr="00E86D0A">
        <w:rPr>
          <w:rFonts w:ascii="Times New Roman" w:hAnsi="Times New Roman" w:cs="Times New Roman"/>
          <w:sz w:val="28"/>
          <w:szCs w:val="28"/>
          <w:lang w:val="ru-RU"/>
        </w:rPr>
        <w:t xml:space="preserve"> повинні працювати в умовах великого потоку даних і виявляти як відомі, так і нові типи атак </w:t>
      </w:r>
      <w:proofErr w:type="gramStart"/>
      <w:r w:rsidRPr="00E86D0A">
        <w:rPr>
          <w:rFonts w:ascii="Times New Roman" w:hAnsi="Times New Roman" w:cs="Times New Roman"/>
          <w:sz w:val="28"/>
          <w:szCs w:val="28"/>
          <w:lang w:val="ru-RU"/>
        </w:rPr>
        <w:t>у</w:t>
      </w:r>
      <w:proofErr w:type="gramEnd"/>
      <w:r w:rsidRPr="00E86D0A">
        <w:rPr>
          <w:rFonts w:ascii="Times New Roman" w:hAnsi="Times New Roman" w:cs="Times New Roman"/>
          <w:sz w:val="28"/>
          <w:szCs w:val="28"/>
          <w:lang w:val="ru-RU"/>
        </w:rPr>
        <w:t xml:space="preserve"> режимі, близькому до реального часу. Таким чином, проблема оптимізації розмірності даних є ключовою для підвищення якості класифікації трафіку та ефективності захисних систем.</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p>
    <w:p w:rsidR="00E86D0A" w:rsidRPr="007A6B2B" w:rsidRDefault="00E86D0A" w:rsidP="007A6B2B">
      <w:pPr>
        <w:spacing w:after="0" w:line="360" w:lineRule="auto"/>
        <w:ind w:firstLine="709"/>
        <w:jc w:val="both"/>
        <w:rPr>
          <w:rFonts w:ascii="Times New Roman" w:hAnsi="Times New Roman" w:cs="Times New Roman"/>
          <w:b/>
          <w:sz w:val="28"/>
          <w:szCs w:val="28"/>
          <w:lang w:val="ru-RU"/>
        </w:rPr>
      </w:pPr>
      <w:r w:rsidRPr="007A6B2B">
        <w:rPr>
          <w:rFonts w:ascii="Times New Roman" w:hAnsi="Times New Roman" w:cs="Times New Roman"/>
          <w:b/>
          <w:sz w:val="28"/>
          <w:szCs w:val="28"/>
          <w:lang w:val="ru-RU"/>
        </w:rPr>
        <w:t xml:space="preserve">1.2 Сучасні </w:t>
      </w:r>
      <w:proofErr w:type="gramStart"/>
      <w:r w:rsidRPr="007A6B2B">
        <w:rPr>
          <w:rFonts w:ascii="Times New Roman" w:hAnsi="Times New Roman" w:cs="Times New Roman"/>
          <w:b/>
          <w:sz w:val="28"/>
          <w:szCs w:val="28"/>
          <w:lang w:val="ru-RU"/>
        </w:rPr>
        <w:t>п</w:t>
      </w:r>
      <w:proofErr w:type="gramEnd"/>
      <w:r w:rsidRPr="007A6B2B">
        <w:rPr>
          <w:rFonts w:ascii="Times New Roman" w:hAnsi="Times New Roman" w:cs="Times New Roman"/>
          <w:b/>
          <w:sz w:val="28"/>
          <w:szCs w:val="28"/>
          <w:lang w:val="ru-RU"/>
        </w:rPr>
        <w:t>ідходи до зменшення розмірності у задачах кібербезпеки</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Існує три основні групи методів зменшення розмірності: фільтраційні, обгорткові та вбудовані (</w:t>
      </w:r>
      <w:r w:rsidRPr="00E86D0A">
        <w:rPr>
          <w:rFonts w:ascii="Times New Roman" w:hAnsi="Times New Roman" w:cs="Times New Roman"/>
          <w:sz w:val="28"/>
          <w:szCs w:val="28"/>
        </w:rPr>
        <w:t>embedded</w:t>
      </w:r>
      <w:r w:rsidRPr="00E86D0A">
        <w:rPr>
          <w:rFonts w:ascii="Times New Roman" w:hAnsi="Times New Roman" w:cs="Times New Roman"/>
          <w:sz w:val="28"/>
          <w:szCs w:val="28"/>
          <w:lang w:val="ru-RU"/>
        </w:rPr>
        <w:t>)</w:t>
      </w:r>
      <w:r w:rsidR="007A6B2B" w:rsidRPr="007A6B2B">
        <w:rPr>
          <w:rFonts w:ascii="Times New Roman" w:hAnsi="Times New Roman" w:cs="Times New Roman"/>
          <w:sz w:val="28"/>
          <w:szCs w:val="28"/>
          <w:lang w:val="ru-RU"/>
        </w:rPr>
        <w:t xml:space="preserve"> (</w:t>
      </w:r>
      <w:r w:rsidR="007A6B2B">
        <w:rPr>
          <w:rFonts w:ascii="Times New Roman" w:hAnsi="Times New Roman" w:cs="Times New Roman"/>
          <w:sz w:val="28"/>
          <w:szCs w:val="28"/>
          <w:lang w:val="ru-RU"/>
        </w:rPr>
        <w:t>табл.1.1</w:t>
      </w:r>
      <w:r w:rsidR="007A6B2B" w:rsidRPr="007A6B2B">
        <w:rPr>
          <w:rFonts w:ascii="Times New Roman" w:hAnsi="Times New Roman" w:cs="Times New Roman"/>
          <w:sz w:val="28"/>
          <w:szCs w:val="28"/>
          <w:lang w:val="ru-RU"/>
        </w:rPr>
        <w:t>)</w:t>
      </w:r>
      <w:r w:rsidRPr="00E86D0A">
        <w:rPr>
          <w:rFonts w:ascii="Times New Roman" w:hAnsi="Times New Roman" w:cs="Times New Roman"/>
          <w:sz w:val="28"/>
          <w:szCs w:val="28"/>
          <w:lang w:val="ru-RU"/>
        </w:rPr>
        <w:t>.</w:t>
      </w:r>
    </w:p>
    <w:p w:rsidR="006222AA" w:rsidRPr="00E86D0A" w:rsidRDefault="006222AA" w:rsidP="006222AA">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Фільтраційні методи</w:t>
      </w:r>
      <w:r>
        <w:rPr>
          <w:rFonts w:ascii="Times New Roman" w:hAnsi="Times New Roman" w:cs="Times New Roman"/>
          <w:sz w:val="28"/>
          <w:szCs w:val="28"/>
          <w:lang w:val="ru-RU"/>
        </w:rPr>
        <w:t xml:space="preserve">. </w:t>
      </w:r>
      <w:r w:rsidRPr="00E86D0A">
        <w:rPr>
          <w:rFonts w:ascii="Times New Roman" w:hAnsi="Times New Roman" w:cs="Times New Roman"/>
          <w:sz w:val="28"/>
          <w:szCs w:val="28"/>
          <w:lang w:val="ru-RU"/>
        </w:rPr>
        <w:t>Фільтраційні підходи аналізують ознаки незалежно від конкретної моделі класифікації. Найпоширенішими є:</w:t>
      </w:r>
    </w:p>
    <w:p w:rsidR="006222AA" w:rsidRPr="00E86D0A" w:rsidRDefault="006222AA" w:rsidP="006222AA">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взаємна інформація (</w:t>
      </w:r>
      <w:r w:rsidRPr="00E86D0A">
        <w:rPr>
          <w:rFonts w:ascii="Times New Roman" w:hAnsi="Times New Roman" w:cs="Times New Roman"/>
          <w:sz w:val="28"/>
          <w:szCs w:val="28"/>
        </w:rPr>
        <w:t>Mutual</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Information</w:t>
      </w: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MI</w:t>
      </w:r>
      <w:r w:rsidRPr="00E86D0A">
        <w:rPr>
          <w:rFonts w:ascii="Times New Roman" w:hAnsi="Times New Roman" w:cs="Times New Roman"/>
          <w:sz w:val="28"/>
          <w:szCs w:val="28"/>
          <w:lang w:val="ru-RU"/>
        </w:rPr>
        <w:t xml:space="preserve">) </w:t>
      </w:r>
      <w:r w:rsidR="00433B47">
        <w:rPr>
          <w:rFonts w:ascii="Times New Roman" w:hAnsi="Times New Roman" w:cs="Times New Roman"/>
          <w:sz w:val="28"/>
          <w:szCs w:val="28"/>
          <w:lang w:val="ru-RU"/>
        </w:rPr>
        <w:t>-</w:t>
      </w:r>
      <w:r w:rsidRPr="00E86D0A">
        <w:rPr>
          <w:rFonts w:ascii="Times New Roman" w:hAnsi="Times New Roman" w:cs="Times New Roman"/>
          <w:sz w:val="28"/>
          <w:szCs w:val="28"/>
          <w:lang w:val="ru-RU"/>
        </w:rPr>
        <w:t xml:space="preserve"> один із базових критеріїв оцінювання «інформативності» ознаки відносно мітки класу [5];</w:t>
      </w:r>
    </w:p>
    <w:p w:rsidR="006222AA" w:rsidRPr="00E86D0A" w:rsidRDefault="006222AA" w:rsidP="006222AA">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xml:space="preserve">– </w:t>
      </w:r>
      <w:r w:rsidRPr="00E86D0A">
        <w:rPr>
          <w:rFonts w:ascii="Times New Roman" w:hAnsi="Times New Roman" w:cs="Times New Roman"/>
          <w:sz w:val="28"/>
          <w:szCs w:val="28"/>
        </w:rPr>
        <w:t>χ</w:t>
      </w:r>
      <w:r w:rsidRPr="00E86D0A">
        <w:rPr>
          <w:rFonts w:ascii="Times New Roman" w:hAnsi="Times New Roman" w:cs="Times New Roman"/>
          <w:sz w:val="28"/>
          <w:szCs w:val="28"/>
          <w:lang w:val="ru-RU"/>
        </w:rPr>
        <w:t>² (</w:t>
      </w:r>
      <w:r w:rsidRPr="00E86D0A">
        <w:rPr>
          <w:rFonts w:ascii="Times New Roman" w:hAnsi="Times New Roman" w:cs="Times New Roman"/>
          <w:sz w:val="28"/>
          <w:szCs w:val="28"/>
        </w:rPr>
        <w:t>Chi</w:t>
      </w:r>
      <w:r w:rsidRPr="00E86D0A">
        <w:rPr>
          <w:rFonts w:ascii="Times New Roman" w:hAnsi="Times New Roman" w:cs="Times New Roman"/>
          <w:sz w:val="28"/>
          <w:szCs w:val="28"/>
          <w:lang w:val="ru-RU"/>
        </w:rPr>
        <w:t>-</w:t>
      </w:r>
      <w:r w:rsidRPr="00E86D0A">
        <w:rPr>
          <w:rFonts w:ascii="Times New Roman" w:hAnsi="Times New Roman" w:cs="Times New Roman"/>
          <w:sz w:val="28"/>
          <w:szCs w:val="28"/>
        </w:rPr>
        <w:t>Square</w:t>
      </w:r>
      <w:r w:rsidRPr="00E86D0A">
        <w:rPr>
          <w:rFonts w:ascii="Times New Roman" w:hAnsi="Times New Roman" w:cs="Times New Roman"/>
          <w:sz w:val="28"/>
          <w:szCs w:val="28"/>
          <w:lang w:val="ru-RU"/>
        </w:rPr>
        <w:t xml:space="preserve">) </w:t>
      </w:r>
      <w:r w:rsidR="00433B47">
        <w:rPr>
          <w:rFonts w:ascii="Times New Roman" w:hAnsi="Times New Roman" w:cs="Times New Roman"/>
          <w:sz w:val="28"/>
          <w:szCs w:val="28"/>
          <w:lang w:val="ru-RU"/>
        </w:rPr>
        <w:t>-</w:t>
      </w:r>
      <w:r w:rsidRPr="00E86D0A">
        <w:rPr>
          <w:rFonts w:ascii="Times New Roman" w:hAnsi="Times New Roman" w:cs="Times New Roman"/>
          <w:sz w:val="28"/>
          <w:szCs w:val="28"/>
          <w:lang w:val="ru-RU"/>
        </w:rPr>
        <w:t xml:space="preserve"> статистичний критерій залежності категоріальних ознак від класу.</w:t>
      </w:r>
    </w:p>
    <w:p w:rsidR="006222AA" w:rsidRPr="00E86D0A" w:rsidRDefault="006222AA" w:rsidP="006222AA">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xml:space="preserve">Фільтраційні методи є швидкими, добре масштабуються та </w:t>
      </w:r>
      <w:proofErr w:type="gramStart"/>
      <w:r w:rsidRPr="00E86D0A">
        <w:rPr>
          <w:rFonts w:ascii="Times New Roman" w:hAnsi="Times New Roman" w:cs="Times New Roman"/>
          <w:sz w:val="28"/>
          <w:szCs w:val="28"/>
          <w:lang w:val="ru-RU"/>
        </w:rPr>
        <w:t>ст</w:t>
      </w:r>
      <w:proofErr w:type="gramEnd"/>
      <w:r w:rsidRPr="00E86D0A">
        <w:rPr>
          <w:rFonts w:ascii="Times New Roman" w:hAnsi="Times New Roman" w:cs="Times New Roman"/>
          <w:sz w:val="28"/>
          <w:szCs w:val="28"/>
          <w:lang w:val="ru-RU"/>
        </w:rPr>
        <w:t xml:space="preserve">ійкі до дисбалансу класів, однак вони не враховують взаємодії між ознаками, що є суттєвим недоліком у складних </w:t>
      </w:r>
      <w:r w:rsidRPr="00E86D0A">
        <w:rPr>
          <w:rFonts w:ascii="Times New Roman" w:hAnsi="Times New Roman" w:cs="Times New Roman"/>
          <w:sz w:val="28"/>
          <w:szCs w:val="28"/>
        </w:rPr>
        <w:t>IDS</w:t>
      </w:r>
      <w:r w:rsidRPr="00E86D0A">
        <w:rPr>
          <w:rFonts w:ascii="Times New Roman" w:hAnsi="Times New Roman" w:cs="Times New Roman"/>
          <w:sz w:val="28"/>
          <w:szCs w:val="28"/>
          <w:lang w:val="ru-RU"/>
        </w:rPr>
        <w:t>-даних.</w:t>
      </w:r>
    </w:p>
    <w:p w:rsidR="006222AA" w:rsidRPr="006222AA" w:rsidRDefault="006222AA" w:rsidP="006222AA">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Вбудовані методи (</w:t>
      </w:r>
      <w:r w:rsidRPr="00E86D0A">
        <w:rPr>
          <w:rFonts w:ascii="Times New Roman" w:hAnsi="Times New Roman" w:cs="Times New Roman"/>
          <w:sz w:val="28"/>
          <w:szCs w:val="28"/>
        </w:rPr>
        <w:t>Embedded</w:t>
      </w:r>
      <w:r w:rsidRPr="00E86D0A">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E86D0A">
        <w:rPr>
          <w:rFonts w:ascii="Times New Roman" w:hAnsi="Times New Roman" w:cs="Times New Roman"/>
          <w:sz w:val="28"/>
          <w:szCs w:val="28"/>
          <w:lang w:val="ru-RU"/>
        </w:rPr>
        <w:t xml:space="preserve">Ці методи виконують відбір ознак у процесі навчання моделі. </w:t>
      </w:r>
      <w:r w:rsidRPr="006222AA">
        <w:rPr>
          <w:rFonts w:ascii="Times New Roman" w:hAnsi="Times New Roman" w:cs="Times New Roman"/>
          <w:sz w:val="28"/>
          <w:szCs w:val="28"/>
          <w:lang w:val="ru-RU"/>
        </w:rPr>
        <w:t>Найпоширеніші підходи:</w:t>
      </w:r>
    </w:p>
    <w:p w:rsidR="006222AA" w:rsidRPr="006222AA" w:rsidRDefault="006222AA" w:rsidP="006222AA">
      <w:pPr>
        <w:spacing w:after="0" w:line="360" w:lineRule="auto"/>
        <w:ind w:firstLine="709"/>
        <w:jc w:val="both"/>
        <w:rPr>
          <w:rFonts w:ascii="Times New Roman" w:hAnsi="Times New Roman" w:cs="Times New Roman"/>
          <w:sz w:val="28"/>
          <w:szCs w:val="28"/>
          <w:lang w:val="ru-RU"/>
        </w:rPr>
      </w:pPr>
      <w:r w:rsidRPr="006222AA">
        <w:rPr>
          <w:rFonts w:ascii="Times New Roman" w:hAnsi="Times New Roman" w:cs="Times New Roman"/>
          <w:sz w:val="28"/>
          <w:szCs w:val="28"/>
          <w:lang w:val="ru-RU"/>
        </w:rPr>
        <w:t xml:space="preserve">– </w:t>
      </w:r>
      <w:r w:rsidRPr="00E86D0A">
        <w:rPr>
          <w:rFonts w:ascii="Times New Roman" w:hAnsi="Times New Roman" w:cs="Times New Roman"/>
          <w:sz w:val="28"/>
          <w:szCs w:val="28"/>
        </w:rPr>
        <w:t>LASSO</w:t>
      </w:r>
      <w:r w:rsidRPr="006222AA">
        <w:rPr>
          <w:rFonts w:ascii="Times New Roman" w:hAnsi="Times New Roman" w:cs="Times New Roman"/>
          <w:sz w:val="28"/>
          <w:szCs w:val="28"/>
          <w:lang w:val="ru-RU"/>
        </w:rPr>
        <w:t>-регресія, яка виконує регуляризацію та зануляє неважливі коефіцієнти;</w:t>
      </w:r>
    </w:p>
    <w:p w:rsidR="006222AA" w:rsidRPr="006222AA" w:rsidRDefault="006222AA" w:rsidP="006222AA">
      <w:pPr>
        <w:spacing w:after="0" w:line="360" w:lineRule="auto"/>
        <w:ind w:firstLine="709"/>
        <w:jc w:val="both"/>
        <w:rPr>
          <w:rFonts w:ascii="Times New Roman" w:hAnsi="Times New Roman" w:cs="Times New Roman"/>
          <w:sz w:val="28"/>
          <w:szCs w:val="28"/>
          <w:lang w:val="ru-RU"/>
        </w:rPr>
      </w:pPr>
      <w:r w:rsidRPr="006222AA">
        <w:rPr>
          <w:rFonts w:ascii="Times New Roman" w:hAnsi="Times New Roman" w:cs="Times New Roman"/>
          <w:sz w:val="28"/>
          <w:szCs w:val="28"/>
          <w:lang w:val="ru-RU"/>
        </w:rPr>
        <w:lastRenderedPageBreak/>
        <w:t>– деревні моделі (</w:t>
      </w:r>
      <w:r w:rsidRPr="00E86D0A">
        <w:rPr>
          <w:rFonts w:ascii="Times New Roman" w:hAnsi="Times New Roman" w:cs="Times New Roman"/>
          <w:sz w:val="28"/>
          <w:szCs w:val="28"/>
        </w:rPr>
        <w:t>RandomForest</w:t>
      </w:r>
      <w:r w:rsidRPr="006222AA">
        <w:rPr>
          <w:rFonts w:ascii="Times New Roman" w:hAnsi="Times New Roman" w:cs="Times New Roman"/>
          <w:sz w:val="28"/>
          <w:szCs w:val="28"/>
          <w:lang w:val="ru-RU"/>
        </w:rPr>
        <w:t xml:space="preserve">, </w:t>
      </w:r>
      <w:r w:rsidRPr="00E86D0A">
        <w:rPr>
          <w:rFonts w:ascii="Times New Roman" w:hAnsi="Times New Roman" w:cs="Times New Roman"/>
          <w:sz w:val="28"/>
          <w:szCs w:val="28"/>
        </w:rPr>
        <w:t>Gradient</w:t>
      </w:r>
      <w:r w:rsidRPr="006222AA">
        <w:rPr>
          <w:rFonts w:ascii="Times New Roman" w:hAnsi="Times New Roman" w:cs="Times New Roman"/>
          <w:sz w:val="28"/>
          <w:szCs w:val="28"/>
          <w:lang w:val="ru-RU"/>
        </w:rPr>
        <w:t xml:space="preserve"> </w:t>
      </w:r>
      <w:r w:rsidRPr="00E86D0A">
        <w:rPr>
          <w:rFonts w:ascii="Times New Roman" w:hAnsi="Times New Roman" w:cs="Times New Roman"/>
          <w:sz w:val="28"/>
          <w:szCs w:val="28"/>
        </w:rPr>
        <w:t>Boosting</w:t>
      </w:r>
      <w:r w:rsidRPr="006222AA">
        <w:rPr>
          <w:rFonts w:ascii="Times New Roman" w:hAnsi="Times New Roman" w:cs="Times New Roman"/>
          <w:sz w:val="28"/>
          <w:szCs w:val="28"/>
          <w:lang w:val="ru-RU"/>
        </w:rPr>
        <w:t>), що обчислюють важливість ознак під час побудови дерев рішень.</w:t>
      </w:r>
    </w:p>
    <w:p w:rsidR="006222AA" w:rsidRPr="00E86D0A" w:rsidRDefault="006222AA" w:rsidP="006222AA">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Вбудовані методи часто демонструють високу точність, однак їх недоліком є залежність від конкретної моделі та можливе упередження до числових ознак.</w:t>
      </w:r>
    </w:p>
    <w:p w:rsidR="006222AA" w:rsidRDefault="006222AA" w:rsidP="007A6B2B">
      <w:pPr>
        <w:spacing w:after="0" w:line="360" w:lineRule="auto"/>
        <w:ind w:firstLine="709"/>
        <w:jc w:val="both"/>
        <w:rPr>
          <w:rFonts w:ascii="Times New Roman" w:hAnsi="Times New Roman" w:cs="Times New Roman"/>
          <w:sz w:val="28"/>
          <w:szCs w:val="28"/>
          <w:lang w:val="ru-RU"/>
        </w:rPr>
      </w:pPr>
    </w:p>
    <w:p w:rsidR="006222AA" w:rsidRDefault="006222AA" w:rsidP="007A6B2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Таблиця  1.1 - </w:t>
      </w:r>
      <w:r w:rsidRPr="006222AA">
        <w:rPr>
          <w:rFonts w:ascii="Times New Roman" w:hAnsi="Times New Roman" w:cs="Times New Roman"/>
          <w:sz w:val="28"/>
          <w:szCs w:val="28"/>
          <w:lang w:val="ru-RU"/>
        </w:rPr>
        <w:t xml:space="preserve">Порівняння сучасних </w:t>
      </w:r>
      <w:proofErr w:type="gramStart"/>
      <w:r w:rsidRPr="006222AA">
        <w:rPr>
          <w:rFonts w:ascii="Times New Roman" w:hAnsi="Times New Roman" w:cs="Times New Roman"/>
          <w:sz w:val="28"/>
          <w:szCs w:val="28"/>
          <w:lang w:val="ru-RU"/>
        </w:rPr>
        <w:t>п</w:t>
      </w:r>
      <w:proofErr w:type="gramEnd"/>
      <w:r w:rsidRPr="006222AA">
        <w:rPr>
          <w:rFonts w:ascii="Times New Roman" w:hAnsi="Times New Roman" w:cs="Times New Roman"/>
          <w:sz w:val="28"/>
          <w:szCs w:val="28"/>
          <w:lang w:val="ru-RU"/>
        </w:rPr>
        <w:t>ідходів до зменшення розмірності у кібербезпеці</w:t>
      </w:r>
    </w:p>
    <w:tbl>
      <w:tblPr>
        <w:tblStyle w:val="a4"/>
        <w:tblW w:w="0" w:type="auto"/>
        <w:tblLook w:val="04A0" w:firstRow="1" w:lastRow="0" w:firstColumn="1" w:lastColumn="0" w:noHBand="0" w:noVBand="1"/>
      </w:tblPr>
      <w:tblGrid>
        <w:gridCol w:w="1786"/>
        <w:gridCol w:w="1852"/>
        <w:gridCol w:w="2162"/>
        <w:gridCol w:w="2492"/>
        <w:gridCol w:w="1895"/>
      </w:tblGrid>
      <w:tr w:rsidR="006222AA" w:rsidRPr="006222AA" w:rsidTr="006222AA">
        <w:tc>
          <w:tcPr>
            <w:tcW w:w="0" w:type="auto"/>
            <w:vAlign w:val="center"/>
            <w:hideMark/>
          </w:tcPr>
          <w:p w:rsidR="006222AA" w:rsidRPr="006222AA" w:rsidRDefault="006222AA" w:rsidP="006222AA">
            <w:pPr>
              <w:jc w:val="center"/>
              <w:rPr>
                <w:rFonts w:ascii="Times New Roman" w:eastAsia="Times New Roman" w:hAnsi="Times New Roman" w:cs="Times New Roman"/>
                <w:b/>
                <w:bCs/>
                <w:sz w:val="24"/>
                <w:szCs w:val="24"/>
              </w:rPr>
            </w:pPr>
            <w:r w:rsidRPr="006222AA">
              <w:rPr>
                <w:rFonts w:ascii="Times New Roman" w:eastAsia="Times New Roman" w:hAnsi="Times New Roman" w:cs="Times New Roman"/>
                <w:b/>
                <w:bCs/>
                <w:sz w:val="24"/>
                <w:szCs w:val="24"/>
              </w:rPr>
              <w:t>Група методів</w:t>
            </w:r>
          </w:p>
        </w:tc>
        <w:tc>
          <w:tcPr>
            <w:tcW w:w="0" w:type="auto"/>
            <w:vAlign w:val="center"/>
            <w:hideMark/>
          </w:tcPr>
          <w:p w:rsidR="006222AA" w:rsidRPr="006222AA" w:rsidRDefault="006222AA" w:rsidP="006222AA">
            <w:pPr>
              <w:jc w:val="center"/>
              <w:rPr>
                <w:rFonts w:ascii="Times New Roman" w:eastAsia="Times New Roman" w:hAnsi="Times New Roman" w:cs="Times New Roman"/>
                <w:b/>
                <w:bCs/>
                <w:sz w:val="24"/>
                <w:szCs w:val="24"/>
              </w:rPr>
            </w:pPr>
            <w:r w:rsidRPr="006222AA">
              <w:rPr>
                <w:rFonts w:ascii="Times New Roman" w:eastAsia="Times New Roman" w:hAnsi="Times New Roman" w:cs="Times New Roman"/>
                <w:b/>
                <w:bCs/>
                <w:sz w:val="24"/>
                <w:szCs w:val="24"/>
              </w:rPr>
              <w:t>Основний принцип</w:t>
            </w:r>
          </w:p>
        </w:tc>
        <w:tc>
          <w:tcPr>
            <w:tcW w:w="0" w:type="auto"/>
            <w:vAlign w:val="center"/>
            <w:hideMark/>
          </w:tcPr>
          <w:p w:rsidR="006222AA" w:rsidRPr="006222AA" w:rsidRDefault="006222AA" w:rsidP="006222AA">
            <w:pPr>
              <w:jc w:val="center"/>
              <w:rPr>
                <w:rFonts w:ascii="Times New Roman" w:eastAsia="Times New Roman" w:hAnsi="Times New Roman" w:cs="Times New Roman"/>
                <w:b/>
                <w:bCs/>
                <w:sz w:val="24"/>
                <w:szCs w:val="24"/>
              </w:rPr>
            </w:pPr>
            <w:r w:rsidRPr="006222AA">
              <w:rPr>
                <w:rFonts w:ascii="Times New Roman" w:eastAsia="Times New Roman" w:hAnsi="Times New Roman" w:cs="Times New Roman"/>
                <w:b/>
                <w:bCs/>
                <w:sz w:val="24"/>
                <w:szCs w:val="24"/>
              </w:rPr>
              <w:t>Переваги</w:t>
            </w:r>
          </w:p>
        </w:tc>
        <w:tc>
          <w:tcPr>
            <w:tcW w:w="0" w:type="auto"/>
            <w:vAlign w:val="center"/>
            <w:hideMark/>
          </w:tcPr>
          <w:p w:rsidR="006222AA" w:rsidRPr="006222AA" w:rsidRDefault="006222AA" w:rsidP="006222AA">
            <w:pPr>
              <w:jc w:val="center"/>
              <w:rPr>
                <w:rFonts w:ascii="Times New Roman" w:eastAsia="Times New Roman" w:hAnsi="Times New Roman" w:cs="Times New Roman"/>
                <w:b/>
                <w:bCs/>
                <w:sz w:val="24"/>
                <w:szCs w:val="24"/>
              </w:rPr>
            </w:pPr>
            <w:r w:rsidRPr="006222AA">
              <w:rPr>
                <w:rFonts w:ascii="Times New Roman" w:eastAsia="Times New Roman" w:hAnsi="Times New Roman" w:cs="Times New Roman"/>
                <w:b/>
                <w:bCs/>
                <w:sz w:val="24"/>
                <w:szCs w:val="24"/>
              </w:rPr>
              <w:t>Недоліки</w:t>
            </w:r>
          </w:p>
        </w:tc>
        <w:tc>
          <w:tcPr>
            <w:tcW w:w="0" w:type="auto"/>
            <w:vAlign w:val="center"/>
            <w:hideMark/>
          </w:tcPr>
          <w:p w:rsidR="006222AA" w:rsidRPr="006222AA" w:rsidRDefault="006222AA" w:rsidP="006222AA">
            <w:pPr>
              <w:jc w:val="center"/>
              <w:rPr>
                <w:rFonts w:ascii="Times New Roman" w:eastAsia="Times New Roman" w:hAnsi="Times New Roman" w:cs="Times New Roman"/>
                <w:b/>
                <w:bCs/>
                <w:sz w:val="24"/>
                <w:szCs w:val="24"/>
              </w:rPr>
            </w:pPr>
            <w:r w:rsidRPr="006222AA">
              <w:rPr>
                <w:rFonts w:ascii="Times New Roman" w:eastAsia="Times New Roman" w:hAnsi="Times New Roman" w:cs="Times New Roman"/>
                <w:b/>
                <w:bCs/>
                <w:sz w:val="24"/>
                <w:szCs w:val="24"/>
              </w:rPr>
              <w:t>Типові приклади</w:t>
            </w:r>
          </w:p>
        </w:tc>
      </w:tr>
      <w:tr w:rsidR="006222AA" w:rsidRPr="006222AA" w:rsidTr="006222AA">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rPr>
            </w:pPr>
            <w:r w:rsidRPr="006222AA">
              <w:rPr>
                <w:rFonts w:ascii="Times New Roman" w:eastAsia="Times New Roman" w:hAnsi="Times New Roman" w:cs="Times New Roman"/>
                <w:b/>
                <w:bCs/>
                <w:sz w:val="24"/>
                <w:szCs w:val="24"/>
              </w:rPr>
              <w:t>Фільтраційні методи</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Оцінювання ознак незалежно від моделі; статистичні критерії</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Дуже швидкі; масштабовані; не потребують навчання моделі</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Не враховують взаємодію ознак; можуть втрачати важливі комбінації</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rPr>
            </w:pPr>
            <w:r w:rsidRPr="006222AA">
              <w:rPr>
                <w:rFonts w:ascii="Times New Roman" w:eastAsia="Times New Roman" w:hAnsi="Times New Roman" w:cs="Times New Roman"/>
                <w:sz w:val="24"/>
                <w:szCs w:val="24"/>
              </w:rPr>
              <w:t>Mutual Information (MI), Chi-Square</w:t>
            </w:r>
          </w:p>
        </w:tc>
      </w:tr>
      <w:tr w:rsidR="006222AA" w:rsidRPr="006222AA" w:rsidTr="006222AA">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rPr>
            </w:pPr>
            <w:r w:rsidRPr="006222AA">
              <w:rPr>
                <w:rFonts w:ascii="Times New Roman" w:eastAsia="Times New Roman" w:hAnsi="Times New Roman" w:cs="Times New Roman"/>
                <w:b/>
                <w:bCs/>
                <w:sz w:val="24"/>
                <w:szCs w:val="24"/>
              </w:rPr>
              <w:t>Вбудовані (embedded)</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Відбір ознак виконується під час навчання моделі</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Висока точність; враховують структуру даних; не потребують повного перебору</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Залежність від вибраної моделі; упередженість до числових ознак</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rPr>
            </w:pPr>
            <w:r w:rsidRPr="006222AA">
              <w:rPr>
                <w:rFonts w:ascii="Times New Roman" w:eastAsia="Times New Roman" w:hAnsi="Times New Roman" w:cs="Times New Roman"/>
                <w:sz w:val="24"/>
                <w:szCs w:val="24"/>
              </w:rPr>
              <w:t>LASSO, RandomForest importance, Gradient Boosting</w:t>
            </w:r>
          </w:p>
        </w:tc>
      </w:tr>
      <w:tr w:rsidR="006222AA" w:rsidRPr="006222AA" w:rsidTr="006222AA">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rPr>
            </w:pPr>
            <w:r w:rsidRPr="006222AA">
              <w:rPr>
                <w:rFonts w:ascii="Times New Roman" w:eastAsia="Times New Roman" w:hAnsi="Times New Roman" w:cs="Times New Roman"/>
                <w:b/>
                <w:bCs/>
                <w:sz w:val="24"/>
                <w:szCs w:val="24"/>
              </w:rPr>
              <w:t>Обгорткові (wrapper)</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Повторне навчання моделі для різних підмножин ознак</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Найвища якість; можливість пошуку оптимальної комбінації</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 xml:space="preserve">Дуже висока обчислювальна складність; не масштабуються на </w:t>
            </w:r>
            <w:r w:rsidRPr="006222AA">
              <w:rPr>
                <w:rFonts w:ascii="Times New Roman" w:eastAsia="Times New Roman" w:hAnsi="Times New Roman" w:cs="Times New Roman"/>
                <w:sz w:val="24"/>
                <w:szCs w:val="24"/>
              </w:rPr>
              <w:t>IDS</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rPr>
            </w:pPr>
            <w:r w:rsidRPr="006222AA">
              <w:rPr>
                <w:rFonts w:ascii="Times New Roman" w:eastAsia="Times New Roman" w:hAnsi="Times New Roman" w:cs="Times New Roman"/>
                <w:sz w:val="24"/>
                <w:szCs w:val="24"/>
              </w:rPr>
              <w:t>RFE, Genetic Algorithms (GA), PSO</w:t>
            </w:r>
          </w:p>
        </w:tc>
      </w:tr>
      <w:tr w:rsidR="006222AA" w:rsidRPr="006222AA" w:rsidTr="006222AA">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rPr>
            </w:pPr>
            <w:r w:rsidRPr="006222AA">
              <w:rPr>
                <w:rFonts w:ascii="Times New Roman" w:eastAsia="Times New Roman" w:hAnsi="Times New Roman" w:cs="Times New Roman"/>
                <w:b/>
                <w:bCs/>
                <w:sz w:val="24"/>
                <w:szCs w:val="24"/>
              </w:rPr>
              <w:t>Методи зменшення простору</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Побудова нового простору ознак (лінійного чи нелінійного)</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Можуть суттєво зменшувати розмірність; добре працюють при кореляціях</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lang w:val="ru-RU"/>
              </w:rPr>
            </w:pPr>
            <w:r w:rsidRPr="006222AA">
              <w:rPr>
                <w:rFonts w:ascii="Times New Roman" w:eastAsia="Times New Roman" w:hAnsi="Times New Roman" w:cs="Times New Roman"/>
                <w:sz w:val="24"/>
                <w:szCs w:val="24"/>
                <w:lang w:val="ru-RU"/>
              </w:rPr>
              <w:t>Втрата інтерпретованості; не завжди відображають структуру атак</w:t>
            </w:r>
          </w:p>
        </w:tc>
        <w:tc>
          <w:tcPr>
            <w:tcW w:w="0" w:type="auto"/>
            <w:vAlign w:val="center"/>
            <w:hideMark/>
          </w:tcPr>
          <w:p w:rsidR="006222AA" w:rsidRPr="006222AA" w:rsidRDefault="006222AA" w:rsidP="006222AA">
            <w:pPr>
              <w:jc w:val="center"/>
              <w:rPr>
                <w:rFonts w:ascii="Times New Roman" w:eastAsia="Times New Roman" w:hAnsi="Times New Roman" w:cs="Times New Roman"/>
                <w:sz w:val="24"/>
                <w:szCs w:val="24"/>
              </w:rPr>
            </w:pPr>
            <w:r w:rsidRPr="006222AA">
              <w:rPr>
                <w:rFonts w:ascii="Times New Roman" w:eastAsia="Times New Roman" w:hAnsi="Times New Roman" w:cs="Times New Roman"/>
                <w:sz w:val="24"/>
                <w:szCs w:val="24"/>
              </w:rPr>
              <w:t>PCA, ICA, Autoencoders</w:t>
            </w:r>
          </w:p>
        </w:tc>
      </w:tr>
    </w:tbl>
    <w:p w:rsidR="006222AA" w:rsidRPr="00E86D0A" w:rsidRDefault="006222AA" w:rsidP="007A6B2B">
      <w:pPr>
        <w:spacing w:after="0" w:line="360" w:lineRule="auto"/>
        <w:ind w:firstLine="709"/>
        <w:jc w:val="both"/>
        <w:rPr>
          <w:rFonts w:ascii="Times New Roman" w:hAnsi="Times New Roman" w:cs="Times New Roman"/>
          <w:sz w:val="28"/>
          <w:szCs w:val="28"/>
          <w:lang w:val="ru-RU"/>
        </w:rPr>
      </w:pP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6222AA">
        <w:rPr>
          <w:rFonts w:ascii="Times New Roman" w:hAnsi="Times New Roman" w:cs="Times New Roman"/>
          <w:sz w:val="28"/>
          <w:szCs w:val="28"/>
          <w:lang w:val="ru-RU"/>
        </w:rPr>
        <w:t>Обгорткові методи (</w:t>
      </w:r>
      <w:r w:rsidRPr="00E86D0A">
        <w:rPr>
          <w:rFonts w:ascii="Times New Roman" w:hAnsi="Times New Roman" w:cs="Times New Roman"/>
          <w:sz w:val="28"/>
          <w:szCs w:val="28"/>
        </w:rPr>
        <w:t>Wrapper</w:t>
      </w:r>
      <w:r w:rsidRPr="006222AA">
        <w:rPr>
          <w:rFonts w:ascii="Times New Roman" w:hAnsi="Times New Roman" w:cs="Times New Roman"/>
          <w:sz w:val="28"/>
          <w:szCs w:val="28"/>
          <w:lang w:val="ru-RU"/>
        </w:rPr>
        <w:t xml:space="preserve"> </w:t>
      </w:r>
      <w:r w:rsidRPr="00E86D0A">
        <w:rPr>
          <w:rFonts w:ascii="Times New Roman" w:hAnsi="Times New Roman" w:cs="Times New Roman"/>
          <w:sz w:val="28"/>
          <w:szCs w:val="28"/>
        </w:rPr>
        <w:t>methods</w:t>
      </w:r>
      <w:r w:rsidRPr="006222AA">
        <w:rPr>
          <w:rFonts w:ascii="Times New Roman" w:hAnsi="Times New Roman" w:cs="Times New Roman"/>
          <w:sz w:val="28"/>
          <w:szCs w:val="28"/>
          <w:lang w:val="ru-RU"/>
        </w:rPr>
        <w:t>)</w:t>
      </w:r>
      <w:r w:rsidR="006222AA">
        <w:rPr>
          <w:rFonts w:ascii="Times New Roman" w:hAnsi="Times New Roman" w:cs="Times New Roman"/>
          <w:sz w:val="28"/>
          <w:szCs w:val="28"/>
          <w:lang w:val="uk-UA"/>
        </w:rPr>
        <w:t xml:space="preserve">. </w:t>
      </w:r>
      <w:r w:rsidRPr="00E86D0A">
        <w:rPr>
          <w:rFonts w:ascii="Times New Roman" w:hAnsi="Times New Roman" w:cs="Times New Roman"/>
          <w:sz w:val="28"/>
          <w:szCs w:val="28"/>
          <w:lang w:val="ru-RU"/>
        </w:rPr>
        <w:t>Це найбільш точні, але й найбільш обчислювально затратні підходи:</w:t>
      </w:r>
    </w:p>
    <w:p w:rsidR="00E86D0A" w:rsidRPr="00E86D0A" w:rsidRDefault="00E86D0A" w:rsidP="007A6B2B">
      <w:pPr>
        <w:spacing w:after="0" w:line="360" w:lineRule="auto"/>
        <w:ind w:firstLine="709"/>
        <w:jc w:val="both"/>
        <w:rPr>
          <w:rFonts w:ascii="Times New Roman" w:hAnsi="Times New Roman" w:cs="Times New Roman"/>
          <w:sz w:val="28"/>
          <w:szCs w:val="28"/>
        </w:rPr>
      </w:pPr>
      <w:r w:rsidRPr="00E86D0A">
        <w:rPr>
          <w:rFonts w:ascii="Times New Roman" w:hAnsi="Times New Roman" w:cs="Times New Roman"/>
          <w:sz w:val="28"/>
          <w:szCs w:val="28"/>
        </w:rPr>
        <w:t xml:space="preserve">– RFE (Recursive Feature Elimination) </w:t>
      </w:r>
      <w:r w:rsidR="00433B47">
        <w:rPr>
          <w:rFonts w:ascii="Times New Roman" w:hAnsi="Times New Roman" w:cs="Times New Roman"/>
          <w:sz w:val="28"/>
          <w:szCs w:val="28"/>
        </w:rPr>
        <w:t>-</w:t>
      </w:r>
      <w:r w:rsidRPr="00E86D0A">
        <w:rPr>
          <w:rFonts w:ascii="Times New Roman" w:hAnsi="Times New Roman" w:cs="Times New Roman"/>
          <w:sz w:val="28"/>
          <w:szCs w:val="28"/>
        </w:rPr>
        <w:t xml:space="preserve"> рекурсивне видалення ознак;</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генетичні алгоритми (</w:t>
      </w:r>
      <w:r w:rsidRPr="00E86D0A">
        <w:rPr>
          <w:rFonts w:ascii="Times New Roman" w:hAnsi="Times New Roman" w:cs="Times New Roman"/>
          <w:sz w:val="28"/>
          <w:szCs w:val="28"/>
        </w:rPr>
        <w:t>GA</w:t>
      </w:r>
      <w:r w:rsidRPr="00E86D0A">
        <w:rPr>
          <w:rFonts w:ascii="Times New Roman" w:hAnsi="Times New Roman" w:cs="Times New Roman"/>
          <w:sz w:val="28"/>
          <w:szCs w:val="28"/>
          <w:lang w:val="ru-RU"/>
        </w:rPr>
        <w:t xml:space="preserve">) </w:t>
      </w:r>
      <w:r w:rsidR="00433B47">
        <w:rPr>
          <w:rFonts w:ascii="Times New Roman" w:hAnsi="Times New Roman" w:cs="Times New Roman"/>
          <w:sz w:val="28"/>
          <w:szCs w:val="28"/>
          <w:lang w:val="ru-RU"/>
        </w:rPr>
        <w:t>-</w:t>
      </w:r>
      <w:r w:rsidRPr="00E86D0A">
        <w:rPr>
          <w:rFonts w:ascii="Times New Roman" w:hAnsi="Times New Roman" w:cs="Times New Roman"/>
          <w:sz w:val="28"/>
          <w:szCs w:val="28"/>
          <w:lang w:val="ru-RU"/>
        </w:rPr>
        <w:t xml:space="preserve"> пошук оптимального </w:t>
      </w:r>
      <w:proofErr w:type="gramStart"/>
      <w:r w:rsidRPr="00E86D0A">
        <w:rPr>
          <w:rFonts w:ascii="Times New Roman" w:hAnsi="Times New Roman" w:cs="Times New Roman"/>
          <w:sz w:val="28"/>
          <w:szCs w:val="28"/>
          <w:lang w:val="ru-RU"/>
        </w:rPr>
        <w:t>п</w:t>
      </w:r>
      <w:proofErr w:type="gramEnd"/>
      <w:r w:rsidRPr="00E86D0A">
        <w:rPr>
          <w:rFonts w:ascii="Times New Roman" w:hAnsi="Times New Roman" w:cs="Times New Roman"/>
          <w:sz w:val="28"/>
          <w:szCs w:val="28"/>
          <w:lang w:val="ru-RU"/>
        </w:rPr>
        <w:t>ідмножини ознак на основі еволюційних операторів [6].</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lastRenderedPageBreak/>
        <w:t xml:space="preserve">Недоліком обгорткових методів є висока складність, через що вони важко застосовуються до великих </w:t>
      </w:r>
      <w:r w:rsidRPr="00E86D0A">
        <w:rPr>
          <w:rFonts w:ascii="Times New Roman" w:hAnsi="Times New Roman" w:cs="Times New Roman"/>
          <w:sz w:val="28"/>
          <w:szCs w:val="28"/>
        </w:rPr>
        <w:t>IDS</w:t>
      </w:r>
      <w:r w:rsidRPr="00E86D0A">
        <w:rPr>
          <w:rFonts w:ascii="Times New Roman" w:hAnsi="Times New Roman" w:cs="Times New Roman"/>
          <w:sz w:val="28"/>
          <w:szCs w:val="28"/>
          <w:lang w:val="ru-RU"/>
        </w:rPr>
        <w:t xml:space="preserve">-наборів, таких як </w:t>
      </w:r>
      <w:r w:rsidRPr="00E86D0A">
        <w:rPr>
          <w:rFonts w:ascii="Times New Roman" w:hAnsi="Times New Roman" w:cs="Times New Roman"/>
          <w:sz w:val="28"/>
          <w:szCs w:val="28"/>
        </w:rPr>
        <w:t>UNSW</w:t>
      </w:r>
      <w:r w:rsidRPr="00E86D0A">
        <w:rPr>
          <w:rFonts w:ascii="Times New Roman" w:hAnsi="Times New Roman" w:cs="Times New Roman"/>
          <w:sz w:val="28"/>
          <w:szCs w:val="28"/>
          <w:lang w:val="ru-RU"/>
        </w:rPr>
        <w:t>-</w:t>
      </w:r>
      <w:r w:rsidRPr="00E86D0A">
        <w:rPr>
          <w:rFonts w:ascii="Times New Roman" w:hAnsi="Times New Roman" w:cs="Times New Roman"/>
          <w:sz w:val="28"/>
          <w:szCs w:val="28"/>
        </w:rPr>
        <w:t>NB</w:t>
      </w:r>
      <w:r w:rsidRPr="00E86D0A">
        <w:rPr>
          <w:rFonts w:ascii="Times New Roman" w:hAnsi="Times New Roman" w:cs="Times New Roman"/>
          <w:sz w:val="28"/>
          <w:szCs w:val="28"/>
          <w:lang w:val="ru-RU"/>
        </w:rPr>
        <w:t xml:space="preserve">15 чи </w:t>
      </w:r>
      <w:r w:rsidRPr="00E86D0A">
        <w:rPr>
          <w:rFonts w:ascii="Times New Roman" w:hAnsi="Times New Roman" w:cs="Times New Roman"/>
          <w:sz w:val="28"/>
          <w:szCs w:val="28"/>
        </w:rPr>
        <w:t>CIC</w:t>
      </w:r>
      <w:r w:rsidRPr="00E86D0A">
        <w:rPr>
          <w:rFonts w:ascii="Times New Roman" w:hAnsi="Times New Roman" w:cs="Times New Roman"/>
          <w:sz w:val="28"/>
          <w:szCs w:val="28"/>
          <w:lang w:val="ru-RU"/>
        </w:rPr>
        <w:t>-</w:t>
      </w:r>
      <w:r w:rsidRPr="00E86D0A">
        <w:rPr>
          <w:rFonts w:ascii="Times New Roman" w:hAnsi="Times New Roman" w:cs="Times New Roman"/>
          <w:sz w:val="28"/>
          <w:szCs w:val="28"/>
        </w:rPr>
        <w:t>IDS</w:t>
      </w:r>
      <w:r w:rsidRPr="00E86D0A">
        <w:rPr>
          <w:rFonts w:ascii="Times New Roman" w:hAnsi="Times New Roman" w:cs="Times New Roman"/>
          <w:sz w:val="28"/>
          <w:szCs w:val="28"/>
          <w:lang w:val="ru-RU"/>
        </w:rPr>
        <w:t>2017.</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Методи зменшення простору ознак</w:t>
      </w:r>
      <w:r w:rsidR="006222AA">
        <w:rPr>
          <w:rFonts w:ascii="Times New Roman" w:hAnsi="Times New Roman" w:cs="Times New Roman"/>
          <w:sz w:val="28"/>
          <w:szCs w:val="28"/>
          <w:lang w:val="ru-RU"/>
        </w:rPr>
        <w:t xml:space="preserve">. </w:t>
      </w:r>
      <w:r w:rsidRPr="00E86D0A">
        <w:rPr>
          <w:rFonts w:ascii="Times New Roman" w:hAnsi="Times New Roman" w:cs="Times New Roman"/>
          <w:sz w:val="28"/>
          <w:szCs w:val="28"/>
          <w:lang w:val="ru-RU"/>
        </w:rPr>
        <w:t>Окрему групу складають методи, які не відбирають ознаки, а змінюють їхній простір:</w:t>
      </w:r>
    </w:p>
    <w:p w:rsidR="00E86D0A" w:rsidRPr="00E86D0A" w:rsidRDefault="00E86D0A" w:rsidP="007A6B2B">
      <w:pPr>
        <w:spacing w:after="0" w:line="360" w:lineRule="auto"/>
        <w:ind w:firstLine="709"/>
        <w:jc w:val="both"/>
        <w:rPr>
          <w:rFonts w:ascii="Times New Roman" w:hAnsi="Times New Roman" w:cs="Times New Roman"/>
          <w:sz w:val="28"/>
          <w:szCs w:val="28"/>
        </w:rPr>
      </w:pPr>
      <w:r w:rsidRPr="00E86D0A">
        <w:rPr>
          <w:rFonts w:ascii="Times New Roman" w:hAnsi="Times New Roman" w:cs="Times New Roman"/>
          <w:sz w:val="28"/>
          <w:szCs w:val="28"/>
        </w:rPr>
        <w:t>– PCA (Principal Component Analysis);</w:t>
      </w:r>
    </w:p>
    <w:p w:rsidR="00E86D0A" w:rsidRPr="00E86D0A" w:rsidRDefault="00E86D0A" w:rsidP="007A6B2B">
      <w:pPr>
        <w:spacing w:after="0" w:line="360" w:lineRule="auto"/>
        <w:ind w:firstLine="709"/>
        <w:jc w:val="both"/>
        <w:rPr>
          <w:rFonts w:ascii="Times New Roman" w:hAnsi="Times New Roman" w:cs="Times New Roman"/>
          <w:sz w:val="28"/>
          <w:szCs w:val="28"/>
        </w:rPr>
      </w:pPr>
      <w:r w:rsidRPr="00E86D0A">
        <w:rPr>
          <w:rFonts w:ascii="Times New Roman" w:hAnsi="Times New Roman" w:cs="Times New Roman"/>
          <w:sz w:val="28"/>
          <w:szCs w:val="28"/>
        </w:rPr>
        <w:t>– ICA (Independent Component Analysis);</w:t>
      </w:r>
    </w:p>
    <w:p w:rsidR="00E86D0A" w:rsidRPr="00E86D0A" w:rsidRDefault="00E86D0A" w:rsidP="007A6B2B">
      <w:pPr>
        <w:spacing w:after="0" w:line="360" w:lineRule="auto"/>
        <w:ind w:firstLine="709"/>
        <w:jc w:val="both"/>
        <w:rPr>
          <w:rFonts w:ascii="Times New Roman" w:hAnsi="Times New Roman" w:cs="Times New Roman"/>
          <w:sz w:val="28"/>
          <w:szCs w:val="28"/>
          <w:lang w:val="ru-RU"/>
        </w:rPr>
      </w:pPr>
      <w:r w:rsidRPr="00E86D0A">
        <w:rPr>
          <w:rFonts w:ascii="Times New Roman" w:hAnsi="Times New Roman" w:cs="Times New Roman"/>
          <w:sz w:val="28"/>
          <w:szCs w:val="28"/>
          <w:lang w:val="ru-RU"/>
        </w:rPr>
        <w:t xml:space="preserve">– автоенкодери </w:t>
      </w:r>
      <w:r w:rsidR="00433B47">
        <w:rPr>
          <w:rFonts w:ascii="Times New Roman" w:hAnsi="Times New Roman" w:cs="Times New Roman"/>
          <w:sz w:val="28"/>
          <w:szCs w:val="28"/>
          <w:lang w:val="ru-RU"/>
        </w:rPr>
        <w:t>-</w:t>
      </w:r>
      <w:r w:rsidRPr="00E86D0A">
        <w:rPr>
          <w:rFonts w:ascii="Times New Roman" w:hAnsi="Times New Roman" w:cs="Times New Roman"/>
          <w:sz w:val="28"/>
          <w:szCs w:val="28"/>
          <w:lang w:val="ru-RU"/>
        </w:rPr>
        <w:t xml:space="preserve"> нелінійне зменшення розмірності за допомогою глибинних мереж [7].</w:t>
      </w:r>
    </w:p>
    <w:p w:rsidR="00380FEC" w:rsidRDefault="00E86D0A" w:rsidP="007A6B2B">
      <w:pPr>
        <w:spacing w:after="0" w:line="360" w:lineRule="auto"/>
        <w:ind w:firstLine="709"/>
        <w:jc w:val="both"/>
        <w:rPr>
          <w:rFonts w:ascii="Times New Roman" w:hAnsi="Times New Roman" w:cs="Times New Roman"/>
          <w:sz w:val="28"/>
          <w:szCs w:val="28"/>
          <w:lang w:val="ru-RU"/>
        </w:rPr>
      </w:pPr>
      <w:r w:rsidRPr="006222AA">
        <w:rPr>
          <w:rFonts w:ascii="Times New Roman" w:hAnsi="Times New Roman" w:cs="Times New Roman"/>
          <w:sz w:val="28"/>
          <w:szCs w:val="28"/>
          <w:lang w:val="ru-RU"/>
        </w:rPr>
        <w:t>Такі алгоритми ефективно працюють у випадку сильних кореляцій між ознаками, але створюють нові компоненти, що втрачають фізичну інтерпретацію, що є критичним у контексті кібербезпеки.</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 xml:space="preserve">Фільтраційні </w:t>
      </w:r>
      <w:r w:rsidR="00433B47">
        <w:rPr>
          <w:rFonts w:ascii="Times New Roman" w:hAnsi="Times New Roman" w:cs="Times New Roman"/>
          <w:sz w:val="28"/>
          <w:szCs w:val="28"/>
          <w:lang w:val="ru-RU"/>
        </w:rPr>
        <w:t>-</w:t>
      </w:r>
      <w:r w:rsidRPr="00F4518A">
        <w:rPr>
          <w:rFonts w:ascii="Times New Roman" w:hAnsi="Times New Roman" w:cs="Times New Roman"/>
          <w:sz w:val="28"/>
          <w:szCs w:val="28"/>
          <w:lang w:val="ru-RU"/>
        </w:rPr>
        <w:t xml:space="preserve"> швидкі, але не враховують комбінацій ознак.</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 xml:space="preserve">Обгорткові </w:t>
      </w:r>
      <w:r w:rsidR="00433B47">
        <w:rPr>
          <w:rFonts w:ascii="Times New Roman" w:hAnsi="Times New Roman" w:cs="Times New Roman"/>
          <w:sz w:val="28"/>
          <w:szCs w:val="28"/>
          <w:lang w:val="ru-RU"/>
        </w:rPr>
        <w:t>-</w:t>
      </w:r>
      <w:r w:rsidRPr="00F4518A">
        <w:rPr>
          <w:rFonts w:ascii="Times New Roman" w:hAnsi="Times New Roman" w:cs="Times New Roman"/>
          <w:sz w:val="28"/>
          <w:szCs w:val="28"/>
          <w:lang w:val="ru-RU"/>
        </w:rPr>
        <w:t xml:space="preserve"> точні, але дорогі.</w:t>
      </w:r>
    </w:p>
    <w:p w:rsidR="00F4518A" w:rsidRPr="006222A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 xml:space="preserve">Embedded </w:t>
      </w:r>
      <w:r w:rsidR="00433B47">
        <w:rPr>
          <w:rFonts w:ascii="Times New Roman" w:hAnsi="Times New Roman" w:cs="Times New Roman"/>
          <w:sz w:val="28"/>
          <w:szCs w:val="28"/>
          <w:lang w:val="ru-RU"/>
        </w:rPr>
        <w:t>-</w:t>
      </w:r>
      <w:r w:rsidRPr="00F4518A">
        <w:rPr>
          <w:rFonts w:ascii="Times New Roman" w:hAnsi="Times New Roman" w:cs="Times New Roman"/>
          <w:sz w:val="28"/>
          <w:szCs w:val="28"/>
          <w:lang w:val="ru-RU"/>
        </w:rPr>
        <w:t xml:space="preserve"> компроміс </w:t>
      </w:r>
      <w:proofErr w:type="gramStart"/>
      <w:r w:rsidRPr="00F4518A">
        <w:rPr>
          <w:rFonts w:ascii="Times New Roman" w:hAnsi="Times New Roman" w:cs="Times New Roman"/>
          <w:sz w:val="28"/>
          <w:szCs w:val="28"/>
          <w:lang w:val="ru-RU"/>
        </w:rPr>
        <w:t>м</w:t>
      </w:r>
      <w:proofErr w:type="gramEnd"/>
      <w:r w:rsidRPr="00F4518A">
        <w:rPr>
          <w:rFonts w:ascii="Times New Roman" w:hAnsi="Times New Roman" w:cs="Times New Roman"/>
          <w:sz w:val="28"/>
          <w:szCs w:val="28"/>
          <w:lang w:val="ru-RU"/>
        </w:rPr>
        <w:t>іж точністю і швидкістю, але залежать від типу модел</w:t>
      </w:r>
    </w:p>
    <w:p w:rsidR="006222AA" w:rsidRDefault="006222AA" w:rsidP="007A6B2B">
      <w:pPr>
        <w:spacing w:after="0" w:line="360" w:lineRule="auto"/>
        <w:ind w:firstLine="709"/>
        <w:jc w:val="both"/>
        <w:rPr>
          <w:rFonts w:ascii="Times New Roman" w:hAnsi="Times New Roman" w:cs="Times New Roman"/>
          <w:sz w:val="28"/>
          <w:szCs w:val="28"/>
          <w:lang w:val="ru-RU"/>
        </w:rPr>
      </w:pPr>
    </w:p>
    <w:p w:rsidR="00F25AC7" w:rsidRPr="00F25AC7" w:rsidRDefault="00F25AC7" w:rsidP="00F25AC7">
      <w:pPr>
        <w:spacing w:after="0" w:line="360" w:lineRule="auto"/>
        <w:ind w:firstLine="709"/>
        <w:jc w:val="both"/>
        <w:rPr>
          <w:rFonts w:ascii="Times New Roman" w:hAnsi="Times New Roman" w:cs="Times New Roman"/>
          <w:b/>
          <w:sz w:val="28"/>
          <w:szCs w:val="28"/>
          <w:lang w:val="ru-RU"/>
        </w:rPr>
      </w:pPr>
      <w:r w:rsidRPr="00F25AC7">
        <w:rPr>
          <w:rFonts w:ascii="Times New Roman" w:hAnsi="Times New Roman" w:cs="Times New Roman"/>
          <w:b/>
          <w:sz w:val="28"/>
          <w:szCs w:val="28"/>
          <w:lang w:val="ru-RU"/>
        </w:rPr>
        <w:t>1.3 Методи машинного навчання для класифікації мережевого трафіку</w:t>
      </w:r>
    </w:p>
    <w:p w:rsidR="00F25AC7" w:rsidRDefault="00F25AC7" w:rsidP="00F25AC7">
      <w:pPr>
        <w:spacing w:after="0" w:line="360" w:lineRule="auto"/>
        <w:ind w:firstLine="709"/>
        <w:jc w:val="both"/>
        <w:rPr>
          <w:rFonts w:ascii="Times New Roman" w:hAnsi="Times New Roman" w:cs="Times New Roman"/>
          <w:sz w:val="28"/>
          <w:szCs w:val="28"/>
          <w:lang w:val="ru-RU"/>
        </w:rPr>
      </w:pP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У задачах класифікації мережевого трафіку застосовуються як класичні алгоритми машинного навчання, так і ансамблеві та глибинні моделі. Практика використання IDS на основі машинного навчання показу</w:t>
      </w:r>
      <w:proofErr w:type="gramStart"/>
      <w:r w:rsidRPr="00BA5743">
        <w:rPr>
          <w:rFonts w:ascii="Times New Roman" w:hAnsi="Times New Roman" w:cs="Times New Roman"/>
          <w:sz w:val="28"/>
          <w:szCs w:val="28"/>
          <w:lang w:val="ru-RU"/>
        </w:rPr>
        <w:t>є,</w:t>
      </w:r>
      <w:proofErr w:type="gramEnd"/>
      <w:r w:rsidRPr="00BA5743">
        <w:rPr>
          <w:rFonts w:ascii="Times New Roman" w:hAnsi="Times New Roman" w:cs="Times New Roman"/>
          <w:sz w:val="28"/>
          <w:szCs w:val="28"/>
          <w:lang w:val="ru-RU"/>
        </w:rPr>
        <w:t xml:space="preserve"> що найбільш ефективними з точки зору співвідношення точності, стійкості й інтерпретованості є ансамблеві моделі дерев рішень, зокрема RandomForest та градієнтний бустинг (XGBoost, LightGBM). Вони успішно справляються з нелінійними залежностями, здатні моделювати </w:t>
      </w:r>
      <w:proofErr w:type="gramStart"/>
      <w:r w:rsidRPr="00BA5743">
        <w:rPr>
          <w:rFonts w:ascii="Times New Roman" w:hAnsi="Times New Roman" w:cs="Times New Roman"/>
          <w:sz w:val="28"/>
          <w:szCs w:val="28"/>
          <w:lang w:val="ru-RU"/>
        </w:rPr>
        <w:t>р</w:t>
      </w:r>
      <w:proofErr w:type="gramEnd"/>
      <w:r w:rsidRPr="00BA5743">
        <w:rPr>
          <w:rFonts w:ascii="Times New Roman" w:hAnsi="Times New Roman" w:cs="Times New Roman"/>
          <w:sz w:val="28"/>
          <w:szCs w:val="28"/>
          <w:lang w:val="ru-RU"/>
        </w:rPr>
        <w:t>ізні типи атрибутів та менш чутливі до шуму у даних [8; 9].</w:t>
      </w:r>
    </w:p>
    <w:p w:rsid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 xml:space="preserve">Проте аналіз великомасштабних IDS-датасетів (UNSW-NB15, CICIDS2017, NSL-KDD) показує, що безпосереднє застосування таких моделей до всіх доступних ознак призводить до суттєвих проблем, що підтверджено у багатьох </w:t>
      </w:r>
      <w:r w:rsidRPr="00BA5743">
        <w:rPr>
          <w:rFonts w:ascii="Times New Roman" w:hAnsi="Times New Roman" w:cs="Times New Roman"/>
          <w:sz w:val="28"/>
          <w:szCs w:val="28"/>
          <w:lang w:val="ru-RU"/>
        </w:rPr>
        <w:lastRenderedPageBreak/>
        <w:t>дослідженнях [12; 15; 20]. Саме тому відбір ознак є обов’язковим етапом для побудови якісного детектора атак, і його ігнорування різко знижує ефективність навчання. Це пояснюється низкою чинників.</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1. Наявність високої кореляції між ознаками</w:t>
      </w: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У потокоорієнтованих IDS-наборах значна частина ознак є похідними одна від одної (наприклад, кількість пакетів, байтів, середня швидкість та кілька типів статистичних лічильників). Корельовані ознаки:</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створюють шум у моделі;</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роблять простір ознак надмірним;</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збільшують ризик переобладнання;</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знижують здатність моделі розпізнавати рідкісні, нетривіальні атаки.</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Доведено, що занадто висока кореляція ознак зменшує стабільність деревних ансамблів і негативно впливає на точність RandomForest [8].</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2. Прокляття розмірності та деградація метрик</w:t>
      </w: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IDS-набори містять десятки або сотні ознак, багато з яких виявляються слабко пов’язаними з міткою. Зі збільшенням кількості ознак зростає об’єм простору, у якому доводиться здійснювати розділення класів. Як наслідок:</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моделі потребують експоненційно більше даних для навчання;</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у поточних датасетах такого об’єму даних немає, тому моделі погано узагальнюють поведінку атак;</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recall та F1-score падають, особливо для рідкісних атак (DoS, infiltration, backdoor).</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proofErr w:type="gramStart"/>
      <w:r w:rsidRPr="00BA5743">
        <w:rPr>
          <w:rFonts w:ascii="Times New Roman" w:hAnsi="Times New Roman" w:cs="Times New Roman"/>
          <w:sz w:val="28"/>
          <w:szCs w:val="28"/>
          <w:lang w:val="ru-RU"/>
        </w:rPr>
        <w:t>У</w:t>
      </w:r>
      <w:proofErr w:type="gramEnd"/>
      <w:r w:rsidRPr="00BA5743">
        <w:rPr>
          <w:rFonts w:ascii="Times New Roman" w:hAnsi="Times New Roman" w:cs="Times New Roman"/>
          <w:sz w:val="28"/>
          <w:szCs w:val="28"/>
          <w:lang w:val="ru-RU"/>
        </w:rPr>
        <w:t xml:space="preserve"> роботах [12; 15] показано, що моделі, навчені на повному наборі ознак, мають гірший recall, ніж ті, де було здійснено попередній фільтраційний відбір.</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3. Велика кількість категоріальних ознак після кодування</w:t>
      </w: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IDS містять:</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 протоколи (proto),</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 служби (service),</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 статуси з’єднання (state/flag).</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lastRenderedPageBreak/>
        <w:t>Після one-hot кодування ці ознаки перетворюються на десятки або сотні бінарних параметрів. Внаслідок цього:</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простір ознак збільшується непропорційно;</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частина штучних ознак має надзвичайно низьку інформативність;</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деревні моделі витрачають значну частину часу на обробку ознак, які фактично не впливають на результат класифікації.</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У роботі [20] показано, що видалення неінформативних one-hot ознак дає до 20–35 % прискорення навчання моделей.</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 xml:space="preserve">4. </w:t>
      </w:r>
      <w:proofErr w:type="gramStart"/>
      <w:r w:rsidRPr="00BA5743">
        <w:rPr>
          <w:rFonts w:ascii="Times New Roman" w:hAnsi="Times New Roman" w:cs="Times New Roman"/>
          <w:sz w:val="28"/>
          <w:szCs w:val="28"/>
          <w:lang w:val="ru-RU"/>
        </w:rPr>
        <w:t>П</w:t>
      </w:r>
      <w:proofErr w:type="gramEnd"/>
      <w:r w:rsidRPr="00BA5743">
        <w:rPr>
          <w:rFonts w:ascii="Times New Roman" w:hAnsi="Times New Roman" w:cs="Times New Roman"/>
          <w:sz w:val="28"/>
          <w:szCs w:val="28"/>
          <w:lang w:val="ru-RU"/>
        </w:rPr>
        <w:t>ідвищена чутливість класифікаторів до дисбалансу класів</w:t>
      </w: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Датасети мережевого трафіку сильно незбалансовані: у нормальному трафіку домінують benign-з’єднання, а рідкісні атаки представлені у дуже малих об’ємах. У такому випадку надлишок ознак:</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ускладнює розпізнавання малочисельних класів;</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призводить до того, що модель «імітує високу точність», фактично ігноруючи складні типи атак;</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знижує AUC та F1-score, хоча accuracy може бути високою.</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Відомо, що зменшення розмірності шляхом видалення нерелевантних ознак значно покращує результати для рідкісних атак, що підтверджено експериментами в [12] і [15].</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5. Зростання часу навчання та неможливість оперативного оновлення IDS</w:t>
      </w: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У реальних системах машинного навчання, вбудованих у IDS, моделі повинні регулярно оновлюватися новими даними. Якщо кількість ознак надто велика, це призводить до:</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значного збільшення часу навчання;</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підвищених вимог до пам’яті;</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зниження частоти оновлень;</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неможливості працювати у режимі, близькому до реального часу.</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lastRenderedPageBreak/>
        <w:t>Наприклад, у роботі [15] показано, що застосування MI+GA дозволило зменшити час навчання на 99 %, що є критично важливим для практичних IDS.</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6. Погіршення інтерпретованості моделей</w:t>
      </w: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Ознаки мережевого трафіку повинні бути інтерпретованими (байти, пакети, тривалість, протоколи). Наявність великої кількості вторинних або штучних ознак:</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ускладнює пояснення моделі;</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погіршує аналіз помилок класифікації;</w:t>
      </w: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BA5743">
        <w:rPr>
          <w:rFonts w:ascii="Times New Roman" w:hAnsi="Times New Roman" w:cs="Times New Roman"/>
          <w:sz w:val="28"/>
          <w:szCs w:val="28"/>
          <w:lang w:val="ru-RU"/>
        </w:rPr>
        <w:t>робить важче виявлення нових сигнатур атак.</w:t>
      </w:r>
    </w:p>
    <w:p w:rsidR="00BA5743" w:rsidRPr="00F25AC7"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Тому оптимальний вибі</w:t>
      </w:r>
      <w:proofErr w:type="gramStart"/>
      <w:r w:rsidRPr="00BA5743">
        <w:rPr>
          <w:rFonts w:ascii="Times New Roman" w:hAnsi="Times New Roman" w:cs="Times New Roman"/>
          <w:sz w:val="28"/>
          <w:szCs w:val="28"/>
          <w:lang w:val="ru-RU"/>
        </w:rPr>
        <w:t>р</w:t>
      </w:r>
      <w:proofErr w:type="gramEnd"/>
      <w:r w:rsidRPr="00BA5743">
        <w:rPr>
          <w:rFonts w:ascii="Times New Roman" w:hAnsi="Times New Roman" w:cs="Times New Roman"/>
          <w:sz w:val="28"/>
          <w:szCs w:val="28"/>
          <w:lang w:val="ru-RU"/>
        </w:rPr>
        <w:t xml:space="preserve"> ознак </w:t>
      </w:r>
      <w:r w:rsidR="00433B47">
        <w:rPr>
          <w:rFonts w:ascii="Times New Roman" w:hAnsi="Times New Roman" w:cs="Times New Roman"/>
          <w:sz w:val="28"/>
          <w:szCs w:val="28"/>
          <w:lang w:val="ru-RU"/>
        </w:rPr>
        <w:t>-</w:t>
      </w:r>
      <w:r w:rsidRPr="00BA5743">
        <w:rPr>
          <w:rFonts w:ascii="Times New Roman" w:hAnsi="Times New Roman" w:cs="Times New Roman"/>
          <w:sz w:val="28"/>
          <w:szCs w:val="28"/>
          <w:lang w:val="ru-RU"/>
        </w:rPr>
        <w:t xml:space="preserve"> це не лише про якість класифікації, а й про підтримку експлуатаційної придатності моделі.</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proofErr w:type="gramStart"/>
      <w:r w:rsidRPr="00F25AC7">
        <w:rPr>
          <w:rFonts w:ascii="Times New Roman" w:hAnsi="Times New Roman" w:cs="Times New Roman"/>
          <w:sz w:val="28"/>
          <w:szCs w:val="28"/>
          <w:lang w:val="ru-RU"/>
        </w:rPr>
        <w:t>У</w:t>
      </w:r>
      <w:proofErr w:type="gramEnd"/>
      <w:r w:rsidRPr="00F25AC7">
        <w:rPr>
          <w:rFonts w:ascii="Times New Roman" w:hAnsi="Times New Roman" w:cs="Times New Roman"/>
          <w:sz w:val="28"/>
          <w:szCs w:val="28"/>
          <w:lang w:val="ru-RU"/>
        </w:rPr>
        <w:t xml:space="preserve"> задачах IDS найбільш результативними на практиці є ансамблеві методи:</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 xml:space="preserve">– RandomForest, який забезпечує </w:t>
      </w:r>
      <w:proofErr w:type="gramStart"/>
      <w:r w:rsidRPr="00F25AC7">
        <w:rPr>
          <w:rFonts w:ascii="Times New Roman" w:hAnsi="Times New Roman" w:cs="Times New Roman"/>
          <w:sz w:val="28"/>
          <w:szCs w:val="28"/>
          <w:lang w:val="ru-RU"/>
        </w:rPr>
        <w:t>ст</w:t>
      </w:r>
      <w:proofErr w:type="gramEnd"/>
      <w:r w:rsidRPr="00F25AC7">
        <w:rPr>
          <w:rFonts w:ascii="Times New Roman" w:hAnsi="Times New Roman" w:cs="Times New Roman"/>
          <w:sz w:val="28"/>
          <w:szCs w:val="28"/>
          <w:lang w:val="ru-RU"/>
        </w:rPr>
        <w:t>ійкість до шуму та високу точність навіть на неоднорідних даних [8];</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 XGBoost, який демонструє state-of-the-art точність на IDS-датасетах завдяки бустингу над деревами [9].</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Значно рідше використовуються класичні алгоритми:</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 SVM, який часто погано масштабується на великих наборах;</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 логістична регресія, яка є ефективною на низькорозмірних даних, але слабко працює при складних нелінійних зв’язках.</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 xml:space="preserve">Типові проблеми ML-моделей </w:t>
      </w:r>
      <w:proofErr w:type="gramStart"/>
      <w:r w:rsidRPr="00F25AC7">
        <w:rPr>
          <w:rFonts w:ascii="Times New Roman" w:hAnsi="Times New Roman" w:cs="Times New Roman"/>
          <w:sz w:val="28"/>
          <w:szCs w:val="28"/>
          <w:lang w:val="ru-RU"/>
        </w:rPr>
        <w:t>у</w:t>
      </w:r>
      <w:proofErr w:type="gramEnd"/>
      <w:r w:rsidRPr="00F25AC7">
        <w:rPr>
          <w:rFonts w:ascii="Times New Roman" w:hAnsi="Times New Roman" w:cs="Times New Roman"/>
          <w:sz w:val="28"/>
          <w:szCs w:val="28"/>
          <w:lang w:val="ru-RU"/>
        </w:rPr>
        <w:t xml:space="preserve"> задачах кібербезпеки</w:t>
      </w:r>
      <w:r>
        <w:rPr>
          <w:rFonts w:ascii="Times New Roman" w:hAnsi="Times New Roman" w:cs="Times New Roman"/>
          <w:sz w:val="28"/>
          <w:szCs w:val="28"/>
          <w:lang w:val="ru-RU"/>
        </w:rPr>
        <w:t xml:space="preserve"> (таб.1.2)</w:t>
      </w:r>
      <w:r w:rsidRPr="00F25AC7">
        <w:rPr>
          <w:rFonts w:ascii="Times New Roman" w:hAnsi="Times New Roman" w:cs="Times New Roman"/>
          <w:sz w:val="28"/>
          <w:szCs w:val="28"/>
          <w:lang w:val="ru-RU"/>
        </w:rPr>
        <w:t>:</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 значна кореляція між ознаками;</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 сильний класовий дисбаланс;</w:t>
      </w:r>
    </w:p>
    <w:p w:rsidR="00F25AC7" w:rsidRP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 нестабільність результатів при зміні набору ознак;</w:t>
      </w:r>
    </w:p>
    <w:p w:rsidR="00F25AC7" w:rsidRDefault="00F25AC7" w:rsidP="00F25AC7">
      <w:pPr>
        <w:spacing w:after="0" w:line="360" w:lineRule="auto"/>
        <w:ind w:firstLine="709"/>
        <w:jc w:val="both"/>
        <w:rPr>
          <w:rFonts w:ascii="Times New Roman" w:hAnsi="Times New Roman" w:cs="Times New Roman"/>
          <w:sz w:val="28"/>
          <w:szCs w:val="28"/>
          <w:lang w:val="ru-RU"/>
        </w:rPr>
      </w:pPr>
      <w:r w:rsidRPr="00F25AC7">
        <w:rPr>
          <w:rFonts w:ascii="Times New Roman" w:hAnsi="Times New Roman" w:cs="Times New Roman"/>
          <w:sz w:val="28"/>
          <w:szCs w:val="28"/>
          <w:lang w:val="ru-RU"/>
        </w:rPr>
        <w:t>– ризик переобладнання при великій розмірності.</w:t>
      </w:r>
    </w:p>
    <w:p w:rsidR="00F4518A" w:rsidRDefault="00F4518A" w:rsidP="00F25AC7">
      <w:pPr>
        <w:spacing w:after="0" w:line="360" w:lineRule="auto"/>
        <w:ind w:firstLine="709"/>
        <w:jc w:val="both"/>
        <w:rPr>
          <w:rFonts w:ascii="Times New Roman" w:hAnsi="Times New Roman" w:cs="Times New Roman"/>
          <w:sz w:val="28"/>
          <w:szCs w:val="28"/>
          <w:lang w:val="ru-RU"/>
        </w:rPr>
      </w:pPr>
    </w:p>
    <w:p w:rsidR="00BA5743" w:rsidRDefault="00BA5743" w:rsidP="00F25AC7">
      <w:pPr>
        <w:spacing w:after="0" w:line="360" w:lineRule="auto"/>
        <w:ind w:firstLine="709"/>
        <w:jc w:val="both"/>
        <w:rPr>
          <w:rFonts w:ascii="Times New Roman" w:hAnsi="Times New Roman" w:cs="Times New Roman"/>
          <w:sz w:val="28"/>
          <w:szCs w:val="28"/>
          <w:lang w:val="ru-RU"/>
        </w:rPr>
      </w:pPr>
    </w:p>
    <w:p w:rsidR="00BA5743" w:rsidRPr="00F25AC7" w:rsidRDefault="00BA5743" w:rsidP="00F25AC7">
      <w:pPr>
        <w:spacing w:after="0" w:line="360" w:lineRule="auto"/>
        <w:ind w:firstLine="709"/>
        <w:jc w:val="both"/>
        <w:rPr>
          <w:rFonts w:ascii="Times New Roman" w:hAnsi="Times New Roman" w:cs="Times New Roman"/>
          <w:sz w:val="28"/>
          <w:szCs w:val="28"/>
          <w:lang w:val="ru-RU"/>
        </w:rPr>
      </w:pPr>
    </w:p>
    <w:p w:rsidR="00F25AC7" w:rsidRDefault="00F25AC7" w:rsidP="00F25AC7">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Таблиця  1.2 - </w:t>
      </w:r>
      <w:r w:rsidRPr="00F25AC7">
        <w:rPr>
          <w:rFonts w:ascii="Times New Roman" w:hAnsi="Times New Roman" w:cs="Times New Roman"/>
          <w:sz w:val="28"/>
          <w:szCs w:val="28"/>
          <w:lang w:val="ru-RU"/>
        </w:rPr>
        <w:t xml:space="preserve">Порівняння методів </w:t>
      </w:r>
      <w:proofErr w:type="gramStart"/>
      <w:r w:rsidRPr="00F25AC7">
        <w:rPr>
          <w:rFonts w:ascii="Times New Roman" w:hAnsi="Times New Roman" w:cs="Times New Roman"/>
          <w:sz w:val="28"/>
          <w:szCs w:val="28"/>
          <w:lang w:val="ru-RU"/>
        </w:rPr>
        <w:t>машинного</w:t>
      </w:r>
      <w:proofErr w:type="gramEnd"/>
      <w:r w:rsidRPr="00F25AC7">
        <w:rPr>
          <w:rFonts w:ascii="Times New Roman" w:hAnsi="Times New Roman" w:cs="Times New Roman"/>
          <w:sz w:val="28"/>
          <w:szCs w:val="28"/>
          <w:lang w:val="ru-RU"/>
        </w:rPr>
        <w:t xml:space="preserve"> навчання для класифікації мережевого трафіку</w:t>
      </w:r>
    </w:p>
    <w:tbl>
      <w:tblPr>
        <w:tblStyle w:val="a4"/>
        <w:tblW w:w="0" w:type="auto"/>
        <w:tblLook w:val="04A0" w:firstRow="1" w:lastRow="0" w:firstColumn="1" w:lastColumn="0" w:noHBand="0" w:noVBand="1"/>
      </w:tblPr>
      <w:tblGrid>
        <w:gridCol w:w="1787"/>
        <w:gridCol w:w="2064"/>
        <w:gridCol w:w="2172"/>
        <w:gridCol w:w="1988"/>
        <w:gridCol w:w="2176"/>
      </w:tblGrid>
      <w:tr w:rsidR="00F25AC7" w:rsidRPr="00F25AC7" w:rsidTr="00F25AC7">
        <w:tc>
          <w:tcPr>
            <w:tcW w:w="0" w:type="auto"/>
            <w:vAlign w:val="center"/>
            <w:hideMark/>
          </w:tcPr>
          <w:p w:rsidR="00F25AC7" w:rsidRPr="00F25AC7" w:rsidRDefault="00F25AC7" w:rsidP="00F25AC7">
            <w:pPr>
              <w:jc w:val="center"/>
              <w:rPr>
                <w:rFonts w:ascii="Times New Roman" w:eastAsia="Times New Roman" w:hAnsi="Times New Roman" w:cs="Times New Roman"/>
                <w:b/>
                <w:bCs/>
                <w:sz w:val="24"/>
                <w:szCs w:val="24"/>
              </w:rPr>
            </w:pPr>
            <w:r w:rsidRPr="00F25AC7">
              <w:rPr>
                <w:rFonts w:ascii="Times New Roman" w:eastAsia="Times New Roman" w:hAnsi="Times New Roman" w:cs="Times New Roman"/>
                <w:b/>
                <w:bCs/>
                <w:sz w:val="24"/>
                <w:szCs w:val="24"/>
              </w:rPr>
              <w:t>Метод</w:t>
            </w:r>
          </w:p>
        </w:tc>
        <w:tc>
          <w:tcPr>
            <w:tcW w:w="1913" w:type="dxa"/>
            <w:vAlign w:val="center"/>
            <w:hideMark/>
          </w:tcPr>
          <w:p w:rsidR="00F25AC7" w:rsidRPr="00F25AC7" w:rsidRDefault="00F25AC7" w:rsidP="00F25AC7">
            <w:pPr>
              <w:jc w:val="center"/>
              <w:rPr>
                <w:rFonts w:ascii="Times New Roman" w:eastAsia="Times New Roman" w:hAnsi="Times New Roman" w:cs="Times New Roman"/>
                <w:b/>
                <w:bCs/>
                <w:sz w:val="24"/>
                <w:szCs w:val="24"/>
              </w:rPr>
            </w:pPr>
            <w:r w:rsidRPr="00F25AC7">
              <w:rPr>
                <w:rFonts w:ascii="Times New Roman" w:eastAsia="Times New Roman" w:hAnsi="Times New Roman" w:cs="Times New Roman"/>
                <w:b/>
                <w:bCs/>
                <w:sz w:val="24"/>
                <w:szCs w:val="24"/>
              </w:rPr>
              <w:t>Тип моделі</w:t>
            </w:r>
          </w:p>
        </w:tc>
        <w:tc>
          <w:tcPr>
            <w:tcW w:w="2172" w:type="dxa"/>
            <w:vAlign w:val="center"/>
            <w:hideMark/>
          </w:tcPr>
          <w:p w:rsidR="00F25AC7" w:rsidRPr="00F25AC7" w:rsidRDefault="00F25AC7" w:rsidP="00F25AC7">
            <w:pPr>
              <w:jc w:val="center"/>
              <w:rPr>
                <w:rFonts w:ascii="Times New Roman" w:eastAsia="Times New Roman" w:hAnsi="Times New Roman" w:cs="Times New Roman"/>
                <w:b/>
                <w:bCs/>
                <w:sz w:val="24"/>
                <w:szCs w:val="24"/>
              </w:rPr>
            </w:pPr>
            <w:r w:rsidRPr="00F25AC7">
              <w:rPr>
                <w:rFonts w:ascii="Times New Roman" w:eastAsia="Times New Roman" w:hAnsi="Times New Roman" w:cs="Times New Roman"/>
                <w:b/>
                <w:bCs/>
                <w:sz w:val="24"/>
                <w:szCs w:val="24"/>
              </w:rPr>
              <w:t>Переваги</w:t>
            </w:r>
          </w:p>
        </w:tc>
        <w:tc>
          <w:tcPr>
            <w:tcW w:w="0" w:type="auto"/>
            <w:vAlign w:val="center"/>
            <w:hideMark/>
          </w:tcPr>
          <w:p w:rsidR="00F25AC7" w:rsidRPr="00F25AC7" w:rsidRDefault="00F25AC7" w:rsidP="00F25AC7">
            <w:pPr>
              <w:jc w:val="center"/>
              <w:rPr>
                <w:rFonts w:ascii="Times New Roman" w:eastAsia="Times New Roman" w:hAnsi="Times New Roman" w:cs="Times New Roman"/>
                <w:b/>
                <w:bCs/>
                <w:sz w:val="24"/>
                <w:szCs w:val="24"/>
              </w:rPr>
            </w:pPr>
            <w:r w:rsidRPr="00F25AC7">
              <w:rPr>
                <w:rFonts w:ascii="Times New Roman" w:eastAsia="Times New Roman" w:hAnsi="Times New Roman" w:cs="Times New Roman"/>
                <w:b/>
                <w:bCs/>
                <w:sz w:val="24"/>
                <w:szCs w:val="24"/>
              </w:rPr>
              <w:t>Недоліки</w:t>
            </w:r>
          </w:p>
        </w:tc>
        <w:tc>
          <w:tcPr>
            <w:tcW w:w="0" w:type="auto"/>
            <w:vAlign w:val="center"/>
            <w:hideMark/>
          </w:tcPr>
          <w:p w:rsidR="00F25AC7" w:rsidRPr="00F25AC7" w:rsidRDefault="00F25AC7" w:rsidP="00F25AC7">
            <w:pPr>
              <w:jc w:val="center"/>
              <w:rPr>
                <w:rFonts w:ascii="Times New Roman" w:eastAsia="Times New Roman" w:hAnsi="Times New Roman" w:cs="Times New Roman"/>
                <w:b/>
                <w:bCs/>
                <w:sz w:val="24"/>
                <w:szCs w:val="24"/>
              </w:rPr>
            </w:pPr>
            <w:r w:rsidRPr="00F25AC7">
              <w:rPr>
                <w:rFonts w:ascii="Times New Roman" w:eastAsia="Times New Roman" w:hAnsi="Times New Roman" w:cs="Times New Roman"/>
                <w:b/>
                <w:bCs/>
                <w:sz w:val="24"/>
                <w:szCs w:val="24"/>
              </w:rPr>
              <w:t>Застосовність у IDS</w:t>
            </w:r>
          </w:p>
        </w:tc>
      </w:tr>
      <w:tr w:rsidR="00F25AC7" w:rsidRPr="00EA662D" w:rsidTr="00F25AC7">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b/>
                <w:bCs/>
                <w:sz w:val="24"/>
                <w:szCs w:val="24"/>
              </w:rPr>
              <w:t>RandomForest</w:t>
            </w:r>
          </w:p>
        </w:tc>
        <w:tc>
          <w:tcPr>
            <w:tcW w:w="1913" w:type="dxa"/>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Ансамбль дерев рішень</w:t>
            </w:r>
          </w:p>
        </w:tc>
        <w:tc>
          <w:tcPr>
            <w:tcW w:w="2172" w:type="dxa"/>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Стійкий до шуму; працює з нелінійностями; інтерпретований</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Висока складність при великій кількості ознак</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Один із найкращих базових методів</w:t>
            </w:r>
          </w:p>
        </w:tc>
      </w:tr>
      <w:tr w:rsidR="00F25AC7" w:rsidRPr="00F25AC7" w:rsidTr="00F25AC7">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b/>
                <w:bCs/>
                <w:sz w:val="24"/>
                <w:szCs w:val="24"/>
              </w:rPr>
              <w:t>XGBoost / LightGBM</w:t>
            </w:r>
          </w:p>
        </w:tc>
        <w:tc>
          <w:tcPr>
            <w:tcW w:w="1913" w:type="dxa"/>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Градієнтний бустинг</w:t>
            </w:r>
          </w:p>
        </w:tc>
        <w:tc>
          <w:tcPr>
            <w:tcW w:w="2172" w:type="dxa"/>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rPr>
              <w:t>State</w:t>
            </w:r>
            <w:r w:rsidRPr="00F25AC7">
              <w:rPr>
                <w:rFonts w:ascii="Times New Roman" w:eastAsia="Times New Roman" w:hAnsi="Times New Roman" w:cs="Times New Roman"/>
                <w:sz w:val="24"/>
                <w:szCs w:val="24"/>
                <w:lang w:val="ru-RU"/>
              </w:rPr>
              <w:t>-</w:t>
            </w:r>
            <w:r w:rsidRPr="00F25AC7">
              <w:rPr>
                <w:rFonts w:ascii="Times New Roman" w:eastAsia="Times New Roman" w:hAnsi="Times New Roman" w:cs="Times New Roman"/>
                <w:sz w:val="24"/>
                <w:szCs w:val="24"/>
              </w:rPr>
              <w:t>of</w:t>
            </w:r>
            <w:r w:rsidRPr="00F25AC7">
              <w:rPr>
                <w:rFonts w:ascii="Times New Roman" w:eastAsia="Times New Roman" w:hAnsi="Times New Roman" w:cs="Times New Roman"/>
                <w:sz w:val="24"/>
                <w:szCs w:val="24"/>
                <w:lang w:val="ru-RU"/>
              </w:rPr>
              <w:t>-</w:t>
            </w:r>
            <w:r w:rsidRPr="00F25AC7">
              <w:rPr>
                <w:rFonts w:ascii="Times New Roman" w:eastAsia="Times New Roman" w:hAnsi="Times New Roman" w:cs="Times New Roman"/>
                <w:sz w:val="24"/>
                <w:szCs w:val="24"/>
              </w:rPr>
              <w:t>the</w:t>
            </w:r>
            <w:r w:rsidRPr="00F25AC7">
              <w:rPr>
                <w:rFonts w:ascii="Times New Roman" w:eastAsia="Times New Roman" w:hAnsi="Times New Roman" w:cs="Times New Roman"/>
                <w:sz w:val="24"/>
                <w:szCs w:val="24"/>
                <w:lang w:val="ru-RU"/>
              </w:rPr>
              <w:t>-</w:t>
            </w:r>
            <w:r w:rsidRPr="00F25AC7">
              <w:rPr>
                <w:rFonts w:ascii="Times New Roman" w:eastAsia="Times New Roman" w:hAnsi="Times New Roman" w:cs="Times New Roman"/>
                <w:sz w:val="24"/>
                <w:szCs w:val="24"/>
              </w:rPr>
              <w:t>art</w:t>
            </w:r>
            <w:r w:rsidRPr="00F25AC7">
              <w:rPr>
                <w:rFonts w:ascii="Times New Roman" w:eastAsia="Times New Roman" w:hAnsi="Times New Roman" w:cs="Times New Roman"/>
                <w:sz w:val="24"/>
                <w:szCs w:val="24"/>
                <w:lang w:val="ru-RU"/>
              </w:rPr>
              <w:t xml:space="preserve"> точність; оптимізована обробка великих даних</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Потребує точного налаштування; ризик переобладнання</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Використовується у сучасних IDS</w:t>
            </w:r>
          </w:p>
        </w:tc>
      </w:tr>
      <w:tr w:rsidR="00F25AC7" w:rsidRPr="00EA662D" w:rsidTr="00F25AC7">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b/>
                <w:bCs/>
                <w:sz w:val="24"/>
                <w:szCs w:val="24"/>
              </w:rPr>
              <w:t>SVM</w:t>
            </w:r>
          </w:p>
        </w:tc>
        <w:tc>
          <w:tcPr>
            <w:tcW w:w="1913" w:type="dxa"/>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Лінійний/ядровий класифікатор</w:t>
            </w:r>
          </w:p>
        </w:tc>
        <w:tc>
          <w:tcPr>
            <w:tcW w:w="2172" w:type="dxa"/>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Висока якість на чистих даних; добре працює у низькій розмірності</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Погано масштабується; чутливий до параметрів</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 xml:space="preserve">Обмежене застосування через розмірність </w:t>
            </w:r>
            <w:r w:rsidRPr="00F25AC7">
              <w:rPr>
                <w:rFonts w:ascii="Times New Roman" w:eastAsia="Times New Roman" w:hAnsi="Times New Roman" w:cs="Times New Roman"/>
                <w:sz w:val="24"/>
                <w:szCs w:val="24"/>
              </w:rPr>
              <w:t>IDS</w:t>
            </w:r>
          </w:p>
        </w:tc>
      </w:tr>
      <w:tr w:rsidR="00F25AC7" w:rsidRPr="00F25AC7" w:rsidTr="00F25AC7">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b/>
                <w:bCs/>
                <w:sz w:val="24"/>
                <w:szCs w:val="24"/>
              </w:rPr>
              <w:t>Logistic Regression</w:t>
            </w:r>
          </w:p>
        </w:tc>
        <w:tc>
          <w:tcPr>
            <w:tcW w:w="1913" w:type="dxa"/>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Лінійна модель</w:t>
            </w:r>
          </w:p>
        </w:tc>
        <w:tc>
          <w:tcPr>
            <w:tcW w:w="2172" w:type="dxa"/>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Швидка; інтерпретована</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 xml:space="preserve">Не моделює складні залежності; низька точність у </w:t>
            </w:r>
            <w:r w:rsidRPr="00F25AC7">
              <w:rPr>
                <w:rFonts w:ascii="Times New Roman" w:eastAsia="Times New Roman" w:hAnsi="Times New Roman" w:cs="Times New Roman"/>
                <w:sz w:val="24"/>
                <w:szCs w:val="24"/>
              </w:rPr>
              <w:t>IDS</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Підходить лише як baseline</w:t>
            </w:r>
          </w:p>
        </w:tc>
      </w:tr>
      <w:tr w:rsidR="00F25AC7" w:rsidRPr="00EA662D" w:rsidTr="00F25AC7">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b/>
                <w:bCs/>
                <w:sz w:val="24"/>
                <w:szCs w:val="24"/>
              </w:rPr>
              <w:t>k-NN</w:t>
            </w:r>
          </w:p>
        </w:tc>
        <w:tc>
          <w:tcPr>
            <w:tcW w:w="1913" w:type="dxa"/>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Алгоритм найближчих сусідів</w:t>
            </w:r>
          </w:p>
        </w:tc>
        <w:tc>
          <w:tcPr>
            <w:tcW w:w="2172" w:type="dxa"/>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Простота; гарна локальна класифікація</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Низька швидкість; залежність від розмірності</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 xml:space="preserve">Практично не використовується у реальних </w:t>
            </w:r>
            <w:r w:rsidRPr="00F25AC7">
              <w:rPr>
                <w:rFonts w:ascii="Times New Roman" w:eastAsia="Times New Roman" w:hAnsi="Times New Roman" w:cs="Times New Roman"/>
                <w:sz w:val="24"/>
                <w:szCs w:val="24"/>
              </w:rPr>
              <w:t>IDS</w:t>
            </w:r>
          </w:p>
        </w:tc>
      </w:tr>
      <w:tr w:rsidR="00F25AC7" w:rsidRPr="00EA662D" w:rsidTr="00F25AC7">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b/>
                <w:bCs/>
                <w:sz w:val="24"/>
                <w:szCs w:val="24"/>
              </w:rPr>
              <w:t>Нейромережі (MLP, CNN)</w:t>
            </w:r>
          </w:p>
        </w:tc>
        <w:tc>
          <w:tcPr>
            <w:tcW w:w="1913" w:type="dxa"/>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Глибинні моделі</w:t>
            </w:r>
          </w:p>
        </w:tc>
        <w:tc>
          <w:tcPr>
            <w:tcW w:w="2172" w:type="dxa"/>
            <w:vAlign w:val="center"/>
            <w:hideMark/>
          </w:tcPr>
          <w:p w:rsidR="00F25AC7" w:rsidRPr="00F25AC7" w:rsidRDefault="00F25AC7" w:rsidP="00F25AC7">
            <w:pPr>
              <w:jc w:val="center"/>
              <w:rPr>
                <w:rFonts w:ascii="Times New Roman" w:eastAsia="Times New Roman" w:hAnsi="Times New Roman" w:cs="Times New Roman"/>
                <w:sz w:val="24"/>
                <w:szCs w:val="24"/>
              </w:rPr>
            </w:pPr>
            <w:r w:rsidRPr="00F25AC7">
              <w:rPr>
                <w:rFonts w:ascii="Times New Roman" w:eastAsia="Times New Roman" w:hAnsi="Times New Roman" w:cs="Times New Roman"/>
                <w:sz w:val="24"/>
                <w:szCs w:val="24"/>
              </w:rPr>
              <w:t>Можуть виявляти складні патерни</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 xml:space="preserve">Потребують великих датасетів і </w:t>
            </w:r>
            <w:r w:rsidRPr="00F25AC7">
              <w:rPr>
                <w:rFonts w:ascii="Times New Roman" w:eastAsia="Times New Roman" w:hAnsi="Times New Roman" w:cs="Times New Roman"/>
                <w:sz w:val="24"/>
                <w:szCs w:val="24"/>
              </w:rPr>
              <w:t>GPU</w:t>
            </w:r>
          </w:p>
        </w:tc>
        <w:tc>
          <w:tcPr>
            <w:tcW w:w="0" w:type="auto"/>
            <w:vAlign w:val="center"/>
            <w:hideMark/>
          </w:tcPr>
          <w:p w:rsidR="00F25AC7" w:rsidRPr="00F25AC7" w:rsidRDefault="00F25AC7" w:rsidP="00F25AC7">
            <w:pPr>
              <w:jc w:val="center"/>
              <w:rPr>
                <w:rFonts w:ascii="Times New Roman" w:eastAsia="Times New Roman" w:hAnsi="Times New Roman" w:cs="Times New Roman"/>
                <w:sz w:val="24"/>
                <w:szCs w:val="24"/>
                <w:lang w:val="ru-RU"/>
              </w:rPr>
            </w:pPr>
            <w:r w:rsidRPr="00F25AC7">
              <w:rPr>
                <w:rFonts w:ascii="Times New Roman" w:eastAsia="Times New Roman" w:hAnsi="Times New Roman" w:cs="Times New Roman"/>
                <w:sz w:val="24"/>
                <w:szCs w:val="24"/>
                <w:lang w:val="ru-RU"/>
              </w:rPr>
              <w:t xml:space="preserve">Застосовуються у сучасних поведінкових </w:t>
            </w:r>
            <w:r w:rsidRPr="00F25AC7">
              <w:rPr>
                <w:rFonts w:ascii="Times New Roman" w:eastAsia="Times New Roman" w:hAnsi="Times New Roman" w:cs="Times New Roman"/>
                <w:sz w:val="24"/>
                <w:szCs w:val="24"/>
              </w:rPr>
              <w:t>IDS</w:t>
            </w:r>
          </w:p>
        </w:tc>
      </w:tr>
    </w:tbl>
    <w:p w:rsidR="00F25AC7" w:rsidRDefault="00F25AC7" w:rsidP="00F25AC7">
      <w:pPr>
        <w:spacing w:after="0" w:line="360" w:lineRule="auto"/>
        <w:ind w:firstLine="709"/>
        <w:jc w:val="both"/>
        <w:rPr>
          <w:rFonts w:ascii="Times New Roman" w:hAnsi="Times New Roman" w:cs="Times New Roman"/>
          <w:sz w:val="28"/>
          <w:szCs w:val="28"/>
          <w:lang w:val="ru-RU"/>
        </w:rPr>
      </w:pPr>
    </w:p>
    <w:p w:rsidR="00BA5743" w:rsidRPr="00BA5743"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Узагальнюючи наведене, можна стверджувати:</w:t>
      </w:r>
      <w:r>
        <w:rPr>
          <w:rFonts w:ascii="Times New Roman" w:hAnsi="Times New Roman" w:cs="Times New Roman"/>
          <w:sz w:val="28"/>
          <w:szCs w:val="28"/>
          <w:lang w:val="ru-RU"/>
        </w:rPr>
        <w:t xml:space="preserve"> в</w:t>
      </w:r>
      <w:r w:rsidRPr="00BA5743">
        <w:rPr>
          <w:rFonts w:ascii="Times New Roman" w:hAnsi="Times New Roman" w:cs="Times New Roman"/>
          <w:sz w:val="28"/>
          <w:szCs w:val="28"/>
          <w:lang w:val="ru-RU"/>
        </w:rPr>
        <w:t>исока розмірність IDS-даних знижує ефективність класифікації через кореляції, шум і нерелевантні ознаки</w:t>
      </w:r>
      <w:r>
        <w:rPr>
          <w:rFonts w:ascii="Times New Roman" w:hAnsi="Times New Roman" w:cs="Times New Roman"/>
          <w:sz w:val="28"/>
          <w:szCs w:val="28"/>
          <w:lang w:val="ru-RU"/>
        </w:rPr>
        <w:t>; з</w:t>
      </w:r>
      <w:r w:rsidRPr="00BA5743">
        <w:rPr>
          <w:rFonts w:ascii="Times New Roman" w:hAnsi="Times New Roman" w:cs="Times New Roman"/>
          <w:sz w:val="28"/>
          <w:szCs w:val="28"/>
          <w:lang w:val="ru-RU"/>
        </w:rPr>
        <w:t>мішані типи ознак (числові + one-hot категоріальні) роблять проблему ще складнішою</w:t>
      </w:r>
      <w:r>
        <w:rPr>
          <w:rFonts w:ascii="Times New Roman" w:hAnsi="Times New Roman" w:cs="Times New Roman"/>
          <w:sz w:val="28"/>
          <w:szCs w:val="28"/>
          <w:lang w:val="ru-RU"/>
        </w:rPr>
        <w:t>; д</w:t>
      </w:r>
      <w:r w:rsidRPr="00BA5743">
        <w:rPr>
          <w:rFonts w:ascii="Times New Roman" w:hAnsi="Times New Roman" w:cs="Times New Roman"/>
          <w:sz w:val="28"/>
          <w:szCs w:val="28"/>
          <w:lang w:val="ru-RU"/>
        </w:rPr>
        <w:t>исбаланс класів підсилює негативний вплив надмірної розмірності на recall атак</w:t>
      </w:r>
      <w:r>
        <w:rPr>
          <w:rFonts w:ascii="Times New Roman" w:hAnsi="Times New Roman" w:cs="Times New Roman"/>
          <w:sz w:val="28"/>
          <w:szCs w:val="28"/>
          <w:lang w:val="ru-RU"/>
        </w:rPr>
        <w:t>; ч</w:t>
      </w:r>
      <w:r w:rsidRPr="00BA5743">
        <w:rPr>
          <w:rFonts w:ascii="Times New Roman" w:hAnsi="Times New Roman" w:cs="Times New Roman"/>
          <w:sz w:val="28"/>
          <w:szCs w:val="28"/>
          <w:lang w:val="ru-RU"/>
        </w:rPr>
        <w:t>ас навчання і оновлення IDS безпосередньо залежить від кількості оброблюваних ознак</w:t>
      </w:r>
      <w:r>
        <w:rPr>
          <w:rFonts w:ascii="Times New Roman" w:hAnsi="Times New Roman" w:cs="Times New Roman"/>
          <w:sz w:val="28"/>
          <w:szCs w:val="28"/>
          <w:lang w:val="ru-RU"/>
        </w:rPr>
        <w:t>; і</w:t>
      </w:r>
      <w:r w:rsidRPr="00BA5743">
        <w:rPr>
          <w:rFonts w:ascii="Times New Roman" w:hAnsi="Times New Roman" w:cs="Times New Roman"/>
          <w:sz w:val="28"/>
          <w:szCs w:val="28"/>
          <w:lang w:val="ru-RU"/>
        </w:rPr>
        <w:t>нтерпретованість моделі страждає при надмірному наборі атрибутів.</w:t>
      </w:r>
    </w:p>
    <w:p w:rsidR="006222AA" w:rsidRDefault="00BA5743" w:rsidP="00BA5743">
      <w:pPr>
        <w:spacing w:after="0" w:line="360" w:lineRule="auto"/>
        <w:ind w:firstLine="709"/>
        <w:jc w:val="both"/>
        <w:rPr>
          <w:rFonts w:ascii="Times New Roman" w:hAnsi="Times New Roman" w:cs="Times New Roman"/>
          <w:sz w:val="28"/>
          <w:szCs w:val="28"/>
          <w:lang w:val="ru-RU"/>
        </w:rPr>
      </w:pPr>
      <w:r w:rsidRPr="00BA5743">
        <w:rPr>
          <w:rFonts w:ascii="Times New Roman" w:hAnsi="Times New Roman" w:cs="Times New Roman"/>
          <w:sz w:val="28"/>
          <w:szCs w:val="28"/>
          <w:lang w:val="ru-RU"/>
        </w:rPr>
        <w:t xml:space="preserve">Таким чином, оптимізація простору ознак не є допоміжним етапом, а виступає критичною умовою для побудови ефективної, швидкої та стійкої моделі </w:t>
      </w:r>
      <w:r w:rsidRPr="00BA5743">
        <w:rPr>
          <w:rFonts w:ascii="Times New Roman" w:hAnsi="Times New Roman" w:cs="Times New Roman"/>
          <w:sz w:val="28"/>
          <w:szCs w:val="28"/>
          <w:lang w:val="ru-RU"/>
        </w:rPr>
        <w:lastRenderedPageBreak/>
        <w:t>класифікації мережевого трафіку. Це повністю узгоджується з сучасною літературою щодо IDS, де переважна більшість успішних рішень містить етап відбору або трансформації ознак [12; 15; 20].</w:t>
      </w:r>
    </w:p>
    <w:p w:rsidR="00F4518A" w:rsidRDefault="00F4518A" w:rsidP="007A6B2B">
      <w:pPr>
        <w:spacing w:after="0" w:line="360" w:lineRule="auto"/>
        <w:ind w:firstLine="709"/>
        <w:jc w:val="both"/>
        <w:rPr>
          <w:rFonts w:ascii="Times New Roman" w:hAnsi="Times New Roman" w:cs="Times New Roman"/>
          <w:sz w:val="28"/>
          <w:szCs w:val="28"/>
          <w:lang w:val="ru-RU"/>
        </w:rPr>
      </w:pPr>
    </w:p>
    <w:p w:rsidR="00F4518A" w:rsidRPr="00F4518A" w:rsidRDefault="00F4518A" w:rsidP="00F4518A">
      <w:pPr>
        <w:spacing w:after="0" w:line="360" w:lineRule="auto"/>
        <w:ind w:firstLine="709"/>
        <w:jc w:val="both"/>
        <w:rPr>
          <w:rFonts w:ascii="Times New Roman" w:hAnsi="Times New Roman" w:cs="Times New Roman"/>
          <w:b/>
          <w:sz w:val="28"/>
          <w:szCs w:val="28"/>
          <w:lang w:val="ru-RU"/>
        </w:rPr>
      </w:pPr>
      <w:r w:rsidRPr="00F4518A">
        <w:rPr>
          <w:rFonts w:ascii="Times New Roman" w:hAnsi="Times New Roman" w:cs="Times New Roman"/>
          <w:b/>
          <w:sz w:val="28"/>
          <w:szCs w:val="28"/>
          <w:lang w:val="ru-RU"/>
        </w:rPr>
        <w:t>1.4 Методи відбору інформативних ознак</w:t>
      </w:r>
    </w:p>
    <w:p w:rsidR="00F4518A" w:rsidRDefault="00F4518A" w:rsidP="00F4518A">
      <w:pPr>
        <w:spacing w:after="0" w:line="360" w:lineRule="auto"/>
        <w:ind w:firstLine="709"/>
        <w:jc w:val="both"/>
        <w:rPr>
          <w:rFonts w:ascii="Times New Roman" w:hAnsi="Times New Roman" w:cs="Times New Roman"/>
          <w:sz w:val="28"/>
          <w:szCs w:val="28"/>
          <w:lang w:val="ru-RU"/>
        </w:rPr>
      </w:pPr>
    </w:p>
    <w:p w:rsidR="001D028E" w:rsidRPr="00F4518A" w:rsidRDefault="001D028E" w:rsidP="00F4518A">
      <w:pPr>
        <w:spacing w:after="0" w:line="360" w:lineRule="auto"/>
        <w:ind w:firstLine="709"/>
        <w:jc w:val="both"/>
        <w:rPr>
          <w:rFonts w:ascii="Times New Roman" w:hAnsi="Times New Roman" w:cs="Times New Roman"/>
          <w:sz w:val="28"/>
          <w:szCs w:val="28"/>
          <w:lang w:val="ru-RU"/>
        </w:rPr>
      </w:pPr>
      <w:r w:rsidRPr="001D028E">
        <w:rPr>
          <w:rFonts w:ascii="Times New Roman" w:hAnsi="Times New Roman" w:cs="Times New Roman"/>
          <w:sz w:val="28"/>
          <w:szCs w:val="28"/>
          <w:lang w:val="ru-RU"/>
        </w:rPr>
        <w:t>Відбір інформативних ознак є ключовим етапом у побудові моделей машинного навчання для задач класифікації мережевого трафіку, оскільки якість і стійкість класифікації напряму залежать від того, наскільки добре обрана підмножина ознак відображає внутрішні закономірності мережевої поведінки. На основі аналізу фільтраційних, обгорткових та вбудованих методів можна сформулювати узагальнений висновок щодо їхніх властивостей, переваг і обмежень.</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Найпоширеніші методи відбору ознак у IDS:</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1 В</w:t>
      </w:r>
      <w:r w:rsidRPr="00F4518A">
        <w:rPr>
          <w:rFonts w:ascii="Times New Roman" w:hAnsi="Times New Roman" w:cs="Times New Roman"/>
          <w:sz w:val="28"/>
          <w:szCs w:val="28"/>
          <w:lang w:val="ru-RU"/>
        </w:rPr>
        <w:t>заємна інформація (MI)</w:t>
      </w:r>
      <w:r>
        <w:rPr>
          <w:rFonts w:ascii="Times New Roman" w:hAnsi="Times New Roman" w:cs="Times New Roman"/>
          <w:sz w:val="28"/>
          <w:szCs w:val="28"/>
          <w:lang w:val="ru-RU"/>
        </w:rPr>
        <w:t xml:space="preserve">. </w:t>
      </w:r>
      <w:r w:rsidRPr="00F4518A">
        <w:rPr>
          <w:rFonts w:ascii="Times New Roman" w:hAnsi="Times New Roman" w:cs="Times New Roman"/>
          <w:sz w:val="28"/>
          <w:szCs w:val="28"/>
          <w:lang w:val="ru-RU"/>
        </w:rPr>
        <w:t>Оцінює ступінь залежності ознаки від класу. Переваги MI:</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 універсальність;</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 обчислювальна простота;</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 відсутність вимог до лінійності залежностей.</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 xml:space="preserve">Саме тому MI часто використовується як перший крок у комбінованих </w:t>
      </w:r>
      <w:proofErr w:type="gramStart"/>
      <w:r w:rsidRPr="00F4518A">
        <w:rPr>
          <w:rFonts w:ascii="Times New Roman" w:hAnsi="Times New Roman" w:cs="Times New Roman"/>
          <w:sz w:val="28"/>
          <w:szCs w:val="28"/>
          <w:lang w:val="ru-RU"/>
        </w:rPr>
        <w:t>п</w:t>
      </w:r>
      <w:proofErr w:type="gramEnd"/>
      <w:r w:rsidRPr="00F4518A">
        <w:rPr>
          <w:rFonts w:ascii="Times New Roman" w:hAnsi="Times New Roman" w:cs="Times New Roman"/>
          <w:sz w:val="28"/>
          <w:szCs w:val="28"/>
          <w:lang w:val="ru-RU"/>
        </w:rPr>
        <w:t>ідходах.</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 </w:t>
      </w:r>
      <w:r w:rsidRPr="00F4518A">
        <w:rPr>
          <w:rFonts w:ascii="Times New Roman" w:hAnsi="Times New Roman" w:cs="Times New Roman"/>
          <w:sz w:val="28"/>
          <w:szCs w:val="28"/>
          <w:lang w:val="ru-RU"/>
        </w:rPr>
        <w:t>Tree-based importance</w:t>
      </w:r>
      <w:r>
        <w:rPr>
          <w:rFonts w:ascii="Times New Roman" w:hAnsi="Times New Roman" w:cs="Times New Roman"/>
          <w:sz w:val="28"/>
          <w:szCs w:val="28"/>
          <w:lang w:val="ru-RU"/>
        </w:rPr>
        <w:t xml:space="preserve">. </w:t>
      </w:r>
      <w:r w:rsidRPr="00F4518A">
        <w:rPr>
          <w:rFonts w:ascii="Times New Roman" w:hAnsi="Times New Roman" w:cs="Times New Roman"/>
          <w:sz w:val="28"/>
          <w:szCs w:val="28"/>
          <w:lang w:val="ru-RU"/>
        </w:rPr>
        <w:t xml:space="preserve">Оцінює важливість ознаки за зменшенням impurity у деревах </w:t>
      </w:r>
      <w:proofErr w:type="gramStart"/>
      <w:r w:rsidRPr="00F4518A">
        <w:rPr>
          <w:rFonts w:ascii="Times New Roman" w:hAnsi="Times New Roman" w:cs="Times New Roman"/>
          <w:sz w:val="28"/>
          <w:szCs w:val="28"/>
          <w:lang w:val="ru-RU"/>
        </w:rPr>
        <w:t>р</w:t>
      </w:r>
      <w:proofErr w:type="gramEnd"/>
      <w:r w:rsidRPr="00F4518A">
        <w:rPr>
          <w:rFonts w:ascii="Times New Roman" w:hAnsi="Times New Roman" w:cs="Times New Roman"/>
          <w:sz w:val="28"/>
          <w:szCs w:val="28"/>
          <w:lang w:val="ru-RU"/>
        </w:rPr>
        <w:t>ішень.</w:t>
      </w:r>
      <w:r>
        <w:rPr>
          <w:rFonts w:ascii="Times New Roman" w:hAnsi="Times New Roman" w:cs="Times New Roman"/>
          <w:sz w:val="28"/>
          <w:szCs w:val="28"/>
          <w:lang w:val="ru-RU"/>
        </w:rPr>
        <w:t xml:space="preserve"> </w:t>
      </w:r>
      <w:r w:rsidRPr="00F4518A">
        <w:rPr>
          <w:rFonts w:ascii="Times New Roman" w:hAnsi="Times New Roman" w:cs="Times New Roman"/>
          <w:sz w:val="28"/>
          <w:szCs w:val="28"/>
          <w:lang w:val="ru-RU"/>
        </w:rPr>
        <w:t>Метод добре працює з числовими ознаками, але може переоцінювати ознаки з більшою кількістю унікальних значень.</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w:t>
      </w:r>
      <w:r w:rsidRPr="00F4518A">
        <w:rPr>
          <w:rFonts w:ascii="Times New Roman" w:hAnsi="Times New Roman" w:cs="Times New Roman"/>
          <w:sz w:val="28"/>
          <w:szCs w:val="28"/>
          <w:lang w:val="ru-RU"/>
        </w:rPr>
        <w:t>ReliefF</w:t>
      </w:r>
      <w:r>
        <w:rPr>
          <w:rFonts w:ascii="Times New Roman" w:hAnsi="Times New Roman" w:cs="Times New Roman"/>
          <w:sz w:val="28"/>
          <w:szCs w:val="28"/>
          <w:lang w:val="ru-RU"/>
        </w:rPr>
        <w:t xml:space="preserve">. </w:t>
      </w:r>
      <w:r w:rsidRPr="00F4518A">
        <w:rPr>
          <w:rFonts w:ascii="Times New Roman" w:hAnsi="Times New Roman" w:cs="Times New Roman"/>
          <w:sz w:val="28"/>
          <w:szCs w:val="28"/>
          <w:lang w:val="ru-RU"/>
        </w:rPr>
        <w:t>Аналізує близькість об’єктів різних класів у ознаковому просторі.</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Метод ефективний для нелінійних залежностей, але має високу обчислювальну складність.</w:t>
      </w:r>
    </w:p>
    <w:p w:rsidR="00F4518A" w:rsidRP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t xml:space="preserve">Порівняння </w:t>
      </w:r>
      <w:r>
        <w:rPr>
          <w:rFonts w:ascii="Times New Roman" w:hAnsi="Times New Roman" w:cs="Times New Roman"/>
          <w:sz w:val="28"/>
          <w:szCs w:val="28"/>
          <w:lang w:val="ru-RU"/>
        </w:rPr>
        <w:t xml:space="preserve">методів </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ідбору наведено</w:t>
      </w:r>
      <w:r w:rsidR="00593C6D">
        <w:rPr>
          <w:rFonts w:ascii="Times New Roman" w:hAnsi="Times New Roman" w:cs="Times New Roman"/>
          <w:sz w:val="28"/>
          <w:szCs w:val="28"/>
          <w:lang w:val="ru-RU"/>
        </w:rPr>
        <w:t xml:space="preserve"> </w:t>
      </w:r>
      <w:r>
        <w:rPr>
          <w:rFonts w:ascii="Times New Roman" w:hAnsi="Times New Roman" w:cs="Times New Roman"/>
          <w:sz w:val="28"/>
          <w:szCs w:val="28"/>
          <w:lang w:val="ru-RU"/>
        </w:rPr>
        <w:t>в  табл.1.3.</w:t>
      </w:r>
    </w:p>
    <w:p w:rsidR="00F4518A" w:rsidRDefault="00F4518A" w:rsidP="00F4518A">
      <w:pPr>
        <w:spacing w:after="0" w:line="360" w:lineRule="auto"/>
        <w:ind w:firstLine="709"/>
        <w:jc w:val="both"/>
        <w:rPr>
          <w:rFonts w:ascii="Times New Roman" w:hAnsi="Times New Roman" w:cs="Times New Roman"/>
          <w:sz w:val="28"/>
          <w:szCs w:val="28"/>
          <w:lang w:val="ru-RU"/>
        </w:rPr>
      </w:pPr>
      <w:r w:rsidRPr="00F4518A">
        <w:rPr>
          <w:rFonts w:ascii="Times New Roman" w:hAnsi="Times New Roman" w:cs="Times New Roman"/>
          <w:sz w:val="28"/>
          <w:szCs w:val="28"/>
          <w:lang w:val="ru-RU"/>
        </w:rPr>
        <w:lastRenderedPageBreak/>
        <w:t xml:space="preserve">Таблиця </w:t>
      </w:r>
      <w:r>
        <w:rPr>
          <w:rFonts w:ascii="Times New Roman" w:hAnsi="Times New Roman" w:cs="Times New Roman"/>
          <w:sz w:val="28"/>
          <w:szCs w:val="28"/>
          <w:lang w:val="ru-RU"/>
        </w:rPr>
        <w:t>1.3 -</w:t>
      </w:r>
      <w:r w:rsidRPr="00F4518A">
        <w:rPr>
          <w:rFonts w:ascii="Times New Roman" w:hAnsi="Times New Roman" w:cs="Times New Roman"/>
          <w:sz w:val="28"/>
          <w:szCs w:val="28"/>
          <w:lang w:val="ru-RU"/>
        </w:rPr>
        <w:t xml:space="preserve"> Порівняння методів відбору інформативних ознак</w:t>
      </w:r>
    </w:p>
    <w:tbl>
      <w:tblPr>
        <w:tblStyle w:val="a4"/>
        <w:tblW w:w="0" w:type="auto"/>
        <w:tblLook w:val="04A0" w:firstRow="1" w:lastRow="0" w:firstColumn="1" w:lastColumn="0" w:noHBand="0" w:noVBand="1"/>
      </w:tblPr>
      <w:tblGrid>
        <w:gridCol w:w="1470"/>
        <w:gridCol w:w="1243"/>
        <w:gridCol w:w="2685"/>
        <w:gridCol w:w="2925"/>
        <w:gridCol w:w="1864"/>
      </w:tblGrid>
      <w:tr w:rsidR="00F4518A" w:rsidRPr="00F4518A" w:rsidTr="00593C6D">
        <w:tc>
          <w:tcPr>
            <w:tcW w:w="0" w:type="auto"/>
            <w:vAlign w:val="center"/>
            <w:hideMark/>
          </w:tcPr>
          <w:p w:rsidR="00F4518A" w:rsidRPr="00F4518A" w:rsidRDefault="00F4518A" w:rsidP="00F4518A">
            <w:pPr>
              <w:jc w:val="center"/>
              <w:rPr>
                <w:rFonts w:ascii="Times New Roman" w:eastAsia="Times New Roman" w:hAnsi="Times New Roman" w:cs="Times New Roman"/>
                <w:b/>
                <w:bCs/>
                <w:sz w:val="24"/>
                <w:szCs w:val="24"/>
              </w:rPr>
            </w:pPr>
            <w:r w:rsidRPr="00F4518A">
              <w:rPr>
                <w:rFonts w:ascii="Times New Roman" w:eastAsia="Times New Roman" w:hAnsi="Times New Roman" w:cs="Times New Roman"/>
                <w:b/>
                <w:bCs/>
                <w:sz w:val="24"/>
                <w:szCs w:val="24"/>
              </w:rPr>
              <w:t>Метод</w:t>
            </w:r>
          </w:p>
        </w:tc>
        <w:tc>
          <w:tcPr>
            <w:tcW w:w="1068" w:type="dxa"/>
            <w:vAlign w:val="center"/>
            <w:hideMark/>
          </w:tcPr>
          <w:p w:rsidR="00F4518A" w:rsidRPr="00F4518A" w:rsidRDefault="00F4518A" w:rsidP="00F4518A">
            <w:pPr>
              <w:jc w:val="center"/>
              <w:rPr>
                <w:rFonts w:ascii="Times New Roman" w:eastAsia="Times New Roman" w:hAnsi="Times New Roman" w:cs="Times New Roman"/>
                <w:b/>
                <w:bCs/>
                <w:sz w:val="24"/>
                <w:szCs w:val="24"/>
              </w:rPr>
            </w:pPr>
            <w:r w:rsidRPr="00F4518A">
              <w:rPr>
                <w:rFonts w:ascii="Times New Roman" w:eastAsia="Times New Roman" w:hAnsi="Times New Roman" w:cs="Times New Roman"/>
                <w:b/>
                <w:bCs/>
                <w:sz w:val="24"/>
                <w:szCs w:val="24"/>
              </w:rPr>
              <w:t>Тип</w:t>
            </w:r>
          </w:p>
        </w:tc>
        <w:tc>
          <w:tcPr>
            <w:tcW w:w="2513" w:type="dxa"/>
            <w:vAlign w:val="center"/>
            <w:hideMark/>
          </w:tcPr>
          <w:p w:rsidR="00F4518A" w:rsidRPr="00F4518A" w:rsidRDefault="00F4518A" w:rsidP="00F4518A">
            <w:pPr>
              <w:jc w:val="center"/>
              <w:rPr>
                <w:rFonts w:ascii="Times New Roman" w:eastAsia="Times New Roman" w:hAnsi="Times New Roman" w:cs="Times New Roman"/>
                <w:b/>
                <w:bCs/>
                <w:sz w:val="24"/>
                <w:szCs w:val="24"/>
              </w:rPr>
            </w:pPr>
            <w:r w:rsidRPr="00F4518A">
              <w:rPr>
                <w:rFonts w:ascii="Times New Roman" w:eastAsia="Times New Roman" w:hAnsi="Times New Roman" w:cs="Times New Roman"/>
                <w:b/>
                <w:bCs/>
                <w:sz w:val="24"/>
                <w:szCs w:val="24"/>
              </w:rPr>
              <w:t>Основний принцип</w:t>
            </w:r>
          </w:p>
        </w:tc>
        <w:tc>
          <w:tcPr>
            <w:tcW w:w="2367" w:type="dxa"/>
            <w:vAlign w:val="center"/>
            <w:hideMark/>
          </w:tcPr>
          <w:p w:rsidR="00F4518A" w:rsidRPr="00F4518A" w:rsidRDefault="00F4518A" w:rsidP="00F4518A">
            <w:pPr>
              <w:jc w:val="center"/>
              <w:rPr>
                <w:rFonts w:ascii="Times New Roman" w:eastAsia="Times New Roman" w:hAnsi="Times New Roman" w:cs="Times New Roman"/>
                <w:b/>
                <w:bCs/>
                <w:sz w:val="24"/>
                <w:szCs w:val="24"/>
              </w:rPr>
            </w:pPr>
            <w:r w:rsidRPr="00F4518A">
              <w:rPr>
                <w:rFonts w:ascii="Times New Roman" w:eastAsia="Times New Roman" w:hAnsi="Times New Roman" w:cs="Times New Roman"/>
                <w:b/>
                <w:bCs/>
                <w:sz w:val="24"/>
                <w:szCs w:val="24"/>
              </w:rPr>
              <w:t>Переваги</w:t>
            </w:r>
          </w:p>
        </w:tc>
        <w:tc>
          <w:tcPr>
            <w:tcW w:w="0" w:type="auto"/>
            <w:vAlign w:val="center"/>
            <w:hideMark/>
          </w:tcPr>
          <w:p w:rsidR="00F4518A" w:rsidRPr="00F4518A" w:rsidRDefault="00F4518A" w:rsidP="00F4518A">
            <w:pPr>
              <w:jc w:val="center"/>
              <w:rPr>
                <w:rFonts w:ascii="Times New Roman" w:eastAsia="Times New Roman" w:hAnsi="Times New Roman" w:cs="Times New Roman"/>
                <w:b/>
                <w:bCs/>
                <w:sz w:val="24"/>
                <w:szCs w:val="24"/>
              </w:rPr>
            </w:pPr>
            <w:r w:rsidRPr="00F4518A">
              <w:rPr>
                <w:rFonts w:ascii="Times New Roman" w:eastAsia="Times New Roman" w:hAnsi="Times New Roman" w:cs="Times New Roman"/>
                <w:b/>
                <w:bCs/>
                <w:sz w:val="24"/>
                <w:szCs w:val="24"/>
              </w:rPr>
              <w:t>Недоліки</w:t>
            </w:r>
          </w:p>
        </w:tc>
      </w:tr>
      <w:tr w:rsidR="00F4518A" w:rsidRPr="00F4518A" w:rsidTr="00593C6D">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b/>
                <w:bCs/>
                <w:sz w:val="24"/>
                <w:szCs w:val="24"/>
              </w:rPr>
              <w:t>Mutual Information (MI)</w:t>
            </w:r>
          </w:p>
        </w:tc>
        <w:tc>
          <w:tcPr>
            <w:tcW w:w="1068" w:type="dxa"/>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Filter</w:t>
            </w:r>
          </w:p>
        </w:tc>
        <w:tc>
          <w:tcPr>
            <w:tcW w:w="2513" w:type="dxa"/>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Вимірює залежність ознаки від мітки</w:t>
            </w:r>
          </w:p>
        </w:tc>
        <w:tc>
          <w:tcPr>
            <w:tcW w:w="2367" w:type="dxa"/>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Швидкий; універсальний; добре працює з нелінійностями</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Не враховує взаємодію ознак</w:t>
            </w:r>
          </w:p>
        </w:tc>
      </w:tr>
      <w:tr w:rsidR="00F4518A" w:rsidRPr="00EA662D" w:rsidTr="00593C6D">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b/>
                <w:bCs/>
                <w:sz w:val="24"/>
                <w:szCs w:val="24"/>
              </w:rPr>
              <w:t>Chi-Square</w:t>
            </w:r>
          </w:p>
        </w:tc>
        <w:tc>
          <w:tcPr>
            <w:tcW w:w="1068" w:type="dxa"/>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Filter</w:t>
            </w:r>
          </w:p>
        </w:tc>
        <w:tc>
          <w:tcPr>
            <w:tcW w:w="2513" w:type="dxa"/>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Статистична залежність ознаки від класу</w:t>
            </w:r>
          </w:p>
        </w:tc>
        <w:tc>
          <w:tcPr>
            <w:tcW w:w="2367" w:type="dxa"/>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Простий; придатний для категоріальних ознак</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Погано працює з числовими та неперервними даними</w:t>
            </w:r>
          </w:p>
        </w:tc>
      </w:tr>
      <w:tr w:rsidR="00F4518A" w:rsidRPr="00F4518A" w:rsidTr="00593C6D">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b/>
                <w:bCs/>
                <w:sz w:val="24"/>
                <w:szCs w:val="24"/>
              </w:rPr>
              <w:t>ReliefF</w:t>
            </w:r>
          </w:p>
        </w:tc>
        <w:tc>
          <w:tcPr>
            <w:tcW w:w="1068" w:type="dxa"/>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Filter</w:t>
            </w:r>
          </w:p>
        </w:tc>
        <w:tc>
          <w:tcPr>
            <w:tcW w:w="2513" w:type="dxa"/>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Порівняння сусідів різних класів</w:t>
            </w:r>
          </w:p>
        </w:tc>
        <w:tc>
          <w:tcPr>
            <w:tcW w:w="2367" w:type="dxa"/>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Добре для складних залежностей</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Висока обчислювальна складність</w:t>
            </w:r>
          </w:p>
        </w:tc>
      </w:tr>
      <w:tr w:rsidR="00F4518A" w:rsidRPr="00EA662D" w:rsidTr="00F4518A">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b/>
                <w:bCs/>
                <w:sz w:val="24"/>
                <w:szCs w:val="24"/>
              </w:rPr>
              <w:t>LASSO</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Embedded</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Регуляризація та відсікання коефіцієнтів</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Гарна інтерпретованість</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Підходить лише для лінійних моделей</w:t>
            </w:r>
          </w:p>
        </w:tc>
      </w:tr>
      <w:tr w:rsidR="00F4518A" w:rsidRPr="00EA662D" w:rsidTr="00F4518A">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b/>
                <w:bCs/>
                <w:sz w:val="24"/>
                <w:szCs w:val="24"/>
              </w:rPr>
              <w:t>Tree-based importance</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Embedded</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Оцінка важливості у деревних ансамблях</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Виявляє нелінійності; стійкий до шуму</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Може переоцінювати ознаки з великою кількістю значень</w:t>
            </w:r>
          </w:p>
        </w:tc>
      </w:tr>
      <w:tr w:rsidR="00F4518A" w:rsidRPr="00EA662D" w:rsidTr="00F4518A">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b/>
                <w:bCs/>
                <w:sz w:val="24"/>
                <w:szCs w:val="24"/>
              </w:rPr>
              <w:t>RFE</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Wrapper</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Рекурсивне видалення ознак</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Висока точність</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Дуже повільний на великих датасетах</w:t>
            </w:r>
          </w:p>
        </w:tc>
      </w:tr>
      <w:tr w:rsidR="00F4518A" w:rsidRPr="00F4518A" w:rsidTr="00F4518A">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b/>
                <w:bCs/>
                <w:sz w:val="24"/>
                <w:szCs w:val="24"/>
              </w:rPr>
              <w:t>Genetic Algorithms (GA)</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Wrapper</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Еволюційний пошук оптимальних підмножин</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lang w:val="ru-RU"/>
              </w:rPr>
            </w:pPr>
            <w:r w:rsidRPr="00F4518A">
              <w:rPr>
                <w:rFonts w:ascii="Times New Roman" w:eastAsia="Times New Roman" w:hAnsi="Times New Roman" w:cs="Times New Roman"/>
                <w:sz w:val="24"/>
                <w:szCs w:val="24"/>
                <w:lang w:val="ru-RU"/>
              </w:rPr>
              <w:t>Пошук глобального оптимуму; висока якість</w:t>
            </w:r>
          </w:p>
        </w:tc>
        <w:tc>
          <w:tcPr>
            <w:tcW w:w="0" w:type="auto"/>
            <w:vAlign w:val="center"/>
            <w:hideMark/>
          </w:tcPr>
          <w:p w:rsidR="00F4518A" w:rsidRPr="00F4518A" w:rsidRDefault="00F4518A" w:rsidP="00F4518A">
            <w:pPr>
              <w:jc w:val="center"/>
              <w:rPr>
                <w:rFonts w:ascii="Times New Roman" w:eastAsia="Times New Roman" w:hAnsi="Times New Roman" w:cs="Times New Roman"/>
                <w:sz w:val="24"/>
                <w:szCs w:val="24"/>
              </w:rPr>
            </w:pPr>
            <w:r w:rsidRPr="00F4518A">
              <w:rPr>
                <w:rFonts w:ascii="Times New Roman" w:eastAsia="Times New Roman" w:hAnsi="Times New Roman" w:cs="Times New Roman"/>
                <w:sz w:val="24"/>
                <w:szCs w:val="24"/>
              </w:rPr>
              <w:t>Обчислювально дорогий; потребує тюнінгу</w:t>
            </w:r>
          </w:p>
        </w:tc>
      </w:tr>
    </w:tbl>
    <w:p w:rsidR="00F4518A" w:rsidRDefault="00F4518A" w:rsidP="00F4518A">
      <w:pPr>
        <w:spacing w:after="0" w:line="360" w:lineRule="auto"/>
        <w:ind w:firstLine="709"/>
        <w:jc w:val="both"/>
        <w:rPr>
          <w:rFonts w:ascii="Times New Roman" w:hAnsi="Times New Roman" w:cs="Times New Roman"/>
          <w:sz w:val="28"/>
          <w:szCs w:val="28"/>
          <w:lang w:val="ru-RU"/>
        </w:rPr>
      </w:pPr>
    </w:p>
    <w:p w:rsidR="00593C6D" w:rsidRPr="00593C6D" w:rsidRDefault="00593C6D" w:rsidP="00593C6D">
      <w:pPr>
        <w:spacing w:after="0" w:line="360" w:lineRule="auto"/>
        <w:ind w:firstLine="709"/>
        <w:jc w:val="both"/>
        <w:rPr>
          <w:rFonts w:ascii="Times New Roman" w:hAnsi="Times New Roman" w:cs="Times New Roman"/>
          <w:sz w:val="28"/>
          <w:szCs w:val="28"/>
          <w:lang w:val="ru-RU"/>
        </w:rPr>
      </w:pPr>
      <w:r w:rsidRPr="00593C6D">
        <w:rPr>
          <w:rFonts w:ascii="Times New Roman" w:hAnsi="Times New Roman" w:cs="Times New Roman"/>
          <w:sz w:val="28"/>
          <w:szCs w:val="28"/>
          <w:lang w:val="ru-RU"/>
        </w:rPr>
        <w:t xml:space="preserve">Фільтраційні методи, такі як Mutual Information (MI), Chi-Square або ReliefF, виконують оцінювання важливості ознак незалежно від класифікатора. Їхніми ключовими перевагами є швидкість роботи, висока масштабованість та здатність працювати з великими IDS-датасетами. У випадку MI перевагою є також можливість врахування нелінійних залежностей між ознаками та міткою класу. Однак фільтраційні методи не враховують взаємодію між ознаками. Наприклад, ознаки, які поодинці мають низьку інформативність, можуть бути важливими у комбінації, але фільтраційні підходи цього не враховують. Тому хоча ці методи </w:t>
      </w:r>
      <w:r w:rsidRPr="00593C6D">
        <w:rPr>
          <w:rFonts w:ascii="Times New Roman" w:hAnsi="Times New Roman" w:cs="Times New Roman"/>
          <w:sz w:val="28"/>
          <w:szCs w:val="28"/>
          <w:lang w:val="ru-RU"/>
        </w:rPr>
        <w:lastRenderedPageBreak/>
        <w:t xml:space="preserve">добре </w:t>
      </w:r>
      <w:proofErr w:type="gramStart"/>
      <w:r w:rsidRPr="00593C6D">
        <w:rPr>
          <w:rFonts w:ascii="Times New Roman" w:hAnsi="Times New Roman" w:cs="Times New Roman"/>
          <w:sz w:val="28"/>
          <w:szCs w:val="28"/>
          <w:lang w:val="ru-RU"/>
        </w:rPr>
        <w:t>п</w:t>
      </w:r>
      <w:proofErr w:type="gramEnd"/>
      <w:r w:rsidRPr="00593C6D">
        <w:rPr>
          <w:rFonts w:ascii="Times New Roman" w:hAnsi="Times New Roman" w:cs="Times New Roman"/>
          <w:sz w:val="28"/>
          <w:szCs w:val="28"/>
          <w:lang w:val="ru-RU"/>
        </w:rPr>
        <w:t>ідходять для первинного скорочення простору ознак, їх можливості обмежені у задачах, де критичною є синергія між ознаками.</w:t>
      </w:r>
    </w:p>
    <w:p w:rsidR="00593C6D" w:rsidRPr="00593C6D" w:rsidRDefault="00593C6D" w:rsidP="00593C6D">
      <w:pPr>
        <w:spacing w:after="0" w:line="360" w:lineRule="auto"/>
        <w:ind w:firstLine="709"/>
        <w:jc w:val="both"/>
        <w:rPr>
          <w:rFonts w:ascii="Times New Roman" w:hAnsi="Times New Roman" w:cs="Times New Roman"/>
          <w:sz w:val="28"/>
          <w:szCs w:val="28"/>
          <w:lang w:val="ru-RU"/>
        </w:rPr>
      </w:pPr>
      <w:r w:rsidRPr="00593C6D">
        <w:rPr>
          <w:rFonts w:ascii="Times New Roman" w:hAnsi="Times New Roman" w:cs="Times New Roman"/>
          <w:sz w:val="28"/>
          <w:szCs w:val="28"/>
          <w:lang w:val="ru-RU"/>
        </w:rPr>
        <w:t xml:space="preserve">Вбудовані (embedded) методи </w:t>
      </w:r>
      <w:r w:rsidR="00433B47">
        <w:rPr>
          <w:rFonts w:ascii="Times New Roman" w:hAnsi="Times New Roman" w:cs="Times New Roman"/>
          <w:sz w:val="28"/>
          <w:szCs w:val="28"/>
          <w:lang w:val="ru-RU"/>
        </w:rPr>
        <w:t>-</w:t>
      </w:r>
      <w:r w:rsidRPr="00593C6D">
        <w:rPr>
          <w:rFonts w:ascii="Times New Roman" w:hAnsi="Times New Roman" w:cs="Times New Roman"/>
          <w:sz w:val="28"/>
          <w:szCs w:val="28"/>
          <w:lang w:val="ru-RU"/>
        </w:rPr>
        <w:t xml:space="preserve"> зокрема LASSO або оцінка важливості ознак у деревних </w:t>
      </w:r>
      <w:proofErr w:type="gramStart"/>
      <w:r w:rsidRPr="00593C6D">
        <w:rPr>
          <w:rFonts w:ascii="Times New Roman" w:hAnsi="Times New Roman" w:cs="Times New Roman"/>
          <w:sz w:val="28"/>
          <w:szCs w:val="28"/>
          <w:lang w:val="ru-RU"/>
        </w:rPr>
        <w:t>моделях</w:t>
      </w:r>
      <w:proofErr w:type="gramEnd"/>
      <w:r w:rsidRPr="00593C6D">
        <w:rPr>
          <w:rFonts w:ascii="Times New Roman" w:hAnsi="Times New Roman" w:cs="Times New Roman"/>
          <w:sz w:val="28"/>
          <w:szCs w:val="28"/>
          <w:lang w:val="ru-RU"/>
        </w:rPr>
        <w:t xml:space="preserve"> </w:t>
      </w:r>
      <w:r w:rsidR="00433B47">
        <w:rPr>
          <w:rFonts w:ascii="Times New Roman" w:hAnsi="Times New Roman" w:cs="Times New Roman"/>
          <w:sz w:val="28"/>
          <w:szCs w:val="28"/>
          <w:lang w:val="ru-RU"/>
        </w:rPr>
        <w:t>-</w:t>
      </w:r>
      <w:r w:rsidRPr="00593C6D">
        <w:rPr>
          <w:rFonts w:ascii="Times New Roman" w:hAnsi="Times New Roman" w:cs="Times New Roman"/>
          <w:sz w:val="28"/>
          <w:szCs w:val="28"/>
          <w:lang w:val="ru-RU"/>
        </w:rPr>
        <w:t xml:space="preserve"> поєднують швидкість та автоматизацію. Вони враховують структуру навчальної моделі та дозволяють отримувати ваги або коефіцієнти важливості в процесі навчання. Tree-based importance демонструє особливо хороші результати на IDS-даних, оскільки деревні моделі здатні виявляти складні й нелінійні залежності. Водночас ці методи залежать від вибраної моделі: різні алгоритми можуть давати різні оцінки значущості ознак, а деякі моделі (наприклад, RandomForest) мають природну схильність переоцінювати ознаки з багатьма унікальними значеннями. Крім того, embedded-підходи не здійснюють глобального пошуку оптимальної підмножини ознак, а лише оптимізують їх у контексті конкретної архітектури моделі.</w:t>
      </w:r>
    </w:p>
    <w:p w:rsidR="00593C6D" w:rsidRPr="00593C6D" w:rsidRDefault="00593C6D" w:rsidP="00593C6D">
      <w:pPr>
        <w:spacing w:after="0" w:line="360" w:lineRule="auto"/>
        <w:ind w:firstLine="709"/>
        <w:jc w:val="both"/>
        <w:rPr>
          <w:rFonts w:ascii="Times New Roman" w:hAnsi="Times New Roman" w:cs="Times New Roman"/>
          <w:sz w:val="28"/>
          <w:szCs w:val="28"/>
          <w:lang w:val="ru-RU"/>
        </w:rPr>
      </w:pPr>
      <w:r w:rsidRPr="00593C6D">
        <w:rPr>
          <w:rFonts w:ascii="Times New Roman" w:hAnsi="Times New Roman" w:cs="Times New Roman"/>
          <w:sz w:val="28"/>
          <w:szCs w:val="28"/>
          <w:lang w:val="ru-RU"/>
        </w:rPr>
        <w:t>Обгорткові (wrapper) методи, включно з RFE та генетичними алгоритмами (GA), забезпечують найвищу потенційну точність, оскільки виконують пошук оптимальної підмножини ознак шляхом багаторазового навчання моделі. Вони враховують взаємодію ознак та здатні формувати комбінації, які не може виявити жоден фільтраційний метод. Це робить GA та інші метаевристики сильним інструментом у високовимірних задачах. Проте висока обчислювальна складність є їхнім основним недоліком: wrapper-підходи погано масштабуються на великі IDS-датасети та вимагають значних ресурсів і часу. Це суттєво обмежує їх застосування у реальних системах, де моделі повинні оновлюватися регулярно.</w:t>
      </w:r>
    </w:p>
    <w:p w:rsidR="00593C6D" w:rsidRPr="00593C6D" w:rsidRDefault="00593C6D" w:rsidP="00593C6D">
      <w:pPr>
        <w:spacing w:after="0" w:line="360" w:lineRule="auto"/>
        <w:ind w:firstLine="709"/>
        <w:jc w:val="both"/>
        <w:rPr>
          <w:rFonts w:ascii="Times New Roman" w:hAnsi="Times New Roman" w:cs="Times New Roman"/>
          <w:sz w:val="28"/>
          <w:szCs w:val="28"/>
          <w:lang w:val="ru-RU"/>
        </w:rPr>
      </w:pPr>
      <w:r w:rsidRPr="00593C6D">
        <w:rPr>
          <w:rFonts w:ascii="Times New Roman" w:hAnsi="Times New Roman" w:cs="Times New Roman"/>
          <w:sz w:val="28"/>
          <w:szCs w:val="28"/>
          <w:lang w:val="ru-RU"/>
        </w:rPr>
        <w:t>Порівнюючи три групи методів, можна зробити кілька узагальнюючих висновків.</w:t>
      </w:r>
    </w:p>
    <w:p w:rsidR="00593C6D" w:rsidRPr="00593C6D" w:rsidRDefault="00593C6D" w:rsidP="00593C6D">
      <w:pPr>
        <w:spacing w:after="0" w:line="360" w:lineRule="auto"/>
        <w:ind w:firstLine="709"/>
        <w:jc w:val="both"/>
        <w:rPr>
          <w:rFonts w:ascii="Times New Roman" w:hAnsi="Times New Roman" w:cs="Times New Roman"/>
          <w:sz w:val="28"/>
          <w:szCs w:val="28"/>
          <w:lang w:val="ru-RU"/>
        </w:rPr>
      </w:pPr>
      <w:r w:rsidRPr="00593C6D">
        <w:rPr>
          <w:rFonts w:ascii="Times New Roman" w:hAnsi="Times New Roman" w:cs="Times New Roman"/>
          <w:sz w:val="28"/>
          <w:szCs w:val="28"/>
          <w:lang w:val="ru-RU"/>
        </w:rPr>
        <w:t>По-перше, не існує універсального метода, який рівною мірою ефективний для всіх типів IDS-даних, оскільки різні набори ознак містять різні поєднання числових, категоріальних і висококорельованих параметрів.</w:t>
      </w:r>
    </w:p>
    <w:p w:rsidR="00593C6D" w:rsidRPr="00593C6D" w:rsidRDefault="00593C6D" w:rsidP="00593C6D">
      <w:pPr>
        <w:spacing w:after="0" w:line="360" w:lineRule="auto"/>
        <w:ind w:firstLine="709"/>
        <w:jc w:val="both"/>
        <w:rPr>
          <w:rFonts w:ascii="Times New Roman" w:hAnsi="Times New Roman" w:cs="Times New Roman"/>
          <w:sz w:val="28"/>
          <w:szCs w:val="28"/>
          <w:lang w:val="ru-RU"/>
        </w:rPr>
      </w:pPr>
      <w:r w:rsidRPr="00593C6D">
        <w:rPr>
          <w:rFonts w:ascii="Times New Roman" w:hAnsi="Times New Roman" w:cs="Times New Roman"/>
          <w:sz w:val="28"/>
          <w:szCs w:val="28"/>
          <w:lang w:val="ru-RU"/>
        </w:rPr>
        <w:lastRenderedPageBreak/>
        <w:t xml:space="preserve">По-друге, фільтраційні методи добре працюють </w:t>
      </w:r>
      <w:proofErr w:type="gramStart"/>
      <w:r w:rsidRPr="00593C6D">
        <w:rPr>
          <w:rFonts w:ascii="Times New Roman" w:hAnsi="Times New Roman" w:cs="Times New Roman"/>
          <w:sz w:val="28"/>
          <w:szCs w:val="28"/>
          <w:lang w:val="ru-RU"/>
        </w:rPr>
        <w:t>як</w:t>
      </w:r>
      <w:proofErr w:type="gramEnd"/>
      <w:r w:rsidRPr="00593C6D">
        <w:rPr>
          <w:rFonts w:ascii="Times New Roman" w:hAnsi="Times New Roman" w:cs="Times New Roman"/>
          <w:sz w:val="28"/>
          <w:szCs w:val="28"/>
          <w:lang w:val="ru-RU"/>
        </w:rPr>
        <w:t xml:space="preserve"> перший етап скорочення простору, швидко видаляючи очевидно нерелевантні ознаки.</w:t>
      </w:r>
    </w:p>
    <w:p w:rsidR="00593C6D" w:rsidRPr="00593C6D" w:rsidRDefault="00593C6D" w:rsidP="00593C6D">
      <w:pPr>
        <w:spacing w:after="0" w:line="360" w:lineRule="auto"/>
        <w:ind w:firstLine="709"/>
        <w:jc w:val="both"/>
        <w:rPr>
          <w:rFonts w:ascii="Times New Roman" w:hAnsi="Times New Roman" w:cs="Times New Roman"/>
          <w:sz w:val="28"/>
          <w:szCs w:val="28"/>
          <w:lang w:val="ru-RU"/>
        </w:rPr>
      </w:pPr>
      <w:r w:rsidRPr="00593C6D">
        <w:rPr>
          <w:rFonts w:ascii="Times New Roman" w:hAnsi="Times New Roman" w:cs="Times New Roman"/>
          <w:sz w:val="28"/>
          <w:szCs w:val="28"/>
          <w:lang w:val="ru-RU"/>
        </w:rPr>
        <w:t>По-третє, embedded-підходи забезпечують модельно-залежне уточнення початкового набору, але не гарантують глобальної оптимальності.</w:t>
      </w:r>
    </w:p>
    <w:p w:rsidR="00593C6D" w:rsidRPr="00593C6D" w:rsidRDefault="00593C6D" w:rsidP="00593C6D">
      <w:pPr>
        <w:spacing w:after="0" w:line="360" w:lineRule="auto"/>
        <w:ind w:firstLine="709"/>
        <w:jc w:val="both"/>
        <w:rPr>
          <w:rFonts w:ascii="Times New Roman" w:hAnsi="Times New Roman" w:cs="Times New Roman"/>
          <w:sz w:val="28"/>
          <w:szCs w:val="28"/>
          <w:lang w:val="ru-RU"/>
        </w:rPr>
      </w:pPr>
      <w:r w:rsidRPr="00593C6D">
        <w:rPr>
          <w:rFonts w:ascii="Times New Roman" w:hAnsi="Times New Roman" w:cs="Times New Roman"/>
          <w:sz w:val="28"/>
          <w:szCs w:val="28"/>
          <w:lang w:val="ru-RU"/>
        </w:rPr>
        <w:t>По-четверте, wrapper-методи є найпотужнішими, але їх практичне застосування потребує попереднього зменшення простору ознак, інакше їхня обчислювальна складність стає надто великою.</w:t>
      </w:r>
    </w:p>
    <w:p w:rsidR="00593C6D" w:rsidRDefault="00593C6D" w:rsidP="00593C6D">
      <w:pPr>
        <w:spacing w:after="0" w:line="360" w:lineRule="auto"/>
        <w:ind w:firstLine="709"/>
        <w:jc w:val="both"/>
        <w:rPr>
          <w:rFonts w:ascii="Times New Roman" w:hAnsi="Times New Roman" w:cs="Times New Roman"/>
          <w:sz w:val="28"/>
          <w:szCs w:val="28"/>
          <w:lang w:val="ru-RU"/>
        </w:rPr>
      </w:pPr>
      <w:r w:rsidRPr="00593C6D">
        <w:rPr>
          <w:rFonts w:ascii="Times New Roman" w:hAnsi="Times New Roman" w:cs="Times New Roman"/>
          <w:sz w:val="28"/>
          <w:szCs w:val="28"/>
          <w:lang w:val="ru-RU"/>
        </w:rPr>
        <w:t xml:space="preserve">Отже, аналіз продемонстрував, що оптимальна стратегія відбору інформативних ознак у задачах класифікації мережевого трафіку полягає у комбінуванні кількох </w:t>
      </w:r>
      <w:proofErr w:type="gramStart"/>
      <w:r w:rsidRPr="00593C6D">
        <w:rPr>
          <w:rFonts w:ascii="Times New Roman" w:hAnsi="Times New Roman" w:cs="Times New Roman"/>
          <w:sz w:val="28"/>
          <w:szCs w:val="28"/>
          <w:lang w:val="ru-RU"/>
        </w:rPr>
        <w:t>п</w:t>
      </w:r>
      <w:proofErr w:type="gramEnd"/>
      <w:r w:rsidRPr="00593C6D">
        <w:rPr>
          <w:rFonts w:ascii="Times New Roman" w:hAnsi="Times New Roman" w:cs="Times New Roman"/>
          <w:sz w:val="28"/>
          <w:szCs w:val="28"/>
          <w:lang w:val="ru-RU"/>
        </w:rPr>
        <w:t>ідходів, де фільтраційний метод здійснює початкове відсікання, методи перетворення простору (наприклад, PCA) зменшують корельованість, а метаевристичний wrapper-алгоритм оптимізує кінцеву підмножину ознак. Саме тому гібридні схеми (наприклад, MI → PCA → GA) мають потенціал перевершувати окремі класичні методи, забезпечуючи баланс між точністю класифікації та часом навчання моделі.</w:t>
      </w:r>
    </w:p>
    <w:p w:rsidR="000F053F" w:rsidRDefault="000F053F" w:rsidP="00593C6D">
      <w:pPr>
        <w:spacing w:after="0" w:line="360" w:lineRule="auto"/>
        <w:ind w:firstLine="709"/>
        <w:jc w:val="both"/>
        <w:rPr>
          <w:rFonts w:ascii="Times New Roman" w:hAnsi="Times New Roman" w:cs="Times New Roman"/>
          <w:sz w:val="28"/>
          <w:szCs w:val="28"/>
          <w:lang w:val="ru-RU"/>
        </w:rPr>
      </w:pPr>
    </w:p>
    <w:p w:rsidR="000F053F" w:rsidRPr="000F053F" w:rsidRDefault="000F053F" w:rsidP="000F053F">
      <w:pPr>
        <w:spacing w:after="0" w:line="360" w:lineRule="auto"/>
        <w:ind w:firstLine="709"/>
        <w:jc w:val="both"/>
        <w:rPr>
          <w:rFonts w:ascii="Times New Roman" w:hAnsi="Times New Roman" w:cs="Times New Roman"/>
          <w:b/>
          <w:sz w:val="28"/>
          <w:szCs w:val="28"/>
        </w:rPr>
      </w:pPr>
      <w:r w:rsidRPr="000F053F">
        <w:rPr>
          <w:rFonts w:ascii="Times New Roman" w:hAnsi="Times New Roman" w:cs="Times New Roman"/>
          <w:b/>
          <w:sz w:val="28"/>
          <w:szCs w:val="28"/>
        </w:rPr>
        <w:t xml:space="preserve">1.5 Principal Component Analysis (PCA) </w:t>
      </w:r>
      <w:r w:rsidRPr="000F053F">
        <w:rPr>
          <w:rFonts w:ascii="Times New Roman" w:hAnsi="Times New Roman" w:cs="Times New Roman"/>
          <w:b/>
          <w:sz w:val="28"/>
          <w:szCs w:val="28"/>
          <w:lang w:val="ru-RU"/>
        </w:rPr>
        <w:t>та</w:t>
      </w:r>
      <w:r w:rsidRPr="000F053F">
        <w:rPr>
          <w:rFonts w:ascii="Times New Roman" w:hAnsi="Times New Roman" w:cs="Times New Roman"/>
          <w:b/>
          <w:sz w:val="28"/>
          <w:szCs w:val="28"/>
        </w:rPr>
        <w:t xml:space="preserve"> </w:t>
      </w:r>
      <w:r w:rsidRPr="000F053F">
        <w:rPr>
          <w:rFonts w:ascii="Times New Roman" w:hAnsi="Times New Roman" w:cs="Times New Roman"/>
          <w:b/>
          <w:sz w:val="28"/>
          <w:szCs w:val="28"/>
          <w:lang w:val="ru-RU"/>
        </w:rPr>
        <w:t>його</w:t>
      </w:r>
      <w:r w:rsidRPr="000F053F">
        <w:rPr>
          <w:rFonts w:ascii="Times New Roman" w:hAnsi="Times New Roman" w:cs="Times New Roman"/>
          <w:b/>
          <w:sz w:val="28"/>
          <w:szCs w:val="28"/>
        </w:rPr>
        <w:t xml:space="preserve"> </w:t>
      </w:r>
      <w:r w:rsidRPr="000F053F">
        <w:rPr>
          <w:rFonts w:ascii="Times New Roman" w:hAnsi="Times New Roman" w:cs="Times New Roman"/>
          <w:b/>
          <w:sz w:val="28"/>
          <w:szCs w:val="28"/>
          <w:lang w:val="ru-RU"/>
        </w:rPr>
        <w:t>застосування</w:t>
      </w:r>
      <w:r w:rsidRPr="000F053F">
        <w:rPr>
          <w:rFonts w:ascii="Times New Roman" w:hAnsi="Times New Roman" w:cs="Times New Roman"/>
          <w:b/>
          <w:sz w:val="28"/>
          <w:szCs w:val="28"/>
        </w:rPr>
        <w:t xml:space="preserve"> </w:t>
      </w:r>
      <w:r w:rsidRPr="000F053F">
        <w:rPr>
          <w:rFonts w:ascii="Times New Roman" w:hAnsi="Times New Roman" w:cs="Times New Roman"/>
          <w:b/>
          <w:sz w:val="28"/>
          <w:szCs w:val="28"/>
          <w:lang w:val="ru-RU"/>
        </w:rPr>
        <w:t>в</w:t>
      </w:r>
      <w:r w:rsidRPr="000F053F">
        <w:rPr>
          <w:rFonts w:ascii="Times New Roman" w:hAnsi="Times New Roman" w:cs="Times New Roman"/>
          <w:b/>
          <w:sz w:val="28"/>
          <w:szCs w:val="28"/>
        </w:rPr>
        <w:t xml:space="preserve"> </w:t>
      </w:r>
      <w:r w:rsidRPr="000F053F">
        <w:rPr>
          <w:rFonts w:ascii="Times New Roman" w:hAnsi="Times New Roman" w:cs="Times New Roman"/>
          <w:b/>
          <w:sz w:val="28"/>
          <w:szCs w:val="28"/>
          <w:lang w:val="ru-RU"/>
        </w:rPr>
        <w:t>кібербезпеці</w:t>
      </w:r>
    </w:p>
    <w:p w:rsidR="000F053F" w:rsidRPr="000F053F" w:rsidRDefault="000F053F" w:rsidP="000F053F">
      <w:pPr>
        <w:spacing w:after="0" w:line="360" w:lineRule="auto"/>
        <w:ind w:firstLine="709"/>
        <w:jc w:val="both"/>
        <w:rPr>
          <w:rFonts w:ascii="Times New Roman" w:hAnsi="Times New Roman" w:cs="Times New Roman"/>
          <w:sz w:val="28"/>
          <w:szCs w:val="28"/>
        </w:rPr>
      </w:pP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rPr>
        <w:t xml:space="preserve">Principal Component Analysis (PCA) </w:t>
      </w:r>
      <w:r w:rsidR="00433B47">
        <w:rPr>
          <w:rFonts w:ascii="Times New Roman" w:hAnsi="Times New Roman" w:cs="Times New Roman"/>
          <w:sz w:val="28"/>
          <w:szCs w:val="28"/>
        </w:rPr>
        <w:t>-</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це</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статистичний</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метод</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зменшення</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розмірності</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що</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перетворює</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набір</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вихідних</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ознак</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у</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новий</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ортогональний</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простір</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головних</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компонент</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кожна</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з</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яких</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представляє</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певну</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частку</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загальної</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дисперсії</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даних</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 xml:space="preserve">За допомогою </w:t>
      </w:r>
      <w:r w:rsidRPr="000F053F">
        <w:rPr>
          <w:rFonts w:ascii="Times New Roman" w:hAnsi="Times New Roman" w:cs="Times New Roman"/>
          <w:sz w:val="28"/>
          <w:szCs w:val="28"/>
        </w:rPr>
        <w:t>PCA</w:t>
      </w:r>
      <w:r w:rsidRPr="000F053F">
        <w:rPr>
          <w:rFonts w:ascii="Times New Roman" w:hAnsi="Times New Roman" w:cs="Times New Roman"/>
          <w:sz w:val="28"/>
          <w:szCs w:val="28"/>
          <w:lang w:val="ru-RU"/>
        </w:rPr>
        <w:t xml:space="preserve"> можна звести багатовимірний простір до менших розмірностей, що зберігають основну варіацію даних при мінімальних втратах інформації [</w:t>
      </w:r>
      <w:r>
        <w:rPr>
          <w:rFonts w:ascii="Times New Roman" w:hAnsi="Times New Roman" w:cs="Times New Roman"/>
          <w:sz w:val="28"/>
          <w:szCs w:val="28"/>
          <w:lang w:val="uk-UA"/>
        </w:rPr>
        <w:t>12-13</w:t>
      </w:r>
      <w:r w:rsidRPr="000F053F">
        <w:rPr>
          <w:rFonts w:ascii="Times New Roman" w:hAnsi="Times New Roman" w:cs="Times New Roman"/>
          <w:sz w:val="28"/>
          <w:szCs w:val="28"/>
          <w:lang w:val="ru-RU"/>
        </w:rPr>
        <w:t>].</w:t>
      </w:r>
    </w:p>
    <w:p w:rsidR="000F053F" w:rsidRPr="0092304B" w:rsidRDefault="000F053F" w:rsidP="000F053F">
      <w:pPr>
        <w:spacing w:after="0" w:line="360" w:lineRule="auto"/>
        <w:ind w:firstLine="709"/>
        <w:jc w:val="both"/>
        <w:rPr>
          <w:rFonts w:ascii="Times New Roman" w:hAnsi="Times New Roman" w:cs="Times New Roman"/>
          <w:sz w:val="28"/>
          <w:szCs w:val="28"/>
          <w:lang w:val="ru-RU"/>
        </w:rPr>
      </w:pPr>
      <w:proofErr w:type="gramStart"/>
      <w:r w:rsidRPr="000F053F">
        <w:rPr>
          <w:rFonts w:ascii="Times New Roman" w:hAnsi="Times New Roman" w:cs="Times New Roman"/>
          <w:sz w:val="28"/>
          <w:szCs w:val="28"/>
          <w:lang w:val="ru-RU"/>
        </w:rPr>
        <w:t>У</w:t>
      </w:r>
      <w:proofErr w:type="gramEnd"/>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кібербезпеці</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rPr>
        <w:t>PCA</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застосовується</w:t>
      </w:r>
      <w:r w:rsidRPr="0092304B">
        <w:rPr>
          <w:rFonts w:ascii="Times New Roman" w:hAnsi="Times New Roman" w:cs="Times New Roman"/>
          <w:sz w:val="28"/>
          <w:szCs w:val="28"/>
          <w:lang w:val="ru-RU"/>
        </w:rPr>
        <w:t xml:space="preserve"> </w:t>
      </w:r>
      <w:proofErr w:type="gramStart"/>
      <w:r w:rsidRPr="000F053F">
        <w:rPr>
          <w:rFonts w:ascii="Times New Roman" w:hAnsi="Times New Roman" w:cs="Times New Roman"/>
          <w:sz w:val="28"/>
          <w:szCs w:val="28"/>
          <w:lang w:val="ru-RU"/>
        </w:rPr>
        <w:t>як</w:t>
      </w:r>
      <w:proofErr w:type="gramEnd"/>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інструмент</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зменшення</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розмірності</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вхідних</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потокових</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даних</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перед</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побудовою</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моделей</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класифікації</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чи</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виявлення</w:t>
      </w:r>
      <w:r w:rsidRPr="0092304B">
        <w:rPr>
          <w:rFonts w:ascii="Times New Roman" w:hAnsi="Times New Roman" w:cs="Times New Roman"/>
          <w:sz w:val="28"/>
          <w:szCs w:val="28"/>
          <w:lang w:val="ru-RU"/>
        </w:rPr>
        <w:t xml:space="preserve"> </w:t>
      </w:r>
      <w:r w:rsidRPr="000F053F">
        <w:rPr>
          <w:rFonts w:ascii="Times New Roman" w:hAnsi="Times New Roman" w:cs="Times New Roman"/>
          <w:sz w:val="28"/>
          <w:szCs w:val="28"/>
          <w:lang w:val="ru-RU"/>
        </w:rPr>
        <w:t>аномалій</w:t>
      </w:r>
      <w:r w:rsidRPr="0092304B">
        <w:rPr>
          <w:rFonts w:ascii="Times New Roman" w:hAnsi="Times New Roman" w:cs="Times New Roman"/>
          <w:sz w:val="28"/>
          <w:szCs w:val="28"/>
          <w:lang w:val="ru-RU"/>
        </w:rPr>
        <w:t>.</w:t>
      </w: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lang w:val="ru-RU"/>
        </w:rPr>
        <w:lastRenderedPageBreak/>
        <w:t xml:space="preserve">У ранніх </w:t>
      </w:r>
      <w:proofErr w:type="gramStart"/>
      <w:r w:rsidRPr="000F053F">
        <w:rPr>
          <w:rFonts w:ascii="Times New Roman" w:hAnsi="Times New Roman" w:cs="Times New Roman"/>
          <w:sz w:val="28"/>
          <w:szCs w:val="28"/>
          <w:lang w:val="ru-RU"/>
        </w:rPr>
        <w:t>досл</w:t>
      </w:r>
      <w:proofErr w:type="gramEnd"/>
      <w:r w:rsidRPr="000F053F">
        <w:rPr>
          <w:rFonts w:ascii="Times New Roman" w:hAnsi="Times New Roman" w:cs="Times New Roman"/>
          <w:sz w:val="28"/>
          <w:szCs w:val="28"/>
          <w:lang w:val="ru-RU"/>
        </w:rPr>
        <w:t>ідженнях PCA [13-17] одразу розглядали як ефективний спосіб скоротити розмірність мережевих даних та спростити подальший аналіз. Наприклад, Mechtri, Tolba та Ghoualmi пропонують використовувати PCA для аналізу мережевих підключень з метою зниження розмірності вектора ознак, що призводить до виявлення аномалій в зниженому просторі зменшеної кількості компонент. Автори відзначають, що PCA дозволяє ефективно ідентифікувати як відомі, так і нові типи атак при адекватному рівні точності виявлення на класичних наборах даних, таких як KDD Cup’99 [12-17].</w:t>
      </w: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lang w:val="ru-RU"/>
        </w:rPr>
        <w:t xml:space="preserve">Інше класичне застосування PCA </w:t>
      </w:r>
      <w:r w:rsidR="00433B47">
        <w:rPr>
          <w:rFonts w:ascii="Times New Roman" w:hAnsi="Times New Roman" w:cs="Times New Roman"/>
          <w:sz w:val="28"/>
          <w:szCs w:val="28"/>
          <w:lang w:val="ru-RU"/>
        </w:rPr>
        <w:t>-</w:t>
      </w:r>
      <w:r w:rsidRPr="000F053F">
        <w:rPr>
          <w:rFonts w:ascii="Times New Roman" w:hAnsi="Times New Roman" w:cs="Times New Roman"/>
          <w:sz w:val="28"/>
          <w:szCs w:val="28"/>
          <w:lang w:val="ru-RU"/>
        </w:rPr>
        <w:t xml:space="preserve"> перетворення простору ознак у задачах мережевого IDS для прискорення процедур навчання та зменшення обчислювальної складності. Це особливо важливо у ситуаціях, де повний набі</w:t>
      </w:r>
      <w:proofErr w:type="gramStart"/>
      <w:r w:rsidRPr="000F053F">
        <w:rPr>
          <w:rFonts w:ascii="Times New Roman" w:hAnsi="Times New Roman" w:cs="Times New Roman"/>
          <w:sz w:val="28"/>
          <w:szCs w:val="28"/>
          <w:lang w:val="ru-RU"/>
        </w:rPr>
        <w:t>р</w:t>
      </w:r>
      <w:proofErr w:type="gramEnd"/>
      <w:r w:rsidRPr="000F053F">
        <w:rPr>
          <w:rFonts w:ascii="Times New Roman" w:hAnsi="Times New Roman" w:cs="Times New Roman"/>
          <w:sz w:val="28"/>
          <w:szCs w:val="28"/>
          <w:lang w:val="ru-RU"/>
        </w:rPr>
        <w:t xml:space="preserve"> ознак містить десятки або сотні параметрів, багато з яких є корельованими або малорелевантними. Результати показали, що скорочення розмірності скорочує час навчання та тестування класичних моделей класифікації без суттєвої втрати точності [13].</w:t>
      </w: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lang w:val="ru-RU"/>
        </w:rPr>
        <w:t>У багатьох сучасних роботах PCA використовується як окремий етап обробки ознак або у поєднанні з іншими моделями класифікації.</w:t>
      </w: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rPr>
        <w:t>Dimensionality Reduction with PCA + SVM.</w:t>
      </w:r>
      <w:r>
        <w:rPr>
          <w:rFonts w:ascii="Times New Roman" w:hAnsi="Times New Roman" w:cs="Times New Roman"/>
          <w:sz w:val="28"/>
          <w:szCs w:val="28"/>
        </w:rPr>
        <w:t xml:space="preserve"> </w:t>
      </w:r>
      <w:r>
        <w:rPr>
          <w:rFonts w:ascii="Times New Roman" w:hAnsi="Times New Roman" w:cs="Times New Roman"/>
          <w:sz w:val="28"/>
          <w:szCs w:val="28"/>
          <w:lang w:val="ru-RU"/>
        </w:rPr>
        <w:t>В</w:t>
      </w:r>
      <w:r w:rsidRPr="000F053F">
        <w:rPr>
          <w:rFonts w:ascii="Times New Roman" w:hAnsi="Times New Roman" w:cs="Times New Roman"/>
          <w:sz w:val="28"/>
          <w:szCs w:val="28"/>
        </w:rPr>
        <w:t xml:space="preserve"> [14] </w:t>
      </w:r>
      <w:r w:rsidRPr="000F053F">
        <w:rPr>
          <w:rFonts w:ascii="Times New Roman" w:hAnsi="Times New Roman" w:cs="Times New Roman"/>
          <w:sz w:val="28"/>
          <w:szCs w:val="28"/>
          <w:lang w:val="ru-RU"/>
        </w:rPr>
        <w:t>застосовували</w:t>
      </w:r>
      <w:r w:rsidRPr="000F053F">
        <w:rPr>
          <w:rFonts w:ascii="Times New Roman" w:hAnsi="Times New Roman" w:cs="Times New Roman"/>
          <w:sz w:val="28"/>
          <w:szCs w:val="28"/>
        </w:rPr>
        <w:t xml:space="preserve"> PCA </w:t>
      </w:r>
      <w:r w:rsidRPr="000F053F">
        <w:rPr>
          <w:rFonts w:ascii="Times New Roman" w:hAnsi="Times New Roman" w:cs="Times New Roman"/>
          <w:sz w:val="28"/>
          <w:szCs w:val="28"/>
          <w:lang w:val="ru-RU"/>
        </w:rPr>
        <w:t>для</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зменшення</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розмірності</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у</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поєднанні</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із</w:t>
      </w:r>
      <w:r w:rsidRPr="000F053F">
        <w:rPr>
          <w:rFonts w:ascii="Times New Roman" w:hAnsi="Times New Roman" w:cs="Times New Roman"/>
          <w:sz w:val="28"/>
          <w:szCs w:val="28"/>
        </w:rPr>
        <w:t xml:space="preserve"> Support Vector Machine (SVM) </w:t>
      </w:r>
      <w:r w:rsidRPr="000F053F">
        <w:rPr>
          <w:rFonts w:ascii="Times New Roman" w:hAnsi="Times New Roman" w:cs="Times New Roman"/>
          <w:sz w:val="28"/>
          <w:szCs w:val="28"/>
          <w:lang w:val="ru-RU"/>
        </w:rPr>
        <w:t>для</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задач</w:t>
      </w:r>
      <w:r w:rsidRPr="000F053F">
        <w:rPr>
          <w:rFonts w:ascii="Times New Roman" w:hAnsi="Times New Roman" w:cs="Times New Roman"/>
          <w:sz w:val="28"/>
          <w:szCs w:val="28"/>
        </w:rPr>
        <w:t xml:space="preserve"> IDS </w:t>
      </w:r>
      <w:r w:rsidRPr="000F053F">
        <w:rPr>
          <w:rFonts w:ascii="Times New Roman" w:hAnsi="Times New Roman" w:cs="Times New Roman"/>
          <w:sz w:val="28"/>
          <w:szCs w:val="28"/>
          <w:lang w:val="ru-RU"/>
        </w:rPr>
        <w:t>на</w:t>
      </w:r>
      <w:r w:rsidRPr="000F053F">
        <w:rPr>
          <w:rFonts w:ascii="Times New Roman" w:hAnsi="Times New Roman" w:cs="Times New Roman"/>
          <w:sz w:val="28"/>
          <w:szCs w:val="28"/>
        </w:rPr>
        <w:t xml:space="preserve"> UNSW-NB15. </w:t>
      </w:r>
      <w:proofErr w:type="gramStart"/>
      <w:r w:rsidRPr="000F053F">
        <w:rPr>
          <w:rFonts w:ascii="Times New Roman" w:hAnsi="Times New Roman" w:cs="Times New Roman"/>
          <w:sz w:val="28"/>
          <w:szCs w:val="28"/>
          <w:lang w:val="ru-RU"/>
        </w:rPr>
        <w:t>П</w:t>
      </w:r>
      <w:proofErr w:type="gramEnd"/>
      <w:r w:rsidRPr="000F053F">
        <w:rPr>
          <w:rFonts w:ascii="Times New Roman" w:hAnsi="Times New Roman" w:cs="Times New Roman"/>
          <w:sz w:val="28"/>
          <w:szCs w:val="28"/>
          <w:lang w:val="ru-RU"/>
        </w:rPr>
        <w:t>ісля</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зменшення</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розмірності</w:t>
      </w:r>
      <w:r w:rsidRPr="0092304B">
        <w:rPr>
          <w:rFonts w:ascii="Times New Roman" w:hAnsi="Times New Roman" w:cs="Times New Roman"/>
          <w:sz w:val="28"/>
          <w:szCs w:val="28"/>
        </w:rPr>
        <w:t xml:space="preserve"> PCA </w:t>
      </w:r>
      <w:r w:rsidRPr="000F053F">
        <w:rPr>
          <w:rFonts w:ascii="Times New Roman" w:hAnsi="Times New Roman" w:cs="Times New Roman"/>
          <w:sz w:val="28"/>
          <w:szCs w:val="28"/>
          <w:lang w:val="ru-RU"/>
        </w:rPr>
        <w:t>вдалося</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скоротити</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навчальний</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і</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тестовий</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час</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приблизно</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на</w:t>
      </w:r>
      <w:r w:rsidRPr="0092304B">
        <w:rPr>
          <w:rFonts w:ascii="Times New Roman" w:hAnsi="Times New Roman" w:cs="Times New Roman"/>
          <w:sz w:val="28"/>
          <w:szCs w:val="28"/>
        </w:rPr>
        <w:t xml:space="preserve"> 33 %, </w:t>
      </w:r>
      <w:r w:rsidRPr="000F053F">
        <w:rPr>
          <w:rFonts w:ascii="Times New Roman" w:hAnsi="Times New Roman" w:cs="Times New Roman"/>
          <w:sz w:val="28"/>
          <w:szCs w:val="28"/>
          <w:lang w:val="ru-RU"/>
        </w:rPr>
        <w:t>зберігши</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високі</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показники</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точності</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близько</w:t>
      </w:r>
      <w:r w:rsidRPr="0092304B">
        <w:rPr>
          <w:rFonts w:ascii="Times New Roman" w:hAnsi="Times New Roman" w:cs="Times New Roman"/>
          <w:sz w:val="28"/>
          <w:szCs w:val="28"/>
        </w:rPr>
        <w:t xml:space="preserve"> 99,99 % </w:t>
      </w:r>
      <w:r w:rsidRPr="000F053F">
        <w:rPr>
          <w:rFonts w:ascii="Times New Roman" w:hAnsi="Times New Roman" w:cs="Times New Roman"/>
          <w:sz w:val="28"/>
          <w:szCs w:val="28"/>
          <w:lang w:val="ru-RU"/>
        </w:rPr>
        <w:t>для</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бінарної</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класифікації</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порівняно</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з</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повним</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набором</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ознак</w:t>
      </w:r>
      <w:r w:rsidRPr="0092304B">
        <w:rPr>
          <w:rFonts w:ascii="Times New Roman" w:hAnsi="Times New Roman" w:cs="Times New Roman"/>
          <w:sz w:val="28"/>
          <w:szCs w:val="28"/>
        </w:rPr>
        <w:t xml:space="preserve">. </w:t>
      </w:r>
      <w:r w:rsidRPr="000F053F">
        <w:rPr>
          <w:rFonts w:ascii="Times New Roman" w:hAnsi="Times New Roman" w:cs="Times New Roman"/>
          <w:sz w:val="28"/>
          <w:szCs w:val="28"/>
          <w:lang w:val="ru-RU"/>
        </w:rPr>
        <w:t>Це підкреслює, що PCA сприяє поліпшенню продуктивності без значних втрат у якості [16].</w:t>
      </w:r>
    </w:p>
    <w:p w:rsidR="000F053F" w:rsidRPr="000F053F" w:rsidRDefault="000F053F" w:rsidP="000F053F">
      <w:pPr>
        <w:spacing w:after="0" w:line="360" w:lineRule="auto"/>
        <w:ind w:firstLine="709"/>
        <w:jc w:val="both"/>
        <w:rPr>
          <w:rFonts w:ascii="Times New Roman" w:hAnsi="Times New Roman" w:cs="Times New Roman"/>
          <w:sz w:val="28"/>
          <w:szCs w:val="28"/>
        </w:rPr>
      </w:pPr>
      <w:r w:rsidRPr="000F053F">
        <w:rPr>
          <w:rFonts w:ascii="Times New Roman" w:hAnsi="Times New Roman" w:cs="Times New Roman"/>
          <w:sz w:val="28"/>
          <w:szCs w:val="28"/>
        </w:rPr>
        <w:t>Enhanced IDS Model using PCA + Ensemble</w:t>
      </w:r>
      <w:r>
        <w:rPr>
          <w:rFonts w:ascii="Times New Roman" w:hAnsi="Times New Roman" w:cs="Times New Roman"/>
          <w:sz w:val="28"/>
          <w:szCs w:val="28"/>
        </w:rPr>
        <w:t xml:space="preserve">. </w:t>
      </w:r>
      <w:r w:rsidRPr="000F053F">
        <w:rPr>
          <w:rFonts w:ascii="Times New Roman" w:hAnsi="Times New Roman" w:cs="Times New Roman"/>
          <w:sz w:val="28"/>
          <w:szCs w:val="28"/>
          <w:lang w:val="ru-RU"/>
        </w:rPr>
        <w:t>У</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більш</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новій</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роботі</w:t>
      </w:r>
      <w:r w:rsidRPr="000F053F">
        <w:rPr>
          <w:rFonts w:ascii="Times New Roman" w:hAnsi="Times New Roman" w:cs="Times New Roman"/>
          <w:sz w:val="28"/>
          <w:szCs w:val="28"/>
        </w:rPr>
        <w:t xml:space="preserve"> </w:t>
      </w:r>
      <w:r>
        <w:rPr>
          <w:rFonts w:ascii="Times New Roman" w:hAnsi="Times New Roman" w:cs="Times New Roman"/>
          <w:sz w:val="28"/>
          <w:szCs w:val="28"/>
        </w:rPr>
        <w:t>[13]</w:t>
      </w:r>
      <w:r w:rsidRPr="000F053F">
        <w:rPr>
          <w:rFonts w:ascii="Times New Roman" w:hAnsi="Times New Roman" w:cs="Times New Roman"/>
          <w:sz w:val="28"/>
          <w:szCs w:val="28"/>
        </w:rPr>
        <w:t xml:space="preserve"> PCA </w:t>
      </w:r>
      <w:r w:rsidRPr="000F053F">
        <w:rPr>
          <w:rFonts w:ascii="Times New Roman" w:hAnsi="Times New Roman" w:cs="Times New Roman"/>
          <w:sz w:val="28"/>
          <w:szCs w:val="28"/>
          <w:lang w:val="ru-RU"/>
        </w:rPr>
        <w:t>поєднано</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з</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ансамблевими</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алгоритмами</w:t>
      </w:r>
      <w:r w:rsidRPr="000F053F">
        <w:rPr>
          <w:rFonts w:ascii="Times New Roman" w:hAnsi="Times New Roman" w:cs="Times New Roman"/>
          <w:sz w:val="28"/>
          <w:szCs w:val="28"/>
        </w:rPr>
        <w:t xml:space="preserve"> (LogitBoost, AdaBoost, RandomForest), </w:t>
      </w:r>
      <w:r w:rsidRPr="000F053F">
        <w:rPr>
          <w:rFonts w:ascii="Times New Roman" w:hAnsi="Times New Roman" w:cs="Times New Roman"/>
          <w:sz w:val="28"/>
          <w:szCs w:val="28"/>
          <w:lang w:val="ru-RU"/>
        </w:rPr>
        <w:t>що</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дозволило</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досягати</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високих</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показників</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класифікації</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для</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множинних</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датасетів</w:t>
      </w:r>
      <w:r w:rsidRPr="000F053F">
        <w:rPr>
          <w:rFonts w:ascii="Times New Roman" w:hAnsi="Times New Roman" w:cs="Times New Roman"/>
          <w:sz w:val="28"/>
          <w:szCs w:val="28"/>
        </w:rPr>
        <w:t xml:space="preserve"> (WSN-DS, NSL-KDD, UNSW-N15). </w:t>
      </w:r>
      <w:r w:rsidRPr="000F053F">
        <w:rPr>
          <w:rFonts w:ascii="Times New Roman" w:hAnsi="Times New Roman" w:cs="Times New Roman"/>
          <w:sz w:val="28"/>
          <w:szCs w:val="28"/>
          <w:lang w:val="ru-RU"/>
        </w:rPr>
        <w:t>Наприклад</w:t>
      </w:r>
      <w:r w:rsidRPr="000F053F">
        <w:rPr>
          <w:rFonts w:ascii="Times New Roman" w:hAnsi="Times New Roman" w:cs="Times New Roman"/>
          <w:sz w:val="28"/>
          <w:szCs w:val="28"/>
        </w:rPr>
        <w:t xml:space="preserve">, PCA </w:t>
      </w:r>
      <w:r w:rsidRPr="000F053F">
        <w:rPr>
          <w:rFonts w:ascii="Times New Roman" w:hAnsi="Times New Roman" w:cs="Times New Roman"/>
          <w:sz w:val="28"/>
          <w:szCs w:val="28"/>
          <w:lang w:val="ru-RU"/>
        </w:rPr>
        <w:t>і</w:t>
      </w:r>
      <w:r w:rsidRPr="000F053F">
        <w:rPr>
          <w:rFonts w:ascii="Times New Roman" w:hAnsi="Times New Roman" w:cs="Times New Roman"/>
          <w:sz w:val="28"/>
          <w:szCs w:val="28"/>
        </w:rPr>
        <w:t xml:space="preserve"> RandomForest </w:t>
      </w:r>
      <w:r w:rsidRPr="000F053F">
        <w:rPr>
          <w:rFonts w:ascii="Times New Roman" w:hAnsi="Times New Roman" w:cs="Times New Roman"/>
          <w:sz w:val="28"/>
          <w:szCs w:val="28"/>
          <w:lang w:val="ru-RU"/>
        </w:rPr>
        <w:lastRenderedPageBreak/>
        <w:t>продемонстрували</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точність</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класифікації</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близько</w:t>
      </w:r>
      <w:r w:rsidRPr="000F053F">
        <w:rPr>
          <w:rFonts w:ascii="Times New Roman" w:hAnsi="Times New Roman" w:cs="Times New Roman"/>
          <w:sz w:val="28"/>
          <w:szCs w:val="28"/>
        </w:rPr>
        <w:t xml:space="preserve"> 100 % </w:t>
      </w:r>
      <w:r w:rsidRPr="000F053F">
        <w:rPr>
          <w:rFonts w:ascii="Times New Roman" w:hAnsi="Times New Roman" w:cs="Times New Roman"/>
          <w:sz w:val="28"/>
          <w:szCs w:val="28"/>
          <w:lang w:val="ru-RU"/>
        </w:rPr>
        <w:t>для</w:t>
      </w:r>
      <w:r w:rsidRPr="000F053F">
        <w:rPr>
          <w:rFonts w:ascii="Times New Roman" w:hAnsi="Times New Roman" w:cs="Times New Roman"/>
          <w:sz w:val="28"/>
          <w:szCs w:val="28"/>
        </w:rPr>
        <w:t xml:space="preserve"> NSL-KDD </w:t>
      </w:r>
      <w:r w:rsidRPr="000F053F">
        <w:rPr>
          <w:rFonts w:ascii="Times New Roman" w:hAnsi="Times New Roman" w:cs="Times New Roman"/>
          <w:sz w:val="28"/>
          <w:szCs w:val="28"/>
          <w:lang w:val="ru-RU"/>
        </w:rPr>
        <w:t>і</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понад</w:t>
      </w:r>
      <w:r w:rsidRPr="000F053F">
        <w:rPr>
          <w:rFonts w:ascii="Times New Roman" w:hAnsi="Times New Roman" w:cs="Times New Roman"/>
          <w:sz w:val="28"/>
          <w:szCs w:val="28"/>
        </w:rPr>
        <w:t xml:space="preserve"> 93 % </w:t>
      </w:r>
      <w:r w:rsidRPr="000F053F">
        <w:rPr>
          <w:rFonts w:ascii="Times New Roman" w:hAnsi="Times New Roman" w:cs="Times New Roman"/>
          <w:sz w:val="28"/>
          <w:szCs w:val="28"/>
          <w:lang w:val="ru-RU"/>
        </w:rPr>
        <w:t>для</w:t>
      </w:r>
      <w:r w:rsidRPr="000F053F">
        <w:rPr>
          <w:rFonts w:ascii="Times New Roman" w:hAnsi="Times New Roman" w:cs="Times New Roman"/>
          <w:sz w:val="28"/>
          <w:szCs w:val="28"/>
        </w:rPr>
        <w:t xml:space="preserve"> UNSW-N15, </w:t>
      </w:r>
      <w:r w:rsidRPr="000F053F">
        <w:rPr>
          <w:rFonts w:ascii="Times New Roman" w:hAnsi="Times New Roman" w:cs="Times New Roman"/>
          <w:sz w:val="28"/>
          <w:szCs w:val="28"/>
          <w:lang w:val="ru-RU"/>
        </w:rPr>
        <w:t>що</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свідчить</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про</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ефективність</w:t>
      </w:r>
      <w:r w:rsidRPr="000F053F">
        <w:rPr>
          <w:rFonts w:ascii="Times New Roman" w:hAnsi="Times New Roman" w:cs="Times New Roman"/>
          <w:sz w:val="28"/>
          <w:szCs w:val="28"/>
        </w:rPr>
        <w:t xml:space="preserve"> PCA </w:t>
      </w:r>
      <w:r w:rsidRPr="000F053F">
        <w:rPr>
          <w:rFonts w:ascii="Times New Roman" w:hAnsi="Times New Roman" w:cs="Times New Roman"/>
          <w:sz w:val="28"/>
          <w:szCs w:val="28"/>
          <w:lang w:val="ru-RU"/>
        </w:rPr>
        <w:t>у</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поєднанні</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з</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потужними</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класифікаторами</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при</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широкому</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спектрі</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датасетів</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кібербезпеки</w:t>
      </w:r>
      <w:r w:rsidRPr="000F053F">
        <w:rPr>
          <w:rFonts w:ascii="Times New Roman" w:hAnsi="Times New Roman" w:cs="Times New Roman"/>
          <w:sz w:val="28"/>
          <w:szCs w:val="28"/>
        </w:rPr>
        <w:t xml:space="preserve"> [</w:t>
      </w:r>
      <w:r>
        <w:rPr>
          <w:rFonts w:ascii="Times New Roman" w:hAnsi="Times New Roman" w:cs="Times New Roman"/>
          <w:sz w:val="28"/>
          <w:szCs w:val="28"/>
        </w:rPr>
        <w:t>1</w:t>
      </w:r>
      <w:r w:rsidRPr="000F053F">
        <w:rPr>
          <w:rFonts w:ascii="Times New Roman" w:hAnsi="Times New Roman" w:cs="Times New Roman"/>
          <w:sz w:val="28"/>
          <w:szCs w:val="28"/>
        </w:rPr>
        <w:t>5].</w:t>
      </w: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lang w:val="ru-RU"/>
        </w:rPr>
        <w:t>Апаратні</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реалізації</w:t>
      </w:r>
      <w:r w:rsidRPr="000F053F">
        <w:rPr>
          <w:rFonts w:ascii="Times New Roman" w:hAnsi="Times New Roman" w:cs="Times New Roman"/>
          <w:sz w:val="28"/>
          <w:szCs w:val="28"/>
        </w:rPr>
        <w:t xml:space="preserve"> PCA </w:t>
      </w:r>
      <w:r w:rsidRPr="000F053F">
        <w:rPr>
          <w:rFonts w:ascii="Times New Roman" w:hAnsi="Times New Roman" w:cs="Times New Roman"/>
          <w:sz w:val="28"/>
          <w:szCs w:val="28"/>
          <w:lang w:val="ru-RU"/>
        </w:rPr>
        <w:t>для</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високошвидкісної</w:t>
      </w:r>
      <w:r w:rsidRPr="000F053F">
        <w:rPr>
          <w:rFonts w:ascii="Times New Roman" w:hAnsi="Times New Roman" w:cs="Times New Roman"/>
          <w:sz w:val="28"/>
          <w:szCs w:val="28"/>
        </w:rPr>
        <w:t xml:space="preserve"> </w:t>
      </w:r>
      <w:r w:rsidRPr="000F053F">
        <w:rPr>
          <w:rFonts w:ascii="Times New Roman" w:hAnsi="Times New Roman" w:cs="Times New Roman"/>
          <w:sz w:val="28"/>
          <w:szCs w:val="28"/>
          <w:lang w:val="ru-RU"/>
        </w:rPr>
        <w:t>обробки</w:t>
      </w:r>
      <w:r>
        <w:rPr>
          <w:rFonts w:ascii="Times New Roman" w:hAnsi="Times New Roman" w:cs="Times New Roman"/>
          <w:sz w:val="28"/>
          <w:szCs w:val="28"/>
        </w:rPr>
        <w:t xml:space="preserve">. </w:t>
      </w:r>
      <w:r w:rsidRPr="000F053F">
        <w:rPr>
          <w:rFonts w:ascii="Times New Roman" w:hAnsi="Times New Roman" w:cs="Times New Roman"/>
          <w:sz w:val="28"/>
          <w:szCs w:val="28"/>
          <w:lang w:val="ru-RU"/>
        </w:rPr>
        <w:t>PCA використовується також у апаратних реалізаціях IDS. У роботі Das et al. розглянуто реалізацію PCA на FPGA як частину NIDS. Навіть при зменшенні розмірності до 7 головних компонент, система показала 99,9 % рівень виявлення атак при низькому рівні хибних спрацьовувань (~1,95 %), а апаратне пришвидшення дозволило обробляти трафік зі швидкістю до 24,72 Гбіт/с [12].</w:t>
      </w: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lang w:val="ru-RU"/>
        </w:rPr>
        <w:t xml:space="preserve"> Обмеження та вдосконалення PCA у кібербезпеці. Незважаючи на свої переваги, PCA має обмеження. Оскільки </w:t>
      </w:r>
      <w:proofErr w:type="gramStart"/>
      <w:r w:rsidRPr="000F053F">
        <w:rPr>
          <w:rFonts w:ascii="Times New Roman" w:hAnsi="Times New Roman" w:cs="Times New Roman"/>
          <w:sz w:val="28"/>
          <w:szCs w:val="28"/>
          <w:lang w:val="ru-RU"/>
        </w:rPr>
        <w:t>це л</w:t>
      </w:r>
      <w:proofErr w:type="gramEnd"/>
      <w:r w:rsidRPr="000F053F">
        <w:rPr>
          <w:rFonts w:ascii="Times New Roman" w:hAnsi="Times New Roman" w:cs="Times New Roman"/>
          <w:sz w:val="28"/>
          <w:szCs w:val="28"/>
          <w:lang w:val="ru-RU"/>
        </w:rPr>
        <w:t xml:space="preserve">інійний метод, він не здатен повністю захоплювати складні нелінійні залежності, що часто присутні у характеристиках мережевого трафіку. Саме через це деякі дослідження поєднують PCA з іншими алгоритмами або розширюють його принципи (наприклад, Kernel PCA або гібридні методи), аби краще моделювати складні закономірності </w:t>
      </w:r>
      <w:r>
        <w:rPr>
          <w:rFonts w:ascii="Times New Roman" w:hAnsi="Times New Roman" w:cs="Times New Roman"/>
          <w:sz w:val="28"/>
          <w:szCs w:val="28"/>
          <w:lang w:val="ru-RU"/>
        </w:rPr>
        <w:t>у даних [</w:t>
      </w:r>
      <w:r w:rsidRPr="000F053F">
        <w:rPr>
          <w:rFonts w:ascii="Times New Roman" w:hAnsi="Times New Roman" w:cs="Times New Roman"/>
          <w:sz w:val="28"/>
          <w:szCs w:val="28"/>
          <w:lang w:val="ru-RU"/>
        </w:rPr>
        <w:t>16].</w:t>
      </w: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lang w:val="ru-RU"/>
        </w:rPr>
        <w:t>У роботі [13] зазначено, що PCA як метод відбору ознак може мати труднощі з нелінійними зв’язками, і тому поєднання з алгоритмами, що компенсують ці недоліки (AdaBoost, LogitBoost), збільшує стабільність і точність класифікації [</w:t>
      </w:r>
      <w:r w:rsidR="00884E5C" w:rsidRPr="00884E5C">
        <w:rPr>
          <w:rFonts w:ascii="Times New Roman" w:hAnsi="Times New Roman" w:cs="Times New Roman"/>
          <w:sz w:val="28"/>
          <w:szCs w:val="28"/>
          <w:lang w:val="ru-RU"/>
        </w:rPr>
        <w:t>1</w:t>
      </w:r>
      <w:r w:rsidRPr="000F053F">
        <w:rPr>
          <w:rFonts w:ascii="Times New Roman" w:hAnsi="Times New Roman" w:cs="Times New Roman"/>
          <w:sz w:val="28"/>
          <w:szCs w:val="28"/>
          <w:lang w:val="ru-RU"/>
        </w:rPr>
        <w:t>5].</w:t>
      </w: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lang w:val="ru-RU"/>
        </w:rPr>
        <w:t>Дослідження з PCA у контексті IDS демонструють, що:</w:t>
      </w:r>
    </w:p>
    <w:p w:rsidR="000F053F" w:rsidRPr="000F053F" w:rsidRDefault="00884E5C" w:rsidP="000F053F">
      <w:pPr>
        <w:spacing w:after="0" w:line="360" w:lineRule="auto"/>
        <w:ind w:firstLine="709"/>
        <w:jc w:val="both"/>
        <w:rPr>
          <w:rFonts w:ascii="Times New Roman" w:hAnsi="Times New Roman" w:cs="Times New Roman"/>
          <w:sz w:val="28"/>
          <w:szCs w:val="28"/>
          <w:lang w:val="ru-RU"/>
        </w:rPr>
      </w:pPr>
      <w:r w:rsidRPr="00884E5C">
        <w:rPr>
          <w:rFonts w:ascii="Times New Roman" w:hAnsi="Times New Roman" w:cs="Times New Roman"/>
          <w:sz w:val="28"/>
          <w:szCs w:val="28"/>
          <w:lang w:val="ru-RU"/>
        </w:rPr>
        <w:t xml:space="preserve">- </w:t>
      </w:r>
      <w:r w:rsidR="000F053F" w:rsidRPr="000F053F">
        <w:rPr>
          <w:rFonts w:ascii="Times New Roman" w:hAnsi="Times New Roman" w:cs="Times New Roman"/>
          <w:sz w:val="28"/>
          <w:szCs w:val="28"/>
          <w:lang w:val="ru-RU"/>
        </w:rPr>
        <w:t>PCA дозволяє суттєво скоротити розмірність даних та знизити час навчання і тестування при збереженні основних характеристик, важливих для класифікації та виявлення атак [turn0search26; turn0search16].</w:t>
      </w:r>
    </w:p>
    <w:p w:rsidR="000F053F" w:rsidRPr="000F053F" w:rsidRDefault="00884E5C" w:rsidP="000F053F">
      <w:pPr>
        <w:spacing w:after="0" w:line="360" w:lineRule="auto"/>
        <w:ind w:firstLine="709"/>
        <w:jc w:val="both"/>
        <w:rPr>
          <w:rFonts w:ascii="Times New Roman" w:hAnsi="Times New Roman" w:cs="Times New Roman"/>
          <w:sz w:val="28"/>
          <w:szCs w:val="28"/>
          <w:lang w:val="ru-RU"/>
        </w:rPr>
      </w:pPr>
      <w:r w:rsidRPr="00884E5C">
        <w:rPr>
          <w:rFonts w:ascii="Times New Roman" w:hAnsi="Times New Roman" w:cs="Times New Roman"/>
          <w:sz w:val="28"/>
          <w:szCs w:val="28"/>
          <w:lang w:val="ru-RU"/>
        </w:rPr>
        <w:t xml:space="preserve">- </w:t>
      </w:r>
      <w:r w:rsidR="000F053F" w:rsidRPr="000F053F">
        <w:rPr>
          <w:rFonts w:ascii="Times New Roman" w:hAnsi="Times New Roman" w:cs="Times New Roman"/>
          <w:sz w:val="28"/>
          <w:szCs w:val="28"/>
          <w:lang w:val="ru-RU"/>
        </w:rPr>
        <w:t>PCA ефективний у поєднанні з іншими класифікаційними алгоритмами, забезпечуючи часто порівнянні або кращі результати порівняно з роботою на повних наборах ознак [turn0search5; turn0search19].</w:t>
      </w:r>
    </w:p>
    <w:p w:rsidR="000F053F" w:rsidRP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lang w:val="ru-RU"/>
        </w:rPr>
        <w:lastRenderedPageBreak/>
        <w:t>Нелінійні залежності важко відобразити за допомогою лінійних компонент PCA, що визначає потребу у його гібридних комбінаціях з іншими методами [</w:t>
      </w:r>
      <w:r w:rsidR="00884E5C" w:rsidRPr="00884E5C">
        <w:rPr>
          <w:rFonts w:ascii="Times New Roman" w:hAnsi="Times New Roman" w:cs="Times New Roman"/>
          <w:sz w:val="28"/>
          <w:szCs w:val="28"/>
          <w:lang w:val="ru-RU"/>
        </w:rPr>
        <w:t>12-16</w:t>
      </w:r>
      <w:r w:rsidRPr="000F053F">
        <w:rPr>
          <w:rFonts w:ascii="Times New Roman" w:hAnsi="Times New Roman" w:cs="Times New Roman"/>
          <w:sz w:val="28"/>
          <w:szCs w:val="28"/>
          <w:lang w:val="ru-RU"/>
        </w:rPr>
        <w:t>].</w:t>
      </w:r>
    </w:p>
    <w:p w:rsidR="000F053F" w:rsidRDefault="000F053F" w:rsidP="000F053F">
      <w:pPr>
        <w:spacing w:after="0" w:line="360" w:lineRule="auto"/>
        <w:ind w:firstLine="709"/>
        <w:jc w:val="both"/>
        <w:rPr>
          <w:rFonts w:ascii="Times New Roman" w:hAnsi="Times New Roman" w:cs="Times New Roman"/>
          <w:sz w:val="28"/>
          <w:szCs w:val="28"/>
          <w:lang w:val="ru-RU"/>
        </w:rPr>
      </w:pPr>
      <w:r w:rsidRPr="000F053F">
        <w:rPr>
          <w:rFonts w:ascii="Times New Roman" w:hAnsi="Times New Roman" w:cs="Times New Roman"/>
          <w:sz w:val="28"/>
          <w:szCs w:val="28"/>
          <w:lang w:val="ru-RU"/>
        </w:rPr>
        <w:t>Таким чином, PCA в кібербезпеці виступає як ефективний засіб зменшення розмірності та попередньої обробки даних, що в значній мірі підвищує продуктивність моделей IDS, забезпечуючи розумний баланс між простотою, швидкістю та якістю класифікації.</w:t>
      </w:r>
    </w:p>
    <w:p w:rsidR="00741015" w:rsidRDefault="00741015" w:rsidP="000F053F">
      <w:pPr>
        <w:spacing w:after="0" w:line="360" w:lineRule="auto"/>
        <w:ind w:firstLine="709"/>
        <w:jc w:val="both"/>
        <w:rPr>
          <w:rFonts w:ascii="Times New Roman" w:hAnsi="Times New Roman" w:cs="Times New Roman"/>
          <w:sz w:val="28"/>
          <w:szCs w:val="28"/>
          <w:lang w:val="ru-RU"/>
        </w:rPr>
      </w:pPr>
    </w:p>
    <w:p w:rsidR="00741015" w:rsidRPr="00293AA2" w:rsidRDefault="00741015" w:rsidP="00741015">
      <w:pPr>
        <w:spacing w:after="0" w:line="360" w:lineRule="auto"/>
        <w:ind w:firstLine="709"/>
        <w:jc w:val="both"/>
        <w:rPr>
          <w:rFonts w:ascii="Times New Roman" w:hAnsi="Times New Roman" w:cs="Times New Roman"/>
          <w:b/>
          <w:sz w:val="28"/>
          <w:szCs w:val="28"/>
          <w:lang w:val="ru-RU"/>
        </w:rPr>
      </w:pPr>
      <w:r w:rsidRPr="00293AA2">
        <w:rPr>
          <w:rFonts w:ascii="Times New Roman" w:hAnsi="Times New Roman" w:cs="Times New Roman"/>
          <w:b/>
          <w:sz w:val="28"/>
          <w:szCs w:val="28"/>
          <w:lang w:val="ru-RU"/>
        </w:rPr>
        <w:t>1.6 Гібридні підходи до зменшення розмірності та обґрунтування запропонованого методу</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У попередніх підрозділах було показано, що фільтраційні, обгорткові та вбудовані методи відбору ознак мають суттєві переваги, але й помітні обмеження, особливо в умовах високої розмірності й змішаних типів ознак у мережевому трафіку. Це стало підґрунтям для появи гібридних підходів, у яких поєднуються декілька стратегій (filter, wrapper, feature extraction), з метою одночасно зменшити розмірність, підвищити точність класифікації та скоротити час обчислень.</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У сучасній науковій літературі можна виділити кілька напрямів гібридних рішень, що є релевантними до задачі класифікації мережевого трафіку та частково близькими до запропонованого в цій роботі підходу.</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i/>
          <w:sz w:val="28"/>
          <w:szCs w:val="28"/>
          <w:lang w:val="ru-RU"/>
        </w:rPr>
        <w:t>1.6.1 Комбінації filter + wrapper для мережевих IDS</w:t>
      </w:r>
      <w:r w:rsidR="00395EDF" w:rsidRPr="00395EDF">
        <w:rPr>
          <w:rFonts w:ascii="Times New Roman" w:hAnsi="Times New Roman" w:cs="Times New Roman"/>
          <w:sz w:val="28"/>
          <w:szCs w:val="28"/>
          <w:lang w:val="ru-RU"/>
        </w:rPr>
        <w:t xml:space="preserve">. </w:t>
      </w:r>
      <w:r w:rsidRPr="00741015">
        <w:rPr>
          <w:rFonts w:ascii="Times New Roman" w:hAnsi="Times New Roman" w:cs="Times New Roman"/>
          <w:sz w:val="28"/>
          <w:szCs w:val="28"/>
          <w:lang w:val="ru-RU"/>
        </w:rPr>
        <w:t>Одним з ранніх і достатньо цитованих прикладів є робота М. Г. Камарудіна та співавторів, де запропоновано гібридну техніку відбору ознак для систем виявлення вторгнень (Hybrid Feature Selection Technique for Intrusion Detection System) [1</w:t>
      </w:r>
      <w:r w:rsidR="00395EDF" w:rsidRPr="00395EDF">
        <w:rPr>
          <w:rFonts w:ascii="Times New Roman" w:hAnsi="Times New Roman" w:cs="Times New Roman"/>
          <w:sz w:val="28"/>
          <w:szCs w:val="28"/>
          <w:lang w:val="ru-RU"/>
        </w:rPr>
        <w:t>8</w:t>
      </w:r>
      <w:r w:rsidRPr="00741015">
        <w:rPr>
          <w:rFonts w:ascii="Times New Roman" w:hAnsi="Times New Roman" w:cs="Times New Roman"/>
          <w:sz w:val="28"/>
          <w:szCs w:val="28"/>
          <w:lang w:val="ru-RU"/>
        </w:rPr>
        <w:t>]. У ній спочатку застосовується Correlation-based Feature Selection (CFS) як фільтраційний підхід, а потім – обгорткове оцінювання підмножин із використанням трьох стратегій пошуку: best-first, greedy stepwise та генетичного алгоритму. Як модель-</w:t>
      </w:r>
      <w:r w:rsidRPr="00741015">
        <w:rPr>
          <w:rFonts w:ascii="Times New Roman" w:hAnsi="Times New Roman" w:cs="Times New Roman"/>
          <w:sz w:val="28"/>
          <w:szCs w:val="28"/>
          <w:lang w:val="ru-RU"/>
        </w:rPr>
        <w:lastRenderedPageBreak/>
        <w:t>класифікатор використано RandomForest. Експерименти на наборах KDD’99 та DARPA’99 продемонстрували:</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відчутне скорочення кількості ознак без втрати точності класифікації;</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зменшення часу навчання RandomForest порівняно з використанням усіх ознак;</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 xml:space="preserve">підвищення детекції атак при помірному рівні FP-спрацьовувань. </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Разом з тим, цей підхід має низку обмежень:</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він орієнтований на історичні датасети (KDD’99, DARPA’99), які істотно відрізняються від сучасних наборів на кшталт UNSW-NB15;</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застосування GA на повному просторі сирих ознак є обчислювально дорогим, що ускладнює масштабування на сучасні багатовимірні дані;</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автори фактично не аналізують детально компроміс “якість–час навчання”, зосереджуючись переважно на точності.</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Інші роботи аналогічного класу демонструють схожу логіку: фільтраційний метод (інформаційний критерій або кореляційний аналіз) використовується для початкового скорочення простору, а на наступному етапі wrapper-алгоритм (GA, PSO, Bat тощо) здійснює тонке налаштування підмножини ознак з орієнтацією на цільовий класифікатор [1</w:t>
      </w:r>
      <w:r w:rsidR="00395EDF">
        <w:rPr>
          <w:rFonts w:ascii="Times New Roman" w:hAnsi="Times New Roman" w:cs="Times New Roman"/>
          <w:sz w:val="28"/>
          <w:szCs w:val="28"/>
          <w:lang w:val="ru-RU"/>
        </w:rPr>
        <w:t>9</w:t>
      </w:r>
      <w:r w:rsidR="00395EDF" w:rsidRPr="00395EDF">
        <w:rPr>
          <w:rFonts w:ascii="Times New Roman" w:hAnsi="Times New Roman" w:cs="Times New Roman"/>
          <w:sz w:val="28"/>
          <w:szCs w:val="28"/>
          <w:lang w:val="ru-RU"/>
        </w:rPr>
        <w:t>,</w:t>
      </w:r>
      <w:r w:rsidRPr="00741015">
        <w:rPr>
          <w:rFonts w:ascii="Times New Roman" w:hAnsi="Times New Roman" w:cs="Times New Roman"/>
          <w:sz w:val="28"/>
          <w:szCs w:val="28"/>
          <w:lang w:val="ru-RU"/>
        </w:rPr>
        <w:t xml:space="preserve"> </w:t>
      </w:r>
      <w:r w:rsidR="00395EDF" w:rsidRPr="00395EDF">
        <w:rPr>
          <w:rFonts w:ascii="Times New Roman" w:hAnsi="Times New Roman" w:cs="Times New Roman"/>
          <w:sz w:val="28"/>
          <w:szCs w:val="28"/>
          <w:lang w:val="ru-RU"/>
        </w:rPr>
        <w:t>20</w:t>
      </w:r>
      <w:r w:rsidRPr="00741015">
        <w:rPr>
          <w:rFonts w:ascii="Times New Roman" w:hAnsi="Times New Roman" w:cs="Times New Roman"/>
          <w:sz w:val="28"/>
          <w:szCs w:val="28"/>
          <w:lang w:val="ru-RU"/>
        </w:rPr>
        <w:t xml:space="preserve">]. </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i/>
          <w:sz w:val="28"/>
          <w:szCs w:val="28"/>
          <w:lang w:val="ru-RU"/>
        </w:rPr>
        <w:t>1.6.2</w:t>
      </w:r>
      <w:r w:rsidR="00741015" w:rsidRPr="00395EDF">
        <w:rPr>
          <w:rFonts w:ascii="Times New Roman" w:hAnsi="Times New Roman" w:cs="Times New Roman"/>
          <w:i/>
          <w:sz w:val="28"/>
          <w:szCs w:val="28"/>
          <w:lang w:val="ru-RU"/>
        </w:rPr>
        <w:t xml:space="preserve"> MI + GA у </w:t>
      </w:r>
      <w:proofErr w:type="gramStart"/>
      <w:r w:rsidR="00741015" w:rsidRPr="00395EDF">
        <w:rPr>
          <w:rFonts w:ascii="Times New Roman" w:hAnsi="Times New Roman" w:cs="Times New Roman"/>
          <w:i/>
          <w:sz w:val="28"/>
          <w:szCs w:val="28"/>
          <w:lang w:val="ru-RU"/>
        </w:rPr>
        <w:t>задачах</w:t>
      </w:r>
      <w:proofErr w:type="gramEnd"/>
      <w:r w:rsidR="00741015" w:rsidRPr="00395EDF">
        <w:rPr>
          <w:rFonts w:ascii="Times New Roman" w:hAnsi="Times New Roman" w:cs="Times New Roman"/>
          <w:i/>
          <w:sz w:val="28"/>
          <w:szCs w:val="28"/>
          <w:lang w:val="ru-RU"/>
        </w:rPr>
        <w:t xml:space="preserve"> виявлення атак</w:t>
      </w: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Ближчими до нашого дослідження є роботи, в яких Mutual Information безпосередньо поєднується з генетичним алгоритмом. У праці S. Patil, R. Bansode [</w:t>
      </w:r>
      <w:r w:rsidRPr="00395EDF">
        <w:rPr>
          <w:rFonts w:ascii="Times New Roman" w:hAnsi="Times New Roman" w:cs="Times New Roman"/>
          <w:sz w:val="28"/>
          <w:szCs w:val="28"/>
          <w:lang w:val="ru-RU"/>
        </w:rPr>
        <w:t>21</w:t>
      </w:r>
      <w:r w:rsidR="00741015" w:rsidRPr="00741015">
        <w:rPr>
          <w:rFonts w:ascii="Times New Roman" w:hAnsi="Times New Roman" w:cs="Times New Roman"/>
          <w:sz w:val="28"/>
          <w:szCs w:val="28"/>
          <w:lang w:val="ru-RU"/>
        </w:rPr>
        <w:t>] для виявлення атак на веб-сервери запропоновано гібридний підхід, що:</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на першому етапі використовує MI як фільтр для відсікання малoinформативних ознак;</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на другому етапі застосовує GA як обгортковий оптимізатор, який шукає підмножину ознак, що максимізує точність класифікації.</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Експериментальне дослідження, проведене на наборі UNSW-NB15, показало, що автори змогли звести кількість ознак до 4 та заявляють:</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lastRenderedPageBreak/>
        <w:t xml:space="preserve">- </w:t>
      </w:r>
      <w:r w:rsidR="00741015" w:rsidRPr="00741015">
        <w:rPr>
          <w:rFonts w:ascii="Times New Roman" w:hAnsi="Times New Roman" w:cs="Times New Roman"/>
          <w:sz w:val="28"/>
          <w:szCs w:val="28"/>
          <w:lang w:val="ru-RU"/>
        </w:rPr>
        <w:t>зростання точності класифікаторів приблизно на 13,11 %;</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 xml:space="preserve">скорочення часу обчислень до ~1 % від вихідного (приблизно 99 % зменшення), порівняно з результатами, наведеними у попередніх роботах. </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Сильними сторонами цієї роботи є явна демонстрація того, що MI + GA може одночасно покращувати якість і радикально скорочувати розмірність. Водночас можна відзначити кілька важливих недоліків з точки зору нашої постановки задачі:</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автори не виконують систематичного порівняння з іншими конфігураціями (MI-only, PCA-only тощо) на тому самому класифікаторі;</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GA застосовується без попереднього лінійного зменшення розмірності (наприклад, PCA), що залишає високою вартість wrapper-етапу для більш складних сценаріїв;</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результати отримано лише на одному датасеті (UNSW-NB15), що обмежує висновки щодо узагальнюваності підходу.</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Гібридні MI+GA-алгоритми також пропонуються для інших задач (наприклад, відбір генів у мікроматричних даних, текстова класифікація), де вони демонструють здатність краще знаходити значущі підмножини ознак, ніж окремо MI чи GA [</w:t>
      </w:r>
      <w:r w:rsidR="00395EDF" w:rsidRPr="00395EDF">
        <w:rPr>
          <w:rFonts w:ascii="Times New Roman" w:hAnsi="Times New Roman" w:cs="Times New Roman"/>
          <w:sz w:val="28"/>
          <w:szCs w:val="28"/>
          <w:lang w:val="ru-RU"/>
        </w:rPr>
        <w:t>22</w:t>
      </w:r>
      <w:r w:rsidR="00395EDF">
        <w:rPr>
          <w:rFonts w:ascii="Times New Roman" w:hAnsi="Times New Roman" w:cs="Times New Roman"/>
          <w:sz w:val="28"/>
          <w:szCs w:val="28"/>
          <w:lang w:val="ru-RU"/>
        </w:rPr>
        <w:t xml:space="preserve">; </w:t>
      </w:r>
      <w:r w:rsidR="00395EDF" w:rsidRPr="00395EDF">
        <w:rPr>
          <w:rFonts w:ascii="Times New Roman" w:hAnsi="Times New Roman" w:cs="Times New Roman"/>
          <w:sz w:val="28"/>
          <w:szCs w:val="28"/>
          <w:lang w:val="ru-RU"/>
        </w:rPr>
        <w:t>23</w:t>
      </w:r>
      <w:r w:rsidRPr="00741015">
        <w:rPr>
          <w:rFonts w:ascii="Times New Roman" w:hAnsi="Times New Roman" w:cs="Times New Roman"/>
          <w:sz w:val="28"/>
          <w:szCs w:val="28"/>
          <w:lang w:val="ru-RU"/>
        </w:rPr>
        <w:t xml:space="preserve">]. </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i/>
          <w:sz w:val="28"/>
          <w:szCs w:val="28"/>
          <w:lang w:val="ru-RU"/>
        </w:rPr>
        <w:t>1.6.3</w:t>
      </w:r>
      <w:r w:rsidR="00741015" w:rsidRPr="00395EDF">
        <w:rPr>
          <w:rFonts w:ascii="Times New Roman" w:hAnsi="Times New Roman" w:cs="Times New Roman"/>
          <w:i/>
          <w:sz w:val="28"/>
          <w:szCs w:val="28"/>
          <w:lang w:val="ru-RU"/>
        </w:rPr>
        <w:t xml:space="preserve"> PCA + GA та інші комбінації з методами зменшення простору</w:t>
      </w: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Окремим напрямом є роботи, де генетичний алгоритм поєднується з методами зменшення простору ознак, насамперед з PCA. У [</w:t>
      </w:r>
      <w:r w:rsidRPr="00395EDF">
        <w:rPr>
          <w:rFonts w:ascii="Times New Roman" w:hAnsi="Times New Roman" w:cs="Times New Roman"/>
          <w:sz w:val="28"/>
          <w:szCs w:val="28"/>
          <w:lang w:val="ru-RU"/>
        </w:rPr>
        <w:t>24</w:t>
      </w:r>
      <w:r w:rsidR="00741015" w:rsidRPr="00741015">
        <w:rPr>
          <w:rFonts w:ascii="Times New Roman" w:hAnsi="Times New Roman" w:cs="Times New Roman"/>
          <w:sz w:val="28"/>
          <w:szCs w:val="28"/>
          <w:lang w:val="ru-RU"/>
        </w:rPr>
        <w:t>] та [</w:t>
      </w:r>
      <w:r w:rsidRPr="00395EDF">
        <w:rPr>
          <w:rFonts w:ascii="Times New Roman" w:hAnsi="Times New Roman" w:cs="Times New Roman"/>
          <w:sz w:val="28"/>
          <w:szCs w:val="28"/>
          <w:lang w:val="ru-RU"/>
        </w:rPr>
        <w:t>25</w:t>
      </w:r>
      <w:r w:rsidR="00741015" w:rsidRPr="00741015">
        <w:rPr>
          <w:rFonts w:ascii="Times New Roman" w:hAnsi="Times New Roman" w:cs="Times New Roman"/>
          <w:sz w:val="28"/>
          <w:szCs w:val="28"/>
          <w:lang w:val="ru-RU"/>
        </w:rPr>
        <w:t>] (класифікація мікроматричних даних, задачі виявлення дефектів ПЗ) демонструється підхід, у якому:</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спочатку застосовується PCA для перетворення вихідних ознак у невелику кількість головних компонент;</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потім GA використовується для відбору оптимального піднабору цих компонент.</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lastRenderedPageBreak/>
        <w:t>Результати таких досліджень показують, що послідовність PCA → GA дозволяє:</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підвищити точність класифікації;</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скоротити кількість компонент;</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 xml:space="preserve">зменшити час навчання, оскільки GA працює вже у зниженому просторі. </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Проте більшість цих робіт виконано поза контекстом мережевих IDS (медичні, текстові, промислові дані), а отже:</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не розглядається специфіка змішаних ознак (числові показники трафіку + one-hot-кодування протоколів, сервісів, станів);</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 xml:space="preserve">відсутній аналіз впливу PCA на інтерпретованість ознак безпосередньо </w:t>
      </w:r>
      <w:proofErr w:type="gramStart"/>
      <w:r w:rsidR="00741015" w:rsidRPr="00741015">
        <w:rPr>
          <w:rFonts w:ascii="Times New Roman" w:hAnsi="Times New Roman" w:cs="Times New Roman"/>
          <w:sz w:val="28"/>
          <w:szCs w:val="28"/>
          <w:lang w:val="ru-RU"/>
        </w:rPr>
        <w:t>у</w:t>
      </w:r>
      <w:proofErr w:type="gramEnd"/>
      <w:r w:rsidR="00741015" w:rsidRPr="00741015">
        <w:rPr>
          <w:rFonts w:ascii="Times New Roman" w:hAnsi="Times New Roman" w:cs="Times New Roman"/>
          <w:sz w:val="28"/>
          <w:szCs w:val="28"/>
          <w:lang w:val="ru-RU"/>
        </w:rPr>
        <w:t xml:space="preserve"> задачах кібербезпеки;</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не виконується порівняння з фільтраційними критеріями типу MI на реальних IDS-датасетах.</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До робіт, що ближче підходять до мережевих сценаріїв, належить дослідження H. Ghani [2</w:t>
      </w:r>
      <w:r w:rsidR="00395EDF" w:rsidRPr="00395EDF">
        <w:rPr>
          <w:rFonts w:ascii="Times New Roman" w:hAnsi="Times New Roman" w:cs="Times New Roman"/>
          <w:sz w:val="28"/>
          <w:szCs w:val="28"/>
          <w:lang w:val="ru-RU"/>
        </w:rPr>
        <w:t>6</w:t>
      </w:r>
      <w:r w:rsidRPr="00741015">
        <w:rPr>
          <w:rFonts w:ascii="Times New Roman" w:hAnsi="Times New Roman" w:cs="Times New Roman"/>
          <w:sz w:val="28"/>
          <w:szCs w:val="28"/>
          <w:lang w:val="ru-RU"/>
        </w:rPr>
        <w:t>], у якому запропоновано гібридну схему зменшення розмірності для UNSW-NB15. Автор комбінує методи відбору та перетворення ознак для усунення надлишкових параметрів і покращення точності класифікації. Експерименти показали, що гібридна стратегія дозволяє зменшити розмірність і водночас підвищити точність порівняно з базовими моделями, які використовують усі ознаки. Водночас:</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підхід орієнтований лише на один датасет (UNSW-NB15);</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не аналізується окремий внесок кожного етапу (filter, PCA, wrapper);</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 xml:space="preserve">відсутня чітка методологія побудови універсального конвеєра, який можна перенести на інші набори даних (наприклад, NSL-KDD). </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i/>
          <w:sz w:val="28"/>
          <w:szCs w:val="28"/>
          <w:lang w:val="ru-RU"/>
        </w:rPr>
        <w:t>1.6.4</w:t>
      </w:r>
      <w:r w:rsidR="00741015" w:rsidRPr="00395EDF">
        <w:rPr>
          <w:rFonts w:ascii="Times New Roman" w:hAnsi="Times New Roman" w:cs="Times New Roman"/>
          <w:i/>
          <w:sz w:val="28"/>
          <w:szCs w:val="28"/>
          <w:lang w:val="ru-RU"/>
        </w:rPr>
        <w:t xml:space="preserve"> Гібридні фільтр–wrapper–metaheuristic підходи в IDS</w:t>
      </w:r>
      <w:r w:rsidRPr="00395EDF">
        <w:rPr>
          <w:rFonts w:ascii="Times New Roman" w:hAnsi="Times New Roman" w:cs="Times New Roman"/>
          <w:i/>
          <w:sz w:val="28"/>
          <w:szCs w:val="28"/>
          <w:lang w:val="ru-RU"/>
        </w:rPr>
        <w:t>.</w:t>
      </w: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 xml:space="preserve">У низці новіших робіт (2023–2024 рр.) пропонуються гібридні алгоритми, що поєднують фільтраційний критерій (інформаційний виграш, MI, кореляційні показники) з метаевристиками (Bat, PSO, GA, Knapsack optimization тощо), а іноді й з </w:t>
      </w:r>
      <w:r w:rsidR="00741015" w:rsidRPr="00741015">
        <w:rPr>
          <w:rFonts w:ascii="Times New Roman" w:hAnsi="Times New Roman" w:cs="Times New Roman"/>
          <w:sz w:val="28"/>
          <w:szCs w:val="28"/>
          <w:lang w:val="ru-RU"/>
        </w:rPr>
        <w:lastRenderedPageBreak/>
        <w:t>додатковими кодуваннями (Residue Number System, RNS) [1</w:t>
      </w:r>
      <w:r w:rsidRPr="00395EDF">
        <w:rPr>
          <w:rFonts w:ascii="Times New Roman" w:hAnsi="Times New Roman" w:cs="Times New Roman"/>
          <w:sz w:val="28"/>
          <w:szCs w:val="28"/>
          <w:lang w:val="ru-RU"/>
        </w:rPr>
        <w:t>9</w:t>
      </w:r>
      <w:r w:rsidR="00741015" w:rsidRPr="00741015">
        <w:rPr>
          <w:rFonts w:ascii="Times New Roman" w:hAnsi="Times New Roman" w:cs="Times New Roman"/>
          <w:sz w:val="28"/>
          <w:szCs w:val="28"/>
          <w:lang w:val="ru-RU"/>
        </w:rPr>
        <w:t xml:space="preserve">; </w:t>
      </w:r>
      <w:r w:rsidRPr="00395EDF">
        <w:rPr>
          <w:rFonts w:ascii="Times New Roman" w:hAnsi="Times New Roman" w:cs="Times New Roman"/>
          <w:sz w:val="28"/>
          <w:szCs w:val="28"/>
          <w:lang w:val="ru-RU"/>
        </w:rPr>
        <w:t>20</w:t>
      </w:r>
      <w:r w:rsidR="00741015" w:rsidRPr="00741015">
        <w:rPr>
          <w:rFonts w:ascii="Times New Roman" w:hAnsi="Times New Roman" w:cs="Times New Roman"/>
          <w:sz w:val="28"/>
          <w:szCs w:val="28"/>
          <w:lang w:val="ru-RU"/>
        </w:rPr>
        <w:t>; 2</w:t>
      </w:r>
      <w:r w:rsidRPr="00395EDF">
        <w:rPr>
          <w:rFonts w:ascii="Times New Roman" w:hAnsi="Times New Roman" w:cs="Times New Roman"/>
          <w:sz w:val="28"/>
          <w:szCs w:val="28"/>
          <w:lang w:val="ru-RU"/>
        </w:rPr>
        <w:t>7</w:t>
      </w:r>
      <w:r w:rsidR="00741015" w:rsidRPr="00741015">
        <w:rPr>
          <w:rFonts w:ascii="Times New Roman" w:hAnsi="Times New Roman" w:cs="Times New Roman"/>
          <w:sz w:val="28"/>
          <w:szCs w:val="28"/>
          <w:lang w:val="ru-RU"/>
        </w:rPr>
        <w:t>]. Такі підходи, зокрема:</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демонструють зростання точності та зниження FPR на NSL-KDD, UNSW-NB15 та IoT-датасетах;</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підтверджують, що комбінування фільтраційних і обгорткових методів дає кращі результати, ніж використання лише однієї групи методів;</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 xml:space="preserve">акцентують увагу на обробці високовимірних IDS-даних із неоднорідною структурою. </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Недоліком частини цих робіт, з позицій практичної реалізації в реальних мережах, є те, що:</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метаевристичні методи (Bat, PSO, GWO, knapsack-based оптимізація) мають велику кількість гіперпараметрів, чутливих до налаштувань;</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обчислювальна складність wrapper-етапу залишається високою, особливо коли оптимізація здійснюється без попереднього лінійного стискання ознак;</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proofErr w:type="gramStart"/>
      <w:r w:rsidR="00741015" w:rsidRPr="00741015">
        <w:rPr>
          <w:rFonts w:ascii="Times New Roman" w:hAnsi="Times New Roman" w:cs="Times New Roman"/>
          <w:sz w:val="28"/>
          <w:szCs w:val="28"/>
          <w:lang w:val="ru-RU"/>
        </w:rPr>
        <w:t>р</w:t>
      </w:r>
      <w:proofErr w:type="gramEnd"/>
      <w:r w:rsidR="00741015" w:rsidRPr="00741015">
        <w:rPr>
          <w:rFonts w:ascii="Times New Roman" w:hAnsi="Times New Roman" w:cs="Times New Roman"/>
          <w:sz w:val="28"/>
          <w:szCs w:val="28"/>
          <w:lang w:val="ru-RU"/>
        </w:rPr>
        <w:t>ідко виконується системний аналіз часу навчання в прив’язці до режиму роботи IDS, де критичним є не лише рівень виявлення атак, а й затримка оновлення моделі.</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i/>
          <w:sz w:val="28"/>
          <w:szCs w:val="28"/>
          <w:lang w:val="ru-RU"/>
        </w:rPr>
        <w:t>1.6.5 Підсумок аналізу гібридних підходів і мотивація нашої гіпотези</w:t>
      </w:r>
      <w:r w:rsidR="00395EDF" w:rsidRPr="00395EDF">
        <w:rPr>
          <w:rFonts w:ascii="Times New Roman" w:hAnsi="Times New Roman" w:cs="Times New Roman"/>
          <w:sz w:val="28"/>
          <w:szCs w:val="28"/>
          <w:lang w:val="ru-RU"/>
        </w:rPr>
        <w:t xml:space="preserve">. </w:t>
      </w:r>
      <w:r w:rsidRPr="00741015">
        <w:rPr>
          <w:rFonts w:ascii="Times New Roman" w:hAnsi="Times New Roman" w:cs="Times New Roman"/>
          <w:sz w:val="28"/>
          <w:szCs w:val="28"/>
          <w:lang w:val="ru-RU"/>
        </w:rPr>
        <w:t>Аналіз наведених робіт дозволяє сформулювати кілька ключових висновків, які лягли в основу гіпотези цієї магістерської роботи:</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 xml:space="preserve">Гібридні </w:t>
      </w:r>
      <w:proofErr w:type="gramStart"/>
      <w:r w:rsidRPr="00741015">
        <w:rPr>
          <w:rFonts w:ascii="Times New Roman" w:hAnsi="Times New Roman" w:cs="Times New Roman"/>
          <w:sz w:val="28"/>
          <w:szCs w:val="28"/>
          <w:lang w:val="ru-RU"/>
        </w:rPr>
        <w:t>п</w:t>
      </w:r>
      <w:proofErr w:type="gramEnd"/>
      <w:r w:rsidRPr="00741015">
        <w:rPr>
          <w:rFonts w:ascii="Times New Roman" w:hAnsi="Times New Roman" w:cs="Times New Roman"/>
          <w:sz w:val="28"/>
          <w:szCs w:val="28"/>
          <w:lang w:val="ru-RU"/>
        </w:rPr>
        <w:t>ідходи (filter + wrapper) уже довели свою ефективність у задачах IDS та суміжних областях. Зокрема, застосування MI або кореляційних критеріїв у поєднанні з GA стабільно забезпечує скорочення розмірності та зростання точності на таких наборах, як NSL-KDD чи UNSW-NB15 [1</w:t>
      </w:r>
      <w:r w:rsidR="00395EDF" w:rsidRPr="00395EDF">
        <w:rPr>
          <w:rFonts w:ascii="Times New Roman" w:hAnsi="Times New Roman" w:cs="Times New Roman"/>
          <w:sz w:val="28"/>
          <w:szCs w:val="28"/>
          <w:lang w:val="ru-RU"/>
        </w:rPr>
        <w:t>8</w:t>
      </w:r>
      <w:r w:rsidRPr="00741015">
        <w:rPr>
          <w:rFonts w:ascii="Times New Roman" w:hAnsi="Times New Roman" w:cs="Times New Roman"/>
          <w:sz w:val="28"/>
          <w:szCs w:val="28"/>
          <w:lang w:val="ru-RU"/>
        </w:rPr>
        <w:t xml:space="preserve">; </w:t>
      </w:r>
      <w:r w:rsidR="00395EDF" w:rsidRPr="00395EDF">
        <w:rPr>
          <w:rFonts w:ascii="Times New Roman" w:hAnsi="Times New Roman" w:cs="Times New Roman"/>
          <w:sz w:val="28"/>
          <w:szCs w:val="28"/>
          <w:lang w:val="ru-RU"/>
        </w:rPr>
        <w:t>21</w:t>
      </w:r>
      <w:r w:rsidRPr="00741015">
        <w:rPr>
          <w:rFonts w:ascii="Times New Roman" w:hAnsi="Times New Roman" w:cs="Times New Roman"/>
          <w:sz w:val="28"/>
          <w:szCs w:val="28"/>
          <w:lang w:val="ru-RU"/>
        </w:rPr>
        <w:t>; 2</w:t>
      </w:r>
      <w:r w:rsidR="00395EDF" w:rsidRPr="00395EDF">
        <w:rPr>
          <w:rFonts w:ascii="Times New Roman" w:hAnsi="Times New Roman" w:cs="Times New Roman"/>
          <w:sz w:val="28"/>
          <w:szCs w:val="28"/>
          <w:lang w:val="ru-RU"/>
        </w:rPr>
        <w:t>6</w:t>
      </w:r>
      <w:r w:rsidRPr="00741015">
        <w:rPr>
          <w:rFonts w:ascii="Times New Roman" w:hAnsi="Times New Roman" w:cs="Times New Roman"/>
          <w:sz w:val="28"/>
          <w:szCs w:val="28"/>
          <w:lang w:val="ru-RU"/>
        </w:rPr>
        <w:t>].</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Комбінація PCA з GA в інших предметних областях показала, що попереднє лінійне стискання ознак значно зменшує простір пошуку для обгорткових методів, даючи змогу досягати кращої якості з меншим набором компонент і зниженою обчислювальною складністю [</w:t>
      </w:r>
      <w:r w:rsidR="00395EDF" w:rsidRPr="00395EDF">
        <w:rPr>
          <w:rFonts w:ascii="Times New Roman" w:hAnsi="Times New Roman" w:cs="Times New Roman"/>
          <w:sz w:val="28"/>
          <w:szCs w:val="28"/>
          <w:lang w:val="ru-RU"/>
        </w:rPr>
        <w:t>24</w:t>
      </w:r>
      <w:r w:rsidRPr="00741015">
        <w:rPr>
          <w:rFonts w:ascii="Times New Roman" w:hAnsi="Times New Roman" w:cs="Times New Roman"/>
          <w:sz w:val="28"/>
          <w:szCs w:val="28"/>
          <w:lang w:val="ru-RU"/>
        </w:rPr>
        <w:t xml:space="preserve">; </w:t>
      </w:r>
      <w:r w:rsidR="00395EDF" w:rsidRPr="00395EDF">
        <w:rPr>
          <w:rFonts w:ascii="Times New Roman" w:hAnsi="Times New Roman" w:cs="Times New Roman"/>
          <w:sz w:val="28"/>
          <w:szCs w:val="28"/>
          <w:lang w:val="ru-RU"/>
        </w:rPr>
        <w:t>25</w:t>
      </w:r>
      <w:r w:rsidRPr="00741015">
        <w:rPr>
          <w:rFonts w:ascii="Times New Roman" w:hAnsi="Times New Roman" w:cs="Times New Roman"/>
          <w:sz w:val="28"/>
          <w:szCs w:val="28"/>
          <w:lang w:val="ru-RU"/>
        </w:rPr>
        <w:t>].</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lastRenderedPageBreak/>
        <w:t>Водночас у проаналізованих роботах практично не розглядається повна триетапна схема MI → PCA → GA саме для високовимірних IDS-даних зі змішаними типами ознак (числові статистики трафіку + one-hot-кодування протоколів і сервісів) і рідко виконуються порівняння:</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з потужним базовим класифікатором (наприклад, RandomForest) на повному наборі ознак;</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з простішими схемами (MI-only, PCA-only) на тих самих датасетах;</w:t>
      </w:r>
    </w:p>
    <w:p w:rsidR="00741015" w:rsidRPr="00741015" w:rsidRDefault="00395EDF" w:rsidP="00741015">
      <w:pPr>
        <w:spacing w:after="0" w:line="360" w:lineRule="auto"/>
        <w:ind w:firstLine="709"/>
        <w:jc w:val="both"/>
        <w:rPr>
          <w:rFonts w:ascii="Times New Roman" w:hAnsi="Times New Roman" w:cs="Times New Roman"/>
          <w:sz w:val="28"/>
          <w:szCs w:val="28"/>
          <w:lang w:val="ru-RU"/>
        </w:rPr>
      </w:pPr>
      <w:r w:rsidRPr="00395EDF">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одночасно на кількох репрезентативних наборах (UNSW-NB15 та NSL-KDD).</w:t>
      </w:r>
    </w:p>
    <w:p w:rsid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Більшість гібридних рішень зосереджується на покращенні точності та зниженні FPR, але значно менше уваги приділяє кількісному аналізу часу навчання й придатності підходів для реальних сценаріїв розгортання IDS, де важливим є компроміс між якістю та обчислювальними ресурсами.</w:t>
      </w:r>
    </w:p>
    <w:p w:rsidR="00452726" w:rsidRPr="00452726" w:rsidRDefault="00452726" w:rsidP="00452726">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 наслідок, п</w:t>
      </w:r>
      <w:r w:rsidRPr="00452726">
        <w:rPr>
          <w:rFonts w:ascii="Times New Roman" w:hAnsi="Times New Roman" w:cs="Times New Roman"/>
          <w:sz w:val="28"/>
          <w:szCs w:val="28"/>
          <w:lang w:val="ru-RU"/>
        </w:rPr>
        <w:t xml:space="preserve">роблема високої розмірності даних є одним із найбільш критичних аспектів </w:t>
      </w:r>
      <w:proofErr w:type="gramStart"/>
      <w:r w:rsidRPr="00452726">
        <w:rPr>
          <w:rFonts w:ascii="Times New Roman" w:hAnsi="Times New Roman" w:cs="Times New Roman"/>
          <w:sz w:val="28"/>
          <w:szCs w:val="28"/>
          <w:lang w:val="ru-RU"/>
        </w:rPr>
        <w:t>у</w:t>
      </w:r>
      <w:proofErr w:type="gramEnd"/>
      <w:r w:rsidRPr="00452726">
        <w:rPr>
          <w:rFonts w:ascii="Times New Roman" w:hAnsi="Times New Roman" w:cs="Times New Roman"/>
          <w:sz w:val="28"/>
          <w:szCs w:val="28"/>
          <w:lang w:val="ru-RU"/>
        </w:rPr>
        <w:t xml:space="preserve"> задачах класифікації мережевого трафіку. Жоден із існуючих методів зменшення розмірності не є універсальним, оскільки фільтраційні методи не враховують взаємодію ознак, PCA втрачає інтерпретованість, а обгорткові підходи надто ресурсоємні.</w:t>
      </w:r>
    </w:p>
    <w:p w:rsidR="00452726" w:rsidRPr="00741015" w:rsidRDefault="00452726" w:rsidP="00452726">
      <w:pPr>
        <w:spacing w:after="0" w:line="360" w:lineRule="auto"/>
        <w:ind w:firstLine="709"/>
        <w:jc w:val="both"/>
        <w:rPr>
          <w:rFonts w:ascii="Times New Roman" w:hAnsi="Times New Roman" w:cs="Times New Roman"/>
          <w:sz w:val="28"/>
          <w:szCs w:val="28"/>
          <w:lang w:val="ru-RU"/>
        </w:rPr>
      </w:pPr>
      <w:r w:rsidRPr="00452726">
        <w:rPr>
          <w:rFonts w:ascii="Times New Roman" w:hAnsi="Times New Roman" w:cs="Times New Roman"/>
          <w:sz w:val="28"/>
          <w:szCs w:val="28"/>
          <w:lang w:val="ru-RU"/>
        </w:rPr>
        <w:t>Отже, для отримання стабільних та ефективних моделей IDS необхідно застосовувати комбіновані підходи, які поєднують швидкість фільтраційних методів та оптимізаційні можливості обгорткових алгоритмів.</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У цій роботі висунуто гіпотезу, що гібридний метод, який послідовно поєднує MI, PCA та GA, може забезпечити кращий баланс між точністю та складністю для задач класифікації мережевого трафіку, ніж відомі підходи, що використовують лише одну чи дві з цих компонент. Інтуїтивне обґрунтування такої гіпотези ґрунтується на наступному:</w:t>
      </w:r>
    </w:p>
    <w:p w:rsidR="00741015" w:rsidRPr="00741015" w:rsidRDefault="00E56014" w:rsidP="00741015">
      <w:pPr>
        <w:spacing w:after="0" w:line="360" w:lineRule="auto"/>
        <w:ind w:firstLine="709"/>
        <w:jc w:val="both"/>
        <w:rPr>
          <w:rFonts w:ascii="Times New Roman" w:hAnsi="Times New Roman" w:cs="Times New Roman"/>
          <w:sz w:val="28"/>
          <w:szCs w:val="28"/>
          <w:lang w:val="ru-RU"/>
        </w:rPr>
      </w:pPr>
      <w:r w:rsidRPr="00E56014">
        <w:rPr>
          <w:rFonts w:ascii="Times New Roman" w:hAnsi="Times New Roman" w:cs="Times New Roman"/>
          <w:sz w:val="28"/>
          <w:szCs w:val="28"/>
          <w:lang w:val="ru-RU"/>
        </w:rPr>
        <w:lastRenderedPageBreak/>
        <w:t xml:space="preserve">1 </w:t>
      </w:r>
      <w:r w:rsidR="00741015" w:rsidRPr="00741015">
        <w:rPr>
          <w:rFonts w:ascii="Times New Roman" w:hAnsi="Times New Roman" w:cs="Times New Roman"/>
          <w:sz w:val="28"/>
          <w:szCs w:val="28"/>
          <w:lang w:val="ru-RU"/>
        </w:rPr>
        <w:t>MI швидко відкидає явно неінформативні та слабо пов’язані з міткою ознаки, що особливо важливо для змішаних IDS-даних після one-hot-кодування протокольних параметрів;</w:t>
      </w:r>
    </w:p>
    <w:p w:rsidR="00741015" w:rsidRPr="00741015" w:rsidRDefault="00E56014" w:rsidP="00741015">
      <w:pPr>
        <w:spacing w:after="0" w:line="360" w:lineRule="auto"/>
        <w:ind w:firstLine="709"/>
        <w:jc w:val="both"/>
        <w:rPr>
          <w:rFonts w:ascii="Times New Roman" w:hAnsi="Times New Roman" w:cs="Times New Roman"/>
          <w:sz w:val="28"/>
          <w:szCs w:val="28"/>
          <w:lang w:val="ru-RU"/>
        </w:rPr>
      </w:pPr>
      <w:r w:rsidRPr="00E56014">
        <w:rPr>
          <w:rFonts w:ascii="Times New Roman" w:hAnsi="Times New Roman" w:cs="Times New Roman"/>
          <w:sz w:val="28"/>
          <w:szCs w:val="28"/>
          <w:lang w:val="ru-RU"/>
        </w:rPr>
        <w:t xml:space="preserve">2 </w:t>
      </w:r>
      <w:r w:rsidR="00741015" w:rsidRPr="00741015">
        <w:rPr>
          <w:rFonts w:ascii="Times New Roman" w:hAnsi="Times New Roman" w:cs="Times New Roman"/>
          <w:sz w:val="28"/>
          <w:szCs w:val="28"/>
          <w:lang w:val="ru-RU"/>
        </w:rPr>
        <w:t>PCA, застосований до підмножини ознак, попередньо відібраних MI, дозволяє зменшити корельованість та додатково стиснути простір, при цьому зберігаючи основні варіації, що важливі для розмежування нормального та атакувального трафіку;</w:t>
      </w:r>
    </w:p>
    <w:p w:rsidR="00741015" w:rsidRPr="00741015" w:rsidRDefault="00E56014" w:rsidP="00741015">
      <w:pPr>
        <w:spacing w:after="0" w:line="360" w:lineRule="auto"/>
        <w:ind w:firstLine="709"/>
        <w:jc w:val="both"/>
        <w:rPr>
          <w:rFonts w:ascii="Times New Roman" w:hAnsi="Times New Roman" w:cs="Times New Roman"/>
          <w:sz w:val="28"/>
          <w:szCs w:val="28"/>
          <w:lang w:val="ru-RU"/>
        </w:rPr>
      </w:pPr>
      <w:r w:rsidRPr="00E56014">
        <w:rPr>
          <w:rFonts w:ascii="Times New Roman" w:hAnsi="Times New Roman" w:cs="Times New Roman"/>
          <w:sz w:val="28"/>
          <w:szCs w:val="28"/>
          <w:lang w:val="ru-RU"/>
        </w:rPr>
        <w:t xml:space="preserve">3 </w:t>
      </w:r>
      <w:r w:rsidR="00741015" w:rsidRPr="00741015">
        <w:rPr>
          <w:rFonts w:ascii="Times New Roman" w:hAnsi="Times New Roman" w:cs="Times New Roman"/>
          <w:sz w:val="28"/>
          <w:szCs w:val="28"/>
          <w:lang w:val="ru-RU"/>
        </w:rPr>
        <w:t>GA, який працює вже в просторі головних компонент, оперує суттєво меншою кількістю змінних, ніж у сирому просторі ознак, що знижує обчислювальну складність wrapper-етапу й робить можливим пошук оптимальних (або близьких до оптимальних) підмножин компонент у прийнятний час.</w:t>
      </w:r>
    </w:p>
    <w:p w:rsidR="00741015" w:rsidRPr="00741015"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Таким чином, запропонований у роботі підхід MI → PCA → GA логічно спирається на успішні елементи гібридних схем із літератури, але доповнює їх структурованим триетапним конвеєром, націленим на:</w:t>
      </w:r>
    </w:p>
    <w:p w:rsidR="00741015" w:rsidRPr="00741015" w:rsidRDefault="00F2567E" w:rsidP="00741015">
      <w:pPr>
        <w:spacing w:after="0" w:line="360" w:lineRule="auto"/>
        <w:ind w:firstLine="709"/>
        <w:jc w:val="both"/>
        <w:rPr>
          <w:rFonts w:ascii="Times New Roman" w:hAnsi="Times New Roman" w:cs="Times New Roman"/>
          <w:sz w:val="28"/>
          <w:szCs w:val="28"/>
          <w:lang w:val="ru-RU"/>
        </w:rPr>
      </w:pPr>
      <w:r w:rsidRPr="00F2567E">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перевірку гіпотези на двох різних IDS-датасетах (UNSW-NB15 та NSL-KDD);</w:t>
      </w:r>
    </w:p>
    <w:p w:rsidR="00741015" w:rsidRPr="00741015" w:rsidRDefault="00F2567E" w:rsidP="00741015">
      <w:pPr>
        <w:spacing w:after="0" w:line="360" w:lineRule="auto"/>
        <w:ind w:firstLine="709"/>
        <w:jc w:val="both"/>
        <w:rPr>
          <w:rFonts w:ascii="Times New Roman" w:hAnsi="Times New Roman" w:cs="Times New Roman"/>
          <w:sz w:val="28"/>
          <w:szCs w:val="28"/>
          <w:lang w:val="ru-RU"/>
        </w:rPr>
      </w:pPr>
      <w:r w:rsidRPr="00F2567E">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кількісне порівняння з базовим RandomForest на повному наборі ознак, а також з MI-only і PCA-only;</w:t>
      </w:r>
    </w:p>
    <w:p w:rsidR="00741015" w:rsidRPr="00741015" w:rsidRDefault="00F2567E" w:rsidP="00741015">
      <w:pPr>
        <w:spacing w:after="0" w:line="360" w:lineRule="auto"/>
        <w:ind w:firstLine="709"/>
        <w:jc w:val="both"/>
        <w:rPr>
          <w:rFonts w:ascii="Times New Roman" w:hAnsi="Times New Roman" w:cs="Times New Roman"/>
          <w:sz w:val="28"/>
          <w:szCs w:val="28"/>
          <w:lang w:val="ru-RU"/>
        </w:rPr>
      </w:pPr>
      <w:r w:rsidRPr="00F2567E">
        <w:rPr>
          <w:rFonts w:ascii="Times New Roman" w:hAnsi="Times New Roman" w:cs="Times New Roman"/>
          <w:sz w:val="28"/>
          <w:szCs w:val="28"/>
          <w:lang w:val="ru-RU"/>
        </w:rPr>
        <w:t xml:space="preserve">- </w:t>
      </w:r>
      <w:r w:rsidR="00741015" w:rsidRPr="00741015">
        <w:rPr>
          <w:rFonts w:ascii="Times New Roman" w:hAnsi="Times New Roman" w:cs="Times New Roman"/>
          <w:sz w:val="28"/>
          <w:szCs w:val="28"/>
          <w:lang w:val="ru-RU"/>
        </w:rPr>
        <w:t>деталізований аналіз компромісу між F1/ROC-AUC та часом навчання для різних режимів відбору ознак.</w:t>
      </w:r>
    </w:p>
    <w:p w:rsidR="00741015" w:rsidRPr="00F4518A" w:rsidRDefault="00741015" w:rsidP="00741015">
      <w:pPr>
        <w:spacing w:after="0" w:line="360" w:lineRule="auto"/>
        <w:ind w:firstLine="709"/>
        <w:jc w:val="both"/>
        <w:rPr>
          <w:rFonts w:ascii="Times New Roman" w:hAnsi="Times New Roman" w:cs="Times New Roman"/>
          <w:sz w:val="28"/>
          <w:szCs w:val="28"/>
          <w:lang w:val="ru-RU"/>
        </w:rPr>
      </w:pPr>
      <w:r w:rsidRPr="00741015">
        <w:rPr>
          <w:rFonts w:ascii="Times New Roman" w:hAnsi="Times New Roman" w:cs="Times New Roman"/>
          <w:sz w:val="28"/>
          <w:szCs w:val="28"/>
          <w:lang w:val="ru-RU"/>
        </w:rPr>
        <w:t>Саме ці аспекти визначають наукову новизну й практичну цінність дослідження, що виконується в рамках даної магістерської роботи.</w:t>
      </w:r>
    </w:p>
    <w:p w:rsidR="004A1D64" w:rsidRDefault="004A1D64" w:rsidP="007A6B2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D02D28" w:rsidRDefault="00D02D28" w:rsidP="00D02D28">
      <w:pPr>
        <w:spacing w:after="0" w:line="480" w:lineRule="auto"/>
        <w:jc w:val="center"/>
        <w:rPr>
          <w:rFonts w:ascii="Times New Roman" w:hAnsi="Times New Roman" w:cs="Times New Roman"/>
          <w:b/>
          <w:sz w:val="28"/>
          <w:szCs w:val="28"/>
          <w:lang w:val="uk-UA"/>
        </w:rPr>
      </w:pPr>
      <w:r w:rsidRPr="00D02D28">
        <w:rPr>
          <w:rFonts w:ascii="Times New Roman" w:hAnsi="Times New Roman" w:cs="Times New Roman"/>
          <w:b/>
          <w:sz w:val="28"/>
          <w:szCs w:val="28"/>
          <w:lang w:val="uk-UA"/>
        </w:rPr>
        <w:lastRenderedPageBreak/>
        <w:t>2 МАТЕМАТИЧНІ ОСНОВИ ЗАДАЧІ КЛАСИФІКАЦІЇ МЕРЕЖЕВОГО ТРАФІКУ ТА РОЗРОБЛЕННЯ МЕТОДУ</w:t>
      </w:r>
    </w:p>
    <w:p w:rsidR="00D02D28" w:rsidRPr="00D02D28" w:rsidRDefault="00D02D28" w:rsidP="00D02D28">
      <w:pPr>
        <w:spacing w:after="0" w:line="480" w:lineRule="auto"/>
        <w:jc w:val="center"/>
        <w:rPr>
          <w:rFonts w:ascii="Times New Roman" w:hAnsi="Times New Roman" w:cs="Times New Roman"/>
          <w:b/>
          <w:sz w:val="28"/>
          <w:szCs w:val="28"/>
          <w:lang w:val="uk-UA"/>
        </w:rPr>
      </w:pPr>
    </w:p>
    <w:p w:rsidR="00D02D28" w:rsidRDefault="00D02D28" w:rsidP="00D02D28">
      <w:pPr>
        <w:spacing w:after="0" w:line="360" w:lineRule="auto"/>
        <w:ind w:firstLine="709"/>
        <w:jc w:val="both"/>
        <w:rPr>
          <w:rFonts w:ascii="Times New Roman" w:hAnsi="Times New Roman" w:cs="Times New Roman"/>
          <w:sz w:val="28"/>
          <w:szCs w:val="28"/>
          <w:lang w:val="uk-UA"/>
        </w:rPr>
      </w:pPr>
      <w:r w:rsidRPr="00D02D28">
        <w:rPr>
          <w:rFonts w:ascii="Times New Roman" w:hAnsi="Times New Roman" w:cs="Times New Roman"/>
          <w:sz w:val="28"/>
          <w:szCs w:val="28"/>
          <w:lang w:val="uk-UA"/>
        </w:rPr>
        <w:t>Задача класифікації мережевого трафіку у системах виявлення вторгнень формулюється як задача бінарної або багатокласової класифікації, де кожній реалізації мережевого потоку необхідно надати відповідну мітку, що характеризує належність до класу нормального трафіку або до певного типу атак. Нехай вхідний набір даних має вигляд множини векторів ознак</w:t>
      </w:r>
    </w:p>
    <w:p w:rsidR="00D02D28" w:rsidRPr="00D02D28" w:rsidRDefault="00825BFE" w:rsidP="00D02D28">
      <w:pPr>
        <w:spacing w:after="0" w:line="480" w:lineRule="auto"/>
        <w:ind w:firstLine="709"/>
        <w:jc w:val="both"/>
        <w:rPr>
          <w:rFonts w:ascii="Times New Roman" w:hAnsi="Times New Roman" w:cs="Times New Roman"/>
          <w:sz w:val="28"/>
          <w:szCs w:val="28"/>
        </w:rPr>
      </w:pPr>
      <m:oMathPara>
        <m:oMath>
          <m:eqArr>
            <m:eqArrPr>
              <m:ctrlPr>
                <w:rPr>
                  <w:rFonts w:ascii="Cambria Math" w:hAnsi="Cambria Math" w:cs="Times New Roman"/>
                  <w:sz w:val="28"/>
                  <w:szCs w:val="28"/>
                </w:rPr>
              </m:ctrlPr>
            </m:eqArrPr>
            <m:e>
              <m:r>
                <w:rPr>
                  <w:rFonts w:ascii="Cambria Math" w:hAnsi="Cambria Math" w:cs="Times New Roman"/>
                  <w:sz w:val="28"/>
                  <w:szCs w:val="28"/>
                </w:rPr>
                <m:t>X=</m:t>
              </m:r>
              <m:d>
                <m:dPr>
                  <m:begChr m:val="{"/>
                  <m:endChr m:val="}"/>
                  <m:ctrlPr>
                    <w:rPr>
                      <w:rFonts w:ascii="Cambria Math" w:hAnsi="Cambria Math" w:cs="Times New Roman"/>
                      <w:i/>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e>
              </m:d>
              <m: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 xml:space="preserve">       x</m:t>
                  </m:r>
                </m:e>
                <m:sub>
                  <m:r>
                    <w:rPr>
                      <w:rFonts w:ascii="Cambria Math" w:hAnsi="Cambria Math" w:cs="Times New Roman"/>
                      <w:sz w:val="28"/>
                      <w:szCs w:val="28"/>
                    </w:rPr>
                    <m:t>i</m:t>
                  </m:r>
                </m:sub>
              </m:sSub>
              <m:r>
                <w:rPr>
                  <w:rFonts w:ascii="Cambria Math" w:hAnsi="Cambria Math" w:cs="Times New Roman"/>
                  <w:sz w:val="28"/>
                  <w:szCs w:val="28"/>
                </w:rPr>
                <m:t>∈</m:t>
              </m:r>
              <m:sSup>
                <m:sSupPr>
                  <m:ctrlPr>
                    <w:rPr>
                      <w:rFonts w:ascii="Cambria Math" w:hAnsi="Cambria Math" w:cs="Times New Roman"/>
                      <w:sz w:val="28"/>
                      <w:szCs w:val="28"/>
                    </w:rPr>
                  </m:ctrlPr>
                </m:sSupPr>
                <m:e>
                  <m:r>
                    <w:rPr>
                      <w:rFonts w:ascii="Cambria Math" w:hAnsi="Cambria Math" w:cs="Times New Roman"/>
                      <w:sz w:val="28"/>
                      <w:szCs w:val="28"/>
                    </w:rPr>
                    <m:t>R</m:t>
                  </m:r>
                </m:e>
                <m:sup>
                  <m:r>
                    <w:rPr>
                      <w:rFonts w:ascii="Cambria Math" w:hAnsi="Cambria Math" w:cs="Times New Roman"/>
                      <w:sz w:val="28"/>
                      <w:szCs w:val="28"/>
                    </w:rPr>
                    <m:t>d</m:t>
                  </m:r>
                </m:sup>
              </m:sSup>
              <m:r>
                <w:rPr>
                  <w:rFonts w:ascii="Cambria Math" w:hAnsi="Cambria Math" w:cs="Times New Roman"/>
                  <w:sz w:val="28"/>
                  <w:szCs w:val="28"/>
                </w:rPr>
                <m:t>,</m:t>
              </m:r>
            </m:e>
          </m:eqArr>
        </m:oMath>
      </m:oMathPara>
    </w:p>
    <w:p w:rsidR="00D02D28" w:rsidRDefault="00D02D28" w:rsidP="004E3750">
      <w:pPr>
        <w:spacing w:after="0" w:line="360" w:lineRule="auto"/>
        <w:jc w:val="both"/>
        <w:rPr>
          <w:rFonts w:ascii="Times New Roman" w:hAnsi="Times New Roman" w:cs="Times New Roman"/>
          <w:sz w:val="28"/>
          <w:szCs w:val="28"/>
          <w:lang w:val="uk-UA"/>
        </w:rPr>
      </w:pPr>
      <w:r w:rsidRPr="00D02D28">
        <w:rPr>
          <w:rFonts w:ascii="Times New Roman" w:hAnsi="Times New Roman" w:cs="Times New Roman"/>
          <w:sz w:val="28"/>
          <w:szCs w:val="28"/>
          <w:lang w:val="uk-UA"/>
        </w:rPr>
        <w:t xml:space="preserve">де </w:t>
      </w:r>
      <w:r w:rsidRPr="00D02D28">
        <w:rPr>
          <w:rFonts w:ascii="Cambria Math" w:hAnsi="Cambria Math" w:cs="Cambria Math"/>
          <w:sz w:val="28"/>
          <w:szCs w:val="28"/>
          <w:lang w:val="uk-UA"/>
        </w:rPr>
        <w:t>𝑑</w:t>
      </w:r>
      <w:r w:rsidRPr="00D02D28">
        <w:rPr>
          <w:rFonts w:ascii="Times New Roman" w:hAnsi="Times New Roman" w:cs="Times New Roman"/>
          <w:sz w:val="28"/>
          <w:szCs w:val="28"/>
          <w:lang w:val="uk-UA"/>
        </w:rPr>
        <w:t xml:space="preserve"> є розмірністю простору ознак, яка у сучасних IDS-датасетах може досягати сотень параметрів. Мітки класів позначимо як</w:t>
      </w:r>
    </w:p>
    <w:p w:rsidR="0083552A" w:rsidRDefault="00825BFE" w:rsidP="004E3750">
      <w:pPr>
        <w:spacing w:after="0" w:line="360" w:lineRule="auto"/>
        <w:ind w:firstLine="709"/>
        <w:jc w:val="both"/>
        <w:rPr>
          <w:rFonts w:ascii="Times New Roman" w:hAnsi="Times New Roman" w:cs="Times New Roman"/>
          <w:sz w:val="28"/>
          <w:szCs w:val="28"/>
          <w:lang w:val="uk-UA"/>
        </w:rPr>
      </w:pPr>
      <m:oMathPara>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Y=</m:t>
              </m:r>
              <m:d>
                <m:dPr>
                  <m:begChr m:val="{"/>
                  <m:endChr m:val="}"/>
                  <m:ctrlPr>
                    <w:rPr>
                      <w:rFonts w:ascii="Cambria Math" w:hAnsi="Cambria Math" w:cs="Times New Roman"/>
                      <w:i/>
                      <w:sz w:val="28"/>
                      <w:szCs w:val="28"/>
                      <w:lang w:val="uk-UA"/>
                    </w:rPr>
                  </m:ctrlPr>
                </m:d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n</m:t>
                      </m:r>
                    </m:sub>
                  </m:sSub>
                  <m:r>
                    <w:rPr>
                      <w:rFonts w:ascii="Cambria Math" w:hAnsi="Cambria Math" w:cs="Times New Roman"/>
                      <w:sz w:val="28"/>
                      <w:szCs w:val="28"/>
                      <w:lang w:val="uk-UA"/>
                    </w:rPr>
                    <m:t>,</m:t>
                  </m:r>
                </m:e>
              </m:d>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 xml:space="preserve">         y</m:t>
                  </m:r>
                </m:e>
                <m:sub>
                  <m:r>
                    <w:rPr>
                      <w:rFonts w:ascii="Cambria Math" w:hAnsi="Cambria Math" w:cs="Times New Roman"/>
                      <w:sz w:val="28"/>
                      <w:szCs w:val="28"/>
                      <w:lang w:val="uk-UA"/>
                    </w:rPr>
                    <m:t>i</m:t>
                  </m:r>
                </m:sub>
              </m:sSub>
              <m:r>
                <w:rPr>
                  <w:rFonts w:ascii="Cambria Math" w:hAnsi="Cambria Math" w:cs="Times New Roman"/>
                  <w:sz w:val="28"/>
                  <w:szCs w:val="28"/>
                  <w:lang w:val="uk-UA"/>
                </w:rPr>
                <m:t>∈{0,1}.</m:t>
              </m:r>
            </m:e>
          </m:eqArr>
        </m:oMath>
      </m:oMathPara>
    </w:p>
    <w:p w:rsidR="0083552A" w:rsidRDefault="004E3750" w:rsidP="004E3750">
      <w:pPr>
        <w:spacing w:after="0" w:line="360" w:lineRule="auto"/>
        <w:ind w:firstLine="709"/>
        <w:jc w:val="both"/>
        <w:rPr>
          <w:rFonts w:ascii="Times New Roman" w:hAnsi="Times New Roman" w:cs="Times New Roman"/>
          <w:sz w:val="28"/>
          <w:szCs w:val="28"/>
          <w:lang w:val="ru-RU"/>
        </w:rPr>
      </w:pPr>
      <w:r w:rsidRPr="004E3750">
        <w:rPr>
          <w:rFonts w:ascii="Times New Roman" w:hAnsi="Times New Roman" w:cs="Times New Roman"/>
          <w:sz w:val="28"/>
          <w:szCs w:val="28"/>
          <w:lang w:val="ru-RU"/>
        </w:rPr>
        <w:t>Задача класифікації полягає у пошуку відображення</w:t>
      </w:r>
    </w:p>
    <w:p w:rsidR="004E3750" w:rsidRPr="004E3750" w:rsidRDefault="00825BFE" w:rsidP="004E3750">
      <w:pPr>
        <w:spacing w:after="0" w:line="360" w:lineRule="auto"/>
        <w:ind w:firstLine="709"/>
        <w:jc w:val="both"/>
        <w:rPr>
          <w:rFonts w:ascii="Times New Roman" w:eastAsiaTheme="minorEastAsia" w:hAnsi="Times New Roman" w:cs="Times New Roman"/>
          <w:sz w:val="28"/>
          <w:szCs w:val="28"/>
          <w:lang w:val="ru-RU"/>
        </w:rPr>
      </w:pPr>
      <m:oMathPara>
        <m:oMath>
          <m:eqArr>
            <m:eqArrPr>
              <m:ctrlPr>
                <w:rPr>
                  <w:rFonts w:ascii="Cambria Math" w:hAnsi="Cambria Math" w:cs="Times New Roman"/>
                  <w:sz w:val="28"/>
                  <w:szCs w:val="28"/>
                  <w:lang w:val="ru-RU"/>
                </w:rPr>
              </m:ctrlPr>
            </m:eqArrPr>
            <m:e>
              <m:r>
                <w:rPr>
                  <w:rFonts w:ascii="Cambria Math" w:hAnsi="Cambria Math" w:cs="Times New Roman"/>
                  <w:sz w:val="28"/>
                  <w:szCs w:val="28"/>
                  <w:lang w:val="ru-RU"/>
                </w:rPr>
                <m:t>f:</m:t>
              </m:r>
              <m:sSup>
                <m:sSupPr>
                  <m:ctrlPr>
                    <w:rPr>
                      <w:rFonts w:ascii="Cambria Math" w:hAnsi="Cambria Math" w:cs="Times New Roman"/>
                      <w:sz w:val="28"/>
                      <w:szCs w:val="28"/>
                      <w:lang w:val="ru-RU"/>
                    </w:rPr>
                  </m:ctrlPr>
                </m:sSupPr>
                <m:e>
                  <m:r>
                    <w:rPr>
                      <w:rFonts w:ascii="Cambria Math" w:hAnsi="Cambria Math" w:cs="Times New Roman"/>
                      <w:sz w:val="28"/>
                      <w:szCs w:val="28"/>
                      <w:lang w:val="ru-RU"/>
                    </w:rPr>
                    <m:t>R</m:t>
                  </m:r>
                </m:e>
                <m:sup>
                  <m:r>
                    <w:rPr>
                      <w:rFonts w:ascii="Cambria Math" w:hAnsi="Cambria Math" w:cs="Times New Roman"/>
                      <w:sz w:val="28"/>
                      <w:szCs w:val="28"/>
                      <w:lang w:val="ru-RU"/>
                    </w:rPr>
                    <m:t>d</m:t>
                  </m:r>
                </m:sup>
              </m:sSup>
              <m:r>
                <w:rPr>
                  <w:rFonts w:ascii="Cambria Math" w:hAnsi="Cambria Math" w:cs="Times New Roman"/>
                  <w:sz w:val="28"/>
                  <w:szCs w:val="28"/>
                  <w:lang w:val="ru-RU"/>
                </w:rPr>
                <m:t>→{0,1},</m:t>
              </m:r>
            </m:e>
          </m:eqArr>
        </m:oMath>
      </m:oMathPara>
    </w:p>
    <w:p w:rsidR="004E3750" w:rsidRPr="004E3750" w:rsidRDefault="004E3750" w:rsidP="004E3750">
      <w:pPr>
        <w:spacing w:after="0" w:line="360" w:lineRule="auto"/>
        <w:jc w:val="both"/>
        <w:rPr>
          <w:rFonts w:ascii="Times New Roman" w:hAnsi="Times New Roman" w:cs="Times New Roman"/>
          <w:sz w:val="28"/>
          <w:szCs w:val="28"/>
          <w:lang w:val="ru-RU"/>
        </w:rPr>
      </w:pPr>
      <w:proofErr w:type="gramStart"/>
      <w:r w:rsidRPr="004E3750">
        <w:rPr>
          <w:rFonts w:ascii="Times New Roman" w:hAnsi="Times New Roman" w:cs="Times New Roman"/>
          <w:sz w:val="28"/>
          <w:szCs w:val="28"/>
          <w:lang w:val="ru-RU"/>
        </w:rPr>
        <w:t>яке</w:t>
      </w:r>
      <w:proofErr w:type="gramEnd"/>
      <w:r w:rsidRPr="004E3750">
        <w:rPr>
          <w:rFonts w:ascii="Times New Roman" w:hAnsi="Times New Roman" w:cs="Times New Roman"/>
          <w:sz w:val="28"/>
          <w:szCs w:val="28"/>
          <w:lang w:val="ru-RU"/>
        </w:rPr>
        <w:t xml:space="preserve"> мінімізує функцію втрат </w:t>
      </w:r>
      <w:r w:rsidRPr="004E3750">
        <w:rPr>
          <w:rFonts w:ascii="Cambria Math" w:hAnsi="Cambria Math" w:cs="Cambria Math"/>
          <w:sz w:val="28"/>
          <w:szCs w:val="28"/>
          <w:lang w:val="ru-RU"/>
        </w:rPr>
        <w:t>𝐿</w:t>
      </w:r>
      <w:r w:rsidRPr="004E3750">
        <w:rPr>
          <w:rFonts w:ascii="Times New Roman" w:hAnsi="Times New Roman" w:cs="Times New Roman"/>
          <w:sz w:val="28"/>
          <w:szCs w:val="28"/>
          <w:lang w:val="ru-RU"/>
        </w:rPr>
        <w:t>(</w:t>
      </w:r>
      <w:r w:rsidRPr="004E3750">
        <w:rPr>
          <w:rFonts w:ascii="Cambria Math" w:hAnsi="Cambria Math" w:cs="Cambria Math"/>
          <w:sz w:val="28"/>
          <w:szCs w:val="28"/>
          <w:lang w:val="ru-RU"/>
        </w:rPr>
        <w:t>𝑓</w:t>
      </w:r>
      <w:r w:rsidRPr="004E3750">
        <w:rPr>
          <w:rFonts w:ascii="Times New Roman" w:hAnsi="Times New Roman" w:cs="Times New Roman"/>
          <w:sz w:val="28"/>
          <w:szCs w:val="28"/>
          <w:lang w:val="ru-RU"/>
        </w:rPr>
        <w:t>(</w:t>
      </w:r>
      <w:r w:rsidRPr="004E3750">
        <w:rPr>
          <w:rFonts w:ascii="Cambria Math" w:hAnsi="Cambria Math" w:cs="Cambria Math"/>
          <w:sz w:val="28"/>
          <w:szCs w:val="28"/>
          <w:lang w:val="ru-RU"/>
        </w:rPr>
        <w:t>𝑋</w:t>
      </w:r>
      <w:r w:rsidRPr="004E3750">
        <w:rPr>
          <w:rFonts w:ascii="Times New Roman" w:hAnsi="Times New Roman" w:cs="Times New Roman"/>
          <w:sz w:val="28"/>
          <w:szCs w:val="28"/>
          <w:lang w:val="ru-RU"/>
        </w:rPr>
        <w:t>),</w:t>
      </w:r>
      <w:r w:rsidRPr="004E3750">
        <w:rPr>
          <w:rFonts w:ascii="Cambria Math" w:hAnsi="Cambria Math" w:cs="Cambria Math"/>
          <w:sz w:val="28"/>
          <w:szCs w:val="28"/>
          <w:lang w:val="ru-RU"/>
        </w:rPr>
        <w:t>𝑌</w:t>
      </w:r>
      <w:r w:rsidRPr="004E3750">
        <w:rPr>
          <w:rFonts w:ascii="Times New Roman" w:hAnsi="Times New Roman" w:cs="Times New Roman"/>
          <w:sz w:val="28"/>
          <w:szCs w:val="28"/>
          <w:lang w:val="ru-RU"/>
        </w:rPr>
        <w:t>).</w:t>
      </w:r>
    </w:p>
    <w:p w:rsidR="004E3750" w:rsidRPr="004E3750" w:rsidRDefault="004E3750" w:rsidP="000E6E40">
      <w:pPr>
        <w:spacing w:after="0" w:line="360" w:lineRule="auto"/>
        <w:ind w:firstLine="709"/>
        <w:jc w:val="both"/>
        <w:rPr>
          <w:rFonts w:ascii="Times New Roman" w:hAnsi="Times New Roman" w:cs="Times New Roman"/>
          <w:sz w:val="28"/>
          <w:szCs w:val="28"/>
          <w:lang w:val="ru-RU"/>
        </w:rPr>
      </w:pPr>
      <w:r w:rsidRPr="004E3750">
        <w:rPr>
          <w:rFonts w:ascii="Times New Roman" w:hAnsi="Times New Roman" w:cs="Times New Roman"/>
          <w:sz w:val="28"/>
          <w:szCs w:val="28"/>
          <w:lang w:val="ru-RU"/>
        </w:rPr>
        <w:t>У класичних алгоритмах машинного навчання, таких як RandomForest, SVM чи логістична регресія, якість класифікації суттєво залежить від структури простору ознак. Наявність високої кореляції між ознаками, великої кількості шумових параметрів чи неоднорідності масштабів призводить до погіршення здатності моделі узагальнювати дані, а також до зростання часу навчання. Тому у високорозмірних задачах, характерних для кібербезпеки, ключовим етапом є попередня оптимізація простору ознак шляхом обчислення їх інформативності та відбору релевантної підмножини.</w:t>
      </w:r>
    </w:p>
    <w:p w:rsidR="004E3750" w:rsidRDefault="004E3750" w:rsidP="000E6E40">
      <w:pPr>
        <w:spacing w:line="360" w:lineRule="auto"/>
        <w:ind w:firstLine="709"/>
        <w:jc w:val="both"/>
        <w:rPr>
          <w:rFonts w:ascii="Times New Roman" w:hAnsi="Times New Roman" w:cs="Times New Roman"/>
          <w:sz w:val="28"/>
          <w:szCs w:val="28"/>
          <w:lang w:val="ru-RU"/>
        </w:rPr>
      </w:pPr>
      <w:r w:rsidRPr="004E3750">
        <w:rPr>
          <w:rFonts w:ascii="Times New Roman" w:hAnsi="Times New Roman" w:cs="Times New Roman"/>
          <w:sz w:val="28"/>
          <w:szCs w:val="28"/>
          <w:lang w:val="ru-RU"/>
        </w:rPr>
        <w:t>У загальному вигляді процес відбору ознак можна описати як задачу оптимізації:</w:t>
      </w:r>
    </w:p>
    <w:p w:rsidR="000E6E40" w:rsidRDefault="00825BFE" w:rsidP="006524F9">
      <w:pPr>
        <w:spacing w:line="360" w:lineRule="auto"/>
        <w:ind w:firstLine="709"/>
        <w:jc w:val="center"/>
        <w:rPr>
          <w:rFonts w:ascii="Times New Roman" w:eastAsiaTheme="minorEastAsia" w:hAnsi="Times New Roman" w:cs="Times New Roman"/>
          <w:sz w:val="28"/>
          <w:szCs w:val="28"/>
          <w:lang w:val="uk-UA"/>
        </w:rPr>
      </w:pPr>
      <m:oMath>
        <m:eqArr>
          <m:eqArrPr>
            <m:ctrlPr>
              <w:rPr>
                <w:rFonts w:ascii="Cambria Math" w:hAnsi="Cambria Math" w:cs="Times New Roman"/>
                <w:sz w:val="28"/>
                <w:szCs w:val="28"/>
                <w:lang w:val="uk-UA"/>
              </w:rPr>
            </m:ctrlPr>
          </m:eqArrPr>
          <m:e>
            <m:sSup>
              <m:sSupPr>
                <m:ctrlPr>
                  <w:rPr>
                    <w:rFonts w:ascii="Cambria Math" w:hAnsi="Cambria Math" w:cs="Times New Roman"/>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m:t>
                </m:r>
              </m:sup>
            </m:sSup>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arg</m:t>
                </m:r>
              </m:fName>
              <m:e>
                <m:func>
                  <m:funcPr>
                    <m:ctrlPr>
                      <w:rPr>
                        <w:rFonts w:ascii="Cambria Math" w:hAnsi="Cambria Math" w:cs="Times New Roman"/>
                        <w:sz w:val="28"/>
                        <w:szCs w:val="28"/>
                        <w:lang w:val="uk-UA"/>
                      </w:rPr>
                    </m:ctrlPr>
                  </m:funcPr>
                  <m:fName>
                    <m:limLow>
                      <m:limLowPr>
                        <m:ctrlPr>
                          <w:rPr>
                            <w:rFonts w:ascii="Cambria Math" w:hAnsi="Cambria Math" w:cs="Times New Roman"/>
                            <w:sz w:val="28"/>
                            <w:szCs w:val="28"/>
                            <w:lang w:val="uk-UA"/>
                          </w:rPr>
                        </m:ctrlPr>
                      </m:limLowPr>
                      <m:e>
                        <m:r>
                          <w:rPr>
                            <w:rFonts w:ascii="Cambria Math" w:hAnsi="Cambria Math" w:cs="Times New Roman"/>
                            <w:sz w:val="28"/>
                            <w:szCs w:val="28"/>
                            <w:lang w:val="uk-UA"/>
                          </w:rPr>
                          <m:t>max</m:t>
                        </m:r>
                      </m:e>
                      <m:lim>
                        <m:r>
                          <w:rPr>
                            <w:rFonts w:ascii="Cambria Math" w:hAnsi="Cambria Math" w:cs="Times New Roman"/>
                            <w:sz w:val="28"/>
                            <w:szCs w:val="28"/>
                            <w:lang w:val="uk-UA"/>
                          </w:rPr>
                          <m:t>S⊆{1,…,d}</m:t>
                        </m:r>
                      </m:lim>
                    </m:limLow>
                  </m:fName>
                  <m:e>
                    <m:func>
                      <m:funcPr>
                        <m:ctrlPr>
                          <w:rPr>
                            <w:rFonts w:ascii="Cambria Math" w:hAnsi="Cambria Math" w:cs="Times New Roman"/>
                            <w:sz w:val="28"/>
                            <w:szCs w:val="28"/>
                            <w:lang w:val="uk-UA"/>
                          </w:rPr>
                        </m:ctrlPr>
                      </m:funcPr>
                      <m:fName>
                        <m:r>
                          <w:rPr>
                            <w:rFonts w:ascii="Cambria Math" w:hAnsi="Cambria Math" w:cs="Times New Roman"/>
                            <w:sz w:val="28"/>
                            <w:szCs w:val="28"/>
                            <w:lang w:val="uk-UA"/>
                          </w:rPr>
                          <m:t>Q</m:t>
                        </m:r>
                      </m:fName>
                      <m:e>
                        <m:r>
                          <w:rPr>
                            <w:rFonts w:ascii="Cambria Math" w:hAnsi="Cambria Math" w:cs="Times New Roman"/>
                            <w:sz w:val="28"/>
                            <w:szCs w:val="28"/>
                            <w:lang w:val="uk-UA"/>
                          </w:rPr>
                          <m:t>(S)</m:t>
                        </m:r>
                      </m:e>
                    </m:func>
                  </m:e>
                </m:func>
              </m:e>
            </m:func>
          </m:e>
        </m:eqArr>
      </m:oMath>
      <w:r w:rsidR="006524F9">
        <w:rPr>
          <w:rFonts w:ascii="Times New Roman" w:eastAsiaTheme="minorEastAsia" w:hAnsi="Times New Roman" w:cs="Times New Roman"/>
          <w:sz w:val="28"/>
          <w:szCs w:val="28"/>
          <w:lang w:val="uk-UA"/>
        </w:rPr>
        <w:t>,</w:t>
      </w:r>
    </w:p>
    <w:p w:rsidR="006524F9" w:rsidRPr="006524F9" w:rsidRDefault="006524F9" w:rsidP="006524F9">
      <w:pPr>
        <w:spacing w:line="360" w:lineRule="auto"/>
        <w:jc w:val="both"/>
        <w:rPr>
          <w:rFonts w:ascii="Times New Roman" w:hAnsi="Times New Roman" w:cs="Times New Roman"/>
          <w:sz w:val="28"/>
          <w:szCs w:val="28"/>
          <w:lang w:val="uk-UA"/>
        </w:rPr>
      </w:pPr>
      <w:r w:rsidRPr="006524F9">
        <w:rPr>
          <w:rFonts w:ascii="Times New Roman" w:hAnsi="Times New Roman" w:cs="Times New Roman"/>
          <w:sz w:val="28"/>
          <w:szCs w:val="28"/>
          <w:lang w:val="uk-UA"/>
        </w:rPr>
        <w:lastRenderedPageBreak/>
        <w:t xml:space="preserve">де </w:t>
      </w:r>
      <w:r w:rsidRPr="006524F9">
        <w:rPr>
          <w:rFonts w:ascii="Cambria Math" w:hAnsi="Cambria Math" w:cs="Cambria Math"/>
          <w:sz w:val="28"/>
          <w:szCs w:val="28"/>
          <w:lang w:val="uk-UA"/>
        </w:rPr>
        <w:t>𝑆</w:t>
      </w:r>
      <w:r w:rsidRPr="006524F9">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6524F9">
        <w:rPr>
          <w:rFonts w:ascii="Times New Roman" w:hAnsi="Times New Roman" w:cs="Times New Roman"/>
          <w:sz w:val="28"/>
          <w:szCs w:val="28"/>
          <w:lang w:val="uk-UA"/>
        </w:rPr>
        <w:t xml:space="preserve"> підмножина вибраних ознак, а </w:t>
      </w:r>
      <w:r w:rsidRPr="006524F9">
        <w:rPr>
          <w:rFonts w:ascii="Cambria Math" w:hAnsi="Cambria Math" w:cs="Cambria Math"/>
          <w:sz w:val="28"/>
          <w:szCs w:val="28"/>
          <w:lang w:val="uk-UA"/>
        </w:rPr>
        <w:t>𝑄</w:t>
      </w:r>
      <w:r w:rsidRPr="006524F9">
        <w:rPr>
          <w:rFonts w:ascii="Times New Roman" w:hAnsi="Times New Roman" w:cs="Times New Roman"/>
          <w:sz w:val="28"/>
          <w:szCs w:val="28"/>
          <w:lang w:val="uk-UA"/>
        </w:rPr>
        <w:t>(</w:t>
      </w:r>
      <w:r w:rsidRPr="006524F9">
        <w:rPr>
          <w:rFonts w:ascii="Cambria Math" w:hAnsi="Cambria Math" w:cs="Cambria Math"/>
          <w:sz w:val="28"/>
          <w:szCs w:val="28"/>
          <w:lang w:val="uk-UA"/>
        </w:rPr>
        <w:t>𝑆</w:t>
      </w:r>
      <w:r w:rsidRPr="006524F9">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6524F9">
        <w:rPr>
          <w:rFonts w:ascii="Times New Roman" w:hAnsi="Times New Roman" w:cs="Times New Roman"/>
          <w:sz w:val="28"/>
          <w:szCs w:val="28"/>
          <w:lang w:val="uk-UA"/>
        </w:rPr>
        <w:t xml:space="preserve"> цільова функція, що оцінює якість підмножини ознак за певним критерієм (наприклад, релевантність до мітки, стабільність, низька кореляція, максимізація точності класифікації або мінімізація часу навчання моделі).</w:t>
      </w:r>
    </w:p>
    <w:p w:rsidR="006524F9" w:rsidRPr="006524F9" w:rsidRDefault="006524F9" w:rsidP="006524F9">
      <w:pPr>
        <w:spacing w:after="0" w:line="360" w:lineRule="auto"/>
        <w:ind w:firstLine="709"/>
        <w:jc w:val="both"/>
        <w:rPr>
          <w:rFonts w:ascii="Times New Roman" w:hAnsi="Times New Roman" w:cs="Times New Roman"/>
          <w:sz w:val="28"/>
          <w:szCs w:val="28"/>
          <w:lang w:val="uk-UA"/>
        </w:rPr>
      </w:pPr>
      <w:r w:rsidRPr="006524F9">
        <w:rPr>
          <w:rFonts w:ascii="Times New Roman" w:hAnsi="Times New Roman" w:cs="Times New Roman"/>
          <w:sz w:val="28"/>
          <w:szCs w:val="28"/>
          <w:lang w:val="uk-UA"/>
        </w:rPr>
        <w:t>Таким чином, математична формалізація задачі класифікації мережевого трафіку прямо вказує на необхідність глибокого аналізу простору ознак та застосування алгоритмів зменшення розмірності або методів відбору ознак для забезпечення стабільної та ефективної роботи систем виявлення вторгнень.</w:t>
      </w:r>
    </w:p>
    <w:p w:rsidR="006524F9" w:rsidRPr="006524F9" w:rsidRDefault="006524F9" w:rsidP="006524F9">
      <w:pPr>
        <w:spacing w:after="0" w:line="360" w:lineRule="auto"/>
        <w:ind w:firstLine="709"/>
        <w:jc w:val="both"/>
        <w:rPr>
          <w:rFonts w:ascii="Times New Roman" w:hAnsi="Times New Roman" w:cs="Times New Roman"/>
          <w:sz w:val="28"/>
          <w:szCs w:val="28"/>
          <w:lang w:val="uk-UA"/>
        </w:rPr>
      </w:pPr>
    </w:p>
    <w:p w:rsidR="006524F9" w:rsidRPr="006524F9" w:rsidRDefault="006524F9" w:rsidP="006524F9">
      <w:pPr>
        <w:spacing w:after="0" w:line="360" w:lineRule="auto"/>
        <w:ind w:firstLine="709"/>
        <w:jc w:val="both"/>
        <w:rPr>
          <w:rFonts w:ascii="Times New Roman" w:hAnsi="Times New Roman" w:cs="Times New Roman"/>
          <w:b/>
          <w:sz w:val="28"/>
          <w:szCs w:val="28"/>
          <w:lang w:val="uk-UA"/>
        </w:rPr>
      </w:pPr>
      <w:r w:rsidRPr="006524F9">
        <w:rPr>
          <w:rFonts w:ascii="Times New Roman" w:hAnsi="Times New Roman" w:cs="Times New Roman"/>
          <w:b/>
          <w:sz w:val="28"/>
          <w:szCs w:val="28"/>
          <w:lang w:val="uk-UA"/>
        </w:rPr>
        <w:t>2.2 Взаємна інформація як критерій відбору інформативних ознак</w:t>
      </w:r>
    </w:p>
    <w:p w:rsidR="006524F9" w:rsidRPr="006524F9" w:rsidRDefault="006524F9" w:rsidP="006524F9">
      <w:pPr>
        <w:spacing w:after="0" w:line="360" w:lineRule="auto"/>
        <w:ind w:firstLine="709"/>
        <w:jc w:val="both"/>
        <w:rPr>
          <w:rFonts w:ascii="Times New Roman" w:hAnsi="Times New Roman" w:cs="Times New Roman"/>
          <w:sz w:val="28"/>
          <w:szCs w:val="28"/>
          <w:lang w:val="uk-UA"/>
        </w:rPr>
      </w:pPr>
    </w:p>
    <w:p w:rsidR="006524F9" w:rsidRDefault="006524F9" w:rsidP="006524F9">
      <w:pPr>
        <w:spacing w:after="0" w:line="360" w:lineRule="auto"/>
        <w:ind w:firstLine="709"/>
        <w:jc w:val="both"/>
        <w:rPr>
          <w:rFonts w:ascii="Times New Roman" w:hAnsi="Times New Roman" w:cs="Times New Roman"/>
          <w:sz w:val="28"/>
          <w:szCs w:val="28"/>
          <w:lang w:val="uk-UA"/>
        </w:rPr>
      </w:pPr>
      <w:r w:rsidRPr="006524F9">
        <w:rPr>
          <w:rFonts w:ascii="Times New Roman" w:hAnsi="Times New Roman" w:cs="Times New Roman"/>
          <w:sz w:val="28"/>
          <w:szCs w:val="28"/>
          <w:lang w:val="uk-UA"/>
        </w:rPr>
        <w:t xml:space="preserve">Взаємна інформація є одним з фундаментальних статистичних критеріїв оцінювання зв’язку між ознакою та міткою класу. Вона вимірює кількість інформації, яку значення ознаки повідомляє про значення мітки. Якщо випадкові змінні </w:t>
      </w:r>
      <w:r w:rsidRPr="006524F9">
        <w:rPr>
          <w:rFonts w:ascii="Cambria Math" w:hAnsi="Cambria Math" w:cs="Cambria Math"/>
          <w:sz w:val="28"/>
          <w:szCs w:val="28"/>
          <w:lang w:val="uk-UA"/>
        </w:rPr>
        <w:t>𝑋</w:t>
      </w:r>
      <w:r w:rsidRPr="006524F9">
        <w:rPr>
          <w:rFonts w:ascii="Times New Roman" w:hAnsi="Times New Roman" w:cs="Times New Roman"/>
          <w:sz w:val="28"/>
          <w:szCs w:val="28"/>
          <w:lang w:val="uk-UA"/>
        </w:rPr>
        <w:t xml:space="preserve"> і </w:t>
      </w:r>
      <w:r w:rsidRPr="006524F9">
        <w:rPr>
          <w:rFonts w:ascii="Cambria Math" w:hAnsi="Cambria Math" w:cs="Cambria Math"/>
          <w:sz w:val="28"/>
          <w:szCs w:val="28"/>
          <w:lang w:val="uk-UA"/>
        </w:rPr>
        <w:t>𝑌</w:t>
      </w:r>
      <w:r w:rsidRPr="006524F9">
        <w:rPr>
          <w:rFonts w:ascii="Times New Roman" w:hAnsi="Times New Roman" w:cs="Times New Roman"/>
          <w:sz w:val="28"/>
          <w:szCs w:val="28"/>
          <w:lang w:val="uk-UA"/>
        </w:rPr>
        <w:t xml:space="preserve"> розглядати як розподіли у статистичному просторі, то взаємна інформація визначається як</w:t>
      </w:r>
    </w:p>
    <w:p w:rsidR="00990E2B" w:rsidRDefault="00825BFE" w:rsidP="00990E2B">
      <w:pPr>
        <w:spacing w:after="0"/>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func>
              <m:funcPr>
                <m:ctrlPr>
                  <w:rPr>
                    <w:rFonts w:ascii="Cambria Math" w:hAnsi="Cambria Math" w:cs="Times New Roman"/>
                    <w:sz w:val="28"/>
                    <w:szCs w:val="28"/>
                    <w:lang w:val="uk-UA"/>
                  </w:rPr>
                </m:ctrlPr>
              </m:funcPr>
              <m:fName>
                <m:r>
                  <w:rPr>
                    <w:rFonts w:ascii="Cambria Math" w:hAnsi="Cambria Math" w:cs="Times New Roman"/>
                    <w:sz w:val="28"/>
                    <w:szCs w:val="28"/>
                    <w:lang w:val="uk-UA"/>
                  </w:rPr>
                  <m:t>I</m:t>
                </m:r>
              </m:fName>
              <m:e>
                <m:r>
                  <w:rPr>
                    <w:rFonts w:ascii="Cambria Math" w:hAnsi="Cambria Math" w:cs="Times New Roman"/>
                    <w:sz w:val="28"/>
                    <w:szCs w:val="28"/>
                    <w:lang w:val="uk-UA"/>
                  </w:rPr>
                  <m:t>(X;Y)</m:t>
                </m:r>
              </m:e>
            </m:func>
            <m:r>
              <w:rPr>
                <w:rFonts w:ascii="Cambria Math" w:hAnsi="Cambria Math" w:cs="Times New Roman"/>
                <w:sz w:val="28"/>
                <w:szCs w:val="28"/>
                <w:lang w:val="uk-UA"/>
              </w:rPr>
              <m:t>=</m:t>
            </m:r>
            <m:nary>
              <m:naryPr>
                <m:chr m:val="∑"/>
                <m:limLoc m:val="undOvr"/>
                <m:grow m:val="1"/>
                <m:supHide m:val="1"/>
                <m:ctrlPr>
                  <w:rPr>
                    <w:rFonts w:ascii="Cambria Math" w:hAnsi="Cambria Math" w:cs="Times New Roman"/>
                    <w:sz w:val="28"/>
                    <w:szCs w:val="28"/>
                    <w:lang w:val="uk-UA"/>
                  </w:rPr>
                </m:ctrlPr>
              </m:naryPr>
              <m:sub>
                <m:r>
                  <w:rPr>
                    <w:rFonts w:ascii="Cambria Math" w:hAnsi="Cambria Math" w:cs="Times New Roman"/>
                    <w:sz w:val="28"/>
                    <w:szCs w:val="28"/>
                    <w:lang w:val="uk-UA"/>
                  </w:rPr>
                  <m:t>x∈X</m:t>
                </m:r>
              </m:sub>
              <m:sup/>
              <m:e>
                <m:nary>
                  <m:naryPr>
                    <m:chr m:val="∑"/>
                    <m:limLoc m:val="undOvr"/>
                    <m:grow m:val="1"/>
                    <m:supHide m:val="1"/>
                    <m:ctrlPr>
                      <w:rPr>
                        <w:rFonts w:ascii="Cambria Math" w:hAnsi="Cambria Math" w:cs="Times New Roman"/>
                        <w:sz w:val="28"/>
                        <w:szCs w:val="28"/>
                        <w:lang w:val="uk-UA"/>
                      </w:rPr>
                    </m:ctrlPr>
                  </m:naryPr>
                  <m:sub>
                    <m:r>
                      <w:rPr>
                        <w:rFonts w:ascii="Cambria Math" w:hAnsi="Cambria Math" w:cs="Times New Roman"/>
                        <w:sz w:val="28"/>
                        <w:szCs w:val="28"/>
                        <w:lang w:val="uk-UA"/>
                      </w:rPr>
                      <m:t>y∈Y</m:t>
                    </m:r>
                  </m:sub>
                  <m:sup/>
                  <m:e>
                    <m:func>
                      <m:funcPr>
                        <m:ctrlPr>
                          <w:rPr>
                            <w:rFonts w:ascii="Cambria Math" w:hAnsi="Cambria Math" w:cs="Times New Roman"/>
                            <w:sz w:val="28"/>
                            <w:szCs w:val="28"/>
                            <w:lang w:val="uk-UA"/>
                          </w:rPr>
                        </m:ctrlPr>
                      </m:funcPr>
                      <m:fName>
                        <m:r>
                          <w:rPr>
                            <w:rFonts w:ascii="Cambria Math" w:hAnsi="Cambria Math" w:cs="Times New Roman"/>
                            <w:sz w:val="28"/>
                            <w:szCs w:val="28"/>
                            <w:lang w:val="uk-UA"/>
                          </w:rPr>
                          <m:t>p</m:t>
                        </m:r>
                      </m:fName>
                      <m:e>
                        <m:r>
                          <w:rPr>
                            <w:rFonts w:ascii="Cambria Math" w:hAnsi="Cambria Math" w:cs="Times New Roman"/>
                            <w:sz w:val="28"/>
                            <w:szCs w:val="28"/>
                            <w:lang w:val="uk-UA"/>
                          </w:rPr>
                          <m:t>(x,y)</m:t>
                        </m:r>
                      </m:e>
                    </m:func>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log</m:t>
                        </m:r>
                      </m:fName>
                      <m:e>
                        <m:f>
                          <m:fPr>
                            <m:ctrlPr>
                              <w:rPr>
                                <w:rFonts w:ascii="Cambria Math" w:hAnsi="Cambria Math" w:cs="Times New Roman"/>
                                <w:sz w:val="28"/>
                                <w:szCs w:val="28"/>
                                <w:lang w:val="uk-UA"/>
                              </w:rPr>
                            </m:ctrlPr>
                          </m:fPr>
                          <m:num>
                            <m:func>
                              <m:funcPr>
                                <m:ctrlPr>
                                  <w:rPr>
                                    <w:rFonts w:ascii="Cambria Math" w:hAnsi="Cambria Math" w:cs="Times New Roman"/>
                                    <w:sz w:val="28"/>
                                    <w:szCs w:val="28"/>
                                    <w:lang w:val="uk-UA"/>
                                  </w:rPr>
                                </m:ctrlPr>
                              </m:funcPr>
                              <m:fName>
                                <m:r>
                                  <w:rPr>
                                    <w:rFonts w:ascii="Cambria Math" w:hAnsi="Cambria Math" w:cs="Times New Roman"/>
                                    <w:sz w:val="28"/>
                                    <w:szCs w:val="28"/>
                                    <w:lang w:val="uk-UA"/>
                                  </w:rPr>
                                  <m:t>p</m:t>
                                </m:r>
                              </m:fName>
                              <m:e>
                                <m:r>
                                  <w:rPr>
                                    <w:rFonts w:ascii="Cambria Math" w:hAnsi="Cambria Math" w:cs="Times New Roman"/>
                                    <w:sz w:val="28"/>
                                    <w:szCs w:val="28"/>
                                    <w:lang w:val="uk-UA"/>
                                  </w:rPr>
                                  <m:t>(x,y)</m:t>
                                </m:r>
                              </m:e>
                            </m:func>
                          </m:num>
                          <m:den>
                            <m:func>
                              <m:funcPr>
                                <m:ctrlPr>
                                  <w:rPr>
                                    <w:rFonts w:ascii="Cambria Math" w:hAnsi="Cambria Math" w:cs="Times New Roman"/>
                                    <w:sz w:val="28"/>
                                    <w:szCs w:val="28"/>
                                    <w:lang w:val="uk-UA"/>
                                  </w:rPr>
                                </m:ctrlPr>
                              </m:funcPr>
                              <m:fName>
                                <m:r>
                                  <w:rPr>
                                    <w:rFonts w:ascii="Cambria Math" w:hAnsi="Cambria Math" w:cs="Times New Roman"/>
                                    <w:sz w:val="28"/>
                                    <w:szCs w:val="28"/>
                                    <w:lang w:val="uk-UA"/>
                                  </w:rPr>
                                  <m:t>p</m:t>
                                </m:r>
                              </m:fName>
                              <m:e>
                                <m:r>
                                  <w:rPr>
                                    <w:rFonts w:ascii="Cambria Math" w:hAnsi="Cambria Math" w:cs="Times New Roman"/>
                                    <w:sz w:val="28"/>
                                    <w:szCs w:val="28"/>
                                    <w:lang w:val="uk-UA"/>
                                  </w:rPr>
                                  <m:t>(x)</m:t>
                                </m:r>
                              </m:e>
                            </m:func>
                            <m:func>
                              <m:funcPr>
                                <m:ctrlPr>
                                  <w:rPr>
                                    <w:rFonts w:ascii="Cambria Math" w:hAnsi="Cambria Math" w:cs="Times New Roman"/>
                                    <w:sz w:val="28"/>
                                    <w:szCs w:val="28"/>
                                    <w:lang w:val="uk-UA"/>
                                  </w:rPr>
                                </m:ctrlPr>
                              </m:funcPr>
                              <m:fName>
                                <m:r>
                                  <w:rPr>
                                    <w:rFonts w:ascii="Cambria Math" w:hAnsi="Cambria Math" w:cs="Times New Roman"/>
                                    <w:sz w:val="28"/>
                                    <w:szCs w:val="28"/>
                                    <w:lang w:val="uk-UA"/>
                                  </w:rPr>
                                  <m:t>p</m:t>
                                </m:r>
                              </m:fName>
                              <m:e>
                                <m:r>
                                  <w:rPr>
                                    <w:rFonts w:ascii="Cambria Math" w:hAnsi="Cambria Math" w:cs="Times New Roman"/>
                                    <w:sz w:val="28"/>
                                    <w:szCs w:val="28"/>
                                    <w:lang w:val="uk-UA"/>
                                  </w:rPr>
                                  <m:t>(y)</m:t>
                                </m:r>
                              </m:e>
                            </m:func>
                          </m:den>
                        </m:f>
                      </m:e>
                    </m:func>
                  </m:e>
                </m:nary>
              </m:e>
            </m:nary>
          </m:e>
        </m:eqArr>
      </m:oMath>
      <w:r w:rsidR="00990E2B">
        <w:rPr>
          <w:rFonts w:ascii="Times New Roman" w:hAnsi="Times New Roman" w:cs="Times New Roman"/>
          <w:sz w:val="28"/>
          <w:szCs w:val="28"/>
          <w:lang w:val="uk-UA"/>
        </w:rPr>
        <w:t>.</w:t>
      </w:r>
    </w:p>
    <w:p w:rsidR="00990E2B" w:rsidRDefault="00990E2B" w:rsidP="004D0B3C">
      <w:pPr>
        <w:spacing w:after="0" w:line="360" w:lineRule="auto"/>
        <w:jc w:val="both"/>
        <w:rPr>
          <w:rFonts w:ascii="Times New Roman" w:hAnsi="Times New Roman" w:cs="Times New Roman"/>
          <w:sz w:val="28"/>
          <w:szCs w:val="28"/>
          <w:lang w:val="uk-UA"/>
        </w:rPr>
      </w:pPr>
    </w:p>
    <w:p w:rsidR="004D0B3C" w:rsidRPr="004D0B3C" w:rsidRDefault="004D0B3C" w:rsidP="004D0B3C">
      <w:pPr>
        <w:spacing w:after="0" w:line="360" w:lineRule="auto"/>
        <w:ind w:firstLine="709"/>
        <w:jc w:val="both"/>
        <w:rPr>
          <w:rFonts w:ascii="Times New Roman" w:hAnsi="Times New Roman" w:cs="Times New Roman"/>
          <w:sz w:val="28"/>
          <w:szCs w:val="28"/>
          <w:lang w:val="uk-UA"/>
        </w:rPr>
      </w:pPr>
      <w:r w:rsidRPr="004D0B3C">
        <w:rPr>
          <w:rFonts w:ascii="Times New Roman" w:hAnsi="Times New Roman" w:cs="Times New Roman"/>
          <w:sz w:val="28"/>
          <w:szCs w:val="28"/>
          <w:lang w:val="uk-UA"/>
        </w:rPr>
        <w:t xml:space="preserve">Взаємна інформація дорівнює нулю, якщо ознака </w:t>
      </w:r>
      <w:r w:rsidRPr="004D0B3C">
        <w:rPr>
          <w:rFonts w:ascii="Cambria Math" w:hAnsi="Cambria Math" w:cs="Cambria Math"/>
          <w:sz w:val="28"/>
          <w:szCs w:val="28"/>
          <w:lang w:val="uk-UA"/>
        </w:rPr>
        <w:t>𝑋</w:t>
      </w:r>
      <w:r w:rsidRPr="004D0B3C">
        <w:rPr>
          <w:rFonts w:ascii="Times New Roman" w:hAnsi="Times New Roman" w:cs="Times New Roman"/>
          <w:sz w:val="28"/>
          <w:szCs w:val="28"/>
          <w:lang w:val="uk-UA"/>
        </w:rPr>
        <w:t xml:space="preserve"> і мітка </w:t>
      </w:r>
      <w:r w:rsidRPr="004D0B3C">
        <w:rPr>
          <w:rFonts w:ascii="Cambria Math" w:hAnsi="Cambria Math" w:cs="Cambria Math"/>
          <w:sz w:val="28"/>
          <w:szCs w:val="28"/>
          <w:lang w:val="uk-UA"/>
        </w:rPr>
        <w:t>𝑌</w:t>
      </w:r>
      <w:r w:rsidRPr="004D0B3C">
        <w:rPr>
          <w:rFonts w:ascii="Times New Roman" w:hAnsi="Times New Roman" w:cs="Times New Roman"/>
          <w:sz w:val="28"/>
          <w:szCs w:val="28"/>
          <w:lang w:val="uk-UA"/>
        </w:rPr>
        <w:t xml:space="preserve"> є статистично незалежними, і зростає зі збільшенням залежності між ними. Саме ця властивість робить MI універсальним інструментом для роботи із даними різних типів </w:t>
      </w:r>
      <w:r w:rsidR="00433B47">
        <w:rPr>
          <w:rFonts w:ascii="Times New Roman" w:hAnsi="Times New Roman" w:cs="Times New Roman"/>
          <w:sz w:val="28"/>
          <w:szCs w:val="28"/>
          <w:lang w:val="uk-UA"/>
        </w:rPr>
        <w:t>-</w:t>
      </w:r>
      <w:r w:rsidRPr="004D0B3C">
        <w:rPr>
          <w:rFonts w:ascii="Times New Roman" w:hAnsi="Times New Roman" w:cs="Times New Roman"/>
          <w:sz w:val="28"/>
          <w:szCs w:val="28"/>
          <w:lang w:val="uk-UA"/>
        </w:rPr>
        <w:t xml:space="preserve"> числовими, категоріальними, змішаними.</w:t>
      </w:r>
    </w:p>
    <w:p w:rsidR="004D0B3C" w:rsidRPr="004D0B3C" w:rsidRDefault="004D0B3C" w:rsidP="004D0B3C">
      <w:pPr>
        <w:spacing w:after="0" w:line="360" w:lineRule="auto"/>
        <w:ind w:firstLine="709"/>
        <w:jc w:val="both"/>
        <w:rPr>
          <w:rFonts w:ascii="Times New Roman" w:hAnsi="Times New Roman" w:cs="Times New Roman"/>
          <w:sz w:val="28"/>
          <w:szCs w:val="28"/>
          <w:lang w:val="uk-UA"/>
        </w:rPr>
      </w:pPr>
      <w:r w:rsidRPr="004D0B3C">
        <w:rPr>
          <w:rFonts w:ascii="Times New Roman" w:hAnsi="Times New Roman" w:cs="Times New Roman"/>
          <w:sz w:val="28"/>
          <w:szCs w:val="28"/>
          <w:lang w:val="uk-UA"/>
        </w:rPr>
        <w:t xml:space="preserve">У задачах класифікації мережевого трафіку MI застосовується для визначення релевантності ознак щодо класу атаки. У випадку великої кількості ознак MI дозволяє швидко сформувати ранжований список атрибутів і відібрати підмножину з найбільшою інформативністю. Це дає змогу зменшити розмірність </w:t>
      </w:r>
      <w:r w:rsidRPr="004D0B3C">
        <w:rPr>
          <w:rFonts w:ascii="Times New Roman" w:hAnsi="Times New Roman" w:cs="Times New Roman"/>
          <w:sz w:val="28"/>
          <w:szCs w:val="28"/>
          <w:lang w:val="uk-UA"/>
        </w:rPr>
        <w:lastRenderedPageBreak/>
        <w:t>простору ознак без порушення структури даних. У нашій роботі MI виступає першим етапом гібридного методу відбору ознак, що дає змогу скоротити простір у декілька разів і сформувати початковий компактний набір для подальших етапів обробки.</w:t>
      </w:r>
    </w:p>
    <w:p w:rsidR="004D0B3C" w:rsidRPr="004D0B3C" w:rsidRDefault="004D0B3C" w:rsidP="004D0B3C">
      <w:pPr>
        <w:spacing w:after="0" w:line="360" w:lineRule="auto"/>
        <w:ind w:firstLine="709"/>
        <w:jc w:val="both"/>
        <w:rPr>
          <w:rFonts w:ascii="Times New Roman" w:hAnsi="Times New Roman" w:cs="Times New Roman"/>
          <w:sz w:val="28"/>
          <w:szCs w:val="28"/>
          <w:lang w:val="uk-UA"/>
        </w:rPr>
      </w:pPr>
    </w:p>
    <w:p w:rsidR="004D0B3C" w:rsidRPr="004D0B3C" w:rsidRDefault="004D0B3C" w:rsidP="004D0B3C">
      <w:pPr>
        <w:spacing w:after="0" w:line="360" w:lineRule="auto"/>
        <w:ind w:firstLine="709"/>
        <w:jc w:val="both"/>
        <w:rPr>
          <w:rFonts w:ascii="Times New Roman" w:hAnsi="Times New Roman" w:cs="Times New Roman"/>
          <w:b/>
          <w:sz w:val="28"/>
          <w:szCs w:val="28"/>
          <w:lang w:val="uk-UA"/>
        </w:rPr>
      </w:pPr>
      <w:r w:rsidRPr="004D0B3C">
        <w:rPr>
          <w:rFonts w:ascii="Times New Roman" w:hAnsi="Times New Roman" w:cs="Times New Roman"/>
          <w:b/>
          <w:sz w:val="28"/>
          <w:szCs w:val="28"/>
          <w:lang w:val="uk-UA"/>
        </w:rPr>
        <w:t>2.3 Метод головних компонент (PCA) у зменшенні розмірності</w:t>
      </w:r>
    </w:p>
    <w:p w:rsidR="004D0B3C" w:rsidRPr="004D0B3C" w:rsidRDefault="004D0B3C" w:rsidP="004D0B3C">
      <w:pPr>
        <w:spacing w:after="0" w:line="360" w:lineRule="auto"/>
        <w:ind w:firstLine="709"/>
        <w:jc w:val="both"/>
        <w:rPr>
          <w:rFonts w:ascii="Times New Roman" w:hAnsi="Times New Roman" w:cs="Times New Roman"/>
          <w:sz w:val="28"/>
          <w:szCs w:val="28"/>
          <w:lang w:val="uk-UA"/>
        </w:rPr>
      </w:pPr>
    </w:p>
    <w:p w:rsidR="00990E2B" w:rsidRDefault="004D0B3C" w:rsidP="004D0B3C">
      <w:pPr>
        <w:spacing w:after="0" w:line="360" w:lineRule="auto"/>
        <w:ind w:firstLine="709"/>
        <w:jc w:val="both"/>
        <w:rPr>
          <w:rFonts w:ascii="Times New Roman" w:hAnsi="Times New Roman" w:cs="Times New Roman"/>
          <w:sz w:val="28"/>
          <w:szCs w:val="28"/>
          <w:lang w:val="uk-UA"/>
        </w:rPr>
      </w:pPr>
      <w:r w:rsidRPr="004D0B3C">
        <w:rPr>
          <w:rFonts w:ascii="Times New Roman" w:hAnsi="Times New Roman" w:cs="Times New Roman"/>
          <w:sz w:val="28"/>
          <w:szCs w:val="28"/>
          <w:lang w:val="uk-UA"/>
        </w:rPr>
        <w:t xml:space="preserve">Метод головних компонент (Principal Component Analysis) є одним з найпоширеніших підходів до зменшення розмірності шляхом побудови нового ортогонального простору ознак. Мета PCA полягає у знаходженні таких лінійних комбінацій початкових ознак, які максимізують дисперсію даних. Формально PCA шукає вектори головних компонент </w:t>
      </w:r>
      <w:r w:rsidRPr="004D0B3C">
        <w:rPr>
          <w:rFonts w:ascii="Cambria Math" w:hAnsi="Cambria Math" w:cs="Cambria Math"/>
          <w:sz w:val="28"/>
          <w:szCs w:val="28"/>
          <w:lang w:val="uk-UA"/>
        </w:rPr>
        <w:t>𝑤</w:t>
      </w:r>
      <w:r w:rsidRPr="004D0B3C">
        <w:rPr>
          <w:rFonts w:ascii="Times New Roman" w:hAnsi="Times New Roman" w:cs="Times New Roman"/>
          <w:sz w:val="28"/>
          <w:szCs w:val="28"/>
          <w:vertAlign w:val="subscript"/>
          <w:lang w:val="uk-UA"/>
        </w:rPr>
        <w:t>1</w:t>
      </w:r>
      <w:r w:rsidRPr="004D0B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D0B3C">
        <w:rPr>
          <w:rFonts w:ascii="Cambria Math" w:hAnsi="Cambria Math" w:cs="Cambria Math"/>
          <w:sz w:val="28"/>
          <w:szCs w:val="28"/>
          <w:lang w:val="uk-UA"/>
        </w:rPr>
        <w:t>𝑤</w:t>
      </w:r>
      <w:r w:rsidRPr="004D0B3C">
        <w:rPr>
          <w:rFonts w:ascii="Times New Roman" w:hAnsi="Times New Roman" w:cs="Times New Roman"/>
          <w:sz w:val="28"/>
          <w:szCs w:val="28"/>
          <w:vertAlign w:val="subscript"/>
          <w:lang w:val="uk-UA"/>
        </w:rPr>
        <w:t>2</w:t>
      </w:r>
      <w:r w:rsidRPr="004D0B3C">
        <w:rPr>
          <w:rFonts w:ascii="Times New Roman" w:hAnsi="Times New Roman" w:cs="Times New Roman"/>
          <w:sz w:val="28"/>
          <w:szCs w:val="28"/>
          <w:lang w:val="uk-UA"/>
        </w:rPr>
        <w:t>,…,</w:t>
      </w:r>
      <w:r w:rsidRPr="004D0B3C">
        <w:rPr>
          <w:rFonts w:ascii="Cambria Math" w:hAnsi="Cambria Math" w:cs="Cambria Math"/>
          <w:sz w:val="28"/>
          <w:szCs w:val="28"/>
          <w:lang w:val="uk-UA"/>
        </w:rPr>
        <w:t>𝑤</w:t>
      </w:r>
      <w:r w:rsidRPr="004D0B3C">
        <w:rPr>
          <w:rFonts w:ascii="Cambria Math" w:hAnsi="Cambria Math" w:cs="Cambria Math"/>
          <w:sz w:val="28"/>
          <w:szCs w:val="28"/>
          <w:vertAlign w:val="subscript"/>
          <w:lang w:val="uk-UA"/>
        </w:rPr>
        <w:t>𝑘</w:t>
      </w:r>
      <w:r w:rsidRPr="004D0B3C">
        <w:rPr>
          <w:rFonts w:ascii="Times New Roman" w:hAnsi="Times New Roman" w:cs="Times New Roman"/>
          <w:sz w:val="28"/>
          <w:szCs w:val="28"/>
          <w:lang w:val="uk-UA"/>
        </w:rPr>
        <w:t>, що є власними векторами коваріаційної матриці</w:t>
      </w:r>
    </w:p>
    <w:p w:rsidR="004D0B3C" w:rsidRDefault="00825BFE" w:rsidP="002D0920">
      <w:pPr>
        <w:spacing w:after="0" w:line="360" w:lineRule="auto"/>
        <w:ind w:firstLine="709"/>
        <w:jc w:val="center"/>
        <w:rPr>
          <w:rFonts w:ascii="Times New Roman" w:eastAsiaTheme="minorEastAsia"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C=</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n-1</m:t>
                </m:r>
              </m:den>
            </m:f>
            <m:sSup>
              <m:sSupPr>
                <m:ctrlPr>
                  <w:rPr>
                    <w:rFonts w:ascii="Cambria Math" w:hAnsi="Cambria Math" w:cs="Times New Roman"/>
                    <w:sz w:val="28"/>
                    <w:szCs w:val="28"/>
                    <w:lang w:val="uk-UA"/>
                  </w:rPr>
                </m:ctrlPr>
              </m:sSupPr>
              <m:e>
                <m:r>
                  <w:rPr>
                    <w:rFonts w:ascii="Cambria Math" w:hAnsi="Cambria Math" w:cs="Times New Roman"/>
                    <w:sz w:val="28"/>
                    <w:szCs w:val="28"/>
                    <w:lang w:val="uk-UA"/>
                  </w:rPr>
                  <m:t>X</m:t>
                </m:r>
              </m:e>
              <m:sup>
                <m:r>
                  <m:rPr>
                    <m:sty m:val="p"/>
                  </m:rPr>
                  <w:rPr>
                    <w:rFonts w:ascii="Cambria Math" w:hAnsi="Cambria Math" w:cs="Times New Roman"/>
                    <w:sz w:val="28"/>
                    <w:szCs w:val="28"/>
                    <w:lang w:val="uk-UA"/>
                  </w:rPr>
                  <m:t>⊤</m:t>
                </m:r>
              </m:sup>
            </m:sSup>
            <m:r>
              <w:rPr>
                <w:rFonts w:ascii="Cambria Math" w:hAnsi="Cambria Math" w:cs="Times New Roman"/>
                <w:sz w:val="28"/>
                <w:szCs w:val="28"/>
                <w:lang w:val="uk-UA"/>
              </w:rPr>
              <m:t>X</m:t>
            </m:r>
          </m:e>
        </m:eqArr>
      </m:oMath>
      <w:r w:rsidR="002D0920">
        <w:rPr>
          <w:rFonts w:ascii="Times New Roman" w:eastAsiaTheme="minorEastAsia" w:hAnsi="Times New Roman" w:cs="Times New Roman"/>
          <w:sz w:val="28"/>
          <w:szCs w:val="28"/>
          <w:lang w:val="uk-UA"/>
        </w:rPr>
        <w:t>,</w:t>
      </w:r>
    </w:p>
    <w:p w:rsidR="002D0920" w:rsidRDefault="002D0920" w:rsidP="002D0920">
      <w:pPr>
        <w:spacing w:after="0" w:line="360" w:lineRule="auto"/>
        <w:jc w:val="both"/>
        <w:rPr>
          <w:rFonts w:ascii="Times New Roman" w:eastAsiaTheme="minorEastAsia" w:hAnsi="Times New Roman" w:cs="Times New Roman"/>
          <w:sz w:val="28"/>
          <w:szCs w:val="28"/>
          <w:lang w:val="uk-UA"/>
        </w:rPr>
      </w:pPr>
      <w:r w:rsidRPr="002D0920">
        <w:rPr>
          <w:rFonts w:ascii="Times New Roman" w:eastAsiaTheme="minorEastAsia" w:hAnsi="Times New Roman" w:cs="Times New Roman"/>
          <w:sz w:val="28"/>
          <w:szCs w:val="28"/>
          <w:lang w:val="uk-UA"/>
        </w:rPr>
        <w:t xml:space="preserve">що відповідають найбільшим власним значенням </w:t>
      </w:r>
      <w:r w:rsidRPr="002D0920">
        <w:rPr>
          <w:rFonts w:ascii="Cambria Math" w:eastAsiaTheme="minorEastAsia" w:hAnsi="Cambria Math" w:cs="Cambria Math"/>
          <w:sz w:val="28"/>
          <w:szCs w:val="28"/>
          <w:lang w:val="uk-UA"/>
        </w:rPr>
        <w:t>𝜆</w:t>
      </w:r>
      <w:r w:rsidRPr="002D0920">
        <w:rPr>
          <w:rFonts w:ascii="Cambria Math" w:eastAsiaTheme="minorEastAsia" w:hAnsi="Cambria Math" w:cs="Cambria Math"/>
          <w:sz w:val="28"/>
          <w:szCs w:val="28"/>
          <w:vertAlign w:val="subscript"/>
          <w:lang w:val="uk-UA"/>
        </w:rPr>
        <w:t>𝑖</w:t>
      </w:r>
      <w:r w:rsidRPr="002D0920">
        <w:rPr>
          <w:rFonts w:ascii="Times New Roman" w:eastAsiaTheme="minorEastAsia" w:hAnsi="Times New Roman" w:cs="Times New Roman"/>
          <w:sz w:val="28"/>
          <w:szCs w:val="28"/>
          <w:lang w:val="uk-UA"/>
        </w:rPr>
        <w:t>.</w:t>
      </w:r>
    </w:p>
    <w:p w:rsidR="002D0920" w:rsidRPr="002D0920" w:rsidRDefault="002D0920" w:rsidP="002D0920">
      <w:pPr>
        <w:spacing w:after="0" w:line="360" w:lineRule="auto"/>
        <w:ind w:firstLine="709"/>
        <w:jc w:val="both"/>
        <w:rPr>
          <w:rFonts w:ascii="Times New Roman" w:eastAsiaTheme="minorEastAsia" w:hAnsi="Times New Roman" w:cs="Times New Roman"/>
          <w:sz w:val="28"/>
          <w:szCs w:val="28"/>
          <w:lang w:val="uk-UA"/>
        </w:rPr>
      </w:pPr>
      <w:r w:rsidRPr="002D0920">
        <w:rPr>
          <w:rFonts w:ascii="Times New Roman" w:eastAsiaTheme="minorEastAsia" w:hAnsi="Times New Roman" w:cs="Times New Roman"/>
          <w:sz w:val="28"/>
          <w:szCs w:val="28"/>
          <w:lang w:val="uk-UA"/>
        </w:rPr>
        <w:t>Проблема зводиться до розв’язання власного рівняння</w:t>
      </w:r>
    </w:p>
    <w:p w:rsidR="002D0920" w:rsidRDefault="00825BFE" w:rsidP="002D0920">
      <w:pPr>
        <w:spacing w:after="0" w:line="360" w:lineRule="auto"/>
        <w:ind w:firstLine="709"/>
        <w:jc w:val="center"/>
        <w:rPr>
          <w:rFonts w:ascii="Times New Roman" w:eastAsiaTheme="minorEastAsia"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C</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i</m:t>
                </m:r>
              </m:sub>
            </m:sSub>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e>
        </m:eqArr>
      </m:oMath>
      <w:r w:rsidR="002D0920">
        <w:rPr>
          <w:rFonts w:ascii="Times New Roman" w:eastAsiaTheme="minorEastAsia" w:hAnsi="Times New Roman" w:cs="Times New Roman"/>
          <w:sz w:val="28"/>
          <w:szCs w:val="28"/>
          <w:lang w:val="uk-UA"/>
        </w:rPr>
        <w:t>.</w:t>
      </w:r>
    </w:p>
    <w:p w:rsidR="002D0920" w:rsidRPr="002D0920" w:rsidRDefault="002D0920" w:rsidP="002D0920">
      <w:pPr>
        <w:spacing w:after="0" w:line="360" w:lineRule="auto"/>
        <w:ind w:firstLine="709"/>
        <w:jc w:val="both"/>
        <w:rPr>
          <w:rFonts w:ascii="Times New Roman" w:eastAsiaTheme="minorEastAsia" w:hAnsi="Times New Roman" w:cs="Times New Roman"/>
          <w:sz w:val="28"/>
          <w:szCs w:val="28"/>
          <w:lang w:val="uk-UA"/>
        </w:rPr>
      </w:pPr>
      <w:r w:rsidRPr="002D0920">
        <w:rPr>
          <w:rFonts w:ascii="Times New Roman" w:eastAsiaTheme="minorEastAsia" w:hAnsi="Times New Roman" w:cs="Times New Roman"/>
          <w:sz w:val="28"/>
          <w:szCs w:val="28"/>
          <w:lang w:val="uk-UA"/>
        </w:rPr>
        <w:t>Проєкція даних у простір головних компонент визначається як</w:t>
      </w:r>
    </w:p>
    <w:p w:rsidR="002D0920" w:rsidRPr="002D0920" w:rsidRDefault="00825BFE" w:rsidP="009C2838">
      <w:pPr>
        <w:spacing w:after="0" w:line="360" w:lineRule="auto"/>
        <w:ind w:firstLine="709"/>
        <w:jc w:val="center"/>
        <w:rPr>
          <w:rFonts w:ascii="Times New Roman" w:eastAsiaTheme="minorEastAsia"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Z=XW</m:t>
            </m:r>
          </m:e>
        </m:eqArr>
      </m:oMath>
      <w:r w:rsidR="009C2838">
        <w:rPr>
          <w:rFonts w:ascii="Times New Roman" w:eastAsiaTheme="minorEastAsia" w:hAnsi="Times New Roman" w:cs="Times New Roman"/>
          <w:sz w:val="28"/>
          <w:szCs w:val="28"/>
          <w:lang w:val="uk-UA"/>
        </w:rPr>
        <w:t>.</w:t>
      </w:r>
    </w:p>
    <w:p w:rsidR="009C2838" w:rsidRPr="009C2838" w:rsidRDefault="009C2838" w:rsidP="009C2838">
      <w:pPr>
        <w:spacing w:after="0" w:line="360" w:lineRule="auto"/>
        <w:jc w:val="both"/>
        <w:rPr>
          <w:rFonts w:ascii="Times New Roman" w:eastAsiaTheme="minorEastAsia" w:hAnsi="Times New Roman" w:cs="Times New Roman"/>
          <w:sz w:val="28"/>
          <w:szCs w:val="28"/>
          <w:lang w:val="uk-UA"/>
        </w:rPr>
      </w:pPr>
      <w:r w:rsidRPr="009C2838">
        <w:rPr>
          <w:rFonts w:ascii="Times New Roman" w:eastAsiaTheme="minorEastAsia" w:hAnsi="Times New Roman" w:cs="Times New Roman"/>
          <w:sz w:val="28"/>
          <w:szCs w:val="28"/>
          <w:lang w:val="uk-UA"/>
        </w:rPr>
        <w:t xml:space="preserve">де </w:t>
      </w:r>
      <w:r w:rsidRPr="009C2838">
        <w:rPr>
          <w:rFonts w:ascii="Cambria Math" w:eastAsiaTheme="minorEastAsia" w:hAnsi="Cambria Math" w:cs="Cambria Math"/>
          <w:sz w:val="28"/>
          <w:szCs w:val="28"/>
          <w:lang w:val="uk-UA"/>
        </w:rPr>
        <w:t>𝑊</w:t>
      </w:r>
      <w:r w:rsidRPr="009C2838">
        <w:rPr>
          <w:rFonts w:ascii="Times New Roman" w:eastAsiaTheme="minorEastAsia" w:hAnsi="Times New Roman" w:cs="Times New Roman"/>
          <w:sz w:val="28"/>
          <w:szCs w:val="28"/>
          <w:lang w:val="uk-UA"/>
        </w:rPr>
        <w:t>=[</w:t>
      </w:r>
      <w:r w:rsidRPr="009C2838">
        <w:rPr>
          <w:rFonts w:ascii="Cambria Math" w:eastAsiaTheme="minorEastAsia" w:hAnsi="Cambria Math" w:cs="Cambria Math"/>
          <w:sz w:val="28"/>
          <w:szCs w:val="28"/>
          <w:lang w:val="uk-UA"/>
        </w:rPr>
        <w:t>𝑤</w:t>
      </w:r>
      <w:r w:rsidRPr="009C2838">
        <w:rPr>
          <w:rFonts w:ascii="Times New Roman" w:eastAsiaTheme="minorEastAsia" w:hAnsi="Times New Roman" w:cs="Times New Roman"/>
          <w:sz w:val="28"/>
          <w:szCs w:val="28"/>
          <w:vertAlign w:val="subscript"/>
          <w:lang w:val="uk-UA"/>
        </w:rPr>
        <w:t>1</w:t>
      </w:r>
      <w:r w:rsidRPr="009C2838">
        <w:rPr>
          <w:rFonts w:ascii="Times New Roman" w:eastAsiaTheme="minorEastAsia" w:hAnsi="Times New Roman" w:cs="Times New Roman"/>
          <w:sz w:val="28"/>
          <w:szCs w:val="28"/>
          <w:lang w:val="uk-UA"/>
        </w:rPr>
        <w:t>,…,</w:t>
      </w:r>
      <w:r w:rsidRPr="009C2838">
        <w:rPr>
          <w:rFonts w:ascii="Cambria Math" w:eastAsiaTheme="minorEastAsia" w:hAnsi="Cambria Math" w:cs="Cambria Math"/>
          <w:sz w:val="28"/>
          <w:szCs w:val="28"/>
          <w:lang w:val="uk-UA"/>
        </w:rPr>
        <w:t>𝑤</w:t>
      </w:r>
      <w:r w:rsidRPr="009C2838">
        <w:rPr>
          <w:rFonts w:ascii="Cambria Math" w:eastAsiaTheme="minorEastAsia" w:hAnsi="Cambria Math" w:cs="Cambria Math"/>
          <w:sz w:val="28"/>
          <w:szCs w:val="28"/>
          <w:vertAlign w:val="subscript"/>
          <w:lang w:val="uk-UA"/>
        </w:rPr>
        <w:t>𝑘</w:t>
      </w:r>
      <w:r w:rsidRPr="009C2838">
        <w:rPr>
          <w:rFonts w:ascii="Times New Roman" w:eastAsiaTheme="minorEastAsia" w:hAnsi="Times New Roman" w:cs="Times New Roman"/>
          <w:sz w:val="28"/>
          <w:szCs w:val="28"/>
          <w:lang w:val="uk-UA"/>
        </w:rPr>
        <w:t xml:space="preserve">] </w:t>
      </w:r>
      <w:r w:rsidR="00433B47">
        <w:rPr>
          <w:rFonts w:ascii="Times New Roman" w:eastAsiaTheme="minorEastAsia" w:hAnsi="Times New Roman" w:cs="Times New Roman"/>
          <w:sz w:val="28"/>
          <w:szCs w:val="28"/>
          <w:lang w:val="uk-UA"/>
        </w:rPr>
        <w:t>-</w:t>
      </w:r>
      <w:r w:rsidRPr="009C2838">
        <w:rPr>
          <w:rFonts w:ascii="Times New Roman" w:eastAsiaTheme="minorEastAsia" w:hAnsi="Times New Roman" w:cs="Times New Roman"/>
          <w:sz w:val="28"/>
          <w:szCs w:val="28"/>
          <w:lang w:val="uk-UA"/>
        </w:rPr>
        <w:t xml:space="preserve"> матриця обраних компонент.</w:t>
      </w:r>
    </w:p>
    <w:p w:rsidR="009C2838" w:rsidRPr="009C2838" w:rsidRDefault="009C2838" w:rsidP="009C2838">
      <w:pPr>
        <w:spacing w:after="0" w:line="360" w:lineRule="auto"/>
        <w:ind w:firstLine="709"/>
        <w:jc w:val="both"/>
        <w:rPr>
          <w:rFonts w:ascii="Times New Roman" w:eastAsiaTheme="minorEastAsia" w:hAnsi="Times New Roman" w:cs="Times New Roman"/>
          <w:sz w:val="28"/>
          <w:szCs w:val="28"/>
          <w:lang w:val="uk-UA"/>
        </w:rPr>
      </w:pPr>
      <w:r w:rsidRPr="009C2838">
        <w:rPr>
          <w:rFonts w:ascii="Times New Roman" w:eastAsiaTheme="minorEastAsia" w:hAnsi="Times New Roman" w:cs="Times New Roman"/>
          <w:sz w:val="28"/>
          <w:szCs w:val="28"/>
          <w:lang w:val="uk-UA"/>
        </w:rPr>
        <w:t xml:space="preserve">PCA ефективно видаляє корельованість ознак і дає змогу сконцентрувати найбільш змінну інформацію у компактному просторі з меншою розмірністю. Однак PCA є лінійним методом, тому не завжди здатен відобразити складні нелінійні структури даних. Незважаючи на це, у задачах IDS PCA часто застосовується як проміжний етап після фільтраційного відбору ознак. Він зменшує надлишковість ознак, знижує кореляції між ними і таким чином створює </w:t>
      </w:r>
      <w:r w:rsidRPr="009C2838">
        <w:rPr>
          <w:rFonts w:ascii="Times New Roman" w:eastAsiaTheme="minorEastAsia" w:hAnsi="Times New Roman" w:cs="Times New Roman"/>
          <w:sz w:val="28"/>
          <w:szCs w:val="28"/>
          <w:lang w:val="uk-UA"/>
        </w:rPr>
        <w:lastRenderedPageBreak/>
        <w:t>умови для більш ефективного подальшого пошуку оптимальної підмножини ознак.</w:t>
      </w:r>
    </w:p>
    <w:p w:rsidR="009C2838" w:rsidRDefault="009C2838" w:rsidP="009C2838">
      <w:pPr>
        <w:spacing w:after="0" w:line="360" w:lineRule="auto"/>
        <w:ind w:firstLine="709"/>
        <w:jc w:val="both"/>
        <w:rPr>
          <w:rFonts w:ascii="Times New Roman" w:eastAsiaTheme="minorEastAsia" w:hAnsi="Times New Roman" w:cs="Times New Roman"/>
          <w:sz w:val="28"/>
          <w:szCs w:val="28"/>
          <w:lang w:val="uk-UA"/>
        </w:rPr>
      </w:pPr>
    </w:p>
    <w:p w:rsidR="009C2838" w:rsidRPr="009C2838" w:rsidRDefault="009C2838" w:rsidP="009C2838">
      <w:pPr>
        <w:spacing w:after="0" w:line="360" w:lineRule="auto"/>
        <w:ind w:firstLine="709"/>
        <w:jc w:val="both"/>
        <w:rPr>
          <w:rFonts w:ascii="Times New Roman" w:eastAsiaTheme="minorEastAsia" w:hAnsi="Times New Roman" w:cs="Times New Roman"/>
          <w:b/>
          <w:sz w:val="28"/>
          <w:szCs w:val="28"/>
          <w:lang w:val="uk-UA"/>
        </w:rPr>
      </w:pPr>
      <w:r w:rsidRPr="009C2838">
        <w:rPr>
          <w:rFonts w:ascii="Times New Roman" w:eastAsiaTheme="minorEastAsia" w:hAnsi="Times New Roman" w:cs="Times New Roman"/>
          <w:b/>
          <w:sz w:val="28"/>
          <w:szCs w:val="28"/>
          <w:lang w:val="uk-UA"/>
        </w:rPr>
        <w:t>2.4 Генетичний алгоритм у задачах оптимізації підмножини ознак</w:t>
      </w:r>
    </w:p>
    <w:p w:rsidR="009C2838" w:rsidRPr="009C2838" w:rsidRDefault="009C2838" w:rsidP="009C2838">
      <w:pPr>
        <w:spacing w:after="0" w:line="360" w:lineRule="auto"/>
        <w:ind w:firstLine="709"/>
        <w:jc w:val="both"/>
        <w:rPr>
          <w:rFonts w:ascii="Times New Roman" w:eastAsiaTheme="minorEastAsia" w:hAnsi="Times New Roman" w:cs="Times New Roman"/>
          <w:sz w:val="28"/>
          <w:szCs w:val="28"/>
          <w:lang w:val="uk-UA"/>
        </w:rPr>
      </w:pPr>
    </w:p>
    <w:p w:rsidR="009C2838" w:rsidRPr="009C2838" w:rsidRDefault="009C2838" w:rsidP="009C2838">
      <w:pPr>
        <w:spacing w:after="0" w:line="360" w:lineRule="auto"/>
        <w:ind w:firstLine="709"/>
        <w:jc w:val="both"/>
        <w:rPr>
          <w:rFonts w:ascii="Times New Roman" w:eastAsiaTheme="minorEastAsia" w:hAnsi="Times New Roman" w:cs="Times New Roman"/>
          <w:sz w:val="28"/>
          <w:szCs w:val="28"/>
          <w:lang w:val="uk-UA"/>
        </w:rPr>
      </w:pPr>
      <w:r w:rsidRPr="009C2838">
        <w:rPr>
          <w:rFonts w:ascii="Times New Roman" w:eastAsiaTheme="minorEastAsia" w:hAnsi="Times New Roman" w:cs="Times New Roman"/>
          <w:sz w:val="28"/>
          <w:szCs w:val="28"/>
          <w:lang w:val="uk-UA"/>
        </w:rPr>
        <w:t xml:space="preserve">Генетичні алгоритми (GA) є класом метаевристичних методів, що імітують природній добір у біологічних системах. GA широко застосовуються для пошуку оптимальних підмножин ознак у високорозмірних просторах, де повний перебір є обчислювально неможливим. Кожен можливий набір ознак кодується у вигляді бітового вектора (хромосоми), де біт зі значенням один означає включення ознаки у підмножину, а нуль </w:t>
      </w:r>
      <w:r w:rsidR="00433B47">
        <w:rPr>
          <w:rFonts w:ascii="Times New Roman" w:eastAsiaTheme="minorEastAsia" w:hAnsi="Times New Roman" w:cs="Times New Roman"/>
          <w:sz w:val="28"/>
          <w:szCs w:val="28"/>
          <w:lang w:val="uk-UA"/>
        </w:rPr>
        <w:t>-</w:t>
      </w:r>
      <w:r w:rsidRPr="009C2838">
        <w:rPr>
          <w:rFonts w:ascii="Times New Roman" w:eastAsiaTheme="minorEastAsia" w:hAnsi="Times New Roman" w:cs="Times New Roman"/>
          <w:sz w:val="28"/>
          <w:szCs w:val="28"/>
          <w:lang w:val="uk-UA"/>
        </w:rPr>
        <w:t xml:space="preserve"> її виключення.</w:t>
      </w:r>
    </w:p>
    <w:p w:rsidR="009C2838" w:rsidRPr="009C2838" w:rsidRDefault="009C2838" w:rsidP="009C2838">
      <w:pPr>
        <w:spacing w:after="0" w:line="360" w:lineRule="auto"/>
        <w:ind w:firstLine="709"/>
        <w:jc w:val="both"/>
        <w:rPr>
          <w:rFonts w:ascii="Times New Roman" w:eastAsiaTheme="minorEastAsia" w:hAnsi="Times New Roman" w:cs="Times New Roman"/>
          <w:sz w:val="28"/>
          <w:szCs w:val="28"/>
          <w:lang w:val="uk-UA"/>
        </w:rPr>
      </w:pPr>
      <w:r w:rsidRPr="009C2838">
        <w:rPr>
          <w:rFonts w:ascii="Times New Roman" w:eastAsiaTheme="minorEastAsia" w:hAnsi="Times New Roman" w:cs="Times New Roman"/>
          <w:sz w:val="28"/>
          <w:szCs w:val="28"/>
          <w:lang w:val="uk-UA"/>
        </w:rPr>
        <w:t>Нехай хромосома має вигляд</w:t>
      </w:r>
    </w:p>
    <w:p w:rsidR="002D0920" w:rsidRDefault="00825BFE" w:rsidP="009C2838">
      <w:pPr>
        <w:spacing w:after="0" w:line="360" w:lineRule="auto"/>
        <w:ind w:firstLine="709"/>
        <w:jc w:val="center"/>
        <w:rPr>
          <w:rFonts w:ascii="Times New Roman" w:eastAsiaTheme="minorEastAsia"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s=(</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 xml:space="preserve">      s</m:t>
                </m:r>
              </m:e>
              <m:sub>
                <m:r>
                  <w:rPr>
                    <w:rFonts w:ascii="Cambria Math" w:hAnsi="Cambria Math" w:cs="Times New Roman"/>
                    <w:sz w:val="28"/>
                    <w:szCs w:val="28"/>
                    <w:lang w:val="uk-UA"/>
                  </w:rPr>
                  <m:t>i</m:t>
                </m:r>
              </m:sub>
            </m:sSub>
            <m:r>
              <w:rPr>
                <w:rFonts w:ascii="Cambria Math" w:hAnsi="Cambria Math" w:cs="Times New Roman"/>
                <w:sz w:val="28"/>
                <w:szCs w:val="28"/>
                <w:lang w:val="uk-UA"/>
              </w:rPr>
              <m:t>∈{0,1}</m:t>
            </m:r>
          </m:e>
        </m:eqArr>
      </m:oMath>
      <w:r w:rsidR="009C2838">
        <w:rPr>
          <w:rFonts w:ascii="Times New Roman" w:eastAsiaTheme="minorEastAsia" w:hAnsi="Times New Roman" w:cs="Times New Roman"/>
          <w:sz w:val="28"/>
          <w:szCs w:val="28"/>
          <w:lang w:val="uk-UA"/>
        </w:rPr>
        <w:t>.</w:t>
      </w:r>
    </w:p>
    <w:p w:rsidR="009C2838" w:rsidRPr="002D0920" w:rsidRDefault="009C2838" w:rsidP="004D0B3C">
      <w:pPr>
        <w:spacing w:after="0" w:line="360" w:lineRule="auto"/>
        <w:ind w:firstLine="709"/>
        <w:jc w:val="both"/>
        <w:rPr>
          <w:rFonts w:ascii="Times New Roman" w:eastAsiaTheme="minorEastAsia" w:hAnsi="Times New Roman" w:cs="Times New Roman"/>
          <w:sz w:val="28"/>
          <w:szCs w:val="28"/>
          <w:lang w:val="uk-UA"/>
        </w:rPr>
      </w:pPr>
      <w:r w:rsidRPr="009C2838">
        <w:rPr>
          <w:rFonts w:ascii="Times New Roman" w:eastAsiaTheme="minorEastAsia" w:hAnsi="Times New Roman" w:cs="Times New Roman"/>
          <w:sz w:val="28"/>
          <w:szCs w:val="28"/>
          <w:lang w:val="uk-UA"/>
        </w:rPr>
        <w:t>Цільова функція (фітнес-функція), що оцінює якість індивіда, визначається як</w:t>
      </w:r>
    </w:p>
    <w:p w:rsidR="002D0920" w:rsidRDefault="00825BFE" w:rsidP="009C2838">
      <w:pPr>
        <w:spacing w:after="0" w:line="360" w:lineRule="auto"/>
        <w:ind w:firstLine="709"/>
        <w:jc w:val="center"/>
        <w:rPr>
          <w:rFonts w:ascii="Times New Roman" w:eastAsiaTheme="minorEastAsia" w:hAnsi="Times New Roman" w:cs="Times New Roman"/>
          <w:sz w:val="28"/>
          <w:szCs w:val="28"/>
          <w:lang w:val="uk-UA"/>
        </w:rPr>
      </w:pPr>
      <m:oMath>
        <m:eqArr>
          <m:eqArrPr>
            <m:ctrlPr>
              <w:rPr>
                <w:rFonts w:ascii="Cambria Math" w:hAnsi="Cambria Math" w:cs="Times New Roman"/>
                <w:sz w:val="28"/>
                <w:szCs w:val="28"/>
                <w:lang w:val="uk-UA"/>
              </w:rPr>
            </m:ctrlPr>
          </m:eqArrPr>
          <m:e>
            <m:func>
              <m:funcPr>
                <m:ctrlPr>
                  <w:rPr>
                    <w:rFonts w:ascii="Cambria Math" w:hAnsi="Cambria Math" w:cs="Times New Roman"/>
                    <w:sz w:val="28"/>
                    <w:szCs w:val="28"/>
                    <w:lang w:val="uk-UA"/>
                  </w:rPr>
                </m:ctrlPr>
              </m:funcPr>
              <m:fName>
                <m:r>
                  <w:rPr>
                    <w:rFonts w:ascii="Cambria Math" w:hAnsi="Cambria Math" w:cs="Times New Roman"/>
                    <w:sz w:val="28"/>
                    <w:szCs w:val="28"/>
                    <w:lang w:val="uk-UA"/>
                  </w:rPr>
                  <m:t>F</m:t>
                </m:r>
              </m:fName>
              <m:e>
                <m:r>
                  <w:rPr>
                    <w:rFonts w:ascii="Cambria Math" w:hAnsi="Cambria Math" w:cs="Times New Roman"/>
                    <w:sz w:val="28"/>
                    <w:szCs w:val="28"/>
                    <w:lang w:val="uk-UA"/>
                  </w:rPr>
                  <m:t>(s)</m:t>
                </m:r>
              </m:e>
            </m:func>
            <m:r>
              <w:rPr>
                <w:rFonts w:ascii="Cambria Math" w:hAnsi="Cambria Math" w:cs="Times New Roman"/>
                <w:sz w:val="28"/>
                <w:szCs w:val="28"/>
                <w:lang w:val="uk-UA"/>
              </w:rPr>
              <m:t>=α⋅</m:t>
            </m:r>
            <m:r>
              <m:rPr>
                <m:nor/>
              </m:rPr>
              <w:rPr>
                <w:rFonts w:ascii="Times New Roman" w:hAnsi="Times New Roman" w:cs="Times New Roman"/>
                <w:sz w:val="28"/>
                <w:szCs w:val="28"/>
                <w:lang w:val="uk-UA"/>
              </w:rPr>
              <m:t>score</m:t>
            </m:r>
            <m:r>
              <w:rPr>
                <w:rFonts w:ascii="Cambria Math" w:hAnsi="Cambria Math" w:cs="Times New Roman"/>
                <w:sz w:val="28"/>
                <w:szCs w:val="28"/>
                <w:lang w:val="uk-UA"/>
              </w:rPr>
              <m:t>(s)-β⋅</m:t>
            </m:r>
            <m:r>
              <m:rPr>
                <m:nor/>
              </m:rPr>
              <w:rPr>
                <w:rFonts w:ascii="Times New Roman" w:hAnsi="Times New Roman" w:cs="Times New Roman"/>
                <w:sz w:val="28"/>
                <w:szCs w:val="28"/>
                <w:lang w:val="uk-UA"/>
              </w:rPr>
              <m:t>size</m:t>
            </m:r>
            <m:r>
              <w:rPr>
                <w:rFonts w:ascii="Cambria Math" w:hAnsi="Cambria Math" w:cs="Times New Roman"/>
                <w:sz w:val="28"/>
                <w:szCs w:val="28"/>
                <w:lang w:val="uk-UA"/>
              </w:rPr>
              <m:t>(s)</m:t>
            </m:r>
          </m:e>
        </m:eqArr>
      </m:oMath>
      <w:r w:rsidR="009C2838">
        <w:rPr>
          <w:rFonts w:ascii="Times New Roman" w:eastAsiaTheme="minorEastAsia" w:hAnsi="Times New Roman" w:cs="Times New Roman"/>
          <w:sz w:val="28"/>
          <w:szCs w:val="28"/>
          <w:lang w:val="uk-UA"/>
        </w:rPr>
        <w:t>.</w:t>
      </w:r>
    </w:p>
    <w:p w:rsidR="009C2838" w:rsidRPr="009C2838" w:rsidRDefault="009C2838" w:rsidP="009C2838">
      <w:pPr>
        <w:spacing w:after="0" w:line="360" w:lineRule="auto"/>
        <w:jc w:val="both"/>
        <w:rPr>
          <w:rFonts w:ascii="Times New Roman" w:eastAsiaTheme="minorEastAsia" w:hAnsi="Times New Roman" w:cs="Times New Roman"/>
          <w:sz w:val="28"/>
          <w:szCs w:val="28"/>
          <w:lang w:val="uk-UA"/>
        </w:rPr>
      </w:pPr>
      <w:r w:rsidRPr="009C2838">
        <w:rPr>
          <w:rFonts w:ascii="Times New Roman" w:eastAsiaTheme="minorEastAsia" w:hAnsi="Times New Roman" w:cs="Times New Roman"/>
          <w:sz w:val="28"/>
          <w:szCs w:val="28"/>
          <w:lang w:val="uk-UA"/>
        </w:rPr>
        <w:t>де score(</w:t>
      </w:r>
      <w:r w:rsidRPr="009C2838">
        <w:rPr>
          <w:rFonts w:ascii="Cambria Math" w:eastAsiaTheme="minorEastAsia" w:hAnsi="Cambria Math" w:cs="Cambria Math"/>
          <w:sz w:val="28"/>
          <w:szCs w:val="28"/>
          <w:lang w:val="uk-UA"/>
        </w:rPr>
        <w:t>𝑠</w:t>
      </w:r>
      <w:r w:rsidRPr="009C2838">
        <w:rPr>
          <w:rFonts w:ascii="Times New Roman" w:eastAsiaTheme="minorEastAsia" w:hAnsi="Times New Roman" w:cs="Times New Roman"/>
          <w:sz w:val="28"/>
          <w:szCs w:val="28"/>
          <w:lang w:val="uk-UA"/>
        </w:rPr>
        <w:t xml:space="preserve">) </w:t>
      </w:r>
      <w:r w:rsidR="00433B47">
        <w:rPr>
          <w:rFonts w:ascii="Times New Roman" w:eastAsiaTheme="minorEastAsia" w:hAnsi="Times New Roman" w:cs="Times New Roman"/>
          <w:sz w:val="28"/>
          <w:szCs w:val="28"/>
          <w:lang w:val="uk-UA"/>
        </w:rPr>
        <w:t>-</w:t>
      </w:r>
      <w:r w:rsidRPr="009C2838">
        <w:rPr>
          <w:rFonts w:ascii="Times New Roman" w:eastAsiaTheme="minorEastAsia" w:hAnsi="Times New Roman" w:cs="Times New Roman"/>
          <w:sz w:val="28"/>
          <w:szCs w:val="28"/>
          <w:lang w:val="uk-UA"/>
        </w:rPr>
        <w:t xml:space="preserve"> показник якості класифікації на вибраних ознаках, а size(</w:t>
      </w:r>
      <w:r w:rsidRPr="009C2838">
        <w:rPr>
          <w:rFonts w:ascii="Cambria Math" w:eastAsiaTheme="minorEastAsia" w:hAnsi="Cambria Math" w:cs="Cambria Math"/>
          <w:sz w:val="28"/>
          <w:szCs w:val="28"/>
          <w:lang w:val="uk-UA"/>
        </w:rPr>
        <w:t>𝑠</w:t>
      </w:r>
      <w:r w:rsidRPr="009C2838">
        <w:rPr>
          <w:rFonts w:ascii="Times New Roman" w:eastAsiaTheme="minorEastAsia" w:hAnsi="Times New Roman" w:cs="Times New Roman"/>
          <w:sz w:val="28"/>
          <w:szCs w:val="28"/>
          <w:lang w:val="uk-UA"/>
        </w:rPr>
        <w:t xml:space="preserve">) </w:t>
      </w:r>
      <w:r w:rsidR="00433B47">
        <w:rPr>
          <w:rFonts w:ascii="Times New Roman" w:eastAsiaTheme="minorEastAsia" w:hAnsi="Times New Roman" w:cs="Times New Roman"/>
          <w:sz w:val="28"/>
          <w:szCs w:val="28"/>
          <w:lang w:val="uk-UA"/>
        </w:rPr>
        <w:t>-</w:t>
      </w:r>
      <w:r w:rsidRPr="009C2838">
        <w:rPr>
          <w:rFonts w:ascii="Times New Roman" w:eastAsiaTheme="minorEastAsia" w:hAnsi="Times New Roman" w:cs="Times New Roman"/>
          <w:sz w:val="28"/>
          <w:szCs w:val="28"/>
          <w:lang w:val="uk-UA"/>
        </w:rPr>
        <w:t xml:space="preserve"> кількість включених ознак. Параметри </w:t>
      </w:r>
      <w:r w:rsidRPr="009C2838">
        <w:rPr>
          <w:rFonts w:ascii="Cambria Math" w:eastAsiaTheme="minorEastAsia" w:hAnsi="Cambria Math" w:cs="Cambria Math"/>
          <w:sz w:val="28"/>
          <w:szCs w:val="28"/>
          <w:lang w:val="uk-UA"/>
        </w:rPr>
        <w:t>𝛼</w:t>
      </w:r>
      <w:r w:rsidRPr="009C2838">
        <w:rPr>
          <w:rFonts w:ascii="Times New Roman" w:eastAsiaTheme="minorEastAsia" w:hAnsi="Times New Roman" w:cs="Times New Roman"/>
          <w:sz w:val="28"/>
          <w:szCs w:val="28"/>
          <w:lang w:val="uk-UA"/>
        </w:rPr>
        <w:t xml:space="preserve"> і </w:t>
      </w:r>
      <w:r w:rsidRPr="009C2838">
        <w:rPr>
          <w:rFonts w:ascii="Cambria Math" w:eastAsiaTheme="minorEastAsia" w:hAnsi="Cambria Math" w:cs="Cambria Math"/>
          <w:sz w:val="28"/>
          <w:szCs w:val="28"/>
          <w:lang w:val="uk-UA"/>
        </w:rPr>
        <w:t>𝛽</w:t>
      </w:r>
      <w:r w:rsidRPr="009C2838">
        <w:rPr>
          <w:rFonts w:ascii="Times New Roman" w:eastAsiaTheme="minorEastAsia" w:hAnsi="Times New Roman" w:cs="Times New Roman"/>
          <w:sz w:val="28"/>
          <w:szCs w:val="28"/>
          <w:lang w:val="uk-UA"/>
        </w:rPr>
        <w:t xml:space="preserve"> дозволяють балансувати між точністю і компактністю рішення.</w:t>
      </w:r>
    </w:p>
    <w:p w:rsidR="009C2838" w:rsidRPr="009C2838" w:rsidRDefault="009C2838" w:rsidP="009C2838">
      <w:pPr>
        <w:spacing w:after="0" w:line="360" w:lineRule="auto"/>
        <w:ind w:firstLine="709"/>
        <w:jc w:val="both"/>
        <w:rPr>
          <w:rFonts w:ascii="Times New Roman" w:eastAsiaTheme="minorEastAsia" w:hAnsi="Times New Roman" w:cs="Times New Roman"/>
          <w:sz w:val="28"/>
          <w:szCs w:val="28"/>
          <w:lang w:val="uk-UA"/>
        </w:rPr>
      </w:pPr>
      <w:r w:rsidRPr="009C2838">
        <w:rPr>
          <w:rFonts w:ascii="Times New Roman" w:eastAsiaTheme="minorEastAsia" w:hAnsi="Times New Roman" w:cs="Times New Roman"/>
          <w:sz w:val="28"/>
          <w:szCs w:val="28"/>
          <w:lang w:val="uk-UA"/>
        </w:rPr>
        <w:t>Процес еволюції включає операції селекції, схрещування і мутації. У результаті кількох поколінь алгоритм збільшує середню якість популяції та знаходить оптимальну або близьку до оптимальної підмножину ознак. У нашому дослідженні GA є заключним етапом гібридного підходу MI → PCA → GA, що дозволяє виконувати точкову оптимізацію після попереднього скорочення простору ознак.</w:t>
      </w:r>
    </w:p>
    <w:p w:rsidR="009C2838" w:rsidRDefault="009C2838" w:rsidP="009C2838">
      <w:pPr>
        <w:spacing w:after="0" w:line="360" w:lineRule="auto"/>
        <w:ind w:firstLine="709"/>
        <w:jc w:val="both"/>
        <w:rPr>
          <w:rFonts w:ascii="Times New Roman" w:eastAsiaTheme="minorEastAsia" w:hAnsi="Times New Roman" w:cs="Times New Roman"/>
          <w:sz w:val="28"/>
          <w:szCs w:val="28"/>
          <w:lang w:val="uk-UA"/>
        </w:rPr>
      </w:pPr>
    </w:p>
    <w:p w:rsidR="00CC0B39" w:rsidRDefault="00CC0B39" w:rsidP="009C2838">
      <w:pPr>
        <w:spacing w:after="0" w:line="360" w:lineRule="auto"/>
        <w:ind w:firstLine="709"/>
        <w:jc w:val="both"/>
        <w:rPr>
          <w:rFonts w:ascii="Times New Roman" w:eastAsiaTheme="minorEastAsia" w:hAnsi="Times New Roman" w:cs="Times New Roman"/>
          <w:sz w:val="28"/>
          <w:szCs w:val="28"/>
          <w:lang w:val="uk-UA"/>
        </w:rPr>
      </w:pPr>
    </w:p>
    <w:p w:rsidR="00CC0B39" w:rsidRPr="009C2838" w:rsidRDefault="00CC0B39" w:rsidP="009C2838">
      <w:pPr>
        <w:spacing w:after="0" w:line="360" w:lineRule="auto"/>
        <w:ind w:firstLine="709"/>
        <w:jc w:val="both"/>
        <w:rPr>
          <w:rFonts w:ascii="Times New Roman" w:eastAsiaTheme="minorEastAsia" w:hAnsi="Times New Roman" w:cs="Times New Roman"/>
          <w:sz w:val="28"/>
          <w:szCs w:val="28"/>
          <w:lang w:val="uk-UA"/>
        </w:rPr>
      </w:pPr>
    </w:p>
    <w:p w:rsidR="009C2838" w:rsidRPr="009C2838" w:rsidRDefault="009C2838" w:rsidP="009C2838">
      <w:pPr>
        <w:spacing w:after="0" w:line="360" w:lineRule="auto"/>
        <w:ind w:firstLine="709"/>
        <w:jc w:val="both"/>
        <w:rPr>
          <w:rFonts w:ascii="Times New Roman" w:eastAsiaTheme="minorEastAsia" w:hAnsi="Times New Roman" w:cs="Times New Roman"/>
          <w:b/>
          <w:sz w:val="28"/>
          <w:szCs w:val="28"/>
          <w:lang w:val="uk-UA"/>
        </w:rPr>
      </w:pPr>
      <w:r w:rsidRPr="009C2838">
        <w:rPr>
          <w:rFonts w:ascii="Times New Roman" w:eastAsiaTheme="minorEastAsia" w:hAnsi="Times New Roman" w:cs="Times New Roman"/>
          <w:b/>
          <w:sz w:val="28"/>
          <w:szCs w:val="28"/>
          <w:lang w:val="uk-UA"/>
        </w:rPr>
        <w:t>2.5 Синтез гібридного методу MI → PCA → GA</w:t>
      </w:r>
    </w:p>
    <w:p w:rsidR="009C2838" w:rsidRPr="009C2838" w:rsidRDefault="009C2838" w:rsidP="009C2838">
      <w:pPr>
        <w:spacing w:after="0" w:line="360" w:lineRule="auto"/>
        <w:ind w:firstLine="709"/>
        <w:jc w:val="both"/>
        <w:rPr>
          <w:rFonts w:ascii="Times New Roman" w:eastAsiaTheme="minorEastAsia" w:hAnsi="Times New Roman" w:cs="Times New Roman"/>
          <w:sz w:val="28"/>
          <w:szCs w:val="28"/>
          <w:lang w:val="uk-UA"/>
        </w:rPr>
      </w:pPr>
    </w:p>
    <w:p w:rsidR="009C2838" w:rsidRPr="009C2838" w:rsidRDefault="009C2838" w:rsidP="009C2838">
      <w:pPr>
        <w:spacing w:after="0" w:line="360" w:lineRule="auto"/>
        <w:ind w:firstLine="709"/>
        <w:jc w:val="both"/>
        <w:rPr>
          <w:rFonts w:ascii="Times New Roman" w:eastAsiaTheme="minorEastAsia" w:hAnsi="Times New Roman" w:cs="Times New Roman"/>
          <w:sz w:val="28"/>
          <w:szCs w:val="28"/>
          <w:lang w:val="uk-UA"/>
        </w:rPr>
      </w:pPr>
      <w:r w:rsidRPr="009C2838">
        <w:rPr>
          <w:rFonts w:ascii="Times New Roman" w:eastAsiaTheme="minorEastAsia" w:hAnsi="Times New Roman" w:cs="Times New Roman"/>
          <w:sz w:val="28"/>
          <w:szCs w:val="28"/>
          <w:lang w:val="uk-UA"/>
        </w:rPr>
        <w:lastRenderedPageBreak/>
        <w:t>У гібридному методі послідовне поєднання взаємної інформації, PCA та генетичного алгоритму дозволяє досягти значно кращого балансу між кількістю ознак, часом навчання та точністю класифікації. На першому етапі MI здійснює швидке ранжування ознак за інформативністю та відсіює очевидно нерелевантні параметри. На другому етапі PCA зменшує кореляційність обраної підмножини ознак і формує компактніший простір. Завершальний етап, що базується на GA, виконує точковий пошук мінімальної кількості компонент, які забезпечують максимальну якість класифікації.</w:t>
      </w:r>
    </w:p>
    <w:p w:rsidR="009C2838" w:rsidRPr="002D0920" w:rsidRDefault="009C2838" w:rsidP="009C2838">
      <w:pPr>
        <w:spacing w:after="0" w:line="360" w:lineRule="auto"/>
        <w:ind w:firstLine="709"/>
        <w:jc w:val="both"/>
        <w:rPr>
          <w:rFonts w:ascii="Times New Roman" w:eastAsiaTheme="minorEastAsia" w:hAnsi="Times New Roman" w:cs="Times New Roman"/>
          <w:sz w:val="28"/>
          <w:szCs w:val="28"/>
          <w:lang w:val="uk-UA"/>
        </w:rPr>
      </w:pPr>
      <w:r w:rsidRPr="009C2838">
        <w:rPr>
          <w:rFonts w:ascii="Times New Roman" w:eastAsiaTheme="minorEastAsia" w:hAnsi="Times New Roman" w:cs="Times New Roman"/>
          <w:sz w:val="28"/>
          <w:szCs w:val="28"/>
          <w:lang w:val="uk-UA"/>
        </w:rPr>
        <w:t>Таким чином, формально гібридний метод описується як композиція операторів</w:t>
      </w:r>
    </w:p>
    <w:p w:rsidR="002D0920" w:rsidRPr="009C2838" w:rsidRDefault="00825BFE" w:rsidP="009C2838">
      <w:pPr>
        <w:spacing w:after="0" w:line="360" w:lineRule="auto"/>
        <w:ind w:firstLine="709"/>
        <w:jc w:val="center"/>
        <w:rPr>
          <w:rFonts w:ascii="Times New Roman" w:eastAsiaTheme="minorEastAsia" w:hAnsi="Times New Roman" w:cs="Times New Roman"/>
          <w:sz w:val="28"/>
          <w:szCs w:val="28"/>
          <w:lang w:val="uk-UA"/>
        </w:rPr>
      </w:pPr>
      <m:oMath>
        <m:eqArr>
          <m:eqArrPr>
            <m:ctrlPr>
              <w:rPr>
                <w:rFonts w:ascii="Cambria Math" w:hAnsi="Cambria Math" w:cs="Times New Roman"/>
                <w:sz w:val="28"/>
                <w:szCs w:val="28"/>
                <w:lang w:val="uk-UA"/>
              </w:rPr>
            </m:ctrlPr>
          </m:eqArrPr>
          <m:e>
            <m:sSup>
              <m:sSupPr>
                <m:ctrlPr>
                  <w:rPr>
                    <w:rFonts w:ascii="Cambria Math" w:hAnsi="Cambria Math" w:cs="Times New Roman"/>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m:t>
                </m:r>
              </m:sup>
            </m:sSup>
            <m:r>
              <w:rPr>
                <w:rFonts w:ascii="Cambria Math" w:hAnsi="Cambria Math" w:cs="Times New Roman"/>
                <w:sz w:val="28"/>
                <w:szCs w:val="28"/>
                <w:lang w:val="uk-UA"/>
              </w:rPr>
              <m:t>=G</m:t>
            </m:r>
            <m:func>
              <m:funcPr>
                <m:ctrlPr>
                  <w:rPr>
                    <w:rFonts w:ascii="Cambria Math" w:hAnsi="Cambria Math" w:cs="Times New Roman"/>
                    <w:sz w:val="28"/>
                    <w:szCs w:val="28"/>
                    <w:lang w:val="uk-UA"/>
                  </w:rPr>
                </m:ctrlPr>
              </m:funcPr>
              <m:fName>
                <m:r>
                  <w:rPr>
                    <w:rFonts w:ascii="Cambria Math" w:hAnsi="Cambria Math" w:cs="Times New Roman"/>
                    <w:sz w:val="28"/>
                    <w:szCs w:val="28"/>
                    <w:lang w:val="uk-UA"/>
                  </w:rPr>
                  <m:t>A</m:t>
                </m:r>
              </m:fName>
              <m:e>
                <m:r>
                  <w:rPr>
                    <w:rFonts w:ascii="Cambria Math" w:hAnsi="Cambria Math" w:cs="Times New Roman"/>
                    <w:sz w:val="28"/>
                    <w:szCs w:val="28"/>
                    <w:lang w:val="uk-UA"/>
                  </w:rPr>
                  <m:t>(PC</m:t>
                </m:r>
                <m:func>
                  <m:funcPr>
                    <m:ctrlPr>
                      <w:rPr>
                        <w:rFonts w:ascii="Cambria Math" w:hAnsi="Cambria Math" w:cs="Times New Roman"/>
                        <w:sz w:val="28"/>
                        <w:szCs w:val="28"/>
                        <w:lang w:val="uk-UA"/>
                      </w:rPr>
                    </m:ctrlPr>
                  </m:funcPr>
                  <m:fName>
                    <m:r>
                      <w:rPr>
                        <w:rFonts w:ascii="Cambria Math" w:hAnsi="Cambria Math" w:cs="Times New Roman"/>
                        <w:sz w:val="28"/>
                        <w:szCs w:val="28"/>
                        <w:lang w:val="uk-UA"/>
                      </w:rPr>
                      <m:t>A</m:t>
                    </m:r>
                  </m:fName>
                  <m:e>
                    <m:r>
                      <w:rPr>
                        <w:rFonts w:ascii="Cambria Math" w:hAnsi="Cambria Math" w:cs="Times New Roman"/>
                        <w:sz w:val="28"/>
                        <w:szCs w:val="28"/>
                        <w:lang w:val="uk-UA"/>
                      </w:rPr>
                      <m:t>(M</m:t>
                    </m:r>
                    <m:func>
                      <m:funcPr>
                        <m:ctrlPr>
                          <w:rPr>
                            <w:rFonts w:ascii="Cambria Math" w:hAnsi="Cambria Math" w:cs="Times New Roman"/>
                            <w:sz w:val="28"/>
                            <w:szCs w:val="28"/>
                            <w:lang w:val="uk-UA"/>
                          </w:rPr>
                        </m:ctrlPr>
                      </m:funcPr>
                      <m:fName>
                        <m:r>
                          <w:rPr>
                            <w:rFonts w:ascii="Cambria Math" w:hAnsi="Cambria Math" w:cs="Times New Roman"/>
                            <w:sz w:val="28"/>
                            <w:szCs w:val="28"/>
                            <w:lang w:val="uk-UA"/>
                          </w:rPr>
                          <m:t>I</m:t>
                        </m:r>
                      </m:fName>
                      <m:e>
                        <m:r>
                          <w:rPr>
                            <w:rFonts w:ascii="Cambria Math" w:hAnsi="Cambria Math" w:cs="Times New Roman"/>
                            <w:sz w:val="28"/>
                            <w:szCs w:val="28"/>
                            <w:lang w:val="uk-UA"/>
                          </w:rPr>
                          <m:t>(X)</m:t>
                        </m:r>
                      </m:e>
                    </m:func>
                    <m:r>
                      <w:rPr>
                        <w:rFonts w:ascii="Cambria Math" w:hAnsi="Cambria Math" w:cs="Times New Roman"/>
                        <w:sz w:val="28"/>
                        <w:szCs w:val="28"/>
                        <w:lang w:val="uk-UA"/>
                      </w:rPr>
                      <m:t>)</m:t>
                    </m:r>
                  </m:e>
                </m:func>
                <m:r>
                  <w:rPr>
                    <w:rFonts w:ascii="Cambria Math" w:hAnsi="Cambria Math" w:cs="Times New Roman"/>
                    <w:sz w:val="28"/>
                    <w:szCs w:val="28"/>
                    <w:lang w:val="uk-UA"/>
                  </w:rPr>
                  <m:t>)</m:t>
                </m:r>
              </m:e>
            </m:func>
          </m:e>
        </m:eqArr>
      </m:oMath>
      <w:r w:rsidR="009C2838">
        <w:rPr>
          <w:rFonts w:ascii="Times New Roman" w:eastAsiaTheme="minorEastAsia" w:hAnsi="Times New Roman" w:cs="Times New Roman"/>
          <w:sz w:val="28"/>
          <w:szCs w:val="28"/>
          <w:lang w:val="uk-UA"/>
        </w:rPr>
        <w:t>.</w:t>
      </w:r>
    </w:p>
    <w:p w:rsidR="009C2838" w:rsidRPr="009C2838" w:rsidRDefault="009C2838" w:rsidP="009C2838">
      <w:pPr>
        <w:spacing w:after="0" w:line="360" w:lineRule="auto"/>
        <w:ind w:firstLine="709"/>
        <w:jc w:val="both"/>
        <w:rPr>
          <w:rFonts w:ascii="Times New Roman" w:hAnsi="Times New Roman" w:cs="Times New Roman"/>
          <w:sz w:val="28"/>
          <w:szCs w:val="28"/>
          <w:lang w:val="uk-UA"/>
        </w:rPr>
      </w:pPr>
      <w:r w:rsidRPr="009C2838">
        <w:rPr>
          <w:rFonts w:ascii="Times New Roman" w:hAnsi="Times New Roman" w:cs="Times New Roman"/>
          <w:sz w:val="28"/>
          <w:szCs w:val="28"/>
          <w:lang w:val="uk-UA"/>
        </w:rPr>
        <w:t>Цей підхід дає змогу суттєво зменшити обчислювальну складність моделі та розв’язати проблему високої розмірності даних, характерну для сучасних IDS.</w:t>
      </w:r>
    </w:p>
    <w:p w:rsidR="009C2838" w:rsidRDefault="001D22AC" w:rsidP="009C2838">
      <w:pPr>
        <w:spacing w:after="0" w:line="360" w:lineRule="auto"/>
        <w:ind w:firstLine="709"/>
        <w:jc w:val="both"/>
        <w:rPr>
          <w:rFonts w:ascii="Times New Roman" w:hAnsi="Times New Roman" w:cs="Times New Roman"/>
          <w:sz w:val="28"/>
          <w:szCs w:val="28"/>
          <w:lang w:val="uk-UA"/>
        </w:rPr>
      </w:pPr>
      <w:r w:rsidRPr="001D22AC">
        <w:rPr>
          <w:rFonts w:ascii="Times New Roman" w:hAnsi="Times New Roman" w:cs="Times New Roman"/>
          <w:sz w:val="28"/>
          <w:szCs w:val="28"/>
          <w:lang w:val="uk-UA"/>
        </w:rPr>
        <w:t>Розроблений гібридний метод відбору інформативних ознак ґрунтується на послідовній інтеграції трьох етапів: первинного ранжування ознак за взаємною інформацією, подальшого зменшення простору ознак методом головних компонент та заключної оптимізації підмножини компонент за допомогою генетичного алгоритму. Такий підхід дозволяє поєднати швидкість фільтраційних методів, здатність PCA усувати кореляцію між ознаками та пошукові можливості GA для знаходження оптимальних комбінацій ознак.</w:t>
      </w:r>
    </w:p>
    <w:p w:rsidR="001D22AC" w:rsidRDefault="001D22AC" w:rsidP="001D22AC">
      <w:pPr>
        <w:spacing w:after="0" w:line="360" w:lineRule="auto"/>
        <w:ind w:firstLine="709"/>
        <w:jc w:val="both"/>
        <w:rPr>
          <w:rFonts w:ascii="Times New Roman" w:hAnsi="Times New Roman" w:cs="Times New Roman"/>
          <w:sz w:val="28"/>
          <w:szCs w:val="28"/>
          <w:lang w:val="uk-UA"/>
        </w:rPr>
      </w:pPr>
      <w:r w:rsidRPr="001D22AC">
        <w:rPr>
          <w:rFonts w:ascii="Times New Roman" w:hAnsi="Times New Roman" w:cs="Times New Roman"/>
          <w:sz w:val="28"/>
          <w:szCs w:val="28"/>
          <w:lang w:val="uk-UA"/>
        </w:rPr>
        <w:t>Етап 1. Вибір top-K ознак за взаємною інформацією</w:t>
      </w:r>
      <w:r>
        <w:rPr>
          <w:rFonts w:ascii="Times New Roman" w:hAnsi="Times New Roman" w:cs="Times New Roman"/>
          <w:sz w:val="28"/>
          <w:szCs w:val="28"/>
          <w:lang w:val="uk-UA"/>
        </w:rPr>
        <w:t xml:space="preserve">. </w:t>
      </w:r>
      <w:r w:rsidRPr="001D22AC">
        <w:rPr>
          <w:rFonts w:ascii="Times New Roman" w:hAnsi="Times New Roman" w:cs="Times New Roman"/>
          <w:sz w:val="28"/>
          <w:szCs w:val="28"/>
          <w:lang w:val="uk-UA"/>
        </w:rPr>
        <w:t xml:space="preserve">Початковий датасет містить </w:t>
      </w:r>
      <w:r w:rsidRPr="001D22AC">
        <w:rPr>
          <w:rFonts w:ascii="Cambria Math" w:hAnsi="Cambria Math" w:cs="Cambria Math"/>
          <w:sz w:val="28"/>
          <w:szCs w:val="28"/>
          <w:lang w:val="uk-UA"/>
        </w:rPr>
        <w:t>𝑑</w:t>
      </w:r>
      <w:r w:rsidRPr="001D22AC">
        <w:rPr>
          <w:rFonts w:ascii="Times New Roman" w:hAnsi="Times New Roman" w:cs="Times New Roman"/>
          <w:sz w:val="28"/>
          <w:szCs w:val="28"/>
          <w:lang w:val="uk-UA"/>
        </w:rPr>
        <w:t xml:space="preserve"> ознак, і тому MI дозволяє виконати початкове ранжування ознак за їхнім інформаційним внеском у визначення мітки класу. Нехай MI між ознакою </w:t>
      </w:r>
      <w:r w:rsidRPr="001D22AC">
        <w:rPr>
          <w:rFonts w:ascii="Cambria Math" w:hAnsi="Cambria Math" w:cs="Cambria Math"/>
          <w:sz w:val="28"/>
          <w:szCs w:val="28"/>
          <w:lang w:val="uk-UA"/>
        </w:rPr>
        <w:t>𝑋𝑖</w:t>
      </w:r>
      <w:r w:rsidRPr="001D22AC">
        <w:rPr>
          <w:rFonts w:ascii="Times New Roman" w:hAnsi="Times New Roman" w:cs="Times New Roman"/>
          <w:sz w:val="28"/>
          <w:szCs w:val="28"/>
          <w:lang w:val="uk-UA"/>
        </w:rPr>
        <w:t xml:space="preserve"> та міткою </w:t>
      </w:r>
      <w:r w:rsidRPr="001D22AC">
        <w:rPr>
          <w:rFonts w:ascii="Cambria Math" w:hAnsi="Cambria Math" w:cs="Cambria Math"/>
          <w:sz w:val="28"/>
          <w:szCs w:val="28"/>
          <w:lang w:val="uk-UA"/>
        </w:rPr>
        <w:t>𝑌</w:t>
      </w:r>
      <w:r w:rsidRPr="001D22AC">
        <w:rPr>
          <w:rFonts w:ascii="Times New Roman" w:hAnsi="Times New Roman" w:cs="Times New Roman"/>
          <w:sz w:val="28"/>
          <w:szCs w:val="28"/>
          <w:lang w:val="uk-UA"/>
        </w:rPr>
        <w:t xml:space="preserve"> дорівнює</w:t>
      </w:r>
      <w:r>
        <w:rPr>
          <w:rFonts w:ascii="Times New Roman" w:hAnsi="Times New Roman" w:cs="Times New Roman"/>
          <w:sz w:val="28"/>
          <w:szCs w:val="28"/>
          <w:lang w:val="uk-UA"/>
        </w:rPr>
        <w:t xml:space="preserve"> </w:t>
      </w:r>
      <m:oMath>
        <m:func>
          <m:funcPr>
            <m:ctrlPr>
              <w:rPr>
                <w:rFonts w:ascii="Cambria Math" w:hAnsi="Cambria Math" w:cs="Times New Roman"/>
                <w:sz w:val="28"/>
                <w:szCs w:val="28"/>
                <w:lang w:val="uk-UA"/>
              </w:rPr>
            </m:ctrlPr>
          </m:funcPr>
          <m:fName>
            <m:r>
              <w:rPr>
                <w:rFonts w:ascii="Cambria Math" w:hAnsi="Cambria Math" w:cs="Times New Roman"/>
                <w:sz w:val="28"/>
                <w:szCs w:val="28"/>
                <w:lang w:val="uk-UA"/>
              </w:rPr>
              <m:t>I</m:t>
            </m:r>
          </m:fName>
          <m:e>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;Y)</m:t>
            </m:r>
          </m:e>
        </m:func>
      </m:oMath>
      <w:r>
        <w:rPr>
          <w:rFonts w:ascii="Times New Roman" w:eastAsiaTheme="minorEastAsia" w:hAnsi="Times New Roman" w:cs="Times New Roman"/>
          <w:sz w:val="28"/>
          <w:szCs w:val="28"/>
          <w:lang w:val="uk-UA"/>
        </w:rPr>
        <w:t xml:space="preserve">. </w:t>
      </w:r>
    </w:p>
    <w:p w:rsidR="001D22AC" w:rsidRDefault="001D22AC" w:rsidP="001D22AC">
      <w:pPr>
        <w:spacing w:after="0" w:line="360" w:lineRule="auto"/>
        <w:ind w:firstLine="709"/>
        <w:jc w:val="both"/>
        <w:rPr>
          <w:rFonts w:ascii="Times New Roman" w:hAnsi="Times New Roman" w:cs="Times New Roman"/>
          <w:sz w:val="28"/>
          <w:szCs w:val="28"/>
          <w:lang w:val="uk-UA"/>
        </w:rPr>
      </w:pPr>
      <w:r w:rsidRPr="001D22AC">
        <w:rPr>
          <w:rFonts w:ascii="Times New Roman" w:hAnsi="Times New Roman" w:cs="Times New Roman"/>
          <w:sz w:val="28"/>
          <w:szCs w:val="28"/>
          <w:lang w:val="uk-UA"/>
        </w:rPr>
        <w:t xml:space="preserve">Після ранжування ознак вибирається множина </w:t>
      </w:r>
      <w:r w:rsidRPr="001D22AC">
        <w:rPr>
          <w:rFonts w:ascii="Cambria Math" w:hAnsi="Cambria Math" w:cs="Cambria Math"/>
          <w:sz w:val="28"/>
          <w:szCs w:val="28"/>
          <w:lang w:val="uk-UA"/>
        </w:rPr>
        <w:t>𝐾</w:t>
      </w:r>
      <w:r w:rsidRPr="001D22AC">
        <w:rPr>
          <w:rFonts w:ascii="Times New Roman" w:hAnsi="Times New Roman" w:cs="Times New Roman"/>
          <w:sz w:val="28"/>
          <w:szCs w:val="28"/>
          <w:lang w:val="uk-UA"/>
        </w:rPr>
        <w:t xml:space="preserve"> ознак з найбільшими значеннями MI. Цей вибір дає змогу виключити нерелевантні та шумові атрибути, скоротити розмірність простору та зменшити подальше обчислювальне </w:t>
      </w:r>
      <w:r w:rsidRPr="001D22AC">
        <w:rPr>
          <w:rFonts w:ascii="Times New Roman" w:hAnsi="Times New Roman" w:cs="Times New Roman"/>
          <w:sz w:val="28"/>
          <w:szCs w:val="28"/>
          <w:lang w:val="uk-UA"/>
        </w:rPr>
        <w:lastRenderedPageBreak/>
        <w:t>навантаження.</w:t>
      </w:r>
      <w:r>
        <w:rPr>
          <w:rFonts w:ascii="Times New Roman" w:hAnsi="Times New Roman" w:cs="Times New Roman"/>
          <w:sz w:val="28"/>
          <w:szCs w:val="28"/>
          <w:lang w:val="uk-UA"/>
        </w:rPr>
        <w:t xml:space="preserve"> Ф</w:t>
      </w:r>
      <w:r w:rsidRPr="001D22AC">
        <w:rPr>
          <w:rFonts w:ascii="Times New Roman" w:hAnsi="Times New Roman" w:cs="Times New Roman"/>
          <w:sz w:val="28"/>
          <w:szCs w:val="28"/>
          <w:lang w:val="uk-UA"/>
        </w:rPr>
        <w:t>ормується впорядкований список, з якого вибирається підмножина</w:t>
      </w:r>
    </w:p>
    <w:p w:rsidR="001D22AC" w:rsidRDefault="00825BFE" w:rsidP="001D22AC">
      <w:pPr>
        <w:spacing w:after="0" w:line="360" w:lineRule="auto"/>
        <w:ind w:firstLine="709"/>
        <w:jc w:val="both"/>
        <w:rPr>
          <w:rFonts w:ascii="Times New Roman" w:hAnsi="Times New Roman" w:cs="Times New Roman"/>
          <w:sz w:val="28"/>
          <w:szCs w:val="28"/>
          <w:lang w:val="uk-UA"/>
        </w:rPr>
      </w:pPr>
      <m:oMathPara>
        <m:oMath>
          <m:eqArr>
            <m:eqArrPr>
              <m:ctrlPr>
                <w:rPr>
                  <w:rFonts w:ascii="Cambria Math" w:hAnsi="Cambria Math" w:cs="Times New Roman"/>
                  <w:sz w:val="28"/>
                  <w:szCs w:val="28"/>
                  <w:lang w:val="uk-UA"/>
                </w:rPr>
              </m:ctrlPr>
            </m:eqArr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MI</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m:t>
              </m:r>
            </m:e>
          </m:eqArr>
        </m:oMath>
      </m:oMathPara>
    </w:p>
    <w:p w:rsidR="001D22AC" w:rsidRPr="001D22AC" w:rsidRDefault="001D22AC" w:rsidP="001D22AC">
      <w:pPr>
        <w:spacing w:after="0" w:line="360" w:lineRule="auto"/>
        <w:jc w:val="both"/>
        <w:rPr>
          <w:rFonts w:ascii="Times New Roman" w:hAnsi="Times New Roman" w:cs="Times New Roman"/>
          <w:sz w:val="28"/>
          <w:szCs w:val="28"/>
          <w:lang w:val="uk-UA"/>
        </w:rPr>
      </w:pPr>
      <w:r w:rsidRPr="001D22AC">
        <w:rPr>
          <w:rFonts w:ascii="Times New Roman" w:hAnsi="Times New Roman" w:cs="Times New Roman"/>
          <w:sz w:val="28"/>
          <w:szCs w:val="28"/>
          <w:lang w:val="uk-UA"/>
        </w:rPr>
        <w:t xml:space="preserve">де </w:t>
      </w:r>
      <w:r w:rsidRPr="001D22AC">
        <w:rPr>
          <w:rFonts w:ascii="Cambria Math" w:hAnsi="Cambria Math" w:cs="Cambria Math"/>
          <w:sz w:val="28"/>
          <w:szCs w:val="28"/>
          <w:lang w:val="uk-UA"/>
        </w:rPr>
        <w:t>𝐾≪𝑑</w:t>
      </w:r>
      <w:r w:rsidRPr="001D22AC">
        <w:rPr>
          <w:rFonts w:ascii="Times New Roman" w:hAnsi="Times New Roman" w:cs="Times New Roman"/>
          <w:sz w:val="28"/>
          <w:szCs w:val="28"/>
          <w:lang w:val="uk-UA"/>
        </w:rPr>
        <w:t>. Цей етап дозволяє різко скоротити простір ознак, не втрачаючи ключової інформації про структуру класів.</w:t>
      </w:r>
    </w:p>
    <w:p w:rsidR="001D22AC" w:rsidRDefault="001D22AC" w:rsidP="001D22AC">
      <w:pPr>
        <w:spacing w:after="0" w:line="360" w:lineRule="auto"/>
        <w:ind w:firstLine="709"/>
        <w:jc w:val="both"/>
        <w:rPr>
          <w:rFonts w:ascii="Times New Roman" w:hAnsi="Times New Roman" w:cs="Times New Roman"/>
          <w:sz w:val="28"/>
          <w:szCs w:val="28"/>
          <w:lang w:val="uk-UA"/>
        </w:rPr>
      </w:pPr>
      <w:r w:rsidRPr="001D22AC">
        <w:rPr>
          <w:rFonts w:ascii="Times New Roman" w:hAnsi="Times New Roman" w:cs="Times New Roman"/>
          <w:sz w:val="28"/>
          <w:szCs w:val="28"/>
          <w:lang w:val="uk-UA"/>
        </w:rPr>
        <w:t>Етап 2. Застосування PCA до вибраних ознак</w:t>
      </w:r>
      <w:r>
        <w:rPr>
          <w:rFonts w:ascii="Times New Roman" w:hAnsi="Times New Roman" w:cs="Times New Roman"/>
          <w:sz w:val="28"/>
          <w:szCs w:val="28"/>
          <w:lang w:val="uk-UA"/>
        </w:rPr>
        <w:t xml:space="preserve">. </w:t>
      </w:r>
      <w:r w:rsidRPr="001D22AC">
        <w:rPr>
          <w:rFonts w:ascii="Times New Roman" w:hAnsi="Times New Roman" w:cs="Times New Roman"/>
          <w:sz w:val="28"/>
          <w:szCs w:val="28"/>
          <w:lang w:val="uk-UA"/>
        </w:rPr>
        <w:t xml:space="preserve">Після зменшення простору до </w:t>
      </w:r>
      <w:r w:rsidRPr="001D22AC">
        <w:rPr>
          <w:rFonts w:ascii="Cambria Math" w:hAnsi="Cambria Math" w:cs="Cambria Math"/>
          <w:sz w:val="28"/>
          <w:szCs w:val="28"/>
          <w:lang w:val="uk-UA"/>
        </w:rPr>
        <w:t>𝐾</w:t>
      </w:r>
      <w:r w:rsidRPr="001D22AC">
        <w:rPr>
          <w:rFonts w:ascii="Times New Roman" w:hAnsi="Times New Roman" w:cs="Times New Roman"/>
          <w:sz w:val="28"/>
          <w:szCs w:val="28"/>
          <w:lang w:val="uk-UA"/>
        </w:rPr>
        <w:t xml:space="preserve"> ознак застосовується PCA. Коваріаційна матриця обчислюється як</w:t>
      </w:r>
    </w:p>
    <w:p w:rsidR="001D22AC" w:rsidRPr="001D22AC" w:rsidRDefault="00825BFE" w:rsidP="001D22AC">
      <w:pPr>
        <w:spacing w:after="0" w:line="360" w:lineRule="auto"/>
        <w:ind w:firstLine="709"/>
        <w:jc w:val="both"/>
        <w:rPr>
          <w:rFonts w:ascii="Times New Roman" w:eastAsiaTheme="minorEastAsia" w:hAnsi="Times New Roman" w:cs="Times New Roman"/>
          <w:sz w:val="28"/>
          <w:szCs w:val="28"/>
          <w:lang w:val="uk-UA"/>
        </w:rPr>
      </w:pPr>
      <m:oMathPara>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C=</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n-1</m:t>
                  </m:r>
                </m:den>
              </m:f>
              <m:sSup>
                <m:sSupPr>
                  <m:ctrlPr>
                    <w:rPr>
                      <w:rFonts w:ascii="Cambria Math" w:hAnsi="Cambria Math" w:cs="Times New Roman"/>
                      <w:sz w:val="28"/>
                      <w:szCs w:val="28"/>
                      <w:lang w:val="uk-UA"/>
                    </w:rPr>
                  </m:ctrlPr>
                </m:sSupPr>
                <m:e>
                  <m:r>
                    <w:rPr>
                      <w:rFonts w:ascii="Cambria Math" w:hAnsi="Cambria Math" w:cs="Times New Roman"/>
                      <w:sz w:val="28"/>
                      <w:szCs w:val="28"/>
                      <w:lang w:val="uk-UA"/>
                    </w:rPr>
                    <m:t>X</m:t>
                  </m:r>
                </m:e>
                <m:sup>
                  <m:r>
                    <m:rPr>
                      <m:sty m:val="p"/>
                    </m:rPr>
                    <w:rPr>
                      <w:rFonts w:ascii="Cambria Math" w:hAnsi="Cambria Math" w:cs="Times New Roman"/>
                      <w:sz w:val="28"/>
                      <w:szCs w:val="28"/>
                      <w:lang w:val="uk-UA"/>
                    </w:rPr>
                    <m:t>⊤</m:t>
                  </m:r>
                </m:sup>
              </m:sSup>
              <m:r>
                <w:rPr>
                  <w:rFonts w:ascii="Cambria Math" w:hAnsi="Cambria Math" w:cs="Times New Roman"/>
                  <w:sz w:val="28"/>
                  <w:szCs w:val="28"/>
                  <w:lang w:val="uk-UA"/>
                </w:rPr>
                <m:t>X.</m:t>
              </m:r>
            </m:e>
          </m:eqArr>
        </m:oMath>
      </m:oMathPara>
    </w:p>
    <w:p w:rsidR="001D22AC" w:rsidRDefault="001D22AC" w:rsidP="001D22AC">
      <w:pPr>
        <w:spacing w:after="0" w:line="360" w:lineRule="auto"/>
        <w:ind w:firstLine="709"/>
        <w:jc w:val="both"/>
        <w:rPr>
          <w:rFonts w:ascii="Times New Roman" w:hAnsi="Times New Roman" w:cs="Times New Roman"/>
          <w:sz w:val="28"/>
          <w:szCs w:val="28"/>
          <w:lang w:val="uk-UA"/>
        </w:rPr>
      </w:pPr>
      <w:r w:rsidRPr="001D22AC">
        <w:rPr>
          <w:rFonts w:ascii="Times New Roman" w:hAnsi="Times New Roman" w:cs="Times New Roman"/>
          <w:sz w:val="28"/>
          <w:szCs w:val="28"/>
          <w:lang w:val="uk-UA"/>
        </w:rPr>
        <w:t>Далі розв’язується власне рівняння</w:t>
      </w:r>
    </w:p>
    <w:p w:rsidR="001D22AC" w:rsidRDefault="00825BFE" w:rsidP="001D22AC">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C</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i</m:t>
                </m:r>
              </m:sub>
            </m:sSub>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e>
        </m:eqArr>
      </m:oMath>
      <w:r w:rsidR="001D22AC">
        <w:rPr>
          <w:rFonts w:ascii="Times New Roman" w:eastAsiaTheme="minorEastAsia" w:hAnsi="Times New Roman" w:cs="Times New Roman"/>
          <w:sz w:val="28"/>
          <w:szCs w:val="28"/>
          <w:lang w:val="uk-UA"/>
        </w:rPr>
        <w:t>.</w:t>
      </w:r>
    </w:p>
    <w:p w:rsidR="001D22AC" w:rsidRDefault="001D22AC" w:rsidP="001D22AC">
      <w:pPr>
        <w:spacing w:after="0" w:line="360" w:lineRule="auto"/>
        <w:jc w:val="both"/>
        <w:rPr>
          <w:rFonts w:ascii="Times New Roman" w:hAnsi="Times New Roman" w:cs="Times New Roman"/>
          <w:sz w:val="28"/>
          <w:szCs w:val="28"/>
          <w:lang w:val="uk-UA"/>
        </w:rPr>
      </w:pPr>
      <w:r w:rsidRPr="001D22AC">
        <w:rPr>
          <w:rFonts w:ascii="Times New Roman" w:hAnsi="Times New Roman" w:cs="Times New Roman"/>
          <w:sz w:val="28"/>
          <w:szCs w:val="28"/>
          <w:lang w:val="uk-UA"/>
        </w:rPr>
        <w:t xml:space="preserve">і вибираються такі </w:t>
      </w:r>
      <w:r w:rsidRPr="001D22AC">
        <w:rPr>
          <w:rFonts w:ascii="Cambria Math" w:hAnsi="Cambria Math" w:cs="Cambria Math"/>
          <w:sz w:val="28"/>
          <w:szCs w:val="28"/>
          <w:lang w:val="uk-UA"/>
        </w:rPr>
        <w:t>𝑚</w:t>
      </w:r>
      <w:r w:rsidRPr="001D22AC">
        <w:rPr>
          <w:rFonts w:ascii="Times New Roman" w:hAnsi="Times New Roman" w:cs="Times New Roman"/>
          <w:sz w:val="28"/>
          <w:szCs w:val="28"/>
          <w:lang w:val="uk-UA"/>
        </w:rPr>
        <w:t xml:space="preserve"> компонент, що сумарно забезпечують не менше 95 % дисперсії:</w:t>
      </w:r>
    </w:p>
    <w:p w:rsidR="001D22AC" w:rsidRDefault="00825BFE" w:rsidP="001D22AC">
      <w:pPr>
        <w:spacing w:after="0" w:line="360" w:lineRule="auto"/>
        <w:ind w:firstLine="709"/>
        <w:jc w:val="both"/>
        <w:rPr>
          <w:rFonts w:ascii="Times New Roman" w:hAnsi="Times New Roman" w:cs="Times New Roman"/>
          <w:sz w:val="28"/>
          <w:szCs w:val="28"/>
          <w:lang w:val="uk-UA"/>
        </w:rPr>
      </w:pPr>
      <m:oMathPara>
        <m:oMath>
          <m:eqArr>
            <m:eqArrPr>
              <m:ctrlPr>
                <w:rPr>
                  <w:rFonts w:ascii="Cambria Math" w:hAnsi="Cambria Math" w:cs="Times New Roman"/>
                  <w:sz w:val="28"/>
                  <w:szCs w:val="28"/>
                  <w:lang w:val="uk-UA"/>
                </w:rPr>
              </m:ctrlPr>
            </m:eqArrPr>
            <m:e>
              <m:f>
                <m:fPr>
                  <m:ctrlPr>
                    <w:rPr>
                      <w:rFonts w:ascii="Cambria Math" w:hAnsi="Cambria Math" w:cs="Times New Roman"/>
                      <w:sz w:val="28"/>
                      <w:szCs w:val="28"/>
                      <w:lang w:val="uk-UA"/>
                    </w:rPr>
                  </m:ctrlPr>
                </m:fPr>
                <m:num>
                  <m:nary>
                    <m:naryPr>
                      <m:chr m:val="∑"/>
                      <m:limLoc m:val="undOvr"/>
                      <m:grow m:val="1"/>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m</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i</m:t>
                          </m:r>
                        </m:sub>
                      </m:sSub>
                    </m:e>
                  </m:nary>
                </m:num>
                <m:den>
                  <m:nary>
                    <m:naryPr>
                      <m:chr m:val="∑"/>
                      <m:limLoc m:val="undOvr"/>
                      <m:grow m:val="1"/>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K</m:t>
                      </m:r>
                    </m:sup>
                    <m:e>
                      <m:sSub>
                        <m:sSubPr>
                          <m:ctrlPr>
                            <w:rPr>
                              <w:rFonts w:ascii="Cambria Math" w:hAnsi="Cambria Math" w:cs="Times New Roman"/>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i</m:t>
                          </m:r>
                        </m:sub>
                      </m:sSub>
                    </m:e>
                  </m:nary>
                </m:den>
              </m:f>
              <m:r>
                <w:rPr>
                  <w:rFonts w:ascii="Cambria Math" w:hAnsi="Cambria Math" w:cs="Times New Roman"/>
                  <w:sz w:val="28"/>
                  <w:szCs w:val="28"/>
                  <w:lang w:val="uk-UA"/>
                </w:rPr>
                <m:t>≥0.95.</m:t>
              </m:r>
            </m:e>
          </m:eqArr>
        </m:oMath>
      </m:oMathPara>
    </w:p>
    <w:p w:rsidR="001D22AC" w:rsidRPr="001D22AC" w:rsidRDefault="001D22AC" w:rsidP="001D22AC">
      <w:pPr>
        <w:spacing w:after="0" w:line="360" w:lineRule="auto"/>
        <w:ind w:firstLine="709"/>
        <w:jc w:val="both"/>
        <w:rPr>
          <w:rFonts w:ascii="Times New Roman" w:eastAsiaTheme="minorEastAsia" w:hAnsi="Times New Roman" w:cs="Times New Roman"/>
          <w:sz w:val="28"/>
          <w:szCs w:val="28"/>
          <w:lang w:val="uk-UA"/>
        </w:rPr>
      </w:pPr>
      <w:r w:rsidRPr="001D22AC">
        <w:rPr>
          <w:rFonts w:ascii="Times New Roman" w:hAnsi="Times New Roman" w:cs="Times New Roman"/>
          <w:sz w:val="28"/>
          <w:szCs w:val="28"/>
          <w:lang w:val="uk-UA"/>
        </w:rPr>
        <w:t>Таким чином утворюється перетворений простір</w:t>
      </w:r>
      <w:r>
        <w:rPr>
          <w:rFonts w:ascii="Times New Roman" w:hAnsi="Times New Roman" w:cs="Times New Roman"/>
          <w:sz w:val="28"/>
          <w:szCs w:val="28"/>
          <w:lang w:val="uk-UA"/>
        </w:rPr>
        <w:t xml:space="preserve"> </w:t>
      </w: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Z=XW,</m:t>
            </m:r>
          </m:e>
        </m:eqArr>
      </m:oMath>
      <w:r>
        <w:rPr>
          <w:rFonts w:ascii="Times New Roman" w:eastAsiaTheme="minorEastAsia" w:hAnsi="Times New Roman" w:cs="Times New Roman"/>
          <w:sz w:val="28"/>
          <w:szCs w:val="28"/>
          <w:lang w:val="uk-UA"/>
        </w:rPr>
        <w:t xml:space="preserve"> </w:t>
      </w:r>
      <w:r w:rsidRPr="001D22AC">
        <w:rPr>
          <w:rFonts w:ascii="Times New Roman" w:eastAsiaTheme="minorEastAsia" w:hAnsi="Times New Roman" w:cs="Times New Roman"/>
          <w:sz w:val="28"/>
          <w:szCs w:val="28"/>
          <w:lang w:val="uk-UA"/>
        </w:rPr>
        <w:t xml:space="preserve">який має нижчу розмірність </w:t>
      </w:r>
      <w:r w:rsidRPr="001D22AC">
        <w:rPr>
          <w:rFonts w:ascii="Cambria Math" w:eastAsiaTheme="minorEastAsia" w:hAnsi="Cambria Math" w:cs="Cambria Math"/>
          <w:sz w:val="28"/>
          <w:szCs w:val="28"/>
          <w:lang w:val="uk-UA"/>
        </w:rPr>
        <w:t>𝑚</w:t>
      </w:r>
      <w:r w:rsidRPr="001D22AC">
        <w:rPr>
          <w:rFonts w:ascii="Times New Roman" w:eastAsiaTheme="minorEastAsia" w:hAnsi="Times New Roman" w:cs="Times New Roman"/>
          <w:sz w:val="28"/>
          <w:szCs w:val="28"/>
          <w:lang w:val="uk-UA"/>
        </w:rPr>
        <w:t xml:space="preserve"> і позбавлений корельованих ознак. Етап PCA створює основу для генерації рішень у генетичному алгоритмі, оскільки дозволяє зменшити простір пошуку з сотень ознак до десятків компонент.</w:t>
      </w:r>
    </w:p>
    <w:p w:rsidR="001D22AC" w:rsidRDefault="001D22AC" w:rsidP="001D22AC">
      <w:pPr>
        <w:spacing w:after="0" w:line="360" w:lineRule="auto"/>
        <w:ind w:firstLine="709"/>
        <w:jc w:val="both"/>
        <w:rPr>
          <w:rFonts w:ascii="Times New Roman" w:hAnsi="Times New Roman" w:cs="Times New Roman"/>
          <w:sz w:val="28"/>
          <w:szCs w:val="28"/>
          <w:lang w:val="uk-UA"/>
        </w:rPr>
      </w:pPr>
      <w:r w:rsidRPr="001D22AC">
        <w:rPr>
          <w:rFonts w:ascii="Times New Roman" w:eastAsiaTheme="minorEastAsia" w:hAnsi="Times New Roman" w:cs="Times New Roman"/>
          <w:sz w:val="28"/>
          <w:szCs w:val="28"/>
          <w:lang w:val="uk-UA"/>
        </w:rPr>
        <w:t>Етап 3. Оптимізація підмножини компонент за допомогою генетичного алгоритму</w:t>
      </w:r>
      <w:r>
        <w:rPr>
          <w:rFonts w:ascii="Times New Roman" w:eastAsiaTheme="minorEastAsia" w:hAnsi="Times New Roman" w:cs="Times New Roman"/>
          <w:sz w:val="28"/>
          <w:szCs w:val="28"/>
          <w:lang w:val="uk-UA"/>
        </w:rPr>
        <w:t xml:space="preserve">. </w:t>
      </w:r>
      <w:r w:rsidRPr="001D22AC">
        <w:rPr>
          <w:rFonts w:ascii="Times New Roman" w:eastAsiaTheme="minorEastAsia" w:hAnsi="Times New Roman" w:cs="Times New Roman"/>
          <w:sz w:val="28"/>
          <w:szCs w:val="28"/>
          <w:lang w:val="uk-UA"/>
        </w:rPr>
        <w:t xml:space="preserve">На третьому етапі здійснюється точковий пошук оптимальної підмножини компонент. Хромосома кодується у вигляді бітового вектора довжини </w:t>
      </w:r>
      <w:r w:rsidRPr="001D22AC">
        <w:rPr>
          <w:rFonts w:ascii="Cambria Math" w:eastAsiaTheme="minorEastAsia" w:hAnsi="Cambria Math" w:cs="Cambria Math"/>
          <w:sz w:val="28"/>
          <w:szCs w:val="28"/>
          <w:lang w:val="uk-UA"/>
        </w:rPr>
        <w:t>𝑚</w:t>
      </w:r>
      <w:r w:rsidRPr="001D22AC">
        <w:rPr>
          <w:rFonts w:ascii="Times New Roman" w:eastAsiaTheme="minorEastAsia" w:hAnsi="Times New Roman" w:cs="Times New Roman"/>
          <w:sz w:val="28"/>
          <w:szCs w:val="28"/>
          <w:lang w:val="uk-UA"/>
        </w:rPr>
        <w:t>:</w:t>
      </w:r>
    </w:p>
    <w:p w:rsidR="001D22AC" w:rsidRDefault="00825BFE" w:rsidP="001D22AC">
      <w:pPr>
        <w:spacing w:after="0" w:line="360" w:lineRule="auto"/>
        <w:ind w:firstLine="709"/>
        <w:jc w:val="both"/>
        <w:rPr>
          <w:rFonts w:ascii="Times New Roman" w:hAnsi="Times New Roman" w:cs="Times New Roman"/>
          <w:sz w:val="28"/>
          <w:szCs w:val="28"/>
          <w:lang w:val="uk-UA"/>
        </w:rPr>
      </w:pPr>
      <m:oMathPara>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s=(</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m</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 xml:space="preserve">     s</m:t>
                  </m:r>
                </m:e>
                <m:sub>
                  <m:r>
                    <w:rPr>
                      <w:rFonts w:ascii="Cambria Math" w:hAnsi="Cambria Math" w:cs="Times New Roman"/>
                      <w:sz w:val="28"/>
                      <w:szCs w:val="28"/>
                      <w:lang w:val="uk-UA"/>
                    </w:rPr>
                    <m:t>i</m:t>
                  </m:r>
                </m:sub>
              </m:sSub>
              <m:r>
                <w:rPr>
                  <w:rFonts w:ascii="Cambria Math" w:hAnsi="Cambria Math" w:cs="Times New Roman"/>
                  <w:sz w:val="28"/>
                  <w:szCs w:val="28"/>
                  <w:lang w:val="uk-UA"/>
                </w:rPr>
                <m:t>∈{0,1},</m:t>
              </m:r>
            </m:e>
          </m:eqArr>
        </m:oMath>
      </m:oMathPara>
    </w:p>
    <w:p w:rsidR="00682E86" w:rsidRPr="00682E86" w:rsidRDefault="00682E86" w:rsidP="00682E86">
      <w:pPr>
        <w:spacing w:after="0" w:line="360" w:lineRule="auto"/>
        <w:jc w:val="both"/>
        <w:rPr>
          <w:rFonts w:ascii="Times New Roman" w:hAnsi="Times New Roman" w:cs="Times New Roman"/>
          <w:sz w:val="28"/>
          <w:szCs w:val="28"/>
          <w:lang w:val="uk-UA"/>
        </w:rPr>
      </w:pPr>
      <w:r w:rsidRPr="00682E86">
        <w:rPr>
          <w:rFonts w:ascii="Times New Roman" w:hAnsi="Times New Roman" w:cs="Times New Roman"/>
          <w:sz w:val="28"/>
          <w:szCs w:val="28"/>
          <w:lang w:val="uk-UA"/>
        </w:rPr>
        <w:t>де одиниця означає включення компоненти.</w:t>
      </w:r>
    </w:p>
    <w:p w:rsidR="001D22AC" w:rsidRDefault="00682E86" w:rsidP="00682E86">
      <w:pPr>
        <w:spacing w:after="0" w:line="360" w:lineRule="auto"/>
        <w:ind w:firstLine="709"/>
        <w:jc w:val="both"/>
        <w:rPr>
          <w:rFonts w:ascii="Times New Roman" w:hAnsi="Times New Roman" w:cs="Times New Roman"/>
          <w:sz w:val="28"/>
          <w:szCs w:val="28"/>
          <w:lang w:val="uk-UA"/>
        </w:rPr>
      </w:pPr>
      <w:r w:rsidRPr="00682E86">
        <w:rPr>
          <w:rFonts w:ascii="Times New Roman" w:hAnsi="Times New Roman" w:cs="Times New Roman"/>
          <w:sz w:val="28"/>
          <w:szCs w:val="28"/>
          <w:lang w:val="uk-UA"/>
        </w:rPr>
        <w:t>Фітнес-функція визначає компроміс між якістю класифікації та кількістю ознак:</w:t>
      </w:r>
    </w:p>
    <w:p w:rsidR="001D22AC" w:rsidRPr="00682E86" w:rsidRDefault="00825BFE" w:rsidP="001D22AC">
      <w:pPr>
        <w:spacing w:after="0" w:line="360" w:lineRule="auto"/>
        <w:ind w:firstLine="709"/>
        <w:jc w:val="both"/>
        <w:rPr>
          <w:rFonts w:ascii="Times New Roman" w:eastAsiaTheme="minorEastAsia" w:hAnsi="Times New Roman" w:cs="Times New Roman"/>
          <w:sz w:val="28"/>
          <w:szCs w:val="28"/>
          <w:lang w:val="uk-UA"/>
        </w:rPr>
      </w:pPr>
      <m:oMathPara>
        <m:oMath>
          <m:eqArr>
            <m:eqArrPr>
              <m:ctrlPr>
                <w:rPr>
                  <w:rFonts w:ascii="Cambria Math" w:hAnsi="Cambria Math" w:cs="Times New Roman"/>
                  <w:sz w:val="28"/>
                  <w:szCs w:val="28"/>
                  <w:lang w:val="uk-UA"/>
                </w:rPr>
              </m:ctrlPr>
            </m:eqArrPr>
            <m:e>
              <m:func>
                <m:funcPr>
                  <m:ctrlPr>
                    <w:rPr>
                      <w:rFonts w:ascii="Cambria Math" w:hAnsi="Cambria Math" w:cs="Times New Roman"/>
                      <w:sz w:val="28"/>
                      <w:szCs w:val="28"/>
                      <w:lang w:val="uk-UA"/>
                    </w:rPr>
                  </m:ctrlPr>
                </m:funcPr>
                <m:fName>
                  <m:r>
                    <w:rPr>
                      <w:rFonts w:ascii="Cambria Math" w:hAnsi="Cambria Math" w:cs="Times New Roman"/>
                      <w:sz w:val="28"/>
                      <w:szCs w:val="28"/>
                      <w:lang w:val="uk-UA"/>
                    </w:rPr>
                    <m:t>F</m:t>
                  </m:r>
                </m:fName>
                <m:e>
                  <m:r>
                    <w:rPr>
                      <w:rFonts w:ascii="Cambria Math" w:hAnsi="Cambria Math" w:cs="Times New Roman"/>
                      <w:sz w:val="28"/>
                      <w:szCs w:val="28"/>
                      <w:lang w:val="uk-UA"/>
                    </w:rPr>
                    <m:t>(s)</m:t>
                  </m:r>
                </m:e>
              </m:func>
              <m:r>
                <w:rPr>
                  <w:rFonts w:ascii="Cambria Math" w:hAnsi="Cambria Math" w:cs="Times New Roman"/>
                  <w:sz w:val="28"/>
                  <w:szCs w:val="28"/>
                  <w:lang w:val="uk-UA"/>
                </w:rPr>
                <m:t>=α⋅</m:t>
              </m:r>
              <m:r>
                <m:rPr>
                  <m:nor/>
                </m:rPr>
                <w:rPr>
                  <w:rFonts w:ascii="Times New Roman" w:hAnsi="Times New Roman" w:cs="Times New Roman"/>
                  <w:sz w:val="28"/>
                  <w:szCs w:val="28"/>
                  <w:lang w:val="uk-UA"/>
                </w:rPr>
                <m:t>score</m:t>
              </m:r>
              <m:r>
                <w:rPr>
                  <w:rFonts w:ascii="Cambria Math" w:hAnsi="Cambria Math" w:cs="Times New Roman"/>
                  <w:sz w:val="28"/>
                  <w:szCs w:val="28"/>
                  <w:lang w:val="uk-UA"/>
                </w:rPr>
                <m:t>(s)-β⋅</m:t>
              </m:r>
              <m:r>
                <m:rPr>
                  <m:nor/>
                </m:rPr>
                <w:rPr>
                  <w:rFonts w:ascii="Times New Roman" w:hAnsi="Times New Roman" w:cs="Times New Roman"/>
                  <w:sz w:val="28"/>
                  <w:szCs w:val="28"/>
                  <w:lang w:val="uk-UA"/>
                </w:rPr>
                <m:t>size</m:t>
              </m:r>
              <m:r>
                <w:rPr>
                  <w:rFonts w:ascii="Cambria Math" w:hAnsi="Cambria Math" w:cs="Times New Roman"/>
                  <w:sz w:val="28"/>
                  <w:szCs w:val="28"/>
                  <w:lang w:val="uk-UA"/>
                </w:rPr>
                <m:t>(s),</m:t>
              </m:r>
            </m:e>
          </m:eqArr>
        </m:oMath>
      </m:oMathPara>
    </w:p>
    <w:p w:rsidR="00682E86" w:rsidRPr="00682E86" w:rsidRDefault="00682E86" w:rsidP="00682E86">
      <w:pPr>
        <w:spacing w:after="0" w:line="360" w:lineRule="auto"/>
        <w:jc w:val="both"/>
        <w:rPr>
          <w:rFonts w:ascii="Times New Roman" w:eastAsiaTheme="minorEastAsia" w:hAnsi="Times New Roman" w:cs="Times New Roman"/>
          <w:sz w:val="28"/>
          <w:szCs w:val="28"/>
          <w:lang w:val="uk-UA"/>
        </w:rPr>
      </w:pPr>
      <w:r w:rsidRPr="00682E86">
        <w:rPr>
          <w:rFonts w:ascii="Times New Roman" w:eastAsiaTheme="minorEastAsia" w:hAnsi="Times New Roman" w:cs="Times New Roman"/>
          <w:sz w:val="28"/>
          <w:szCs w:val="28"/>
          <w:lang w:val="uk-UA"/>
        </w:rPr>
        <w:lastRenderedPageBreak/>
        <w:t>де score(</w:t>
      </w:r>
      <w:r w:rsidRPr="00682E86">
        <w:rPr>
          <w:rFonts w:ascii="Cambria Math" w:eastAsiaTheme="minorEastAsia" w:hAnsi="Cambria Math" w:cs="Cambria Math"/>
          <w:sz w:val="28"/>
          <w:szCs w:val="28"/>
          <w:lang w:val="uk-UA"/>
        </w:rPr>
        <w:t>𝑠</w:t>
      </w:r>
      <w:r w:rsidRPr="00682E86">
        <w:rPr>
          <w:rFonts w:ascii="Times New Roman" w:eastAsiaTheme="minorEastAsia" w:hAnsi="Times New Roman" w:cs="Times New Roman"/>
          <w:sz w:val="28"/>
          <w:szCs w:val="28"/>
          <w:lang w:val="uk-UA"/>
        </w:rPr>
        <w:t xml:space="preserve">) </w:t>
      </w:r>
      <w:r w:rsidR="00433B47">
        <w:rPr>
          <w:rFonts w:ascii="Times New Roman" w:eastAsiaTheme="minorEastAsia" w:hAnsi="Times New Roman" w:cs="Times New Roman"/>
          <w:sz w:val="28"/>
          <w:szCs w:val="28"/>
          <w:lang w:val="uk-UA"/>
        </w:rPr>
        <w:t>-</w:t>
      </w:r>
      <w:r w:rsidRPr="00682E86">
        <w:rPr>
          <w:rFonts w:ascii="Times New Roman" w:eastAsiaTheme="minorEastAsia" w:hAnsi="Times New Roman" w:cs="Times New Roman"/>
          <w:sz w:val="28"/>
          <w:szCs w:val="28"/>
          <w:lang w:val="uk-UA"/>
        </w:rPr>
        <w:t xml:space="preserve"> показник F1-score або AUC на обраній підмножині компонент, а size(</w:t>
      </w:r>
      <w:r w:rsidRPr="00682E86">
        <w:rPr>
          <w:rFonts w:ascii="Cambria Math" w:eastAsiaTheme="minorEastAsia" w:hAnsi="Cambria Math" w:cs="Cambria Math"/>
          <w:sz w:val="28"/>
          <w:szCs w:val="28"/>
          <w:lang w:val="uk-UA"/>
        </w:rPr>
        <w:t>𝑠</w:t>
      </w:r>
      <w:r w:rsidRPr="00682E86">
        <w:rPr>
          <w:rFonts w:ascii="Times New Roman" w:eastAsiaTheme="minorEastAsia" w:hAnsi="Times New Roman" w:cs="Times New Roman"/>
          <w:sz w:val="28"/>
          <w:szCs w:val="28"/>
          <w:lang w:val="uk-UA"/>
        </w:rPr>
        <w:t xml:space="preserve">) </w:t>
      </w:r>
      <w:r w:rsidR="00433B47">
        <w:rPr>
          <w:rFonts w:ascii="Times New Roman" w:eastAsiaTheme="minorEastAsia" w:hAnsi="Times New Roman" w:cs="Times New Roman"/>
          <w:sz w:val="28"/>
          <w:szCs w:val="28"/>
          <w:lang w:val="uk-UA"/>
        </w:rPr>
        <w:t>-</w:t>
      </w:r>
      <w:r w:rsidRPr="00682E86">
        <w:rPr>
          <w:rFonts w:ascii="Times New Roman" w:eastAsiaTheme="minorEastAsia" w:hAnsi="Times New Roman" w:cs="Times New Roman"/>
          <w:sz w:val="28"/>
          <w:szCs w:val="28"/>
          <w:lang w:val="uk-UA"/>
        </w:rPr>
        <w:t xml:space="preserve"> кількість активних компонент.</w:t>
      </w:r>
    </w:p>
    <w:p w:rsidR="00682E86" w:rsidRDefault="00682E86" w:rsidP="00682E86">
      <w:pPr>
        <w:spacing w:after="0" w:line="360" w:lineRule="auto"/>
        <w:ind w:firstLine="709"/>
        <w:jc w:val="both"/>
        <w:rPr>
          <w:rFonts w:ascii="Times New Roman" w:eastAsiaTheme="minorEastAsia" w:hAnsi="Times New Roman" w:cs="Times New Roman"/>
          <w:sz w:val="28"/>
          <w:szCs w:val="28"/>
          <w:lang w:val="uk-UA"/>
        </w:rPr>
      </w:pPr>
      <w:r w:rsidRPr="00682E86">
        <w:rPr>
          <w:rFonts w:ascii="Times New Roman" w:eastAsiaTheme="minorEastAsia" w:hAnsi="Times New Roman" w:cs="Times New Roman"/>
          <w:sz w:val="28"/>
          <w:szCs w:val="28"/>
          <w:lang w:val="uk-UA"/>
        </w:rPr>
        <w:t>У результаті багаторазових ітерацій GA успадковує найкращі комбінації та збільшує середню якість популяції. Після завершення еволюції формується остаточний набір компонент:</w:t>
      </w:r>
    </w:p>
    <w:p w:rsidR="00682E86" w:rsidRPr="00682E86" w:rsidRDefault="00825BFE" w:rsidP="001D22AC">
      <w:pPr>
        <w:spacing w:after="0" w:line="360" w:lineRule="auto"/>
        <w:ind w:firstLine="709"/>
        <w:jc w:val="both"/>
        <w:rPr>
          <w:rFonts w:ascii="Times New Roman" w:eastAsiaTheme="minorEastAsia" w:hAnsi="Times New Roman" w:cs="Times New Roman"/>
          <w:sz w:val="28"/>
          <w:szCs w:val="28"/>
          <w:lang w:val="uk-UA"/>
        </w:rPr>
      </w:pPr>
      <m:oMathPara>
        <m:oMath>
          <m:eqArr>
            <m:eqArrPr>
              <m:ctrlPr>
                <w:rPr>
                  <w:rFonts w:ascii="Cambria Math" w:hAnsi="Cambria Math" w:cs="Times New Roman"/>
                  <w:sz w:val="28"/>
                  <w:szCs w:val="28"/>
                  <w:lang w:val="uk-UA"/>
                </w:rPr>
              </m:ctrlPr>
            </m:eqArrPr>
            <m:e>
              <m:sSup>
                <m:sSupPr>
                  <m:ctrlPr>
                    <w:rPr>
                      <w:rFonts w:ascii="Cambria Math" w:hAnsi="Cambria Math" w:cs="Times New Roman"/>
                      <w:sz w:val="28"/>
                      <w:szCs w:val="28"/>
                      <w:lang w:val="uk-UA"/>
                    </w:rPr>
                  </m:ctrlPr>
                </m:sSupPr>
                <m:e>
                  <m:r>
                    <w:rPr>
                      <w:rFonts w:ascii="Cambria Math" w:hAnsi="Cambria Math" w:cs="Times New Roman"/>
                      <w:sz w:val="28"/>
                      <w:szCs w:val="28"/>
                      <w:lang w:val="uk-UA"/>
                    </w:rPr>
                    <m:t>S</m:t>
                  </m:r>
                </m:e>
                <m:sup>
                  <m:r>
                    <w:rPr>
                      <w:rFonts w:ascii="Cambria Math" w:hAnsi="Cambria Math" w:cs="Times New Roman"/>
                      <w:sz w:val="28"/>
                      <w:szCs w:val="28"/>
                      <w:lang w:val="uk-UA"/>
                    </w:rPr>
                    <m:t>*</m:t>
                  </m:r>
                </m:sup>
              </m:sSup>
              <m:r>
                <w:rPr>
                  <w:rFonts w:ascii="Cambria Math" w:hAnsi="Cambria Math" w:cs="Times New Roman"/>
                  <w:sz w:val="28"/>
                  <w:szCs w:val="28"/>
                  <w:lang w:val="uk-UA"/>
                </w:rPr>
                <m:t>=G</m:t>
              </m:r>
              <m:func>
                <m:funcPr>
                  <m:ctrlPr>
                    <w:rPr>
                      <w:rFonts w:ascii="Cambria Math" w:hAnsi="Cambria Math" w:cs="Times New Roman"/>
                      <w:sz w:val="28"/>
                      <w:szCs w:val="28"/>
                      <w:lang w:val="uk-UA"/>
                    </w:rPr>
                  </m:ctrlPr>
                </m:funcPr>
                <m:fName>
                  <m:r>
                    <w:rPr>
                      <w:rFonts w:ascii="Cambria Math" w:hAnsi="Cambria Math" w:cs="Times New Roman"/>
                      <w:sz w:val="28"/>
                      <w:szCs w:val="28"/>
                      <w:lang w:val="uk-UA"/>
                    </w:rPr>
                    <m:t>A</m:t>
                  </m:r>
                </m:fName>
                <m:e>
                  <m:r>
                    <w:rPr>
                      <w:rFonts w:ascii="Cambria Math" w:hAnsi="Cambria Math" w:cs="Times New Roman"/>
                      <w:sz w:val="28"/>
                      <w:szCs w:val="28"/>
                      <w:lang w:val="uk-UA"/>
                    </w:rPr>
                    <m:t>(PC</m:t>
                  </m:r>
                  <m:func>
                    <m:funcPr>
                      <m:ctrlPr>
                        <w:rPr>
                          <w:rFonts w:ascii="Cambria Math" w:hAnsi="Cambria Math" w:cs="Times New Roman"/>
                          <w:sz w:val="28"/>
                          <w:szCs w:val="28"/>
                          <w:lang w:val="uk-UA"/>
                        </w:rPr>
                      </m:ctrlPr>
                    </m:funcPr>
                    <m:fName>
                      <m:r>
                        <w:rPr>
                          <w:rFonts w:ascii="Cambria Math" w:hAnsi="Cambria Math" w:cs="Times New Roman"/>
                          <w:sz w:val="28"/>
                          <w:szCs w:val="28"/>
                          <w:lang w:val="uk-UA"/>
                        </w:rPr>
                        <m:t>A</m:t>
                      </m:r>
                    </m:fName>
                    <m:e>
                      <m:r>
                        <w:rPr>
                          <w:rFonts w:ascii="Cambria Math" w:hAnsi="Cambria Math" w:cs="Times New Roman"/>
                          <w:sz w:val="28"/>
                          <w:szCs w:val="28"/>
                          <w:lang w:val="uk-UA"/>
                        </w:rPr>
                        <m:t>(M</m:t>
                      </m:r>
                      <m:func>
                        <m:funcPr>
                          <m:ctrlPr>
                            <w:rPr>
                              <w:rFonts w:ascii="Cambria Math" w:hAnsi="Cambria Math" w:cs="Times New Roman"/>
                              <w:sz w:val="28"/>
                              <w:szCs w:val="28"/>
                              <w:lang w:val="uk-UA"/>
                            </w:rPr>
                          </m:ctrlPr>
                        </m:funcPr>
                        <m:fName>
                          <m:r>
                            <w:rPr>
                              <w:rFonts w:ascii="Cambria Math" w:hAnsi="Cambria Math" w:cs="Times New Roman"/>
                              <w:sz w:val="28"/>
                              <w:szCs w:val="28"/>
                              <w:lang w:val="uk-UA"/>
                            </w:rPr>
                            <m:t>I</m:t>
                          </m:r>
                        </m:fName>
                        <m:e>
                          <m:r>
                            <w:rPr>
                              <w:rFonts w:ascii="Cambria Math" w:hAnsi="Cambria Math" w:cs="Times New Roman"/>
                              <w:sz w:val="28"/>
                              <w:szCs w:val="28"/>
                              <w:lang w:val="uk-UA"/>
                            </w:rPr>
                            <m:t>(X)</m:t>
                          </m:r>
                        </m:e>
                      </m:func>
                      <m:r>
                        <w:rPr>
                          <w:rFonts w:ascii="Cambria Math" w:hAnsi="Cambria Math" w:cs="Times New Roman"/>
                          <w:sz w:val="28"/>
                          <w:szCs w:val="28"/>
                          <w:lang w:val="uk-UA"/>
                        </w:rPr>
                        <m:t>)</m:t>
                      </m:r>
                    </m:e>
                  </m:func>
                  <m:r>
                    <w:rPr>
                      <w:rFonts w:ascii="Cambria Math" w:hAnsi="Cambria Math" w:cs="Times New Roman"/>
                      <w:sz w:val="28"/>
                      <w:szCs w:val="28"/>
                      <w:lang w:val="uk-UA"/>
                    </w:rPr>
                    <m:t>)</m:t>
                  </m:r>
                </m:e>
              </m:func>
              <m:r>
                <w:rPr>
                  <w:rFonts w:ascii="Cambria Math" w:hAnsi="Cambria Math" w:cs="Times New Roman"/>
                  <w:sz w:val="28"/>
                  <w:szCs w:val="28"/>
                  <w:lang w:val="uk-UA"/>
                </w:rPr>
                <m:t>.</m:t>
              </m:r>
            </m:e>
          </m:eqArr>
        </m:oMath>
      </m:oMathPara>
    </w:p>
    <w:p w:rsidR="00682E86" w:rsidRPr="00682E86" w:rsidRDefault="00682E86" w:rsidP="00682E86">
      <w:pPr>
        <w:spacing w:after="0" w:line="360" w:lineRule="auto"/>
        <w:ind w:firstLine="709"/>
        <w:jc w:val="both"/>
        <w:rPr>
          <w:rFonts w:ascii="Times New Roman" w:hAnsi="Times New Roman" w:cs="Times New Roman"/>
          <w:sz w:val="28"/>
          <w:szCs w:val="28"/>
          <w:lang w:val="uk-UA"/>
        </w:rPr>
      </w:pPr>
      <w:r w:rsidRPr="00682E86">
        <w:rPr>
          <w:rFonts w:ascii="Times New Roman" w:hAnsi="Times New Roman" w:cs="Times New Roman"/>
          <w:sz w:val="28"/>
          <w:szCs w:val="28"/>
          <w:lang w:val="uk-UA"/>
        </w:rPr>
        <w:t>Структурна схема алгоритму</w:t>
      </w:r>
    </w:p>
    <w:p w:rsidR="00682E86" w:rsidRDefault="00682E86" w:rsidP="00682E86">
      <w:pPr>
        <w:spacing w:after="0" w:line="360" w:lineRule="auto"/>
        <w:ind w:firstLine="709"/>
        <w:jc w:val="both"/>
        <w:rPr>
          <w:rFonts w:ascii="Times New Roman" w:hAnsi="Times New Roman" w:cs="Times New Roman"/>
          <w:sz w:val="28"/>
          <w:szCs w:val="28"/>
          <w:lang w:val="uk-UA"/>
        </w:rPr>
      </w:pPr>
      <w:r w:rsidRPr="00682E86">
        <w:rPr>
          <w:rFonts w:ascii="Times New Roman" w:hAnsi="Times New Roman" w:cs="Times New Roman"/>
          <w:sz w:val="28"/>
          <w:szCs w:val="28"/>
          <w:lang w:val="uk-UA"/>
        </w:rPr>
        <w:t>Алгоритм можна подати як послідовність операторів:</w:t>
      </w:r>
    </w:p>
    <w:p w:rsidR="00293AA2" w:rsidRDefault="00293AA2" w:rsidP="00682E86">
      <w:pPr>
        <w:spacing w:after="0" w:line="360" w:lineRule="auto"/>
        <w:ind w:firstLine="709"/>
        <w:jc w:val="both"/>
        <w:rPr>
          <w:rFonts w:ascii="Times New Roman" w:hAnsi="Times New Roman" w:cs="Times New Roman"/>
          <w:sz w:val="28"/>
          <w:szCs w:val="28"/>
          <w:lang w:val="uk-UA"/>
        </w:rPr>
      </w:pPr>
    </w:p>
    <w:p w:rsidR="00682E86" w:rsidRPr="00682E86" w:rsidRDefault="00825BFE" w:rsidP="00293AA2">
      <w:pPr>
        <w:spacing w:after="0" w:line="360" w:lineRule="auto"/>
        <w:ind w:firstLine="709"/>
        <w:jc w:val="center"/>
        <w:rPr>
          <w:rFonts w:asciiTheme="majorHAnsi" w:hAnsiTheme="majorHAnsi" w:cstheme="majorHAnsi"/>
          <w:sz w:val="28"/>
          <w:szCs w:val="28"/>
          <w:lang w:val="uk-UA"/>
        </w:rPr>
      </w:pPr>
      <m:oMath>
        <m:eqArr>
          <m:eqArrPr>
            <m:ctrlPr>
              <w:rPr>
                <w:rFonts w:ascii="Cambria Math" w:hAnsi="Cambria Math" w:cstheme="majorHAnsi"/>
                <w:sz w:val="28"/>
                <w:szCs w:val="28"/>
                <w:lang w:val="uk-UA"/>
              </w:rPr>
            </m:ctrlPr>
          </m:eqArrPr>
          <m:e>
            <m:r>
              <w:rPr>
                <w:rFonts w:ascii="Cambria Math" w:hAnsi="Cambria Math" w:cstheme="majorHAnsi"/>
                <w:sz w:val="28"/>
                <w:szCs w:val="28"/>
                <w:lang w:val="uk-UA"/>
              </w:rPr>
              <m:t>X→MI→</m:t>
            </m:r>
            <m:sSub>
              <m:sSubPr>
                <m:ctrlPr>
                  <w:rPr>
                    <w:rFonts w:ascii="Cambria Math" w:hAnsi="Cambria Math" w:cstheme="majorHAnsi"/>
                    <w:sz w:val="28"/>
                    <w:szCs w:val="28"/>
                    <w:lang w:val="uk-UA"/>
                  </w:rPr>
                </m:ctrlPr>
              </m:sSubPr>
              <m:e>
                <m:r>
                  <w:rPr>
                    <w:rFonts w:ascii="Cambria Math" w:hAnsi="Cambria Math" w:cstheme="majorHAnsi"/>
                    <w:sz w:val="28"/>
                    <w:szCs w:val="28"/>
                    <w:lang w:val="uk-UA"/>
                  </w:rPr>
                  <m:t>S</m:t>
                </m:r>
              </m:e>
              <m:sub>
                <m:r>
                  <w:rPr>
                    <w:rFonts w:ascii="Cambria Math" w:hAnsi="Cambria Math" w:cstheme="majorHAnsi"/>
                    <w:sz w:val="28"/>
                    <w:szCs w:val="28"/>
                    <w:lang w:val="uk-UA"/>
                  </w:rPr>
                  <m:t>MI</m:t>
                </m:r>
              </m:sub>
            </m:sSub>
            <m:r>
              <w:rPr>
                <w:rFonts w:ascii="Cambria Math" w:hAnsi="Cambria Math" w:cstheme="majorHAnsi"/>
                <w:sz w:val="28"/>
                <w:szCs w:val="28"/>
                <w:lang w:val="uk-UA"/>
              </w:rPr>
              <m:t>→PCA→Z→GA→</m:t>
            </m:r>
            <m:sSup>
              <m:sSupPr>
                <m:ctrlPr>
                  <w:rPr>
                    <w:rFonts w:ascii="Cambria Math" w:hAnsi="Cambria Math" w:cstheme="majorHAnsi"/>
                    <w:sz w:val="28"/>
                    <w:szCs w:val="28"/>
                    <w:lang w:val="uk-UA"/>
                  </w:rPr>
                </m:ctrlPr>
              </m:sSupPr>
              <m:e>
                <m:r>
                  <w:rPr>
                    <w:rFonts w:ascii="Cambria Math" w:hAnsi="Cambria Math" w:cstheme="majorHAnsi"/>
                    <w:sz w:val="28"/>
                    <w:szCs w:val="28"/>
                    <w:lang w:val="uk-UA"/>
                  </w:rPr>
                  <m:t>S</m:t>
                </m:r>
              </m:e>
              <m:sup>
                <m:r>
                  <w:rPr>
                    <w:rFonts w:ascii="Cambria Math" w:hAnsi="Cambria Math" w:cstheme="majorHAnsi"/>
                    <w:sz w:val="28"/>
                    <w:szCs w:val="28"/>
                    <w:lang w:val="uk-UA"/>
                  </w:rPr>
                  <m:t>*</m:t>
                </m:r>
              </m:sup>
            </m:sSup>
          </m:e>
        </m:eqArr>
      </m:oMath>
      <w:r w:rsidR="00682E86" w:rsidRPr="00682E86">
        <w:rPr>
          <w:rFonts w:asciiTheme="majorHAnsi" w:hAnsiTheme="majorHAnsi" w:cstheme="majorHAnsi"/>
          <w:sz w:val="28"/>
          <w:szCs w:val="28"/>
          <w:lang w:val="uk-UA"/>
        </w:rPr>
        <w:t>.</w:t>
      </w:r>
    </w:p>
    <w:p w:rsidR="00682E86" w:rsidRDefault="00682E86" w:rsidP="00682E86">
      <w:pPr>
        <w:spacing w:after="0" w:line="360" w:lineRule="auto"/>
        <w:ind w:firstLine="709"/>
        <w:jc w:val="both"/>
        <w:rPr>
          <w:rFonts w:ascii="Times New Roman" w:hAnsi="Times New Roman" w:cs="Times New Roman"/>
          <w:sz w:val="28"/>
          <w:szCs w:val="28"/>
          <w:lang w:val="uk-UA"/>
        </w:rPr>
      </w:pPr>
    </w:p>
    <w:p w:rsidR="00682E86" w:rsidRDefault="00682E86" w:rsidP="00682E86">
      <w:pPr>
        <w:spacing w:after="0" w:line="360" w:lineRule="auto"/>
        <w:ind w:firstLine="709"/>
        <w:jc w:val="both"/>
        <w:rPr>
          <w:rFonts w:ascii="Times New Roman" w:hAnsi="Times New Roman" w:cs="Times New Roman"/>
          <w:sz w:val="28"/>
          <w:szCs w:val="28"/>
          <w:lang w:val="uk-UA"/>
        </w:rPr>
      </w:pPr>
      <w:r w:rsidRPr="00682E86">
        <w:rPr>
          <w:rFonts w:ascii="Times New Roman" w:hAnsi="Times New Roman" w:cs="Times New Roman"/>
          <w:sz w:val="28"/>
          <w:szCs w:val="28"/>
          <w:lang w:val="uk-UA"/>
        </w:rPr>
        <w:t>Ця схема відображає логіку поступового стискання і оптимізації простору ознак.</w:t>
      </w:r>
    </w:p>
    <w:p w:rsidR="00682E86" w:rsidRPr="009C2838" w:rsidRDefault="00682E86" w:rsidP="00682E86">
      <w:pPr>
        <w:spacing w:after="0" w:line="360" w:lineRule="auto"/>
        <w:ind w:firstLine="709"/>
        <w:jc w:val="both"/>
        <w:rPr>
          <w:rFonts w:ascii="Times New Roman" w:hAnsi="Times New Roman" w:cs="Times New Roman"/>
          <w:sz w:val="28"/>
          <w:szCs w:val="28"/>
          <w:lang w:val="uk-UA"/>
        </w:rPr>
      </w:pPr>
    </w:p>
    <w:p w:rsidR="009C2838" w:rsidRPr="009C2838" w:rsidRDefault="009C2838" w:rsidP="009C2838">
      <w:pPr>
        <w:spacing w:after="0" w:line="360" w:lineRule="auto"/>
        <w:ind w:firstLine="709"/>
        <w:jc w:val="both"/>
        <w:rPr>
          <w:rFonts w:ascii="Times New Roman" w:hAnsi="Times New Roman" w:cs="Times New Roman"/>
          <w:b/>
          <w:sz w:val="28"/>
          <w:szCs w:val="28"/>
          <w:lang w:val="uk-UA"/>
        </w:rPr>
      </w:pPr>
      <w:r w:rsidRPr="009C2838">
        <w:rPr>
          <w:rFonts w:ascii="Times New Roman" w:hAnsi="Times New Roman" w:cs="Times New Roman"/>
          <w:b/>
          <w:sz w:val="28"/>
          <w:szCs w:val="28"/>
          <w:lang w:val="uk-UA"/>
        </w:rPr>
        <w:t>2.6 Теоретичні очікування щодо ефективності запропонованого методу</w:t>
      </w:r>
    </w:p>
    <w:p w:rsidR="009C2838" w:rsidRPr="009C2838" w:rsidRDefault="009C2838" w:rsidP="009C2838">
      <w:pPr>
        <w:spacing w:after="0" w:line="360" w:lineRule="auto"/>
        <w:ind w:firstLine="709"/>
        <w:jc w:val="both"/>
        <w:rPr>
          <w:rFonts w:ascii="Times New Roman" w:hAnsi="Times New Roman" w:cs="Times New Roman"/>
          <w:sz w:val="28"/>
          <w:szCs w:val="28"/>
          <w:lang w:val="uk-UA"/>
        </w:rPr>
      </w:pPr>
    </w:p>
    <w:p w:rsidR="009C2838" w:rsidRPr="009C2838" w:rsidRDefault="009C2838" w:rsidP="009C2838">
      <w:pPr>
        <w:spacing w:after="0" w:line="360" w:lineRule="auto"/>
        <w:ind w:firstLine="709"/>
        <w:jc w:val="both"/>
        <w:rPr>
          <w:rFonts w:ascii="Times New Roman" w:hAnsi="Times New Roman" w:cs="Times New Roman"/>
          <w:sz w:val="28"/>
          <w:szCs w:val="28"/>
          <w:lang w:val="uk-UA"/>
        </w:rPr>
      </w:pPr>
      <w:r w:rsidRPr="009C2838">
        <w:rPr>
          <w:rFonts w:ascii="Times New Roman" w:hAnsi="Times New Roman" w:cs="Times New Roman"/>
          <w:sz w:val="28"/>
          <w:szCs w:val="28"/>
          <w:lang w:val="uk-UA"/>
        </w:rPr>
        <w:t>Ефективність запропонованого методу ґрунтується на властивостях кожного його етапу. Взаємна інформація забезпечує первинне скорочення простору, усуваючи нерелевантні ознаки. PCA зменшує кореляції, що підвищує стабільність і стійкість моделей. Генетичний алгоритм забезпечує оптимізацію кінцевої підмножини з урахуванням структури класифікатора. Очікується, що така комбінація забезпечить одночасне зменшення часу навчання моделі та утримання або навіть покращення точності класифікації у порівнянні з використанням повного набору ознак.</w:t>
      </w:r>
    </w:p>
    <w:p w:rsidR="009C2838" w:rsidRDefault="009C2838" w:rsidP="009C2838">
      <w:pPr>
        <w:spacing w:after="0" w:line="360" w:lineRule="auto"/>
        <w:ind w:firstLine="709"/>
        <w:jc w:val="both"/>
        <w:rPr>
          <w:rFonts w:ascii="Times New Roman" w:hAnsi="Times New Roman" w:cs="Times New Roman"/>
          <w:sz w:val="28"/>
          <w:szCs w:val="28"/>
          <w:lang w:val="uk-UA"/>
        </w:rPr>
      </w:pPr>
      <w:r w:rsidRPr="009C2838">
        <w:rPr>
          <w:rFonts w:ascii="Times New Roman" w:hAnsi="Times New Roman" w:cs="Times New Roman"/>
          <w:sz w:val="28"/>
          <w:szCs w:val="28"/>
          <w:lang w:val="uk-UA"/>
        </w:rPr>
        <w:t xml:space="preserve">Враховуючи характер IDS-даних, які містять множину сильно корельованих та неоднорідних ознак, запропонований гібридний метод повинен демонструвати вищу ефективність, ніж будь-який окремо взятий класичний метод відбору ознак. Таким чином, теоретичні міркування підтверджують доцільність побудови </w:t>
      </w:r>
      <w:r w:rsidRPr="009C2838">
        <w:rPr>
          <w:rFonts w:ascii="Times New Roman" w:hAnsi="Times New Roman" w:cs="Times New Roman"/>
          <w:sz w:val="28"/>
          <w:szCs w:val="28"/>
          <w:lang w:val="uk-UA"/>
        </w:rPr>
        <w:lastRenderedPageBreak/>
        <w:t>комбінованої схеми MI → PCA → GA і слугують підґрунтям для проведення подальших експериментальних досліджень її результативності.</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Ефективність комбінованого підходу MI + PCA + GA обґрунтовується властивостями кожного з етапів та синергією між ними.</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 xml:space="preserve">На першому етапі взаємна інформація виконує видалення шумових, нерелевантних та слабо пов’язаних із міткою ознак. Це скорочує розмірність простору з </w:t>
      </w:r>
      <w:r w:rsidRPr="00614BC2">
        <w:rPr>
          <w:rFonts w:ascii="Cambria Math" w:hAnsi="Cambria Math" w:cs="Cambria Math"/>
          <w:sz w:val="28"/>
          <w:szCs w:val="28"/>
          <w:lang w:val="uk-UA"/>
        </w:rPr>
        <w:t>𝑑</w:t>
      </w:r>
      <w:r w:rsidRPr="00614BC2">
        <w:rPr>
          <w:rFonts w:ascii="Times New Roman" w:hAnsi="Times New Roman" w:cs="Times New Roman"/>
          <w:sz w:val="28"/>
          <w:szCs w:val="28"/>
          <w:lang w:val="uk-UA"/>
        </w:rPr>
        <w:t xml:space="preserve"> до </w:t>
      </w:r>
      <w:r w:rsidRPr="00614BC2">
        <w:rPr>
          <w:rFonts w:ascii="Cambria Math" w:hAnsi="Cambria Math" w:cs="Cambria Math"/>
          <w:sz w:val="28"/>
          <w:szCs w:val="28"/>
          <w:lang w:val="uk-UA"/>
        </w:rPr>
        <w:t>𝐾</w:t>
      </w:r>
      <w:r w:rsidRPr="00614BC2">
        <w:rPr>
          <w:rFonts w:ascii="Times New Roman" w:hAnsi="Times New Roman" w:cs="Times New Roman"/>
          <w:sz w:val="28"/>
          <w:szCs w:val="28"/>
          <w:lang w:val="uk-UA"/>
        </w:rPr>
        <w:t xml:space="preserve">, де </w:t>
      </w:r>
      <w:r w:rsidRPr="00614BC2">
        <w:rPr>
          <w:rFonts w:ascii="Cambria Math" w:hAnsi="Cambria Math" w:cs="Cambria Math"/>
          <w:sz w:val="28"/>
          <w:szCs w:val="28"/>
          <w:lang w:val="uk-UA"/>
        </w:rPr>
        <w:t>𝐾</w:t>
      </w:r>
      <w:r w:rsidRPr="00614BC2">
        <w:rPr>
          <w:rFonts w:ascii="Times New Roman" w:hAnsi="Times New Roman" w:cs="Times New Roman"/>
          <w:sz w:val="28"/>
          <w:szCs w:val="28"/>
          <w:lang w:val="uk-UA"/>
        </w:rPr>
        <w:t xml:space="preserve"> вибирається таким чином, щоб зберегти найбільш інформативну частину вхідних даних. Теоретично цей етап спрямований на мінімізацію ентропії залишкових ознак і дозволяє уникнути надлишкових параметрів, що створюють ефект "прокляття розмірності".</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На другому етапі PCA перетворює простір у нову систему координат, у якій головні компоненти є ортогональними. Це зменшує кореляцію між ознаками, роблячи моделі класифікації більш стабільними. PCA також зменшує кількість параметрів до тих, що несуть найбільшу частину дисперсії. Таким чином знижуються обчислювальні витрати на навчання і зменшується ризик переобладнання.</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На третьому етапі GA здійснює пошук оптимального піднабору компонент у просторі, з якого вже видалено шум і кореляції. Завдяки цьому GA працює швидше та ефективніше, ніж при застосуванні без попередньої обробки. Він здатен знаходити такі комбінації компонент, які максимізують якість класифікації, навіть якщо окремі компоненти мають слабку інформативність поодинці.</w:t>
      </w:r>
    </w:p>
    <w:p w:rsid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Таким чином, метод MI + PCA + GA об’єднує фільтраційний, трансформаційний та еволюційний підходи, що забезпечує збалансовану оптимізацію простору ознак.</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Порівняння обчислювальної складності</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Обчислення MI для кожної ознаки має складність</w:t>
      </w:r>
    </w:p>
    <w:p w:rsidR="00614BC2" w:rsidRPr="00614BC2" w:rsidRDefault="00825BFE" w:rsidP="00614BC2">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O(n⋅d)</m:t>
            </m:r>
          </m:e>
        </m:eqArr>
      </m:oMath>
      <w:r w:rsidR="00614BC2" w:rsidRPr="00614BC2">
        <w:rPr>
          <w:rFonts w:ascii="Times New Roman" w:hAnsi="Times New Roman" w:cs="Times New Roman"/>
          <w:sz w:val="28"/>
          <w:szCs w:val="28"/>
          <w:lang w:val="uk-UA"/>
        </w:rPr>
        <w:t>,</w:t>
      </w:r>
    </w:p>
    <w:p w:rsidR="00614BC2" w:rsidRPr="00614BC2" w:rsidRDefault="00614BC2" w:rsidP="00614BC2">
      <w:pPr>
        <w:spacing w:after="0" w:line="360" w:lineRule="auto"/>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тому цей етап є найшвидшим.</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lastRenderedPageBreak/>
        <w:t>PCA:</w:t>
      </w:r>
      <w:r>
        <w:rPr>
          <w:rFonts w:ascii="Times New Roman" w:hAnsi="Times New Roman" w:cs="Times New Roman"/>
          <w:sz w:val="28"/>
          <w:szCs w:val="28"/>
          <w:lang w:val="uk-UA"/>
        </w:rPr>
        <w:t xml:space="preserve"> </w:t>
      </w:r>
      <w:r w:rsidRPr="00614BC2">
        <w:rPr>
          <w:rFonts w:ascii="Times New Roman" w:hAnsi="Times New Roman" w:cs="Times New Roman"/>
          <w:sz w:val="28"/>
          <w:szCs w:val="28"/>
          <w:lang w:val="uk-UA"/>
        </w:rPr>
        <w:t>Обчислення власних векторів коваріаційної матриці має складність</w:t>
      </w:r>
    </w:p>
    <w:p w:rsidR="00614BC2" w:rsidRPr="00614BC2" w:rsidRDefault="00614BC2" w:rsidP="00614BC2">
      <w:pPr>
        <w:spacing w:after="0" w:line="360" w:lineRule="auto"/>
        <w:ind w:firstLine="709"/>
        <w:jc w:val="center"/>
        <w:rPr>
          <w:rFonts w:ascii="Times New Roman" w:hAnsi="Times New Roman" w:cs="Times New Roman"/>
          <w:sz w:val="28"/>
          <w:szCs w:val="28"/>
          <w:lang w:val="uk-UA"/>
        </w:rPr>
      </w:pPr>
      <w:r w:rsidRPr="00614BC2">
        <w:rPr>
          <w:rFonts w:ascii="Times New Roman" w:hAnsi="Times New Roman" w:cs="Times New Roman"/>
          <w:sz w:val="28"/>
          <w:szCs w:val="28"/>
          <w:lang w:val="uk-UA"/>
        </w:rPr>
        <w:t>O(K</w:t>
      </w:r>
      <w:r w:rsidRPr="00614BC2">
        <w:rPr>
          <w:rFonts w:ascii="Times New Roman" w:hAnsi="Times New Roman" w:cs="Times New Roman"/>
          <w:sz w:val="28"/>
          <w:szCs w:val="28"/>
          <w:vertAlign w:val="superscript"/>
          <w:lang w:val="uk-UA"/>
        </w:rPr>
        <w:t>3</w:t>
      </w:r>
      <w:r w:rsidRPr="00614BC2">
        <w:rPr>
          <w:rFonts w:ascii="Times New Roman" w:hAnsi="Times New Roman" w:cs="Times New Roman"/>
          <w:sz w:val="28"/>
          <w:szCs w:val="28"/>
          <w:lang w:val="uk-UA"/>
        </w:rPr>
        <w:t>),</w:t>
      </w:r>
    </w:p>
    <w:p w:rsidR="00614BC2" w:rsidRPr="00614BC2" w:rsidRDefault="00614BC2" w:rsidP="00614BC2">
      <w:pPr>
        <w:spacing w:after="0" w:line="360" w:lineRule="auto"/>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що є прийнятним після скорочення ознак MI.</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GA:Складність оцінюється як</w:t>
      </w:r>
    </w:p>
    <w:p w:rsidR="00614BC2" w:rsidRPr="00614BC2" w:rsidRDefault="00825BFE" w:rsidP="00614BC2">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O(G⋅P⋅C)</m:t>
            </m:r>
          </m:e>
        </m:eqArr>
      </m:oMath>
      <w:r w:rsidR="00614BC2" w:rsidRPr="00614BC2">
        <w:rPr>
          <w:rFonts w:ascii="Times New Roman" w:hAnsi="Times New Roman" w:cs="Times New Roman"/>
          <w:sz w:val="28"/>
          <w:szCs w:val="28"/>
          <w:lang w:val="uk-UA"/>
        </w:rPr>
        <w:t>,</w:t>
      </w:r>
    </w:p>
    <w:p w:rsidR="00614BC2" w:rsidRPr="00614BC2" w:rsidRDefault="00614BC2" w:rsidP="00614BC2">
      <w:pPr>
        <w:spacing w:after="0" w:line="360" w:lineRule="auto"/>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 xml:space="preserve">де </w:t>
      </w:r>
      <w:r w:rsidRPr="00614BC2">
        <w:rPr>
          <w:rFonts w:ascii="Cambria Math" w:hAnsi="Cambria Math" w:cs="Cambria Math"/>
          <w:sz w:val="28"/>
          <w:szCs w:val="28"/>
          <w:lang w:val="uk-UA"/>
        </w:rPr>
        <w:t>𝐺</w:t>
      </w:r>
      <w:r w:rsidRPr="00614BC2">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614BC2">
        <w:rPr>
          <w:rFonts w:ascii="Times New Roman" w:hAnsi="Times New Roman" w:cs="Times New Roman"/>
          <w:sz w:val="28"/>
          <w:szCs w:val="28"/>
          <w:lang w:val="uk-UA"/>
        </w:rPr>
        <w:t xml:space="preserve"> кількість поколінь, </w:t>
      </w:r>
      <w:r w:rsidRPr="00614BC2">
        <w:rPr>
          <w:rFonts w:ascii="Cambria Math" w:hAnsi="Cambria Math" w:cs="Cambria Math"/>
          <w:sz w:val="28"/>
          <w:szCs w:val="28"/>
          <w:lang w:val="uk-UA"/>
        </w:rPr>
        <w:t>𝑃</w:t>
      </w:r>
      <w:r w:rsidRPr="00614BC2">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614BC2">
        <w:rPr>
          <w:rFonts w:ascii="Times New Roman" w:hAnsi="Times New Roman" w:cs="Times New Roman"/>
          <w:sz w:val="28"/>
          <w:szCs w:val="28"/>
          <w:lang w:val="uk-UA"/>
        </w:rPr>
        <w:t xml:space="preserve"> розмір популяції, </w:t>
      </w:r>
      <w:r w:rsidRPr="00614BC2">
        <w:rPr>
          <w:rFonts w:ascii="Cambria Math" w:hAnsi="Cambria Math" w:cs="Cambria Math"/>
          <w:sz w:val="28"/>
          <w:szCs w:val="28"/>
          <w:lang w:val="uk-UA"/>
        </w:rPr>
        <w:t>𝐶</w:t>
      </w:r>
      <w:r w:rsidRPr="00614BC2">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614BC2">
        <w:rPr>
          <w:rFonts w:ascii="Times New Roman" w:hAnsi="Times New Roman" w:cs="Times New Roman"/>
          <w:sz w:val="28"/>
          <w:szCs w:val="28"/>
          <w:lang w:val="uk-UA"/>
        </w:rPr>
        <w:t xml:space="preserve"> вартість класифікації на вибраних ознаках.</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 xml:space="preserve">Якщо PCA скорочує </w:t>
      </w:r>
      <w:r w:rsidRPr="00614BC2">
        <w:rPr>
          <w:rFonts w:ascii="Cambria Math" w:hAnsi="Cambria Math" w:cs="Cambria Math"/>
          <w:sz w:val="28"/>
          <w:szCs w:val="28"/>
          <w:lang w:val="uk-UA"/>
        </w:rPr>
        <w:t>𝐾</w:t>
      </w:r>
      <w:r w:rsidRPr="00614BC2">
        <w:rPr>
          <w:rFonts w:ascii="Times New Roman" w:hAnsi="Times New Roman" w:cs="Times New Roman"/>
          <w:sz w:val="28"/>
          <w:szCs w:val="28"/>
          <w:lang w:val="uk-UA"/>
        </w:rPr>
        <w:t xml:space="preserve"> до </w:t>
      </w:r>
      <w:r w:rsidRPr="00614BC2">
        <w:rPr>
          <w:rFonts w:ascii="Cambria Math" w:hAnsi="Cambria Math" w:cs="Cambria Math"/>
          <w:sz w:val="28"/>
          <w:szCs w:val="28"/>
          <w:lang w:val="uk-UA"/>
        </w:rPr>
        <w:t>𝑚</w:t>
      </w:r>
      <w:r w:rsidRPr="00614BC2">
        <w:rPr>
          <w:rFonts w:ascii="Times New Roman" w:hAnsi="Times New Roman" w:cs="Times New Roman"/>
          <w:sz w:val="28"/>
          <w:szCs w:val="28"/>
          <w:lang w:val="uk-UA"/>
        </w:rPr>
        <w:t>, то GA працює в просторі значно меншої складності, що забезпечує реальну продуктивність.</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Ефективність гібридного алгоритму полягає у тому, що кожен наступний етап працює у все меншому просторі ознак.</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Очікувані переваги розробленого підходу</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Основною перевагою розробленого методу є суттєве скорочення часу навчання класифікатора, яке досягається за рахунок зменшення кількості ознак та усунення корельованості. Крім того, обрані компоненти забезпечують високу предиктивну здатність, що підтверджено теоретичним аналізом та експериментальними дослідженнями.</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Метод дає змогу зменшити кількість параметрів моделі без значної втрати точності. У ряді випадків очікується навіть покращення показників F1-score та AUC, оскільки видалення шумових ознак може зменшити ризик переобладнання.</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Завдяки компактності моделі та зменшенню обчислювального навантаження цей підхід є придатним для застосування у системах реального часу, включно з ресурсно обмеженими середовищами, такими як IoT, edge-пристрої або мережеві сенсори.</w:t>
      </w:r>
    </w:p>
    <w:p w:rsidR="00614BC2" w:rsidRP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t>Таким чином запропонований метод забезпечує баланс між точністю, продуктивністю та загальною стійкістю моделі в умовах реальних мережевих даних.</w:t>
      </w:r>
    </w:p>
    <w:p w:rsidR="00614BC2" w:rsidRDefault="00614BC2" w:rsidP="00614BC2">
      <w:pPr>
        <w:spacing w:after="0" w:line="360" w:lineRule="auto"/>
        <w:ind w:firstLine="709"/>
        <w:jc w:val="both"/>
        <w:rPr>
          <w:rFonts w:ascii="Times New Roman" w:hAnsi="Times New Roman" w:cs="Times New Roman"/>
          <w:sz w:val="28"/>
          <w:szCs w:val="28"/>
          <w:lang w:val="uk-UA"/>
        </w:rPr>
      </w:pPr>
      <w:r w:rsidRPr="00614BC2">
        <w:rPr>
          <w:rFonts w:ascii="Times New Roman" w:hAnsi="Times New Roman" w:cs="Times New Roman"/>
          <w:sz w:val="28"/>
          <w:szCs w:val="28"/>
          <w:lang w:val="uk-UA"/>
        </w:rPr>
        <w:lastRenderedPageBreak/>
        <w:t xml:space="preserve">У даному розділі було </w:t>
      </w:r>
      <w:r w:rsidR="00D92068">
        <w:rPr>
          <w:rFonts w:ascii="Times New Roman" w:hAnsi="Times New Roman" w:cs="Times New Roman"/>
          <w:sz w:val="28"/>
          <w:szCs w:val="28"/>
          <w:lang w:val="uk-UA"/>
        </w:rPr>
        <w:t xml:space="preserve">обгрунтовано теоретично і </w:t>
      </w:r>
      <w:r w:rsidRPr="00614BC2">
        <w:rPr>
          <w:rFonts w:ascii="Times New Roman" w:hAnsi="Times New Roman" w:cs="Times New Roman"/>
          <w:sz w:val="28"/>
          <w:szCs w:val="28"/>
          <w:lang w:val="uk-UA"/>
        </w:rPr>
        <w:t>розроблено гібридний метод відбору інформативних ознак, що поєднує взаємну інформацію, метод головних компонент та генетичний алгоритм. Теоретичний аналіз показав, що кожен з етапів виконує окрему функцію у зменшенні розмірності даних, а їхнє поєднання створює синергійний ефект. Такий підхід дозволяє значно зменшити простір ознак, зберігаючи або навіть підвищуючи якість класифікації. Гібридний метод має низку технічних переваг, серед яких зменшення часу навчання моделі, підвищення інтерпретованості та можливість застосування у системах реального часу. Отримані теоретичні результати слугують основою для проведення експериментальних досліджень, що наведені у наступному розділі.</w:t>
      </w:r>
    </w:p>
    <w:p w:rsidR="00D02D28" w:rsidRDefault="00D02D28" w:rsidP="004D0B3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C7694" w:rsidRDefault="00CC0B39" w:rsidP="00CC0B39">
      <w:pPr>
        <w:spacing w:after="0" w:line="360" w:lineRule="auto"/>
        <w:jc w:val="center"/>
        <w:rPr>
          <w:rFonts w:ascii="Times New Roman" w:hAnsi="Times New Roman" w:cs="Times New Roman"/>
          <w:b/>
          <w:sz w:val="28"/>
          <w:szCs w:val="28"/>
          <w:lang w:val="uk-UA"/>
        </w:rPr>
      </w:pPr>
      <w:r w:rsidRPr="00CC0B39">
        <w:rPr>
          <w:rFonts w:ascii="Times New Roman" w:hAnsi="Times New Roman" w:cs="Times New Roman"/>
          <w:b/>
          <w:sz w:val="28"/>
          <w:szCs w:val="28"/>
          <w:lang w:val="uk-UA"/>
        </w:rPr>
        <w:lastRenderedPageBreak/>
        <w:t>3 ЕКСПЕРИМЕНТАЛЬНЕ ДОСЛІДЖЕННЯ ТА ОЦІНЮВАННЯ ЕФЕКТИВНОСТІ ЗАПРОПОНОВАНОГО МЕТОДУ</w:t>
      </w:r>
    </w:p>
    <w:p w:rsidR="00BC7694" w:rsidRPr="00BC7694" w:rsidRDefault="00BC7694" w:rsidP="0003651E">
      <w:pPr>
        <w:spacing w:after="0" w:line="480" w:lineRule="auto"/>
        <w:jc w:val="center"/>
        <w:rPr>
          <w:rFonts w:ascii="Times New Roman" w:hAnsi="Times New Roman" w:cs="Times New Roman"/>
          <w:b/>
          <w:sz w:val="28"/>
          <w:szCs w:val="28"/>
          <w:lang w:val="uk-UA"/>
        </w:rPr>
      </w:pPr>
    </w:p>
    <w:p w:rsidR="00BC7694" w:rsidRPr="00BC7694" w:rsidRDefault="00BC7694" w:rsidP="00D948AB">
      <w:pPr>
        <w:spacing w:after="0" w:line="360" w:lineRule="auto"/>
        <w:ind w:firstLine="709"/>
        <w:jc w:val="both"/>
        <w:rPr>
          <w:rFonts w:ascii="Times New Roman" w:hAnsi="Times New Roman" w:cs="Times New Roman"/>
          <w:b/>
          <w:sz w:val="28"/>
          <w:szCs w:val="28"/>
          <w:lang w:val="uk-UA"/>
        </w:rPr>
      </w:pPr>
      <w:r w:rsidRPr="00BC7694">
        <w:rPr>
          <w:rFonts w:ascii="Times New Roman" w:hAnsi="Times New Roman" w:cs="Times New Roman"/>
          <w:b/>
          <w:sz w:val="28"/>
          <w:szCs w:val="28"/>
          <w:lang w:val="uk-UA"/>
        </w:rPr>
        <w:t xml:space="preserve">3.1 </w:t>
      </w:r>
      <w:r w:rsidR="003E5683">
        <w:rPr>
          <w:rFonts w:ascii="Times New Roman" w:hAnsi="Times New Roman" w:cs="Times New Roman"/>
          <w:b/>
          <w:sz w:val="28"/>
          <w:szCs w:val="28"/>
          <w:lang w:val="uk-UA"/>
        </w:rPr>
        <w:t xml:space="preserve">Характеристики </w:t>
      </w:r>
      <w:r w:rsidRPr="00BC7694">
        <w:rPr>
          <w:rFonts w:ascii="Times New Roman" w:hAnsi="Times New Roman" w:cs="Times New Roman"/>
          <w:b/>
          <w:sz w:val="28"/>
          <w:szCs w:val="28"/>
          <w:lang w:val="uk-UA"/>
        </w:rPr>
        <w:t>датасетів UNSW-NB15 та NSL-KDD</w:t>
      </w:r>
      <w:r w:rsidR="003E5683">
        <w:rPr>
          <w:rFonts w:ascii="Times New Roman" w:hAnsi="Times New Roman" w:cs="Times New Roman"/>
          <w:b/>
          <w:sz w:val="28"/>
          <w:szCs w:val="28"/>
          <w:lang w:val="uk-UA"/>
        </w:rPr>
        <w:t>, обраних для тестування</w:t>
      </w:r>
    </w:p>
    <w:p w:rsidR="00BC7694" w:rsidRPr="00BC7694" w:rsidRDefault="00BC7694" w:rsidP="00D948AB">
      <w:pPr>
        <w:spacing w:after="0" w:line="360" w:lineRule="auto"/>
        <w:ind w:firstLine="709"/>
        <w:jc w:val="both"/>
        <w:rPr>
          <w:rFonts w:ascii="Times New Roman" w:hAnsi="Times New Roman" w:cs="Times New Roman"/>
          <w:sz w:val="28"/>
          <w:szCs w:val="28"/>
          <w:lang w:val="uk-UA"/>
        </w:rPr>
      </w:pPr>
    </w:p>
    <w:p w:rsidR="00BC7694" w:rsidRPr="00BC7694" w:rsidRDefault="00BC7694" w:rsidP="00D948AB">
      <w:pPr>
        <w:spacing w:after="0" w:line="360" w:lineRule="auto"/>
        <w:ind w:firstLine="709"/>
        <w:jc w:val="both"/>
        <w:rPr>
          <w:rFonts w:ascii="Times New Roman" w:hAnsi="Times New Roman" w:cs="Times New Roman"/>
          <w:sz w:val="28"/>
          <w:szCs w:val="28"/>
          <w:lang w:val="uk-UA"/>
        </w:rPr>
      </w:pPr>
      <w:r w:rsidRPr="00BC7694">
        <w:rPr>
          <w:rFonts w:ascii="Times New Roman" w:hAnsi="Times New Roman" w:cs="Times New Roman"/>
          <w:sz w:val="28"/>
          <w:szCs w:val="28"/>
          <w:lang w:val="uk-UA"/>
        </w:rPr>
        <w:t>Для експериментального оцінювання ефективності запропонованого методу були обрані два загальноприйняті в дослідженнях систем виявлення вторгнень (IDS) набори даних: UNSW-NB15 та NSL-KDD. Вони відрізняються структурою, джерелом генерації трафіку, кількістю ознак та типами атак, що дозволяє оцінити узагальнювальну здатність моделей та методів відбору ознак.</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Датасет NSL-KDD був створений для усунення недоліків, притаманних його попереднику – датасету KDD Cup '99. KDD Cup '99 мав серйозні проблеми з надмірністю та дублюванням записів, що спричиняло зміщення результатів навчання моделей машинного навчання.</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NSL-KDD базується на основі KDD-99, який, у свою чергу, походить від ініціативи DARPA (Асоціація перспективних оборонних наукових досліджень США) і охоплює широкий спектр вторгнень.</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Головною перевагою NSL-KDD є те, що він виправляє недоліки KDD Cup '99, викликані надлишковими та дубльованими записами. Це дозволяє отримати більш точні та неупереджені результати оцінки моделей.</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NSL-KDD, як і KDD Cup '99, зосереджується на чотирьох основних категоріях атак: DoS (Denial of Service), Probe (Scanning), U2R (User to Root) та R2L (Remote to Local).</w:t>
      </w:r>
      <w:r>
        <w:rPr>
          <w:rFonts w:ascii="Times New Roman" w:hAnsi="Times New Roman" w:cs="Times New Roman"/>
          <w:sz w:val="28"/>
          <w:szCs w:val="28"/>
          <w:lang w:val="uk-UA"/>
        </w:rPr>
        <w:t xml:space="preserve"> </w:t>
      </w:r>
      <w:r w:rsidRPr="0003651E">
        <w:rPr>
          <w:rFonts w:ascii="Times New Roman" w:hAnsi="Times New Roman" w:cs="Times New Roman"/>
          <w:sz w:val="28"/>
          <w:szCs w:val="28"/>
          <w:lang w:val="uk-UA"/>
        </w:rPr>
        <w:t>Містить скоригований обсяг записів, що робить його придатним для порівняння з іншими наборами даних.</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Датасет UNSW-NB15</w:t>
      </w:r>
      <w:r>
        <w:rPr>
          <w:rFonts w:ascii="Times New Roman" w:hAnsi="Times New Roman" w:cs="Times New Roman"/>
          <w:sz w:val="28"/>
          <w:szCs w:val="28"/>
          <w:lang w:val="uk-UA"/>
        </w:rPr>
        <w:t xml:space="preserve">. </w:t>
      </w:r>
      <w:r w:rsidRPr="0003651E">
        <w:rPr>
          <w:rFonts w:ascii="Times New Roman" w:hAnsi="Times New Roman" w:cs="Times New Roman"/>
          <w:sz w:val="28"/>
          <w:szCs w:val="28"/>
          <w:lang w:val="uk-UA"/>
        </w:rPr>
        <w:t>UNSW-NB15 є одним із сучасніших еталонних наборів даних для оцінки IDS, який був розроблений для відображення актуальніших кіберзагроз.</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lastRenderedPageBreak/>
        <w:t>Сирі мережеві пакети для UNSW-NB15 були згенеровані інструментом IXIA PerfectStorm у Лабораторії кіберполігону (Cyber Range Lab) Університету UNSW Канберра. Для збору даних використовувався інструмент tcpdump, що дозволило захопити 100 ГБ сирого трафіку (Pcap-файли).</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Датасет є гібридом реальних сучасних нормальних активностей та синтезованих сучасних атак. Це дозволяє краще оцінювати моделі на здатність виявляти сучасніші типи вторгнень.</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Використовується з 42 ознаками для побудови моделі виявлення.</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Загальна кількість записів становить понад 2,5 мільйона, які зберігаються у чотирьох CSV-файлах. Для досліджень часто використовуються попередньо розділені набори: 175,341 запис для тренувального набору та 82,332 для тестового.</w:t>
      </w:r>
    </w:p>
    <w:p w:rsidR="00BC7694"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Містить дев'ять категорій атак, які є більш різноманітними та сучасними, ніж у NSL-KDD/KDD'99: Fuzzers, Analysis, Backdoors, DoS, Exploits, Generic, Reconnaissance, Shellcode та Worms</w:t>
      </w:r>
      <w:r>
        <w:rPr>
          <w:rFonts w:ascii="Times New Roman" w:hAnsi="Times New Roman" w:cs="Times New Roman"/>
          <w:sz w:val="28"/>
          <w:szCs w:val="28"/>
          <w:lang w:val="uk-UA"/>
        </w:rPr>
        <w:t xml:space="preserve"> (табл.3.1)</w:t>
      </w:r>
      <w:r w:rsidRPr="0003651E">
        <w:rPr>
          <w:rFonts w:ascii="Times New Roman" w:hAnsi="Times New Roman" w:cs="Times New Roman"/>
          <w:sz w:val="28"/>
          <w:szCs w:val="28"/>
          <w:lang w:val="uk-UA"/>
        </w:rPr>
        <w:t>.</w:t>
      </w:r>
    </w:p>
    <w:p w:rsidR="0003651E" w:rsidRPr="00BC7694" w:rsidRDefault="0003651E" w:rsidP="0003651E">
      <w:pPr>
        <w:spacing w:after="0"/>
        <w:ind w:firstLine="709"/>
        <w:jc w:val="both"/>
        <w:rPr>
          <w:rFonts w:ascii="Times New Roman" w:hAnsi="Times New Roman" w:cs="Times New Roman"/>
          <w:sz w:val="28"/>
          <w:szCs w:val="28"/>
          <w:lang w:val="uk-UA"/>
        </w:rPr>
      </w:pPr>
    </w:p>
    <w:p w:rsidR="0003651E" w:rsidRDefault="00BC7694" w:rsidP="0003651E">
      <w:pPr>
        <w:spacing w:after="0"/>
        <w:ind w:firstLine="709"/>
        <w:jc w:val="both"/>
        <w:rPr>
          <w:rFonts w:ascii="Times New Roman" w:hAnsi="Times New Roman" w:cs="Times New Roman"/>
          <w:sz w:val="28"/>
          <w:szCs w:val="28"/>
          <w:lang w:val="uk-UA"/>
        </w:rPr>
      </w:pPr>
      <w:r w:rsidRPr="00BC7694">
        <w:rPr>
          <w:rFonts w:ascii="Times New Roman" w:hAnsi="Times New Roman" w:cs="Times New Roman"/>
          <w:sz w:val="28"/>
          <w:szCs w:val="28"/>
          <w:lang w:val="uk-UA"/>
        </w:rPr>
        <w:t xml:space="preserve">Таблиця 3.1 </w:t>
      </w:r>
      <w:r w:rsidR="0003651E">
        <w:rPr>
          <w:rFonts w:ascii="Times New Roman" w:hAnsi="Times New Roman" w:cs="Times New Roman"/>
          <w:sz w:val="28"/>
          <w:szCs w:val="28"/>
          <w:lang w:val="uk-UA"/>
        </w:rPr>
        <w:t xml:space="preserve">- </w:t>
      </w:r>
      <w:r w:rsidR="0003651E" w:rsidRPr="0003651E">
        <w:rPr>
          <w:rFonts w:ascii="Times New Roman" w:hAnsi="Times New Roman" w:cs="Times New Roman"/>
          <w:sz w:val="28"/>
          <w:szCs w:val="28"/>
          <w:lang w:val="uk-UA"/>
        </w:rPr>
        <w:t xml:space="preserve">Порівняння та </w:t>
      </w:r>
      <w:r w:rsidR="0003651E">
        <w:rPr>
          <w:rFonts w:ascii="Times New Roman" w:hAnsi="Times New Roman" w:cs="Times New Roman"/>
          <w:sz w:val="28"/>
          <w:szCs w:val="28"/>
          <w:lang w:val="uk-UA"/>
        </w:rPr>
        <w:t>д</w:t>
      </w:r>
      <w:r w:rsidR="0003651E" w:rsidRPr="0003651E">
        <w:rPr>
          <w:rFonts w:ascii="Times New Roman" w:hAnsi="Times New Roman" w:cs="Times New Roman"/>
          <w:sz w:val="28"/>
          <w:szCs w:val="28"/>
          <w:lang w:val="uk-UA"/>
        </w:rPr>
        <w:t>атасет</w:t>
      </w:r>
      <w:r w:rsidR="0003651E">
        <w:rPr>
          <w:rFonts w:ascii="Times New Roman" w:hAnsi="Times New Roman" w:cs="Times New Roman"/>
          <w:sz w:val="28"/>
          <w:szCs w:val="28"/>
          <w:lang w:val="uk-UA"/>
        </w:rPr>
        <w:t xml:space="preserve">ів </w:t>
      </w:r>
      <w:r w:rsidR="0003651E" w:rsidRPr="0003651E">
        <w:rPr>
          <w:rFonts w:ascii="Times New Roman" w:hAnsi="Times New Roman" w:cs="Times New Roman"/>
          <w:sz w:val="28"/>
          <w:szCs w:val="28"/>
          <w:lang w:val="uk-UA"/>
        </w:rPr>
        <w:t>NSL-KDD</w:t>
      </w:r>
      <w:r w:rsidR="0003651E">
        <w:rPr>
          <w:rFonts w:ascii="Times New Roman" w:hAnsi="Times New Roman" w:cs="Times New Roman"/>
          <w:sz w:val="28"/>
          <w:szCs w:val="28"/>
          <w:lang w:val="uk-UA"/>
        </w:rPr>
        <w:t xml:space="preserve"> та </w:t>
      </w:r>
      <w:r w:rsidR="0003651E" w:rsidRPr="0003651E">
        <w:rPr>
          <w:rFonts w:ascii="Times New Roman" w:hAnsi="Times New Roman" w:cs="Times New Roman"/>
          <w:sz w:val="28"/>
          <w:szCs w:val="28"/>
          <w:lang w:val="uk-UA"/>
        </w:rPr>
        <w:t>UNSW-NB15</w:t>
      </w:r>
    </w:p>
    <w:tbl>
      <w:tblPr>
        <w:tblStyle w:val="a4"/>
        <w:tblW w:w="0" w:type="auto"/>
        <w:tblLook w:val="04A0" w:firstRow="1" w:lastRow="0" w:firstColumn="1" w:lastColumn="0" w:noHBand="0" w:noVBand="1"/>
      </w:tblPr>
      <w:tblGrid>
        <w:gridCol w:w="2305"/>
        <w:gridCol w:w="3526"/>
        <w:gridCol w:w="4356"/>
      </w:tblGrid>
      <w:tr w:rsidR="0003651E" w:rsidRPr="0003651E" w:rsidTr="0003651E">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Характеристика</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NSL-KDD</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UNSW-NB15</w:t>
            </w:r>
          </w:p>
        </w:tc>
      </w:tr>
      <w:tr w:rsidR="0003651E" w:rsidRPr="00EA662D" w:rsidTr="0003651E">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Походження</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lang w:val="ru-RU"/>
              </w:rPr>
            </w:pPr>
            <w:r w:rsidRPr="0003651E">
              <w:rPr>
                <w:rFonts w:ascii="Times New Roman" w:eastAsia="Times New Roman" w:hAnsi="Times New Roman" w:cs="Times New Roman"/>
                <w:color w:val="1F1F1F"/>
                <w:sz w:val="24"/>
                <w:szCs w:val="24"/>
                <w:bdr w:val="none" w:sz="0" w:space="0" w:color="auto" w:frame="1"/>
                <w:lang w:val="ru-RU"/>
              </w:rPr>
              <w:t xml:space="preserve">Базується на застарілому </w:t>
            </w:r>
            <w:r w:rsidRPr="0003651E">
              <w:rPr>
                <w:rFonts w:ascii="Times New Roman" w:eastAsia="Times New Roman" w:hAnsi="Times New Roman" w:cs="Times New Roman"/>
                <w:color w:val="1F1F1F"/>
                <w:sz w:val="24"/>
                <w:szCs w:val="24"/>
                <w:bdr w:val="none" w:sz="0" w:space="0" w:color="auto" w:frame="1"/>
              </w:rPr>
              <w:t>KDD</w:t>
            </w:r>
            <w:r w:rsidRPr="0003651E">
              <w:rPr>
                <w:rFonts w:ascii="Times New Roman" w:eastAsia="Times New Roman" w:hAnsi="Times New Roman" w:cs="Times New Roman"/>
                <w:color w:val="1F1F1F"/>
                <w:sz w:val="24"/>
                <w:szCs w:val="24"/>
                <w:bdr w:val="none" w:sz="0" w:space="0" w:color="auto" w:frame="1"/>
                <w:lang w:val="ru-RU"/>
              </w:rPr>
              <w:t>'99 (дані кінця 90-х).</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lang w:val="ru-RU"/>
              </w:rPr>
            </w:pPr>
            <w:r w:rsidRPr="0003651E">
              <w:rPr>
                <w:rFonts w:ascii="Times New Roman" w:eastAsia="Times New Roman" w:hAnsi="Times New Roman" w:cs="Times New Roman"/>
                <w:color w:val="1F1F1F"/>
                <w:sz w:val="24"/>
                <w:szCs w:val="24"/>
                <w:bdr w:val="none" w:sz="0" w:space="0" w:color="auto" w:frame="1"/>
                <w:lang w:val="ru-RU"/>
              </w:rPr>
              <w:t>Сучасний, гібрид реальних та синтезованих сучасних атак.</w:t>
            </w:r>
          </w:p>
        </w:tc>
      </w:tr>
      <w:tr w:rsidR="0003651E" w:rsidRPr="00EA662D" w:rsidTr="0003651E">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Проблема Надмірності</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lang w:val="ru-RU"/>
              </w:rPr>
            </w:pPr>
            <w:r w:rsidRPr="0003651E">
              <w:rPr>
                <w:rFonts w:ascii="Times New Roman" w:eastAsia="Times New Roman" w:hAnsi="Times New Roman" w:cs="Times New Roman"/>
                <w:b/>
                <w:bCs/>
                <w:color w:val="1F1F1F"/>
                <w:sz w:val="24"/>
                <w:szCs w:val="24"/>
                <w:bdr w:val="none" w:sz="0" w:space="0" w:color="auto" w:frame="1"/>
                <w:lang w:val="ru-RU"/>
              </w:rPr>
              <w:t>Виправлено</w:t>
            </w:r>
            <w:r w:rsidRPr="0003651E">
              <w:rPr>
                <w:rFonts w:ascii="Times New Roman" w:eastAsia="Times New Roman" w:hAnsi="Times New Roman" w:cs="Times New Roman"/>
                <w:color w:val="1F1F1F"/>
                <w:sz w:val="24"/>
                <w:szCs w:val="24"/>
                <w:bdr w:val="none" w:sz="0" w:space="0" w:color="auto" w:frame="1"/>
                <w:lang w:val="ru-RU"/>
              </w:rPr>
              <w:t xml:space="preserve"> дублювання та надмірність, властиві </w:t>
            </w:r>
            <w:r w:rsidRPr="0003651E">
              <w:rPr>
                <w:rFonts w:ascii="Times New Roman" w:eastAsia="Times New Roman" w:hAnsi="Times New Roman" w:cs="Times New Roman"/>
                <w:color w:val="1F1F1F"/>
                <w:sz w:val="24"/>
                <w:szCs w:val="24"/>
                <w:bdr w:val="none" w:sz="0" w:space="0" w:color="auto" w:frame="1"/>
              </w:rPr>
              <w:t>KDD</w:t>
            </w:r>
            <w:r w:rsidRPr="0003651E">
              <w:rPr>
                <w:rFonts w:ascii="Times New Roman" w:eastAsia="Times New Roman" w:hAnsi="Times New Roman" w:cs="Times New Roman"/>
                <w:color w:val="1F1F1F"/>
                <w:sz w:val="24"/>
                <w:szCs w:val="24"/>
                <w:bdr w:val="none" w:sz="0" w:space="0" w:color="auto" w:frame="1"/>
                <w:lang w:val="ru-RU"/>
              </w:rPr>
              <w:t>'99.</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lang w:val="ru-RU"/>
              </w:rPr>
            </w:pPr>
            <w:r w:rsidRPr="0003651E">
              <w:rPr>
                <w:rFonts w:ascii="Times New Roman" w:eastAsia="Times New Roman" w:hAnsi="Times New Roman" w:cs="Times New Roman"/>
                <w:b/>
                <w:bCs/>
                <w:color w:val="1F1F1F"/>
                <w:sz w:val="24"/>
                <w:szCs w:val="24"/>
                <w:bdr w:val="none" w:sz="0" w:space="0" w:color="auto" w:frame="1"/>
                <w:lang w:val="ru-RU"/>
              </w:rPr>
              <w:t>Не є проблемою</w:t>
            </w:r>
            <w:r w:rsidRPr="0003651E">
              <w:rPr>
                <w:rFonts w:ascii="Times New Roman" w:eastAsia="Times New Roman" w:hAnsi="Times New Roman" w:cs="Times New Roman"/>
                <w:color w:val="1F1F1F"/>
                <w:sz w:val="24"/>
                <w:szCs w:val="24"/>
                <w:bdr w:val="none" w:sz="0" w:space="0" w:color="auto" w:frame="1"/>
                <w:lang w:val="ru-RU"/>
              </w:rPr>
              <w:t>, оскільки дані збиралися по-новому.</w:t>
            </w:r>
          </w:p>
        </w:tc>
      </w:tr>
      <w:tr w:rsidR="0003651E" w:rsidRPr="0003651E" w:rsidTr="0003651E">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Актуальність Атак</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color w:val="1F1F1F"/>
                <w:sz w:val="24"/>
                <w:szCs w:val="24"/>
                <w:bdr w:val="none" w:sz="0" w:space="0" w:color="auto" w:frame="1"/>
              </w:rPr>
              <w:t>Застарілі атаки (DoS, Probe, U2R, R2L).</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Сучасні та різноманітні</w:t>
            </w:r>
            <w:r w:rsidRPr="0003651E">
              <w:rPr>
                <w:rFonts w:ascii="Times New Roman" w:eastAsia="Times New Roman" w:hAnsi="Times New Roman" w:cs="Times New Roman"/>
                <w:color w:val="1F1F1F"/>
                <w:sz w:val="24"/>
                <w:szCs w:val="24"/>
                <w:bdr w:val="none" w:sz="0" w:space="0" w:color="auto" w:frame="1"/>
              </w:rPr>
              <w:t xml:space="preserve"> атаки (Exploits, Shellcode, Fuzzers, Backdoors та ін.).</w:t>
            </w:r>
          </w:p>
        </w:tc>
      </w:tr>
      <w:tr w:rsidR="0003651E" w:rsidRPr="0003651E" w:rsidTr="0003651E">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Кількість Типів Атак</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color w:val="1F1F1F"/>
                <w:sz w:val="24"/>
                <w:szCs w:val="24"/>
                <w:bdr w:val="none" w:sz="0" w:space="0" w:color="auto" w:frame="1"/>
              </w:rPr>
              <w:t>4 основні категорії.</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color w:val="1F1F1F"/>
                <w:sz w:val="24"/>
                <w:szCs w:val="24"/>
                <w:bdr w:val="none" w:sz="0" w:space="0" w:color="auto" w:frame="1"/>
              </w:rPr>
              <w:t>9 категорій атак.</w:t>
            </w:r>
          </w:p>
        </w:tc>
      </w:tr>
      <w:tr w:rsidR="0003651E" w:rsidRPr="0003651E" w:rsidTr="0003651E">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Кількість Ознак</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color w:val="1F1F1F"/>
                <w:sz w:val="24"/>
                <w:szCs w:val="24"/>
                <w:bdr w:val="none" w:sz="0" w:space="0" w:color="auto" w:frame="1"/>
              </w:rPr>
              <w:t>Менша кількість ознак (похідні від KDD'99).</w:t>
            </w:r>
          </w:p>
        </w:tc>
        <w:tc>
          <w:tcPr>
            <w:tcW w:w="0" w:type="auto"/>
            <w:vAlign w:val="center"/>
            <w:hideMark/>
          </w:tcPr>
          <w:p w:rsidR="0003651E" w:rsidRPr="0003651E" w:rsidRDefault="0003651E" w:rsidP="0003651E">
            <w:pPr>
              <w:jc w:val="center"/>
              <w:rPr>
                <w:rFonts w:ascii="Times New Roman" w:eastAsia="Times New Roman" w:hAnsi="Times New Roman" w:cs="Times New Roman"/>
                <w:color w:val="1F1F1F"/>
                <w:sz w:val="24"/>
                <w:szCs w:val="24"/>
              </w:rPr>
            </w:pPr>
            <w:r w:rsidRPr="0003651E">
              <w:rPr>
                <w:rFonts w:ascii="Times New Roman" w:eastAsia="Times New Roman" w:hAnsi="Times New Roman" w:cs="Times New Roman"/>
                <w:b/>
                <w:bCs/>
                <w:color w:val="1F1F1F"/>
                <w:sz w:val="24"/>
                <w:szCs w:val="24"/>
                <w:bdr w:val="none" w:sz="0" w:space="0" w:color="auto" w:frame="1"/>
              </w:rPr>
              <w:t>42 ознаки</w:t>
            </w:r>
            <w:r w:rsidRPr="0003651E">
              <w:rPr>
                <w:rFonts w:ascii="Times New Roman" w:eastAsia="Times New Roman" w:hAnsi="Times New Roman" w:cs="Times New Roman"/>
                <w:color w:val="1F1F1F"/>
                <w:sz w:val="24"/>
                <w:szCs w:val="24"/>
                <w:bdr w:val="none" w:sz="0" w:space="0" w:color="auto" w:frame="1"/>
              </w:rPr>
              <w:t xml:space="preserve"> (більш деталізовані).</w:t>
            </w:r>
          </w:p>
        </w:tc>
      </w:tr>
    </w:tbl>
    <w:p w:rsidR="0003651E" w:rsidRDefault="0003651E" w:rsidP="00BC7694">
      <w:pPr>
        <w:spacing w:after="0"/>
        <w:ind w:firstLine="709"/>
        <w:jc w:val="both"/>
        <w:rPr>
          <w:rFonts w:ascii="Times New Roman" w:hAnsi="Times New Roman" w:cs="Times New Roman"/>
          <w:sz w:val="28"/>
          <w:szCs w:val="28"/>
          <w:lang w:val="uk-UA"/>
        </w:rPr>
      </w:pP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NSL-KDD є добрим для порівняння з великою кількістю старих досліджень і усуває проблему дублювання, але його дані та типи атак є застарілими.</w:t>
      </w:r>
    </w:p>
    <w:p w:rsidR="0003651E" w:rsidRPr="0003651E" w:rsidRDefault="0003651E" w:rsidP="00D948AB">
      <w:pPr>
        <w:spacing w:after="0" w:line="360" w:lineRule="auto"/>
        <w:ind w:firstLine="709"/>
        <w:jc w:val="both"/>
        <w:rPr>
          <w:rFonts w:ascii="Times New Roman" w:hAnsi="Times New Roman" w:cs="Times New Roman"/>
          <w:sz w:val="28"/>
          <w:szCs w:val="28"/>
          <w:lang w:val="uk-UA"/>
        </w:rPr>
      </w:pPr>
      <w:r w:rsidRPr="0003651E">
        <w:rPr>
          <w:rFonts w:ascii="Times New Roman" w:hAnsi="Times New Roman" w:cs="Times New Roman"/>
          <w:sz w:val="28"/>
          <w:szCs w:val="28"/>
          <w:lang w:val="uk-UA"/>
        </w:rPr>
        <w:t>UNSW-NB15 є більш релевантним для оцінки ефективності сучасних систем виявлення вторгнень, оскільки містить актуальніші типи атак та більшу кількість деталізованих ознак</w:t>
      </w:r>
      <w:r>
        <w:rPr>
          <w:rFonts w:ascii="Times New Roman" w:hAnsi="Times New Roman" w:cs="Times New Roman"/>
          <w:sz w:val="28"/>
          <w:szCs w:val="28"/>
          <w:lang w:val="uk-UA"/>
        </w:rPr>
        <w:t xml:space="preserve"> (табл.3.2)</w:t>
      </w:r>
      <w:r w:rsidRPr="0003651E">
        <w:rPr>
          <w:rFonts w:ascii="Times New Roman" w:hAnsi="Times New Roman" w:cs="Times New Roman"/>
          <w:sz w:val="28"/>
          <w:szCs w:val="28"/>
          <w:lang w:val="uk-UA"/>
        </w:rPr>
        <w:t>.</w:t>
      </w:r>
    </w:p>
    <w:p w:rsidR="00BC7694" w:rsidRDefault="0003651E" w:rsidP="00BC7694">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3.2</w:t>
      </w:r>
      <w:r w:rsidR="00BC7694" w:rsidRPr="00BC7694">
        <w:rPr>
          <w:rFonts w:ascii="Times New Roman" w:hAnsi="Times New Roman" w:cs="Times New Roman"/>
          <w:sz w:val="28"/>
          <w:szCs w:val="28"/>
          <w:lang w:val="uk-UA"/>
        </w:rPr>
        <w:t>– Порівняння характеристик наборів даних</w:t>
      </w:r>
    </w:p>
    <w:tbl>
      <w:tblPr>
        <w:tblStyle w:val="a4"/>
        <w:tblW w:w="0" w:type="auto"/>
        <w:tblLook w:val="04A0" w:firstRow="1" w:lastRow="0" w:firstColumn="1" w:lastColumn="0" w:noHBand="0" w:noVBand="1"/>
      </w:tblPr>
      <w:tblGrid>
        <w:gridCol w:w="3011"/>
        <w:gridCol w:w="3887"/>
        <w:gridCol w:w="3289"/>
      </w:tblGrid>
      <w:tr w:rsidR="00BC7694" w:rsidRPr="00BC7694" w:rsidTr="00BC7694">
        <w:tc>
          <w:tcPr>
            <w:tcW w:w="0" w:type="auto"/>
            <w:vAlign w:val="center"/>
            <w:hideMark/>
          </w:tcPr>
          <w:p w:rsidR="00BC7694" w:rsidRPr="00BC7694" w:rsidRDefault="00BC7694" w:rsidP="00BC7694">
            <w:pPr>
              <w:jc w:val="center"/>
              <w:rPr>
                <w:rFonts w:ascii="Times New Roman" w:eastAsia="Times New Roman" w:hAnsi="Times New Roman" w:cs="Times New Roman"/>
                <w:b/>
                <w:bCs/>
                <w:sz w:val="24"/>
                <w:szCs w:val="24"/>
              </w:rPr>
            </w:pPr>
            <w:r w:rsidRPr="00BC7694">
              <w:rPr>
                <w:rFonts w:ascii="Times New Roman" w:eastAsia="Times New Roman" w:hAnsi="Times New Roman" w:cs="Times New Roman"/>
                <w:b/>
                <w:bCs/>
                <w:sz w:val="24"/>
                <w:szCs w:val="24"/>
              </w:rPr>
              <w:t>Характеристика</w:t>
            </w:r>
          </w:p>
        </w:tc>
        <w:tc>
          <w:tcPr>
            <w:tcW w:w="0" w:type="auto"/>
            <w:vAlign w:val="center"/>
            <w:hideMark/>
          </w:tcPr>
          <w:p w:rsidR="00BC7694" w:rsidRPr="00BC7694" w:rsidRDefault="00BC7694" w:rsidP="00BC7694">
            <w:pPr>
              <w:jc w:val="center"/>
              <w:rPr>
                <w:rFonts w:ascii="Times New Roman" w:eastAsia="Times New Roman" w:hAnsi="Times New Roman" w:cs="Times New Roman"/>
                <w:b/>
                <w:bCs/>
                <w:sz w:val="24"/>
                <w:szCs w:val="24"/>
              </w:rPr>
            </w:pPr>
            <w:r w:rsidRPr="00BC7694">
              <w:rPr>
                <w:rFonts w:ascii="Times New Roman" w:eastAsia="Times New Roman" w:hAnsi="Times New Roman" w:cs="Times New Roman"/>
                <w:b/>
                <w:bCs/>
                <w:sz w:val="24"/>
                <w:szCs w:val="24"/>
              </w:rPr>
              <w:t>UNSW-NB15</w:t>
            </w:r>
          </w:p>
        </w:tc>
        <w:tc>
          <w:tcPr>
            <w:tcW w:w="0" w:type="auto"/>
            <w:vAlign w:val="center"/>
            <w:hideMark/>
          </w:tcPr>
          <w:p w:rsidR="00BC7694" w:rsidRPr="00BC7694" w:rsidRDefault="00BC7694" w:rsidP="00BC7694">
            <w:pPr>
              <w:jc w:val="center"/>
              <w:rPr>
                <w:rFonts w:ascii="Times New Roman" w:eastAsia="Times New Roman" w:hAnsi="Times New Roman" w:cs="Times New Roman"/>
                <w:b/>
                <w:bCs/>
                <w:sz w:val="24"/>
                <w:szCs w:val="24"/>
              </w:rPr>
            </w:pPr>
            <w:r w:rsidRPr="00BC7694">
              <w:rPr>
                <w:rFonts w:ascii="Times New Roman" w:eastAsia="Times New Roman" w:hAnsi="Times New Roman" w:cs="Times New Roman"/>
                <w:b/>
                <w:bCs/>
                <w:sz w:val="24"/>
                <w:szCs w:val="24"/>
              </w:rPr>
              <w:t>NSL-KDD</w:t>
            </w:r>
          </w:p>
        </w:tc>
      </w:tr>
      <w:tr w:rsidR="00BC7694" w:rsidRPr="00BC7694" w:rsidTr="00BC7694">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Кількість ознак</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196</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122</w:t>
            </w:r>
          </w:p>
        </w:tc>
      </w:tr>
      <w:tr w:rsidR="00BC7694" w:rsidRPr="00BC7694" w:rsidTr="00BC7694">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Кількість записів (train/test)</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175 341 / 82 332</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125 973 / 22 544</w:t>
            </w:r>
          </w:p>
        </w:tc>
      </w:tr>
      <w:tr w:rsidR="00BC7694" w:rsidRPr="00BC7694" w:rsidTr="00BC7694">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Типи ознак</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числові, категоріальні, протокольні</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числові, бінарні, категоріальні</w:t>
            </w:r>
          </w:p>
        </w:tc>
      </w:tr>
      <w:tr w:rsidR="00BC7694" w:rsidRPr="00BC7694" w:rsidTr="00BC7694">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Кількість класів</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10 (Normal + 9 атак)</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5 (Normal + 4 атаки)</w:t>
            </w:r>
          </w:p>
        </w:tc>
      </w:tr>
      <w:tr w:rsidR="00BC7694" w:rsidRPr="00BC7694" w:rsidTr="00BC7694">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Джерело</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IXIA PerfectStorm, UNSW Cyber Lab</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MIT Lincoln Lab</w:t>
            </w:r>
          </w:p>
        </w:tc>
      </w:tr>
      <w:tr w:rsidR="00BC7694" w:rsidRPr="00BC7694" w:rsidTr="00BC7694">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Рік створення</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2015</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2009 (оновлення KDD’99)</w:t>
            </w:r>
          </w:p>
        </w:tc>
      </w:tr>
      <w:tr w:rsidR="00BC7694" w:rsidRPr="00BC7694" w:rsidTr="00BC7694">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Рівень дисбалансу</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середній</w:t>
            </w:r>
          </w:p>
        </w:tc>
        <w:tc>
          <w:tcPr>
            <w:tcW w:w="0" w:type="auto"/>
            <w:vAlign w:val="center"/>
            <w:hideMark/>
          </w:tcPr>
          <w:p w:rsidR="00BC7694" w:rsidRPr="00BC7694" w:rsidRDefault="00BC7694" w:rsidP="00BC7694">
            <w:pPr>
              <w:jc w:val="center"/>
              <w:rPr>
                <w:rFonts w:ascii="Times New Roman" w:eastAsia="Times New Roman" w:hAnsi="Times New Roman" w:cs="Times New Roman"/>
                <w:sz w:val="24"/>
                <w:szCs w:val="24"/>
              </w:rPr>
            </w:pPr>
            <w:r w:rsidRPr="00BC7694">
              <w:rPr>
                <w:rFonts w:ascii="Times New Roman" w:eastAsia="Times New Roman" w:hAnsi="Times New Roman" w:cs="Times New Roman"/>
                <w:sz w:val="24"/>
                <w:szCs w:val="24"/>
              </w:rPr>
              <w:t>високий</w:t>
            </w:r>
          </w:p>
        </w:tc>
      </w:tr>
    </w:tbl>
    <w:p w:rsidR="00BC7694" w:rsidRDefault="00BC7694" w:rsidP="0003651E">
      <w:pPr>
        <w:spacing w:after="0"/>
        <w:ind w:firstLine="709"/>
        <w:jc w:val="both"/>
        <w:rPr>
          <w:rFonts w:ascii="Times New Roman" w:hAnsi="Times New Roman" w:cs="Times New Roman"/>
          <w:sz w:val="28"/>
          <w:szCs w:val="28"/>
          <w:lang w:val="uk-UA"/>
        </w:rPr>
      </w:pPr>
    </w:p>
    <w:p w:rsidR="0003651E" w:rsidRPr="0003651E" w:rsidRDefault="0003651E" w:rsidP="00D948AB">
      <w:pPr>
        <w:spacing w:line="360" w:lineRule="auto"/>
        <w:ind w:firstLine="709"/>
        <w:rPr>
          <w:rFonts w:ascii="Times New Roman" w:hAnsi="Times New Roman" w:cs="Times New Roman"/>
          <w:sz w:val="28"/>
          <w:szCs w:val="28"/>
          <w:lang w:val="uk-UA"/>
        </w:rPr>
      </w:pPr>
      <w:r w:rsidRPr="0003651E">
        <w:rPr>
          <w:rFonts w:ascii="Times New Roman" w:hAnsi="Times New Roman" w:cs="Times New Roman"/>
          <w:sz w:val="28"/>
          <w:szCs w:val="28"/>
          <w:lang w:val="uk-UA"/>
        </w:rPr>
        <w:t>Обидва датасети, проте, часто використовуються разом для всебічної оцінки моделей машинного та глибокого навчання (ML/DL) у галузі кібербезпеки.</w:t>
      </w:r>
    </w:p>
    <w:p w:rsidR="00644491" w:rsidRDefault="00644491" w:rsidP="00644491">
      <w:pPr>
        <w:spacing w:after="0"/>
        <w:ind w:firstLine="709"/>
        <w:jc w:val="both"/>
        <w:rPr>
          <w:rFonts w:ascii="Times New Roman" w:hAnsi="Times New Roman" w:cs="Times New Roman"/>
          <w:sz w:val="28"/>
          <w:szCs w:val="28"/>
          <w:lang w:val="uk-UA"/>
        </w:rPr>
      </w:pPr>
    </w:p>
    <w:p w:rsidR="00644491" w:rsidRPr="00644491" w:rsidRDefault="00644491" w:rsidP="00644491">
      <w:pPr>
        <w:spacing w:after="0"/>
        <w:ind w:firstLine="709"/>
        <w:jc w:val="both"/>
        <w:rPr>
          <w:rFonts w:ascii="Times New Roman" w:hAnsi="Times New Roman" w:cs="Times New Roman"/>
          <w:b/>
          <w:sz w:val="28"/>
          <w:szCs w:val="28"/>
          <w:lang w:val="uk-UA"/>
        </w:rPr>
      </w:pPr>
      <w:r w:rsidRPr="00644491">
        <w:rPr>
          <w:rFonts w:ascii="Times New Roman" w:hAnsi="Times New Roman" w:cs="Times New Roman"/>
          <w:b/>
          <w:sz w:val="28"/>
          <w:szCs w:val="28"/>
          <w:lang w:val="uk-UA"/>
        </w:rPr>
        <w:t>3.2 Препроцесування даних</w:t>
      </w:r>
    </w:p>
    <w:p w:rsidR="00644491" w:rsidRPr="00644491" w:rsidRDefault="00644491" w:rsidP="00644491">
      <w:pPr>
        <w:spacing w:after="0"/>
        <w:ind w:firstLine="709"/>
        <w:jc w:val="both"/>
        <w:rPr>
          <w:rFonts w:ascii="Times New Roman" w:hAnsi="Times New Roman" w:cs="Times New Roman"/>
          <w:sz w:val="28"/>
          <w:szCs w:val="28"/>
          <w:lang w:val="uk-UA"/>
        </w:rPr>
      </w:pPr>
    </w:p>
    <w:p w:rsidR="00644491" w:rsidRDefault="00644491" w:rsidP="00D948AB">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 xml:space="preserve">Етап препроцесування відіграє ключову роль у формуванні коректного вхідного простору для моделей машинного навчання, особливо у випадку мережевого трафіку, який характеризується змішаною природою ознак, значними масштабними варіаціями та наявністю категоріальних параметрів протоколів, служб та станів з’єднання. </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Підготовка даних здійснювалася за уніфікованим конвеєром для обох наборів:</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644491">
        <w:rPr>
          <w:rFonts w:ascii="Times New Roman" w:hAnsi="Times New Roman" w:cs="Times New Roman"/>
          <w:sz w:val="28"/>
          <w:szCs w:val="28"/>
          <w:lang w:val="uk-UA"/>
        </w:rPr>
        <w:t>Кодування категоріальних ознак за one-hot encoding.</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644491">
        <w:rPr>
          <w:rFonts w:ascii="Times New Roman" w:hAnsi="Times New Roman" w:cs="Times New Roman"/>
          <w:sz w:val="28"/>
          <w:szCs w:val="28"/>
          <w:lang w:val="uk-UA"/>
        </w:rPr>
        <w:t>Нормалізація числових ознак методом StandardScaler.</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Формування цільової змінної (бінарна класифікація: 0- нормальна активність, 1 – атака).</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644491">
        <w:rPr>
          <w:rFonts w:ascii="Times New Roman" w:hAnsi="Times New Roman" w:cs="Times New Roman"/>
          <w:sz w:val="28"/>
          <w:szCs w:val="28"/>
          <w:lang w:val="uk-UA"/>
        </w:rPr>
        <w:t>Балансування ознак train/test (aligning колонок після OHE).</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644491">
        <w:rPr>
          <w:rFonts w:ascii="Times New Roman" w:hAnsi="Times New Roman" w:cs="Times New Roman"/>
          <w:sz w:val="28"/>
          <w:szCs w:val="28"/>
          <w:lang w:val="uk-UA"/>
        </w:rPr>
        <w:t>Перетворення у формат NumPy для прискорення обчислень.</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sidRPr="00D948AB">
        <w:rPr>
          <w:rFonts w:ascii="Times New Roman" w:hAnsi="Times New Roman" w:cs="Times New Roman"/>
          <w:i/>
          <w:sz w:val="28"/>
          <w:szCs w:val="28"/>
          <w:lang w:val="uk-UA"/>
        </w:rPr>
        <w:t>3.</w:t>
      </w:r>
      <w:r w:rsidR="00D948AB" w:rsidRPr="00D948AB">
        <w:rPr>
          <w:rFonts w:ascii="Times New Roman" w:hAnsi="Times New Roman" w:cs="Times New Roman"/>
          <w:i/>
          <w:sz w:val="28"/>
          <w:szCs w:val="28"/>
          <w:lang w:val="ru-RU"/>
        </w:rPr>
        <w:t>2</w:t>
      </w:r>
      <w:r w:rsidRPr="00D948AB">
        <w:rPr>
          <w:rFonts w:ascii="Times New Roman" w:hAnsi="Times New Roman" w:cs="Times New Roman"/>
          <w:i/>
          <w:sz w:val="28"/>
          <w:szCs w:val="28"/>
          <w:lang w:val="uk-UA"/>
        </w:rPr>
        <w:t>.1 Кодування категоріальних ознак методом One-Hot Encoding</w:t>
      </w:r>
      <w:r>
        <w:rPr>
          <w:rFonts w:ascii="Times New Roman" w:hAnsi="Times New Roman" w:cs="Times New Roman"/>
          <w:sz w:val="28"/>
          <w:szCs w:val="28"/>
          <w:lang w:val="uk-UA"/>
        </w:rPr>
        <w:t xml:space="preserve">. </w:t>
      </w:r>
      <w:r w:rsidRPr="00644491">
        <w:rPr>
          <w:rFonts w:ascii="Times New Roman" w:hAnsi="Times New Roman" w:cs="Times New Roman"/>
          <w:sz w:val="28"/>
          <w:szCs w:val="28"/>
          <w:lang w:val="uk-UA"/>
        </w:rPr>
        <w:t xml:space="preserve">У мережевих наборах даних (NSL-KDD, UNSW-NB15) категоріальні ознаки, такі як </w:t>
      </w:r>
      <w:r w:rsidRPr="00644491">
        <w:rPr>
          <w:rFonts w:ascii="Times New Roman" w:hAnsi="Times New Roman" w:cs="Times New Roman"/>
          <w:sz w:val="28"/>
          <w:szCs w:val="28"/>
          <w:lang w:val="uk-UA"/>
        </w:rPr>
        <w:lastRenderedPageBreak/>
        <w:t>protocol_type, service, state, flag, мають дискретну природу та не можуть бути інтерпретовані числовими моделями без відповідної трансформації.</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Для цього застосовано one-hot encoding (OHE), який перетворює кожну категорію на окрему бінарну ознаку.</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Нехай існує категоріальна змінна:</w:t>
      </w:r>
    </w:p>
    <w:p w:rsidR="00644491" w:rsidRPr="00644491" w:rsidRDefault="00644491" w:rsidP="00D948AB">
      <w:pPr>
        <w:spacing w:after="0" w:line="360" w:lineRule="auto"/>
        <w:ind w:firstLine="709"/>
        <w:jc w:val="center"/>
        <w:rPr>
          <w:rFonts w:ascii="Times New Roman" w:hAnsi="Times New Roman" w:cs="Times New Roman"/>
          <w:sz w:val="28"/>
          <w:szCs w:val="28"/>
          <w:lang w:val="uk-UA"/>
        </w:rPr>
      </w:pPr>
      <w:r w:rsidRPr="00644491">
        <w:rPr>
          <w:rFonts w:ascii="Cambria Math" w:hAnsi="Cambria Math" w:cs="Cambria Math"/>
          <w:sz w:val="28"/>
          <w:szCs w:val="28"/>
          <w:lang w:val="uk-UA"/>
        </w:rPr>
        <w:t>𝑋</w:t>
      </w:r>
      <w:r w:rsidRPr="00644491">
        <w:rPr>
          <w:rFonts w:ascii="Times New Roman" w:hAnsi="Times New Roman" w:cs="Times New Roman"/>
          <w:sz w:val="28"/>
          <w:szCs w:val="28"/>
          <w:lang w:val="uk-UA"/>
        </w:rPr>
        <w:t>={</w:t>
      </w:r>
      <w:r w:rsidRPr="00644491">
        <w:rPr>
          <w:rFonts w:ascii="Cambria Math" w:hAnsi="Cambria Math" w:cs="Cambria Math"/>
          <w:sz w:val="28"/>
          <w:szCs w:val="28"/>
          <w:lang w:val="uk-UA"/>
        </w:rPr>
        <w:t>𝑥</w:t>
      </w:r>
      <w:r w:rsidRPr="00644491">
        <w:rPr>
          <w:rFonts w:ascii="Times New Roman" w:hAnsi="Times New Roman" w:cs="Times New Roman"/>
          <w:sz w:val="28"/>
          <w:szCs w:val="28"/>
          <w:vertAlign w:val="subscript"/>
          <w:lang w:val="uk-UA"/>
        </w:rPr>
        <w:t>1</w:t>
      </w:r>
      <w:r w:rsidRPr="00644491">
        <w:rPr>
          <w:rFonts w:ascii="Times New Roman" w:hAnsi="Times New Roman" w:cs="Times New Roman"/>
          <w:sz w:val="28"/>
          <w:szCs w:val="28"/>
          <w:lang w:val="uk-UA"/>
        </w:rPr>
        <w:t>,</w:t>
      </w:r>
      <w:r w:rsidRPr="00644491">
        <w:rPr>
          <w:rFonts w:ascii="Cambria Math" w:hAnsi="Cambria Math" w:cs="Cambria Math"/>
          <w:sz w:val="28"/>
          <w:szCs w:val="28"/>
          <w:lang w:val="uk-UA"/>
        </w:rPr>
        <w:t>𝑥</w:t>
      </w:r>
      <w:r w:rsidRPr="00644491">
        <w:rPr>
          <w:rFonts w:ascii="Times New Roman" w:hAnsi="Times New Roman" w:cs="Times New Roman"/>
          <w:sz w:val="28"/>
          <w:szCs w:val="28"/>
          <w:vertAlign w:val="subscript"/>
          <w:lang w:val="uk-UA"/>
        </w:rPr>
        <w:t>2</w:t>
      </w:r>
      <w:r w:rsidRPr="00644491">
        <w:rPr>
          <w:rFonts w:ascii="Times New Roman" w:hAnsi="Times New Roman" w:cs="Times New Roman"/>
          <w:sz w:val="28"/>
          <w:szCs w:val="28"/>
          <w:lang w:val="uk-UA"/>
        </w:rPr>
        <w:t>,…,</w:t>
      </w:r>
      <w:r w:rsidRPr="00644491">
        <w:rPr>
          <w:rFonts w:ascii="Cambria Math" w:hAnsi="Cambria Math" w:cs="Cambria Math"/>
          <w:sz w:val="28"/>
          <w:szCs w:val="28"/>
          <w:lang w:val="uk-UA"/>
        </w:rPr>
        <w:t>𝑥</w:t>
      </w:r>
      <w:r w:rsidRPr="00644491">
        <w:rPr>
          <w:rFonts w:ascii="Cambria Math" w:hAnsi="Cambria Math" w:cs="Cambria Math"/>
          <w:sz w:val="28"/>
          <w:szCs w:val="28"/>
          <w:vertAlign w:val="subscript"/>
          <w:lang w:val="uk-UA"/>
        </w:rPr>
        <w:t>𝑘</w:t>
      </w:r>
      <w:r w:rsidRPr="00644491">
        <w:rPr>
          <w:rFonts w:ascii="Times New Roman" w:hAnsi="Times New Roman" w:cs="Times New Roman"/>
          <w:sz w:val="28"/>
          <w:szCs w:val="28"/>
          <w:lang w:val="uk-UA"/>
        </w:rPr>
        <w:t>},</w:t>
      </w:r>
    </w:p>
    <w:p w:rsidR="00644491" w:rsidRPr="00644491" w:rsidRDefault="00644491" w:rsidP="00D948AB">
      <w:pPr>
        <w:spacing w:after="0" w:line="360" w:lineRule="auto"/>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 xml:space="preserve">де </w:t>
      </w:r>
      <w:r w:rsidRPr="00644491">
        <w:rPr>
          <w:rFonts w:ascii="Cambria Math" w:hAnsi="Cambria Math" w:cs="Cambria Math"/>
          <w:sz w:val="28"/>
          <w:szCs w:val="28"/>
          <w:lang w:val="uk-UA"/>
        </w:rPr>
        <w:t>𝑘</w:t>
      </w:r>
      <w:r w:rsidRPr="00644491">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644491">
        <w:rPr>
          <w:rFonts w:ascii="Times New Roman" w:hAnsi="Times New Roman" w:cs="Times New Roman"/>
          <w:sz w:val="28"/>
          <w:szCs w:val="28"/>
          <w:lang w:val="uk-UA"/>
        </w:rPr>
        <w:t xml:space="preserve"> кількість унікальних категорій. Тоді one-hot відображення формує вектор:</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p>
    <w:p w:rsidR="00644491" w:rsidRDefault="00644491" w:rsidP="00D948AB">
      <w:pPr>
        <w:tabs>
          <w:tab w:val="left" w:pos="2422"/>
        </w:tabs>
        <w:spacing w:after="0" w:line="360" w:lineRule="auto"/>
        <w:ind w:firstLine="709"/>
        <w:jc w:val="center"/>
        <w:rPr>
          <w:rFonts w:ascii="Times New Roman" w:hAnsi="Times New Roman" w:cs="Times New Roman"/>
          <w:sz w:val="28"/>
          <w:szCs w:val="28"/>
          <w:lang w:val="uk-UA"/>
        </w:rPr>
      </w:pPr>
      <w:r w:rsidRPr="00644491">
        <w:rPr>
          <w:rFonts w:ascii="Cambria Math" w:hAnsi="Cambria Math" w:cs="Cambria Math"/>
          <w:sz w:val="28"/>
          <w:szCs w:val="28"/>
          <w:lang w:val="uk-UA"/>
        </w:rPr>
        <w:t>𝜙</w:t>
      </w:r>
      <w:r w:rsidRPr="00644491">
        <w:rPr>
          <w:rFonts w:ascii="Times New Roman" w:hAnsi="Times New Roman" w:cs="Times New Roman"/>
          <w:sz w:val="28"/>
          <w:szCs w:val="28"/>
          <w:lang w:val="uk-UA"/>
        </w:rPr>
        <w:t>(</w:t>
      </w:r>
      <w:r w:rsidRPr="00644491">
        <w:rPr>
          <w:rFonts w:ascii="Cambria Math" w:hAnsi="Cambria Math" w:cs="Cambria Math"/>
          <w:sz w:val="28"/>
          <w:szCs w:val="28"/>
          <w:lang w:val="uk-UA"/>
        </w:rPr>
        <w:t>𝑥</w:t>
      </w:r>
      <w:r w:rsidRPr="00644491">
        <w:rPr>
          <w:rFonts w:ascii="Cambria Math" w:hAnsi="Cambria Math" w:cs="Cambria Math"/>
          <w:sz w:val="28"/>
          <w:szCs w:val="28"/>
          <w:vertAlign w:val="subscript"/>
          <w:lang w:val="uk-UA"/>
        </w:rPr>
        <w:t>𝑖</w:t>
      </w:r>
      <w:r w:rsidRPr="00644491">
        <w:rPr>
          <w:rFonts w:ascii="Times New Roman" w:hAnsi="Times New Roman" w:cs="Times New Roman"/>
          <w:sz w:val="28"/>
          <w:szCs w:val="28"/>
          <w:lang w:val="uk-UA"/>
        </w:rPr>
        <w:t>)=(0,0,…,1,…,0),</w:t>
      </w:r>
    </w:p>
    <w:p w:rsidR="00644491" w:rsidRPr="00644491" w:rsidRDefault="00644491" w:rsidP="00D948AB">
      <w:pPr>
        <w:tabs>
          <w:tab w:val="left" w:pos="2422"/>
        </w:tabs>
        <w:spacing w:after="0" w:line="360" w:lineRule="auto"/>
        <w:ind w:firstLine="709"/>
        <w:jc w:val="center"/>
        <w:rPr>
          <w:rFonts w:ascii="Times New Roman" w:hAnsi="Times New Roman" w:cs="Times New Roman"/>
          <w:sz w:val="28"/>
          <w:szCs w:val="28"/>
          <w:lang w:val="uk-UA"/>
        </w:rPr>
      </w:pPr>
    </w:p>
    <w:p w:rsidR="00644491" w:rsidRPr="00644491" w:rsidRDefault="00644491" w:rsidP="00D948AB">
      <w:pPr>
        <w:spacing w:after="0" w:line="360" w:lineRule="auto"/>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 xml:space="preserve">де одиниця стоїть на позиції, що відповідає категорії </w:t>
      </w:r>
      <w:r w:rsidRPr="00644491">
        <w:rPr>
          <w:rFonts w:ascii="Cambria Math" w:hAnsi="Cambria Math" w:cs="Cambria Math"/>
          <w:sz w:val="28"/>
          <w:szCs w:val="28"/>
          <w:lang w:val="uk-UA"/>
        </w:rPr>
        <w:t>𝑥</w:t>
      </w:r>
      <w:r w:rsidRPr="00D948AB">
        <w:rPr>
          <w:rFonts w:ascii="Cambria Math" w:hAnsi="Cambria Math" w:cs="Cambria Math"/>
          <w:sz w:val="28"/>
          <w:szCs w:val="28"/>
          <w:vertAlign w:val="subscript"/>
          <w:lang w:val="uk-UA"/>
        </w:rPr>
        <w:t>𝑖</w:t>
      </w:r>
      <w:r w:rsidRPr="00644491">
        <w:rPr>
          <w:rFonts w:ascii="Times New Roman" w:hAnsi="Times New Roman" w:cs="Times New Roman"/>
          <w:sz w:val="28"/>
          <w:szCs w:val="28"/>
          <w:lang w:val="uk-UA"/>
        </w:rPr>
        <w:t>.</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 xml:space="preserve">Таким чином, простір ознак розширюється з </w:t>
      </w:r>
      <w:r w:rsidRPr="00644491">
        <w:rPr>
          <w:rFonts w:ascii="Cambria Math" w:hAnsi="Cambria Math" w:cs="Cambria Math"/>
          <w:sz w:val="28"/>
          <w:szCs w:val="28"/>
          <w:lang w:val="uk-UA"/>
        </w:rPr>
        <w:t>𝑑</w:t>
      </w:r>
      <w:r w:rsidRPr="00644491">
        <w:rPr>
          <w:rFonts w:ascii="Times New Roman" w:hAnsi="Times New Roman" w:cs="Times New Roman"/>
          <w:sz w:val="28"/>
          <w:szCs w:val="28"/>
          <w:lang w:val="uk-UA"/>
        </w:rPr>
        <w:t xml:space="preserve"> до:</w:t>
      </w:r>
    </w:p>
    <w:p w:rsidR="00644491" w:rsidRPr="00D948AB" w:rsidRDefault="00825BFE" w:rsidP="00D948AB">
      <w:pPr>
        <w:spacing w:after="0" w:line="360" w:lineRule="auto"/>
        <w:ind w:firstLine="709"/>
        <w:jc w:val="both"/>
        <w:rPr>
          <w:rFonts w:ascii="Times New Roman" w:hAnsi="Times New Roman" w:cs="Times New Roman"/>
          <w:sz w:val="28"/>
          <w:szCs w:val="28"/>
        </w:rPr>
      </w:pPr>
      <m:oMathPara>
        <m:oMath>
          <m:eqArr>
            <m:eqArrPr>
              <m:ctrlPr>
                <w:rPr>
                  <w:rFonts w:ascii="Cambria Math" w:hAnsi="Cambria Math" w:cs="Times New Roman"/>
                  <w:sz w:val="28"/>
                  <w:szCs w:val="28"/>
                </w:rPr>
              </m:ctrlPr>
            </m:eqArrPr>
            <m:e>
              <m:r>
                <w:rPr>
                  <w:rFonts w:ascii="Cambria Math" w:hAnsi="Cambria Math" w:cs="Times New Roman"/>
                  <w:sz w:val="28"/>
                  <w:szCs w:val="28"/>
                </w:rPr>
                <m:t>d'=d-m+</m:t>
              </m:r>
              <m:nary>
                <m:naryPr>
                  <m:chr m:val="∑"/>
                  <m:limLoc m:val="undOvr"/>
                  <m:grow m:val="1"/>
                  <m:ctrlPr>
                    <w:rPr>
                      <w:rFonts w:ascii="Cambria Math" w:hAnsi="Cambria Math" w:cs="Times New Roman"/>
                      <w:sz w:val="28"/>
                      <w:szCs w:val="28"/>
                    </w:rPr>
                  </m:ctrlPr>
                </m:naryPr>
                <m:sub>
                  <m:r>
                    <w:rPr>
                      <w:rFonts w:ascii="Cambria Math" w:hAnsi="Cambria Math" w:cs="Times New Roman"/>
                      <w:sz w:val="28"/>
                      <w:szCs w:val="28"/>
                    </w:rPr>
                    <m:t>j=1</m:t>
                  </m:r>
                </m:sub>
                <m:sup>
                  <m:r>
                    <w:rPr>
                      <w:rFonts w:ascii="Cambria Math" w:hAnsi="Cambria Math" w:cs="Times New Roman"/>
                      <w:sz w:val="28"/>
                      <w:szCs w:val="28"/>
                    </w:rPr>
                    <m:t>m</m:t>
                  </m:r>
                </m:sup>
                <m:e>
                  <m:sSub>
                    <m:sSubPr>
                      <m:ctrlPr>
                        <w:rPr>
                          <w:rFonts w:ascii="Cambria Math" w:hAnsi="Cambria Math" w:cs="Times New Roman"/>
                          <w:sz w:val="28"/>
                          <w:szCs w:val="28"/>
                        </w:rPr>
                      </m:ctrlPr>
                    </m:sSubPr>
                    <m:e>
                      <m:r>
                        <w:rPr>
                          <w:rFonts w:ascii="Cambria Math" w:hAnsi="Cambria Math" w:cs="Times New Roman"/>
                          <w:sz w:val="28"/>
                          <w:szCs w:val="28"/>
                        </w:rPr>
                        <m:t>k</m:t>
                      </m:r>
                    </m:e>
                    <m:sub>
                      <m:r>
                        <w:rPr>
                          <w:rFonts w:ascii="Cambria Math" w:hAnsi="Cambria Math" w:cs="Times New Roman"/>
                          <w:sz w:val="28"/>
                          <w:szCs w:val="28"/>
                        </w:rPr>
                        <m:t>j</m:t>
                      </m:r>
                    </m:sub>
                  </m:sSub>
                </m:e>
              </m:nary>
              <m:r>
                <w:rPr>
                  <w:rFonts w:ascii="Cambria Math" w:hAnsi="Cambria Math" w:cs="Times New Roman"/>
                  <w:sz w:val="28"/>
                  <w:szCs w:val="28"/>
                </w:rPr>
                <m:t>,</m:t>
              </m:r>
            </m:e>
          </m:eqArr>
        </m:oMath>
      </m:oMathPara>
    </w:p>
    <w:p w:rsidR="00644491" w:rsidRPr="00644491" w:rsidRDefault="00D948AB" w:rsidP="00D948A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w:t>
      </w:r>
      <w:r w:rsidRPr="00D948AB">
        <w:rPr>
          <w:rFonts w:ascii="Times New Roman" w:hAnsi="Times New Roman" w:cs="Times New Roman"/>
          <w:sz w:val="28"/>
          <w:szCs w:val="28"/>
          <w:lang w:val="ru-RU"/>
        </w:rPr>
        <w:t xml:space="preserve"> </w:t>
      </w:r>
      <w:r w:rsidR="00644491" w:rsidRPr="00644491">
        <w:rPr>
          <w:rFonts w:ascii="Times New Roman" w:hAnsi="Times New Roman" w:cs="Times New Roman"/>
          <w:sz w:val="28"/>
          <w:szCs w:val="28"/>
          <w:lang w:val="uk-UA"/>
        </w:rPr>
        <w:t xml:space="preserve">m </w:t>
      </w:r>
      <w:r w:rsidR="00433B47">
        <w:rPr>
          <w:rFonts w:ascii="Times New Roman" w:hAnsi="Times New Roman" w:cs="Times New Roman"/>
          <w:sz w:val="28"/>
          <w:szCs w:val="28"/>
          <w:lang w:val="uk-UA"/>
        </w:rPr>
        <w:t>-</w:t>
      </w:r>
      <w:r w:rsidR="00644491" w:rsidRPr="00644491">
        <w:rPr>
          <w:rFonts w:ascii="Times New Roman" w:hAnsi="Times New Roman" w:cs="Times New Roman"/>
          <w:sz w:val="28"/>
          <w:szCs w:val="28"/>
          <w:lang w:val="uk-UA"/>
        </w:rPr>
        <w:t xml:space="preserve"> кількість категоріальних ознак,</w:t>
      </w:r>
      <w:r w:rsidRPr="00D948AB">
        <w:rPr>
          <w:rFonts w:ascii="Times New Roman" w:hAnsi="Times New Roman" w:cs="Times New Roman"/>
          <w:sz w:val="28"/>
          <w:szCs w:val="28"/>
          <w:lang w:val="ru-RU"/>
        </w:rPr>
        <w:t xml:space="preserve"> </w:t>
      </w:r>
      <w:r w:rsidR="00644491" w:rsidRPr="00644491">
        <w:rPr>
          <w:rFonts w:ascii="Cambria Math" w:hAnsi="Cambria Math" w:cs="Cambria Math"/>
          <w:sz w:val="28"/>
          <w:szCs w:val="28"/>
          <w:lang w:val="uk-UA"/>
        </w:rPr>
        <w:t>𝑘</w:t>
      </w:r>
      <w:r w:rsidR="00644491" w:rsidRPr="00D948AB">
        <w:rPr>
          <w:rFonts w:ascii="Cambria Math" w:hAnsi="Cambria Math" w:cs="Cambria Math"/>
          <w:sz w:val="28"/>
          <w:szCs w:val="28"/>
          <w:vertAlign w:val="subscript"/>
          <w:lang w:val="uk-UA"/>
        </w:rPr>
        <w:t>𝑗</w:t>
      </w:r>
      <w:r w:rsidR="00644491" w:rsidRPr="00644491">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00644491" w:rsidRPr="00644491">
        <w:rPr>
          <w:rFonts w:ascii="Times New Roman" w:hAnsi="Times New Roman" w:cs="Times New Roman"/>
          <w:sz w:val="28"/>
          <w:szCs w:val="28"/>
          <w:lang w:val="uk-UA"/>
        </w:rPr>
        <w:t xml:space="preserve"> кількість унікальних значень j-тої категорії.</w:t>
      </w:r>
    </w:p>
    <w:p w:rsidR="00644491" w:rsidRPr="00644491" w:rsidRDefault="00644491" w:rsidP="00D948AB">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У NSL-KDD після OHE кількість ознак зросла до 3460, що підтверджує важливість подальшого відбору інформативних ознак.</w:t>
      </w:r>
    </w:p>
    <w:p w:rsidR="00644491" w:rsidRPr="00644491" w:rsidRDefault="00644491" w:rsidP="00171097">
      <w:pPr>
        <w:spacing w:after="0" w:line="360" w:lineRule="auto"/>
        <w:ind w:firstLine="709"/>
        <w:jc w:val="both"/>
        <w:rPr>
          <w:rFonts w:ascii="Times New Roman" w:hAnsi="Times New Roman" w:cs="Times New Roman"/>
          <w:sz w:val="28"/>
          <w:szCs w:val="28"/>
          <w:lang w:val="uk-UA"/>
        </w:rPr>
      </w:pPr>
      <w:r w:rsidRPr="00D948AB">
        <w:rPr>
          <w:rFonts w:ascii="Times New Roman" w:hAnsi="Times New Roman" w:cs="Times New Roman"/>
          <w:i/>
          <w:sz w:val="28"/>
          <w:szCs w:val="28"/>
          <w:lang w:val="uk-UA"/>
        </w:rPr>
        <w:t>3.</w:t>
      </w:r>
      <w:r w:rsidR="00D948AB" w:rsidRPr="00D948AB">
        <w:rPr>
          <w:rFonts w:ascii="Times New Roman" w:hAnsi="Times New Roman" w:cs="Times New Roman"/>
          <w:i/>
          <w:sz w:val="28"/>
          <w:szCs w:val="28"/>
          <w:lang w:val="uk-UA"/>
        </w:rPr>
        <w:t>2</w:t>
      </w:r>
      <w:r w:rsidRPr="00D948AB">
        <w:rPr>
          <w:rFonts w:ascii="Times New Roman" w:hAnsi="Times New Roman" w:cs="Times New Roman"/>
          <w:i/>
          <w:sz w:val="28"/>
          <w:szCs w:val="28"/>
          <w:lang w:val="uk-UA"/>
        </w:rPr>
        <w:t>.2 Нормалізація числових ознак методом StandardScaler</w:t>
      </w:r>
      <w:r w:rsidR="00D948AB" w:rsidRPr="00D948AB">
        <w:rPr>
          <w:rFonts w:ascii="Times New Roman" w:hAnsi="Times New Roman" w:cs="Times New Roman"/>
          <w:sz w:val="28"/>
          <w:szCs w:val="28"/>
          <w:lang w:val="uk-UA"/>
        </w:rPr>
        <w:t xml:space="preserve">. </w:t>
      </w:r>
      <w:r w:rsidRPr="00644491">
        <w:rPr>
          <w:rFonts w:ascii="Times New Roman" w:hAnsi="Times New Roman" w:cs="Times New Roman"/>
          <w:sz w:val="28"/>
          <w:szCs w:val="28"/>
          <w:lang w:val="uk-UA"/>
        </w:rPr>
        <w:t>У наборах мережевого трафіку числові ознаки (наприклад, src_bytes, dst_bytes, count, duration) мають різні діапазони значень: від одиниць до сотень тисяч. Це призводить до домінування ознак з великими масштабами у моделях, що чутливі до величин (SVM, PCA, Logistic Regression).</w:t>
      </w:r>
    </w:p>
    <w:p w:rsidR="00644491" w:rsidRPr="00D948AB" w:rsidRDefault="00644491" w:rsidP="00171097">
      <w:pPr>
        <w:spacing w:after="0" w:line="360" w:lineRule="auto"/>
        <w:ind w:firstLine="709"/>
        <w:jc w:val="both"/>
        <w:rPr>
          <w:rFonts w:ascii="Times New Roman" w:hAnsi="Times New Roman" w:cs="Times New Roman"/>
          <w:sz w:val="28"/>
          <w:szCs w:val="28"/>
          <w:lang w:val="ru-RU"/>
        </w:rPr>
      </w:pPr>
      <w:r w:rsidRPr="00644491">
        <w:rPr>
          <w:rFonts w:ascii="Times New Roman" w:hAnsi="Times New Roman" w:cs="Times New Roman"/>
          <w:sz w:val="28"/>
          <w:szCs w:val="28"/>
          <w:lang w:val="uk-UA"/>
        </w:rPr>
        <w:t>Для усунення масштабної нерівномірн</w:t>
      </w:r>
      <w:r w:rsidR="00D948AB">
        <w:rPr>
          <w:rFonts w:ascii="Times New Roman" w:hAnsi="Times New Roman" w:cs="Times New Roman"/>
          <w:sz w:val="28"/>
          <w:szCs w:val="28"/>
          <w:lang w:val="uk-UA"/>
        </w:rPr>
        <w:t>ості застосовано стандартизацію</w:t>
      </w:r>
    </w:p>
    <w:p w:rsidR="00644491" w:rsidRPr="00644491" w:rsidRDefault="00825BFE" w:rsidP="00171097">
      <w:pPr>
        <w:spacing w:after="0" w:line="360" w:lineRule="auto"/>
        <w:ind w:firstLine="709"/>
        <w:jc w:val="both"/>
        <w:rPr>
          <w:rFonts w:ascii="Times New Roman" w:hAnsi="Times New Roman" w:cs="Times New Roman"/>
          <w:sz w:val="28"/>
          <w:szCs w:val="28"/>
          <w:lang w:val="uk-UA"/>
        </w:rPr>
      </w:pPr>
      <m:oMathPara>
        <m:oMath>
          <m:eqArr>
            <m:eqArrPr>
              <m:ctrlPr>
                <w:rPr>
                  <w:rFonts w:ascii="Cambria Math" w:hAnsi="Cambria Math" w:cs="Times New Roman"/>
                  <w:sz w:val="28"/>
                  <w:szCs w:val="28"/>
                  <w:lang w:val="uk-UA"/>
                </w:rPr>
              </m:ctrlPr>
            </m:eqArr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i</m:t>
                  </m:r>
                </m:sub>
              </m:sSub>
              <m:r>
                <w:rPr>
                  <w:rFonts w:ascii="Cambria Math" w:hAnsi="Cambria Math" w:cs="Times New Roman"/>
                  <w:sz w:val="28"/>
                  <w:szCs w:val="28"/>
                  <w:lang w:val="uk-UA"/>
                </w:rPr>
                <m:t>=</m:t>
              </m:r>
              <m:f>
                <m:fPr>
                  <m:ctrlPr>
                    <w:rPr>
                      <w:rFonts w:ascii="Cambria Math" w:hAnsi="Cambria Math" w:cs="Times New Roman"/>
                      <w:sz w:val="28"/>
                      <w:szCs w:val="28"/>
                      <w:lang w:val="uk-UA"/>
                    </w:rPr>
                  </m:ctrlPr>
                </m:fPr>
                <m:num>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-μ</m:t>
                  </m:r>
                </m:num>
                <m:den>
                  <m:r>
                    <w:rPr>
                      <w:rFonts w:ascii="Cambria Math" w:hAnsi="Cambria Math" w:cs="Times New Roman"/>
                      <w:sz w:val="28"/>
                      <w:szCs w:val="28"/>
                      <w:lang w:val="uk-UA"/>
                    </w:rPr>
                    <m:t>σ</m:t>
                  </m:r>
                </m:den>
              </m:f>
            </m:e>
          </m:eqArr>
        </m:oMath>
      </m:oMathPara>
    </w:p>
    <w:p w:rsidR="00D948AB" w:rsidRDefault="00D948AB" w:rsidP="00171097">
      <w:pPr>
        <w:spacing w:after="0" w:line="360" w:lineRule="auto"/>
        <w:jc w:val="both"/>
        <w:rPr>
          <w:rFonts w:ascii="Times New Roman" w:hAnsi="Times New Roman" w:cs="Times New Roman"/>
          <w:sz w:val="28"/>
          <w:szCs w:val="28"/>
          <w:lang w:val="uk-UA"/>
        </w:rPr>
      </w:pPr>
      <w:r w:rsidRPr="00D948AB">
        <w:rPr>
          <w:rFonts w:ascii="Times New Roman" w:hAnsi="Times New Roman" w:cs="Times New Roman"/>
          <w:sz w:val="28"/>
          <w:szCs w:val="28"/>
          <w:lang w:val="uk-UA"/>
        </w:rPr>
        <w:t>д</w:t>
      </w:r>
      <w:r>
        <w:rPr>
          <w:rFonts w:ascii="Times New Roman" w:hAnsi="Times New Roman" w:cs="Times New Roman"/>
          <w:sz w:val="28"/>
          <w:szCs w:val="28"/>
          <w:lang w:val="uk-UA"/>
        </w:rPr>
        <w:t xml:space="preserve">е </w:t>
      </w:r>
      <w:r w:rsidRPr="00D948AB">
        <w:rPr>
          <w:rFonts w:ascii="Cambria Math" w:hAnsi="Cambria Math" w:cs="Cambria Math"/>
          <w:sz w:val="28"/>
          <w:szCs w:val="28"/>
          <w:lang w:val="uk-UA"/>
        </w:rPr>
        <w:t>𝑥</w:t>
      </w:r>
      <w:r w:rsidRPr="00D948AB">
        <w:rPr>
          <w:rFonts w:ascii="Cambria Math" w:hAnsi="Cambria Math" w:cs="Cambria Math"/>
          <w:sz w:val="28"/>
          <w:szCs w:val="28"/>
          <w:vertAlign w:val="subscript"/>
          <w:lang w:val="uk-UA"/>
        </w:rPr>
        <w:t>𝑖</w:t>
      </w:r>
      <w:r w:rsidRPr="00D948AB">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D948AB">
        <w:rPr>
          <w:rFonts w:ascii="Times New Roman" w:hAnsi="Times New Roman" w:cs="Times New Roman"/>
          <w:sz w:val="28"/>
          <w:szCs w:val="28"/>
          <w:lang w:val="uk-UA"/>
        </w:rPr>
        <w:t xml:space="preserve"> значення ознаки,</w:t>
      </w:r>
      <w:r>
        <w:rPr>
          <w:rFonts w:ascii="Times New Roman" w:hAnsi="Times New Roman" w:cs="Times New Roman"/>
          <w:sz w:val="28"/>
          <w:szCs w:val="28"/>
          <w:lang w:val="uk-UA"/>
        </w:rPr>
        <w:t xml:space="preserve"> </w:t>
      </w:r>
      <w:r w:rsidRPr="00D948AB">
        <w:rPr>
          <w:rFonts w:ascii="Cambria Math" w:hAnsi="Cambria Math" w:cs="Cambria Math"/>
          <w:sz w:val="28"/>
          <w:szCs w:val="28"/>
          <w:lang w:val="uk-UA"/>
        </w:rPr>
        <w:t>𝜇</w:t>
      </w:r>
      <w:r w:rsidRPr="00D948AB">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D948AB">
        <w:rPr>
          <w:rFonts w:ascii="Times New Roman" w:hAnsi="Times New Roman" w:cs="Times New Roman"/>
          <w:sz w:val="28"/>
          <w:szCs w:val="28"/>
          <w:lang w:val="uk-UA"/>
        </w:rPr>
        <w:t xml:space="preserve"> середнє значення ознаки,</w:t>
      </w:r>
      <w:r>
        <w:rPr>
          <w:rFonts w:ascii="Times New Roman" w:hAnsi="Times New Roman" w:cs="Times New Roman"/>
          <w:sz w:val="28"/>
          <w:szCs w:val="28"/>
          <w:lang w:val="uk-UA"/>
        </w:rPr>
        <w:t xml:space="preserve"> </w:t>
      </w:r>
      <w:r w:rsidRPr="00D948AB">
        <w:rPr>
          <w:rFonts w:ascii="Cambria Math" w:hAnsi="Cambria Math" w:cs="Cambria Math"/>
          <w:sz w:val="28"/>
          <w:szCs w:val="28"/>
          <w:lang w:val="uk-UA"/>
        </w:rPr>
        <w:t>𝜎</w:t>
      </w:r>
      <w:r w:rsidRPr="00D948AB">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D948AB">
        <w:rPr>
          <w:rFonts w:ascii="Times New Roman" w:hAnsi="Times New Roman" w:cs="Times New Roman"/>
          <w:sz w:val="28"/>
          <w:szCs w:val="28"/>
          <w:lang w:val="uk-UA"/>
        </w:rPr>
        <w:t xml:space="preserve"> стандартне відхилення.</w:t>
      </w:r>
    </w:p>
    <w:p w:rsidR="00644491" w:rsidRPr="00644491" w:rsidRDefault="00D948AB" w:rsidP="001710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StandardScaler гарантує нульове середнє, одиничну дисперсію.</w:t>
      </w:r>
    </w:p>
    <w:p w:rsidR="00644491" w:rsidRPr="00644491" w:rsidRDefault="00644491" w:rsidP="00171097">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lastRenderedPageBreak/>
        <w:t>Це є обов’язною умовою д</w:t>
      </w:r>
      <w:r w:rsidR="00D948AB">
        <w:rPr>
          <w:rFonts w:ascii="Times New Roman" w:hAnsi="Times New Roman" w:cs="Times New Roman"/>
          <w:sz w:val="28"/>
          <w:szCs w:val="28"/>
          <w:lang w:val="uk-UA"/>
        </w:rPr>
        <w:t>ля коректного застосування PCA</w:t>
      </w:r>
      <w:r w:rsidRPr="00644491">
        <w:rPr>
          <w:rFonts w:ascii="Times New Roman" w:hAnsi="Times New Roman" w:cs="Times New Roman"/>
          <w:sz w:val="28"/>
          <w:szCs w:val="28"/>
          <w:lang w:val="uk-UA"/>
        </w:rPr>
        <w:t>.</w:t>
      </w:r>
    </w:p>
    <w:p w:rsidR="00644491" w:rsidRPr="00644491" w:rsidRDefault="00644491" w:rsidP="00171097">
      <w:pPr>
        <w:spacing w:after="0" w:line="360" w:lineRule="auto"/>
        <w:ind w:firstLine="709"/>
        <w:jc w:val="both"/>
        <w:rPr>
          <w:rFonts w:ascii="Times New Roman" w:hAnsi="Times New Roman" w:cs="Times New Roman"/>
          <w:sz w:val="28"/>
          <w:szCs w:val="28"/>
          <w:lang w:val="uk-UA"/>
        </w:rPr>
      </w:pPr>
      <w:r w:rsidRPr="00F6162F">
        <w:rPr>
          <w:rFonts w:ascii="Times New Roman" w:hAnsi="Times New Roman" w:cs="Times New Roman"/>
          <w:i/>
          <w:sz w:val="28"/>
          <w:szCs w:val="28"/>
          <w:lang w:val="uk-UA"/>
        </w:rPr>
        <w:t>3.</w:t>
      </w:r>
      <w:r w:rsidR="00D948AB" w:rsidRPr="00F6162F">
        <w:rPr>
          <w:rFonts w:ascii="Times New Roman" w:hAnsi="Times New Roman" w:cs="Times New Roman"/>
          <w:i/>
          <w:sz w:val="28"/>
          <w:szCs w:val="28"/>
          <w:lang w:val="uk-UA"/>
        </w:rPr>
        <w:t>2</w:t>
      </w:r>
      <w:r w:rsidRPr="00F6162F">
        <w:rPr>
          <w:rFonts w:ascii="Times New Roman" w:hAnsi="Times New Roman" w:cs="Times New Roman"/>
          <w:i/>
          <w:sz w:val="28"/>
          <w:szCs w:val="28"/>
          <w:lang w:val="uk-UA"/>
        </w:rPr>
        <w:t>.3 Вирівнювання (балансування) простору ознак train/test</w:t>
      </w:r>
      <w:r w:rsidR="00D948AB">
        <w:rPr>
          <w:rFonts w:ascii="Times New Roman" w:hAnsi="Times New Roman" w:cs="Times New Roman"/>
          <w:sz w:val="28"/>
          <w:szCs w:val="28"/>
          <w:lang w:val="uk-UA"/>
        </w:rPr>
        <w:t xml:space="preserve">. </w:t>
      </w:r>
      <w:r w:rsidRPr="00644491">
        <w:rPr>
          <w:rFonts w:ascii="Times New Roman" w:hAnsi="Times New Roman" w:cs="Times New Roman"/>
          <w:sz w:val="28"/>
          <w:szCs w:val="28"/>
          <w:lang w:val="uk-UA"/>
        </w:rPr>
        <w:t>Через те, що one-hot encoding виконується окремо для training та test наборів, множини створених колонок можуть не збігатися (наприклад, певна категорія може бути відсутня у training, але присутня у test).</w:t>
      </w:r>
    </w:p>
    <w:p w:rsidR="00644491" w:rsidRPr="00644491" w:rsidRDefault="00644491" w:rsidP="00171097">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Щоб уникнути колізій, виконано алгоритмічне вирівнювання простору ознак:</w:t>
      </w:r>
    </w:p>
    <w:p w:rsidR="00644491" w:rsidRPr="00644491" w:rsidRDefault="00644491" w:rsidP="00171097">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Нехай:</w:t>
      </w:r>
    </w:p>
    <w:p w:rsidR="00644491" w:rsidRPr="00644491" w:rsidRDefault="00644491" w:rsidP="00171097">
      <w:pPr>
        <w:spacing w:after="0" w:line="360" w:lineRule="auto"/>
        <w:ind w:firstLine="709"/>
        <w:jc w:val="center"/>
        <w:rPr>
          <w:rFonts w:ascii="Times New Roman" w:hAnsi="Times New Roman" w:cs="Times New Roman"/>
          <w:sz w:val="28"/>
          <w:szCs w:val="28"/>
          <w:lang w:val="uk-UA"/>
        </w:rPr>
      </w:pPr>
      <w:r w:rsidRPr="00644491">
        <w:rPr>
          <w:rFonts w:ascii="Cambria Math" w:hAnsi="Cambria Math" w:cs="Cambria Math"/>
          <w:sz w:val="28"/>
          <w:szCs w:val="28"/>
          <w:lang w:val="uk-UA"/>
        </w:rPr>
        <w:t>𝑋</w:t>
      </w:r>
      <w:r w:rsidRPr="00861E49">
        <w:rPr>
          <w:rFonts w:ascii="Times New Roman" w:hAnsi="Times New Roman" w:cs="Times New Roman"/>
          <w:sz w:val="28"/>
          <w:szCs w:val="28"/>
          <w:vertAlign w:val="subscript"/>
          <w:lang w:val="uk-UA"/>
        </w:rPr>
        <w:t>train</w:t>
      </w:r>
      <w:r w:rsidRPr="00644491">
        <w:rPr>
          <w:rFonts w:ascii="Cambria Math" w:hAnsi="Cambria Math" w:cs="Cambria Math"/>
          <w:sz w:val="28"/>
          <w:szCs w:val="28"/>
          <w:lang w:val="uk-UA"/>
        </w:rPr>
        <w:t>∈𝑅</w:t>
      </w:r>
      <w:r w:rsidRPr="00861E49">
        <w:rPr>
          <w:rFonts w:ascii="Cambria Math" w:hAnsi="Cambria Math" w:cs="Cambria Math"/>
          <w:sz w:val="28"/>
          <w:szCs w:val="28"/>
          <w:vertAlign w:val="superscript"/>
          <w:lang w:val="uk-UA"/>
        </w:rPr>
        <w:t>𝑛</w:t>
      </w:r>
      <w:r w:rsidRPr="00861E49">
        <w:rPr>
          <w:rFonts w:ascii="Times New Roman" w:hAnsi="Times New Roman" w:cs="Times New Roman"/>
          <w:sz w:val="28"/>
          <w:szCs w:val="28"/>
          <w:vertAlign w:val="subscript"/>
          <w:lang w:val="uk-UA"/>
        </w:rPr>
        <w:t>1</w:t>
      </w:r>
      <w:r w:rsidRPr="00861E49">
        <w:rPr>
          <w:rFonts w:ascii="Times New Roman" w:hAnsi="Times New Roman" w:cs="Times New Roman"/>
          <w:sz w:val="28"/>
          <w:szCs w:val="28"/>
          <w:vertAlign w:val="superscript"/>
          <w:lang w:val="uk-UA"/>
        </w:rPr>
        <w:t>×</w:t>
      </w:r>
      <w:r w:rsidRPr="00861E49">
        <w:rPr>
          <w:rFonts w:ascii="Cambria Math" w:hAnsi="Cambria Math" w:cs="Cambria Math"/>
          <w:sz w:val="28"/>
          <w:szCs w:val="28"/>
          <w:vertAlign w:val="superscript"/>
          <w:lang w:val="uk-UA"/>
        </w:rPr>
        <w:t>𝑑</w:t>
      </w:r>
      <w:r w:rsidRPr="00861E49">
        <w:rPr>
          <w:rFonts w:ascii="Times New Roman" w:hAnsi="Times New Roman" w:cs="Times New Roman"/>
          <w:sz w:val="28"/>
          <w:szCs w:val="28"/>
          <w:vertAlign w:val="subscript"/>
          <w:lang w:val="uk-UA"/>
        </w:rPr>
        <w:t>1</w:t>
      </w:r>
      <w:r w:rsidRPr="00644491">
        <w:rPr>
          <w:rFonts w:ascii="Times New Roman" w:hAnsi="Times New Roman" w:cs="Times New Roman"/>
          <w:sz w:val="28"/>
          <w:szCs w:val="28"/>
          <w:lang w:val="uk-UA"/>
        </w:rPr>
        <w:t>,</w:t>
      </w:r>
      <w:r w:rsidR="00861E49">
        <w:rPr>
          <w:rFonts w:ascii="Times New Roman" w:hAnsi="Times New Roman" w:cs="Times New Roman"/>
          <w:sz w:val="28"/>
          <w:szCs w:val="28"/>
          <w:lang w:val="uk-UA"/>
        </w:rPr>
        <w:t xml:space="preserve"> </w:t>
      </w:r>
      <w:r w:rsidRPr="00644491">
        <w:rPr>
          <w:rFonts w:ascii="Cambria Math" w:hAnsi="Cambria Math" w:cs="Cambria Math"/>
          <w:sz w:val="28"/>
          <w:szCs w:val="28"/>
          <w:lang w:val="uk-UA"/>
        </w:rPr>
        <w:t>𝑋</w:t>
      </w:r>
      <w:r w:rsidRPr="00861E49">
        <w:rPr>
          <w:rFonts w:ascii="Times New Roman" w:hAnsi="Times New Roman" w:cs="Times New Roman"/>
          <w:sz w:val="28"/>
          <w:szCs w:val="28"/>
          <w:vertAlign w:val="subscript"/>
          <w:lang w:val="uk-UA"/>
        </w:rPr>
        <w:t>test</w:t>
      </w:r>
      <w:r w:rsidRPr="00644491">
        <w:rPr>
          <w:rFonts w:ascii="Cambria Math" w:hAnsi="Cambria Math" w:cs="Cambria Math"/>
          <w:sz w:val="28"/>
          <w:szCs w:val="28"/>
          <w:lang w:val="uk-UA"/>
        </w:rPr>
        <w:t>∈𝑅</w:t>
      </w:r>
      <w:r w:rsidRPr="00861E49">
        <w:rPr>
          <w:rFonts w:ascii="Cambria Math" w:hAnsi="Cambria Math" w:cs="Cambria Math"/>
          <w:sz w:val="28"/>
          <w:szCs w:val="28"/>
          <w:vertAlign w:val="superscript"/>
          <w:lang w:val="uk-UA"/>
        </w:rPr>
        <w:t>𝑛</w:t>
      </w:r>
      <w:r w:rsidRPr="00861E49">
        <w:rPr>
          <w:rFonts w:ascii="Times New Roman" w:hAnsi="Times New Roman" w:cs="Times New Roman"/>
          <w:sz w:val="28"/>
          <w:szCs w:val="28"/>
          <w:vertAlign w:val="subscript"/>
          <w:lang w:val="uk-UA"/>
        </w:rPr>
        <w:t>2</w:t>
      </w:r>
      <w:r w:rsidRPr="00861E49">
        <w:rPr>
          <w:rFonts w:ascii="Times New Roman" w:hAnsi="Times New Roman" w:cs="Times New Roman"/>
          <w:sz w:val="28"/>
          <w:szCs w:val="28"/>
          <w:vertAlign w:val="superscript"/>
          <w:lang w:val="uk-UA"/>
        </w:rPr>
        <w:t>×</w:t>
      </w:r>
      <w:r w:rsidRPr="00861E49">
        <w:rPr>
          <w:rFonts w:ascii="Cambria Math" w:hAnsi="Cambria Math" w:cs="Cambria Math"/>
          <w:sz w:val="28"/>
          <w:szCs w:val="28"/>
          <w:vertAlign w:val="superscript"/>
          <w:lang w:val="uk-UA"/>
        </w:rPr>
        <w:t>𝑑</w:t>
      </w:r>
      <w:r w:rsidRPr="00861E49">
        <w:rPr>
          <w:rFonts w:ascii="Times New Roman" w:hAnsi="Times New Roman" w:cs="Times New Roman"/>
          <w:sz w:val="28"/>
          <w:szCs w:val="28"/>
          <w:vertAlign w:val="subscript"/>
          <w:lang w:val="uk-UA"/>
        </w:rPr>
        <w:t>2</w:t>
      </w:r>
      <w:r w:rsidRPr="00644491">
        <w:rPr>
          <w:rFonts w:ascii="Times New Roman" w:hAnsi="Times New Roman" w:cs="Times New Roman"/>
          <w:sz w:val="28"/>
          <w:szCs w:val="28"/>
          <w:lang w:val="uk-UA"/>
        </w:rPr>
        <w:t>,</w:t>
      </w:r>
    </w:p>
    <w:p w:rsidR="00644491" w:rsidRPr="00644491" w:rsidRDefault="00644491" w:rsidP="00E40AFA">
      <w:pPr>
        <w:spacing w:after="0" w:line="360" w:lineRule="auto"/>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 xml:space="preserve">де </w:t>
      </w:r>
      <w:r w:rsidRPr="00644491">
        <w:rPr>
          <w:rFonts w:ascii="Cambria Math" w:hAnsi="Cambria Math" w:cs="Cambria Math"/>
          <w:sz w:val="28"/>
          <w:szCs w:val="28"/>
          <w:lang w:val="uk-UA"/>
        </w:rPr>
        <w:t>𝑑</w:t>
      </w:r>
      <w:r w:rsidRPr="00861E49">
        <w:rPr>
          <w:rFonts w:ascii="Times New Roman" w:hAnsi="Times New Roman" w:cs="Times New Roman"/>
          <w:sz w:val="28"/>
          <w:szCs w:val="28"/>
          <w:vertAlign w:val="subscript"/>
          <w:lang w:val="uk-UA"/>
        </w:rPr>
        <w:t>1</w:t>
      </w:r>
      <w:r w:rsidRPr="00644491">
        <w:rPr>
          <w:rFonts w:ascii="Times New Roman" w:hAnsi="Times New Roman" w:cs="Times New Roman"/>
          <w:sz w:val="28"/>
          <w:szCs w:val="28"/>
          <w:lang w:val="uk-UA"/>
        </w:rPr>
        <w:t>≠</w:t>
      </w:r>
      <w:r w:rsidRPr="00644491">
        <w:rPr>
          <w:rFonts w:ascii="Cambria Math" w:hAnsi="Cambria Math" w:cs="Cambria Math"/>
          <w:sz w:val="28"/>
          <w:szCs w:val="28"/>
          <w:lang w:val="uk-UA"/>
        </w:rPr>
        <w:t>𝑑</w:t>
      </w:r>
      <w:r w:rsidRPr="00861E49">
        <w:rPr>
          <w:rFonts w:ascii="Times New Roman" w:hAnsi="Times New Roman" w:cs="Times New Roman"/>
          <w:sz w:val="28"/>
          <w:szCs w:val="28"/>
          <w:vertAlign w:val="subscript"/>
          <w:lang w:val="uk-UA"/>
        </w:rPr>
        <w:t>2</w:t>
      </w:r>
      <w:r w:rsidRPr="00644491">
        <w:rPr>
          <w:rFonts w:ascii="Times New Roman" w:hAnsi="Times New Roman" w:cs="Times New Roman"/>
          <w:sz w:val="28"/>
          <w:szCs w:val="28"/>
          <w:lang w:val="uk-UA"/>
        </w:rPr>
        <w:t xml:space="preserve"> після OHE.</w:t>
      </w:r>
    </w:p>
    <w:p w:rsidR="00644491" w:rsidRPr="00861E49" w:rsidRDefault="00644491" w:rsidP="00E40AFA">
      <w:pPr>
        <w:spacing w:after="0" w:line="360" w:lineRule="auto"/>
        <w:ind w:firstLine="709"/>
        <w:jc w:val="both"/>
        <w:rPr>
          <w:rFonts w:ascii="Times New Roman" w:hAnsi="Times New Roman" w:cs="Times New Roman"/>
          <w:sz w:val="28"/>
          <w:szCs w:val="28"/>
          <w:lang w:val="uk-UA"/>
        </w:rPr>
      </w:pPr>
      <w:r w:rsidRPr="00861E49">
        <w:rPr>
          <w:rFonts w:ascii="Times New Roman" w:hAnsi="Times New Roman" w:cs="Times New Roman"/>
          <w:sz w:val="28"/>
          <w:szCs w:val="28"/>
          <w:lang w:val="uk-UA"/>
        </w:rPr>
        <w:t>Тоді виконується операція:</w:t>
      </w:r>
    </w:p>
    <w:p w:rsidR="00861E49" w:rsidRPr="00861E49" w:rsidRDefault="00825BFE" w:rsidP="00E40AFA">
      <w:pPr>
        <w:spacing w:after="0" w:line="360" w:lineRule="auto"/>
        <w:ind w:firstLine="709"/>
        <w:jc w:val="both"/>
        <w:rPr>
          <w:rFonts w:ascii="Times New Roman" w:eastAsiaTheme="minorEastAsia" w:hAnsi="Times New Roman" w:cs="Times New Roman"/>
          <w:sz w:val="28"/>
          <w:szCs w:val="28"/>
          <w:lang w:val="uk-UA"/>
        </w:rPr>
      </w:pPr>
      <m:oMathPara>
        <m:oMath>
          <m:eqArr>
            <m:eqArrPr>
              <m:ctrlPr>
                <w:rPr>
                  <w:rFonts w:ascii="Cambria Math" w:hAnsi="Cambria Math" w:cs="Times New Roman"/>
                  <w:sz w:val="28"/>
                  <w:szCs w:val="28"/>
                  <w:lang w:val="uk-UA"/>
                </w:rPr>
              </m:ctrlPr>
            </m:eqArrPr>
            <m:e>
              <m:d>
                <m:dPr>
                  <m:ctrlPr>
                    <w:rPr>
                      <w:rFonts w:ascii="Cambria Math" w:hAnsi="Cambria Math" w:cs="Times New Roman"/>
                      <w:i/>
                      <w:sz w:val="28"/>
                      <w:szCs w:val="28"/>
                      <w:lang w:val="uk-UA"/>
                    </w:rPr>
                  </m:ctrlPr>
                </m:dPr>
                <m:e>
                  <m:sSubSup>
                    <m:sSubSupPr>
                      <m:ctrlPr>
                        <w:rPr>
                          <w:rFonts w:ascii="Cambria Math" w:hAnsi="Cambria Math" w:cs="Times New Roman"/>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train</m:t>
                      </m:r>
                    </m:sub>
                    <m:sup>
                      <m:r>
                        <w:rPr>
                          <w:rFonts w:ascii="Cambria Math" w:hAnsi="Cambria Math" w:cs="Times New Roman"/>
                          <w:sz w:val="28"/>
                          <w:szCs w:val="28"/>
                          <w:lang w:val="uk-UA"/>
                        </w:rPr>
                        <m:t>'</m:t>
                      </m:r>
                    </m:sup>
                  </m:sSubSup>
                  <m:r>
                    <w:rPr>
                      <w:rFonts w:ascii="Cambria Math" w:hAnsi="Cambria Math" w:cs="Times New Roman"/>
                      <w:sz w:val="28"/>
                      <w:szCs w:val="28"/>
                      <w:lang w:val="uk-UA"/>
                    </w:rPr>
                    <m:t>,</m:t>
                  </m:r>
                  <m:sSubSup>
                    <m:sSubSupPr>
                      <m:ctrlPr>
                        <w:rPr>
                          <w:rFonts w:ascii="Cambria Math" w:hAnsi="Cambria Math" w:cs="Times New Roman"/>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test</m:t>
                      </m:r>
                    </m:sub>
                    <m:sup>
                      <m:r>
                        <w:rPr>
                          <w:rFonts w:ascii="Cambria Math" w:hAnsi="Cambria Math" w:cs="Times New Roman"/>
                          <w:sz w:val="28"/>
                          <w:szCs w:val="28"/>
                          <w:lang w:val="uk-UA"/>
                        </w:rPr>
                        <m:t>'</m:t>
                      </m:r>
                    </m:sup>
                  </m:sSubSup>
                </m:e>
              </m:d>
              <m:r>
                <w:rPr>
                  <w:rFonts w:ascii="Cambria Math" w:hAnsi="Cambria Math" w:cs="Times New Roman"/>
                  <w:sz w:val="28"/>
                  <w:szCs w:val="28"/>
                  <w:lang w:val="uk-UA"/>
                </w:rPr>
                <m:t>=</m:t>
              </m:r>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align</m:t>
                  </m:r>
                </m:fName>
                <m:e>
                  <m:d>
                    <m:dPr>
                      <m:ctrlPr>
                        <w:rPr>
                          <w:rFonts w:ascii="Cambria Math" w:hAnsi="Cambria Math" w:cs="Times New Roman"/>
                          <w:i/>
                          <w:sz w:val="28"/>
                          <w:szCs w:val="28"/>
                          <w:lang w:val="uk-UA"/>
                        </w:rPr>
                      </m:ctrlPr>
                    </m:d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train</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test</m:t>
                          </m:r>
                        </m:sub>
                      </m:sSub>
                    </m:e>
                  </m:d>
                </m:e>
              </m:func>
            </m:e>
          </m:eqArr>
          <m:r>
            <w:rPr>
              <w:rFonts w:ascii="Cambria Math" w:hAnsi="Cambria Math" w:cs="Times New Roman"/>
              <w:sz w:val="28"/>
              <w:szCs w:val="28"/>
              <w:lang w:val="uk-UA"/>
            </w:rPr>
            <m:t>,</m:t>
          </m:r>
        </m:oMath>
      </m:oMathPara>
    </w:p>
    <w:p w:rsidR="00644491" w:rsidRPr="00861E49" w:rsidRDefault="00644491" w:rsidP="00E40AFA">
      <w:pPr>
        <w:spacing w:after="0" w:line="360" w:lineRule="auto"/>
        <w:jc w:val="both"/>
        <w:rPr>
          <w:rFonts w:ascii="Times New Roman" w:eastAsiaTheme="minorEastAsia" w:hAnsi="Times New Roman" w:cs="Times New Roman"/>
          <w:sz w:val="28"/>
          <w:szCs w:val="28"/>
          <w:lang w:val="uk-UA"/>
        </w:rPr>
      </w:pPr>
      <w:r w:rsidRPr="00861E49">
        <w:rPr>
          <w:rFonts w:ascii="Times New Roman" w:hAnsi="Times New Roman" w:cs="Times New Roman"/>
          <w:sz w:val="28"/>
          <w:szCs w:val="28"/>
          <w:lang w:val="uk-UA"/>
        </w:rPr>
        <w:t>яка будує об’єднаний простір ознак:</w:t>
      </w:r>
    </w:p>
    <w:p w:rsidR="00644491" w:rsidRPr="00644491" w:rsidRDefault="00644491" w:rsidP="00E40AFA">
      <w:pPr>
        <w:spacing w:after="0" w:line="360" w:lineRule="auto"/>
        <w:ind w:firstLine="709"/>
        <w:jc w:val="center"/>
        <w:rPr>
          <w:rFonts w:ascii="Times New Roman" w:hAnsi="Times New Roman" w:cs="Times New Roman"/>
          <w:sz w:val="28"/>
          <w:szCs w:val="28"/>
          <w:lang w:val="uk-UA"/>
        </w:rPr>
      </w:pPr>
      <w:r w:rsidRPr="00644491">
        <w:rPr>
          <w:rFonts w:ascii="Cambria Math" w:hAnsi="Cambria Math" w:cs="Cambria Math"/>
          <w:sz w:val="28"/>
          <w:szCs w:val="28"/>
          <w:lang w:val="uk-UA"/>
        </w:rPr>
        <w:t>𝑑</w:t>
      </w:r>
      <w:r w:rsidRPr="00644491">
        <w:rPr>
          <w:rFonts w:ascii="Times New Roman" w:hAnsi="Times New Roman" w:cs="Times New Roman"/>
          <w:sz w:val="28"/>
          <w:szCs w:val="28"/>
          <w:lang w:val="uk-UA"/>
        </w:rPr>
        <w:t>=</w:t>
      </w:r>
      <w:r w:rsidRPr="00644491">
        <w:rPr>
          <w:rFonts w:ascii="Cambria Math" w:hAnsi="Cambria Math" w:cs="Cambria Math"/>
          <w:sz w:val="28"/>
          <w:szCs w:val="28"/>
          <w:lang w:val="uk-UA"/>
        </w:rPr>
        <w:t>∣</w:t>
      </w:r>
      <w:r w:rsidRPr="00644491">
        <w:rPr>
          <w:rFonts w:ascii="Times New Roman" w:hAnsi="Times New Roman" w:cs="Times New Roman"/>
          <w:sz w:val="28"/>
          <w:szCs w:val="28"/>
          <w:lang w:val="uk-UA"/>
        </w:rPr>
        <w:t>unique(columns(</w:t>
      </w:r>
      <w:r w:rsidRPr="00644491">
        <w:rPr>
          <w:rFonts w:ascii="Cambria Math" w:hAnsi="Cambria Math" w:cs="Cambria Math"/>
          <w:sz w:val="28"/>
          <w:szCs w:val="28"/>
          <w:lang w:val="uk-UA"/>
        </w:rPr>
        <w:t>𝑋</w:t>
      </w:r>
      <w:r w:rsidRPr="00861E49">
        <w:rPr>
          <w:rFonts w:ascii="Times New Roman" w:hAnsi="Times New Roman" w:cs="Times New Roman"/>
          <w:sz w:val="28"/>
          <w:szCs w:val="28"/>
          <w:vertAlign w:val="subscript"/>
          <w:lang w:val="uk-UA"/>
        </w:rPr>
        <w:t>train</w:t>
      </w:r>
      <w:r w:rsidRPr="00644491">
        <w:rPr>
          <w:rFonts w:ascii="Times New Roman" w:hAnsi="Times New Roman" w:cs="Times New Roman"/>
          <w:sz w:val="28"/>
          <w:szCs w:val="28"/>
          <w:lang w:val="uk-UA"/>
        </w:rPr>
        <w:t>)</w:t>
      </w:r>
      <w:r w:rsidRPr="00644491">
        <w:rPr>
          <w:rFonts w:ascii="Cambria Math" w:hAnsi="Cambria Math" w:cs="Cambria Math"/>
          <w:sz w:val="28"/>
          <w:szCs w:val="28"/>
          <w:lang w:val="uk-UA"/>
        </w:rPr>
        <w:t>∪</w:t>
      </w:r>
      <w:r w:rsidRPr="00644491">
        <w:rPr>
          <w:rFonts w:ascii="Times New Roman" w:hAnsi="Times New Roman" w:cs="Times New Roman"/>
          <w:sz w:val="28"/>
          <w:szCs w:val="28"/>
          <w:lang w:val="uk-UA"/>
        </w:rPr>
        <w:t>columns(</w:t>
      </w:r>
      <w:r w:rsidRPr="00644491">
        <w:rPr>
          <w:rFonts w:ascii="Cambria Math" w:hAnsi="Cambria Math" w:cs="Cambria Math"/>
          <w:sz w:val="28"/>
          <w:szCs w:val="28"/>
          <w:lang w:val="uk-UA"/>
        </w:rPr>
        <w:t>𝑋</w:t>
      </w:r>
      <w:r w:rsidRPr="00861E49">
        <w:rPr>
          <w:rFonts w:ascii="Times New Roman" w:hAnsi="Times New Roman" w:cs="Times New Roman"/>
          <w:sz w:val="28"/>
          <w:szCs w:val="28"/>
          <w:vertAlign w:val="subscript"/>
          <w:lang w:val="uk-UA"/>
        </w:rPr>
        <w:t>test</w:t>
      </w:r>
      <w:r w:rsidRPr="00644491">
        <w:rPr>
          <w:rFonts w:ascii="Times New Roman" w:hAnsi="Times New Roman" w:cs="Times New Roman"/>
          <w:sz w:val="28"/>
          <w:szCs w:val="28"/>
          <w:lang w:val="uk-UA"/>
        </w:rPr>
        <w:t>))</w:t>
      </w:r>
      <w:r w:rsidRPr="00644491">
        <w:rPr>
          <w:rFonts w:ascii="Cambria Math" w:hAnsi="Cambria Math" w:cs="Cambria Math"/>
          <w:sz w:val="28"/>
          <w:szCs w:val="28"/>
          <w:lang w:val="uk-UA"/>
        </w:rPr>
        <w:t>∣</w:t>
      </w:r>
      <w:r w:rsidRPr="00644491">
        <w:rPr>
          <w:rFonts w:ascii="Times New Roman" w:hAnsi="Times New Roman" w:cs="Times New Roman"/>
          <w:sz w:val="28"/>
          <w:szCs w:val="28"/>
          <w:lang w:val="uk-UA"/>
        </w:rPr>
        <w:t>.</w:t>
      </w:r>
    </w:p>
    <w:p w:rsidR="00644491" w:rsidRPr="00644491" w:rsidRDefault="00644491" w:rsidP="00E40AFA">
      <w:pPr>
        <w:spacing w:after="0" w:line="360" w:lineRule="auto"/>
        <w:ind w:firstLine="709"/>
        <w:jc w:val="both"/>
        <w:rPr>
          <w:rFonts w:ascii="Times New Roman" w:hAnsi="Times New Roman" w:cs="Times New Roman"/>
          <w:sz w:val="28"/>
          <w:szCs w:val="28"/>
          <w:lang w:val="uk-UA"/>
        </w:rPr>
      </w:pPr>
      <w:r w:rsidRPr="00861E49">
        <w:rPr>
          <w:rFonts w:ascii="Times New Roman" w:hAnsi="Times New Roman" w:cs="Times New Roman"/>
          <w:sz w:val="28"/>
          <w:szCs w:val="28"/>
          <w:lang w:val="uk-UA"/>
        </w:rPr>
        <w:t>Усі відсутні</w:t>
      </w:r>
      <w:r w:rsidRPr="00644491">
        <w:rPr>
          <w:rFonts w:ascii="Times New Roman" w:hAnsi="Times New Roman" w:cs="Times New Roman"/>
          <w:sz w:val="28"/>
          <w:szCs w:val="28"/>
          <w:lang w:val="uk-UA"/>
        </w:rPr>
        <w:t xml:space="preserve"> ознаки доповнюються нулями, що гарантує рівність:</w:t>
      </w:r>
    </w:p>
    <w:p w:rsidR="00644491" w:rsidRPr="00644491" w:rsidRDefault="00644491" w:rsidP="00171097">
      <w:pPr>
        <w:spacing w:after="0" w:line="360" w:lineRule="auto"/>
        <w:ind w:firstLine="709"/>
        <w:jc w:val="center"/>
        <w:rPr>
          <w:rFonts w:ascii="Times New Roman" w:hAnsi="Times New Roman" w:cs="Times New Roman"/>
          <w:sz w:val="28"/>
          <w:szCs w:val="28"/>
          <w:lang w:val="uk-UA"/>
        </w:rPr>
      </w:pPr>
      <w:r w:rsidRPr="00644491">
        <w:rPr>
          <w:rFonts w:ascii="Cambria Math" w:hAnsi="Cambria Math" w:cs="Cambria Math"/>
          <w:sz w:val="28"/>
          <w:szCs w:val="28"/>
          <w:lang w:val="uk-UA"/>
        </w:rPr>
        <w:t>𝑋</w:t>
      </w:r>
      <w:r w:rsidR="00861E49" w:rsidRPr="00644491">
        <w:rPr>
          <w:rFonts w:ascii="Times New Roman" w:hAnsi="Times New Roman" w:cs="Times New Roman"/>
          <w:sz w:val="28"/>
          <w:szCs w:val="28"/>
          <w:lang w:val="uk-UA"/>
        </w:rPr>
        <w:t>′</w:t>
      </w:r>
      <w:r w:rsidRPr="00861E49">
        <w:rPr>
          <w:rFonts w:ascii="Times New Roman" w:hAnsi="Times New Roman" w:cs="Times New Roman"/>
          <w:sz w:val="28"/>
          <w:szCs w:val="28"/>
          <w:vertAlign w:val="subscript"/>
          <w:lang w:val="uk-UA"/>
        </w:rPr>
        <w:t>train</w:t>
      </w:r>
      <w:r w:rsidRPr="00644491">
        <w:rPr>
          <w:rFonts w:ascii="Times New Roman" w:hAnsi="Times New Roman" w:cs="Times New Roman"/>
          <w:sz w:val="28"/>
          <w:szCs w:val="28"/>
          <w:lang w:val="uk-UA"/>
        </w:rPr>
        <w:t>, </w:t>
      </w:r>
      <w:r w:rsidR="00861E49" w:rsidRPr="00861E49">
        <w:rPr>
          <w:rFonts w:ascii="Times New Roman" w:hAnsi="Times New Roman" w:cs="Times New Roman"/>
          <w:sz w:val="28"/>
          <w:szCs w:val="28"/>
          <w:lang w:val="uk-UA"/>
        </w:rPr>
        <w:t xml:space="preserve"> </w:t>
      </w:r>
      <w:r w:rsidR="00861E49" w:rsidRPr="00644491">
        <w:rPr>
          <w:rFonts w:ascii="Cambria Math" w:hAnsi="Cambria Math" w:cs="Cambria Math"/>
          <w:sz w:val="28"/>
          <w:szCs w:val="28"/>
          <w:lang w:val="uk-UA"/>
        </w:rPr>
        <w:t>𝑋</w:t>
      </w:r>
      <w:r w:rsidR="00861E49" w:rsidRPr="00644491">
        <w:rPr>
          <w:rFonts w:ascii="Times New Roman" w:hAnsi="Times New Roman" w:cs="Times New Roman"/>
          <w:sz w:val="28"/>
          <w:szCs w:val="28"/>
          <w:lang w:val="uk-UA"/>
        </w:rPr>
        <w:t>′</w:t>
      </w:r>
      <w:r w:rsidRPr="00861E49">
        <w:rPr>
          <w:rFonts w:ascii="Times New Roman" w:hAnsi="Times New Roman" w:cs="Times New Roman"/>
          <w:sz w:val="28"/>
          <w:szCs w:val="28"/>
          <w:vertAlign w:val="subscript"/>
          <w:lang w:val="uk-UA"/>
        </w:rPr>
        <w:t>test</w:t>
      </w:r>
      <w:r w:rsidRPr="00644491">
        <w:rPr>
          <w:rFonts w:ascii="Cambria Math" w:hAnsi="Cambria Math" w:cs="Cambria Math"/>
          <w:sz w:val="28"/>
          <w:szCs w:val="28"/>
          <w:lang w:val="uk-UA"/>
        </w:rPr>
        <w:t>∈𝑅</w:t>
      </w:r>
      <w:r w:rsidRPr="00861E49">
        <w:rPr>
          <w:rFonts w:ascii="Cambria Math" w:hAnsi="Cambria Math" w:cs="Cambria Math"/>
          <w:sz w:val="28"/>
          <w:szCs w:val="28"/>
          <w:vertAlign w:val="superscript"/>
          <w:lang w:val="uk-UA"/>
        </w:rPr>
        <w:t>𝑛</w:t>
      </w:r>
      <w:r w:rsidRPr="00861E49">
        <w:rPr>
          <w:rFonts w:ascii="Times New Roman" w:hAnsi="Times New Roman" w:cs="Times New Roman" w:hint="eastAsia"/>
          <w:sz w:val="28"/>
          <w:szCs w:val="28"/>
          <w:vertAlign w:val="superscript"/>
          <w:lang w:val="uk-UA"/>
        </w:rPr>
        <w:t>×</w:t>
      </w:r>
      <w:r w:rsidRPr="00861E49">
        <w:rPr>
          <w:rFonts w:ascii="Cambria Math" w:hAnsi="Cambria Math" w:cs="Cambria Math"/>
          <w:sz w:val="28"/>
          <w:szCs w:val="28"/>
          <w:vertAlign w:val="superscript"/>
          <w:lang w:val="uk-UA"/>
        </w:rPr>
        <w:t>𝑑</w:t>
      </w:r>
      <w:r w:rsidRPr="00644491">
        <w:rPr>
          <w:rFonts w:ascii="Times New Roman" w:hAnsi="Times New Roman" w:cs="Times New Roman"/>
          <w:sz w:val="28"/>
          <w:szCs w:val="28"/>
          <w:lang w:val="uk-UA"/>
        </w:rPr>
        <w:t>.</w:t>
      </w:r>
    </w:p>
    <w:p w:rsidR="00644491" w:rsidRPr="00861E49" w:rsidRDefault="00644491" w:rsidP="00171097">
      <w:pPr>
        <w:spacing w:after="0" w:line="360" w:lineRule="auto"/>
        <w:ind w:firstLine="709"/>
        <w:jc w:val="both"/>
        <w:rPr>
          <w:rFonts w:ascii="Times New Roman" w:hAnsi="Times New Roman" w:cs="Times New Roman"/>
          <w:sz w:val="28"/>
          <w:szCs w:val="28"/>
          <w:lang w:val="uk-UA"/>
        </w:rPr>
      </w:pPr>
      <w:r w:rsidRPr="00861E49">
        <w:rPr>
          <w:rFonts w:ascii="Times New Roman" w:hAnsi="Times New Roman" w:cs="Times New Roman"/>
          <w:sz w:val="28"/>
          <w:szCs w:val="28"/>
          <w:lang w:val="uk-UA"/>
        </w:rPr>
        <w:t>Така процедура забезпечила узгодженість ознак для обох наборів NSL-KDD та UNSW-NB15.</w:t>
      </w:r>
    </w:p>
    <w:p w:rsidR="00644491" w:rsidRPr="00644491" w:rsidRDefault="00644491" w:rsidP="00171097">
      <w:pPr>
        <w:spacing w:after="0" w:line="360" w:lineRule="auto"/>
        <w:ind w:firstLine="709"/>
        <w:jc w:val="both"/>
        <w:rPr>
          <w:rFonts w:ascii="Times New Roman" w:hAnsi="Times New Roman" w:cs="Times New Roman"/>
          <w:sz w:val="28"/>
          <w:szCs w:val="28"/>
          <w:lang w:val="uk-UA"/>
        </w:rPr>
      </w:pPr>
      <w:r w:rsidRPr="00861E49">
        <w:rPr>
          <w:rFonts w:ascii="Times New Roman" w:hAnsi="Times New Roman" w:cs="Times New Roman"/>
          <w:i/>
          <w:sz w:val="28"/>
          <w:szCs w:val="28"/>
          <w:lang w:val="uk-UA"/>
        </w:rPr>
        <w:t>3.</w:t>
      </w:r>
      <w:r w:rsidR="00861E49" w:rsidRPr="00861E49">
        <w:rPr>
          <w:rFonts w:ascii="Times New Roman" w:hAnsi="Times New Roman" w:cs="Times New Roman"/>
          <w:i/>
          <w:sz w:val="28"/>
          <w:szCs w:val="28"/>
          <w:lang w:val="uk-UA"/>
        </w:rPr>
        <w:t>2</w:t>
      </w:r>
      <w:r w:rsidRPr="00861E49">
        <w:rPr>
          <w:rFonts w:ascii="Times New Roman" w:hAnsi="Times New Roman" w:cs="Times New Roman"/>
          <w:i/>
          <w:sz w:val="28"/>
          <w:szCs w:val="28"/>
          <w:lang w:val="uk-UA"/>
        </w:rPr>
        <w:t>.4 Перетворення даних у формат NumPy</w:t>
      </w:r>
      <w:r w:rsidR="00861E49">
        <w:rPr>
          <w:rFonts w:ascii="Times New Roman" w:hAnsi="Times New Roman" w:cs="Times New Roman"/>
          <w:sz w:val="28"/>
          <w:szCs w:val="28"/>
          <w:lang w:val="uk-UA"/>
        </w:rPr>
        <w:t xml:space="preserve">. </w:t>
      </w:r>
      <w:r w:rsidRPr="00644491">
        <w:rPr>
          <w:rFonts w:ascii="Times New Roman" w:hAnsi="Times New Roman" w:cs="Times New Roman" w:hint="eastAsia"/>
          <w:sz w:val="28"/>
          <w:szCs w:val="28"/>
          <w:lang w:val="uk-UA"/>
        </w:rPr>
        <w:t>Для</w:t>
      </w:r>
      <w:r w:rsidRPr="00644491">
        <w:rPr>
          <w:rFonts w:ascii="Times New Roman" w:hAnsi="Times New Roman" w:cs="Times New Roman"/>
          <w:sz w:val="28"/>
          <w:szCs w:val="28"/>
          <w:lang w:val="uk-UA"/>
        </w:rPr>
        <w:t xml:space="preserve"> прискорення обчислень, сумісності з більшістю алгоритмів та можливості подальших лінійних операцій над матрицями, дані були перетворені з об’єктів pandas DataFrame у масиви NumPy:</w:t>
      </w:r>
    </w:p>
    <w:p w:rsidR="00861E49" w:rsidRDefault="00825BFE" w:rsidP="00171097">
      <w:pPr>
        <w:spacing w:after="0" w:line="360" w:lineRule="auto"/>
        <w:ind w:firstLine="709"/>
        <w:jc w:val="right"/>
        <w:rPr>
          <w:rFonts w:ascii="Times New Roman" w:eastAsiaTheme="minorEastAsia" w:hAnsi="Times New Roman" w:cs="Times New Roman"/>
          <w:sz w:val="28"/>
          <w:szCs w:val="28"/>
          <w:lang w:val="uk-UA"/>
        </w:rPr>
      </w:pPr>
      <m:oMathPara>
        <m:oMath>
          <m:eqArr>
            <m:eqArrPr>
              <m:ctrlPr>
                <w:rPr>
                  <w:rFonts w:ascii="Cambria Math" w:hAnsi="Cambria Math" w:cs="Cambria Math"/>
                  <w:sz w:val="28"/>
                  <w:szCs w:val="28"/>
                  <w:lang w:val="uk-UA"/>
                </w:rPr>
              </m:ctrlPr>
            </m:eqArrPr>
            <m:e>
              <m:r>
                <w:rPr>
                  <w:rFonts w:ascii="Cambria Math" w:hAnsi="Cambria Math" w:cs="Cambria Math"/>
                  <w:sz w:val="28"/>
                  <w:szCs w:val="28"/>
                  <w:lang w:val="uk-UA"/>
                </w:rPr>
                <m:t>X∈</m:t>
              </m:r>
              <m:sSup>
                <m:sSupPr>
                  <m:ctrlPr>
                    <w:rPr>
                      <w:rFonts w:ascii="Cambria Math" w:hAnsi="Cambria Math" w:cs="Cambria Math"/>
                      <w:sz w:val="28"/>
                      <w:szCs w:val="28"/>
                      <w:lang w:val="uk-UA"/>
                    </w:rPr>
                  </m:ctrlPr>
                </m:sSupPr>
                <m:e>
                  <m:r>
                    <m:rPr>
                      <m:scr m:val="double-struck"/>
                      <m:sty m:val="p"/>
                    </m:rPr>
                    <w:rPr>
                      <w:rFonts w:ascii="Cambria Math" w:hAnsi="Cambria Math" w:cs="Cambria Math"/>
                      <w:sz w:val="28"/>
                      <w:szCs w:val="28"/>
                      <w:lang w:val="uk-UA"/>
                    </w:rPr>
                    <m:t>R</m:t>
                  </m:r>
                </m:e>
                <m:sup>
                  <m:r>
                    <w:rPr>
                      <w:rFonts w:ascii="Cambria Math" w:hAnsi="Cambria Math" w:cs="Cambria Math"/>
                      <w:sz w:val="28"/>
                      <w:szCs w:val="28"/>
                      <w:lang w:val="uk-UA"/>
                    </w:rPr>
                    <m:t>n×d</m:t>
                  </m:r>
                </m:sup>
              </m:sSup>
              <m:r>
                <w:rPr>
                  <w:rFonts w:ascii="Cambria Math" w:hAnsi="Cambria Math" w:cs="Cambria Math"/>
                  <w:sz w:val="28"/>
                  <w:szCs w:val="28"/>
                  <w:lang w:val="uk-UA"/>
                </w:rPr>
                <m:t>,y∈</m:t>
              </m:r>
              <m:sSup>
                <m:sSupPr>
                  <m:ctrlPr>
                    <w:rPr>
                      <w:rFonts w:ascii="Cambria Math" w:hAnsi="Cambria Math" w:cs="Cambria Math"/>
                      <w:sz w:val="28"/>
                      <w:szCs w:val="28"/>
                      <w:lang w:val="uk-UA"/>
                    </w:rPr>
                  </m:ctrlPr>
                </m:sSupPr>
                <m:e>
                  <m:r>
                    <w:rPr>
                      <w:rFonts w:ascii="Cambria Math" w:hAnsi="Cambria Math" w:cs="Cambria Math"/>
                      <w:sz w:val="28"/>
                      <w:szCs w:val="28"/>
                      <w:lang w:val="uk-UA"/>
                    </w:rPr>
                    <m:t>{0,1}</m:t>
                  </m:r>
                </m:e>
                <m:sup>
                  <m:r>
                    <w:rPr>
                      <w:rFonts w:ascii="Cambria Math" w:hAnsi="Cambria Math" w:cs="Cambria Math"/>
                      <w:sz w:val="28"/>
                      <w:szCs w:val="28"/>
                      <w:lang w:val="uk-UA"/>
                    </w:rPr>
                    <m:t>n</m:t>
                  </m:r>
                </m:sup>
              </m:sSup>
            </m:e>
          </m:eqArr>
        </m:oMath>
      </m:oMathPara>
    </w:p>
    <w:p w:rsidR="00644491" w:rsidRPr="00F6162F" w:rsidRDefault="00644491" w:rsidP="00171097">
      <w:pPr>
        <w:spacing w:after="0" w:line="360" w:lineRule="auto"/>
        <w:ind w:firstLine="709"/>
        <w:jc w:val="both"/>
        <w:rPr>
          <w:rFonts w:ascii="Times New Roman" w:hAnsi="Times New Roman" w:cs="Times New Roman"/>
          <w:sz w:val="28"/>
          <w:szCs w:val="28"/>
          <w:lang w:val="uk-UA"/>
        </w:rPr>
      </w:pPr>
      <w:r w:rsidRPr="00F6162F">
        <w:rPr>
          <w:rFonts w:ascii="Times New Roman" w:hAnsi="Times New Roman" w:cs="Times New Roman"/>
          <w:sz w:val="28"/>
          <w:szCs w:val="28"/>
          <w:lang w:val="uk-UA"/>
        </w:rPr>
        <w:t>Цей формат дозволяє:</w:t>
      </w:r>
    </w:p>
    <w:p w:rsidR="00644491" w:rsidRPr="00F6162F" w:rsidRDefault="00F6162F" w:rsidP="001710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44491" w:rsidRPr="00F6162F">
        <w:rPr>
          <w:rFonts w:ascii="Times New Roman" w:hAnsi="Times New Roman" w:cs="Times New Roman"/>
          <w:sz w:val="28"/>
          <w:szCs w:val="28"/>
          <w:lang w:val="uk-UA"/>
        </w:rPr>
        <w:t>застосовувати векторизовані операції лінійної алгебри;</w:t>
      </w:r>
    </w:p>
    <w:p w:rsidR="00644491" w:rsidRPr="00F6162F" w:rsidRDefault="00F6162F" w:rsidP="001710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44491" w:rsidRPr="00F6162F">
        <w:rPr>
          <w:rFonts w:ascii="Times New Roman" w:hAnsi="Times New Roman" w:cs="Times New Roman"/>
          <w:sz w:val="28"/>
          <w:szCs w:val="28"/>
          <w:lang w:val="uk-UA"/>
        </w:rPr>
        <w:t>ефективно працювати з PCA, MI та GA;</w:t>
      </w:r>
    </w:p>
    <w:p w:rsidR="00644491" w:rsidRPr="00F6162F" w:rsidRDefault="00F6162F" w:rsidP="001710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44491" w:rsidRPr="00F6162F">
        <w:rPr>
          <w:rFonts w:ascii="Times New Roman" w:hAnsi="Times New Roman" w:cs="Times New Roman"/>
          <w:sz w:val="28"/>
          <w:szCs w:val="28"/>
          <w:lang w:val="uk-UA"/>
        </w:rPr>
        <w:t>прискорювати навчання моделей RF/XGBoost.</w:t>
      </w:r>
    </w:p>
    <w:p w:rsidR="00644491" w:rsidRPr="00F6162F" w:rsidRDefault="00644491" w:rsidP="00171097">
      <w:pPr>
        <w:spacing w:after="0" w:line="360" w:lineRule="auto"/>
        <w:ind w:firstLine="709"/>
        <w:jc w:val="both"/>
        <w:rPr>
          <w:rFonts w:ascii="Times New Roman" w:hAnsi="Times New Roman" w:cs="Times New Roman"/>
          <w:sz w:val="28"/>
          <w:szCs w:val="28"/>
          <w:lang w:val="uk-UA"/>
        </w:rPr>
      </w:pPr>
      <w:r w:rsidRPr="00F6162F">
        <w:rPr>
          <w:rFonts w:ascii="Times New Roman" w:hAnsi="Times New Roman" w:cs="Times New Roman"/>
          <w:sz w:val="28"/>
          <w:szCs w:val="28"/>
          <w:lang w:val="uk-UA"/>
        </w:rPr>
        <w:lastRenderedPageBreak/>
        <w:t>Операція перетворення має вигляд:</w:t>
      </w:r>
    </w:p>
    <w:p w:rsidR="00F6162F" w:rsidRDefault="00825BFE" w:rsidP="00171097">
      <w:pPr>
        <w:spacing w:after="0" w:line="360" w:lineRule="auto"/>
        <w:ind w:firstLine="709"/>
        <w:jc w:val="both"/>
        <w:rPr>
          <w:rFonts w:ascii="Times New Roman" w:eastAsiaTheme="minorEastAsia" w:hAnsi="Times New Roman" w:cs="Times New Roman"/>
          <w:sz w:val="28"/>
          <w:szCs w:val="28"/>
          <w:lang w:val="uk-UA"/>
        </w:rPr>
      </w:pPr>
      <m:oMathPara>
        <m:oMath>
          <m:eqArr>
            <m:eqArrPr>
              <m:ctrlPr>
                <w:rPr>
                  <w:rFonts w:ascii="Cambria Math" w:hAnsi="Cambria Math" w:cs="Cambria Math"/>
                  <w:sz w:val="28"/>
                  <w:szCs w:val="28"/>
                  <w:lang w:val="uk-UA"/>
                </w:rPr>
              </m:ctrlPr>
            </m:eqArrPr>
            <m:e>
              <m:sSub>
                <m:sSubPr>
                  <m:ctrlPr>
                    <w:rPr>
                      <w:rFonts w:ascii="Cambria Math" w:hAnsi="Cambria Math" w:cs="Cambria Math"/>
                      <w:sz w:val="28"/>
                      <w:szCs w:val="28"/>
                      <w:lang w:val="uk-UA"/>
                    </w:rPr>
                  </m:ctrlPr>
                </m:sSubPr>
                <m:e>
                  <m:r>
                    <w:rPr>
                      <w:rFonts w:ascii="Cambria Math" w:hAnsi="Cambria Math" w:cs="Cambria Math"/>
                      <w:sz w:val="28"/>
                      <w:szCs w:val="28"/>
                      <w:lang w:val="uk-UA"/>
                    </w:rPr>
                    <m:t>X</m:t>
                  </m:r>
                </m:e>
                <m:sub>
                  <m:r>
                    <w:rPr>
                      <w:rFonts w:ascii="Cambria Math" w:hAnsi="Cambria Math" w:cs="Cambria Math"/>
                      <w:sz w:val="28"/>
                      <w:szCs w:val="28"/>
                      <w:lang w:val="uk-UA"/>
                    </w:rPr>
                    <m:t>np</m:t>
                  </m:r>
                </m:sub>
              </m:sSub>
              <m:r>
                <w:rPr>
                  <w:rFonts w:ascii="Cambria Math" w:hAnsi="Cambria Math" w:cs="Cambria Math"/>
                  <w:sz w:val="28"/>
                  <w:szCs w:val="28"/>
                  <w:lang w:val="uk-UA"/>
                </w:rPr>
                <m:t>=</m:t>
              </m:r>
              <m:sSub>
                <m:sSubPr>
                  <m:ctrlPr>
                    <w:rPr>
                      <w:rFonts w:ascii="Cambria Math" w:hAnsi="Cambria Math" w:cs="Cambria Math"/>
                      <w:sz w:val="28"/>
                      <w:szCs w:val="28"/>
                      <w:lang w:val="uk-UA"/>
                    </w:rPr>
                  </m:ctrlPr>
                </m:sSubPr>
                <m:e>
                  <m:r>
                    <w:rPr>
                      <w:rFonts w:ascii="Cambria Math" w:hAnsi="Cambria Math" w:cs="Cambria Math"/>
                      <w:sz w:val="28"/>
                      <w:szCs w:val="28"/>
                      <w:lang w:val="uk-UA"/>
                    </w:rPr>
                    <m:t>X</m:t>
                  </m:r>
                </m:e>
                <m:sub>
                  <m:r>
                    <w:rPr>
                      <w:rFonts w:ascii="Cambria Math" w:hAnsi="Cambria Math" w:cs="Cambria Math"/>
                      <w:sz w:val="28"/>
                      <w:szCs w:val="28"/>
                      <w:lang w:val="uk-UA"/>
                    </w:rPr>
                    <m:t>df</m:t>
                  </m:r>
                </m:sub>
              </m:sSub>
              <m:r>
                <w:rPr>
                  <w:rFonts w:ascii="Cambria Math" w:hAnsi="Cambria Math" w:cs="Cambria Math"/>
                  <w:sz w:val="28"/>
                  <w:szCs w:val="28"/>
                  <w:lang w:val="uk-UA"/>
                </w:rPr>
                <m:t>.astyp</m:t>
              </m:r>
              <m:func>
                <m:funcPr>
                  <m:ctrlPr>
                    <w:rPr>
                      <w:rFonts w:ascii="Cambria Math" w:hAnsi="Cambria Math" w:cs="Cambria Math"/>
                      <w:sz w:val="28"/>
                      <w:szCs w:val="28"/>
                      <w:lang w:val="uk-UA"/>
                    </w:rPr>
                  </m:ctrlPr>
                </m:funcPr>
                <m:fName>
                  <m:r>
                    <w:rPr>
                      <w:rFonts w:ascii="Cambria Math" w:hAnsi="Cambria Math" w:cs="Cambria Math"/>
                      <w:sz w:val="28"/>
                      <w:szCs w:val="28"/>
                      <w:lang w:val="uk-UA"/>
                    </w:rPr>
                    <m:t>e</m:t>
                  </m:r>
                </m:fName>
                <m:e>
                  <m:r>
                    <w:rPr>
                      <w:rFonts w:ascii="Cambria Math" w:hAnsi="Cambria Math" w:cs="Cambria Math"/>
                      <w:sz w:val="28"/>
                      <w:szCs w:val="28"/>
                      <w:lang w:val="uk-UA"/>
                    </w:rPr>
                    <m:t>(float32)</m:t>
                  </m:r>
                </m:e>
              </m:func>
              <m:r>
                <w:rPr>
                  <w:rFonts w:ascii="Cambria Math" w:hAnsi="Cambria Math" w:cs="Cambria Math"/>
                  <w:sz w:val="28"/>
                  <w:szCs w:val="28"/>
                  <w:lang w:val="uk-UA"/>
                </w:rPr>
                <m:t>.valu</m:t>
              </m:r>
              <m:r>
                <w:rPr>
                  <w:rFonts w:ascii="Cambria Math" w:hAnsi="Cambria Math" w:cs="Cambria Math"/>
                  <w:sz w:val="28"/>
                  <w:szCs w:val="28"/>
                </w:rPr>
                <m:t>es</m:t>
              </m:r>
            </m:e>
          </m:eqArr>
        </m:oMath>
      </m:oMathPara>
    </w:p>
    <w:p w:rsidR="00BC7694" w:rsidRPr="00F6162F" w:rsidRDefault="00644491" w:rsidP="00171097">
      <w:pPr>
        <w:spacing w:after="0" w:line="360" w:lineRule="auto"/>
        <w:ind w:firstLine="709"/>
        <w:jc w:val="both"/>
        <w:rPr>
          <w:rFonts w:ascii="Times New Roman" w:hAnsi="Times New Roman" w:cs="Times New Roman"/>
          <w:sz w:val="28"/>
          <w:szCs w:val="28"/>
          <w:lang w:val="uk-UA"/>
        </w:rPr>
      </w:pPr>
      <w:r w:rsidRPr="00F6162F">
        <w:rPr>
          <w:rFonts w:ascii="Times New Roman" w:hAnsi="Times New Roman" w:cs="Times New Roman"/>
          <w:sz w:val="28"/>
          <w:szCs w:val="28"/>
          <w:lang w:val="uk-UA"/>
        </w:rPr>
        <w:t>Цей крок дозволив скоротити час тренування моделей на 15–25%, що особливо помітно на UNSW-NB15 (до 180 тис. записів).</w:t>
      </w:r>
    </w:p>
    <w:p w:rsidR="00644491" w:rsidRPr="00644491" w:rsidRDefault="00644491" w:rsidP="00171097">
      <w:pPr>
        <w:spacing w:after="0" w:line="360" w:lineRule="auto"/>
        <w:ind w:firstLine="709"/>
        <w:jc w:val="both"/>
        <w:rPr>
          <w:rFonts w:ascii="Times New Roman" w:hAnsi="Times New Roman" w:cs="Times New Roman"/>
          <w:sz w:val="28"/>
          <w:szCs w:val="28"/>
          <w:lang w:val="uk-UA"/>
        </w:rPr>
      </w:pPr>
      <w:r w:rsidRPr="00644491">
        <w:rPr>
          <w:rFonts w:ascii="Times New Roman" w:hAnsi="Times New Roman" w:cs="Times New Roman"/>
          <w:sz w:val="28"/>
          <w:szCs w:val="28"/>
          <w:lang w:val="uk-UA"/>
        </w:rPr>
        <w:t>Проблеми, які були вирішені під час препроцесингу:</w:t>
      </w:r>
    </w:p>
    <w:p w:rsidR="00644491" w:rsidRPr="00644491" w:rsidRDefault="00F6162F" w:rsidP="00171097">
      <w:pPr>
        <w:spacing w:after="0" w:line="360" w:lineRule="auto"/>
        <w:ind w:firstLine="709"/>
        <w:jc w:val="both"/>
        <w:rPr>
          <w:rFonts w:ascii="Times New Roman" w:hAnsi="Times New Roman" w:cs="Times New Roman"/>
          <w:sz w:val="28"/>
          <w:szCs w:val="28"/>
          <w:lang w:val="uk-UA"/>
        </w:rPr>
      </w:pPr>
      <w:r w:rsidRPr="00F6162F">
        <w:rPr>
          <w:rFonts w:ascii="Times New Roman" w:hAnsi="Times New Roman" w:cs="Times New Roman"/>
          <w:sz w:val="28"/>
          <w:szCs w:val="28"/>
          <w:lang w:val="ru-RU"/>
        </w:rPr>
        <w:t xml:space="preserve">- </w:t>
      </w:r>
      <w:r>
        <w:rPr>
          <w:rFonts w:ascii="Times New Roman" w:hAnsi="Times New Roman" w:cs="Times New Roman"/>
          <w:sz w:val="28"/>
          <w:szCs w:val="28"/>
          <w:lang w:val="ru-RU"/>
        </w:rPr>
        <w:t>н</w:t>
      </w:r>
      <w:r w:rsidR="00644491" w:rsidRPr="00644491">
        <w:rPr>
          <w:rFonts w:ascii="Times New Roman" w:hAnsi="Times New Roman" w:cs="Times New Roman"/>
          <w:sz w:val="28"/>
          <w:szCs w:val="28"/>
          <w:lang w:val="uk-UA"/>
        </w:rPr>
        <w:t>аявність рядків із текстовими протоколами (tcp, udp, icmp) → усунуто за допомогою OHE.</w:t>
      </w:r>
    </w:p>
    <w:p w:rsidR="00644491" w:rsidRPr="00644491" w:rsidRDefault="00F6162F" w:rsidP="001710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00644491" w:rsidRPr="00644491">
        <w:rPr>
          <w:rFonts w:ascii="Times New Roman" w:hAnsi="Times New Roman" w:cs="Times New Roman"/>
          <w:sz w:val="28"/>
          <w:szCs w:val="28"/>
          <w:lang w:val="uk-UA"/>
        </w:rPr>
        <w:t>ізні множини one-hot колонок у train/test → вирівняні через align().</w:t>
      </w:r>
    </w:p>
    <w:p w:rsidR="00644491" w:rsidRPr="00644491" w:rsidRDefault="00F6162F" w:rsidP="001710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00644491" w:rsidRPr="00644491">
        <w:rPr>
          <w:rFonts w:ascii="Times New Roman" w:hAnsi="Times New Roman" w:cs="Times New Roman"/>
          <w:sz w:val="28"/>
          <w:szCs w:val="28"/>
          <w:lang w:val="uk-UA"/>
        </w:rPr>
        <w:t>исока розмірність після OHE у NSL-KDD (3460 ознак) → підтвердило необхідність застосування методів зменшення розмірності..</w:t>
      </w:r>
    </w:p>
    <w:p w:rsidR="00F6162F" w:rsidRPr="00F6162F" w:rsidRDefault="00F6162F" w:rsidP="00171097">
      <w:pPr>
        <w:spacing w:after="0" w:line="360" w:lineRule="auto"/>
        <w:ind w:firstLine="709"/>
        <w:jc w:val="both"/>
        <w:rPr>
          <w:rFonts w:ascii="Times New Roman" w:hAnsi="Times New Roman" w:cs="Times New Roman"/>
          <w:sz w:val="28"/>
          <w:szCs w:val="28"/>
          <w:lang w:val="uk-UA"/>
        </w:rPr>
      </w:pPr>
      <w:r w:rsidRPr="00F6162F">
        <w:rPr>
          <w:rFonts w:ascii="Times New Roman" w:hAnsi="Times New Roman" w:cs="Times New Roman"/>
          <w:sz w:val="28"/>
          <w:szCs w:val="28"/>
          <w:lang w:val="uk-UA"/>
        </w:rPr>
        <w:t>У якості базового класифікатора було обрано Random Forest (RF).</w:t>
      </w:r>
    </w:p>
    <w:p w:rsidR="00F6162F" w:rsidRPr="00F6162F" w:rsidRDefault="00F6162F" w:rsidP="00171097">
      <w:pPr>
        <w:spacing w:after="0" w:line="360" w:lineRule="auto"/>
        <w:ind w:firstLine="709"/>
        <w:jc w:val="both"/>
        <w:rPr>
          <w:rFonts w:ascii="Times New Roman" w:hAnsi="Times New Roman" w:cs="Times New Roman"/>
          <w:sz w:val="28"/>
          <w:szCs w:val="28"/>
          <w:lang w:val="uk-UA"/>
        </w:rPr>
      </w:pPr>
      <w:r w:rsidRPr="00F6162F">
        <w:rPr>
          <w:rFonts w:ascii="Times New Roman" w:hAnsi="Times New Roman" w:cs="Times New Roman"/>
          <w:sz w:val="28"/>
          <w:szCs w:val="28"/>
          <w:lang w:val="uk-UA"/>
        </w:rPr>
        <w:t>Обґрунтування вибору:</w:t>
      </w:r>
    </w:p>
    <w:p w:rsidR="00644491" w:rsidRPr="00644491" w:rsidRDefault="00F6162F" w:rsidP="00171097">
      <w:pPr>
        <w:spacing w:after="0" w:line="360" w:lineRule="auto"/>
        <w:ind w:firstLine="709"/>
        <w:jc w:val="both"/>
        <w:rPr>
          <w:rFonts w:ascii="Times New Roman" w:hAnsi="Times New Roman" w:cs="Times New Roman"/>
          <w:sz w:val="28"/>
          <w:szCs w:val="28"/>
          <w:lang w:val="uk-UA"/>
        </w:rPr>
      </w:pPr>
      <w:r w:rsidRPr="00F6162F">
        <w:rPr>
          <w:rFonts w:ascii="Times New Roman" w:hAnsi="Times New Roman" w:cs="Times New Roman"/>
          <w:sz w:val="28"/>
          <w:szCs w:val="28"/>
          <w:lang w:val="uk-UA"/>
        </w:rPr>
        <w:t>RF є state-of-the-art для задач IDS (доведено в [</w:t>
      </w:r>
      <w:r>
        <w:rPr>
          <w:rFonts w:ascii="Times New Roman" w:hAnsi="Times New Roman" w:cs="Times New Roman"/>
          <w:sz w:val="28"/>
          <w:szCs w:val="28"/>
          <w:lang w:val="uk-UA"/>
        </w:rPr>
        <w:t>8</w:t>
      </w:r>
      <w:r w:rsidR="00A24561">
        <w:rPr>
          <w:rFonts w:ascii="Times New Roman" w:hAnsi="Times New Roman" w:cs="Times New Roman"/>
          <w:sz w:val="28"/>
          <w:szCs w:val="28"/>
          <w:lang w:val="uk-UA"/>
        </w:rPr>
        <w:t>]): с</w:t>
      </w:r>
      <w:r w:rsidRPr="00F6162F">
        <w:rPr>
          <w:rFonts w:ascii="Times New Roman" w:hAnsi="Times New Roman" w:cs="Times New Roman"/>
          <w:sz w:val="28"/>
          <w:szCs w:val="28"/>
          <w:lang w:val="uk-UA"/>
        </w:rPr>
        <w:t>тійки</w:t>
      </w:r>
      <w:r w:rsidR="00A24561">
        <w:rPr>
          <w:rFonts w:ascii="Times New Roman" w:hAnsi="Times New Roman" w:cs="Times New Roman"/>
          <w:sz w:val="28"/>
          <w:szCs w:val="28"/>
          <w:lang w:val="uk-UA"/>
        </w:rPr>
        <w:t>й до шуму й мультиколінеарності; н</w:t>
      </w:r>
      <w:r w:rsidRPr="00F6162F">
        <w:rPr>
          <w:rFonts w:ascii="Times New Roman" w:hAnsi="Times New Roman" w:cs="Times New Roman"/>
          <w:sz w:val="28"/>
          <w:szCs w:val="28"/>
          <w:lang w:val="uk-UA"/>
        </w:rPr>
        <w:t>адає вб</w:t>
      </w:r>
      <w:r w:rsidR="00A24561">
        <w:rPr>
          <w:rFonts w:ascii="Times New Roman" w:hAnsi="Times New Roman" w:cs="Times New Roman"/>
          <w:sz w:val="28"/>
          <w:szCs w:val="28"/>
          <w:lang w:val="uk-UA"/>
        </w:rPr>
        <w:t>удовану оцінку важливості ознак; д</w:t>
      </w:r>
      <w:r w:rsidRPr="00F6162F">
        <w:rPr>
          <w:rFonts w:ascii="Times New Roman" w:hAnsi="Times New Roman" w:cs="Times New Roman"/>
          <w:sz w:val="28"/>
          <w:szCs w:val="28"/>
          <w:lang w:val="uk-UA"/>
        </w:rPr>
        <w:t>обре масштабуєт</w:t>
      </w:r>
      <w:r w:rsidR="00A24561">
        <w:rPr>
          <w:rFonts w:ascii="Times New Roman" w:hAnsi="Times New Roman" w:cs="Times New Roman"/>
          <w:sz w:val="28"/>
          <w:szCs w:val="28"/>
          <w:lang w:val="uk-UA"/>
        </w:rPr>
        <w:t xml:space="preserve">ься та не потребує нормалізації. </w:t>
      </w:r>
      <w:r w:rsidRPr="00F6162F">
        <w:rPr>
          <w:rFonts w:ascii="Times New Roman" w:hAnsi="Times New Roman" w:cs="Times New Roman"/>
          <w:sz w:val="28"/>
          <w:szCs w:val="28"/>
          <w:lang w:val="uk-UA"/>
        </w:rPr>
        <w:t>Таким чином, RF дозволяє отримати реалістичну базову оцінку якості, яку надалі покращуємо методами відбору ознак.</w:t>
      </w:r>
    </w:p>
    <w:p w:rsidR="00171097" w:rsidRDefault="00171097" w:rsidP="00171097">
      <w:pPr>
        <w:ind w:firstLine="709"/>
        <w:rPr>
          <w:rFonts w:ascii="Times New Roman" w:hAnsi="Times New Roman" w:cs="Times New Roman"/>
          <w:sz w:val="28"/>
          <w:szCs w:val="28"/>
          <w:lang w:val="uk-UA"/>
        </w:rPr>
      </w:pPr>
      <w:r>
        <w:rPr>
          <w:rFonts w:ascii="Times New Roman" w:hAnsi="Times New Roman" w:cs="Times New Roman"/>
          <w:sz w:val="28"/>
          <w:szCs w:val="28"/>
          <w:lang w:val="uk-UA"/>
        </w:rPr>
        <w:t>Показники після тренування на базовій моделі</w:t>
      </w:r>
    </w:p>
    <w:p w:rsidR="00171097" w:rsidRPr="0092304B" w:rsidRDefault="00171097" w:rsidP="00171097">
      <w:pPr>
        <w:rPr>
          <w:rFonts w:ascii="Courier New" w:eastAsia="Times New Roman" w:hAnsi="Courier New" w:cs="Courier New"/>
          <w:color w:val="1F1F1F"/>
          <w:sz w:val="21"/>
          <w:szCs w:val="21"/>
          <w:shd w:val="clear" w:color="auto" w:fill="FFFFFF"/>
        </w:rPr>
      </w:pPr>
      <w:r w:rsidRPr="00171097">
        <w:rPr>
          <w:rFonts w:ascii="Courier New" w:eastAsia="Times New Roman" w:hAnsi="Courier New" w:cs="Courier New"/>
          <w:color w:val="1F1F1F"/>
          <w:sz w:val="21"/>
          <w:szCs w:val="21"/>
          <w:shd w:val="clear" w:color="auto" w:fill="FFFFFF"/>
        </w:rPr>
        <w:t>Train</w:t>
      </w:r>
      <w:r w:rsidRPr="0092304B">
        <w:rPr>
          <w:rFonts w:ascii="Courier New" w:eastAsia="Times New Roman" w:hAnsi="Courier New" w:cs="Courier New"/>
          <w:color w:val="1F1F1F"/>
          <w:sz w:val="21"/>
          <w:szCs w:val="21"/>
          <w:shd w:val="clear" w:color="auto" w:fill="FFFFFF"/>
        </w:rPr>
        <w:t xml:space="preserve"> </w:t>
      </w:r>
      <w:r w:rsidRPr="00171097">
        <w:rPr>
          <w:rFonts w:ascii="Courier New" w:eastAsia="Times New Roman" w:hAnsi="Courier New" w:cs="Courier New"/>
          <w:color w:val="1F1F1F"/>
          <w:sz w:val="21"/>
          <w:szCs w:val="21"/>
          <w:shd w:val="clear" w:color="auto" w:fill="FFFFFF"/>
        </w:rPr>
        <w:t>time</w:t>
      </w:r>
      <w:r w:rsidRPr="0092304B">
        <w:rPr>
          <w:rFonts w:ascii="Courier New" w:eastAsia="Times New Roman" w:hAnsi="Courier New" w:cs="Courier New"/>
          <w:color w:val="1F1F1F"/>
          <w:sz w:val="21"/>
          <w:szCs w:val="21"/>
          <w:shd w:val="clear" w:color="auto" w:fill="FFFFFF"/>
        </w:rPr>
        <w:t xml:space="preserve">: 99.60 </w:t>
      </w:r>
      <w:r w:rsidRPr="00171097">
        <w:rPr>
          <w:rFonts w:ascii="Courier New" w:eastAsia="Times New Roman" w:hAnsi="Courier New" w:cs="Courier New"/>
          <w:color w:val="1F1F1F"/>
          <w:sz w:val="21"/>
          <w:szCs w:val="21"/>
          <w:shd w:val="clear" w:color="auto" w:fill="FFFFFF"/>
        </w:rPr>
        <w:t>s</w:t>
      </w:r>
    </w:p>
    <w:p w:rsidR="00171097" w:rsidRPr="00171097" w:rsidRDefault="00171097" w:rsidP="00171097">
      <w:pPr>
        <w:spacing w:after="0" w:line="240" w:lineRule="auto"/>
        <w:rPr>
          <w:rFonts w:ascii="Courier New" w:eastAsia="Times New Roman" w:hAnsi="Courier New" w:cs="Courier New"/>
          <w:color w:val="1F1F1F"/>
          <w:sz w:val="21"/>
          <w:szCs w:val="21"/>
          <w:shd w:val="clear" w:color="auto" w:fill="FFFFFF"/>
        </w:rPr>
      </w:pPr>
      <w:r w:rsidRPr="00171097">
        <w:rPr>
          <w:rFonts w:ascii="Courier New" w:eastAsia="Times New Roman" w:hAnsi="Courier New" w:cs="Courier New"/>
          <w:color w:val="1F1F1F"/>
          <w:sz w:val="21"/>
          <w:szCs w:val="21"/>
          <w:shd w:val="clear" w:color="auto" w:fill="FFFFFF"/>
        </w:rPr>
        <w:t>Accuracy:   0.9496</w:t>
      </w:r>
    </w:p>
    <w:p w:rsidR="00171097" w:rsidRPr="00171097" w:rsidRDefault="00171097" w:rsidP="00171097">
      <w:pPr>
        <w:spacing w:after="0" w:line="240" w:lineRule="auto"/>
        <w:rPr>
          <w:rFonts w:ascii="Courier New" w:eastAsia="Times New Roman" w:hAnsi="Courier New" w:cs="Courier New"/>
          <w:color w:val="1F1F1F"/>
          <w:sz w:val="21"/>
          <w:szCs w:val="21"/>
          <w:shd w:val="clear" w:color="auto" w:fill="FFFFFF"/>
        </w:rPr>
      </w:pPr>
      <w:r w:rsidRPr="00171097">
        <w:rPr>
          <w:rFonts w:ascii="Courier New" w:eastAsia="Times New Roman" w:hAnsi="Courier New" w:cs="Courier New"/>
          <w:color w:val="1F1F1F"/>
          <w:sz w:val="21"/>
          <w:szCs w:val="21"/>
          <w:shd w:val="clear" w:color="auto" w:fill="FFFFFF"/>
        </w:rPr>
        <w:t>Precision:  0.9623</w:t>
      </w:r>
    </w:p>
    <w:p w:rsidR="00171097" w:rsidRPr="00171097" w:rsidRDefault="00171097" w:rsidP="00171097">
      <w:pPr>
        <w:spacing w:after="0" w:line="240" w:lineRule="auto"/>
        <w:rPr>
          <w:rFonts w:ascii="Courier New" w:eastAsia="Times New Roman" w:hAnsi="Courier New" w:cs="Courier New"/>
          <w:color w:val="1F1F1F"/>
          <w:sz w:val="21"/>
          <w:szCs w:val="21"/>
          <w:shd w:val="clear" w:color="auto" w:fill="FFFFFF"/>
        </w:rPr>
      </w:pPr>
      <w:r w:rsidRPr="00171097">
        <w:rPr>
          <w:rFonts w:ascii="Courier New" w:eastAsia="Times New Roman" w:hAnsi="Courier New" w:cs="Courier New"/>
          <w:color w:val="1F1F1F"/>
          <w:sz w:val="21"/>
          <w:szCs w:val="21"/>
          <w:shd w:val="clear" w:color="auto" w:fill="FFFFFF"/>
        </w:rPr>
        <w:t>Recall:     0.9587</w:t>
      </w:r>
    </w:p>
    <w:p w:rsidR="00171097" w:rsidRPr="00171097" w:rsidRDefault="00171097" w:rsidP="00171097">
      <w:pPr>
        <w:spacing w:after="0" w:line="240" w:lineRule="auto"/>
        <w:rPr>
          <w:rFonts w:ascii="Courier New" w:eastAsia="Times New Roman" w:hAnsi="Courier New" w:cs="Courier New"/>
          <w:color w:val="1F1F1F"/>
          <w:sz w:val="21"/>
          <w:szCs w:val="21"/>
          <w:shd w:val="clear" w:color="auto" w:fill="FFFFFF"/>
        </w:rPr>
      </w:pPr>
      <w:r w:rsidRPr="00171097">
        <w:rPr>
          <w:rFonts w:ascii="Courier New" w:eastAsia="Times New Roman" w:hAnsi="Courier New" w:cs="Courier New"/>
          <w:color w:val="1F1F1F"/>
          <w:sz w:val="21"/>
          <w:szCs w:val="21"/>
          <w:shd w:val="clear" w:color="auto" w:fill="FFFFFF"/>
        </w:rPr>
        <w:t>F1-score:   0.9605</w:t>
      </w:r>
    </w:p>
    <w:p w:rsidR="00BC7694" w:rsidRDefault="00171097" w:rsidP="00171097">
      <w:pPr>
        <w:spacing w:after="0" w:line="360" w:lineRule="auto"/>
        <w:jc w:val="both"/>
        <w:rPr>
          <w:rFonts w:ascii="Times New Roman" w:hAnsi="Times New Roman" w:cs="Times New Roman"/>
          <w:sz w:val="28"/>
          <w:szCs w:val="28"/>
          <w:lang w:val="uk-UA"/>
        </w:rPr>
      </w:pPr>
      <w:r w:rsidRPr="00171097">
        <w:rPr>
          <w:rFonts w:ascii="Courier New" w:eastAsia="Times New Roman" w:hAnsi="Courier New" w:cs="Courier New"/>
          <w:color w:val="1F1F1F"/>
          <w:sz w:val="21"/>
          <w:szCs w:val="21"/>
          <w:shd w:val="clear" w:color="auto" w:fill="FFFFFF"/>
        </w:rPr>
        <w:t>ROC-AUC:    0.9920</w:t>
      </w:r>
    </w:p>
    <w:p w:rsidR="00171097" w:rsidRDefault="00171097" w:rsidP="00171097">
      <w:pPr>
        <w:spacing w:after="0" w:line="360" w:lineRule="auto"/>
        <w:ind w:firstLine="709"/>
        <w:jc w:val="both"/>
        <w:rPr>
          <w:rFonts w:ascii="Times New Roman" w:hAnsi="Times New Roman" w:cs="Times New Roman"/>
          <w:b/>
          <w:sz w:val="28"/>
          <w:szCs w:val="28"/>
          <w:lang w:val="uk-UA"/>
        </w:rPr>
      </w:pPr>
    </w:p>
    <w:p w:rsidR="00B80CC0" w:rsidRDefault="00B80CC0" w:rsidP="00171097">
      <w:pPr>
        <w:spacing w:after="0" w:line="360" w:lineRule="auto"/>
        <w:ind w:firstLine="709"/>
        <w:jc w:val="both"/>
        <w:rPr>
          <w:rFonts w:ascii="Times New Roman" w:hAnsi="Times New Roman" w:cs="Times New Roman"/>
          <w:b/>
          <w:sz w:val="28"/>
          <w:szCs w:val="28"/>
          <w:lang w:val="uk-UA"/>
        </w:rPr>
      </w:pPr>
    </w:p>
    <w:p w:rsidR="00B80CC0" w:rsidRDefault="00B80CC0" w:rsidP="00171097">
      <w:pPr>
        <w:spacing w:after="0" w:line="360" w:lineRule="auto"/>
        <w:ind w:firstLine="709"/>
        <w:jc w:val="both"/>
        <w:rPr>
          <w:rFonts w:ascii="Times New Roman" w:hAnsi="Times New Roman" w:cs="Times New Roman"/>
          <w:b/>
          <w:sz w:val="28"/>
          <w:szCs w:val="28"/>
          <w:lang w:val="uk-UA"/>
        </w:rPr>
      </w:pPr>
    </w:p>
    <w:p w:rsidR="00B80CC0" w:rsidRDefault="00B80CC0" w:rsidP="00171097">
      <w:pPr>
        <w:spacing w:after="0" w:line="360" w:lineRule="auto"/>
        <w:ind w:firstLine="709"/>
        <w:jc w:val="both"/>
        <w:rPr>
          <w:rFonts w:ascii="Times New Roman" w:hAnsi="Times New Roman" w:cs="Times New Roman"/>
          <w:b/>
          <w:sz w:val="28"/>
          <w:szCs w:val="28"/>
          <w:lang w:val="uk-UA"/>
        </w:rPr>
      </w:pPr>
    </w:p>
    <w:p w:rsidR="00A24561" w:rsidRPr="00171097" w:rsidRDefault="00A24561" w:rsidP="00171097">
      <w:pPr>
        <w:spacing w:after="0" w:line="360" w:lineRule="auto"/>
        <w:ind w:firstLine="709"/>
        <w:jc w:val="both"/>
        <w:rPr>
          <w:rFonts w:ascii="Times New Roman" w:hAnsi="Times New Roman" w:cs="Times New Roman"/>
          <w:b/>
          <w:sz w:val="28"/>
          <w:szCs w:val="28"/>
          <w:lang w:val="uk-UA"/>
        </w:rPr>
      </w:pPr>
      <w:r w:rsidRPr="00171097">
        <w:rPr>
          <w:rFonts w:ascii="Times New Roman" w:hAnsi="Times New Roman" w:cs="Times New Roman"/>
          <w:b/>
          <w:sz w:val="28"/>
          <w:szCs w:val="28"/>
          <w:lang w:val="uk-UA"/>
        </w:rPr>
        <w:t>3.3 Експерименти з Mutual Information (MI)</w:t>
      </w:r>
    </w:p>
    <w:p w:rsidR="00A24561" w:rsidRPr="00A24561" w:rsidRDefault="00A24561" w:rsidP="00171097">
      <w:pPr>
        <w:spacing w:after="0" w:line="360" w:lineRule="auto"/>
        <w:ind w:firstLine="709"/>
        <w:jc w:val="both"/>
        <w:rPr>
          <w:rFonts w:ascii="Times New Roman" w:hAnsi="Times New Roman" w:cs="Times New Roman"/>
          <w:sz w:val="28"/>
          <w:szCs w:val="28"/>
          <w:lang w:val="uk-UA"/>
        </w:rPr>
      </w:pP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7C6314">
        <w:rPr>
          <w:rFonts w:ascii="Times New Roman" w:hAnsi="Times New Roman" w:cs="Times New Roman"/>
          <w:sz w:val="28"/>
          <w:szCs w:val="28"/>
          <w:lang w:val="uk-UA"/>
        </w:rPr>
        <w:t xml:space="preserve">астосування критерію взаємної інформації для відбору інформативних ознак </w:t>
      </w:r>
      <w:r>
        <w:rPr>
          <w:rFonts w:ascii="Times New Roman" w:hAnsi="Times New Roman" w:cs="Times New Roman"/>
          <w:sz w:val="28"/>
          <w:szCs w:val="28"/>
          <w:lang w:val="uk-UA"/>
        </w:rPr>
        <w:t>дозволяє</w:t>
      </w:r>
      <w:r w:rsidRPr="007C6314">
        <w:rPr>
          <w:rFonts w:ascii="Times New Roman" w:hAnsi="Times New Roman" w:cs="Times New Roman"/>
          <w:sz w:val="28"/>
          <w:szCs w:val="28"/>
          <w:lang w:val="uk-UA"/>
        </w:rPr>
        <w:t xml:space="preserve"> дослідити, наскільки агресивне зменшення розмірності за </w:t>
      </w:r>
      <w:r w:rsidRPr="007C6314">
        <w:rPr>
          <w:rFonts w:ascii="Times New Roman" w:hAnsi="Times New Roman" w:cs="Times New Roman"/>
          <w:sz w:val="28"/>
          <w:szCs w:val="28"/>
          <w:lang w:val="uk-UA"/>
        </w:rPr>
        <w:lastRenderedPageBreak/>
        <w:t>допомогою MI впливає на якість класифікації та час навчання базового класифікатора Random Forest, а також визначити діапазон кількості ознак, який є оптимальним кандидатом для подальшого поєднання з PCA і генетичним алгоритмом.</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Взаємна інформація між окремою ознакою </w:t>
      </w:r>
      <w:r w:rsidRPr="007C6314">
        <w:rPr>
          <w:rFonts w:ascii="Cambria Math" w:hAnsi="Cambria Math" w:cs="Cambria Math"/>
          <w:sz w:val="28"/>
          <w:szCs w:val="28"/>
          <w:lang w:val="uk-UA"/>
        </w:rPr>
        <w:t>𝑋</w:t>
      </w:r>
      <w:r w:rsidRPr="007C6314">
        <w:rPr>
          <w:rFonts w:ascii="Cambria Math" w:hAnsi="Cambria Math" w:cs="Cambria Math"/>
          <w:sz w:val="28"/>
          <w:szCs w:val="28"/>
          <w:vertAlign w:val="subscript"/>
          <w:lang w:val="uk-UA"/>
        </w:rPr>
        <w:t>𝑖</w:t>
      </w:r>
      <w:r w:rsidRPr="007C6314">
        <w:rPr>
          <w:rFonts w:ascii="Times New Roman" w:hAnsi="Times New Roman" w:cs="Times New Roman"/>
          <w:sz w:val="28"/>
          <w:szCs w:val="28"/>
          <w:lang w:val="uk-UA"/>
        </w:rPr>
        <w:t xml:space="preserve"> та цільовою змінною </w:t>
      </w:r>
      <w:r w:rsidRPr="007C6314">
        <w:rPr>
          <w:rFonts w:ascii="Cambria Math" w:hAnsi="Cambria Math" w:cs="Cambria Math"/>
          <w:sz w:val="28"/>
          <w:szCs w:val="28"/>
          <w:lang w:val="uk-UA"/>
        </w:rPr>
        <w:t>𝑌</w:t>
      </w:r>
      <w:r w:rsidRPr="007C6314">
        <w:rPr>
          <w:rFonts w:ascii="Times New Roman" w:hAnsi="Times New Roman" w:cs="Times New Roman"/>
          <w:sz w:val="28"/>
          <w:szCs w:val="28"/>
          <w:lang w:val="uk-UA"/>
        </w:rPr>
        <w:t xml:space="preserve"> визначається як</w:t>
      </w:r>
    </w:p>
    <w:p w:rsidR="007C6314" w:rsidRPr="007C6314" w:rsidRDefault="00825BFE" w:rsidP="00171097">
      <w:pPr>
        <w:spacing w:after="0" w:line="360" w:lineRule="auto"/>
        <w:ind w:firstLine="709"/>
        <w:jc w:val="both"/>
        <w:rPr>
          <w:rFonts w:ascii="Times New Roman" w:hAnsi="Times New Roman" w:cs="Times New Roman"/>
          <w:sz w:val="28"/>
          <w:szCs w:val="28"/>
          <w:lang w:val="uk-UA"/>
        </w:rPr>
      </w:pPr>
      <m:oMathPara>
        <m:oMath>
          <m:eqArr>
            <m:eqArrPr>
              <m:ctrlPr>
                <w:rPr>
                  <w:rFonts w:ascii="Cambria Math" w:hAnsi="Cambria Math" w:cs="Times New Roman"/>
                  <w:sz w:val="28"/>
                  <w:szCs w:val="28"/>
                  <w:lang w:val="uk-UA"/>
                </w:rPr>
              </m:ctrlPr>
            </m:eqArrPr>
            <m:e>
              <m:func>
                <m:funcPr>
                  <m:ctrlPr>
                    <w:rPr>
                      <w:rFonts w:ascii="Cambria Math" w:hAnsi="Cambria Math" w:cs="Times New Roman"/>
                      <w:sz w:val="28"/>
                      <w:szCs w:val="28"/>
                      <w:lang w:val="uk-UA"/>
                    </w:rPr>
                  </m:ctrlPr>
                </m:funcPr>
                <m:fName>
                  <m:r>
                    <w:rPr>
                      <w:rFonts w:ascii="Cambria Math" w:hAnsi="Cambria Math" w:cs="Times New Roman"/>
                      <w:sz w:val="28"/>
                      <w:szCs w:val="28"/>
                      <w:lang w:val="uk-UA"/>
                    </w:rPr>
                    <m:t>I</m:t>
                  </m:r>
                </m:fName>
                <m:e>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;Y)</m:t>
                  </m:r>
                </m:e>
              </m:func>
              <m:r>
                <w:rPr>
                  <w:rFonts w:ascii="Cambria Math" w:hAnsi="Cambria Math" w:cs="Times New Roman"/>
                  <w:sz w:val="28"/>
                  <w:szCs w:val="28"/>
                  <w:lang w:val="uk-UA"/>
                </w:rPr>
                <m:t>=</m:t>
              </m:r>
              <m:nary>
                <m:naryPr>
                  <m:chr m:val="∑"/>
                  <m:limLoc m:val="undOvr"/>
                  <m:grow m:val="1"/>
                  <m:supHide m:val="1"/>
                  <m:ctrlPr>
                    <w:rPr>
                      <w:rFonts w:ascii="Cambria Math" w:hAnsi="Cambria Math" w:cs="Times New Roman"/>
                      <w:sz w:val="28"/>
                      <w:szCs w:val="28"/>
                      <w:lang w:val="uk-UA"/>
                    </w:rPr>
                  </m:ctrlPr>
                </m:naryPr>
                <m:sub>
                  <m:r>
                    <w:rPr>
                      <w:rFonts w:ascii="Cambria Math" w:hAnsi="Cambria Math" w:cs="Times New Roman"/>
                      <w:sz w:val="28"/>
                      <w:szCs w:val="28"/>
                      <w:lang w:val="uk-UA"/>
                    </w:rPr>
                    <m:t>x∈</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sub>
                <m:sup/>
                <m:e>
                  <m:nary>
                    <m:naryPr>
                      <m:chr m:val="∑"/>
                      <m:limLoc m:val="undOvr"/>
                      <m:grow m:val="1"/>
                      <m:supHide m:val="1"/>
                      <m:ctrlPr>
                        <w:rPr>
                          <w:rFonts w:ascii="Cambria Math" w:hAnsi="Cambria Math" w:cs="Times New Roman"/>
                          <w:sz w:val="28"/>
                          <w:szCs w:val="28"/>
                          <w:lang w:val="uk-UA"/>
                        </w:rPr>
                      </m:ctrlPr>
                    </m:naryPr>
                    <m:sub>
                      <m:r>
                        <w:rPr>
                          <w:rFonts w:ascii="Cambria Math" w:hAnsi="Cambria Math" w:cs="Times New Roman"/>
                          <w:sz w:val="28"/>
                          <w:szCs w:val="28"/>
                          <w:lang w:val="uk-UA"/>
                        </w:rPr>
                        <m:t>y∈Y</m:t>
                      </m:r>
                    </m:sub>
                    <m:sup/>
                    <m:e>
                      <m:func>
                        <m:funcPr>
                          <m:ctrlPr>
                            <w:rPr>
                              <w:rFonts w:ascii="Cambria Math" w:hAnsi="Cambria Math" w:cs="Times New Roman"/>
                              <w:sz w:val="28"/>
                              <w:szCs w:val="28"/>
                              <w:lang w:val="uk-UA"/>
                            </w:rPr>
                          </m:ctrlPr>
                        </m:funcPr>
                        <m:fName>
                          <m:r>
                            <w:rPr>
                              <w:rFonts w:ascii="Cambria Math" w:hAnsi="Cambria Math" w:cs="Times New Roman"/>
                              <w:sz w:val="28"/>
                              <w:szCs w:val="28"/>
                              <w:lang w:val="uk-UA"/>
                            </w:rPr>
                            <m:t>p</m:t>
                          </m:r>
                        </m:fName>
                        <m:e>
                          <m:r>
                            <w:rPr>
                              <w:rFonts w:ascii="Cambria Math" w:hAnsi="Cambria Math" w:cs="Times New Roman"/>
                              <w:sz w:val="28"/>
                              <w:szCs w:val="28"/>
                              <w:lang w:val="uk-UA"/>
                            </w:rPr>
                            <m:t>(x,y)</m:t>
                          </m:r>
                        </m:e>
                      </m:func>
                      <m:func>
                        <m:funcPr>
                          <m:ctrlPr>
                            <w:rPr>
                              <w:rFonts w:ascii="Cambria Math" w:hAnsi="Cambria Math" w:cs="Times New Roman"/>
                              <w:sz w:val="28"/>
                              <w:szCs w:val="28"/>
                              <w:lang w:val="uk-UA"/>
                            </w:rPr>
                          </m:ctrlPr>
                        </m:funcPr>
                        <m:fName>
                          <m:r>
                            <m:rPr>
                              <m:sty m:val="p"/>
                            </m:rPr>
                            <w:rPr>
                              <w:rFonts w:ascii="Cambria Math" w:hAnsi="Cambria Math" w:cs="Times New Roman"/>
                              <w:sz w:val="28"/>
                              <w:szCs w:val="28"/>
                              <w:lang w:val="uk-UA"/>
                            </w:rPr>
                            <m:t>log</m:t>
                          </m:r>
                        </m:fName>
                        <m:e>
                          <m:f>
                            <m:fPr>
                              <m:ctrlPr>
                                <w:rPr>
                                  <w:rFonts w:ascii="Cambria Math" w:hAnsi="Cambria Math" w:cs="Times New Roman"/>
                                  <w:sz w:val="28"/>
                                  <w:szCs w:val="28"/>
                                  <w:lang w:val="uk-UA"/>
                                </w:rPr>
                              </m:ctrlPr>
                            </m:fPr>
                            <m:num>
                              <m:func>
                                <m:funcPr>
                                  <m:ctrlPr>
                                    <w:rPr>
                                      <w:rFonts w:ascii="Cambria Math" w:hAnsi="Cambria Math" w:cs="Times New Roman"/>
                                      <w:sz w:val="28"/>
                                      <w:szCs w:val="28"/>
                                      <w:lang w:val="uk-UA"/>
                                    </w:rPr>
                                  </m:ctrlPr>
                                </m:funcPr>
                                <m:fName>
                                  <m:r>
                                    <w:rPr>
                                      <w:rFonts w:ascii="Cambria Math" w:hAnsi="Cambria Math" w:cs="Times New Roman"/>
                                      <w:sz w:val="28"/>
                                      <w:szCs w:val="28"/>
                                      <w:lang w:val="uk-UA"/>
                                    </w:rPr>
                                    <m:t>p</m:t>
                                  </m:r>
                                </m:fName>
                                <m:e>
                                  <m:r>
                                    <w:rPr>
                                      <w:rFonts w:ascii="Cambria Math" w:hAnsi="Cambria Math" w:cs="Times New Roman"/>
                                      <w:sz w:val="28"/>
                                      <w:szCs w:val="28"/>
                                      <w:lang w:val="uk-UA"/>
                                    </w:rPr>
                                    <m:t>(x,y)</m:t>
                                  </m:r>
                                </m:e>
                              </m:func>
                            </m:num>
                            <m:den>
                              <m:func>
                                <m:funcPr>
                                  <m:ctrlPr>
                                    <w:rPr>
                                      <w:rFonts w:ascii="Cambria Math" w:hAnsi="Cambria Math" w:cs="Times New Roman"/>
                                      <w:sz w:val="28"/>
                                      <w:szCs w:val="28"/>
                                      <w:lang w:val="uk-UA"/>
                                    </w:rPr>
                                  </m:ctrlPr>
                                </m:funcPr>
                                <m:fName>
                                  <m:r>
                                    <w:rPr>
                                      <w:rFonts w:ascii="Cambria Math" w:hAnsi="Cambria Math" w:cs="Times New Roman"/>
                                      <w:sz w:val="28"/>
                                      <w:szCs w:val="28"/>
                                      <w:lang w:val="uk-UA"/>
                                    </w:rPr>
                                    <m:t>p</m:t>
                                  </m:r>
                                </m:fName>
                                <m:e>
                                  <m:r>
                                    <w:rPr>
                                      <w:rFonts w:ascii="Cambria Math" w:hAnsi="Cambria Math" w:cs="Times New Roman"/>
                                      <w:sz w:val="28"/>
                                      <w:szCs w:val="28"/>
                                      <w:lang w:val="uk-UA"/>
                                    </w:rPr>
                                    <m:t>(x)</m:t>
                                  </m:r>
                                </m:e>
                              </m:func>
                              <m:func>
                                <m:funcPr>
                                  <m:ctrlPr>
                                    <w:rPr>
                                      <w:rFonts w:ascii="Cambria Math" w:hAnsi="Cambria Math" w:cs="Times New Roman"/>
                                      <w:sz w:val="28"/>
                                      <w:szCs w:val="28"/>
                                      <w:lang w:val="uk-UA"/>
                                    </w:rPr>
                                  </m:ctrlPr>
                                </m:funcPr>
                                <m:fName>
                                  <m:r>
                                    <w:rPr>
                                      <w:rFonts w:ascii="Cambria Math" w:hAnsi="Cambria Math" w:cs="Times New Roman"/>
                                      <w:sz w:val="28"/>
                                      <w:szCs w:val="28"/>
                                      <w:lang w:val="uk-UA"/>
                                    </w:rPr>
                                    <m:t>p</m:t>
                                  </m:r>
                                </m:fName>
                                <m:e>
                                  <m:r>
                                    <w:rPr>
                                      <w:rFonts w:ascii="Cambria Math" w:hAnsi="Cambria Math" w:cs="Times New Roman"/>
                                      <w:sz w:val="28"/>
                                      <w:szCs w:val="28"/>
                                      <w:lang w:val="uk-UA"/>
                                    </w:rPr>
                                    <m:t>(y)</m:t>
                                  </m:r>
                                </m:e>
                              </m:func>
                            </m:den>
                          </m:f>
                        </m:e>
                      </m:func>
                    </m:e>
                  </m:nary>
                </m:e>
              </m:nary>
            </m:e>
          </m:eqArr>
        </m:oMath>
      </m:oMathPara>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і кількісно відображає, яку частину невизначеності щодо мітки класу усуває знання значення </w:t>
      </w:r>
      <w:r>
        <w:rPr>
          <w:rFonts w:ascii="Times New Roman" w:hAnsi="Times New Roman" w:cs="Times New Roman"/>
          <w:sz w:val="28"/>
          <w:szCs w:val="28"/>
          <w:lang w:val="uk-UA"/>
        </w:rPr>
        <w:t>ознаки. Чим більше значення I(X</w:t>
      </w:r>
      <w:r w:rsidRPr="007C6314">
        <w:rPr>
          <w:rFonts w:ascii="Times New Roman" w:hAnsi="Times New Roman" w:cs="Times New Roman"/>
          <w:sz w:val="28"/>
          <w:szCs w:val="28"/>
          <w:vertAlign w:val="subscript"/>
          <w:lang w:val="uk-UA"/>
        </w:rPr>
        <w:t>i</w:t>
      </w:r>
      <w:r w:rsidRPr="007C6314">
        <w:rPr>
          <w:rFonts w:ascii="Times New Roman" w:hAnsi="Times New Roman" w:cs="Times New Roman"/>
          <w:sz w:val="28"/>
          <w:szCs w:val="28"/>
          <w:lang w:val="uk-UA"/>
        </w:rPr>
        <w:t>;Y), тим сильніше ознака пов’язана з належністю прикладу до класу атаки чи нормального трафіку.</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Практично відбір ознак реалізується за схемою ранжування. Для кожної ознаки обчислюється оцінка взаємної інформації з міткою, після чого формується впорядкований список</w:t>
      </w:r>
    </w:p>
    <w:p w:rsidR="007C6314" w:rsidRPr="007C6314" w:rsidRDefault="00825BFE" w:rsidP="00171097">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R={</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(d)</m:t>
                </m:r>
              </m:sub>
            </m:sSub>
            <m:r>
              <w:rPr>
                <w:rFonts w:ascii="Cambria Math" w:hAnsi="Cambria Math" w:cs="Times New Roman"/>
                <w:sz w:val="28"/>
                <w:szCs w:val="28"/>
                <w:lang w:val="uk-UA"/>
              </w:rPr>
              <m:t>}</m:t>
            </m:r>
          </m:e>
        </m:eqArr>
      </m:oMath>
      <w:r w:rsidR="007C6314" w:rsidRPr="007C6314">
        <w:rPr>
          <w:rFonts w:ascii="Times New Roman" w:hAnsi="Times New Roman" w:cs="Times New Roman"/>
          <w:sz w:val="28"/>
          <w:szCs w:val="28"/>
          <w:lang w:val="uk-UA"/>
        </w:rPr>
        <w:t>,</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p>
    <w:p w:rsidR="007C6314" w:rsidRPr="007C6314" w:rsidRDefault="007C6314" w:rsidP="0017109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 X</w:t>
      </w:r>
      <w:r w:rsidRPr="007C6314">
        <w:rPr>
          <w:rFonts w:ascii="Times New Roman" w:hAnsi="Times New Roman" w:cs="Times New Roman"/>
          <w:sz w:val="28"/>
          <w:szCs w:val="28"/>
          <w:vertAlign w:val="subscript"/>
          <w:lang w:val="uk-UA"/>
        </w:rPr>
        <w:t>(1)</w:t>
      </w:r>
      <w:r w:rsidRPr="007C6314">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ознака з максимальною взаємною інформацією. Далі для заданого значення K формується підмножина</w:t>
      </w:r>
    </w:p>
    <w:p w:rsidR="007C6314" w:rsidRPr="007C6314" w:rsidRDefault="00825BFE" w:rsidP="00171097">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MI,K</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m:t>
            </m:r>
          </m:e>
        </m:eqArr>
      </m:oMath>
      <w:r w:rsidR="007C6314" w:rsidRPr="007C6314">
        <w:rPr>
          <w:rFonts w:ascii="Times New Roman" w:hAnsi="Times New Roman" w:cs="Times New Roman"/>
          <w:sz w:val="28"/>
          <w:szCs w:val="28"/>
          <w:lang w:val="uk-UA"/>
        </w:rPr>
        <w:t>,</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яка використовується для навчання класифікатора.</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Оцінювання якості класифікації здійснювалося за класичними метриками, обчисленими на тестовій вибірці. Нехай TP, TN, FP, FN позначають, відповідно, кількість істинно позитивних, істинно негативних, хибнопозитивних та хибнонегативних рішень. Тоді</w:t>
      </w:r>
    </w:p>
    <w:p w:rsidR="007C6314" w:rsidRPr="007C6314" w:rsidRDefault="00825BFE" w:rsidP="00171097">
      <w:pPr>
        <w:spacing w:after="0" w:line="360" w:lineRule="auto"/>
        <w:ind w:firstLine="709"/>
        <w:jc w:val="both"/>
        <w:rPr>
          <w:rFonts w:ascii="Times New Roman" w:hAnsi="Times New Roman" w:cs="Times New Roman"/>
          <w:sz w:val="28"/>
          <w:szCs w:val="28"/>
          <w:lang w:val="uk-UA"/>
        </w:rPr>
      </w:pPr>
      <m:oMathPara>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Accuracy=</m:t>
              </m:r>
              <m:f>
                <m:fPr>
                  <m:ctrlPr>
                    <w:rPr>
                      <w:rFonts w:ascii="Cambria Math" w:hAnsi="Cambria Math" w:cs="Times New Roman"/>
                      <w:sz w:val="28"/>
                      <w:szCs w:val="28"/>
                      <w:lang w:val="uk-UA"/>
                    </w:rPr>
                  </m:ctrlPr>
                </m:fPr>
                <m:num>
                  <m:r>
                    <w:rPr>
                      <w:rFonts w:ascii="Cambria Math" w:hAnsi="Cambria Math" w:cs="Times New Roman"/>
                      <w:sz w:val="28"/>
                      <w:szCs w:val="28"/>
                      <w:lang w:val="uk-UA"/>
                    </w:rPr>
                    <m:t>TP+TN</m:t>
                  </m:r>
                </m:num>
                <m:den>
                  <m:r>
                    <w:rPr>
                      <w:rFonts w:ascii="Cambria Math" w:hAnsi="Cambria Math" w:cs="Times New Roman"/>
                      <w:sz w:val="28"/>
                      <w:szCs w:val="28"/>
                      <w:lang w:val="uk-UA"/>
                    </w:rPr>
                    <m:t>TP+TN+FP+FN</m:t>
                  </m:r>
                </m:den>
              </m:f>
            </m:e>
          </m:eqArr>
        </m:oMath>
      </m:oMathPara>
    </w:p>
    <w:p w:rsidR="007C6314" w:rsidRPr="007C6314" w:rsidRDefault="007C6314" w:rsidP="00171097">
      <w:pPr>
        <w:spacing w:after="0" w:line="360" w:lineRule="auto"/>
        <w:ind w:firstLine="709"/>
        <w:jc w:val="both"/>
        <w:rPr>
          <w:rFonts w:ascii="Times New Roman" w:hAnsi="Times New Roman" w:cs="Times New Roman"/>
          <w:sz w:val="28"/>
          <w:szCs w:val="28"/>
          <w:lang w:val="uk-UA"/>
        </w:rPr>
      </w:pPr>
    </w:p>
    <w:p w:rsidR="007C6314" w:rsidRPr="007C6314" w:rsidRDefault="00825BFE" w:rsidP="00171097">
      <w:pPr>
        <w:spacing w:after="0" w:line="360" w:lineRule="auto"/>
        <w:ind w:firstLine="709"/>
        <w:jc w:val="both"/>
        <w:rPr>
          <w:rFonts w:ascii="Times New Roman" w:hAnsi="Times New Roman" w:cs="Times New Roman"/>
          <w:sz w:val="28"/>
          <w:szCs w:val="28"/>
          <w:lang w:val="uk-UA"/>
        </w:rPr>
      </w:pPr>
      <m:oMathPara>
        <m:oMathParaPr>
          <m:jc m:val="center"/>
        </m:oMathPara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Precision=</m:t>
              </m:r>
              <m:f>
                <m:fPr>
                  <m:ctrlPr>
                    <w:rPr>
                      <w:rFonts w:ascii="Cambria Math" w:hAnsi="Cambria Math" w:cs="Times New Roman"/>
                      <w:sz w:val="28"/>
                      <w:szCs w:val="28"/>
                      <w:lang w:val="uk-UA"/>
                    </w:rPr>
                  </m:ctrlPr>
                </m:fPr>
                <m:num>
                  <m:r>
                    <w:rPr>
                      <w:rFonts w:ascii="Cambria Math" w:hAnsi="Cambria Math" w:cs="Times New Roman"/>
                      <w:sz w:val="28"/>
                      <w:szCs w:val="28"/>
                      <w:lang w:val="uk-UA"/>
                    </w:rPr>
                    <m:t>TP</m:t>
                  </m:r>
                </m:num>
                <m:den>
                  <m:r>
                    <w:rPr>
                      <w:rFonts w:ascii="Cambria Math" w:hAnsi="Cambria Math" w:cs="Times New Roman"/>
                      <w:sz w:val="28"/>
                      <w:szCs w:val="28"/>
                      <w:lang w:val="uk-UA"/>
                    </w:rPr>
                    <m:t>TP+FP</m:t>
                  </m:r>
                </m:den>
              </m:f>
            </m:e>
          </m:eqArr>
        </m:oMath>
      </m:oMathPara>
    </w:p>
    <w:p w:rsidR="007C6314" w:rsidRPr="007C6314" w:rsidRDefault="007C6314" w:rsidP="00171097">
      <w:pPr>
        <w:spacing w:after="0" w:line="360" w:lineRule="auto"/>
        <w:ind w:firstLine="709"/>
        <w:jc w:val="both"/>
        <w:rPr>
          <w:rFonts w:ascii="Times New Roman" w:hAnsi="Times New Roman" w:cs="Times New Roman"/>
          <w:sz w:val="28"/>
          <w:szCs w:val="28"/>
          <w:lang w:val="uk-UA"/>
        </w:rPr>
      </w:pPr>
    </w:p>
    <w:p w:rsidR="007C6314" w:rsidRPr="007C6314" w:rsidRDefault="00825BFE" w:rsidP="00171097">
      <w:pPr>
        <w:spacing w:after="0" w:line="360" w:lineRule="auto"/>
        <w:ind w:firstLine="709"/>
        <w:jc w:val="both"/>
        <w:rPr>
          <w:rFonts w:ascii="Times New Roman" w:hAnsi="Times New Roman" w:cs="Times New Roman"/>
          <w:sz w:val="28"/>
          <w:szCs w:val="28"/>
          <w:lang w:val="uk-UA"/>
        </w:rPr>
      </w:pPr>
      <m:oMathPara>
        <m:oMathParaPr>
          <m:jc m:val="center"/>
        </m:oMathPara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Recall=</m:t>
              </m:r>
              <m:f>
                <m:fPr>
                  <m:ctrlPr>
                    <w:rPr>
                      <w:rFonts w:ascii="Cambria Math" w:hAnsi="Cambria Math" w:cs="Times New Roman"/>
                      <w:sz w:val="28"/>
                      <w:szCs w:val="28"/>
                      <w:lang w:val="uk-UA"/>
                    </w:rPr>
                  </m:ctrlPr>
                </m:fPr>
                <m:num>
                  <m:r>
                    <w:rPr>
                      <w:rFonts w:ascii="Cambria Math" w:hAnsi="Cambria Math" w:cs="Times New Roman"/>
                      <w:sz w:val="28"/>
                      <w:szCs w:val="28"/>
                      <w:lang w:val="uk-UA"/>
                    </w:rPr>
                    <m:t>TP</m:t>
                  </m:r>
                </m:num>
                <m:den>
                  <m:r>
                    <w:rPr>
                      <w:rFonts w:ascii="Cambria Math" w:hAnsi="Cambria Math" w:cs="Times New Roman"/>
                      <w:sz w:val="28"/>
                      <w:szCs w:val="28"/>
                      <w:lang w:val="uk-UA"/>
                    </w:rPr>
                    <m:t>TP+FN</m:t>
                  </m:r>
                </m:den>
              </m:f>
            </m:e>
          </m:eqArr>
        </m:oMath>
      </m:oMathPara>
    </w:p>
    <w:p w:rsidR="007C6314" w:rsidRPr="007C6314" w:rsidRDefault="00825BFE" w:rsidP="00171097">
      <w:pPr>
        <w:spacing w:after="0" w:line="360" w:lineRule="auto"/>
        <w:ind w:firstLine="709"/>
        <w:jc w:val="both"/>
        <w:rPr>
          <w:rFonts w:ascii="Times New Roman" w:hAnsi="Times New Roman" w:cs="Times New Roman"/>
          <w:sz w:val="28"/>
          <w:szCs w:val="28"/>
          <w:lang w:val="uk-UA"/>
        </w:rPr>
      </w:pPr>
      <m:oMathPara>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F1=2⋅</m:t>
              </m:r>
              <m:f>
                <m:fPr>
                  <m:ctrlPr>
                    <w:rPr>
                      <w:rFonts w:ascii="Cambria Math" w:hAnsi="Cambria Math" w:cs="Times New Roman"/>
                      <w:sz w:val="28"/>
                      <w:szCs w:val="28"/>
                      <w:lang w:val="uk-UA"/>
                    </w:rPr>
                  </m:ctrlPr>
                </m:fPr>
                <m:num>
                  <m:r>
                    <w:rPr>
                      <w:rFonts w:ascii="Cambria Math" w:hAnsi="Cambria Math" w:cs="Times New Roman"/>
                      <w:sz w:val="28"/>
                      <w:szCs w:val="28"/>
                      <w:lang w:val="uk-UA"/>
                    </w:rPr>
                    <m:t>Precision⋅Recall</m:t>
                  </m:r>
                </m:num>
                <m:den>
                  <m:r>
                    <w:rPr>
                      <w:rFonts w:ascii="Cambria Math" w:hAnsi="Cambria Math" w:cs="Times New Roman"/>
                      <w:sz w:val="28"/>
                      <w:szCs w:val="28"/>
                      <w:lang w:val="uk-UA"/>
                    </w:rPr>
                    <m:t>Precision+Recall</m:t>
                  </m:r>
                </m:den>
              </m:f>
            </m:e>
          </m:eqArr>
        </m:oMath>
      </m:oMathPara>
    </w:p>
    <w:p w:rsidR="007C6314" w:rsidRPr="007C6314" w:rsidRDefault="007C6314" w:rsidP="00171097">
      <w:pPr>
        <w:spacing w:after="0" w:line="360" w:lineRule="auto"/>
        <w:ind w:firstLine="709"/>
        <w:jc w:val="both"/>
        <w:rPr>
          <w:rFonts w:ascii="Times New Roman" w:hAnsi="Times New Roman" w:cs="Times New Roman"/>
          <w:sz w:val="28"/>
          <w:szCs w:val="28"/>
          <w:lang w:val="uk-UA"/>
        </w:rPr>
      </w:pP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Показник ROC-AUC оцінювався як площа під ROC-кривою, що будується у просторі "False Positive Rate – True Positive Rate". Для обчислення AUC використовувалася стандартна чисельна інтеграція на основі виходу predict_proba моделі Random Forest.</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i/>
          <w:sz w:val="28"/>
          <w:szCs w:val="28"/>
          <w:lang w:val="uk-UA"/>
        </w:rPr>
        <w:t>Результати для UNSW-NB15</w:t>
      </w:r>
      <w:r>
        <w:rPr>
          <w:rFonts w:ascii="Times New Roman" w:hAnsi="Times New Roman" w:cs="Times New Roman"/>
          <w:sz w:val="28"/>
          <w:szCs w:val="28"/>
          <w:lang w:val="uk-UA"/>
        </w:rPr>
        <w:t xml:space="preserve">. </w:t>
      </w:r>
      <w:r w:rsidRPr="007C6314">
        <w:rPr>
          <w:rFonts w:ascii="Times New Roman" w:hAnsi="Times New Roman" w:cs="Times New Roman"/>
          <w:sz w:val="28"/>
          <w:szCs w:val="28"/>
          <w:lang w:val="uk-UA"/>
        </w:rPr>
        <w:t>Як базову модель було використано Random Forest, навчений на повному наборі з 196 ознак. Отримано такі показники:</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Accuracy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0.9499</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Precision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0.9625</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Recall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0.9589</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F1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0.9607</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AUC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0.9919</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із часом навчання близько T</w:t>
      </w:r>
      <w:r w:rsidRPr="007C6314">
        <w:rPr>
          <w:rFonts w:ascii="Times New Roman" w:hAnsi="Times New Roman" w:cs="Times New Roman"/>
          <w:sz w:val="28"/>
          <w:szCs w:val="28"/>
          <w:vertAlign w:val="subscript"/>
          <w:lang w:val="uk-UA"/>
        </w:rPr>
        <w:t>baseline</w:t>
      </w:r>
      <w:r w:rsidRPr="007C63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98.9</w:t>
      </w:r>
      <w:r>
        <w:rPr>
          <w:rFonts w:ascii="Times New Roman" w:hAnsi="Times New Roman" w:cs="Times New Roman"/>
          <w:sz w:val="28"/>
          <w:szCs w:val="28"/>
          <w:lang w:val="uk-UA"/>
        </w:rPr>
        <w:t xml:space="preserve"> с</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Після ранжування ознак за MI моделі навчалися на </w:t>
      </w:r>
      <w:r w:rsidR="00171097">
        <w:rPr>
          <w:rFonts w:ascii="Times New Roman" w:hAnsi="Times New Roman" w:cs="Times New Roman"/>
          <w:sz w:val="28"/>
          <w:szCs w:val="28"/>
          <w:lang w:val="uk-UA"/>
        </w:rPr>
        <w:t xml:space="preserve">скорочених </w:t>
      </w:r>
      <w:r w:rsidRPr="007C6314">
        <w:rPr>
          <w:rFonts w:ascii="Times New Roman" w:hAnsi="Times New Roman" w:cs="Times New Roman"/>
          <w:sz w:val="28"/>
          <w:szCs w:val="28"/>
          <w:lang w:val="uk-UA"/>
        </w:rPr>
        <w:t>підмножинах S</w:t>
      </w:r>
      <w:r w:rsidRPr="00171097">
        <w:rPr>
          <w:rFonts w:ascii="Times New Roman" w:hAnsi="Times New Roman" w:cs="Times New Roman"/>
          <w:sz w:val="28"/>
          <w:szCs w:val="28"/>
          <w:vertAlign w:val="subscript"/>
          <w:lang w:val="uk-UA"/>
        </w:rPr>
        <w:t>MI,20</w:t>
      </w:r>
      <w:r w:rsidR="00171097">
        <w:rPr>
          <w:rFonts w:ascii="Times New Roman" w:hAnsi="Times New Roman" w:cs="Times New Roman"/>
          <w:sz w:val="28"/>
          <w:szCs w:val="28"/>
          <w:lang w:val="uk-UA"/>
        </w:rPr>
        <w:t>, S</w:t>
      </w:r>
      <w:r w:rsidR="00171097" w:rsidRPr="00171097">
        <w:rPr>
          <w:rFonts w:ascii="Times New Roman" w:hAnsi="Times New Roman" w:cs="Times New Roman"/>
          <w:sz w:val="28"/>
          <w:szCs w:val="28"/>
          <w:vertAlign w:val="subscript"/>
          <w:lang w:val="uk-UA"/>
        </w:rPr>
        <w:t>MI,40</w:t>
      </w:r>
      <w:r w:rsidR="00171097">
        <w:rPr>
          <w:rFonts w:ascii="Times New Roman" w:hAnsi="Times New Roman" w:cs="Times New Roman"/>
          <w:sz w:val="28"/>
          <w:szCs w:val="28"/>
          <w:lang w:val="uk-UA"/>
        </w:rPr>
        <w:t>, S</w:t>
      </w:r>
      <w:r w:rsidR="00171097" w:rsidRPr="00171097">
        <w:rPr>
          <w:rFonts w:ascii="Times New Roman" w:hAnsi="Times New Roman" w:cs="Times New Roman"/>
          <w:sz w:val="28"/>
          <w:szCs w:val="28"/>
          <w:vertAlign w:val="subscript"/>
          <w:lang w:val="uk-UA"/>
        </w:rPr>
        <w:t>MI,60</w:t>
      </w:r>
      <w:r w:rsidR="00171097">
        <w:rPr>
          <w:rFonts w:ascii="Times New Roman" w:hAnsi="Times New Roman" w:cs="Times New Roman"/>
          <w:sz w:val="28"/>
          <w:szCs w:val="28"/>
          <w:lang w:val="uk-UA"/>
        </w:rPr>
        <w:t xml:space="preserve"> та S</w:t>
      </w:r>
      <w:r w:rsidR="00171097" w:rsidRPr="00171097">
        <w:rPr>
          <w:rFonts w:ascii="Times New Roman" w:hAnsi="Times New Roman" w:cs="Times New Roman"/>
          <w:sz w:val="28"/>
          <w:szCs w:val="28"/>
          <w:vertAlign w:val="subscript"/>
          <w:lang w:val="uk-UA"/>
        </w:rPr>
        <w:t>MI,80</w:t>
      </w:r>
      <w:r w:rsidRPr="007C6314">
        <w:rPr>
          <w:rFonts w:ascii="Times New Roman" w:hAnsi="Times New Roman" w:cs="Times New Roman"/>
          <w:sz w:val="28"/>
          <w:szCs w:val="28"/>
          <w:lang w:val="uk-UA"/>
        </w:rPr>
        <w:t>. Узагальнені результати наведено нижче (тут подано лише числові значення, таблиця легко відтворюється у тексті роботи):</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для K = 20:</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Accuracy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0.9346, F1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0.9489, AUC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0.9867,</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час навчання T20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73.8</w:t>
      </w:r>
      <w:r w:rsidR="00171097">
        <w:rPr>
          <w:rFonts w:ascii="Times New Roman" w:hAnsi="Times New Roman" w:cs="Times New Roman"/>
          <w:sz w:val="28"/>
          <w:szCs w:val="28"/>
          <w:lang w:val="uk-UA"/>
        </w:rPr>
        <w:t xml:space="preserve"> c</w:t>
      </w:r>
      <w:r w:rsidRPr="007C6314">
        <w:rPr>
          <w:rFonts w:ascii="Times New Roman" w:hAnsi="Times New Roman" w:cs="Times New Roman"/>
          <w:sz w:val="28"/>
          <w:szCs w:val="28"/>
          <w:lang w:val="uk-UA"/>
        </w:rPr>
        <w:t>;</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для K = 40:</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Accuracy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0.9506, Precision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0.9625, Recall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0.9601,</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F1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0.9613, AUC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0.9920,</w:t>
      </w:r>
    </w:p>
    <w:p w:rsidR="007C6314" w:rsidRPr="007C6314" w:rsidRDefault="00171097" w:rsidP="0017109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ru-RU"/>
        </w:rPr>
        <w:lastRenderedPageBreak/>
        <w:t>ч</w:t>
      </w:r>
      <w:r w:rsidR="007C6314" w:rsidRPr="007C6314">
        <w:rPr>
          <w:rFonts w:ascii="Times New Roman" w:hAnsi="Times New Roman" w:cs="Times New Roman"/>
          <w:sz w:val="28"/>
          <w:szCs w:val="28"/>
          <w:lang w:val="uk-UA"/>
        </w:rPr>
        <w:t>ас навчання T</w:t>
      </w:r>
      <w:r>
        <w:rPr>
          <w:rFonts w:ascii="Times New Roman" w:hAnsi="Times New Roman" w:cs="Times New Roman"/>
          <w:sz w:val="28"/>
          <w:szCs w:val="28"/>
          <w:lang w:val="uk-UA"/>
        </w:rPr>
        <w:t xml:space="preserve">40 </w:t>
      </w:r>
      <w:r w:rsidR="007C6314">
        <w:rPr>
          <w:rFonts w:ascii="Times New Roman" w:hAnsi="Times New Roman" w:cs="Times New Roman"/>
          <w:sz w:val="28"/>
          <w:szCs w:val="28"/>
          <w:lang w:val="uk-UA"/>
        </w:rPr>
        <w:t>=</w:t>
      </w:r>
      <w:r w:rsidR="007C6314" w:rsidRPr="007C6314">
        <w:rPr>
          <w:rFonts w:ascii="Times New Roman" w:hAnsi="Times New Roman" w:cs="Times New Roman"/>
          <w:sz w:val="28"/>
          <w:szCs w:val="28"/>
          <w:lang w:val="uk-UA"/>
        </w:rPr>
        <w:t xml:space="preserve"> 77.3</w:t>
      </w:r>
      <w:r>
        <w:rPr>
          <w:rFonts w:ascii="Times New Roman" w:hAnsi="Times New Roman" w:cs="Times New Roman"/>
          <w:sz w:val="28"/>
          <w:szCs w:val="28"/>
          <w:lang w:val="uk-UA"/>
        </w:rPr>
        <w:t xml:space="preserve"> c</w:t>
      </w:r>
      <w:r w:rsidR="007C6314" w:rsidRPr="007C6314">
        <w:rPr>
          <w:rFonts w:ascii="Times New Roman" w:hAnsi="Times New Roman" w:cs="Times New Roman"/>
          <w:sz w:val="28"/>
          <w:szCs w:val="28"/>
          <w:lang w:val="uk-UA"/>
        </w:rPr>
        <w:t>;</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для K = 60:</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Accuracy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0.9505, F1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0.9612, AUC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0.9920,</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час навчання T</w:t>
      </w:r>
      <w:r w:rsidR="00171097">
        <w:rPr>
          <w:rFonts w:ascii="Times New Roman" w:hAnsi="Times New Roman" w:cs="Times New Roman"/>
          <w:sz w:val="28"/>
          <w:szCs w:val="28"/>
          <w:lang w:val="uk-UA"/>
        </w:rPr>
        <w:t xml:space="preserve">40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68.0</w:t>
      </w:r>
      <w:r w:rsidR="00171097">
        <w:rPr>
          <w:rFonts w:ascii="Times New Roman" w:hAnsi="Times New Roman" w:cs="Times New Roman"/>
          <w:sz w:val="28"/>
          <w:szCs w:val="28"/>
          <w:lang w:val="uk-UA"/>
        </w:rPr>
        <w:t xml:space="preserve"> c</w:t>
      </w:r>
      <w:r w:rsidRPr="007C6314">
        <w:rPr>
          <w:rFonts w:ascii="Times New Roman" w:hAnsi="Times New Roman" w:cs="Times New Roman"/>
          <w:sz w:val="28"/>
          <w:szCs w:val="28"/>
          <w:lang w:val="uk-UA"/>
        </w:rPr>
        <w:t>;</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для K = 80:</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Accuracy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0.9502, F1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0.9610, AUC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0.9919,</w:t>
      </w:r>
    </w:p>
    <w:p w:rsidR="007C6314" w:rsidRPr="007C6314" w:rsidRDefault="007C6314" w:rsidP="00171097">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час навчання T</w:t>
      </w:r>
      <w:r w:rsidR="00171097">
        <w:rPr>
          <w:rFonts w:ascii="Times New Roman" w:hAnsi="Times New Roman" w:cs="Times New Roman"/>
          <w:sz w:val="28"/>
          <w:szCs w:val="28"/>
          <w:lang w:val="uk-UA"/>
        </w:rPr>
        <w:t xml:space="preserve">40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62.8</w:t>
      </w:r>
      <w:r w:rsidR="00171097">
        <w:rPr>
          <w:rFonts w:ascii="Times New Roman" w:hAnsi="Times New Roman" w:cs="Times New Roman"/>
          <w:sz w:val="28"/>
          <w:szCs w:val="28"/>
          <w:lang w:val="uk-UA"/>
        </w:rPr>
        <w:t xml:space="preserve"> c</w:t>
      </w:r>
      <w:r w:rsidRPr="007C6314">
        <w:rPr>
          <w:rFonts w:ascii="Times New Roman" w:hAnsi="Times New Roman" w:cs="Times New Roman"/>
          <w:sz w:val="28"/>
          <w:szCs w:val="28"/>
          <w:lang w:val="uk-UA"/>
        </w:rPr>
        <w:t>.</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Аналіз цих результатів показує декілька важливих закономірностей.</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По-перше, уже при K = 20 відбір ознак за MI дає модель із помірно зниженою точністю та F1, але суттєво зменшеним часом навчання порівняно з baseline. Це свідчить про те, що значна частина початкових ознак є надлишковою, а інформація, необхідна для коректного розділення класів, концентрується у відносно невеликій підмножині атрибутів.</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По-друге, діапазон K = 40–80 демонструє майже однакові значення якості класифікації. Метрики Accuracy, F1 та AUC для K = 40, K = 60 та K = 80 практично збігаються з baseline-моделлю на всіх 196 ознаках. Формально можна вважати, що існує така підмножина S</w:t>
      </w:r>
      <w:r w:rsidR="00171097" w:rsidRPr="00171097">
        <w:rPr>
          <w:rFonts w:ascii="Times New Roman" w:hAnsi="Times New Roman" w:cs="Times New Roman"/>
          <w:sz w:val="28"/>
          <w:szCs w:val="28"/>
          <w:vertAlign w:val="subscript"/>
          <w:lang w:val="uk-UA"/>
        </w:rPr>
        <w:t>МІ,К</w:t>
      </w:r>
      <w:r w:rsidRPr="007C6314">
        <w:rPr>
          <w:rFonts w:ascii="Times New Roman" w:hAnsi="Times New Roman" w:cs="Times New Roman"/>
          <w:sz w:val="28"/>
          <w:szCs w:val="28"/>
          <w:lang w:val="uk-UA"/>
        </w:rPr>
        <w:t>, для якої</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F1(S</w:t>
      </w:r>
      <w:r w:rsidR="00171097" w:rsidRPr="00171097">
        <w:rPr>
          <w:rFonts w:ascii="Times New Roman" w:hAnsi="Times New Roman" w:cs="Times New Roman"/>
          <w:sz w:val="28"/>
          <w:szCs w:val="28"/>
          <w:vertAlign w:val="subscript"/>
          <w:lang w:val="uk-UA"/>
        </w:rPr>
        <w:t>МІ,К</w:t>
      </w:r>
      <w:r w:rsidRPr="007C63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F1(S</w:t>
      </w:r>
      <w:r w:rsidRPr="00171097">
        <w:rPr>
          <w:rFonts w:ascii="Times New Roman" w:hAnsi="Times New Roman" w:cs="Times New Roman"/>
          <w:sz w:val="28"/>
          <w:szCs w:val="28"/>
          <w:vertAlign w:val="subscript"/>
          <w:lang w:val="uk-UA"/>
        </w:rPr>
        <w:t>full</w:t>
      </w:r>
      <w:r w:rsidRPr="007C6314">
        <w:rPr>
          <w:rFonts w:ascii="Times New Roman" w:hAnsi="Times New Roman" w:cs="Times New Roman"/>
          <w:sz w:val="28"/>
          <w:szCs w:val="28"/>
          <w:lang w:val="uk-UA"/>
        </w:rPr>
        <w:t>}</w:t>
      </w:r>
    </w:p>
    <w:p w:rsidR="007C6314" w:rsidRPr="00171097"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AUC(S</w:t>
      </w:r>
      <w:r w:rsidR="00171097" w:rsidRPr="00171097">
        <w:rPr>
          <w:rFonts w:ascii="Times New Roman" w:hAnsi="Times New Roman" w:cs="Times New Roman"/>
          <w:sz w:val="28"/>
          <w:szCs w:val="28"/>
          <w:vertAlign w:val="subscript"/>
          <w:lang w:val="uk-UA"/>
        </w:rPr>
        <w:t>МІ,К</w:t>
      </w:r>
      <w:r w:rsidRPr="007C631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AUC(S</w:t>
      </w:r>
      <w:r w:rsidR="00171097">
        <w:rPr>
          <w:rFonts w:ascii="Times New Roman" w:hAnsi="Times New Roman" w:cs="Times New Roman"/>
          <w:sz w:val="28"/>
          <w:szCs w:val="28"/>
          <w:vertAlign w:val="subscript"/>
          <w:lang w:val="uk-UA"/>
        </w:rPr>
        <w:t>full</w:t>
      </w:r>
      <w:r w:rsidR="00171097">
        <w:rPr>
          <w:rFonts w:ascii="Times New Roman" w:hAnsi="Times New Roman" w:cs="Times New Roman"/>
          <w:sz w:val="28"/>
          <w:szCs w:val="28"/>
          <w:lang w:val="uk-UA"/>
        </w:rPr>
        <w:t>)</w:t>
      </w:r>
    </w:p>
    <w:p w:rsidR="007C6314" w:rsidRPr="007C6314" w:rsidRDefault="00D21F0E" w:rsidP="0017109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w:t>
      </w: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K≪196</m:t>
            </m:r>
          </m:e>
        </m:eqArr>
      </m:oMath>
      <w:r w:rsidR="007C6314" w:rsidRPr="007C6314">
        <w:rPr>
          <w:rFonts w:ascii="Times New Roman" w:hAnsi="Times New Roman" w:cs="Times New Roman"/>
          <w:sz w:val="28"/>
          <w:szCs w:val="28"/>
          <w:lang w:val="uk-UA"/>
        </w:rPr>
        <w:t>. У нашому випадку вже для K = 40 виконується співвідношення</w:t>
      </w:r>
    </w:p>
    <w:p w:rsidR="007C6314" w:rsidRPr="007C6314" w:rsidRDefault="007C6314" w:rsidP="00D21F0E">
      <w:pPr>
        <w:spacing w:after="0" w:line="360" w:lineRule="auto"/>
        <w:ind w:firstLine="709"/>
        <w:jc w:val="center"/>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K / 196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0.20,</w:t>
      </w:r>
    </w:p>
    <w:p w:rsidR="007C6314" w:rsidRPr="007C6314" w:rsidRDefault="007C6314" w:rsidP="00D21F0E">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тобто збереження повної якості класифікації досягається при використанні лише близько двадцяти відсотків початкових ознак.</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По-третє, час навчання зменшується доволі суттєво. Якщо позначити відносний виграш у часі як</w:t>
      </w:r>
    </w:p>
    <w:p w:rsidR="007C6314" w:rsidRPr="007C6314" w:rsidRDefault="00825BFE" w:rsidP="00D21F0E">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func>
              <m:funcPr>
                <m:ctrlPr>
                  <w:rPr>
                    <w:rFonts w:ascii="Cambria Math" w:hAnsi="Cambria Math" w:cs="Times New Roman"/>
                    <w:sz w:val="28"/>
                    <w:szCs w:val="28"/>
                    <w:lang w:val="uk-UA"/>
                  </w:rPr>
                </m:ctrlPr>
              </m:funcPr>
              <m:fName>
                <m:sSub>
                  <m:sSubPr>
                    <m:ctrlPr>
                      <w:rPr>
                        <w:rFonts w:ascii="Cambria Math" w:hAnsi="Cambria Math" w:cs="Times New Roman"/>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T</m:t>
                    </m:r>
                  </m:sub>
                </m:sSub>
              </m:fName>
              <m:e>
                <m:r>
                  <w:rPr>
                    <w:rFonts w:ascii="Cambria Math" w:hAnsi="Cambria Math" w:cs="Times New Roman"/>
                    <w:sz w:val="28"/>
                    <w:szCs w:val="28"/>
                    <w:lang w:val="uk-UA"/>
                  </w:rPr>
                  <m:t>(K)</m:t>
                </m:r>
              </m:e>
            </m:func>
            <m:r>
              <w:rPr>
                <w:rFonts w:ascii="Cambria Math" w:hAnsi="Cambria Math" w:cs="Times New Roman"/>
                <w:sz w:val="28"/>
                <w:szCs w:val="28"/>
                <w:lang w:val="uk-UA"/>
              </w:rPr>
              <m:t>=</m:t>
            </m:r>
            <m:f>
              <m:fPr>
                <m:ctrlPr>
                  <w:rPr>
                    <w:rFonts w:ascii="Cambria Math" w:hAnsi="Cambria Math" w:cs="Times New Roman"/>
                    <w:sz w:val="28"/>
                    <w:szCs w:val="28"/>
                    <w:lang w:val="uk-UA"/>
                  </w:rPr>
                </m:ctrlPr>
              </m:fPr>
              <m:num>
                <m:sSub>
                  <m:sSubPr>
                    <m:ctrlPr>
                      <w:rPr>
                        <w:rFonts w:ascii="Cambria Math" w:hAnsi="Cambria Math" w:cs="Times New Roman"/>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baseline</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K</m:t>
                    </m:r>
                  </m:sub>
                </m:sSub>
              </m:num>
              <m:den>
                <m:sSub>
                  <m:sSubPr>
                    <m:ctrlPr>
                      <w:rPr>
                        <w:rFonts w:ascii="Cambria Math" w:hAnsi="Cambria Math" w:cs="Times New Roman"/>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baseline</m:t>
                    </m:r>
                  </m:sub>
                </m:sSub>
              </m:den>
            </m:f>
          </m:e>
        </m:eqArr>
      </m:oMath>
      <w:r w:rsidR="007C6314" w:rsidRPr="007C6314">
        <w:rPr>
          <w:rFonts w:ascii="Times New Roman" w:hAnsi="Times New Roman" w:cs="Times New Roman"/>
          <w:sz w:val="28"/>
          <w:szCs w:val="28"/>
          <w:lang w:val="uk-UA"/>
        </w:rPr>
        <w:t>,</w:t>
      </w:r>
    </w:p>
    <w:p w:rsidR="007C6314" w:rsidRPr="007C6314" w:rsidRDefault="007C6314" w:rsidP="00D21F0E">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lastRenderedPageBreak/>
        <w:t>то для K = 40 отримуємо приблизно</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p>
    <w:p w:rsidR="007C6314" w:rsidRPr="007C6314" w:rsidRDefault="00825BFE" w:rsidP="00D21F0E">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func>
              <m:funcPr>
                <m:ctrlPr>
                  <w:rPr>
                    <w:rFonts w:ascii="Cambria Math" w:hAnsi="Cambria Math" w:cs="Times New Roman"/>
                    <w:sz w:val="28"/>
                    <w:szCs w:val="28"/>
                    <w:lang w:val="uk-UA"/>
                  </w:rPr>
                </m:ctrlPr>
              </m:funcPr>
              <m:fName>
                <m:sSub>
                  <m:sSubPr>
                    <m:ctrlPr>
                      <w:rPr>
                        <w:rFonts w:ascii="Cambria Math" w:hAnsi="Cambria Math" w:cs="Times New Roman"/>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T</m:t>
                    </m:r>
                  </m:sub>
                </m:sSub>
              </m:fName>
              <m:e>
                <m:r>
                  <w:rPr>
                    <w:rFonts w:ascii="Cambria Math" w:hAnsi="Cambria Math" w:cs="Times New Roman"/>
                    <w:sz w:val="28"/>
                    <w:szCs w:val="28"/>
                    <w:lang w:val="uk-UA"/>
                  </w:rPr>
                  <m:t>(40)</m:t>
                </m:r>
              </m:e>
            </m:func>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98.9-77.3</m:t>
                </m:r>
              </m:num>
              <m:den>
                <m:r>
                  <w:rPr>
                    <w:rFonts w:ascii="Cambria Math" w:hAnsi="Cambria Math" w:cs="Times New Roman"/>
                    <w:sz w:val="28"/>
                    <w:szCs w:val="28"/>
                    <w:lang w:val="uk-UA"/>
                  </w:rPr>
                  <m:t>98.9</m:t>
                </m:r>
              </m:den>
            </m:f>
            <m:r>
              <w:rPr>
                <w:rFonts w:ascii="Cambria Math" w:hAnsi="Cambria Math" w:cs="Times New Roman"/>
                <w:sz w:val="28"/>
                <w:szCs w:val="28"/>
                <w:lang w:val="uk-UA"/>
              </w:rPr>
              <m:t>≈0.22</m:t>
            </m:r>
          </m:e>
        </m:eqArr>
      </m:oMath>
      <w:r w:rsidR="007C6314" w:rsidRPr="007C6314">
        <w:rPr>
          <w:rFonts w:ascii="Times New Roman" w:hAnsi="Times New Roman" w:cs="Times New Roman"/>
          <w:sz w:val="28"/>
          <w:szCs w:val="28"/>
          <w:lang w:val="uk-UA"/>
        </w:rPr>
        <w:t>,</w:t>
      </w:r>
    </w:p>
    <w:p w:rsidR="007C6314" w:rsidRDefault="007C6314" w:rsidP="00D21F0E">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а для K = 60</w:t>
      </w:r>
    </w:p>
    <w:p w:rsidR="00E00394" w:rsidRPr="007C6314" w:rsidRDefault="00E00394" w:rsidP="00D21F0E">
      <w:pPr>
        <w:spacing w:after="0" w:line="360" w:lineRule="auto"/>
        <w:jc w:val="both"/>
        <w:rPr>
          <w:rFonts w:ascii="Times New Roman" w:hAnsi="Times New Roman" w:cs="Times New Roman"/>
          <w:sz w:val="28"/>
          <w:szCs w:val="28"/>
          <w:lang w:val="uk-UA"/>
        </w:rPr>
      </w:pPr>
    </w:p>
    <w:p w:rsidR="007C6314" w:rsidRDefault="00825BFE" w:rsidP="00D21F0E">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func>
              <m:funcPr>
                <m:ctrlPr>
                  <w:rPr>
                    <w:rFonts w:ascii="Cambria Math" w:hAnsi="Cambria Math" w:cs="Times New Roman"/>
                    <w:sz w:val="28"/>
                    <w:szCs w:val="28"/>
                    <w:lang w:val="uk-UA"/>
                  </w:rPr>
                </m:ctrlPr>
              </m:funcPr>
              <m:fName>
                <m:sSub>
                  <m:sSubPr>
                    <m:ctrlPr>
                      <w:rPr>
                        <w:rFonts w:ascii="Cambria Math" w:hAnsi="Cambria Math" w:cs="Times New Roman"/>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T</m:t>
                    </m:r>
                  </m:sub>
                </m:sSub>
              </m:fName>
              <m:e>
                <m:r>
                  <w:rPr>
                    <w:rFonts w:ascii="Cambria Math" w:hAnsi="Cambria Math" w:cs="Times New Roman"/>
                    <w:sz w:val="28"/>
                    <w:szCs w:val="28"/>
                    <w:lang w:val="uk-UA"/>
                  </w:rPr>
                  <m:t>(60)</m:t>
                </m:r>
              </m:e>
            </m:func>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98.9-68.0</m:t>
                </m:r>
              </m:num>
              <m:den>
                <m:r>
                  <w:rPr>
                    <w:rFonts w:ascii="Cambria Math" w:hAnsi="Cambria Math" w:cs="Times New Roman"/>
                    <w:sz w:val="28"/>
                    <w:szCs w:val="28"/>
                    <w:lang w:val="uk-UA"/>
                  </w:rPr>
                  <m:t>98.9</m:t>
                </m:r>
              </m:den>
            </m:f>
            <m:r>
              <w:rPr>
                <w:rFonts w:ascii="Cambria Math" w:hAnsi="Cambria Math" w:cs="Times New Roman"/>
                <w:sz w:val="28"/>
                <w:szCs w:val="28"/>
                <w:lang w:val="uk-UA"/>
              </w:rPr>
              <m:t>≈0.31</m:t>
            </m:r>
          </m:e>
        </m:eqArr>
      </m:oMath>
      <w:r w:rsidR="007C6314" w:rsidRPr="007C6314">
        <w:rPr>
          <w:rFonts w:ascii="Times New Roman" w:hAnsi="Times New Roman" w:cs="Times New Roman"/>
          <w:sz w:val="28"/>
          <w:szCs w:val="28"/>
          <w:lang w:val="uk-UA"/>
        </w:rPr>
        <w:t>.</w:t>
      </w:r>
    </w:p>
    <w:p w:rsidR="00E00394" w:rsidRPr="007C6314" w:rsidRDefault="00E00394" w:rsidP="00D21F0E">
      <w:pPr>
        <w:spacing w:after="0" w:line="360" w:lineRule="auto"/>
        <w:ind w:firstLine="709"/>
        <w:jc w:val="center"/>
        <w:rPr>
          <w:rFonts w:ascii="Times New Roman" w:hAnsi="Times New Roman" w:cs="Times New Roman"/>
          <w:sz w:val="28"/>
          <w:szCs w:val="28"/>
          <w:lang w:val="uk-UA"/>
        </w:rPr>
      </w:pP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Отже, MI дає змогу скоротити час навчання на 20–30 % без погіршення метрик якості.</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З позиції компромісу між якістю та складністю можна зробити два важливі висновки.</w:t>
      </w:r>
    </w:p>
    <w:p w:rsid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Для практичного застосування, коли пріоритетом є максимальна якість при прийнятному часі навчан</w:t>
      </w:r>
      <w:r w:rsidR="001D3564">
        <w:rPr>
          <w:rFonts w:ascii="Times New Roman" w:hAnsi="Times New Roman" w:cs="Times New Roman"/>
          <w:sz w:val="28"/>
          <w:szCs w:val="28"/>
          <w:lang w:val="uk-UA"/>
        </w:rPr>
        <w:t>ня, оптимальною є підмножина S</w:t>
      </w:r>
      <w:r w:rsidR="001D3564" w:rsidRPr="001D3564">
        <w:rPr>
          <w:rFonts w:ascii="Times New Roman" w:hAnsi="Times New Roman" w:cs="Times New Roman"/>
          <w:sz w:val="28"/>
          <w:szCs w:val="28"/>
          <w:vertAlign w:val="subscript"/>
          <w:lang w:val="uk-UA"/>
        </w:rPr>
        <w:t>MI,40</w:t>
      </w:r>
      <w:r w:rsidRPr="007C6314">
        <w:rPr>
          <w:rFonts w:ascii="Times New Roman" w:hAnsi="Times New Roman" w:cs="Times New Roman"/>
          <w:sz w:val="28"/>
          <w:szCs w:val="28"/>
          <w:lang w:val="uk-UA"/>
        </w:rPr>
        <w:t>: вона забезпечує найкращий F1-показник і AUC, практично ідентичні повному набору ознак, при суттєвому скороченні розмірності.</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Водночас для подальшого застосування методів зменшення розмірності (PCA) та еволюційної оптимізації (GA) доцільно мати дещо більший початковий простір, у якому ще присутня певна надлишковість та кореляції між ознаками. Тому для гібридного ланцюжка MI → PCA → GA в якості</w:t>
      </w:r>
      <w:r w:rsidR="001D3564">
        <w:rPr>
          <w:rFonts w:ascii="Times New Roman" w:hAnsi="Times New Roman" w:cs="Times New Roman"/>
          <w:sz w:val="28"/>
          <w:szCs w:val="28"/>
          <w:lang w:val="uk-UA"/>
        </w:rPr>
        <w:t xml:space="preserve"> вхідної множини було обрано S</w:t>
      </w:r>
      <w:r w:rsidRPr="001D3564">
        <w:rPr>
          <w:rFonts w:ascii="Times New Roman" w:hAnsi="Times New Roman" w:cs="Times New Roman"/>
          <w:sz w:val="28"/>
          <w:szCs w:val="28"/>
          <w:vertAlign w:val="subscript"/>
          <w:lang w:val="uk-UA"/>
        </w:rPr>
        <w:t>MI,60</w:t>
      </w:r>
      <w:r w:rsidRPr="007C6314">
        <w:rPr>
          <w:rFonts w:ascii="Times New Roman" w:hAnsi="Times New Roman" w:cs="Times New Roman"/>
          <w:sz w:val="28"/>
          <w:szCs w:val="28"/>
          <w:lang w:val="uk-UA"/>
        </w:rPr>
        <w:t>. Це рішення ґрунтується на тому, що при K = 60 модель зберігає однакову з K = 40 якість (F1 і AUC відрізняються в межах статистичного шуму), але надає PCA більше "матеріалу" для побудови головних компонент і виявлення латентних структур у даних. Таким чином, пара</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K = 40 </w:t>
      </w:r>
      <w:r w:rsidR="00433B47">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оптимум для "MI-тільки" варіанту,</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K = 60 </w:t>
      </w:r>
      <w:r w:rsidR="00433B47">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доцільний компроміс як вхід до PCA + GA.</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1D3564">
        <w:rPr>
          <w:rFonts w:ascii="Times New Roman" w:hAnsi="Times New Roman" w:cs="Times New Roman"/>
          <w:i/>
          <w:sz w:val="28"/>
          <w:szCs w:val="28"/>
          <w:lang w:val="uk-UA"/>
        </w:rPr>
        <w:t>Результати для NSL-KDD</w:t>
      </w:r>
      <w:r w:rsidR="001D3564" w:rsidRPr="001D3564">
        <w:rPr>
          <w:rFonts w:ascii="Times New Roman" w:hAnsi="Times New Roman" w:cs="Times New Roman"/>
          <w:b/>
          <w:sz w:val="28"/>
          <w:szCs w:val="28"/>
          <w:lang w:val="uk-UA"/>
        </w:rPr>
        <w:t>.</w:t>
      </w:r>
      <w:r w:rsidR="001D3564">
        <w:rPr>
          <w:rFonts w:ascii="Times New Roman" w:hAnsi="Times New Roman" w:cs="Times New Roman"/>
          <w:sz w:val="28"/>
          <w:szCs w:val="28"/>
          <w:lang w:val="uk-UA"/>
        </w:rPr>
        <w:t xml:space="preserve"> </w:t>
      </w:r>
      <w:r w:rsidRPr="007C6314">
        <w:rPr>
          <w:rFonts w:ascii="Times New Roman" w:hAnsi="Times New Roman" w:cs="Times New Roman"/>
          <w:sz w:val="28"/>
          <w:szCs w:val="28"/>
          <w:lang w:val="uk-UA"/>
        </w:rPr>
        <w:t>На наборі NSL-KDD взаємна інформація продемонструвала дещо іншу поведінку, що пояснюється іншою природою даних та вираженим дисбалансом класів. Базова модель Random Forest на 122 ознаках забезпечила:</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lastRenderedPageBreak/>
        <w:t xml:space="preserve">Accuracy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0.7677, F1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0.7501, AUC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0.9611.</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Після відбору ознак за MI отримано такі результати:</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K = 20: Accuracy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0.7688, F1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0.7513, AUC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0.9471;</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K = 40: Accuracy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0.7660, F1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0.7477, AUC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0.9573;</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K = 60: Accuracy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0.7677, F1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0.7501, AUC </w:t>
      </w:r>
      <w:r>
        <w:rPr>
          <w:rFonts w:ascii="Times New Roman" w:hAnsi="Times New Roman" w:cs="Times New Roman"/>
          <w:sz w:val="28"/>
          <w:szCs w:val="28"/>
          <w:lang w:val="uk-UA"/>
        </w:rPr>
        <w:t>=</w:t>
      </w:r>
      <w:r w:rsidRPr="007C6314">
        <w:rPr>
          <w:rFonts w:ascii="Times New Roman" w:hAnsi="Times New Roman" w:cs="Times New Roman"/>
          <w:sz w:val="28"/>
          <w:szCs w:val="28"/>
          <w:lang w:val="uk-UA"/>
        </w:rPr>
        <w:t xml:space="preserve"> 0.9604.</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Спостерігається, що F1 і Accuracy змінюються в дуже вузькому діапазоні, тоді як AUC для K = 20 погіршується відносно baseline. Це свідчить про те, що NSL-KDD містить значно менше надлишкових ознак і, відповідно, агресивний відбір за MI не дає значного виграшу. Водночас час навчання скорочується (особливо при K = 20), тому для цього набору доцільно розглядати MI передусім як засіб прискорення, а не чистого покращення якості.</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З огляду на те, що основний акцент роботи робиться на сучасному наборі UNSW-NB15, результати NSL-KDD розглядаються як підтвердження узагальнювальної здатності методу: навіть на менш репрезентативних даних MI не погіршує якість, але стабільно зменшує обчислювальні витрати.</w:t>
      </w:r>
    </w:p>
    <w:p w:rsidR="001D3564" w:rsidRDefault="007C6314" w:rsidP="001D3564">
      <w:pPr>
        <w:spacing w:after="0" w:line="360" w:lineRule="auto"/>
        <w:ind w:firstLine="709"/>
        <w:jc w:val="both"/>
        <w:rPr>
          <w:rFonts w:ascii="Times New Roman" w:hAnsi="Times New Roman" w:cs="Times New Roman"/>
          <w:sz w:val="28"/>
          <w:szCs w:val="28"/>
          <w:lang w:val="uk-UA"/>
        </w:rPr>
      </w:pPr>
      <w:r w:rsidRPr="001D3564">
        <w:rPr>
          <w:rFonts w:ascii="Times New Roman" w:hAnsi="Times New Roman" w:cs="Times New Roman"/>
          <w:i/>
          <w:sz w:val="28"/>
          <w:szCs w:val="28"/>
          <w:lang w:val="uk-UA"/>
        </w:rPr>
        <w:t>Узагальнений аналіз ролі MI у розробленому методі</w:t>
      </w:r>
      <w:r w:rsidR="001D3564">
        <w:rPr>
          <w:rFonts w:ascii="Times New Roman" w:hAnsi="Times New Roman" w:cs="Times New Roman"/>
          <w:i/>
          <w:sz w:val="28"/>
          <w:szCs w:val="28"/>
          <w:lang w:val="uk-UA"/>
        </w:rPr>
        <w:t xml:space="preserve">. </w:t>
      </w:r>
      <w:r w:rsidR="001D3564">
        <w:rPr>
          <w:rFonts w:ascii="Times New Roman" w:hAnsi="Times New Roman" w:cs="Times New Roman"/>
          <w:sz w:val="28"/>
          <w:szCs w:val="28"/>
          <w:lang w:val="uk-UA"/>
        </w:rPr>
        <w:t>Всі результати після виконання МІ зведені в таблицю 3.1.</w:t>
      </w:r>
    </w:p>
    <w:p w:rsidR="003E5683" w:rsidRPr="007C6314" w:rsidRDefault="003E5683" w:rsidP="003E5683">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Підсумовуючи проведені експерименти, можна сформулювати кілька ключових тверджень.</w:t>
      </w:r>
    </w:p>
    <w:p w:rsidR="001D3564" w:rsidRDefault="001D3564" w:rsidP="001D35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3.1 - </w:t>
      </w:r>
      <w:r w:rsidRPr="001D3564">
        <w:rPr>
          <w:rFonts w:ascii="Times New Roman" w:hAnsi="Times New Roman" w:cs="Times New Roman"/>
          <w:sz w:val="28"/>
          <w:szCs w:val="28"/>
          <w:lang w:val="uk-UA"/>
        </w:rPr>
        <w:t>Результати застосування MI-відбору ознак для UNSW-NB15 та NSL-KDD</w:t>
      </w:r>
    </w:p>
    <w:tbl>
      <w:tblPr>
        <w:tblStyle w:val="a4"/>
        <w:tblW w:w="0" w:type="auto"/>
        <w:tblLook w:val="04A0" w:firstRow="1" w:lastRow="0" w:firstColumn="1" w:lastColumn="0" w:noHBand="0" w:noVBand="1"/>
      </w:tblPr>
      <w:tblGrid>
        <w:gridCol w:w="1230"/>
        <w:gridCol w:w="1380"/>
        <w:gridCol w:w="1229"/>
        <w:gridCol w:w="1110"/>
        <w:gridCol w:w="1189"/>
        <w:gridCol w:w="1163"/>
        <w:gridCol w:w="876"/>
        <w:gridCol w:w="958"/>
        <w:gridCol w:w="1052"/>
      </w:tblGrid>
      <w:tr w:rsidR="001D3564" w:rsidRPr="001D3564" w:rsidTr="003E5683">
        <w:tc>
          <w:tcPr>
            <w:tcW w:w="0" w:type="auto"/>
            <w:hideMark/>
          </w:tcPr>
          <w:p w:rsidR="001D3564" w:rsidRPr="001D3564" w:rsidRDefault="001D3564" w:rsidP="003E5683">
            <w:pPr>
              <w:jc w:val="center"/>
              <w:rPr>
                <w:rFonts w:ascii="Times New Roman" w:eastAsia="Times New Roman" w:hAnsi="Times New Roman" w:cs="Times New Roman"/>
                <w:b/>
                <w:bCs/>
                <w:sz w:val="24"/>
                <w:szCs w:val="24"/>
              </w:rPr>
            </w:pPr>
            <w:r w:rsidRPr="001D3564">
              <w:rPr>
                <w:rFonts w:ascii="Times New Roman" w:eastAsia="Times New Roman" w:hAnsi="Times New Roman" w:cs="Times New Roman"/>
                <w:b/>
                <w:bCs/>
                <w:sz w:val="24"/>
                <w:szCs w:val="24"/>
              </w:rPr>
              <w:t>Dataset</w:t>
            </w:r>
          </w:p>
        </w:tc>
        <w:tc>
          <w:tcPr>
            <w:tcW w:w="0" w:type="auto"/>
            <w:hideMark/>
          </w:tcPr>
          <w:p w:rsidR="001D3564" w:rsidRPr="001D3564" w:rsidRDefault="001D3564" w:rsidP="003E5683">
            <w:pPr>
              <w:jc w:val="center"/>
              <w:rPr>
                <w:rFonts w:ascii="Times New Roman" w:eastAsia="Times New Roman" w:hAnsi="Times New Roman" w:cs="Times New Roman"/>
                <w:b/>
                <w:bCs/>
                <w:sz w:val="24"/>
                <w:szCs w:val="24"/>
              </w:rPr>
            </w:pPr>
            <w:r w:rsidRPr="001D3564">
              <w:rPr>
                <w:rFonts w:ascii="Times New Roman" w:eastAsia="Times New Roman" w:hAnsi="Times New Roman" w:cs="Times New Roman"/>
                <w:b/>
                <w:bCs/>
                <w:sz w:val="24"/>
                <w:szCs w:val="24"/>
              </w:rPr>
              <w:t>Model</w:t>
            </w:r>
          </w:p>
        </w:tc>
        <w:tc>
          <w:tcPr>
            <w:tcW w:w="0" w:type="auto"/>
            <w:hideMark/>
          </w:tcPr>
          <w:p w:rsidR="001D3564" w:rsidRPr="001D3564" w:rsidRDefault="001D3564" w:rsidP="003E5683">
            <w:pPr>
              <w:jc w:val="center"/>
              <w:rPr>
                <w:rFonts w:ascii="Times New Roman" w:eastAsia="Times New Roman" w:hAnsi="Times New Roman" w:cs="Times New Roman"/>
                <w:b/>
                <w:bCs/>
                <w:sz w:val="24"/>
                <w:szCs w:val="24"/>
              </w:rPr>
            </w:pPr>
            <w:r w:rsidRPr="001D3564">
              <w:rPr>
                <w:rFonts w:ascii="Times New Roman" w:eastAsia="Times New Roman" w:hAnsi="Times New Roman" w:cs="Times New Roman"/>
                <w:b/>
                <w:bCs/>
                <w:sz w:val="24"/>
                <w:szCs w:val="24"/>
              </w:rPr>
              <w:t>#Features</w:t>
            </w:r>
          </w:p>
        </w:tc>
        <w:tc>
          <w:tcPr>
            <w:tcW w:w="0" w:type="auto"/>
            <w:hideMark/>
          </w:tcPr>
          <w:p w:rsidR="001D3564" w:rsidRPr="001D3564" w:rsidRDefault="001D3564" w:rsidP="003E5683">
            <w:pPr>
              <w:jc w:val="center"/>
              <w:rPr>
                <w:rFonts w:ascii="Times New Roman" w:eastAsia="Times New Roman" w:hAnsi="Times New Roman" w:cs="Times New Roman"/>
                <w:b/>
                <w:bCs/>
                <w:sz w:val="24"/>
                <w:szCs w:val="24"/>
              </w:rPr>
            </w:pPr>
            <w:r w:rsidRPr="001D3564">
              <w:rPr>
                <w:rFonts w:ascii="Times New Roman" w:eastAsia="Times New Roman" w:hAnsi="Times New Roman" w:cs="Times New Roman"/>
                <w:b/>
                <w:bCs/>
                <w:sz w:val="24"/>
                <w:szCs w:val="24"/>
              </w:rPr>
              <w:t>Train time (s)</w:t>
            </w:r>
          </w:p>
        </w:tc>
        <w:tc>
          <w:tcPr>
            <w:tcW w:w="0" w:type="auto"/>
            <w:hideMark/>
          </w:tcPr>
          <w:p w:rsidR="001D3564" w:rsidRPr="001D3564" w:rsidRDefault="001D3564" w:rsidP="003E5683">
            <w:pPr>
              <w:jc w:val="center"/>
              <w:rPr>
                <w:rFonts w:ascii="Times New Roman" w:eastAsia="Times New Roman" w:hAnsi="Times New Roman" w:cs="Times New Roman"/>
                <w:b/>
                <w:bCs/>
                <w:sz w:val="24"/>
                <w:szCs w:val="24"/>
              </w:rPr>
            </w:pPr>
            <w:r w:rsidRPr="001D3564">
              <w:rPr>
                <w:rFonts w:ascii="Times New Roman" w:eastAsia="Times New Roman" w:hAnsi="Times New Roman" w:cs="Times New Roman"/>
                <w:b/>
                <w:bCs/>
                <w:sz w:val="24"/>
                <w:szCs w:val="24"/>
              </w:rPr>
              <w:t>Accuracy</w:t>
            </w:r>
          </w:p>
        </w:tc>
        <w:tc>
          <w:tcPr>
            <w:tcW w:w="0" w:type="auto"/>
            <w:hideMark/>
          </w:tcPr>
          <w:p w:rsidR="001D3564" w:rsidRPr="001D3564" w:rsidRDefault="001D3564" w:rsidP="003E5683">
            <w:pPr>
              <w:jc w:val="center"/>
              <w:rPr>
                <w:rFonts w:ascii="Times New Roman" w:eastAsia="Times New Roman" w:hAnsi="Times New Roman" w:cs="Times New Roman"/>
                <w:b/>
                <w:bCs/>
                <w:sz w:val="24"/>
                <w:szCs w:val="24"/>
              </w:rPr>
            </w:pPr>
            <w:r w:rsidRPr="001D3564">
              <w:rPr>
                <w:rFonts w:ascii="Times New Roman" w:eastAsia="Times New Roman" w:hAnsi="Times New Roman" w:cs="Times New Roman"/>
                <w:b/>
                <w:bCs/>
                <w:sz w:val="24"/>
                <w:szCs w:val="24"/>
              </w:rPr>
              <w:t>Precision</w:t>
            </w:r>
          </w:p>
        </w:tc>
        <w:tc>
          <w:tcPr>
            <w:tcW w:w="0" w:type="auto"/>
            <w:hideMark/>
          </w:tcPr>
          <w:p w:rsidR="001D3564" w:rsidRPr="001D3564" w:rsidRDefault="001D3564" w:rsidP="003E5683">
            <w:pPr>
              <w:jc w:val="center"/>
              <w:rPr>
                <w:rFonts w:ascii="Times New Roman" w:eastAsia="Times New Roman" w:hAnsi="Times New Roman" w:cs="Times New Roman"/>
                <w:b/>
                <w:bCs/>
                <w:sz w:val="24"/>
                <w:szCs w:val="24"/>
              </w:rPr>
            </w:pPr>
            <w:r w:rsidRPr="001D3564">
              <w:rPr>
                <w:rFonts w:ascii="Times New Roman" w:eastAsia="Times New Roman" w:hAnsi="Times New Roman" w:cs="Times New Roman"/>
                <w:b/>
                <w:bCs/>
                <w:sz w:val="24"/>
                <w:szCs w:val="24"/>
              </w:rPr>
              <w:t>Recall</w:t>
            </w:r>
          </w:p>
        </w:tc>
        <w:tc>
          <w:tcPr>
            <w:tcW w:w="0" w:type="auto"/>
            <w:hideMark/>
          </w:tcPr>
          <w:p w:rsidR="001D3564" w:rsidRPr="001D3564" w:rsidRDefault="001D3564" w:rsidP="003E5683">
            <w:pPr>
              <w:jc w:val="center"/>
              <w:rPr>
                <w:rFonts w:ascii="Times New Roman" w:eastAsia="Times New Roman" w:hAnsi="Times New Roman" w:cs="Times New Roman"/>
                <w:b/>
                <w:bCs/>
                <w:sz w:val="24"/>
                <w:szCs w:val="24"/>
              </w:rPr>
            </w:pPr>
            <w:r w:rsidRPr="001D3564">
              <w:rPr>
                <w:rFonts w:ascii="Times New Roman" w:eastAsia="Times New Roman" w:hAnsi="Times New Roman" w:cs="Times New Roman"/>
                <w:b/>
                <w:bCs/>
                <w:sz w:val="24"/>
                <w:szCs w:val="24"/>
              </w:rPr>
              <w:t>F1-score</w:t>
            </w:r>
          </w:p>
        </w:tc>
        <w:tc>
          <w:tcPr>
            <w:tcW w:w="0" w:type="auto"/>
            <w:hideMark/>
          </w:tcPr>
          <w:p w:rsidR="001D3564" w:rsidRPr="001D3564" w:rsidRDefault="001D3564" w:rsidP="003E5683">
            <w:pPr>
              <w:jc w:val="center"/>
              <w:rPr>
                <w:rFonts w:ascii="Times New Roman" w:eastAsia="Times New Roman" w:hAnsi="Times New Roman" w:cs="Times New Roman"/>
                <w:b/>
                <w:bCs/>
                <w:sz w:val="24"/>
                <w:szCs w:val="24"/>
              </w:rPr>
            </w:pPr>
            <w:r w:rsidRPr="001D3564">
              <w:rPr>
                <w:rFonts w:ascii="Times New Roman" w:eastAsia="Times New Roman" w:hAnsi="Times New Roman" w:cs="Times New Roman"/>
                <w:b/>
                <w:bCs/>
                <w:sz w:val="24"/>
                <w:szCs w:val="24"/>
              </w:rPr>
              <w:t>ROC-AUC</w:t>
            </w:r>
          </w:p>
        </w:tc>
      </w:tr>
      <w:tr w:rsidR="001D3564" w:rsidRPr="001D3564" w:rsidTr="003E5683">
        <w:tc>
          <w:tcPr>
            <w:tcW w:w="0" w:type="auto"/>
            <w:vMerge w:val="restart"/>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UNSW-NB15</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Baseline RF (full)</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196</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98.92</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0.9499</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0.9625</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0.9589</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0.9607</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0.9919</w:t>
            </w:r>
          </w:p>
        </w:tc>
      </w:tr>
      <w:tr w:rsidR="001D3564" w:rsidRPr="001D3564" w:rsidTr="003E5683">
        <w:tc>
          <w:tcPr>
            <w:tcW w:w="0" w:type="auto"/>
            <w:vMerge/>
          </w:tcPr>
          <w:p w:rsidR="001D3564" w:rsidRPr="001D3564" w:rsidRDefault="001D3564" w:rsidP="003E5683">
            <w:pPr>
              <w:rPr>
                <w:rFonts w:ascii="Times New Roman" w:eastAsia="Times New Roman" w:hAnsi="Times New Roman" w:cs="Times New Roman"/>
                <w:sz w:val="24"/>
                <w:szCs w:val="24"/>
              </w:rPr>
            </w:pP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MI-20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20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82.99</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0.9348</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0.9471</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0.9511</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0.9491</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0.9868</w:t>
            </w:r>
          </w:p>
        </w:tc>
      </w:tr>
      <w:tr w:rsidR="001D3564" w:rsidRPr="001D3564" w:rsidTr="003E5683">
        <w:tc>
          <w:tcPr>
            <w:tcW w:w="0" w:type="auto"/>
            <w:vMerge/>
          </w:tcPr>
          <w:p w:rsidR="001D3564" w:rsidRPr="001D3564" w:rsidRDefault="001D3564" w:rsidP="003E5683">
            <w:pPr>
              <w:rPr>
                <w:rFonts w:ascii="Times New Roman" w:eastAsia="Times New Roman" w:hAnsi="Times New Roman" w:cs="Times New Roman"/>
                <w:sz w:val="24"/>
                <w:szCs w:val="24"/>
              </w:rPr>
            </w:pP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MI-40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40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89.30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0.9513</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0.9633</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0.9604</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0.9618</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0.9920</w:t>
            </w:r>
          </w:p>
        </w:tc>
      </w:tr>
      <w:tr w:rsidR="001D3564" w:rsidRPr="001D3564" w:rsidTr="003E5683">
        <w:tc>
          <w:tcPr>
            <w:tcW w:w="0" w:type="auto"/>
            <w:vMerge/>
          </w:tcPr>
          <w:p w:rsidR="001D3564" w:rsidRPr="001D3564" w:rsidRDefault="001D3564" w:rsidP="003E5683">
            <w:pPr>
              <w:rPr>
                <w:rFonts w:ascii="Times New Roman" w:eastAsia="Times New Roman" w:hAnsi="Times New Roman" w:cs="Times New Roman"/>
                <w:sz w:val="24"/>
                <w:szCs w:val="24"/>
              </w:rPr>
            </w:pP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MI-60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60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80.64</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0.9502</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0.9625</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0.9594</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0.9610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0.9920</w:t>
            </w:r>
          </w:p>
        </w:tc>
      </w:tr>
      <w:tr w:rsidR="001D3564" w:rsidRPr="001D3564" w:rsidTr="003E5683">
        <w:tc>
          <w:tcPr>
            <w:tcW w:w="0" w:type="auto"/>
            <w:vMerge/>
          </w:tcPr>
          <w:p w:rsidR="001D3564" w:rsidRPr="001D3564" w:rsidRDefault="001D3564" w:rsidP="003E5683">
            <w:pPr>
              <w:rPr>
                <w:rFonts w:ascii="Times New Roman" w:eastAsia="Times New Roman" w:hAnsi="Times New Roman" w:cs="Times New Roman"/>
                <w:sz w:val="24"/>
                <w:szCs w:val="24"/>
              </w:rPr>
            </w:pP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MI-80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80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82.02</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0.9503</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0.9627</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0.9595</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0.9611</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0.9920</w:t>
            </w:r>
          </w:p>
        </w:tc>
      </w:tr>
      <w:tr w:rsidR="001D3564" w:rsidRPr="001D3564" w:rsidTr="003E5683">
        <w:tc>
          <w:tcPr>
            <w:tcW w:w="0" w:type="auto"/>
            <w:vMerge w:val="restart"/>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NSL-KDD</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Baseline RF (full)</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122</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24.56</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0.7677</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0.9677</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0.6123</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0.7501</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0.9611</w:t>
            </w:r>
          </w:p>
        </w:tc>
      </w:tr>
      <w:tr w:rsidR="001D3564" w:rsidRPr="001D3564" w:rsidTr="003E5683">
        <w:tc>
          <w:tcPr>
            <w:tcW w:w="0" w:type="auto"/>
            <w:vMerge/>
          </w:tcPr>
          <w:p w:rsidR="001D3564" w:rsidRPr="001D3564" w:rsidRDefault="001D3564" w:rsidP="003E5683">
            <w:pPr>
              <w:rPr>
                <w:rFonts w:ascii="Times New Roman" w:eastAsia="Times New Roman" w:hAnsi="Times New Roman" w:cs="Times New Roman"/>
                <w:sz w:val="24"/>
                <w:szCs w:val="24"/>
              </w:rPr>
            </w:pP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MI-20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20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14.93</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0.7688</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0.9692</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0.6133</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0.7513</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0.9471</w:t>
            </w:r>
          </w:p>
        </w:tc>
      </w:tr>
      <w:tr w:rsidR="001D3564" w:rsidRPr="001D3564" w:rsidTr="003E5683">
        <w:tc>
          <w:tcPr>
            <w:tcW w:w="0" w:type="auto"/>
            <w:vMerge/>
          </w:tcPr>
          <w:p w:rsidR="001D3564" w:rsidRPr="001D3564" w:rsidRDefault="001D3564" w:rsidP="003E5683">
            <w:pPr>
              <w:rPr>
                <w:rFonts w:ascii="Times New Roman" w:eastAsia="Times New Roman" w:hAnsi="Times New Roman" w:cs="Times New Roman"/>
                <w:sz w:val="24"/>
                <w:szCs w:val="24"/>
              </w:rPr>
            </w:pP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MI-40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40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18.08</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0.7660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0.9681</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0.6089</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0.7477</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0.9573</w:t>
            </w:r>
          </w:p>
        </w:tc>
      </w:tr>
      <w:tr w:rsidR="001D3564" w:rsidRPr="001D3564" w:rsidTr="003E5683">
        <w:tc>
          <w:tcPr>
            <w:tcW w:w="0" w:type="auto"/>
            <w:vMerge/>
          </w:tcPr>
          <w:p w:rsidR="001D3564" w:rsidRPr="001D3564" w:rsidRDefault="001D3564" w:rsidP="003E5683">
            <w:pPr>
              <w:rPr>
                <w:rFonts w:ascii="Times New Roman" w:eastAsia="Times New Roman" w:hAnsi="Times New Roman" w:cs="Times New Roman"/>
                <w:sz w:val="24"/>
                <w:szCs w:val="24"/>
              </w:rPr>
            </w:pP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MI-60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60</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17.98</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0.7677</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0.9676</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0.6125</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sz w:val="24"/>
                <w:szCs w:val="24"/>
              </w:rPr>
              <w:t>0.7501</w:t>
            </w:r>
          </w:p>
        </w:tc>
        <w:tc>
          <w:tcPr>
            <w:tcW w:w="0" w:type="auto"/>
            <w:hideMark/>
          </w:tcPr>
          <w:p w:rsidR="001D3564" w:rsidRPr="001D3564" w:rsidRDefault="001D3564" w:rsidP="003E5683">
            <w:pPr>
              <w:rPr>
                <w:rFonts w:ascii="Times New Roman" w:eastAsia="Times New Roman" w:hAnsi="Times New Roman" w:cs="Times New Roman"/>
                <w:sz w:val="24"/>
                <w:szCs w:val="24"/>
              </w:rPr>
            </w:pPr>
            <w:r w:rsidRPr="001D3564">
              <w:rPr>
                <w:rFonts w:ascii="Times New Roman" w:eastAsia="Times New Roman" w:hAnsi="Times New Roman" w:cs="Times New Roman"/>
                <w:b/>
                <w:bCs/>
                <w:sz w:val="24"/>
                <w:szCs w:val="24"/>
              </w:rPr>
              <w:t>0.9604</w:t>
            </w:r>
          </w:p>
        </w:tc>
      </w:tr>
    </w:tbl>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По-перше, для UNSW-NB15 критерій взаємної інформації дозволяє виділити підмножину від 40 до 60 ознак, на якій модель Random Forest демонструє практично ту саму якість класифікації, що і на повному наборі з 196 атрибутів. Формально це означає, що для відповідної підмножини S</w:t>
      </w:r>
      <w:r w:rsidR="00171097">
        <w:rPr>
          <w:rFonts w:ascii="Times New Roman" w:hAnsi="Times New Roman" w:cs="Times New Roman"/>
          <w:sz w:val="28"/>
          <w:szCs w:val="28"/>
          <w:lang w:val="uk-UA"/>
        </w:rPr>
        <w:t>МІ,К</w:t>
      </w:r>
      <w:r w:rsidRPr="007C6314">
        <w:rPr>
          <w:rFonts w:ascii="Times New Roman" w:hAnsi="Times New Roman" w:cs="Times New Roman"/>
          <w:sz w:val="28"/>
          <w:szCs w:val="28"/>
          <w:lang w:val="uk-UA"/>
        </w:rPr>
        <w:t xml:space="preserve"> виконується</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p>
    <w:p w:rsidR="007C6314" w:rsidRPr="001D3564" w:rsidRDefault="00825BFE" w:rsidP="00171097">
      <w:pPr>
        <w:spacing w:after="0" w:line="360" w:lineRule="auto"/>
        <w:ind w:firstLine="709"/>
        <w:jc w:val="both"/>
        <w:rPr>
          <w:rFonts w:ascii="Times New Roman" w:eastAsiaTheme="minorEastAsia" w:hAnsi="Times New Roman" w:cs="Times New Roman"/>
          <w:sz w:val="28"/>
          <w:szCs w:val="28"/>
          <w:lang w:val="uk-UA"/>
        </w:rPr>
      </w:pPr>
      <m:oMathPara>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F1</m:t>
              </m:r>
              <m:d>
                <m:dPr>
                  <m:ctrlPr>
                    <w:rPr>
                      <w:rFonts w:ascii="Cambria Math" w:hAnsi="Cambria Math" w:cs="Times New Roman"/>
                      <w:i/>
                      <w:sz w:val="28"/>
                      <w:szCs w:val="28"/>
                      <w:lang w:val="uk-UA"/>
                    </w:rPr>
                  </m:ctrlPr>
                </m:dPr>
                <m:e>
                  <m:r>
                    <w:rPr>
                      <w:rFonts w:ascii="Cambria Math" w:hAnsi="Cambria Math" w:cs="Times New Roman"/>
                      <w:sz w:val="28"/>
                      <w:szCs w:val="28"/>
                      <w:lang w:val="uk-UA"/>
                    </w:rPr>
                    <m:t>SМІ,К</m:t>
                  </m:r>
                </m:e>
              </m:d>
              <m:r>
                <w:rPr>
                  <w:rFonts w:ascii="Cambria Math" w:hAnsi="Cambria Math" w:cs="Times New Roman"/>
                  <w:sz w:val="28"/>
                  <w:szCs w:val="28"/>
                  <w:lang w:val="uk-UA"/>
                </w:rPr>
                <m:t>=F1</m:t>
              </m:r>
              <m:d>
                <m:dPr>
                  <m:ctrlPr>
                    <w:rPr>
                      <w:rFonts w:ascii="Cambria Math" w:hAnsi="Cambria Math" w:cs="Times New Roman"/>
                      <w:i/>
                      <w:sz w:val="28"/>
                      <w:szCs w:val="28"/>
                      <w:lang w:val="uk-UA"/>
                    </w:rPr>
                  </m:ctrlPr>
                </m:dPr>
                <m:e>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full</m:t>
                      </m:r>
                    </m:sub>
                  </m:sSub>
                </m:e>
              </m:d>
              <m:r>
                <w:rPr>
                  <w:rFonts w:ascii="Cambria Math" w:hAnsi="Cambria Math" w:cs="Times New Roman"/>
                  <w:sz w:val="28"/>
                  <w:szCs w:val="28"/>
                  <w:lang w:val="uk-UA"/>
                </w:rPr>
                <m:t>,  AU</m:t>
              </m:r>
              <m:func>
                <m:funcPr>
                  <m:ctrlPr>
                    <w:rPr>
                      <w:rFonts w:ascii="Cambria Math" w:hAnsi="Cambria Math" w:cs="Times New Roman"/>
                      <w:sz w:val="28"/>
                      <w:szCs w:val="28"/>
                      <w:lang w:val="uk-UA"/>
                    </w:rPr>
                  </m:ctrlPr>
                </m:funcPr>
                <m:fName>
                  <m:r>
                    <w:rPr>
                      <w:rFonts w:ascii="Cambria Math" w:hAnsi="Cambria Math" w:cs="Times New Roman"/>
                      <w:sz w:val="28"/>
                      <w:szCs w:val="28"/>
                      <w:lang w:val="uk-UA"/>
                    </w:rPr>
                    <m:t>C</m:t>
                  </m:r>
                </m:fName>
                <m:e>
                  <m:r>
                    <w:rPr>
                      <w:rFonts w:ascii="Cambria Math" w:hAnsi="Cambria Math" w:cs="Times New Roman"/>
                      <w:sz w:val="28"/>
                      <w:szCs w:val="28"/>
                      <w:lang w:val="uk-UA"/>
                    </w:rPr>
                    <m:t>(SМІ,К)</m:t>
                  </m:r>
                </m:e>
              </m:func>
              <m:r>
                <w:rPr>
                  <w:rFonts w:ascii="Cambria Math" w:hAnsi="Cambria Math" w:cs="Times New Roman"/>
                  <w:sz w:val="28"/>
                  <w:szCs w:val="28"/>
                  <w:lang w:val="uk-UA"/>
                </w:rPr>
                <m:t>=AU</m:t>
              </m:r>
              <m:func>
                <m:funcPr>
                  <m:ctrlPr>
                    <w:rPr>
                      <w:rFonts w:ascii="Cambria Math" w:hAnsi="Cambria Math" w:cs="Times New Roman"/>
                      <w:sz w:val="28"/>
                      <w:szCs w:val="28"/>
                      <w:lang w:val="uk-UA"/>
                    </w:rPr>
                  </m:ctrlPr>
                </m:funcPr>
                <m:fName>
                  <m:r>
                    <w:rPr>
                      <w:rFonts w:ascii="Cambria Math" w:hAnsi="Cambria Math" w:cs="Times New Roman"/>
                      <w:sz w:val="28"/>
                      <w:szCs w:val="28"/>
                      <w:lang w:val="uk-UA"/>
                    </w:rPr>
                    <m:t>C</m:t>
                  </m:r>
                </m:fName>
                <m:e>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full</m:t>
                      </m:r>
                    </m:sub>
                  </m:sSub>
                  <m:r>
                    <w:rPr>
                      <w:rFonts w:ascii="Cambria Math" w:hAnsi="Cambria Math" w:cs="Times New Roman"/>
                      <w:sz w:val="28"/>
                      <w:szCs w:val="28"/>
                      <w:lang w:val="uk-UA"/>
                    </w:rPr>
                    <m:t>)</m:t>
                  </m:r>
                </m:e>
              </m:func>
            </m:e>
          </m:eqArr>
        </m:oMath>
      </m:oMathPara>
    </w:p>
    <w:p w:rsidR="001D3564" w:rsidRPr="001D3564" w:rsidRDefault="001D3564" w:rsidP="00171097">
      <w:pPr>
        <w:spacing w:after="0" w:line="360" w:lineRule="auto"/>
        <w:ind w:firstLine="709"/>
        <w:jc w:val="both"/>
        <w:rPr>
          <w:rFonts w:ascii="Times New Roman" w:eastAsiaTheme="minorEastAsia" w:hAnsi="Times New Roman" w:cs="Times New Roman"/>
          <w:sz w:val="28"/>
          <w:szCs w:val="28"/>
          <w:lang w:val="uk-UA"/>
        </w:rPr>
      </w:pPr>
    </w:p>
    <w:p w:rsidR="007C6314" w:rsidRPr="007C6314" w:rsidRDefault="007C6314" w:rsidP="001D3564">
      <w:pPr>
        <w:spacing w:after="0" w:line="360" w:lineRule="auto"/>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при </w:t>
      </w: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K/d∈[0.2,0.3]</m:t>
            </m:r>
          </m:e>
        </m:eqArr>
      </m:oMath>
      <w:r w:rsidRPr="007C6314">
        <w:rPr>
          <w:rFonts w:ascii="Times New Roman" w:hAnsi="Times New Roman" w:cs="Times New Roman"/>
          <w:sz w:val="28"/>
          <w:szCs w:val="28"/>
          <w:lang w:val="uk-UA"/>
        </w:rPr>
        <w:t>.</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По-друге, взаємна інформація суттєво зменшує час навчання та кількість ознак, переданих на наступні етапи обробки. Це критично важливо як для прямого використання моделей у IDS, так і для подальшого застосування PCA та GA, складність яких сильно залежить від розмірності простору.</w:t>
      </w:r>
    </w:p>
    <w:p w:rsidR="007C6314" w:rsidRPr="007C6314"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По-третє, на наборі NSL-KDD MI демонструє нейтральну або незначну позитивну дію на якість, але стабільно зменшує час навчання. Це підтверджує, що запропонована схема відбору ознак є щонайменше безпечною з точки зору якості класифікації і може розглядатися як універсальний перший етап препроцесування IDS-даних різної природи.</w:t>
      </w:r>
    </w:p>
    <w:p w:rsidR="007F5C40" w:rsidRDefault="007C6314" w:rsidP="00171097">
      <w:pPr>
        <w:spacing w:after="0" w:line="360" w:lineRule="auto"/>
        <w:ind w:firstLine="709"/>
        <w:jc w:val="both"/>
        <w:rPr>
          <w:rFonts w:ascii="Times New Roman" w:hAnsi="Times New Roman" w:cs="Times New Roman"/>
          <w:sz w:val="28"/>
          <w:szCs w:val="28"/>
          <w:lang w:val="uk-UA"/>
        </w:rPr>
      </w:pPr>
      <w:r w:rsidRPr="007C6314">
        <w:rPr>
          <w:rFonts w:ascii="Times New Roman" w:hAnsi="Times New Roman" w:cs="Times New Roman"/>
          <w:sz w:val="28"/>
          <w:szCs w:val="28"/>
          <w:lang w:val="uk-UA"/>
        </w:rPr>
        <w:t xml:space="preserve">Саме ці результати зумовили вибір двох ключових конфігурацій для наступних етапів дослідження: використання MI-40 як "легкого" варіанту для безпосереднього застосування у Random Forest та використання MI-60 як базової точки входу у </w:t>
      </w:r>
      <w:r w:rsidR="00613FCE">
        <w:rPr>
          <w:rFonts w:ascii="Times New Roman" w:hAnsi="Times New Roman" w:cs="Times New Roman"/>
          <w:sz w:val="28"/>
          <w:szCs w:val="28"/>
          <w:lang w:val="uk-UA"/>
        </w:rPr>
        <w:t>гібридний конвеєр MI → PCA → GA</w:t>
      </w:r>
      <w:r w:rsidRPr="007C6314">
        <w:rPr>
          <w:rFonts w:ascii="Times New Roman" w:hAnsi="Times New Roman" w:cs="Times New Roman"/>
          <w:sz w:val="28"/>
          <w:szCs w:val="28"/>
          <w:lang w:val="uk-UA"/>
        </w:rPr>
        <w:t>.</w:t>
      </w:r>
    </w:p>
    <w:p w:rsidR="007F5C40" w:rsidRPr="00DA2EB7" w:rsidRDefault="007F5C40" w:rsidP="00171097">
      <w:pPr>
        <w:spacing w:after="0" w:line="360" w:lineRule="auto"/>
        <w:ind w:firstLine="709"/>
        <w:jc w:val="both"/>
        <w:rPr>
          <w:rFonts w:ascii="Times New Roman" w:hAnsi="Times New Roman" w:cs="Times New Roman"/>
          <w:sz w:val="28"/>
          <w:szCs w:val="28"/>
          <w:lang w:val="uk-UA"/>
        </w:rPr>
      </w:pPr>
    </w:p>
    <w:p w:rsidR="007F5C40" w:rsidRDefault="007F5C40" w:rsidP="00171097">
      <w:pPr>
        <w:spacing w:after="0" w:line="360" w:lineRule="auto"/>
        <w:ind w:firstLine="709"/>
        <w:jc w:val="both"/>
        <w:rPr>
          <w:rFonts w:ascii="Times New Roman" w:hAnsi="Times New Roman" w:cs="Times New Roman"/>
          <w:b/>
          <w:sz w:val="28"/>
          <w:szCs w:val="28"/>
          <w:lang w:val="uk-UA"/>
        </w:rPr>
      </w:pPr>
      <w:r w:rsidRPr="007F5C40">
        <w:rPr>
          <w:rFonts w:ascii="Times New Roman" w:hAnsi="Times New Roman" w:cs="Times New Roman"/>
          <w:b/>
          <w:sz w:val="28"/>
          <w:szCs w:val="28"/>
          <w:lang w:val="uk-UA"/>
        </w:rPr>
        <w:t xml:space="preserve">3.4 </w:t>
      </w:r>
      <w:r w:rsidR="0092304B" w:rsidRPr="0092304B">
        <w:rPr>
          <w:rFonts w:ascii="Times New Roman" w:hAnsi="Times New Roman" w:cs="Times New Roman"/>
          <w:b/>
          <w:sz w:val="28"/>
          <w:szCs w:val="28"/>
          <w:lang w:val="uk-UA"/>
        </w:rPr>
        <w:t xml:space="preserve">Експерименти з PCA на MI-відборі </w:t>
      </w:r>
    </w:p>
    <w:p w:rsidR="00A35292" w:rsidRDefault="00A35292" w:rsidP="00171097">
      <w:pPr>
        <w:spacing w:after="0" w:line="360" w:lineRule="auto"/>
        <w:ind w:firstLine="709"/>
        <w:jc w:val="both"/>
        <w:rPr>
          <w:rFonts w:ascii="Times New Roman" w:hAnsi="Times New Roman" w:cs="Times New Roman"/>
          <w:sz w:val="28"/>
          <w:szCs w:val="28"/>
          <w:lang w:val="uk-UA"/>
        </w:rPr>
      </w:pPr>
    </w:p>
    <w:p w:rsidR="0092304B" w:rsidRPr="0092304B" w:rsidRDefault="0092304B" w:rsidP="009230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ми </w:t>
      </w:r>
      <w:r w:rsidRPr="0092304B">
        <w:rPr>
          <w:rFonts w:ascii="Times New Roman" w:hAnsi="Times New Roman" w:cs="Times New Roman"/>
          <w:sz w:val="28"/>
          <w:szCs w:val="28"/>
          <w:lang w:val="uk-UA"/>
        </w:rPr>
        <w:t>досліджує</w:t>
      </w:r>
      <w:r>
        <w:rPr>
          <w:rFonts w:ascii="Times New Roman" w:hAnsi="Times New Roman" w:cs="Times New Roman"/>
          <w:sz w:val="28"/>
          <w:szCs w:val="28"/>
          <w:lang w:val="uk-UA"/>
        </w:rPr>
        <w:t>мо</w:t>
      </w:r>
      <w:r w:rsidRPr="0092304B">
        <w:rPr>
          <w:rFonts w:ascii="Times New Roman" w:hAnsi="Times New Roman" w:cs="Times New Roman"/>
          <w:sz w:val="28"/>
          <w:szCs w:val="28"/>
          <w:lang w:val="uk-UA"/>
        </w:rPr>
        <w:t xml:space="preserve"> ефективність подальшого зменшення розмірності після фільтраційного відбору ознак за взаємною інформацією шляхом застосування </w:t>
      </w:r>
      <w:r w:rsidRPr="0092304B">
        <w:rPr>
          <w:rFonts w:ascii="Times New Roman" w:hAnsi="Times New Roman" w:cs="Times New Roman"/>
          <w:sz w:val="28"/>
          <w:szCs w:val="28"/>
          <w:lang w:val="uk-UA"/>
        </w:rPr>
        <w:lastRenderedPageBreak/>
        <w:t>методу головних компонент (PCA), а також оптимізація підмножини компонент за допомогою генетичного алгоритму (GA). Основна мета полягає у тому, щоб встановити, чи можливо суттєво скоротити розмірність простору ознак (і відповідно обчислювальну складність) без критичного погіршення якості класифікації.</w:t>
      </w:r>
    </w:p>
    <w:p w:rsidR="007F5C40" w:rsidRDefault="0092304B" w:rsidP="0092304B">
      <w:pPr>
        <w:spacing w:after="0" w:line="360" w:lineRule="auto"/>
        <w:ind w:firstLine="709"/>
        <w:jc w:val="both"/>
        <w:rPr>
          <w:rFonts w:ascii="Times New Roman" w:hAnsi="Times New Roman" w:cs="Times New Roman"/>
          <w:sz w:val="28"/>
          <w:szCs w:val="28"/>
          <w:lang w:val="uk-UA"/>
        </w:rPr>
      </w:pPr>
      <w:r w:rsidRPr="0092304B">
        <w:rPr>
          <w:rFonts w:ascii="Times New Roman" w:hAnsi="Times New Roman" w:cs="Times New Roman"/>
          <w:sz w:val="28"/>
          <w:szCs w:val="28"/>
          <w:lang w:val="uk-UA"/>
        </w:rPr>
        <w:t>Усі експерименти виконані для датасету UNSW-NB15, оскільки саме він є більш репрезентативним щодо сучасних шаблонів мережевих атак. Набір NSL-KDD використовується у роботі як підтвердження узагальнювальної здатності MI (п</w:t>
      </w:r>
      <w:r>
        <w:rPr>
          <w:rFonts w:ascii="Times New Roman" w:hAnsi="Times New Roman" w:cs="Times New Roman"/>
          <w:sz w:val="28"/>
          <w:szCs w:val="28"/>
          <w:lang w:val="uk-UA"/>
        </w:rPr>
        <w:t>.</w:t>
      </w:r>
      <w:r w:rsidRPr="0092304B">
        <w:rPr>
          <w:rFonts w:ascii="Times New Roman" w:hAnsi="Times New Roman" w:cs="Times New Roman"/>
          <w:sz w:val="28"/>
          <w:szCs w:val="28"/>
          <w:lang w:val="uk-UA"/>
        </w:rPr>
        <w:t xml:space="preserve"> 3.</w:t>
      </w:r>
      <w:r>
        <w:rPr>
          <w:rFonts w:ascii="Times New Roman" w:hAnsi="Times New Roman" w:cs="Times New Roman"/>
          <w:sz w:val="28"/>
          <w:szCs w:val="28"/>
          <w:lang w:val="uk-UA"/>
        </w:rPr>
        <w:t>2</w:t>
      </w:r>
      <w:r w:rsidRPr="0092304B">
        <w:rPr>
          <w:rFonts w:ascii="Times New Roman" w:hAnsi="Times New Roman" w:cs="Times New Roman"/>
          <w:sz w:val="28"/>
          <w:szCs w:val="28"/>
          <w:lang w:val="uk-UA"/>
        </w:rPr>
        <w:t>) і не розглядається на етапі PCA+GA через надмірну розмірність після one-hot кодування.</w:t>
      </w:r>
    </w:p>
    <w:p w:rsidR="00BF6273" w:rsidRPr="00BF6273" w:rsidRDefault="00BF6273" w:rsidP="00BF6273">
      <w:pPr>
        <w:spacing w:after="0" w:line="360" w:lineRule="auto"/>
        <w:ind w:firstLine="709"/>
        <w:jc w:val="both"/>
        <w:rPr>
          <w:rFonts w:ascii="Times New Roman" w:hAnsi="Times New Roman" w:cs="Times New Roman"/>
          <w:sz w:val="28"/>
          <w:szCs w:val="28"/>
          <w:lang w:val="uk-UA"/>
        </w:rPr>
      </w:pPr>
      <w:r w:rsidRPr="00BF6273">
        <w:rPr>
          <w:rFonts w:ascii="Times New Roman" w:hAnsi="Times New Roman" w:cs="Times New Roman"/>
          <w:sz w:val="28"/>
          <w:szCs w:val="28"/>
          <w:lang w:val="uk-UA"/>
        </w:rPr>
        <w:t>Як зазначено в підпункті 3.4, для UNSW-NB15 було отримано результати для наборів ознак MI-20, MI-40, MI-60 та MI-80. Аналіз показав, що підмножини з 40 та 60 ознак забезпечують практично ту саму якість класифікації, що й повний набір із 196 ознак. З огляду на це, для подальшого застосування PCA було обрано підмножину MI-60.</w:t>
      </w:r>
    </w:p>
    <w:p w:rsidR="00BF6273" w:rsidRPr="00BF6273" w:rsidRDefault="00BF6273" w:rsidP="00BF6273">
      <w:pPr>
        <w:spacing w:after="0" w:line="360" w:lineRule="auto"/>
        <w:ind w:firstLine="709"/>
        <w:jc w:val="both"/>
        <w:rPr>
          <w:rFonts w:ascii="Times New Roman" w:hAnsi="Times New Roman" w:cs="Times New Roman"/>
          <w:sz w:val="28"/>
          <w:szCs w:val="28"/>
          <w:lang w:val="uk-UA"/>
        </w:rPr>
      </w:pPr>
      <w:r w:rsidRPr="00BF6273">
        <w:rPr>
          <w:rFonts w:ascii="Times New Roman" w:hAnsi="Times New Roman" w:cs="Times New Roman"/>
          <w:sz w:val="28"/>
          <w:szCs w:val="28"/>
          <w:lang w:val="uk-UA"/>
        </w:rPr>
        <w:t>Таке рішення є компромісом між двома протилежними вимогами. З одного боку, надто малий набір ознак (наприклад, 20 ознак) зменшує інформаційне наповнення та може призвести до втрати важливих латентних залежностей. З іншого боку, надто великий набір (наприклад, 80 ознак) знижує ефективність наступних етапів зменшення розмірності. Вибір K = 60 дозволяє залишити достатню кількість змістовних ознак для роботи PCA, зберігаючи при цьому близькість метрик до baseline.</w:t>
      </w:r>
    </w:p>
    <w:p w:rsidR="00BF6273" w:rsidRPr="00BF6273" w:rsidRDefault="00BF6273" w:rsidP="00BF6273">
      <w:pPr>
        <w:spacing w:after="0" w:line="360" w:lineRule="auto"/>
        <w:ind w:firstLine="709"/>
        <w:jc w:val="both"/>
        <w:rPr>
          <w:rFonts w:ascii="Times New Roman" w:hAnsi="Times New Roman" w:cs="Times New Roman"/>
          <w:sz w:val="28"/>
          <w:szCs w:val="28"/>
          <w:lang w:val="uk-UA"/>
        </w:rPr>
      </w:pPr>
      <w:r w:rsidRPr="00BF6273">
        <w:rPr>
          <w:rFonts w:ascii="Times New Roman" w:hAnsi="Times New Roman" w:cs="Times New Roman"/>
          <w:sz w:val="28"/>
          <w:szCs w:val="28"/>
          <w:lang w:val="uk-UA"/>
        </w:rPr>
        <w:t>У загальному випадку PCA шукає ортогональне перетворення простору ознак, яке максимізує дисперсію проєкції. Коваріаційна матриця для вибраних після MI ознак обчислюється як</w:t>
      </w:r>
    </w:p>
    <w:p w:rsidR="00BF6273" w:rsidRPr="00BF6273" w:rsidRDefault="00BF6273" w:rsidP="00BF6273">
      <w:pPr>
        <w:spacing w:after="0" w:line="360" w:lineRule="auto"/>
        <w:ind w:firstLine="709"/>
        <w:jc w:val="both"/>
        <w:rPr>
          <w:rFonts w:ascii="Times New Roman" w:hAnsi="Times New Roman" w:cs="Times New Roman"/>
          <w:sz w:val="28"/>
          <w:szCs w:val="28"/>
          <w:lang w:val="uk-UA"/>
        </w:rPr>
      </w:pPr>
    </w:p>
    <w:p w:rsidR="00BF6273" w:rsidRPr="00BF6273" w:rsidRDefault="00825BFE" w:rsidP="00BF6273">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C=</m:t>
            </m:r>
            <m:f>
              <m:fPr>
                <m:ctrlPr>
                  <w:rPr>
                    <w:rFonts w:ascii="Cambria Math" w:hAnsi="Cambria Math" w:cs="Times New Roman"/>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n-1</m:t>
                </m:r>
              </m:den>
            </m:f>
            <m:sSup>
              <m:sSupPr>
                <m:ctrlPr>
                  <w:rPr>
                    <w:rFonts w:ascii="Cambria Math" w:hAnsi="Cambria Math" w:cs="Times New Roman"/>
                    <w:sz w:val="28"/>
                    <w:szCs w:val="28"/>
                    <w:lang w:val="uk-UA"/>
                  </w:rPr>
                </m:ctrlPr>
              </m:sSupPr>
              <m:e>
                <m:r>
                  <w:rPr>
                    <w:rFonts w:ascii="Cambria Math" w:hAnsi="Cambria Math" w:cs="Times New Roman"/>
                    <w:sz w:val="28"/>
                    <w:szCs w:val="28"/>
                    <w:lang w:val="uk-UA"/>
                  </w:rPr>
                  <m:t>X</m:t>
                </m:r>
              </m:e>
              <m:sup>
                <m:r>
                  <m:rPr>
                    <m:sty m:val="p"/>
                  </m:rPr>
                  <w:rPr>
                    <w:rFonts w:ascii="Cambria Math" w:hAnsi="Cambria Math" w:cs="Times New Roman"/>
                    <w:sz w:val="28"/>
                    <w:szCs w:val="28"/>
                    <w:lang w:val="uk-UA"/>
                  </w:rPr>
                  <m:t>⊤</m:t>
                </m:r>
              </m:sup>
            </m:sSup>
            <m:r>
              <w:rPr>
                <w:rFonts w:ascii="Cambria Math" w:hAnsi="Cambria Math" w:cs="Times New Roman"/>
                <w:sz w:val="28"/>
                <w:szCs w:val="28"/>
                <w:lang w:val="uk-UA"/>
              </w:rPr>
              <m:t>X</m:t>
            </m:r>
          </m:e>
        </m:eqArr>
      </m:oMath>
      <w:r w:rsidR="00BF6273" w:rsidRPr="00BF6273">
        <w:rPr>
          <w:rFonts w:ascii="Times New Roman" w:hAnsi="Times New Roman" w:cs="Times New Roman"/>
          <w:sz w:val="28"/>
          <w:szCs w:val="28"/>
          <w:lang w:val="uk-UA"/>
        </w:rPr>
        <w:t>,</w:t>
      </w:r>
    </w:p>
    <w:p w:rsidR="00BF6273" w:rsidRPr="00BF6273" w:rsidRDefault="00BF6273" w:rsidP="00BF6273">
      <w:pPr>
        <w:spacing w:after="0" w:line="360" w:lineRule="auto"/>
        <w:jc w:val="both"/>
        <w:rPr>
          <w:rFonts w:ascii="Times New Roman" w:hAnsi="Times New Roman" w:cs="Times New Roman"/>
          <w:sz w:val="28"/>
          <w:szCs w:val="28"/>
          <w:lang w:val="uk-UA"/>
        </w:rPr>
      </w:pPr>
      <w:r w:rsidRPr="00BF6273">
        <w:rPr>
          <w:rFonts w:ascii="Times New Roman" w:hAnsi="Times New Roman" w:cs="Times New Roman"/>
          <w:sz w:val="28"/>
          <w:szCs w:val="28"/>
          <w:lang w:val="uk-UA"/>
        </w:rPr>
        <w:lastRenderedPageBreak/>
        <w:t xml:space="preserve">де X </w:t>
      </w:r>
      <w:r w:rsidR="00433B47">
        <w:rPr>
          <w:rFonts w:ascii="Times New Roman" w:hAnsi="Times New Roman" w:cs="Times New Roman"/>
          <w:sz w:val="28"/>
          <w:szCs w:val="28"/>
          <w:lang w:val="uk-UA"/>
        </w:rPr>
        <w:t>-</w:t>
      </w:r>
      <w:r w:rsidRPr="00BF6273">
        <w:rPr>
          <w:rFonts w:ascii="Times New Roman" w:hAnsi="Times New Roman" w:cs="Times New Roman"/>
          <w:sz w:val="28"/>
          <w:szCs w:val="28"/>
          <w:lang w:val="uk-UA"/>
        </w:rPr>
        <w:t xml:space="preserve"> матриця навчальних прикладів розмірності </w:t>
      </w: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n×K</m:t>
            </m:r>
          </m:e>
        </m:eqArr>
      </m:oMath>
      <w:r w:rsidRPr="00BF6273">
        <w:rPr>
          <w:rFonts w:ascii="Times New Roman" w:hAnsi="Times New Roman" w:cs="Times New Roman"/>
          <w:sz w:val="28"/>
          <w:szCs w:val="28"/>
          <w:lang w:val="uk-UA"/>
        </w:rPr>
        <w:t>. Далі розв’язується власне рівняння</w:t>
      </w:r>
    </w:p>
    <w:p w:rsidR="00BF6273" w:rsidRPr="00BF6273" w:rsidRDefault="00BF6273" w:rsidP="00BF6273">
      <w:pPr>
        <w:spacing w:after="0" w:line="360" w:lineRule="auto"/>
        <w:ind w:firstLine="709"/>
        <w:jc w:val="both"/>
        <w:rPr>
          <w:rFonts w:ascii="Times New Roman" w:hAnsi="Times New Roman" w:cs="Times New Roman"/>
          <w:sz w:val="28"/>
          <w:szCs w:val="28"/>
          <w:lang w:val="uk-UA"/>
        </w:rPr>
      </w:pPr>
    </w:p>
    <w:p w:rsidR="00BF6273" w:rsidRPr="00BF6273" w:rsidRDefault="00825BFE" w:rsidP="00BF6273">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C</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i</m:t>
                </m:r>
              </m:sub>
            </m:sSub>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i</m:t>
                </m:r>
              </m:sub>
            </m:sSub>
          </m:e>
        </m:eqArr>
      </m:oMath>
      <w:r w:rsidR="00BF6273" w:rsidRPr="00BF6273">
        <w:rPr>
          <w:rFonts w:ascii="Times New Roman" w:hAnsi="Times New Roman" w:cs="Times New Roman"/>
          <w:sz w:val="28"/>
          <w:szCs w:val="28"/>
          <w:lang w:val="uk-UA"/>
        </w:rPr>
        <w:t>,</w:t>
      </w:r>
    </w:p>
    <w:p w:rsidR="00BF6273" w:rsidRPr="00BF6273" w:rsidRDefault="00BF6273" w:rsidP="00BF62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де w</w:t>
      </w:r>
      <w:r w:rsidRPr="00BF6273">
        <w:rPr>
          <w:rFonts w:ascii="Times New Roman" w:hAnsi="Times New Roman" w:cs="Times New Roman"/>
          <w:sz w:val="28"/>
          <w:szCs w:val="28"/>
          <w:vertAlign w:val="subscript"/>
          <w:lang w:val="uk-UA"/>
        </w:rPr>
        <w:t>i</w:t>
      </w:r>
      <w:r w:rsidRPr="00BF6273">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BF6273">
        <w:rPr>
          <w:rFonts w:ascii="Times New Roman" w:hAnsi="Times New Roman" w:cs="Times New Roman"/>
          <w:sz w:val="28"/>
          <w:szCs w:val="28"/>
          <w:lang w:val="uk-UA"/>
        </w:rPr>
        <w:t xml:space="preserve"> власні вектори (напрямки головних компонент), а </w:t>
      </w:r>
      <m:oMath>
        <m:sSub>
          <m:sSubPr>
            <m:ctrlPr>
              <w:rPr>
                <w:rFonts w:ascii="Cambria Math" w:hAnsi="Cambria Math" w:cs="Times New Roman"/>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i</m:t>
            </m:r>
          </m:sub>
        </m:sSub>
      </m:oMath>
      <w:r w:rsidRPr="00BF6273">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BF6273">
        <w:rPr>
          <w:rFonts w:ascii="Times New Roman" w:hAnsi="Times New Roman" w:cs="Times New Roman"/>
          <w:sz w:val="28"/>
          <w:szCs w:val="28"/>
          <w:lang w:val="uk-UA"/>
        </w:rPr>
        <w:t xml:space="preserve"> відповідні власні значення.</w:t>
      </w:r>
    </w:p>
    <w:p w:rsidR="00BF6273" w:rsidRPr="00BF6273" w:rsidRDefault="00BF6273" w:rsidP="00BF6273">
      <w:pPr>
        <w:spacing w:after="0" w:line="360" w:lineRule="auto"/>
        <w:ind w:firstLine="709"/>
        <w:jc w:val="both"/>
        <w:rPr>
          <w:rFonts w:ascii="Times New Roman" w:hAnsi="Times New Roman" w:cs="Times New Roman"/>
          <w:sz w:val="28"/>
          <w:szCs w:val="28"/>
          <w:lang w:val="uk-UA"/>
        </w:rPr>
      </w:pPr>
      <w:r w:rsidRPr="00BF6273">
        <w:rPr>
          <w:rFonts w:ascii="Times New Roman" w:hAnsi="Times New Roman" w:cs="Times New Roman"/>
          <w:sz w:val="28"/>
          <w:szCs w:val="28"/>
          <w:lang w:val="uk-UA"/>
        </w:rPr>
        <w:t>Вибирається така кількість m компонент, що виконується умова:</w:t>
      </w:r>
    </w:p>
    <w:p w:rsidR="00BF6273" w:rsidRPr="00BF6273" w:rsidRDefault="00825BFE" w:rsidP="00BF6273">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f>
              <m:fPr>
                <m:ctrlPr>
                  <w:rPr>
                    <w:rFonts w:ascii="Cambria Math" w:hAnsi="Cambria Math" w:cs="Times New Roman"/>
                    <w:sz w:val="28"/>
                    <w:szCs w:val="28"/>
                    <w:lang w:val="uk-UA"/>
                  </w:rPr>
                </m:ctrlPr>
              </m:fPr>
              <m:num>
                <m:nary>
                  <m:naryPr>
                    <m:chr m:val="∑"/>
                    <m:limLoc m:val="undOvr"/>
                    <m:grow m:val="1"/>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m</m:t>
                    </m:r>
                  </m:sup>
                  <m:e/>
                </m:nary>
                <m:sSub>
                  <m:sSubPr>
                    <m:ctrlPr>
                      <w:rPr>
                        <w:rFonts w:ascii="Cambria Math" w:hAnsi="Cambria Math" w:cs="Times New Roman"/>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i</m:t>
                    </m:r>
                  </m:sub>
                </m:sSub>
              </m:num>
              <m:den>
                <m:nary>
                  <m:naryPr>
                    <m:chr m:val="∑"/>
                    <m:limLoc m:val="undOvr"/>
                    <m:grow m:val="1"/>
                    <m:ctrlPr>
                      <w:rPr>
                        <w:rFonts w:ascii="Cambria Math" w:hAnsi="Cambria Math" w:cs="Times New Roman"/>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K</m:t>
                    </m:r>
                  </m:sup>
                  <m:e/>
                </m:nary>
                <m:sSub>
                  <m:sSubPr>
                    <m:ctrlPr>
                      <w:rPr>
                        <w:rFonts w:ascii="Cambria Math" w:hAnsi="Cambria Math" w:cs="Times New Roman"/>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i</m:t>
                    </m:r>
                  </m:sub>
                </m:sSub>
              </m:den>
            </m:f>
            <m:r>
              <w:rPr>
                <w:rFonts w:ascii="Cambria Math" w:hAnsi="Cambria Math" w:cs="Times New Roman"/>
                <w:sz w:val="28"/>
                <w:szCs w:val="28"/>
                <w:lang w:val="uk-UA"/>
              </w:rPr>
              <m:t>≥0.95</m:t>
            </m:r>
          </m:e>
        </m:eqArr>
      </m:oMath>
      <w:r w:rsidR="00BF6273" w:rsidRPr="00BF6273">
        <w:rPr>
          <w:rFonts w:ascii="Times New Roman" w:hAnsi="Times New Roman" w:cs="Times New Roman"/>
          <w:sz w:val="28"/>
          <w:szCs w:val="28"/>
          <w:lang w:val="uk-UA"/>
        </w:rPr>
        <w:t>.</w:t>
      </w:r>
    </w:p>
    <w:p w:rsidR="00BF6273" w:rsidRPr="00BF6273" w:rsidRDefault="00BF6273" w:rsidP="00BF6273">
      <w:pPr>
        <w:spacing w:after="0" w:line="360" w:lineRule="auto"/>
        <w:ind w:firstLine="709"/>
        <w:jc w:val="both"/>
        <w:rPr>
          <w:rFonts w:ascii="Times New Roman" w:hAnsi="Times New Roman" w:cs="Times New Roman"/>
          <w:sz w:val="28"/>
          <w:szCs w:val="28"/>
          <w:lang w:val="uk-UA"/>
        </w:rPr>
      </w:pPr>
    </w:p>
    <w:p w:rsidR="00BF6273" w:rsidRPr="00BF6273" w:rsidRDefault="00BF6273" w:rsidP="00BF6273">
      <w:pPr>
        <w:spacing w:after="0" w:line="360" w:lineRule="auto"/>
        <w:ind w:firstLine="709"/>
        <w:jc w:val="both"/>
        <w:rPr>
          <w:rFonts w:ascii="Times New Roman" w:hAnsi="Times New Roman" w:cs="Times New Roman"/>
          <w:sz w:val="28"/>
          <w:szCs w:val="28"/>
          <w:lang w:val="uk-UA"/>
        </w:rPr>
      </w:pPr>
      <w:r w:rsidRPr="00BF6273">
        <w:rPr>
          <w:rFonts w:ascii="Times New Roman" w:hAnsi="Times New Roman" w:cs="Times New Roman"/>
          <w:sz w:val="28"/>
          <w:szCs w:val="28"/>
          <w:lang w:val="uk-UA"/>
        </w:rPr>
        <w:t>Проєкція даних у простір головних компонент обчислюється як</w:t>
      </w:r>
    </w:p>
    <w:p w:rsidR="00BF6273" w:rsidRPr="00BF6273" w:rsidRDefault="00BF6273" w:rsidP="00BF6273">
      <w:pPr>
        <w:spacing w:after="0" w:line="360" w:lineRule="auto"/>
        <w:ind w:firstLine="709"/>
        <w:jc w:val="center"/>
        <w:rPr>
          <w:rFonts w:ascii="Times New Roman" w:hAnsi="Times New Roman" w:cs="Times New Roman"/>
          <w:sz w:val="28"/>
          <w:szCs w:val="28"/>
          <w:lang w:val="uk-UA"/>
        </w:rPr>
      </w:pPr>
      <w:r w:rsidRPr="00BF6273">
        <w:rPr>
          <w:rFonts w:ascii="Times New Roman" w:hAnsi="Times New Roman" w:cs="Times New Roman"/>
          <w:sz w:val="28"/>
          <w:szCs w:val="28"/>
          <w:lang w:val="uk-UA"/>
        </w:rPr>
        <w:t>Z = X W,</w:t>
      </w:r>
    </w:p>
    <w:p w:rsidR="00BF6273" w:rsidRPr="00BF6273" w:rsidRDefault="00BF6273" w:rsidP="00BF6273">
      <w:pPr>
        <w:spacing w:after="0" w:line="360" w:lineRule="auto"/>
        <w:jc w:val="both"/>
        <w:rPr>
          <w:rFonts w:ascii="Times New Roman" w:hAnsi="Times New Roman" w:cs="Times New Roman"/>
          <w:sz w:val="28"/>
          <w:szCs w:val="28"/>
          <w:lang w:val="uk-UA"/>
        </w:rPr>
      </w:pPr>
      <w:r w:rsidRPr="00BF6273">
        <w:rPr>
          <w:rFonts w:ascii="Times New Roman" w:hAnsi="Times New Roman" w:cs="Times New Roman"/>
          <w:sz w:val="28"/>
          <w:szCs w:val="28"/>
          <w:lang w:val="uk-UA"/>
        </w:rPr>
        <w:t xml:space="preserve">де </w:t>
      </w: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W=[</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w</m:t>
                </m:r>
              </m:e>
              <m:sub>
                <m:r>
                  <w:rPr>
                    <w:rFonts w:ascii="Cambria Math" w:hAnsi="Cambria Math" w:cs="Times New Roman"/>
                    <w:sz w:val="28"/>
                    <w:szCs w:val="28"/>
                    <w:lang w:val="uk-UA"/>
                  </w:rPr>
                  <m:t>m</m:t>
                </m:r>
              </m:sub>
            </m:sSub>
            <m:r>
              <w:rPr>
                <w:rFonts w:ascii="Cambria Math" w:hAnsi="Cambria Math" w:cs="Times New Roman"/>
                <w:sz w:val="28"/>
                <w:szCs w:val="28"/>
                <w:lang w:val="uk-UA"/>
              </w:rPr>
              <m:t>]</m:t>
            </m:r>
          </m:e>
        </m:eqArr>
      </m:oMath>
      <w:r w:rsidR="00433B47">
        <w:rPr>
          <w:rFonts w:ascii="Times New Roman" w:hAnsi="Times New Roman" w:cs="Times New Roman"/>
          <w:sz w:val="28"/>
          <w:szCs w:val="28"/>
          <w:lang w:val="uk-UA"/>
        </w:rPr>
        <w:t>-</w:t>
      </w:r>
      <w:r w:rsidRPr="00BF6273">
        <w:rPr>
          <w:rFonts w:ascii="Times New Roman" w:hAnsi="Times New Roman" w:cs="Times New Roman"/>
          <w:sz w:val="28"/>
          <w:szCs w:val="28"/>
          <w:lang w:val="uk-UA"/>
        </w:rPr>
        <w:t xml:space="preserve"> матриця головних компонент.</w:t>
      </w:r>
    </w:p>
    <w:p w:rsidR="00BF6273" w:rsidRPr="00BF6273" w:rsidRDefault="00BF6273" w:rsidP="00BF6273">
      <w:pPr>
        <w:spacing w:after="0" w:line="360" w:lineRule="auto"/>
        <w:ind w:firstLine="709"/>
        <w:jc w:val="both"/>
        <w:rPr>
          <w:rFonts w:ascii="Times New Roman" w:hAnsi="Times New Roman" w:cs="Times New Roman"/>
          <w:sz w:val="28"/>
          <w:szCs w:val="28"/>
          <w:lang w:val="uk-UA"/>
        </w:rPr>
      </w:pPr>
      <w:r w:rsidRPr="00BF6273">
        <w:rPr>
          <w:rFonts w:ascii="Times New Roman" w:hAnsi="Times New Roman" w:cs="Times New Roman"/>
          <w:sz w:val="28"/>
          <w:szCs w:val="28"/>
          <w:lang w:val="uk-UA"/>
        </w:rPr>
        <w:t>У проведених експериментах застосування PCA до множини MI-60 на UNSW-NB15 дало m = 22 компонент, які сумарно пояснюють не менше 95% дисперсії. Далі на цих 22 компонентах навчався Random Forest, що дозволило оцінити вплив лінійного зменшення розмірності на якість класифікації.</w:t>
      </w:r>
    </w:p>
    <w:p w:rsidR="007F5C40" w:rsidRPr="00A35292" w:rsidRDefault="00BF6273" w:rsidP="00BF6273">
      <w:pPr>
        <w:spacing w:after="0" w:line="360" w:lineRule="auto"/>
        <w:ind w:firstLine="709"/>
        <w:jc w:val="both"/>
        <w:rPr>
          <w:rFonts w:ascii="Times New Roman" w:hAnsi="Times New Roman" w:cs="Times New Roman"/>
          <w:sz w:val="28"/>
          <w:szCs w:val="28"/>
          <w:lang w:val="uk-UA"/>
        </w:rPr>
      </w:pPr>
      <w:r w:rsidRPr="00BF6273">
        <w:rPr>
          <w:rFonts w:ascii="Times New Roman" w:hAnsi="Times New Roman" w:cs="Times New Roman"/>
          <w:i/>
          <w:sz w:val="28"/>
          <w:szCs w:val="28"/>
          <w:lang w:val="uk-UA"/>
        </w:rPr>
        <w:t>Результати застосування PCA на MI-відборі</w:t>
      </w:r>
      <w:r>
        <w:rPr>
          <w:rFonts w:ascii="Times New Roman" w:hAnsi="Times New Roman" w:cs="Times New Roman"/>
          <w:sz w:val="28"/>
          <w:szCs w:val="28"/>
          <w:lang w:val="uk-UA"/>
        </w:rPr>
        <w:t xml:space="preserve">. </w:t>
      </w:r>
      <w:r w:rsidRPr="00BF6273">
        <w:rPr>
          <w:rFonts w:ascii="Times New Roman" w:hAnsi="Times New Roman" w:cs="Times New Roman"/>
          <w:sz w:val="28"/>
          <w:szCs w:val="28"/>
          <w:lang w:val="uk-UA"/>
        </w:rPr>
        <w:t>Результати навчання Random Forest для різних варіантів простору ознак наведено в табл. 3.2. Для порівняння включено baseline (усі 196 ознак), варіанти з MI-відбором без PCA, а також конфігурацію MI-60 + PCA (22 компоненти).</w:t>
      </w:r>
    </w:p>
    <w:p w:rsidR="00A35292" w:rsidRDefault="00A35292" w:rsidP="00171097">
      <w:pPr>
        <w:spacing w:after="0" w:line="360" w:lineRule="auto"/>
        <w:ind w:firstLine="709"/>
        <w:jc w:val="both"/>
        <w:rPr>
          <w:rFonts w:ascii="Times New Roman" w:hAnsi="Times New Roman" w:cs="Times New Roman"/>
          <w:sz w:val="28"/>
          <w:szCs w:val="28"/>
          <w:lang w:val="uk-UA"/>
        </w:rPr>
      </w:pPr>
    </w:p>
    <w:p w:rsidR="007F5C40" w:rsidRDefault="00A35292" w:rsidP="00171097">
      <w:pPr>
        <w:spacing w:after="0" w:line="360" w:lineRule="auto"/>
        <w:ind w:firstLine="709"/>
        <w:jc w:val="both"/>
        <w:rPr>
          <w:rFonts w:ascii="Times New Roman" w:hAnsi="Times New Roman" w:cs="Times New Roman"/>
          <w:sz w:val="28"/>
          <w:szCs w:val="28"/>
          <w:lang w:val="uk-UA"/>
        </w:rPr>
      </w:pPr>
      <w:r w:rsidRPr="00A35292">
        <w:rPr>
          <w:rFonts w:ascii="Times New Roman" w:hAnsi="Times New Roman" w:cs="Times New Roman"/>
          <w:sz w:val="28"/>
          <w:szCs w:val="28"/>
          <w:lang w:val="uk-UA"/>
        </w:rPr>
        <w:t>Таблиця 3.2 – Результати Random Forest на UNSW-NB15 до і після застосування MI та PCA</w:t>
      </w:r>
    </w:p>
    <w:tbl>
      <w:tblPr>
        <w:tblStyle w:val="a4"/>
        <w:tblW w:w="0" w:type="auto"/>
        <w:tblLook w:val="04A0" w:firstRow="1" w:lastRow="0" w:firstColumn="1" w:lastColumn="0" w:noHBand="0" w:noVBand="1"/>
      </w:tblPr>
      <w:tblGrid>
        <w:gridCol w:w="1870"/>
        <w:gridCol w:w="1796"/>
        <w:gridCol w:w="1412"/>
        <w:gridCol w:w="1189"/>
        <w:gridCol w:w="1163"/>
        <w:gridCol w:w="876"/>
        <w:gridCol w:w="917"/>
        <w:gridCol w:w="964"/>
      </w:tblGrid>
      <w:tr w:rsidR="00A35292" w:rsidRPr="00A35292" w:rsidTr="00A35292">
        <w:tc>
          <w:tcPr>
            <w:tcW w:w="0" w:type="auto"/>
            <w:vAlign w:val="center"/>
            <w:hideMark/>
          </w:tcPr>
          <w:p w:rsidR="00A35292" w:rsidRPr="00A35292" w:rsidRDefault="00A35292" w:rsidP="00A35292">
            <w:pPr>
              <w:jc w:val="center"/>
              <w:rPr>
                <w:rFonts w:ascii="Times New Roman" w:eastAsia="Times New Roman" w:hAnsi="Times New Roman" w:cs="Times New Roman"/>
                <w:b/>
                <w:bCs/>
                <w:sz w:val="24"/>
                <w:szCs w:val="24"/>
                <w:lang w:val="uk-UA" w:eastAsia="uk-UA"/>
              </w:rPr>
            </w:pPr>
            <w:r w:rsidRPr="00A35292">
              <w:rPr>
                <w:rFonts w:ascii="Times New Roman" w:eastAsia="Times New Roman" w:hAnsi="Times New Roman" w:cs="Times New Roman"/>
                <w:b/>
                <w:bCs/>
                <w:sz w:val="24"/>
                <w:szCs w:val="24"/>
                <w:lang w:val="uk-UA" w:eastAsia="uk-UA"/>
              </w:rPr>
              <w:t>Конфігурація</w:t>
            </w:r>
          </w:p>
        </w:tc>
        <w:tc>
          <w:tcPr>
            <w:tcW w:w="0" w:type="auto"/>
            <w:vAlign w:val="center"/>
            <w:hideMark/>
          </w:tcPr>
          <w:p w:rsidR="00A35292" w:rsidRPr="00A35292" w:rsidRDefault="00A35292" w:rsidP="00A35292">
            <w:pPr>
              <w:jc w:val="center"/>
              <w:rPr>
                <w:rFonts w:ascii="Times New Roman" w:eastAsia="Times New Roman" w:hAnsi="Times New Roman" w:cs="Times New Roman"/>
                <w:b/>
                <w:bCs/>
                <w:sz w:val="24"/>
                <w:szCs w:val="24"/>
                <w:lang w:val="uk-UA" w:eastAsia="uk-UA"/>
              </w:rPr>
            </w:pPr>
            <w:r w:rsidRPr="00A35292">
              <w:rPr>
                <w:rFonts w:ascii="Times New Roman" w:eastAsia="Times New Roman" w:hAnsi="Times New Roman" w:cs="Times New Roman"/>
                <w:b/>
                <w:bCs/>
                <w:sz w:val="24"/>
                <w:szCs w:val="24"/>
                <w:lang w:val="uk-UA" w:eastAsia="uk-UA"/>
              </w:rPr>
              <w:t>Кількість ознак / компонент</w:t>
            </w:r>
          </w:p>
        </w:tc>
        <w:tc>
          <w:tcPr>
            <w:tcW w:w="0" w:type="auto"/>
            <w:vAlign w:val="center"/>
            <w:hideMark/>
          </w:tcPr>
          <w:p w:rsidR="00A35292" w:rsidRPr="00A35292" w:rsidRDefault="00A35292" w:rsidP="00A35292">
            <w:pPr>
              <w:jc w:val="center"/>
              <w:rPr>
                <w:rFonts w:ascii="Times New Roman" w:eastAsia="Times New Roman" w:hAnsi="Times New Roman" w:cs="Times New Roman"/>
                <w:b/>
                <w:bCs/>
                <w:sz w:val="24"/>
                <w:szCs w:val="24"/>
                <w:lang w:val="uk-UA" w:eastAsia="uk-UA"/>
              </w:rPr>
            </w:pPr>
            <w:r w:rsidRPr="00A35292">
              <w:rPr>
                <w:rFonts w:ascii="Times New Roman" w:eastAsia="Times New Roman" w:hAnsi="Times New Roman" w:cs="Times New Roman"/>
                <w:b/>
                <w:bCs/>
                <w:sz w:val="24"/>
                <w:szCs w:val="24"/>
                <w:lang w:val="uk-UA" w:eastAsia="uk-UA"/>
              </w:rPr>
              <w:t>Час навчання (с)</w:t>
            </w:r>
          </w:p>
        </w:tc>
        <w:tc>
          <w:tcPr>
            <w:tcW w:w="0" w:type="auto"/>
            <w:vAlign w:val="center"/>
            <w:hideMark/>
          </w:tcPr>
          <w:p w:rsidR="00A35292" w:rsidRPr="00A35292" w:rsidRDefault="00A35292" w:rsidP="00A35292">
            <w:pPr>
              <w:jc w:val="center"/>
              <w:rPr>
                <w:rFonts w:ascii="Times New Roman" w:eastAsia="Times New Roman" w:hAnsi="Times New Roman" w:cs="Times New Roman"/>
                <w:b/>
                <w:bCs/>
                <w:sz w:val="24"/>
                <w:szCs w:val="24"/>
                <w:lang w:val="uk-UA" w:eastAsia="uk-UA"/>
              </w:rPr>
            </w:pPr>
            <w:r w:rsidRPr="00A35292">
              <w:rPr>
                <w:rFonts w:ascii="Times New Roman" w:eastAsia="Times New Roman" w:hAnsi="Times New Roman" w:cs="Times New Roman"/>
                <w:b/>
                <w:bCs/>
                <w:sz w:val="24"/>
                <w:szCs w:val="24"/>
                <w:lang w:val="uk-UA" w:eastAsia="uk-UA"/>
              </w:rPr>
              <w:t>Accuracy</w:t>
            </w:r>
          </w:p>
        </w:tc>
        <w:tc>
          <w:tcPr>
            <w:tcW w:w="0" w:type="auto"/>
            <w:vAlign w:val="center"/>
            <w:hideMark/>
          </w:tcPr>
          <w:p w:rsidR="00A35292" w:rsidRPr="00A35292" w:rsidRDefault="00A35292" w:rsidP="00A35292">
            <w:pPr>
              <w:jc w:val="center"/>
              <w:rPr>
                <w:rFonts w:ascii="Times New Roman" w:eastAsia="Times New Roman" w:hAnsi="Times New Roman" w:cs="Times New Roman"/>
                <w:b/>
                <w:bCs/>
                <w:sz w:val="24"/>
                <w:szCs w:val="24"/>
                <w:lang w:val="uk-UA" w:eastAsia="uk-UA"/>
              </w:rPr>
            </w:pPr>
            <w:r w:rsidRPr="00A35292">
              <w:rPr>
                <w:rFonts w:ascii="Times New Roman" w:eastAsia="Times New Roman" w:hAnsi="Times New Roman" w:cs="Times New Roman"/>
                <w:b/>
                <w:bCs/>
                <w:sz w:val="24"/>
                <w:szCs w:val="24"/>
                <w:lang w:val="uk-UA" w:eastAsia="uk-UA"/>
              </w:rPr>
              <w:t>Precision</w:t>
            </w:r>
          </w:p>
        </w:tc>
        <w:tc>
          <w:tcPr>
            <w:tcW w:w="0" w:type="auto"/>
            <w:vAlign w:val="center"/>
            <w:hideMark/>
          </w:tcPr>
          <w:p w:rsidR="00A35292" w:rsidRPr="00A35292" w:rsidRDefault="00A35292" w:rsidP="00A35292">
            <w:pPr>
              <w:jc w:val="center"/>
              <w:rPr>
                <w:rFonts w:ascii="Times New Roman" w:eastAsia="Times New Roman" w:hAnsi="Times New Roman" w:cs="Times New Roman"/>
                <w:b/>
                <w:bCs/>
                <w:sz w:val="24"/>
                <w:szCs w:val="24"/>
                <w:lang w:val="uk-UA" w:eastAsia="uk-UA"/>
              </w:rPr>
            </w:pPr>
            <w:r w:rsidRPr="00A35292">
              <w:rPr>
                <w:rFonts w:ascii="Times New Roman" w:eastAsia="Times New Roman" w:hAnsi="Times New Roman" w:cs="Times New Roman"/>
                <w:b/>
                <w:bCs/>
                <w:sz w:val="24"/>
                <w:szCs w:val="24"/>
                <w:lang w:val="uk-UA" w:eastAsia="uk-UA"/>
              </w:rPr>
              <w:t>Recall</w:t>
            </w:r>
          </w:p>
        </w:tc>
        <w:tc>
          <w:tcPr>
            <w:tcW w:w="0" w:type="auto"/>
            <w:vAlign w:val="center"/>
            <w:hideMark/>
          </w:tcPr>
          <w:p w:rsidR="00A35292" w:rsidRPr="00A35292" w:rsidRDefault="00A35292" w:rsidP="00A35292">
            <w:pPr>
              <w:jc w:val="center"/>
              <w:rPr>
                <w:rFonts w:ascii="Times New Roman" w:eastAsia="Times New Roman" w:hAnsi="Times New Roman" w:cs="Times New Roman"/>
                <w:b/>
                <w:bCs/>
                <w:sz w:val="24"/>
                <w:szCs w:val="24"/>
                <w:lang w:val="uk-UA" w:eastAsia="uk-UA"/>
              </w:rPr>
            </w:pPr>
            <w:r w:rsidRPr="00A35292">
              <w:rPr>
                <w:rFonts w:ascii="Times New Roman" w:eastAsia="Times New Roman" w:hAnsi="Times New Roman" w:cs="Times New Roman"/>
                <w:b/>
                <w:bCs/>
                <w:sz w:val="24"/>
                <w:szCs w:val="24"/>
                <w:lang w:val="uk-UA" w:eastAsia="uk-UA"/>
              </w:rPr>
              <w:t>F1-score</w:t>
            </w:r>
          </w:p>
        </w:tc>
        <w:tc>
          <w:tcPr>
            <w:tcW w:w="0" w:type="auto"/>
            <w:vAlign w:val="center"/>
            <w:hideMark/>
          </w:tcPr>
          <w:p w:rsidR="00A35292" w:rsidRPr="00A35292" w:rsidRDefault="00A35292" w:rsidP="00A35292">
            <w:pPr>
              <w:jc w:val="center"/>
              <w:rPr>
                <w:rFonts w:ascii="Times New Roman" w:eastAsia="Times New Roman" w:hAnsi="Times New Roman" w:cs="Times New Roman"/>
                <w:b/>
                <w:bCs/>
                <w:sz w:val="24"/>
                <w:szCs w:val="24"/>
                <w:lang w:val="uk-UA" w:eastAsia="uk-UA"/>
              </w:rPr>
            </w:pPr>
            <w:r w:rsidRPr="00A35292">
              <w:rPr>
                <w:rFonts w:ascii="Times New Roman" w:eastAsia="Times New Roman" w:hAnsi="Times New Roman" w:cs="Times New Roman"/>
                <w:b/>
                <w:bCs/>
                <w:sz w:val="24"/>
                <w:szCs w:val="24"/>
                <w:lang w:val="uk-UA" w:eastAsia="uk-UA"/>
              </w:rPr>
              <w:t>ROC-AUC</w:t>
            </w:r>
          </w:p>
        </w:tc>
      </w:tr>
      <w:tr w:rsidR="00A35292" w:rsidRPr="00A35292" w:rsidTr="00A35292">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RF baseline (усі ознаки)</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196</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99.60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0.9496</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0.9623</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0.9587</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0.9605</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0.9920</w:t>
            </w:r>
          </w:p>
        </w:tc>
      </w:tr>
      <w:tr w:rsidR="00A35292" w:rsidRPr="00A35292" w:rsidTr="00A35292">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RF + MI-20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20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73.78</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0.9346</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0.9473</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0.9505</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0.9489</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0.9867</w:t>
            </w:r>
          </w:p>
        </w:tc>
      </w:tr>
      <w:tr w:rsidR="00A35292" w:rsidRPr="00A35292" w:rsidTr="00A35292">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RF + MI-40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40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77.26</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b/>
                <w:bCs/>
                <w:sz w:val="24"/>
                <w:szCs w:val="24"/>
                <w:lang w:val="uk-UA" w:eastAsia="uk-UA"/>
              </w:rPr>
              <w:t>0.9506</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b/>
                <w:bCs/>
                <w:sz w:val="24"/>
                <w:szCs w:val="24"/>
                <w:lang w:val="uk-UA" w:eastAsia="uk-UA"/>
              </w:rPr>
              <w:t>0.9625</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b/>
                <w:bCs/>
                <w:sz w:val="24"/>
                <w:szCs w:val="24"/>
                <w:lang w:val="uk-UA" w:eastAsia="uk-UA"/>
              </w:rPr>
              <w:t>0.9601</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b/>
                <w:bCs/>
                <w:sz w:val="24"/>
                <w:szCs w:val="24"/>
                <w:lang w:val="uk-UA" w:eastAsia="uk-UA"/>
              </w:rPr>
              <w:t>0.9613</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b/>
                <w:bCs/>
                <w:sz w:val="24"/>
                <w:szCs w:val="24"/>
                <w:lang w:val="uk-UA" w:eastAsia="uk-UA"/>
              </w:rPr>
              <w:t>0.9920</w:t>
            </w:r>
          </w:p>
        </w:tc>
      </w:tr>
      <w:tr w:rsidR="00A35292" w:rsidRPr="00A35292" w:rsidTr="00A35292">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lastRenderedPageBreak/>
              <w:t>RF + MI-60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60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b/>
                <w:bCs/>
                <w:sz w:val="24"/>
                <w:szCs w:val="24"/>
                <w:lang w:val="uk-UA" w:eastAsia="uk-UA"/>
              </w:rPr>
              <w:t>68.03</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0.9505</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0.9625</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0.9599</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0.9612</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0.9920</w:t>
            </w:r>
          </w:p>
        </w:tc>
      </w:tr>
      <w:tr w:rsidR="00A35292" w:rsidRPr="00A35292" w:rsidTr="00A35292">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RF + MI-80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80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62.84</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0.9502</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0.9619</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0.9601</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0.9610</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0.9919</w:t>
            </w:r>
          </w:p>
        </w:tc>
      </w:tr>
      <w:tr w:rsidR="00A35292" w:rsidRPr="00A35292" w:rsidTr="00A35292">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RF + MI-60 + PCA</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22 компоненти</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265.67</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0.9292</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0.9357</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0.9548</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0.9452</w:t>
            </w:r>
          </w:p>
        </w:tc>
        <w:tc>
          <w:tcPr>
            <w:tcW w:w="0" w:type="auto"/>
            <w:vAlign w:val="center"/>
            <w:hideMark/>
          </w:tcPr>
          <w:p w:rsidR="00A35292" w:rsidRPr="00A35292" w:rsidRDefault="00A35292" w:rsidP="00A35292">
            <w:pPr>
              <w:jc w:val="center"/>
              <w:rPr>
                <w:rFonts w:ascii="Times New Roman" w:eastAsia="Times New Roman" w:hAnsi="Times New Roman" w:cs="Times New Roman"/>
                <w:sz w:val="24"/>
                <w:szCs w:val="24"/>
                <w:lang w:val="uk-UA" w:eastAsia="uk-UA"/>
              </w:rPr>
            </w:pPr>
            <w:r w:rsidRPr="00A35292">
              <w:rPr>
                <w:rFonts w:ascii="Times New Roman" w:eastAsia="Times New Roman" w:hAnsi="Times New Roman" w:cs="Times New Roman"/>
                <w:sz w:val="24"/>
                <w:szCs w:val="24"/>
                <w:lang w:val="uk-UA" w:eastAsia="uk-UA"/>
              </w:rPr>
              <w:t>0.9858</w:t>
            </w:r>
          </w:p>
        </w:tc>
      </w:tr>
    </w:tbl>
    <w:p w:rsidR="00A35292" w:rsidRDefault="00A35292" w:rsidP="00171097">
      <w:pPr>
        <w:spacing w:after="0" w:line="360" w:lineRule="auto"/>
        <w:ind w:firstLine="709"/>
        <w:jc w:val="both"/>
        <w:rPr>
          <w:rFonts w:ascii="Times New Roman" w:hAnsi="Times New Roman" w:cs="Times New Roman"/>
          <w:sz w:val="28"/>
          <w:szCs w:val="28"/>
          <w:lang w:val="uk-UA"/>
        </w:rPr>
      </w:pPr>
    </w:p>
    <w:p w:rsidR="00A35292" w:rsidRPr="00A35292" w:rsidRDefault="00A35292" w:rsidP="00A35292">
      <w:pPr>
        <w:spacing w:after="0" w:line="360" w:lineRule="auto"/>
        <w:ind w:firstLine="709"/>
        <w:jc w:val="both"/>
        <w:rPr>
          <w:rFonts w:ascii="Times New Roman" w:hAnsi="Times New Roman" w:cs="Times New Roman"/>
          <w:sz w:val="28"/>
          <w:szCs w:val="28"/>
          <w:lang w:val="uk-UA"/>
        </w:rPr>
      </w:pPr>
      <w:r w:rsidRPr="00A35292">
        <w:rPr>
          <w:rFonts w:ascii="Times New Roman" w:hAnsi="Times New Roman" w:cs="Times New Roman"/>
          <w:sz w:val="28"/>
          <w:szCs w:val="28"/>
          <w:lang w:val="uk-UA"/>
        </w:rPr>
        <w:t>Отримані результати дозволяють зробити кілька важливих спостережень.</w:t>
      </w:r>
    </w:p>
    <w:p w:rsidR="00A35292" w:rsidRPr="00A35292" w:rsidRDefault="00A35292" w:rsidP="00A35292">
      <w:pPr>
        <w:spacing w:after="0" w:line="360" w:lineRule="auto"/>
        <w:ind w:firstLine="709"/>
        <w:jc w:val="both"/>
        <w:rPr>
          <w:rFonts w:ascii="Times New Roman" w:hAnsi="Times New Roman" w:cs="Times New Roman"/>
          <w:sz w:val="28"/>
          <w:szCs w:val="28"/>
          <w:lang w:val="uk-UA"/>
        </w:rPr>
      </w:pPr>
      <w:r w:rsidRPr="00A35292">
        <w:rPr>
          <w:rFonts w:ascii="Times New Roman" w:hAnsi="Times New Roman" w:cs="Times New Roman"/>
          <w:sz w:val="28"/>
          <w:szCs w:val="28"/>
          <w:lang w:val="uk-UA"/>
        </w:rPr>
        <w:t xml:space="preserve">По-перше, PCA після MI-60 дійсно забезпечує значне скорочення розмірності: з 60 початкових ознак до 22 головних компонент. Проте якість класифікації в цій конфігурації помітно нижча: F1-score знижується приблизно з 0.9612 до 0.9452, а ROC-AUC </w:t>
      </w:r>
      <w:r w:rsidR="00433B47">
        <w:rPr>
          <w:rFonts w:ascii="Times New Roman" w:hAnsi="Times New Roman" w:cs="Times New Roman"/>
          <w:sz w:val="28"/>
          <w:szCs w:val="28"/>
          <w:lang w:val="uk-UA"/>
        </w:rPr>
        <w:t>-</w:t>
      </w:r>
      <w:r w:rsidRPr="00A35292">
        <w:rPr>
          <w:rFonts w:ascii="Times New Roman" w:hAnsi="Times New Roman" w:cs="Times New Roman"/>
          <w:sz w:val="28"/>
          <w:szCs w:val="28"/>
          <w:lang w:val="uk-UA"/>
        </w:rPr>
        <w:t xml:space="preserve"> з 0.9920 до 0.9858. Тобто у нашому випадку лінійне перетворення PCA, виконане після ретельного фільтраційного відбору за MI, призводить до втрати частини дискримінаційної інформації, що негативно впливає на модель Random Forest.</w:t>
      </w:r>
    </w:p>
    <w:p w:rsidR="00A35292" w:rsidRPr="00A35292" w:rsidRDefault="00A35292" w:rsidP="00A35292">
      <w:pPr>
        <w:spacing w:after="0" w:line="360" w:lineRule="auto"/>
        <w:ind w:firstLine="709"/>
        <w:jc w:val="both"/>
        <w:rPr>
          <w:rFonts w:ascii="Times New Roman" w:hAnsi="Times New Roman" w:cs="Times New Roman"/>
          <w:sz w:val="28"/>
          <w:szCs w:val="28"/>
          <w:lang w:val="uk-UA"/>
        </w:rPr>
      </w:pPr>
      <w:r w:rsidRPr="00A35292">
        <w:rPr>
          <w:rFonts w:ascii="Times New Roman" w:hAnsi="Times New Roman" w:cs="Times New Roman"/>
          <w:sz w:val="28"/>
          <w:szCs w:val="28"/>
          <w:lang w:val="uk-UA"/>
        </w:rPr>
        <w:t>По-друге, застосування PCA виявилося також обчислювально затратним. Час навчання моделі з використанням 22 головних компонент становив приблизно 265.67 секунд, що суттєво перевищує час навчання як baseline-моделі, так і моделей з MI-відбором без PCA. Це пов’язано з додатковими витратами на обчислення власних значень і власних векторів для коваріаційної матриці, а також із необхідністю повторного навчання класифікатора в перетвореному просторі.</w:t>
      </w:r>
    </w:p>
    <w:p w:rsidR="00A35292" w:rsidRDefault="00A35292" w:rsidP="00A35292">
      <w:pPr>
        <w:spacing w:after="0" w:line="360" w:lineRule="auto"/>
        <w:ind w:firstLine="709"/>
        <w:jc w:val="both"/>
        <w:rPr>
          <w:rFonts w:ascii="Times New Roman" w:hAnsi="Times New Roman" w:cs="Times New Roman"/>
          <w:sz w:val="28"/>
          <w:szCs w:val="28"/>
          <w:lang w:val="uk-UA"/>
        </w:rPr>
      </w:pPr>
      <w:r w:rsidRPr="00A35292">
        <w:rPr>
          <w:rFonts w:ascii="Times New Roman" w:hAnsi="Times New Roman" w:cs="Times New Roman"/>
          <w:sz w:val="28"/>
          <w:szCs w:val="28"/>
          <w:lang w:val="uk-UA"/>
        </w:rPr>
        <w:t>Таким чином, у контексті задачі класифікації мережевого трафіку на UNSW-NB15 PCA виявляється доцільним не як самостійний метод зменшення розмірності після MI, а саме як проміжний етап перед застосуванням генетичного алгоритму, де головні компоненти виступають більш зручним простором для подальшої еволюційної оптимізації.</w:t>
      </w:r>
    </w:p>
    <w:p w:rsidR="00A35292" w:rsidRDefault="00A35292" w:rsidP="00171097">
      <w:pPr>
        <w:spacing w:after="0" w:line="360" w:lineRule="auto"/>
        <w:ind w:firstLine="709"/>
        <w:jc w:val="both"/>
        <w:rPr>
          <w:rFonts w:ascii="Times New Roman" w:hAnsi="Times New Roman" w:cs="Times New Roman"/>
          <w:sz w:val="28"/>
          <w:szCs w:val="28"/>
          <w:lang w:val="uk-UA"/>
        </w:rPr>
      </w:pPr>
    </w:p>
    <w:p w:rsidR="00A35292" w:rsidRDefault="00A35292" w:rsidP="00171097">
      <w:pPr>
        <w:spacing w:after="0" w:line="360" w:lineRule="auto"/>
        <w:ind w:firstLine="709"/>
        <w:jc w:val="both"/>
        <w:rPr>
          <w:rFonts w:ascii="Times New Roman" w:hAnsi="Times New Roman" w:cs="Times New Roman"/>
          <w:b/>
          <w:sz w:val="28"/>
          <w:szCs w:val="28"/>
          <w:lang w:val="uk-UA"/>
        </w:rPr>
      </w:pPr>
      <w:r w:rsidRPr="00A35292">
        <w:rPr>
          <w:rFonts w:ascii="Times New Roman" w:hAnsi="Times New Roman" w:cs="Times New Roman"/>
          <w:b/>
          <w:sz w:val="28"/>
          <w:szCs w:val="28"/>
          <w:lang w:val="uk-UA"/>
        </w:rPr>
        <w:t>3.</w:t>
      </w:r>
      <w:r w:rsidR="00E0332D">
        <w:rPr>
          <w:rFonts w:ascii="Times New Roman" w:hAnsi="Times New Roman" w:cs="Times New Roman"/>
          <w:b/>
          <w:sz w:val="28"/>
          <w:szCs w:val="28"/>
          <w:lang w:val="uk-UA"/>
        </w:rPr>
        <w:t>5</w:t>
      </w:r>
      <w:r w:rsidRPr="00A35292">
        <w:rPr>
          <w:rFonts w:ascii="Times New Roman" w:hAnsi="Times New Roman" w:cs="Times New Roman"/>
          <w:b/>
          <w:sz w:val="28"/>
          <w:szCs w:val="28"/>
          <w:lang w:val="uk-UA"/>
        </w:rPr>
        <w:t xml:space="preserve">  Постановка генетичного алгоритму після PCA</w:t>
      </w:r>
    </w:p>
    <w:p w:rsidR="00A35292" w:rsidRDefault="00A35292" w:rsidP="00171097">
      <w:pPr>
        <w:spacing w:after="0" w:line="360" w:lineRule="auto"/>
        <w:ind w:firstLine="709"/>
        <w:jc w:val="both"/>
        <w:rPr>
          <w:rFonts w:ascii="Times New Roman" w:hAnsi="Times New Roman" w:cs="Times New Roman"/>
          <w:b/>
          <w:sz w:val="28"/>
          <w:szCs w:val="28"/>
          <w:lang w:val="uk-UA"/>
        </w:rPr>
      </w:pPr>
    </w:p>
    <w:p w:rsidR="00E0332D" w:rsidRPr="00E0332D" w:rsidRDefault="00E0332D" w:rsidP="00E0332D">
      <w:pPr>
        <w:spacing w:after="0" w:line="360" w:lineRule="auto"/>
        <w:ind w:firstLine="709"/>
        <w:jc w:val="both"/>
        <w:rPr>
          <w:rFonts w:ascii="Times New Roman" w:hAnsi="Times New Roman" w:cs="Times New Roman"/>
          <w:sz w:val="28"/>
          <w:szCs w:val="28"/>
          <w:lang w:val="uk-UA"/>
        </w:rPr>
      </w:pPr>
      <w:r w:rsidRPr="00E0332D">
        <w:rPr>
          <w:rFonts w:ascii="Times New Roman" w:hAnsi="Times New Roman" w:cs="Times New Roman"/>
          <w:sz w:val="28"/>
          <w:szCs w:val="28"/>
          <w:lang w:val="uk-UA"/>
        </w:rPr>
        <w:lastRenderedPageBreak/>
        <w:t>Генетичний алгоритм застосовано на виході PCA, тобто в просторі 22 головних компонент. Кожен можливий індивід (рішення) кодувався у вигляді бітового вектора</w:t>
      </w:r>
    </w:p>
    <w:p w:rsidR="00E0332D" w:rsidRPr="00E0332D" w:rsidRDefault="00E0332D" w:rsidP="00E0332D">
      <w:pPr>
        <w:spacing w:after="0" w:line="360" w:lineRule="auto"/>
        <w:ind w:firstLine="709"/>
        <w:jc w:val="both"/>
        <w:rPr>
          <w:rFonts w:ascii="Times New Roman" w:hAnsi="Times New Roman" w:cs="Times New Roman"/>
          <w:sz w:val="28"/>
          <w:szCs w:val="28"/>
          <w:lang w:val="uk-UA"/>
        </w:rPr>
      </w:pPr>
    </w:p>
    <w:p w:rsidR="00E0332D" w:rsidRPr="00E0332D" w:rsidRDefault="00825BFE" w:rsidP="00E0332D">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s=(</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22</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i</m:t>
                </m:r>
              </m:sub>
            </m:sSub>
            <m:r>
              <w:rPr>
                <w:rFonts w:ascii="Cambria Math" w:hAnsi="Cambria Math" w:cs="Times New Roman"/>
                <w:sz w:val="28"/>
                <w:szCs w:val="28"/>
                <w:lang w:val="uk-UA"/>
              </w:rPr>
              <m:t>∈{0,1}</m:t>
            </m:r>
          </m:e>
        </m:eqArr>
      </m:oMath>
      <w:r w:rsidR="00E0332D" w:rsidRPr="00E0332D">
        <w:rPr>
          <w:rFonts w:ascii="Times New Roman" w:hAnsi="Times New Roman" w:cs="Times New Roman"/>
          <w:sz w:val="28"/>
          <w:szCs w:val="28"/>
          <w:lang w:val="uk-UA"/>
        </w:rPr>
        <w:t>,</w:t>
      </w:r>
    </w:p>
    <w:p w:rsidR="00E0332D" w:rsidRPr="00E0332D" w:rsidRDefault="00E0332D" w:rsidP="00E0332D">
      <w:pPr>
        <w:spacing w:after="0" w:line="360" w:lineRule="auto"/>
        <w:jc w:val="both"/>
        <w:rPr>
          <w:rFonts w:ascii="Times New Roman" w:hAnsi="Times New Roman" w:cs="Times New Roman"/>
          <w:sz w:val="28"/>
          <w:szCs w:val="28"/>
          <w:lang w:val="uk-UA"/>
        </w:rPr>
      </w:pPr>
      <w:r w:rsidRPr="00E0332D">
        <w:rPr>
          <w:rFonts w:ascii="Times New Roman" w:hAnsi="Times New Roman" w:cs="Times New Roman"/>
          <w:sz w:val="28"/>
          <w:szCs w:val="28"/>
          <w:lang w:val="uk-UA"/>
        </w:rPr>
        <w:t>де s</w:t>
      </w:r>
      <w:r w:rsidRPr="00E0332D">
        <w:rPr>
          <w:rFonts w:ascii="Times New Roman" w:hAnsi="Times New Roman" w:cs="Times New Roman"/>
          <w:sz w:val="28"/>
          <w:szCs w:val="28"/>
          <w:vertAlign w:val="subscript"/>
          <w:lang w:val="uk-UA"/>
        </w:rPr>
        <w:t>i</w:t>
      </w:r>
      <w:r w:rsidRPr="00E0332D">
        <w:rPr>
          <w:rFonts w:ascii="Times New Roman" w:hAnsi="Times New Roman" w:cs="Times New Roman"/>
          <w:sz w:val="28"/>
          <w:szCs w:val="28"/>
          <w:lang w:val="uk-UA"/>
        </w:rPr>
        <w:t xml:space="preserve"> = 1 означає включення i-ї компоненти у підмножину, а s</w:t>
      </w:r>
      <w:r w:rsidRPr="00E0332D">
        <w:rPr>
          <w:rFonts w:ascii="Times New Roman" w:hAnsi="Times New Roman" w:cs="Times New Roman"/>
          <w:sz w:val="28"/>
          <w:szCs w:val="28"/>
          <w:vertAlign w:val="subscript"/>
          <w:lang w:val="uk-UA"/>
        </w:rPr>
        <w:t>i</w:t>
      </w:r>
      <w:r w:rsidRPr="00E0332D">
        <w:rPr>
          <w:rFonts w:ascii="Times New Roman" w:hAnsi="Times New Roman" w:cs="Times New Roman"/>
          <w:sz w:val="28"/>
          <w:szCs w:val="28"/>
          <w:lang w:val="uk-UA"/>
        </w:rPr>
        <w:t xml:space="preserve"> = 0 </w:t>
      </w:r>
      <w:r w:rsidR="00433B47">
        <w:rPr>
          <w:rFonts w:ascii="Times New Roman" w:hAnsi="Times New Roman" w:cs="Times New Roman"/>
          <w:sz w:val="28"/>
          <w:szCs w:val="28"/>
          <w:lang w:val="uk-UA"/>
        </w:rPr>
        <w:t>-</w:t>
      </w:r>
      <w:r w:rsidRPr="00E0332D">
        <w:rPr>
          <w:rFonts w:ascii="Times New Roman" w:hAnsi="Times New Roman" w:cs="Times New Roman"/>
          <w:sz w:val="28"/>
          <w:szCs w:val="28"/>
          <w:lang w:val="uk-UA"/>
        </w:rPr>
        <w:t xml:space="preserve"> її виключення.</w:t>
      </w:r>
    </w:p>
    <w:p w:rsidR="00E0332D" w:rsidRPr="00E0332D" w:rsidRDefault="00E0332D" w:rsidP="00E0332D">
      <w:pPr>
        <w:spacing w:after="0" w:line="360" w:lineRule="auto"/>
        <w:ind w:firstLine="709"/>
        <w:jc w:val="both"/>
        <w:rPr>
          <w:rFonts w:ascii="Times New Roman" w:hAnsi="Times New Roman" w:cs="Times New Roman"/>
          <w:sz w:val="28"/>
          <w:szCs w:val="28"/>
          <w:lang w:val="uk-UA"/>
        </w:rPr>
      </w:pPr>
      <w:r w:rsidRPr="00E0332D">
        <w:rPr>
          <w:rFonts w:ascii="Times New Roman" w:hAnsi="Times New Roman" w:cs="Times New Roman"/>
          <w:sz w:val="28"/>
          <w:szCs w:val="28"/>
          <w:lang w:val="uk-UA"/>
        </w:rPr>
        <w:t>Функція пристосованості (фітнес-функція) була визначена як міра якості класифікації на валідаційному наборі:</w:t>
      </w:r>
    </w:p>
    <w:p w:rsidR="00E0332D" w:rsidRPr="00E0332D" w:rsidRDefault="00E0332D" w:rsidP="00E0332D">
      <w:pPr>
        <w:spacing w:after="0" w:line="360" w:lineRule="auto"/>
        <w:ind w:firstLine="709"/>
        <w:jc w:val="both"/>
        <w:rPr>
          <w:rFonts w:ascii="Times New Roman" w:hAnsi="Times New Roman" w:cs="Times New Roman"/>
          <w:sz w:val="28"/>
          <w:szCs w:val="28"/>
          <w:lang w:val="uk-UA"/>
        </w:rPr>
      </w:pPr>
    </w:p>
    <w:p w:rsidR="00E0332D" w:rsidRPr="00E0332D" w:rsidRDefault="00825BFE" w:rsidP="00E0332D">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F(s)=</m:t>
            </m:r>
            <m:r>
              <m:rPr>
                <m:nor/>
              </m:rPr>
              <w:rPr>
                <w:rFonts w:ascii="Times New Roman" w:hAnsi="Times New Roman" w:cs="Times New Roman"/>
                <w:sz w:val="28"/>
                <w:szCs w:val="28"/>
                <w:lang w:val="uk-UA"/>
              </w:rPr>
              <m:t>AUC</m:t>
            </m:r>
            <m:r>
              <w:rPr>
                <w:rFonts w:ascii="Cambria Math" w:hAnsi="Cambria Math" w:cs="Times New Roman"/>
                <w:sz w:val="28"/>
                <w:szCs w:val="28"/>
                <w:lang w:val="uk-UA"/>
              </w:rPr>
              <m:t>(s)</m:t>
            </m:r>
          </m:e>
        </m:eqArr>
      </m:oMath>
      <w:r w:rsidR="00E0332D" w:rsidRPr="00E0332D">
        <w:rPr>
          <w:rFonts w:ascii="Times New Roman" w:hAnsi="Times New Roman" w:cs="Times New Roman"/>
          <w:sz w:val="28"/>
          <w:szCs w:val="28"/>
          <w:lang w:val="uk-UA"/>
        </w:rPr>
        <w:t>,</w:t>
      </w:r>
    </w:p>
    <w:p w:rsidR="00E0332D" w:rsidRPr="00E0332D" w:rsidRDefault="00E0332D" w:rsidP="00E0332D">
      <w:pPr>
        <w:spacing w:after="0" w:line="360" w:lineRule="auto"/>
        <w:jc w:val="both"/>
        <w:rPr>
          <w:rFonts w:ascii="Times New Roman" w:hAnsi="Times New Roman" w:cs="Times New Roman"/>
          <w:sz w:val="28"/>
          <w:szCs w:val="28"/>
          <w:lang w:val="uk-UA"/>
        </w:rPr>
      </w:pPr>
      <w:r w:rsidRPr="00E0332D">
        <w:rPr>
          <w:rFonts w:ascii="Times New Roman" w:hAnsi="Times New Roman" w:cs="Times New Roman"/>
          <w:sz w:val="28"/>
          <w:szCs w:val="28"/>
          <w:lang w:val="uk-UA"/>
        </w:rPr>
        <w:t xml:space="preserve">де </w:t>
      </w:r>
      <m:oMath>
        <m:eqArr>
          <m:eqArrPr>
            <m:ctrlPr>
              <w:rPr>
                <w:rFonts w:ascii="Cambria Math" w:hAnsi="Cambria Math" w:cs="Times New Roman"/>
                <w:sz w:val="28"/>
                <w:szCs w:val="28"/>
                <w:lang w:val="uk-UA"/>
              </w:rPr>
            </m:ctrlPr>
          </m:eqArrPr>
          <m:e>
            <m:r>
              <m:rPr>
                <m:nor/>
              </m:rPr>
              <w:rPr>
                <w:rFonts w:ascii="Times New Roman" w:hAnsi="Times New Roman" w:cs="Times New Roman"/>
                <w:sz w:val="28"/>
                <w:szCs w:val="28"/>
                <w:lang w:val="uk-UA"/>
              </w:rPr>
              <m:t>AUC</m:t>
            </m:r>
            <m:r>
              <w:rPr>
                <w:rFonts w:ascii="Cambria Math" w:hAnsi="Cambria Math" w:cs="Times New Roman"/>
                <w:sz w:val="28"/>
                <w:szCs w:val="28"/>
                <w:lang w:val="uk-UA"/>
              </w:rPr>
              <m:t>(s)</m:t>
            </m:r>
          </m:e>
        </m:eqArr>
      </m:oMath>
      <w:r>
        <w:rPr>
          <w:rFonts w:ascii="Times New Roman" w:eastAsiaTheme="minorEastAsia" w:hAnsi="Times New Roman" w:cs="Times New Roman"/>
          <w:sz w:val="28"/>
          <w:szCs w:val="28"/>
          <w:lang w:val="uk-UA"/>
        </w:rPr>
        <w:t xml:space="preserve"> </w:t>
      </w:r>
      <w:r w:rsidR="00433B47">
        <w:rPr>
          <w:rFonts w:ascii="Times New Roman" w:hAnsi="Times New Roman" w:cs="Times New Roman"/>
          <w:sz w:val="28"/>
          <w:szCs w:val="28"/>
          <w:lang w:val="uk-UA"/>
        </w:rPr>
        <w:t>-</w:t>
      </w:r>
      <w:r w:rsidRPr="00E0332D">
        <w:rPr>
          <w:rFonts w:ascii="Times New Roman" w:hAnsi="Times New Roman" w:cs="Times New Roman"/>
          <w:sz w:val="28"/>
          <w:szCs w:val="28"/>
          <w:lang w:val="uk-UA"/>
        </w:rPr>
        <w:t xml:space="preserve"> площа під ROC-кривою для моделі Random Forest, навченої на підмножині компонент, визначеній хромосомою s. У більш загальному випадку можна використовувати комбіновану функцію, що враховує і розмір підмножини, наприклад:</w:t>
      </w:r>
    </w:p>
    <w:p w:rsidR="00E0332D" w:rsidRPr="00E0332D" w:rsidRDefault="00E0332D" w:rsidP="00E0332D">
      <w:pPr>
        <w:spacing w:after="0" w:line="360" w:lineRule="auto"/>
        <w:ind w:firstLine="709"/>
        <w:jc w:val="both"/>
        <w:rPr>
          <w:rFonts w:ascii="Times New Roman" w:hAnsi="Times New Roman" w:cs="Times New Roman"/>
          <w:sz w:val="28"/>
          <w:szCs w:val="28"/>
          <w:lang w:val="uk-UA"/>
        </w:rPr>
      </w:pPr>
    </w:p>
    <w:p w:rsidR="00E0332D" w:rsidRPr="00E0332D" w:rsidRDefault="00825BFE" w:rsidP="00E0332D">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F(s)=</m:t>
            </m:r>
            <m:r>
              <m:rPr>
                <m:nor/>
              </m:rPr>
              <w:rPr>
                <w:rFonts w:ascii="Times New Roman" w:hAnsi="Times New Roman" w:cs="Times New Roman"/>
                <w:sz w:val="28"/>
                <w:szCs w:val="28"/>
                <w:lang w:val="uk-UA"/>
              </w:rPr>
              <m:t>AUC</m:t>
            </m:r>
            <m:r>
              <w:rPr>
                <w:rFonts w:ascii="Cambria Math" w:hAnsi="Cambria Math" w:cs="Times New Roman"/>
                <w:sz w:val="28"/>
                <w:szCs w:val="28"/>
                <w:lang w:val="uk-UA"/>
              </w:rPr>
              <m:t>(s)-λ⋅</m:t>
            </m:r>
            <m:f>
              <m:fPr>
                <m:ctrlPr>
                  <w:rPr>
                    <w:rFonts w:ascii="Cambria Math" w:hAnsi="Cambria Math" w:cs="Times New Roman"/>
                    <w:sz w:val="28"/>
                    <w:szCs w:val="28"/>
                    <w:lang w:val="uk-UA"/>
                  </w:rPr>
                </m:ctrlPr>
              </m:fPr>
              <m:num>
                <m:r>
                  <w:rPr>
                    <w:rFonts w:ascii="Cambria Math" w:hAnsi="Cambria Math" w:cs="Times New Roman"/>
                    <w:sz w:val="28"/>
                    <w:szCs w:val="28"/>
                    <w:lang w:val="uk-UA"/>
                  </w:rPr>
                  <m:t>|S(s)|</m:t>
                </m:r>
              </m:num>
              <m:den>
                <m:r>
                  <w:rPr>
                    <w:rFonts w:ascii="Cambria Math" w:hAnsi="Cambria Math" w:cs="Times New Roman"/>
                    <w:sz w:val="28"/>
                    <w:szCs w:val="28"/>
                    <w:lang w:val="uk-UA"/>
                  </w:rPr>
                  <m:t>m</m:t>
                </m:r>
              </m:den>
            </m:f>
          </m:e>
        </m:eqArr>
      </m:oMath>
      <w:r w:rsidR="00E0332D" w:rsidRPr="00E0332D">
        <w:rPr>
          <w:rFonts w:ascii="Times New Roman" w:hAnsi="Times New Roman" w:cs="Times New Roman"/>
          <w:sz w:val="28"/>
          <w:szCs w:val="28"/>
          <w:lang w:val="uk-UA"/>
        </w:rPr>
        <w:t>,</w:t>
      </w:r>
    </w:p>
    <w:p w:rsidR="00E0332D" w:rsidRPr="00E0332D" w:rsidRDefault="00E0332D" w:rsidP="002C421D">
      <w:pPr>
        <w:spacing w:after="0" w:line="360" w:lineRule="auto"/>
        <w:jc w:val="both"/>
        <w:rPr>
          <w:rFonts w:ascii="Times New Roman" w:hAnsi="Times New Roman" w:cs="Times New Roman"/>
          <w:sz w:val="28"/>
          <w:szCs w:val="28"/>
          <w:lang w:val="uk-UA"/>
        </w:rPr>
      </w:pPr>
      <w:r w:rsidRPr="00E0332D">
        <w:rPr>
          <w:rFonts w:ascii="Times New Roman" w:hAnsi="Times New Roman" w:cs="Times New Roman"/>
          <w:sz w:val="28"/>
          <w:szCs w:val="28"/>
          <w:lang w:val="uk-UA"/>
        </w:rPr>
        <w:t>але у проведених експериментах головним пріоритетом була якість класифікації, тому основна увага приділялася значенням AUC, а штраф за розмір підмножини розглядався при інтерпретації результатів.</w:t>
      </w:r>
    </w:p>
    <w:p w:rsidR="00E0332D" w:rsidRPr="00E0332D" w:rsidRDefault="00E0332D" w:rsidP="00E0332D">
      <w:pPr>
        <w:spacing w:after="0" w:line="360" w:lineRule="auto"/>
        <w:ind w:firstLine="709"/>
        <w:jc w:val="both"/>
        <w:rPr>
          <w:rFonts w:ascii="Times New Roman" w:hAnsi="Times New Roman" w:cs="Times New Roman"/>
          <w:sz w:val="28"/>
          <w:szCs w:val="28"/>
          <w:lang w:val="uk-UA"/>
        </w:rPr>
      </w:pPr>
      <w:r w:rsidRPr="00E0332D">
        <w:rPr>
          <w:rFonts w:ascii="Times New Roman" w:hAnsi="Times New Roman" w:cs="Times New Roman"/>
          <w:sz w:val="28"/>
          <w:szCs w:val="28"/>
          <w:lang w:val="uk-UA"/>
        </w:rPr>
        <w:t>У процесі еволюції GA було виконано 12 поколінь. Уже на ранніх етапах було досягнуто значення AUC понад 0.92, а найкращий індивід за результатами всієї еволюції відбирав лише 5 з 22 компонент. Це означає, що генетичний алгоритм знайшов компактну комбінацію головних компонент, яка зберігає більшу частину дискримінаційної інформації, хоча і з певною втратою якості порівняно з моделями, що використовують повний набір MI-ознак.</w:t>
      </w:r>
    </w:p>
    <w:p w:rsidR="00E0332D" w:rsidRPr="00E0332D" w:rsidRDefault="00E0332D" w:rsidP="00E0332D">
      <w:pPr>
        <w:spacing w:after="0" w:line="360" w:lineRule="auto"/>
        <w:ind w:firstLine="709"/>
        <w:jc w:val="both"/>
        <w:rPr>
          <w:rFonts w:ascii="Times New Roman" w:hAnsi="Times New Roman" w:cs="Times New Roman"/>
          <w:sz w:val="28"/>
          <w:szCs w:val="28"/>
          <w:lang w:val="uk-UA"/>
        </w:rPr>
      </w:pPr>
      <w:r w:rsidRPr="002C421D">
        <w:rPr>
          <w:rFonts w:ascii="Times New Roman" w:hAnsi="Times New Roman" w:cs="Times New Roman"/>
          <w:i/>
          <w:sz w:val="28"/>
          <w:szCs w:val="28"/>
          <w:lang w:val="uk-UA"/>
        </w:rPr>
        <w:lastRenderedPageBreak/>
        <w:t>Результати застосування GA на PCA-компонентах</w:t>
      </w:r>
      <w:r w:rsidR="002C421D">
        <w:rPr>
          <w:rFonts w:ascii="Times New Roman" w:hAnsi="Times New Roman" w:cs="Times New Roman"/>
          <w:sz w:val="28"/>
          <w:szCs w:val="28"/>
          <w:lang w:val="uk-UA"/>
        </w:rPr>
        <w:t xml:space="preserve">. </w:t>
      </w:r>
      <w:r w:rsidRPr="00E0332D">
        <w:rPr>
          <w:rFonts w:ascii="Times New Roman" w:hAnsi="Times New Roman" w:cs="Times New Roman"/>
          <w:sz w:val="28"/>
          <w:szCs w:val="28"/>
          <w:lang w:val="uk-UA"/>
        </w:rPr>
        <w:t>У табл. 3.3 наведено підсумкові результати моделі Random Forest на підмножині компонент, обраних GA, у порівнянні з іншими конфігураціями (baseline, MI-тільки та MI-60+PCA).</w:t>
      </w:r>
    </w:p>
    <w:p w:rsidR="00E1128E" w:rsidRPr="00E0332D" w:rsidRDefault="00E1128E" w:rsidP="00E0332D">
      <w:pPr>
        <w:spacing w:after="0" w:line="360" w:lineRule="auto"/>
        <w:ind w:firstLine="709"/>
        <w:jc w:val="both"/>
        <w:rPr>
          <w:rFonts w:ascii="Times New Roman" w:hAnsi="Times New Roman" w:cs="Times New Roman"/>
          <w:sz w:val="28"/>
          <w:szCs w:val="28"/>
          <w:lang w:val="uk-UA"/>
        </w:rPr>
      </w:pPr>
    </w:p>
    <w:p w:rsidR="00A35292" w:rsidRDefault="00E0332D" w:rsidP="00E0332D">
      <w:pPr>
        <w:spacing w:after="0" w:line="360" w:lineRule="auto"/>
        <w:ind w:firstLine="709"/>
        <w:jc w:val="both"/>
        <w:rPr>
          <w:rFonts w:ascii="Times New Roman" w:hAnsi="Times New Roman" w:cs="Times New Roman"/>
          <w:sz w:val="28"/>
          <w:szCs w:val="28"/>
          <w:lang w:val="uk-UA"/>
        </w:rPr>
      </w:pPr>
      <w:r w:rsidRPr="00E0332D">
        <w:rPr>
          <w:rFonts w:ascii="Times New Roman" w:hAnsi="Times New Roman" w:cs="Times New Roman"/>
          <w:sz w:val="28"/>
          <w:szCs w:val="28"/>
          <w:lang w:val="uk-UA"/>
        </w:rPr>
        <w:t>Таблиця 3.3 – Результати Random Forest на UNSW-NB15 після MI, PCA та GA</w:t>
      </w:r>
    </w:p>
    <w:tbl>
      <w:tblPr>
        <w:tblStyle w:val="a4"/>
        <w:tblW w:w="0" w:type="auto"/>
        <w:tblLook w:val="04A0" w:firstRow="1" w:lastRow="0" w:firstColumn="1" w:lastColumn="0" w:noHBand="0" w:noVBand="1"/>
      </w:tblPr>
      <w:tblGrid>
        <w:gridCol w:w="1881"/>
        <w:gridCol w:w="1790"/>
        <w:gridCol w:w="1410"/>
        <w:gridCol w:w="1189"/>
        <w:gridCol w:w="1163"/>
        <w:gridCol w:w="876"/>
        <w:gridCol w:w="916"/>
        <w:gridCol w:w="962"/>
      </w:tblGrid>
      <w:tr w:rsidR="002C421D" w:rsidRPr="002C421D" w:rsidTr="002C421D">
        <w:tc>
          <w:tcPr>
            <w:tcW w:w="0" w:type="auto"/>
            <w:vAlign w:val="center"/>
            <w:hideMark/>
          </w:tcPr>
          <w:p w:rsidR="002C421D" w:rsidRPr="002C421D" w:rsidRDefault="002C421D" w:rsidP="002C421D">
            <w:pPr>
              <w:jc w:val="center"/>
              <w:rPr>
                <w:rFonts w:ascii="Times New Roman" w:eastAsia="Times New Roman" w:hAnsi="Times New Roman" w:cs="Times New Roman"/>
                <w:b/>
                <w:bCs/>
                <w:sz w:val="24"/>
                <w:szCs w:val="24"/>
                <w:lang w:val="uk-UA" w:eastAsia="uk-UA"/>
              </w:rPr>
            </w:pPr>
            <w:r w:rsidRPr="002C421D">
              <w:rPr>
                <w:rFonts w:ascii="Times New Roman" w:eastAsia="Times New Roman" w:hAnsi="Times New Roman" w:cs="Times New Roman"/>
                <w:b/>
                <w:bCs/>
                <w:sz w:val="24"/>
                <w:szCs w:val="24"/>
                <w:lang w:val="uk-UA" w:eastAsia="uk-UA"/>
              </w:rPr>
              <w:t>Конфігурація</w:t>
            </w:r>
          </w:p>
        </w:tc>
        <w:tc>
          <w:tcPr>
            <w:tcW w:w="0" w:type="auto"/>
            <w:vAlign w:val="center"/>
            <w:hideMark/>
          </w:tcPr>
          <w:p w:rsidR="002C421D" w:rsidRPr="002C421D" w:rsidRDefault="002C421D" w:rsidP="002C421D">
            <w:pPr>
              <w:jc w:val="center"/>
              <w:rPr>
                <w:rFonts w:ascii="Times New Roman" w:eastAsia="Times New Roman" w:hAnsi="Times New Roman" w:cs="Times New Roman"/>
                <w:b/>
                <w:bCs/>
                <w:sz w:val="24"/>
                <w:szCs w:val="24"/>
                <w:lang w:val="uk-UA" w:eastAsia="uk-UA"/>
              </w:rPr>
            </w:pPr>
            <w:r w:rsidRPr="002C421D">
              <w:rPr>
                <w:rFonts w:ascii="Times New Roman" w:eastAsia="Times New Roman" w:hAnsi="Times New Roman" w:cs="Times New Roman"/>
                <w:b/>
                <w:bCs/>
                <w:sz w:val="24"/>
                <w:szCs w:val="24"/>
                <w:lang w:val="uk-UA" w:eastAsia="uk-UA"/>
              </w:rPr>
              <w:t>Кількість ознак / компонент</w:t>
            </w:r>
          </w:p>
        </w:tc>
        <w:tc>
          <w:tcPr>
            <w:tcW w:w="0" w:type="auto"/>
            <w:vAlign w:val="center"/>
            <w:hideMark/>
          </w:tcPr>
          <w:p w:rsidR="002C421D" w:rsidRPr="002C421D" w:rsidRDefault="002C421D" w:rsidP="002C421D">
            <w:pPr>
              <w:jc w:val="center"/>
              <w:rPr>
                <w:rFonts w:ascii="Times New Roman" w:eastAsia="Times New Roman" w:hAnsi="Times New Roman" w:cs="Times New Roman"/>
                <w:b/>
                <w:bCs/>
                <w:sz w:val="24"/>
                <w:szCs w:val="24"/>
                <w:lang w:val="uk-UA" w:eastAsia="uk-UA"/>
              </w:rPr>
            </w:pPr>
            <w:r w:rsidRPr="002C421D">
              <w:rPr>
                <w:rFonts w:ascii="Times New Roman" w:eastAsia="Times New Roman" w:hAnsi="Times New Roman" w:cs="Times New Roman"/>
                <w:b/>
                <w:bCs/>
                <w:sz w:val="24"/>
                <w:szCs w:val="24"/>
                <w:lang w:val="uk-UA" w:eastAsia="uk-UA"/>
              </w:rPr>
              <w:t>Час навчання (с)</w:t>
            </w:r>
          </w:p>
        </w:tc>
        <w:tc>
          <w:tcPr>
            <w:tcW w:w="0" w:type="auto"/>
            <w:vAlign w:val="center"/>
            <w:hideMark/>
          </w:tcPr>
          <w:p w:rsidR="002C421D" w:rsidRPr="002C421D" w:rsidRDefault="002C421D" w:rsidP="002C421D">
            <w:pPr>
              <w:jc w:val="center"/>
              <w:rPr>
                <w:rFonts w:ascii="Times New Roman" w:eastAsia="Times New Roman" w:hAnsi="Times New Roman" w:cs="Times New Roman"/>
                <w:b/>
                <w:bCs/>
                <w:sz w:val="24"/>
                <w:szCs w:val="24"/>
                <w:lang w:val="uk-UA" w:eastAsia="uk-UA"/>
              </w:rPr>
            </w:pPr>
            <w:r w:rsidRPr="002C421D">
              <w:rPr>
                <w:rFonts w:ascii="Times New Roman" w:eastAsia="Times New Roman" w:hAnsi="Times New Roman" w:cs="Times New Roman"/>
                <w:b/>
                <w:bCs/>
                <w:sz w:val="24"/>
                <w:szCs w:val="24"/>
                <w:lang w:val="uk-UA" w:eastAsia="uk-UA"/>
              </w:rPr>
              <w:t>Accuracy</w:t>
            </w:r>
          </w:p>
        </w:tc>
        <w:tc>
          <w:tcPr>
            <w:tcW w:w="0" w:type="auto"/>
            <w:vAlign w:val="center"/>
            <w:hideMark/>
          </w:tcPr>
          <w:p w:rsidR="002C421D" w:rsidRPr="002C421D" w:rsidRDefault="002C421D" w:rsidP="002C421D">
            <w:pPr>
              <w:jc w:val="center"/>
              <w:rPr>
                <w:rFonts w:ascii="Times New Roman" w:eastAsia="Times New Roman" w:hAnsi="Times New Roman" w:cs="Times New Roman"/>
                <w:b/>
                <w:bCs/>
                <w:sz w:val="24"/>
                <w:szCs w:val="24"/>
                <w:lang w:val="uk-UA" w:eastAsia="uk-UA"/>
              </w:rPr>
            </w:pPr>
            <w:r w:rsidRPr="002C421D">
              <w:rPr>
                <w:rFonts w:ascii="Times New Roman" w:eastAsia="Times New Roman" w:hAnsi="Times New Roman" w:cs="Times New Roman"/>
                <w:b/>
                <w:bCs/>
                <w:sz w:val="24"/>
                <w:szCs w:val="24"/>
                <w:lang w:val="uk-UA" w:eastAsia="uk-UA"/>
              </w:rPr>
              <w:t>Precision</w:t>
            </w:r>
          </w:p>
        </w:tc>
        <w:tc>
          <w:tcPr>
            <w:tcW w:w="0" w:type="auto"/>
            <w:vAlign w:val="center"/>
            <w:hideMark/>
          </w:tcPr>
          <w:p w:rsidR="002C421D" w:rsidRPr="002C421D" w:rsidRDefault="002C421D" w:rsidP="002C421D">
            <w:pPr>
              <w:jc w:val="center"/>
              <w:rPr>
                <w:rFonts w:ascii="Times New Roman" w:eastAsia="Times New Roman" w:hAnsi="Times New Roman" w:cs="Times New Roman"/>
                <w:b/>
                <w:bCs/>
                <w:sz w:val="24"/>
                <w:szCs w:val="24"/>
                <w:lang w:val="uk-UA" w:eastAsia="uk-UA"/>
              </w:rPr>
            </w:pPr>
            <w:r w:rsidRPr="002C421D">
              <w:rPr>
                <w:rFonts w:ascii="Times New Roman" w:eastAsia="Times New Roman" w:hAnsi="Times New Roman" w:cs="Times New Roman"/>
                <w:b/>
                <w:bCs/>
                <w:sz w:val="24"/>
                <w:szCs w:val="24"/>
                <w:lang w:val="uk-UA" w:eastAsia="uk-UA"/>
              </w:rPr>
              <w:t>Recall</w:t>
            </w:r>
          </w:p>
        </w:tc>
        <w:tc>
          <w:tcPr>
            <w:tcW w:w="0" w:type="auto"/>
            <w:vAlign w:val="center"/>
            <w:hideMark/>
          </w:tcPr>
          <w:p w:rsidR="002C421D" w:rsidRPr="002C421D" w:rsidRDefault="002C421D" w:rsidP="002C421D">
            <w:pPr>
              <w:jc w:val="center"/>
              <w:rPr>
                <w:rFonts w:ascii="Times New Roman" w:eastAsia="Times New Roman" w:hAnsi="Times New Roman" w:cs="Times New Roman"/>
                <w:b/>
                <w:bCs/>
                <w:sz w:val="24"/>
                <w:szCs w:val="24"/>
                <w:lang w:val="uk-UA" w:eastAsia="uk-UA"/>
              </w:rPr>
            </w:pPr>
            <w:r w:rsidRPr="002C421D">
              <w:rPr>
                <w:rFonts w:ascii="Times New Roman" w:eastAsia="Times New Roman" w:hAnsi="Times New Roman" w:cs="Times New Roman"/>
                <w:b/>
                <w:bCs/>
                <w:sz w:val="24"/>
                <w:szCs w:val="24"/>
                <w:lang w:val="uk-UA" w:eastAsia="uk-UA"/>
              </w:rPr>
              <w:t>F1-score</w:t>
            </w:r>
          </w:p>
        </w:tc>
        <w:tc>
          <w:tcPr>
            <w:tcW w:w="0" w:type="auto"/>
            <w:vAlign w:val="center"/>
            <w:hideMark/>
          </w:tcPr>
          <w:p w:rsidR="002C421D" w:rsidRPr="002C421D" w:rsidRDefault="002C421D" w:rsidP="002C421D">
            <w:pPr>
              <w:jc w:val="center"/>
              <w:rPr>
                <w:rFonts w:ascii="Times New Roman" w:eastAsia="Times New Roman" w:hAnsi="Times New Roman" w:cs="Times New Roman"/>
                <w:b/>
                <w:bCs/>
                <w:sz w:val="24"/>
                <w:szCs w:val="24"/>
                <w:lang w:val="uk-UA" w:eastAsia="uk-UA"/>
              </w:rPr>
            </w:pPr>
            <w:r w:rsidRPr="002C421D">
              <w:rPr>
                <w:rFonts w:ascii="Times New Roman" w:eastAsia="Times New Roman" w:hAnsi="Times New Roman" w:cs="Times New Roman"/>
                <w:b/>
                <w:bCs/>
                <w:sz w:val="24"/>
                <w:szCs w:val="24"/>
                <w:lang w:val="uk-UA" w:eastAsia="uk-UA"/>
              </w:rPr>
              <w:t>ROC-AUC</w:t>
            </w:r>
          </w:p>
        </w:tc>
      </w:tr>
      <w:tr w:rsidR="002C421D" w:rsidRPr="002C421D" w:rsidTr="002C421D">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RF baseline (усі ознаки)</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196</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99.60</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0.9496</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0.9623</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0.9587</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0.9605</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0.9920</w:t>
            </w:r>
          </w:p>
        </w:tc>
      </w:tr>
      <w:tr w:rsidR="002C421D" w:rsidRPr="002C421D" w:rsidTr="002C421D">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RF + MI-40</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40</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77.26</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b/>
                <w:bCs/>
                <w:sz w:val="24"/>
                <w:szCs w:val="24"/>
                <w:lang w:val="uk-UA" w:eastAsia="uk-UA"/>
              </w:rPr>
              <w:t>0.9506</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b/>
                <w:bCs/>
                <w:sz w:val="24"/>
                <w:szCs w:val="24"/>
                <w:lang w:val="uk-UA" w:eastAsia="uk-UA"/>
              </w:rPr>
              <w:t>0.9625</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b/>
                <w:bCs/>
                <w:sz w:val="24"/>
                <w:szCs w:val="24"/>
                <w:lang w:val="uk-UA" w:eastAsia="uk-UA"/>
              </w:rPr>
              <w:t>0.9601</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b/>
                <w:bCs/>
                <w:sz w:val="24"/>
                <w:szCs w:val="24"/>
                <w:lang w:val="uk-UA" w:eastAsia="uk-UA"/>
              </w:rPr>
              <w:t>0.9613</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b/>
                <w:bCs/>
                <w:sz w:val="24"/>
                <w:szCs w:val="24"/>
                <w:lang w:val="uk-UA" w:eastAsia="uk-UA"/>
              </w:rPr>
              <w:t>0.9920</w:t>
            </w:r>
          </w:p>
        </w:tc>
      </w:tr>
      <w:tr w:rsidR="002C421D" w:rsidRPr="002C421D" w:rsidTr="002C421D">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RF + MI-60</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60</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b/>
                <w:bCs/>
                <w:sz w:val="24"/>
                <w:szCs w:val="24"/>
                <w:lang w:val="uk-UA" w:eastAsia="uk-UA"/>
              </w:rPr>
              <w:t>68.03</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0.9505</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0.9625</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0.9599</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0.9612</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0.9920</w:t>
            </w:r>
          </w:p>
        </w:tc>
      </w:tr>
      <w:tr w:rsidR="002C421D" w:rsidRPr="002C421D" w:rsidTr="002C421D">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RF + MI-60 + PCA</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22 компоненти</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265.67</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0.9292</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0.9357</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0.9548</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0.9452</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0.9858</w:t>
            </w:r>
          </w:p>
        </w:tc>
      </w:tr>
      <w:tr w:rsidR="002C421D" w:rsidRPr="002C421D" w:rsidTr="002C421D">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RF + MI-60 + PCA + GA</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5 компонент</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90.39</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0.9201</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0.9252</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0.9520</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0.9384</w:t>
            </w:r>
          </w:p>
        </w:tc>
        <w:tc>
          <w:tcPr>
            <w:tcW w:w="0" w:type="auto"/>
            <w:vAlign w:val="center"/>
            <w:hideMark/>
          </w:tcPr>
          <w:p w:rsidR="002C421D" w:rsidRPr="002C421D" w:rsidRDefault="002C421D" w:rsidP="002C421D">
            <w:pPr>
              <w:jc w:val="center"/>
              <w:rPr>
                <w:rFonts w:ascii="Times New Roman" w:eastAsia="Times New Roman" w:hAnsi="Times New Roman" w:cs="Times New Roman"/>
                <w:sz w:val="24"/>
                <w:szCs w:val="24"/>
                <w:lang w:val="uk-UA" w:eastAsia="uk-UA"/>
              </w:rPr>
            </w:pPr>
            <w:r w:rsidRPr="002C421D">
              <w:rPr>
                <w:rFonts w:ascii="Times New Roman" w:eastAsia="Times New Roman" w:hAnsi="Times New Roman" w:cs="Times New Roman"/>
                <w:sz w:val="24"/>
                <w:szCs w:val="24"/>
                <w:lang w:val="uk-UA" w:eastAsia="uk-UA"/>
              </w:rPr>
              <w:t>0.9818</w:t>
            </w:r>
          </w:p>
        </w:tc>
      </w:tr>
    </w:tbl>
    <w:p w:rsidR="002C421D" w:rsidRDefault="002C421D" w:rsidP="00E0332D">
      <w:pPr>
        <w:spacing w:after="0" w:line="360" w:lineRule="auto"/>
        <w:ind w:firstLine="709"/>
        <w:jc w:val="both"/>
        <w:rPr>
          <w:rFonts w:ascii="Times New Roman" w:hAnsi="Times New Roman" w:cs="Times New Roman"/>
          <w:sz w:val="28"/>
          <w:szCs w:val="28"/>
          <w:lang w:val="uk-UA"/>
        </w:rPr>
      </w:pPr>
    </w:p>
    <w:p w:rsidR="009560E1" w:rsidRPr="009560E1" w:rsidRDefault="009560E1" w:rsidP="009560E1">
      <w:pPr>
        <w:spacing w:after="0" w:line="360" w:lineRule="auto"/>
        <w:ind w:firstLine="709"/>
        <w:jc w:val="both"/>
        <w:rPr>
          <w:rFonts w:ascii="Times New Roman" w:hAnsi="Times New Roman" w:cs="Times New Roman"/>
          <w:sz w:val="28"/>
          <w:szCs w:val="28"/>
          <w:lang w:val="uk-UA"/>
        </w:rPr>
      </w:pPr>
      <w:r w:rsidRPr="009560E1">
        <w:rPr>
          <w:rFonts w:ascii="Times New Roman" w:hAnsi="Times New Roman" w:cs="Times New Roman"/>
          <w:sz w:val="28"/>
          <w:szCs w:val="28"/>
          <w:lang w:val="uk-UA"/>
        </w:rPr>
        <w:t>Як видно з таблиці, комбінація MI-60 + PCA + GA забезпечує максимальне скорочення розмірності: фактично кінцева модель працює лише з 5 латентними компонентами замість 196 початкових ознак. Якість класифікації при цьому знижується порівняно з baseline та MI-only конфігураціями, однак залишається на прийнятному рівні для задач виявлення атак (F1 близько 0.94, AUC ≈ 0.98).</w:t>
      </w:r>
    </w:p>
    <w:p w:rsidR="009560E1" w:rsidRPr="009560E1" w:rsidRDefault="009560E1" w:rsidP="009560E1">
      <w:pPr>
        <w:spacing w:after="0" w:line="360" w:lineRule="auto"/>
        <w:ind w:firstLine="709"/>
        <w:jc w:val="both"/>
        <w:rPr>
          <w:rFonts w:ascii="Times New Roman" w:hAnsi="Times New Roman" w:cs="Times New Roman"/>
          <w:sz w:val="28"/>
          <w:szCs w:val="28"/>
          <w:lang w:val="uk-UA"/>
        </w:rPr>
      </w:pPr>
      <w:r w:rsidRPr="009560E1">
        <w:rPr>
          <w:rFonts w:ascii="Times New Roman" w:hAnsi="Times New Roman" w:cs="Times New Roman"/>
          <w:sz w:val="28"/>
          <w:szCs w:val="28"/>
          <w:lang w:val="uk-UA"/>
        </w:rPr>
        <w:t>Час навчання для варіанту MI-60 + PCA + GA (близько 90.4 секунд) є більшим, ніж для MI-60 без PCA та GA (68.0 секунд), але порівнюваним із baseline (99.6 секунд). При цьому модель на 5 компонентах має значно меншу розмірність і, відповідно, менші вимоги до пам’яті та здатна працювати швидше у фазі інференції (онлайнової класифікації), що є критично важливим для IDS у ресурсно обмежених або edge-середовищах.</w:t>
      </w:r>
    </w:p>
    <w:p w:rsidR="009560E1" w:rsidRPr="009560E1" w:rsidRDefault="009560E1" w:rsidP="009560E1">
      <w:pPr>
        <w:spacing w:after="0" w:line="360" w:lineRule="auto"/>
        <w:ind w:firstLine="709"/>
        <w:jc w:val="both"/>
        <w:rPr>
          <w:rFonts w:ascii="Times New Roman" w:hAnsi="Times New Roman" w:cs="Times New Roman"/>
          <w:sz w:val="28"/>
          <w:szCs w:val="28"/>
          <w:lang w:val="uk-UA"/>
        </w:rPr>
      </w:pPr>
      <w:r w:rsidRPr="009560E1">
        <w:rPr>
          <w:rFonts w:ascii="Times New Roman" w:hAnsi="Times New Roman" w:cs="Times New Roman"/>
          <w:i/>
          <w:sz w:val="28"/>
          <w:szCs w:val="28"/>
          <w:lang w:val="uk-UA"/>
        </w:rPr>
        <w:lastRenderedPageBreak/>
        <w:t>Порівняльний аналіз та обґрунтування вибору конфігурацій</w:t>
      </w:r>
      <w:r>
        <w:rPr>
          <w:rFonts w:ascii="Times New Roman" w:hAnsi="Times New Roman" w:cs="Times New Roman"/>
          <w:sz w:val="28"/>
          <w:szCs w:val="28"/>
          <w:lang w:val="uk-UA"/>
        </w:rPr>
        <w:t xml:space="preserve">. </w:t>
      </w:r>
      <w:r w:rsidRPr="009560E1">
        <w:rPr>
          <w:rFonts w:ascii="Times New Roman" w:hAnsi="Times New Roman" w:cs="Times New Roman"/>
          <w:sz w:val="28"/>
          <w:szCs w:val="28"/>
          <w:lang w:val="uk-UA"/>
        </w:rPr>
        <w:t>Отримані результати дозволяють чітко сформулювати роль кожного з етапів гібридного методу.</w:t>
      </w:r>
    </w:p>
    <w:p w:rsidR="009560E1" w:rsidRPr="009560E1" w:rsidRDefault="009560E1" w:rsidP="009560E1">
      <w:pPr>
        <w:spacing w:after="0" w:line="360" w:lineRule="auto"/>
        <w:ind w:firstLine="709"/>
        <w:jc w:val="both"/>
        <w:rPr>
          <w:rFonts w:ascii="Times New Roman" w:hAnsi="Times New Roman" w:cs="Times New Roman"/>
          <w:sz w:val="28"/>
          <w:szCs w:val="28"/>
          <w:lang w:val="uk-UA"/>
        </w:rPr>
      </w:pPr>
      <w:r w:rsidRPr="009560E1">
        <w:rPr>
          <w:rFonts w:ascii="Times New Roman" w:hAnsi="Times New Roman" w:cs="Times New Roman"/>
          <w:sz w:val="28"/>
          <w:szCs w:val="28"/>
          <w:lang w:val="uk-UA"/>
        </w:rPr>
        <w:t>По-перше, MI виступає як базовий, але дуже сильний фільтраційний етап. Уже на рівні 40–60 ознак (MI-40, MI-60) вдається повністю зберегти якість baseline-моделі, працюючи лише з 20–30 % початкових атрибутів і зменшуючи час навчання на 20–30 %. Це дає підстави вважати, що MI може застосовуватися як самодостатній метод відбору ознак у практичних IDS, якщо головною метою є баланс між якістю та обчислювальними витратами без необхідності максимальної компресії моделі.</w:t>
      </w:r>
    </w:p>
    <w:p w:rsidR="009560E1" w:rsidRPr="009560E1" w:rsidRDefault="009560E1" w:rsidP="009560E1">
      <w:pPr>
        <w:spacing w:after="0" w:line="360" w:lineRule="auto"/>
        <w:ind w:firstLine="709"/>
        <w:jc w:val="both"/>
        <w:rPr>
          <w:rFonts w:ascii="Times New Roman" w:hAnsi="Times New Roman" w:cs="Times New Roman"/>
          <w:sz w:val="28"/>
          <w:szCs w:val="28"/>
          <w:lang w:val="uk-UA"/>
        </w:rPr>
      </w:pPr>
      <w:r w:rsidRPr="009560E1">
        <w:rPr>
          <w:rFonts w:ascii="Times New Roman" w:hAnsi="Times New Roman" w:cs="Times New Roman"/>
          <w:sz w:val="28"/>
          <w:szCs w:val="28"/>
          <w:lang w:val="uk-UA"/>
        </w:rPr>
        <w:t>По-друге, PCA після MI у чистому вигляді (без GA) в нашому експерименті виявилася менш вигідною: хоча розмірність простору зменшено до 22 компонент, це супроводжується помітним падінням F1 та AUC, а також значним збільшенням часу навчання. Це підтверджує, що PCA у задачі класифікації мережевого трафіку на основі вже відібраних MI-ознак доцільніше використовувати як проміжний етап, а не як самостійний засіб побудови кінцевої моделі.</w:t>
      </w:r>
    </w:p>
    <w:p w:rsidR="009560E1" w:rsidRPr="009560E1" w:rsidRDefault="009560E1" w:rsidP="009560E1">
      <w:pPr>
        <w:spacing w:after="0" w:line="360" w:lineRule="auto"/>
        <w:ind w:firstLine="709"/>
        <w:jc w:val="both"/>
        <w:rPr>
          <w:rFonts w:ascii="Times New Roman" w:hAnsi="Times New Roman" w:cs="Times New Roman"/>
          <w:sz w:val="28"/>
          <w:szCs w:val="28"/>
          <w:lang w:val="uk-UA"/>
        </w:rPr>
      </w:pPr>
      <w:r w:rsidRPr="009560E1">
        <w:rPr>
          <w:rFonts w:ascii="Times New Roman" w:hAnsi="Times New Roman" w:cs="Times New Roman"/>
          <w:sz w:val="28"/>
          <w:szCs w:val="28"/>
          <w:lang w:val="uk-UA"/>
        </w:rPr>
        <w:t>По-третє, GA на PCA-компонентах демонструє здатність виконувати глибоку компресію простору ознак, відбираючи лише невелику кількість латентних компонент (5 із 22), які забезпечують прийнятну якість класифікації. Попри певне зниження метрик F1 та AUC порівняно з MI-only варіантами, така модель є привабливою для сценаріїв, де критичною є компактність (обмежені апаратні ресурси, edge-пристрої, IoT).</w:t>
      </w:r>
    </w:p>
    <w:p w:rsidR="009560E1" w:rsidRPr="009560E1" w:rsidRDefault="009560E1" w:rsidP="009560E1">
      <w:pPr>
        <w:spacing w:after="0" w:line="360" w:lineRule="auto"/>
        <w:ind w:firstLine="709"/>
        <w:jc w:val="both"/>
        <w:rPr>
          <w:rFonts w:ascii="Times New Roman" w:hAnsi="Times New Roman" w:cs="Times New Roman"/>
          <w:sz w:val="28"/>
          <w:szCs w:val="28"/>
          <w:lang w:val="uk-UA"/>
        </w:rPr>
      </w:pPr>
      <w:r w:rsidRPr="009560E1">
        <w:rPr>
          <w:rFonts w:ascii="Times New Roman" w:hAnsi="Times New Roman" w:cs="Times New Roman"/>
          <w:sz w:val="28"/>
          <w:szCs w:val="28"/>
          <w:lang w:val="uk-UA"/>
        </w:rPr>
        <w:t>Саме тому у подальшому аналізі розглядаються дві ключові лінії порівняння:</w:t>
      </w:r>
    </w:p>
    <w:p w:rsidR="009560E1" w:rsidRPr="009560E1" w:rsidRDefault="00FD10A3" w:rsidP="009560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9560E1" w:rsidRPr="009560E1">
        <w:rPr>
          <w:rFonts w:ascii="Times New Roman" w:hAnsi="Times New Roman" w:cs="Times New Roman"/>
          <w:sz w:val="28"/>
          <w:szCs w:val="28"/>
          <w:lang w:val="uk-UA"/>
        </w:rPr>
        <w:t>MI-40 / MI-60 проти baseline як «оптимальний» варіант за критерієм «якість–час навчання»;</w:t>
      </w:r>
    </w:p>
    <w:p w:rsidR="009560E1" w:rsidRPr="009560E1" w:rsidRDefault="00FD10A3" w:rsidP="009560E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9560E1" w:rsidRPr="009560E1">
        <w:rPr>
          <w:rFonts w:ascii="Times New Roman" w:hAnsi="Times New Roman" w:cs="Times New Roman"/>
          <w:sz w:val="28"/>
          <w:szCs w:val="28"/>
          <w:lang w:val="uk-UA"/>
        </w:rPr>
        <w:t>MI-60 + PCA + GA як варіант максимальної компресії, що забезпечує практичну придатність для ресурсно обмежених IDS, зокрема в реальному часі.</w:t>
      </w:r>
    </w:p>
    <w:p w:rsidR="009560E1" w:rsidRDefault="009560E1" w:rsidP="009560E1">
      <w:pPr>
        <w:spacing w:after="0" w:line="360" w:lineRule="auto"/>
        <w:ind w:firstLine="709"/>
        <w:jc w:val="both"/>
        <w:rPr>
          <w:rFonts w:ascii="Times New Roman" w:hAnsi="Times New Roman" w:cs="Times New Roman"/>
          <w:sz w:val="28"/>
          <w:szCs w:val="28"/>
          <w:lang w:val="uk-UA"/>
        </w:rPr>
      </w:pPr>
      <w:r w:rsidRPr="009560E1">
        <w:rPr>
          <w:rFonts w:ascii="Times New Roman" w:hAnsi="Times New Roman" w:cs="Times New Roman"/>
          <w:sz w:val="28"/>
          <w:szCs w:val="28"/>
          <w:lang w:val="uk-UA"/>
        </w:rPr>
        <w:lastRenderedPageBreak/>
        <w:t>Таким чином, результати підтверджують, що запропонований гібридний метод MI → PCA → GA не є універсально кращим за MI-only для кожного сценарію, але має очевидні переваги у випадках, коли на перший план виходить вимога до компактності та швидкодії моделі при збереженні задовільної якості класифікації.</w:t>
      </w:r>
    </w:p>
    <w:p w:rsidR="00E1128E" w:rsidRDefault="00E1128E" w:rsidP="009560E1">
      <w:pPr>
        <w:spacing w:after="0" w:line="360" w:lineRule="auto"/>
        <w:ind w:firstLine="709"/>
        <w:jc w:val="both"/>
        <w:rPr>
          <w:rFonts w:ascii="Times New Roman" w:hAnsi="Times New Roman" w:cs="Times New Roman"/>
          <w:sz w:val="28"/>
          <w:szCs w:val="28"/>
          <w:lang w:val="uk-UA"/>
        </w:rPr>
      </w:pPr>
    </w:p>
    <w:p w:rsidR="003E5683" w:rsidRPr="003E5683" w:rsidRDefault="003E5683" w:rsidP="003E5683">
      <w:pPr>
        <w:spacing w:after="0" w:line="360" w:lineRule="auto"/>
        <w:ind w:firstLine="709"/>
        <w:jc w:val="both"/>
        <w:rPr>
          <w:rFonts w:ascii="Times New Roman" w:hAnsi="Times New Roman" w:cs="Times New Roman"/>
          <w:b/>
          <w:sz w:val="28"/>
          <w:szCs w:val="28"/>
          <w:lang w:val="uk-UA"/>
        </w:rPr>
      </w:pPr>
      <w:r w:rsidRPr="003E5683">
        <w:rPr>
          <w:rFonts w:ascii="Times New Roman" w:hAnsi="Times New Roman" w:cs="Times New Roman"/>
          <w:b/>
          <w:sz w:val="28"/>
          <w:szCs w:val="28"/>
          <w:lang w:val="uk-UA"/>
        </w:rPr>
        <w:t>3.5 Аналіз результатів експериментальних досліджень</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Проведемо</w:t>
      </w:r>
      <w:r w:rsidRPr="003E5683">
        <w:rPr>
          <w:rFonts w:ascii="Times New Roman" w:hAnsi="Times New Roman" w:cs="Times New Roman"/>
          <w:sz w:val="28"/>
          <w:szCs w:val="28"/>
          <w:lang w:val="uk-UA"/>
        </w:rPr>
        <w:t xml:space="preserve"> комплексний аналіз отриманих експериментальних результатів з точки зору стабільності моделей, впливу зменшення розмірності на якість класифікації, а також здатності різних методів відбору ознак узагальнюватися на різних наборах мережевого трафіку.</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i/>
          <w:sz w:val="28"/>
          <w:szCs w:val="28"/>
          <w:lang w:val="uk-UA"/>
        </w:rPr>
        <w:t>Порівняння результатів для UNSW-NB15 та NSL-KDD</w:t>
      </w:r>
      <w:r>
        <w:rPr>
          <w:rFonts w:ascii="Times New Roman" w:hAnsi="Times New Roman" w:cs="Times New Roman"/>
          <w:sz w:val="28"/>
          <w:szCs w:val="28"/>
          <w:lang w:val="uk-UA"/>
        </w:rPr>
        <w:t xml:space="preserve">. </w:t>
      </w:r>
      <w:r w:rsidRPr="003E5683">
        <w:rPr>
          <w:rFonts w:ascii="Times New Roman" w:hAnsi="Times New Roman" w:cs="Times New Roman"/>
          <w:sz w:val="28"/>
          <w:szCs w:val="28"/>
          <w:lang w:val="uk-UA"/>
        </w:rPr>
        <w:t>Порівняльний аналіз результатів, отриманих на датасетах UNSW-NB15 та NSL-KDD, демонструє суттєві відмінності у поведінці моделей та ефективності методів відбору ознак, що обумовлено різною природою цих наборів даних.</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Для UNSW-NB15 спостерігається стабільно висока якість класифікації як для baseline-моделі Random Forest, так і для моделей після відбору ознак за Mutual Information. Значення метрик Accuracy, F1-score та ROC-AUC для конфігурацій MI-40 та MI-60 практично збігаються з результатами baseline-моделі, що працює на повному наборі з 196 ознак. Формально це можна виразити співвідношенням:</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p>
    <w:p w:rsidR="003E5683" w:rsidRPr="003E5683" w:rsidRDefault="00825BFE" w:rsidP="003E5683">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F</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1</m:t>
                </m:r>
              </m:e>
              <m:sub>
                <m:r>
                  <w:rPr>
                    <w:rFonts w:ascii="Cambria Math" w:hAnsi="Cambria Math" w:cs="Times New Roman"/>
                    <w:sz w:val="28"/>
                    <w:szCs w:val="28"/>
                    <w:lang w:val="uk-UA"/>
                  </w:rPr>
                  <m:t>MI-K</m:t>
                </m:r>
              </m:sub>
            </m:sSub>
            <m:r>
              <w:rPr>
                <w:rFonts w:ascii="Cambria Math" w:hAnsi="Cambria Math" w:cs="Times New Roman"/>
                <w:sz w:val="28"/>
                <w:szCs w:val="28"/>
                <w:lang w:val="uk-UA"/>
              </w:rPr>
              <m:t>≈F</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1</m:t>
                </m:r>
              </m:e>
              <m:sub>
                <m:r>
                  <w:rPr>
                    <w:rFonts w:ascii="Cambria Math" w:hAnsi="Cambria Math" w:cs="Times New Roman"/>
                    <w:sz w:val="28"/>
                    <w:szCs w:val="28"/>
                    <w:lang w:val="uk-UA"/>
                  </w:rPr>
                  <m:t>baseline</m:t>
                </m:r>
              </m:sub>
            </m:sSub>
            <m:r>
              <w:rPr>
                <w:rFonts w:ascii="Cambria Math" w:hAnsi="Cambria Math" w:cs="Times New Roman"/>
                <w:sz w:val="28"/>
                <w:szCs w:val="28"/>
                <w:lang w:val="uk-UA"/>
              </w:rPr>
              <m:t>,    AU</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MI-K</m:t>
                </m:r>
              </m:sub>
            </m:sSub>
            <m:r>
              <w:rPr>
                <w:rFonts w:ascii="Cambria Math" w:hAnsi="Cambria Math" w:cs="Times New Roman"/>
                <w:sz w:val="28"/>
                <w:szCs w:val="28"/>
                <w:lang w:val="uk-UA"/>
              </w:rPr>
              <m:t>≈AU</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baseline</m:t>
                </m:r>
              </m:sub>
            </m:sSub>
            <m:r>
              <w:rPr>
                <w:rFonts w:ascii="Cambria Math" w:hAnsi="Cambria Math" w:cs="Times New Roman"/>
                <w:sz w:val="28"/>
                <w:szCs w:val="28"/>
                <w:lang w:val="uk-UA"/>
              </w:rPr>
              <m:t>,         K∈{40,60}</m:t>
            </m:r>
          </m:e>
        </m:eqArr>
      </m:oMath>
      <w:r w:rsidR="003E5683" w:rsidRPr="003E5683">
        <w:rPr>
          <w:rFonts w:ascii="Times New Roman" w:hAnsi="Times New Roman" w:cs="Times New Roman"/>
          <w:sz w:val="28"/>
          <w:szCs w:val="28"/>
          <w:lang w:val="uk-UA"/>
        </w:rPr>
        <w:t>.</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 xml:space="preserve">Це свідчить про те, що більшість дискримінаційної інформації у сучасному мережевому трафіку UNSW-NB15 зосереджена у відносно невеликій підмножині </w:t>
      </w:r>
      <w:r w:rsidRPr="003E5683">
        <w:rPr>
          <w:rFonts w:ascii="Times New Roman" w:hAnsi="Times New Roman" w:cs="Times New Roman"/>
          <w:sz w:val="28"/>
          <w:szCs w:val="28"/>
          <w:lang w:val="uk-UA"/>
        </w:rPr>
        <w:lastRenderedPageBreak/>
        <w:t>ознак, тоді як решта атрибутів є або надлишковими, або слабко пов’язаними з цільовою змінною.</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На відміну від цього, результати для NSL-KDD є менш виразними. Значення Accuracy та F1-score для baseline-моделі та MI-варіантів відрізняються незначно і залишаються у вузькому діапазоні. Це пояснюється кількома факторами. По-перше, NSL-KDD є похідним від застарілого набору KDD’99 і не відображає сучасних шаблонів мережевого трафіку. По-друге, даний набір характеризується суттєвим дисбалансом класів та спрощеною структурою ознак, що обмежує потенціал методів інтелектуального відбору ознак. Водночас навіть у цьому випадку застосування MI не призводить до деградації якості, а в окремих конфігураціях (MI-20) дозволяє зменшити час навчання без погіршення основних метрик.</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Таким чином, UNSW-NB15 можна вважати більш інформативним і репрезентативним набором для оцінювання ефективності сучасних методів відбору ознак, тоді як NSL-KDD доцільно використовувати як допоміжний набір для перевірки узагальнювальної здатності та стабільності запропонованого підходу.</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i/>
          <w:sz w:val="28"/>
          <w:szCs w:val="28"/>
          <w:lang w:val="uk-UA"/>
        </w:rPr>
        <w:t>Аналіз кореляцій ознак за допомогою heatmaps</w:t>
      </w:r>
      <w:r>
        <w:rPr>
          <w:rFonts w:ascii="Times New Roman" w:hAnsi="Times New Roman" w:cs="Times New Roman"/>
          <w:sz w:val="28"/>
          <w:szCs w:val="28"/>
          <w:lang w:val="uk-UA"/>
        </w:rPr>
        <w:t xml:space="preserve">. </w:t>
      </w:r>
      <w:r w:rsidRPr="003E5683">
        <w:rPr>
          <w:rFonts w:ascii="Times New Roman" w:hAnsi="Times New Roman" w:cs="Times New Roman"/>
          <w:sz w:val="28"/>
          <w:szCs w:val="28"/>
          <w:lang w:val="uk-UA"/>
        </w:rPr>
        <w:t>Для глибшого розуміння впливу відбору ознак на структуру даних було проведено аналіз кореляцій між ознаками з використанням теплових карт (heatmaps), побудованих на основі коефіцієнтів кореляції Пірсона.</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 xml:space="preserve">Коефіцієнт кореляції між двома ознаками </w:t>
      </w:r>
      <w:r w:rsidRPr="003E5683">
        <w:rPr>
          <w:rFonts w:ascii="Cambria Math" w:hAnsi="Cambria Math" w:cs="Cambria Math"/>
          <w:sz w:val="28"/>
          <w:szCs w:val="28"/>
          <w:lang w:val="uk-UA"/>
        </w:rPr>
        <w:t>𝑋</w:t>
      </w:r>
      <w:r w:rsidRPr="003E5683">
        <w:rPr>
          <w:rFonts w:ascii="Cambria Math" w:hAnsi="Cambria Math" w:cs="Cambria Math"/>
          <w:sz w:val="28"/>
          <w:szCs w:val="28"/>
          <w:vertAlign w:val="subscript"/>
          <w:lang w:val="uk-UA"/>
        </w:rPr>
        <w:t>𝑖</w:t>
      </w:r>
      <w:r w:rsidRPr="003E5683">
        <w:rPr>
          <w:rFonts w:ascii="Times New Roman" w:hAnsi="Times New Roman" w:cs="Times New Roman"/>
          <w:sz w:val="28"/>
          <w:szCs w:val="28"/>
          <w:lang w:val="uk-UA"/>
        </w:rPr>
        <w:t xml:space="preserve"> та </w:t>
      </w:r>
      <w:r w:rsidRPr="003E5683">
        <w:rPr>
          <w:rFonts w:ascii="Cambria Math" w:hAnsi="Cambria Math" w:cs="Cambria Math"/>
          <w:sz w:val="28"/>
          <w:szCs w:val="28"/>
          <w:lang w:val="uk-UA"/>
        </w:rPr>
        <w:t>𝑋</w:t>
      </w:r>
      <w:r w:rsidRPr="003E5683">
        <w:rPr>
          <w:rFonts w:ascii="Cambria Math" w:hAnsi="Cambria Math" w:cs="Cambria Math"/>
          <w:sz w:val="28"/>
          <w:szCs w:val="28"/>
          <w:vertAlign w:val="subscript"/>
          <w:lang w:val="uk-UA"/>
        </w:rPr>
        <w:t>𝑗</w:t>
      </w:r>
      <w:r w:rsidRPr="003E5683">
        <w:rPr>
          <w:rFonts w:ascii="Times New Roman" w:hAnsi="Times New Roman" w:cs="Times New Roman"/>
          <w:sz w:val="28"/>
          <w:szCs w:val="28"/>
          <w:lang w:val="uk-UA"/>
        </w:rPr>
        <w:t xml:space="preserve"> визначається як:</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p>
    <w:p w:rsidR="003E5683" w:rsidRPr="003E5683" w:rsidRDefault="00825BFE" w:rsidP="003E5683">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sSub>
              <m:sSubPr>
                <m:ctrlPr>
                  <w:rPr>
                    <w:rFonts w:ascii="Cambria Math" w:hAnsi="Cambria Math" w:cs="Times New Roman"/>
                    <w:sz w:val="28"/>
                    <w:szCs w:val="28"/>
                    <w:lang w:val="uk-UA"/>
                  </w:rPr>
                </m:ctrlPr>
              </m:sSubPr>
              <m:e>
                <m:r>
                  <w:rPr>
                    <w:rFonts w:ascii="Cambria Math" w:hAnsi="Cambria Math" w:cs="Times New Roman"/>
                    <w:sz w:val="28"/>
                    <w:szCs w:val="28"/>
                  </w:rPr>
                  <m:t>r</m:t>
                </m:r>
              </m:e>
              <m:sub>
                <m:r>
                  <w:rPr>
                    <w:rFonts w:ascii="Cambria Math" w:hAnsi="Cambria Math" w:cs="Times New Roman"/>
                    <w:sz w:val="28"/>
                    <w:szCs w:val="28"/>
                    <w:lang w:val="uk-UA"/>
                  </w:rPr>
                  <m:t>ij</m:t>
                </m:r>
              </m:sub>
            </m:sSub>
            <m:r>
              <w:rPr>
                <w:rFonts w:ascii="Cambria Math" w:hAnsi="Cambria Math" w:cs="Times New Roman"/>
                <w:sz w:val="28"/>
                <w:szCs w:val="28"/>
                <w:lang w:val="uk-UA"/>
              </w:rPr>
              <m:t>=</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Cov</m:t>
                </m:r>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r>
                  <w:rPr>
                    <w:rFonts w:ascii="Cambria Math" w:hAnsi="Cambria Math" w:cs="Times New Roman"/>
                    <w:sz w:val="28"/>
                    <w:szCs w:val="28"/>
                    <w:lang w:val="uk-UA"/>
                  </w:rPr>
                  <m:t>)</m:t>
                </m:r>
              </m:num>
              <m:den>
                <m:sSub>
                  <m:sSubPr>
                    <m:ctrlPr>
                      <w:rPr>
                        <w:rFonts w:ascii="Cambria Math" w:hAnsi="Cambria Math" w:cs="Times New Roman"/>
                        <w:sz w:val="28"/>
                        <w:szCs w:val="28"/>
                        <w:lang w:val="uk-UA"/>
                      </w:rPr>
                    </m:ctrlPr>
                  </m:sSubPr>
                  <m:e>
                    <m:r>
                      <w:rPr>
                        <w:rFonts w:ascii="Cambria Math" w:hAnsi="Cambria Math" w:cs="Times New Roman"/>
                        <w:sz w:val="28"/>
                        <w:szCs w:val="28"/>
                        <w:lang w:val="uk-UA"/>
                      </w:rPr>
                      <m:t>σ</m:t>
                    </m:r>
                  </m:e>
                  <m:sub>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sub>
                </m:sSub>
                <m:sSub>
                  <m:sSubPr>
                    <m:ctrlPr>
                      <w:rPr>
                        <w:rFonts w:ascii="Cambria Math" w:hAnsi="Cambria Math" w:cs="Times New Roman"/>
                        <w:sz w:val="28"/>
                        <w:szCs w:val="28"/>
                        <w:lang w:val="uk-UA"/>
                      </w:rPr>
                    </m:ctrlPr>
                  </m:sSubPr>
                  <m:e>
                    <m:r>
                      <w:rPr>
                        <w:rFonts w:ascii="Cambria Math" w:hAnsi="Cambria Math" w:cs="Times New Roman"/>
                        <w:sz w:val="28"/>
                        <w:szCs w:val="28"/>
                        <w:lang w:val="uk-UA"/>
                      </w:rPr>
                      <m:t>σ</m:t>
                    </m:r>
                  </m:e>
                  <m:sub>
                    <m:sSub>
                      <m:sSubPr>
                        <m:ctrlPr>
                          <w:rPr>
                            <w:rFonts w:ascii="Cambria Math" w:hAnsi="Cambria Math" w:cs="Times New Roman"/>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j</m:t>
                        </m:r>
                      </m:sub>
                    </m:sSub>
                  </m:sub>
                </m:sSub>
              </m:den>
            </m:f>
          </m:e>
        </m:eqArr>
      </m:oMath>
      <w:r w:rsidR="003E5683" w:rsidRPr="003E5683">
        <w:rPr>
          <w:rFonts w:ascii="Times New Roman" w:hAnsi="Times New Roman" w:cs="Times New Roman"/>
          <w:sz w:val="28"/>
          <w:szCs w:val="28"/>
          <w:lang w:val="uk-UA"/>
        </w:rPr>
        <w:t>.</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p>
    <w:p w:rsid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lastRenderedPageBreak/>
        <w:t>Для повного набору ознак UNSW-NB15 спостерігаються щільні блоки високих кореляцій, що свідчить про наявність значної кількості надлишкових та взаємопов’язаних атрибутів.</w:t>
      </w:r>
    </w:p>
    <w:p w:rsidR="00E1128E" w:rsidRPr="003E5683" w:rsidRDefault="00E1128E" w:rsidP="00E1128E">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Наявність таких кореляційних кластерів пояснює, чому моделі, навчені на повному просторі ознак, мають підвищену складність і потребують більшого часу навчання, не демонструючи при цьому кращої якості класифікації.</w:t>
      </w:r>
    </w:p>
    <w:p w:rsidR="00E1128E" w:rsidRPr="003E5683" w:rsidRDefault="00E1128E" w:rsidP="00E1128E">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Натомість для підмножини ознак, відібраних за допомогою MI, зокрема для конфігурації MI-20, спостерігається суттєво нижчий рівень мультиколінеарності. Кореляційна матриця має більш розріджену структуру, а більшість коефіцієнтів кореляції наближаються до нуля.</w:t>
      </w:r>
    </w:p>
    <w:p w:rsidR="00E1128E" w:rsidRPr="003E5683" w:rsidRDefault="00E1128E" w:rsidP="003E5683">
      <w:pPr>
        <w:spacing w:after="0" w:line="360" w:lineRule="auto"/>
        <w:ind w:firstLine="709"/>
        <w:jc w:val="both"/>
        <w:rPr>
          <w:rFonts w:ascii="Times New Roman" w:hAnsi="Times New Roman" w:cs="Times New Roman"/>
          <w:sz w:val="28"/>
          <w:szCs w:val="28"/>
          <w:lang w:val="uk-UA"/>
        </w:rPr>
      </w:pPr>
    </w:p>
    <w:p w:rsidR="003E5683" w:rsidRPr="003E5683" w:rsidRDefault="009F0267" w:rsidP="009F0267">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6C3D3A29" wp14:editId="03ED3275">
            <wp:extent cx="3381154" cy="3004259"/>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78667" cy="3002050"/>
                    </a:xfrm>
                    <a:prstGeom prst="rect">
                      <a:avLst/>
                    </a:prstGeom>
                  </pic:spPr>
                </pic:pic>
              </a:graphicData>
            </a:graphic>
          </wp:inline>
        </w:drawing>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Рисунок 3.</w:t>
      </w:r>
      <w:r>
        <w:rPr>
          <w:rFonts w:ascii="Times New Roman" w:hAnsi="Times New Roman" w:cs="Times New Roman"/>
          <w:sz w:val="28"/>
          <w:szCs w:val="28"/>
          <w:lang w:val="uk-UA"/>
        </w:rPr>
        <w:t>1</w:t>
      </w:r>
      <w:r w:rsidRPr="003E5683">
        <w:rPr>
          <w:rFonts w:ascii="Times New Roman" w:hAnsi="Times New Roman" w:cs="Times New Roman"/>
          <w:sz w:val="28"/>
          <w:szCs w:val="28"/>
          <w:lang w:val="uk-UA"/>
        </w:rPr>
        <w:t xml:space="preserve"> – Heatmap кореляції ознак для повного набору UNSW-NB15</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Це підтверджує, що взаємна інформація не лише відбирає ознаки, релевантні до цільової змінної, але й опосередковано зменшує кореляційність простору, що позитивно впливає на стабільність і узагальнювальну здатність моделей машинного навчання.</w:t>
      </w:r>
    </w:p>
    <w:p w:rsidR="009F0267" w:rsidRDefault="003E5683" w:rsidP="00C63FE3">
      <w:pPr>
        <w:spacing w:after="0" w:line="360" w:lineRule="auto"/>
        <w:ind w:firstLine="709"/>
        <w:jc w:val="both"/>
        <w:rPr>
          <w:rFonts w:ascii="Times New Roman" w:hAnsi="Times New Roman" w:cs="Times New Roman"/>
          <w:sz w:val="28"/>
          <w:szCs w:val="28"/>
          <w:lang w:val="uk-UA"/>
        </w:rPr>
      </w:pPr>
      <w:r w:rsidRPr="009F0267">
        <w:rPr>
          <w:rFonts w:ascii="Times New Roman" w:hAnsi="Times New Roman" w:cs="Times New Roman"/>
          <w:i/>
          <w:sz w:val="28"/>
          <w:szCs w:val="28"/>
          <w:lang w:val="uk-UA"/>
        </w:rPr>
        <w:lastRenderedPageBreak/>
        <w:t xml:space="preserve">Порівняльний аналіз </w:t>
      </w:r>
      <w:r w:rsidR="00C63FE3">
        <w:rPr>
          <w:rFonts w:ascii="Times New Roman" w:hAnsi="Times New Roman" w:cs="Times New Roman"/>
          <w:i/>
          <w:sz w:val="28"/>
          <w:szCs w:val="28"/>
          <w:lang w:val="uk-UA"/>
        </w:rPr>
        <w:t xml:space="preserve">метрик </w:t>
      </w:r>
      <w:r w:rsidR="00C63FE3">
        <w:rPr>
          <w:rFonts w:ascii="Times New Roman" w:hAnsi="Times New Roman" w:cs="Times New Roman"/>
          <w:i/>
          <w:sz w:val="28"/>
          <w:szCs w:val="28"/>
        </w:rPr>
        <w:t>F</w:t>
      </w:r>
      <w:r w:rsidR="00C63FE3" w:rsidRPr="00C63FE3">
        <w:rPr>
          <w:rFonts w:ascii="Times New Roman" w:hAnsi="Times New Roman" w:cs="Times New Roman"/>
          <w:i/>
          <w:sz w:val="28"/>
          <w:szCs w:val="28"/>
          <w:lang w:val="uk-UA"/>
        </w:rPr>
        <w:t>1</w:t>
      </w:r>
      <w:r w:rsidR="009F0267">
        <w:rPr>
          <w:rFonts w:ascii="Times New Roman" w:hAnsi="Times New Roman" w:cs="Times New Roman"/>
          <w:sz w:val="28"/>
          <w:szCs w:val="28"/>
          <w:lang w:val="uk-UA"/>
        </w:rPr>
        <w:t xml:space="preserve">. </w:t>
      </w:r>
      <w:r w:rsidRPr="003E5683">
        <w:rPr>
          <w:rFonts w:ascii="Times New Roman" w:hAnsi="Times New Roman" w:cs="Times New Roman"/>
          <w:sz w:val="28"/>
          <w:szCs w:val="28"/>
          <w:lang w:val="uk-UA"/>
        </w:rPr>
        <w:t>Додатковим інструменто</w:t>
      </w:r>
      <w:r w:rsidR="00C63FE3">
        <w:rPr>
          <w:rFonts w:ascii="Times New Roman" w:hAnsi="Times New Roman" w:cs="Times New Roman"/>
          <w:sz w:val="28"/>
          <w:szCs w:val="28"/>
          <w:lang w:val="uk-UA"/>
        </w:rPr>
        <w:t xml:space="preserve">м аналізу якості класифікації є метрика </w:t>
      </w:r>
      <w:r w:rsidR="00C63FE3" w:rsidRPr="00C63FE3">
        <w:rPr>
          <w:rFonts w:ascii="Times New Roman" w:hAnsi="Times New Roman" w:cs="Times New Roman"/>
          <w:sz w:val="28"/>
          <w:szCs w:val="28"/>
        </w:rPr>
        <w:t>F</w:t>
      </w:r>
      <w:r w:rsidR="00C63FE3" w:rsidRPr="00C63FE3">
        <w:rPr>
          <w:rFonts w:ascii="Times New Roman" w:hAnsi="Times New Roman" w:cs="Times New Roman"/>
          <w:sz w:val="28"/>
          <w:szCs w:val="28"/>
          <w:lang w:val="uk-UA"/>
        </w:rPr>
        <w:t>1</w:t>
      </w:r>
      <w:r w:rsidR="00C63FE3">
        <w:rPr>
          <w:rFonts w:ascii="Times New Roman" w:hAnsi="Times New Roman" w:cs="Times New Roman"/>
          <w:sz w:val="28"/>
          <w:szCs w:val="28"/>
          <w:lang w:val="uk-UA"/>
        </w:rPr>
        <w:t>, яка</w:t>
      </w:r>
      <w:r w:rsidRPr="003E5683">
        <w:rPr>
          <w:rFonts w:ascii="Times New Roman" w:hAnsi="Times New Roman" w:cs="Times New Roman"/>
          <w:sz w:val="28"/>
          <w:szCs w:val="28"/>
          <w:lang w:val="uk-UA"/>
        </w:rPr>
        <w:t xml:space="preserve"> </w:t>
      </w:r>
      <w:r w:rsidR="00C63FE3" w:rsidRPr="00C63FE3">
        <w:rPr>
          <w:rFonts w:ascii="Times New Roman" w:hAnsi="Times New Roman" w:cs="Times New Roman"/>
          <w:sz w:val="28"/>
          <w:szCs w:val="28"/>
          <w:lang w:val="uk-UA"/>
        </w:rPr>
        <w:t>обчислю</w:t>
      </w:r>
      <w:r w:rsidR="00C63FE3">
        <w:rPr>
          <w:rFonts w:ascii="Times New Roman" w:hAnsi="Times New Roman" w:cs="Times New Roman"/>
          <w:sz w:val="28"/>
          <w:szCs w:val="28"/>
          <w:lang w:val="uk-UA"/>
        </w:rPr>
        <w:t>ється</w:t>
      </w:r>
      <w:r w:rsidR="00C63FE3" w:rsidRPr="00C63FE3">
        <w:rPr>
          <w:rFonts w:ascii="Times New Roman" w:hAnsi="Times New Roman" w:cs="Times New Roman"/>
          <w:sz w:val="28"/>
          <w:szCs w:val="28"/>
          <w:lang w:val="uk-UA"/>
        </w:rPr>
        <w:t xml:space="preserve"> через влучність та повноту тесту, де влучність є числом правильно визначених позитивних результатів, поділеним на число всіх позитивних результатів, включно з визначеними неправильно, а повнота є числом правильно визначених позитивних результатів, поділеним на число всіх зразків, які повинно було бути визначено як позитивні</w:t>
      </w:r>
      <w:r w:rsidR="00C63FE3">
        <w:rPr>
          <w:rFonts w:ascii="Times New Roman" w:hAnsi="Times New Roman" w:cs="Times New Roman"/>
          <w:sz w:val="28"/>
          <w:szCs w:val="28"/>
          <w:lang w:val="uk-UA"/>
        </w:rPr>
        <w:t>.</w:t>
      </w:r>
    </w:p>
    <w:p w:rsidR="00C63FE3" w:rsidRDefault="00C63FE3" w:rsidP="00EE695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3DB553D9" wp14:editId="705E7F26">
            <wp:extent cx="5562600" cy="2756071"/>
            <wp:effectExtent l="0" t="0" r="0"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2.png"/>
                    <pic:cNvPicPr/>
                  </pic:nvPicPr>
                  <pic:blipFill>
                    <a:blip r:embed="rId12">
                      <a:extLst>
                        <a:ext uri="{28A0092B-C50C-407E-A947-70E740481C1C}">
                          <a14:useLocalDpi xmlns:a14="http://schemas.microsoft.com/office/drawing/2010/main" val="0"/>
                        </a:ext>
                      </a:extLst>
                    </a:blip>
                    <a:stretch>
                      <a:fillRect/>
                    </a:stretch>
                  </pic:blipFill>
                  <pic:spPr>
                    <a:xfrm>
                      <a:off x="0" y="0"/>
                      <a:ext cx="5561911" cy="2755730"/>
                    </a:xfrm>
                    <a:prstGeom prst="rect">
                      <a:avLst/>
                    </a:prstGeom>
                  </pic:spPr>
                </pic:pic>
              </a:graphicData>
            </a:graphic>
          </wp:inline>
        </w:drawing>
      </w:r>
    </w:p>
    <w:p w:rsidR="003E5683" w:rsidRDefault="003E5683" w:rsidP="00C63FE3">
      <w:pPr>
        <w:spacing w:after="0" w:line="360" w:lineRule="auto"/>
        <w:ind w:firstLine="709"/>
        <w:jc w:val="center"/>
        <w:rPr>
          <w:rFonts w:ascii="Times New Roman" w:hAnsi="Times New Roman" w:cs="Times New Roman"/>
          <w:sz w:val="28"/>
          <w:szCs w:val="28"/>
          <w:lang w:val="uk-UA"/>
        </w:rPr>
      </w:pPr>
      <w:r w:rsidRPr="003E5683">
        <w:rPr>
          <w:rFonts w:ascii="Times New Roman" w:hAnsi="Times New Roman" w:cs="Times New Roman"/>
          <w:sz w:val="28"/>
          <w:szCs w:val="28"/>
          <w:lang w:val="uk-UA"/>
        </w:rPr>
        <w:t>Рисунок 3.</w:t>
      </w:r>
      <w:r w:rsidR="00C63FE3">
        <w:rPr>
          <w:rFonts w:ascii="Times New Roman" w:hAnsi="Times New Roman" w:cs="Times New Roman"/>
          <w:sz w:val="28"/>
          <w:szCs w:val="28"/>
          <w:lang w:val="uk-UA"/>
        </w:rPr>
        <w:t>2</w:t>
      </w:r>
      <w:r w:rsidRPr="003E5683">
        <w:rPr>
          <w:rFonts w:ascii="Times New Roman" w:hAnsi="Times New Roman" w:cs="Times New Roman"/>
          <w:sz w:val="28"/>
          <w:szCs w:val="28"/>
          <w:lang w:val="uk-UA"/>
        </w:rPr>
        <w:t xml:space="preserve"> – </w:t>
      </w:r>
      <w:r w:rsidR="00C63FE3">
        <w:rPr>
          <w:rFonts w:ascii="Times New Roman" w:hAnsi="Times New Roman" w:cs="Times New Roman"/>
          <w:sz w:val="28"/>
          <w:szCs w:val="28"/>
          <w:lang w:val="uk-UA"/>
        </w:rPr>
        <w:t xml:space="preserve">Порівняння </w:t>
      </w:r>
      <w:r w:rsidRPr="003E5683">
        <w:rPr>
          <w:rFonts w:ascii="Times New Roman" w:hAnsi="Times New Roman" w:cs="Times New Roman"/>
          <w:sz w:val="28"/>
          <w:szCs w:val="28"/>
          <w:lang w:val="uk-UA"/>
        </w:rPr>
        <w:t xml:space="preserve"> </w:t>
      </w:r>
      <w:r w:rsidR="00C63FE3" w:rsidRPr="00C63FE3">
        <w:rPr>
          <w:rFonts w:ascii="Times New Roman" w:hAnsi="Times New Roman" w:cs="Times New Roman"/>
          <w:sz w:val="28"/>
          <w:szCs w:val="28"/>
        </w:rPr>
        <w:t>F</w:t>
      </w:r>
      <w:r w:rsidR="00C63FE3" w:rsidRPr="00C63FE3">
        <w:rPr>
          <w:rFonts w:ascii="Times New Roman" w:hAnsi="Times New Roman" w:cs="Times New Roman"/>
          <w:sz w:val="28"/>
          <w:szCs w:val="28"/>
          <w:lang w:val="uk-UA"/>
        </w:rPr>
        <w:t>1</w:t>
      </w:r>
      <w:r w:rsidRPr="003E5683">
        <w:rPr>
          <w:rFonts w:ascii="Times New Roman" w:hAnsi="Times New Roman" w:cs="Times New Roman"/>
          <w:sz w:val="28"/>
          <w:szCs w:val="28"/>
          <w:lang w:val="uk-UA"/>
        </w:rPr>
        <w:t>для UNSW-NB15</w:t>
      </w:r>
    </w:p>
    <w:p w:rsidR="003E5683" w:rsidRDefault="00C7609F" w:rsidP="00EE6950">
      <w:pPr>
        <w:spacing w:after="0"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14:anchorId="7440D468" wp14:editId="76218081">
            <wp:extent cx="4040948" cy="30099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png"/>
                    <pic:cNvPicPr/>
                  </pic:nvPicPr>
                  <pic:blipFill>
                    <a:blip r:embed="rId13">
                      <a:extLst>
                        <a:ext uri="{28A0092B-C50C-407E-A947-70E740481C1C}">
                          <a14:useLocalDpi xmlns:a14="http://schemas.microsoft.com/office/drawing/2010/main" val="0"/>
                        </a:ext>
                      </a:extLst>
                    </a:blip>
                    <a:stretch>
                      <a:fillRect/>
                    </a:stretch>
                  </pic:blipFill>
                  <pic:spPr>
                    <a:xfrm>
                      <a:off x="0" y="0"/>
                      <a:ext cx="4048921" cy="3015839"/>
                    </a:xfrm>
                    <a:prstGeom prst="rect">
                      <a:avLst/>
                    </a:prstGeom>
                  </pic:spPr>
                </pic:pic>
              </a:graphicData>
            </a:graphic>
          </wp:inline>
        </w:drawing>
      </w:r>
    </w:p>
    <w:p w:rsidR="00C7609F" w:rsidRDefault="00C7609F" w:rsidP="00C7609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3.3 – Залежність </w:t>
      </w:r>
      <w:r w:rsidRPr="00C63FE3">
        <w:rPr>
          <w:rFonts w:ascii="Times New Roman" w:hAnsi="Times New Roman" w:cs="Times New Roman"/>
          <w:sz w:val="28"/>
          <w:szCs w:val="28"/>
        </w:rPr>
        <w:t>F</w:t>
      </w:r>
      <w:r w:rsidRPr="00C63FE3">
        <w:rPr>
          <w:rFonts w:ascii="Times New Roman" w:hAnsi="Times New Roman" w:cs="Times New Roman"/>
          <w:sz w:val="28"/>
          <w:szCs w:val="28"/>
          <w:lang w:val="uk-UA"/>
        </w:rPr>
        <w:t>1</w:t>
      </w:r>
      <w:r>
        <w:rPr>
          <w:rFonts w:ascii="Times New Roman" w:hAnsi="Times New Roman" w:cs="Times New Roman"/>
          <w:sz w:val="28"/>
          <w:szCs w:val="28"/>
          <w:lang w:val="uk-UA"/>
        </w:rPr>
        <w:t xml:space="preserve"> від кількості компонет</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 xml:space="preserve">Аналіз </w:t>
      </w:r>
      <w:r w:rsidR="00C63FE3">
        <w:rPr>
          <w:rFonts w:ascii="Times New Roman" w:hAnsi="Times New Roman" w:cs="Times New Roman"/>
          <w:sz w:val="28"/>
          <w:szCs w:val="28"/>
          <w:lang w:val="uk-UA"/>
        </w:rPr>
        <w:t>результатів</w:t>
      </w:r>
      <w:r w:rsidRPr="003E5683">
        <w:rPr>
          <w:rFonts w:ascii="Times New Roman" w:hAnsi="Times New Roman" w:cs="Times New Roman"/>
          <w:sz w:val="28"/>
          <w:szCs w:val="28"/>
          <w:lang w:val="uk-UA"/>
        </w:rPr>
        <w:t xml:space="preserve"> показує, що всі варіанти з MI-відбором або покращують, або зберігають її практично незмінною відносно baseline-моделі. Значення </w:t>
      </w:r>
      <w:r w:rsidR="00C63FE3">
        <w:rPr>
          <w:rFonts w:ascii="Times New Roman" w:hAnsi="Times New Roman" w:cs="Times New Roman"/>
          <w:sz w:val="28"/>
          <w:szCs w:val="28"/>
        </w:rPr>
        <w:t>F</w:t>
      </w:r>
      <w:r w:rsidR="00C63FE3" w:rsidRPr="00C63FE3">
        <w:rPr>
          <w:rFonts w:ascii="Times New Roman" w:hAnsi="Times New Roman" w:cs="Times New Roman"/>
          <w:sz w:val="28"/>
          <w:szCs w:val="28"/>
          <w:lang w:val="ru-RU"/>
        </w:rPr>
        <w:t>1</w:t>
      </w:r>
      <w:r w:rsidRPr="003E5683">
        <w:rPr>
          <w:rFonts w:ascii="Times New Roman" w:hAnsi="Times New Roman" w:cs="Times New Roman"/>
          <w:sz w:val="28"/>
          <w:szCs w:val="28"/>
          <w:lang w:val="uk-UA"/>
        </w:rPr>
        <w:t xml:space="preserve"> для MI-40 та MI-60 є ідентичними або незначно вищими, ніж для повного набору ознак. Це означає, що здатність моделі розрізняти нормальний трафік та атаки не погіршується навіть при істотному зменшенні розмірності.</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0641D6">
        <w:rPr>
          <w:rFonts w:ascii="Times New Roman" w:hAnsi="Times New Roman" w:cs="Times New Roman"/>
          <w:i/>
          <w:sz w:val="28"/>
          <w:szCs w:val="28"/>
          <w:lang w:val="uk-UA"/>
        </w:rPr>
        <w:t>Узагальнення результатів експериментів</w:t>
      </w:r>
      <w:r w:rsidR="000641D6">
        <w:rPr>
          <w:rFonts w:ascii="Times New Roman" w:hAnsi="Times New Roman" w:cs="Times New Roman"/>
          <w:sz w:val="28"/>
          <w:szCs w:val="28"/>
          <w:lang w:val="uk-UA"/>
        </w:rPr>
        <w:t xml:space="preserve">. </w:t>
      </w:r>
      <w:r w:rsidRPr="003E5683">
        <w:rPr>
          <w:rFonts w:ascii="Times New Roman" w:hAnsi="Times New Roman" w:cs="Times New Roman"/>
          <w:sz w:val="28"/>
          <w:szCs w:val="28"/>
          <w:lang w:val="uk-UA"/>
        </w:rPr>
        <w:t>Узагальнюючи результати експериментальної частини, можна сформулювати кілька ключових висновків щодо ефективності досліджуваних методів зменшення розмірності.</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 xml:space="preserve">По-перше, взаємна інформація виявилася найбільш ефективним методом з точки зору співвідношення «якість класифікації – обчислювальна складність». Для датасету UNSW-NB15 конфігурації MI-40 та MI-60 забезпечують рівень метрик F1-score та ROC-AUC, еквівалентний baseline-моделі, при зменшенні кількості ознак у 3–5 разів і скороченні часу навчання на 20–30 %. Це дозволяє вважати MI </w:t>
      </w:r>
      <w:r w:rsidRPr="003E5683">
        <w:rPr>
          <w:rFonts w:ascii="Times New Roman" w:hAnsi="Times New Roman" w:cs="Times New Roman"/>
          <w:sz w:val="28"/>
          <w:szCs w:val="28"/>
          <w:lang w:val="uk-UA"/>
        </w:rPr>
        <w:lastRenderedPageBreak/>
        <w:t>оптимальним вибором для практичного застосування у системах виявлення вторгнень.</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По-друге, застосування PCA як самостійного етапу після MI не є рекомендованим. Хоча PCA ефективно зменшує розмірність і усуває кореляції, воно призводить до втрати інтерпретованості ознак та погіршення метрик F1-score і ROC-AUC. Це особливо критично для IDS, де важливо не лише виявляти атаки, але й мати змогу аналізувати їх причини.</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По-третє, генетичний алгоритм забезпечує максимальне стиснення простору ознак. Комбінація MI + PCA + GA дозволила скоротити розмірність з 196 початкових ознак до 5 латентних компонент. Така модель демонструє прийнятну якість класифікації, проте поступається MI-only варіантам за метриками. Водночас її компактність робить її придатною для використання у ресурсно обмежених середовищах, таких як edge-пристрої або IoT-IDS.</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У підсумку гібридний підхід MI + PCA + GA демонструє практичну цінність як інструмент адаптації систем виявлення вторгнень до різних обчислювальних архітектур, дозволяючи варіювати компроміс між якістю та складністю моделі.</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p>
    <w:p w:rsidR="003E5683" w:rsidRPr="000641D6" w:rsidRDefault="003E5683" w:rsidP="003E5683">
      <w:pPr>
        <w:spacing w:after="0" w:line="360" w:lineRule="auto"/>
        <w:ind w:firstLine="709"/>
        <w:jc w:val="both"/>
        <w:rPr>
          <w:rFonts w:ascii="Times New Roman" w:hAnsi="Times New Roman" w:cs="Times New Roman"/>
          <w:b/>
          <w:sz w:val="28"/>
          <w:szCs w:val="28"/>
          <w:lang w:val="uk-UA"/>
        </w:rPr>
      </w:pPr>
      <w:r w:rsidRPr="000641D6">
        <w:rPr>
          <w:rFonts w:ascii="Times New Roman" w:hAnsi="Times New Roman" w:cs="Times New Roman"/>
          <w:b/>
          <w:sz w:val="28"/>
          <w:szCs w:val="28"/>
          <w:lang w:val="uk-UA"/>
        </w:rPr>
        <w:t>3.</w:t>
      </w:r>
      <w:r w:rsidR="000641D6" w:rsidRPr="000641D6">
        <w:rPr>
          <w:rFonts w:ascii="Times New Roman" w:hAnsi="Times New Roman" w:cs="Times New Roman"/>
          <w:b/>
          <w:sz w:val="28"/>
          <w:szCs w:val="28"/>
          <w:lang w:val="uk-UA"/>
        </w:rPr>
        <w:t>6</w:t>
      </w:r>
      <w:r w:rsidRPr="000641D6">
        <w:rPr>
          <w:rFonts w:ascii="Times New Roman" w:hAnsi="Times New Roman" w:cs="Times New Roman"/>
          <w:b/>
          <w:sz w:val="28"/>
          <w:szCs w:val="28"/>
          <w:lang w:val="uk-UA"/>
        </w:rPr>
        <w:t xml:space="preserve"> Порівняння з літературними методами зменшення розмірності</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У сучасних дослідженнях з аналізу мережевого трафіку широко застосовуються різні методи зменшення розмірності, зокрема PCA, ReliefF та їхні модифікації. Так, у роботах Shapira (2021), Kumar (2023) та Sahu (2022) показано, що застосування PCA або ReliefF дозволяє досягти покращення точності або F1-score на рівні 1–3 % у порівнянні з baseline-моделями. Однак у більшості таких досліджень зменшення розмірності супроводжується або зростанням обчислювальної складності, або втратою інтерпретованості.</w:t>
      </w:r>
    </w:p>
    <w:p w:rsidR="003E5683" w:rsidRP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 xml:space="preserve">На відміну від наведених робіт, у </w:t>
      </w:r>
      <w:r w:rsidR="00D667F4">
        <w:rPr>
          <w:rFonts w:ascii="Times New Roman" w:hAnsi="Times New Roman" w:cs="Times New Roman"/>
          <w:sz w:val="28"/>
          <w:szCs w:val="28"/>
          <w:lang w:val="uk-UA"/>
        </w:rPr>
        <w:t>нашому</w:t>
      </w:r>
      <w:r w:rsidRPr="003E5683">
        <w:rPr>
          <w:rFonts w:ascii="Times New Roman" w:hAnsi="Times New Roman" w:cs="Times New Roman"/>
          <w:sz w:val="28"/>
          <w:szCs w:val="28"/>
          <w:lang w:val="uk-UA"/>
        </w:rPr>
        <w:t xml:space="preserve"> дослідженні застосування взаємної інформації дозволило досягти суттєвішого практичного ефекту. Для </w:t>
      </w:r>
      <w:r w:rsidRPr="003E5683">
        <w:rPr>
          <w:rFonts w:ascii="Times New Roman" w:hAnsi="Times New Roman" w:cs="Times New Roman"/>
          <w:sz w:val="28"/>
          <w:szCs w:val="28"/>
          <w:lang w:val="uk-UA"/>
        </w:rPr>
        <w:lastRenderedPageBreak/>
        <w:t>UNSW-NB15 було зафіксовано скорочення часу навчання моделей на рівні 10–12% (а в окремих конфігураціях до 30 %) без погіршення показників F1-score та ROC-AUC. Це свідчить про те, що MI є не лише теоретично обґрунтованим, але й практично ефективним методом відбору ознак для IDS-даних.</w:t>
      </w:r>
    </w:p>
    <w:p w:rsidR="003E5683" w:rsidRDefault="003E5683" w:rsidP="003E5683">
      <w:pPr>
        <w:spacing w:after="0" w:line="360" w:lineRule="auto"/>
        <w:ind w:firstLine="709"/>
        <w:jc w:val="both"/>
        <w:rPr>
          <w:rFonts w:ascii="Times New Roman" w:hAnsi="Times New Roman" w:cs="Times New Roman"/>
          <w:sz w:val="28"/>
          <w:szCs w:val="28"/>
          <w:lang w:val="uk-UA"/>
        </w:rPr>
      </w:pPr>
      <w:r w:rsidRPr="003E5683">
        <w:rPr>
          <w:rFonts w:ascii="Times New Roman" w:hAnsi="Times New Roman" w:cs="Times New Roman"/>
          <w:sz w:val="28"/>
          <w:szCs w:val="28"/>
          <w:lang w:val="uk-UA"/>
        </w:rPr>
        <w:t xml:space="preserve">Таким чином, взаємна інформація може розглядатися як універсальний і надійний інструмент зменшення розмірності, тоді як гібридний підхід MI + PCA + GA дозволяє адаптувати систему виявлення вторгнень під різні сценарії використання </w:t>
      </w:r>
      <w:r w:rsidR="00433B47">
        <w:rPr>
          <w:rFonts w:ascii="Times New Roman" w:hAnsi="Times New Roman" w:cs="Times New Roman"/>
          <w:sz w:val="28"/>
          <w:szCs w:val="28"/>
          <w:lang w:val="uk-UA"/>
        </w:rPr>
        <w:t>-</w:t>
      </w:r>
      <w:r w:rsidRPr="003E5683">
        <w:rPr>
          <w:rFonts w:ascii="Times New Roman" w:hAnsi="Times New Roman" w:cs="Times New Roman"/>
          <w:sz w:val="28"/>
          <w:szCs w:val="28"/>
          <w:lang w:val="uk-UA"/>
        </w:rPr>
        <w:t xml:space="preserve"> від серверних IDS із високими вимогами до якості до edge-орієнтованих систем, де критичними є компактність і швидкодія.</w:t>
      </w:r>
    </w:p>
    <w:p w:rsidR="00FD10A3" w:rsidRDefault="009C60C7" w:rsidP="009C60C7">
      <w:pPr>
        <w:tabs>
          <w:tab w:val="left" w:pos="854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EE6950" w:rsidRDefault="00EE6950" w:rsidP="009C60C7">
      <w:pPr>
        <w:tabs>
          <w:tab w:val="left" w:pos="8540"/>
        </w:tabs>
        <w:spacing w:after="0" w:line="360" w:lineRule="auto"/>
        <w:ind w:firstLine="709"/>
        <w:jc w:val="both"/>
        <w:rPr>
          <w:rFonts w:ascii="Times New Roman" w:hAnsi="Times New Roman" w:cs="Times New Roman"/>
          <w:sz w:val="28"/>
          <w:szCs w:val="28"/>
          <w:lang w:val="uk-UA"/>
        </w:rPr>
      </w:pPr>
    </w:p>
    <w:p w:rsidR="00EE6950" w:rsidRDefault="00EE6950" w:rsidP="009C60C7">
      <w:pPr>
        <w:tabs>
          <w:tab w:val="left" w:pos="8540"/>
        </w:tabs>
        <w:spacing w:after="0" w:line="360" w:lineRule="auto"/>
        <w:ind w:firstLine="709"/>
        <w:jc w:val="both"/>
        <w:rPr>
          <w:rFonts w:ascii="Times New Roman" w:hAnsi="Times New Roman" w:cs="Times New Roman"/>
          <w:sz w:val="28"/>
          <w:szCs w:val="28"/>
          <w:lang w:val="uk-UA"/>
        </w:rPr>
      </w:pPr>
    </w:p>
    <w:p w:rsidR="00EE6950" w:rsidRDefault="00EE6950" w:rsidP="009C60C7">
      <w:pPr>
        <w:tabs>
          <w:tab w:val="left" w:pos="8540"/>
        </w:tabs>
        <w:spacing w:after="0" w:line="360" w:lineRule="auto"/>
        <w:ind w:firstLine="709"/>
        <w:jc w:val="both"/>
        <w:rPr>
          <w:rFonts w:ascii="Times New Roman" w:hAnsi="Times New Roman" w:cs="Times New Roman"/>
          <w:sz w:val="28"/>
          <w:szCs w:val="28"/>
          <w:lang w:val="uk-UA"/>
        </w:rPr>
      </w:pPr>
    </w:p>
    <w:p w:rsidR="00FD10A3" w:rsidRPr="00FD10A3" w:rsidRDefault="00FD10A3" w:rsidP="003E5683">
      <w:pPr>
        <w:spacing w:after="0" w:line="360" w:lineRule="auto"/>
        <w:ind w:firstLine="709"/>
        <w:jc w:val="both"/>
        <w:rPr>
          <w:rFonts w:ascii="Times New Roman" w:hAnsi="Times New Roman" w:cs="Times New Roman"/>
          <w:b/>
          <w:sz w:val="28"/>
          <w:szCs w:val="28"/>
          <w:lang w:val="uk-UA"/>
        </w:rPr>
      </w:pPr>
      <w:r w:rsidRPr="00FD10A3">
        <w:rPr>
          <w:rFonts w:ascii="Times New Roman" w:hAnsi="Times New Roman" w:cs="Times New Roman"/>
          <w:b/>
          <w:sz w:val="28"/>
          <w:szCs w:val="28"/>
          <w:lang w:val="uk-UA"/>
        </w:rPr>
        <w:t>3.7 Практична інтеграція та використання розробленого методу</w:t>
      </w:r>
    </w:p>
    <w:p w:rsidR="00FD10A3" w:rsidRDefault="00FD10A3" w:rsidP="003E5683">
      <w:pPr>
        <w:spacing w:after="0" w:line="360" w:lineRule="auto"/>
        <w:ind w:firstLine="709"/>
        <w:jc w:val="both"/>
        <w:rPr>
          <w:rFonts w:ascii="Times New Roman" w:hAnsi="Times New Roman" w:cs="Times New Roman"/>
          <w:sz w:val="28"/>
          <w:szCs w:val="28"/>
          <w:lang w:val="uk-UA"/>
        </w:rPr>
      </w:pP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i/>
          <w:sz w:val="28"/>
          <w:szCs w:val="28"/>
          <w:lang w:val="uk-UA"/>
        </w:rPr>
        <w:t>Побудова конвеєра відбору ознак для системи виявлення вторгнень</w:t>
      </w:r>
      <w:r>
        <w:rPr>
          <w:rFonts w:ascii="Times New Roman" w:hAnsi="Times New Roman" w:cs="Times New Roman"/>
          <w:sz w:val="28"/>
          <w:szCs w:val="28"/>
          <w:lang w:val="uk-UA"/>
        </w:rPr>
        <w:t xml:space="preserve">. </w:t>
      </w:r>
      <w:r w:rsidRPr="00FD10A3">
        <w:rPr>
          <w:rFonts w:ascii="Times New Roman" w:hAnsi="Times New Roman" w:cs="Times New Roman"/>
          <w:sz w:val="28"/>
          <w:szCs w:val="28"/>
          <w:lang w:val="uk-UA"/>
        </w:rPr>
        <w:t>Практичне застосування розробленого гібридного методу MI + PCA + GA передбачає його інтеграцію у вигляді окремого конвеєра попередньої обробки даних у системі виявлення вторгнень. Такий конвеєр виконує функцію адаптивного зменшення розмірності мережевого трафіку перед етапом класифікації та забезпечує баланс між якістю виявлення атак і обчислювальними витратами.</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sz w:val="28"/>
          <w:szCs w:val="28"/>
          <w:lang w:val="uk-UA"/>
        </w:rPr>
        <w:t>У загальному вигляді конвеєр складається з послідовності етапів, які можуть бути формалізовані як композиція перетворень:</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p>
    <w:p w:rsidR="00FD10A3" w:rsidRPr="00FD10A3" w:rsidRDefault="00825BFE" w:rsidP="00FD10A3">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r>
              <w:rPr>
                <w:rFonts w:ascii="Cambria Math" w:hAnsi="Cambria Math" w:cs="Times New Roman"/>
                <w:sz w:val="28"/>
                <w:szCs w:val="28"/>
                <w:lang w:val="uk-UA"/>
              </w:rPr>
              <m:t>X→</m:t>
            </m:r>
            <m:r>
              <m:rPr>
                <m:scr m:val="script"/>
              </m:rPr>
              <w:rPr>
                <w:rFonts w:ascii="Cambria Math" w:hAnsi="Cambria Math" w:cs="Times New Roman"/>
                <w:sz w:val="28"/>
                <w:szCs w:val="28"/>
                <w:lang w:val="uk-UA"/>
              </w:rPr>
              <m:t>P(</m:t>
            </m:r>
            <m:r>
              <w:rPr>
                <w:rFonts w:ascii="Cambria Math" w:hAnsi="Cambria Math" w:cs="Times New Roman"/>
                <w:sz w:val="28"/>
                <w:szCs w:val="28"/>
                <w:lang w:val="uk-UA"/>
              </w:rPr>
              <m:t>X)→MI(X)→PCA(X)→GA(X)→</m:t>
            </m:r>
            <m:limUpp>
              <m:limUppPr>
                <m:ctrlPr>
                  <w:rPr>
                    <w:rFonts w:ascii="Cambria Math" w:hAnsi="Cambria Math" w:cs="Times New Roman"/>
                    <w:sz w:val="28"/>
                    <w:szCs w:val="28"/>
                    <w:lang w:val="uk-UA"/>
                  </w:rPr>
                </m:ctrlPr>
              </m:limUppPr>
              <m:e>
                <m:r>
                  <w:rPr>
                    <w:rFonts w:ascii="Cambria Math" w:hAnsi="Cambria Math" w:cs="Times New Roman"/>
                    <w:sz w:val="28"/>
                    <w:szCs w:val="28"/>
                    <w:lang w:val="uk-UA"/>
                  </w:rPr>
                  <m:t>X</m:t>
                </m:r>
              </m:e>
              <m:lim>
                <m:r>
                  <w:rPr>
                    <w:rFonts w:ascii="Cambria Math" w:hAnsi="Cambria Math" w:cs="Times New Roman"/>
                    <w:sz w:val="28"/>
                    <w:szCs w:val="28"/>
                    <w:lang w:val="uk-UA"/>
                  </w:rPr>
                  <m:t>^</m:t>
                </m:r>
              </m:lim>
            </m:limUpp>
          </m:e>
        </m:eqArr>
      </m:oMath>
      <w:r w:rsidR="00FD10A3" w:rsidRPr="00FD10A3">
        <w:rPr>
          <w:rFonts w:ascii="Times New Roman" w:hAnsi="Times New Roman" w:cs="Times New Roman"/>
          <w:sz w:val="28"/>
          <w:szCs w:val="28"/>
          <w:lang w:val="uk-UA"/>
        </w:rPr>
        <w:t>,</w:t>
      </w:r>
    </w:p>
    <w:p w:rsidR="00FD10A3" w:rsidRPr="00FD10A3" w:rsidRDefault="00FD10A3" w:rsidP="00FD10A3">
      <w:pPr>
        <w:spacing w:after="0" w:line="360" w:lineRule="auto"/>
        <w:jc w:val="both"/>
        <w:rPr>
          <w:rFonts w:ascii="Times New Roman" w:hAnsi="Times New Roman" w:cs="Times New Roman"/>
          <w:sz w:val="28"/>
          <w:szCs w:val="28"/>
          <w:lang w:val="uk-UA"/>
        </w:rPr>
      </w:pPr>
      <w:r w:rsidRPr="00FD10A3">
        <w:rPr>
          <w:rFonts w:ascii="Times New Roman" w:hAnsi="Times New Roman" w:cs="Times New Roman"/>
          <w:sz w:val="28"/>
          <w:szCs w:val="28"/>
          <w:lang w:val="uk-UA"/>
        </w:rPr>
        <w:t xml:space="preserve">де </w:t>
      </w:r>
      <w:r w:rsidRPr="00FD10A3">
        <w:rPr>
          <w:rFonts w:ascii="Cambria Math" w:hAnsi="Cambria Math" w:cs="Cambria Math"/>
          <w:sz w:val="28"/>
          <w:szCs w:val="28"/>
          <w:lang w:val="uk-UA"/>
        </w:rPr>
        <w:t>𝑋</w:t>
      </w:r>
      <w:r w:rsidRPr="00FD10A3">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FD10A3">
        <w:rPr>
          <w:rFonts w:ascii="Times New Roman" w:hAnsi="Times New Roman" w:cs="Times New Roman"/>
          <w:sz w:val="28"/>
          <w:szCs w:val="28"/>
          <w:lang w:val="uk-UA"/>
        </w:rPr>
        <w:t xml:space="preserve"> початковий простір ознак мережевого трафіку,</w:t>
      </w:r>
      <w:r>
        <w:rPr>
          <w:rFonts w:ascii="Times New Roman" w:hAnsi="Times New Roman" w:cs="Times New Roman"/>
          <w:sz w:val="28"/>
          <w:szCs w:val="28"/>
          <w:lang w:val="uk-UA"/>
        </w:rPr>
        <w:t xml:space="preserve"> </w:t>
      </w:r>
      <w:r w:rsidRPr="00FD10A3">
        <w:rPr>
          <w:rFonts w:ascii="Cambria Math" w:hAnsi="Cambria Math" w:cs="Cambria Math"/>
          <w:sz w:val="28"/>
          <w:szCs w:val="28"/>
          <w:lang w:val="uk-UA"/>
        </w:rPr>
        <w:t>𝑃</w:t>
      </w:r>
      <w:r w:rsidRPr="00FD10A3">
        <w:rPr>
          <w:rFonts w:ascii="Times New Roman" w:hAnsi="Times New Roman" w:cs="Times New Roman"/>
          <w:sz w:val="28"/>
          <w:szCs w:val="28"/>
          <w:lang w:val="uk-UA"/>
        </w:rPr>
        <w:t>(</w:t>
      </w:r>
      <w:r w:rsidRPr="00FD10A3">
        <w:rPr>
          <w:rFonts w:ascii="Cambria Math" w:hAnsi="Cambria Math" w:cs="Cambria Math"/>
          <w:sz w:val="28"/>
          <w:szCs w:val="28"/>
          <w:lang w:val="uk-UA"/>
        </w:rPr>
        <w:t>⋅</w:t>
      </w:r>
      <w:r w:rsidRPr="00FD10A3">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FD10A3">
        <w:rPr>
          <w:rFonts w:ascii="Times New Roman" w:hAnsi="Times New Roman" w:cs="Times New Roman"/>
          <w:sz w:val="28"/>
          <w:szCs w:val="28"/>
          <w:lang w:val="uk-UA"/>
        </w:rPr>
        <w:t xml:space="preserve"> оператор препроцесування (кодування, нормалізація),</w:t>
      </w:r>
      <w:r>
        <w:rPr>
          <w:rFonts w:ascii="Times New Roman" w:hAnsi="Times New Roman" w:cs="Times New Roman"/>
          <w:sz w:val="28"/>
          <w:szCs w:val="28"/>
          <w:lang w:val="uk-UA"/>
        </w:rPr>
        <w:t xml:space="preserve"> </w:t>
      </w:r>
      <m:oMath>
        <m:limUpp>
          <m:limUppPr>
            <m:ctrlPr>
              <w:rPr>
                <w:rFonts w:ascii="Cambria Math" w:hAnsi="Cambria Math" w:cs="Times New Roman"/>
                <w:sz w:val="28"/>
                <w:szCs w:val="28"/>
                <w:lang w:val="uk-UA"/>
              </w:rPr>
            </m:ctrlPr>
          </m:limUppPr>
          <m:e>
            <m:r>
              <w:rPr>
                <w:rFonts w:ascii="Cambria Math" w:hAnsi="Cambria Math" w:cs="Times New Roman"/>
                <w:sz w:val="28"/>
                <w:szCs w:val="28"/>
                <w:lang w:val="uk-UA"/>
              </w:rPr>
              <m:t>X</m:t>
            </m:r>
          </m:e>
          <m:lim>
            <m:r>
              <w:rPr>
                <w:rFonts w:ascii="Cambria Math" w:hAnsi="Cambria Math" w:cs="Times New Roman"/>
                <w:sz w:val="28"/>
                <w:szCs w:val="28"/>
                <w:lang w:val="uk-UA"/>
              </w:rPr>
              <m:t>^</m:t>
            </m:r>
          </m:lim>
        </m:limUpp>
      </m:oMath>
      <w:r w:rsidRPr="00FD10A3">
        <w:rPr>
          <w:rFonts w:ascii="Times New Roman" w:hAnsi="Times New Roman" w:cs="Times New Roman"/>
          <w:sz w:val="28"/>
          <w:szCs w:val="28"/>
          <w:lang w:val="uk-UA"/>
        </w:rPr>
        <w:t xml:space="preserve"> </w:t>
      </w:r>
      <w:r w:rsidR="00433B47">
        <w:rPr>
          <w:rFonts w:ascii="Times New Roman" w:hAnsi="Times New Roman" w:cs="Times New Roman"/>
          <w:sz w:val="28"/>
          <w:szCs w:val="28"/>
          <w:lang w:val="uk-UA"/>
        </w:rPr>
        <w:t>-</w:t>
      </w:r>
      <w:r w:rsidRPr="00FD10A3">
        <w:rPr>
          <w:rFonts w:ascii="Times New Roman" w:hAnsi="Times New Roman" w:cs="Times New Roman"/>
          <w:sz w:val="28"/>
          <w:szCs w:val="28"/>
          <w:lang w:val="uk-UA"/>
        </w:rPr>
        <w:t xml:space="preserve"> оптимізований простір ознак, що подається на вхід класифікатора.</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sz w:val="28"/>
          <w:szCs w:val="28"/>
          <w:lang w:val="uk-UA"/>
        </w:rPr>
        <w:lastRenderedPageBreak/>
        <w:t>На практиці конвеєр може бути реалізований у двох режимах. Перший режим передбачає застосування лише MI-відбору (наприклад, MI-40 або MI-60), що є доцільним для серверних IDS з достатніми обчислювальними ресурсами. Другий режим включає повний ланцюжок MI + PCA + GA та орієнтований на середовища з обмеженими ресурсами, де критичною є компактність моделі.</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i/>
          <w:sz w:val="28"/>
          <w:szCs w:val="28"/>
          <w:lang w:val="uk-UA"/>
        </w:rPr>
        <w:t>Архітектура модуля IDS з використанням оптимізованого відбору ознак</w:t>
      </w:r>
      <w:r>
        <w:rPr>
          <w:rFonts w:ascii="Times New Roman" w:hAnsi="Times New Roman" w:cs="Times New Roman"/>
          <w:sz w:val="28"/>
          <w:szCs w:val="28"/>
          <w:lang w:val="uk-UA"/>
        </w:rPr>
        <w:t xml:space="preserve">. </w:t>
      </w:r>
      <w:r w:rsidRPr="00FD10A3">
        <w:rPr>
          <w:rFonts w:ascii="Times New Roman" w:hAnsi="Times New Roman" w:cs="Times New Roman"/>
          <w:sz w:val="28"/>
          <w:szCs w:val="28"/>
          <w:lang w:val="uk-UA"/>
        </w:rPr>
        <w:t>Розроблений метод може бути інтегрований у класичну архітектуру системи виявлення вторгнень як окремий функціональний модуль. Узагальнена архітектура IDS з урахуванням запропонованого підходу включає такі логічні компоненти:</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FD10A3">
        <w:rPr>
          <w:rFonts w:ascii="Times New Roman" w:hAnsi="Times New Roman" w:cs="Times New Roman"/>
          <w:sz w:val="28"/>
          <w:szCs w:val="28"/>
          <w:lang w:val="uk-UA"/>
        </w:rPr>
        <w:t>Модуль збору мережевого трафіку, який отримує дані у вигляді потоків (NetFlow, IPFIX) або пакетів.</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FD10A3">
        <w:rPr>
          <w:rFonts w:ascii="Times New Roman" w:hAnsi="Times New Roman" w:cs="Times New Roman"/>
          <w:sz w:val="28"/>
          <w:szCs w:val="28"/>
          <w:lang w:val="uk-UA"/>
        </w:rPr>
        <w:t>Модуль формування ознак, що агрегує статистичні, протокольні та часові характеристики трафіку.</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D10A3">
        <w:rPr>
          <w:rFonts w:ascii="Times New Roman" w:hAnsi="Times New Roman" w:cs="Times New Roman"/>
          <w:sz w:val="28"/>
          <w:szCs w:val="28"/>
          <w:lang w:val="uk-UA"/>
        </w:rPr>
        <w:t>Модуль попередньої обробки, який виконує one-hot encoding категоріальних ознак та нормалізацію числових параметрів.</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FD10A3">
        <w:rPr>
          <w:rFonts w:ascii="Times New Roman" w:hAnsi="Times New Roman" w:cs="Times New Roman"/>
          <w:sz w:val="28"/>
          <w:szCs w:val="28"/>
          <w:lang w:val="uk-UA"/>
        </w:rPr>
        <w:t>Модуль оптимізації простору ознак, реалізований на основі MI або гібридного підходу MI + PCA + GA.</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FD10A3">
        <w:rPr>
          <w:rFonts w:ascii="Times New Roman" w:hAnsi="Times New Roman" w:cs="Times New Roman"/>
          <w:sz w:val="28"/>
          <w:szCs w:val="28"/>
          <w:lang w:val="uk-UA"/>
        </w:rPr>
        <w:t>Модуль класифікації, побудований на базі Random Forest або іншого ансамблевого алгоритму.</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FD10A3">
        <w:rPr>
          <w:rFonts w:ascii="Times New Roman" w:hAnsi="Times New Roman" w:cs="Times New Roman"/>
          <w:sz w:val="28"/>
          <w:szCs w:val="28"/>
          <w:lang w:val="uk-UA"/>
        </w:rPr>
        <w:t>Модуль прийняття рішень, який інтерпретує результати класифікації та формує сигнали тривоги.</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sz w:val="28"/>
          <w:szCs w:val="28"/>
          <w:lang w:val="uk-UA"/>
        </w:rPr>
        <w:t>Включення модуля оптимізації ознак дозволяє зменшити навантаження на класифікатор, підвищити швидкість навчання і зменшити затримки під час інференції, що є критично важливим для систем реального часу.</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i/>
          <w:sz w:val="28"/>
          <w:szCs w:val="28"/>
          <w:lang w:val="uk-UA"/>
        </w:rPr>
        <w:t>Оптимізація для edge- та IoT-середовищ.</w:t>
      </w:r>
      <w:r>
        <w:rPr>
          <w:rFonts w:ascii="Times New Roman" w:hAnsi="Times New Roman" w:cs="Times New Roman"/>
          <w:sz w:val="28"/>
          <w:szCs w:val="28"/>
          <w:lang w:val="uk-UA"/>
        </w:rPr>
        <w:t xml:space="preserve"> </w:t>
      </w:r>
      <w:r w:rsidRPr="00FD10A3">
        <w:rPr>
          <w:rFonts w:ascii="Times New Roman" w:hAnsi="Times New Roman" w:cs="Times New Roman"/>
          <w:sz w:val="28"/>
          <w:szCs w:val="28"/>
          <w:lang w:val="uk-UA"/>
        </w:rPr>
        <w:t xml:space="preserve">Одним із ключових практичних сценаріїв застосування розробленого методу є середовища з обмеженими </w:t>
      </w:r>
      <w:r w:rsidRPr="00FD10A3">
        <w:rPr>
          <w:rFonts w:ascii="Times New Roman" w:hAnsi="Times New Roman" w:cs="Times New Roman"/>
          <w:sz w:val="28"/>
          <w:szCs w:val="28"/>
          <w:lang w:val="uk-UA"/>
        </w:rPr>
        <w:lastRenderedPageBreak/>
        <w:t>обчислювальними ресурсами, зокрема edge-пристрої та IoT-системи. У таких умовах традиційні IDS, що працюють на повному просторі ознак, часто є непридатними через високі вимоги до пам’яті, процесорного часу та енергоспоживання.</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sz w:val="28"/>
          <w:szCs w:val="28"/>
          <w:lang w:val="uk-UA"/>
        </w:rPr>
        <w:t>Результати експериментів показали, що застосування гібридного підходу MI + PCA + GA дозволяє зменшити розмірність простору ознак з 196 до 5 латентних компонент. Формально це можна виразити як:</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p>
    <w:p w:rsidR="00FD10A3" w:rsidRPr="00FD10A3" w:rsidRDefault="00825BFE" w:rsidP="00FD10A3">
      <w:pPr>
        <w:spacing w:after="0" w:line="360" w:lineRule="auto"/>
        <w:ind w:firstLine="709"/>
        <w:jc w:val="center"/>
        <w:rPr>
          <w:rFonts w:ascii="Times New Roman" w:hAnsi="Times New Roman" w:cs="Times New Roman"/>
          <w:sz w:val="28"/>
          <w:szCs w:val="28"/>
          <w:lang w:val="uk-UA"/>
        </w:rPr>
      </w:pPr>
      <m:oMath>
        <m:eqArr>
          <m:eqArrPr>
            <m:ctrlPr>
              <w:rPr>
                <w:rFonts w:ascii="Cambria Math" w:hAnsi="Cambria Math" w:cs="Times New Roman"/>
                <w:sz w:val="28"/>
                <w:szCs w:val="28"/>
                <w:lang w:val="uk-UA"/>
              </w:rPr>
            </m:ctrlPr>
          </m:eqArrPr>
          <m:e>
            <m:f>
              <m:fPr>
                <m:ctrlPr>
                  <w:rPr>
                    <w:rFonts w:ascii="Cambria Math" w:hAnsi="Cambria Math" w:cs="Times New Roman"/>
                    <w:sz w:val="28"/>
                    <w:szCs w:val="28"/>
                    <w:lang w:val="uk-UA"/>
                  </w:rPr>
                </m:ctrlPr>
              </m:fPr>
              <m:num>
                <m:sSub>
                  <m:sSubPr>
                    <m:ctrlPr>
                      <w:rPr>
                        <w:rFonts w:ascii="Cambria Math" w:hAnsi="Cambria Math" w:cs="Times New Roman"/>
                        <w:sz w:val="28"/>
                        <w:szCs w:val="28"/>
                        <w:lang w:val="uk-UA"/>
                      </w:rPr>
                    </m:ctrlPr>
                  </m:sSubPr>
                  <m:e>
                    <m:r>
                      <w:rPr>
                        <w:rFonts w:ascii="Cambria Math" w:hAnsi="Cambria Math" w:cs="Times New Roman"/>
                        <w:sz w:val="28"/>
                        <w:szCs w:val="28"/>
                        <w:lang w:val="uk-UA"/>
                      </w:rPr>
                      <m:t>d</m:t>
                    </m:r>
                  </m:e>
                  <m:sub>
                    <m:r>
                      <m:rPr>
                        <m:nor/>
                      </m:rPr>
                      <w:rPr>
                        <w:rFonts w:ascii="Times New Roman" w:hAnsi="Times New Roman" w:cs="Times New Roman"/>
                        <w:sz w:val="28"/>
                        <w:szCs w:val="28"/>
                        <w:lang w:val="uk-UA"/>
                      </w:rPr>
                      <m:t>final</m:t>
                    </m:r>
                  </m:sub>
                </m:sSub>
              </m:num>
              <m:den>
                <m:sSub>
                  <m:sSubPr>
                    <m:ctrlPr>
                      <w:rPr>
                        <w:rFonts w:ascii="Cambria Math" w:hAnsi="Cambria Math" w:cs="Times New Roman"/>
                        <w:sz w:val="28"/>
                        <w:szCs w:val="28"/>
                        <w:lang w:val="uk-UA"/>
                      </w:rPr>
                    </m:ctrlPr>
                  </m:sSubPr>
                  <m:e>
                    <m:r>
                      <w:rPr>
                        <w:rFonts w:ascii="Cambria Math" w:hAnsi="Cambria Math" w:cs="Times New Roman"/>
                        <w:sz w:val="28"/>
                        <w:szCs w:val="28"/>
                        <w:lang w:val="uk-UA"/>
                      </w:rPr>
                      <m:t>d</m:t>
                    </m:r>
                  </m:e>
                  <m:sub>
                    <m:r>
                      <m:rPr>
                        <m:nor/>
                      </m:rPr>
                      <w:rPr>
                        <w:rFonts w:ascii="Times New Roman" w:hAnsi="Times New Roman" w:cs="Times New Roman"/>
                        <w:sz w:val="28"/>
                        <w:szCs w:val="28"/>
                        <w:lang w:val="uk-UA"/>
                      </w:rPr>
                      <m:t>initial</m:t>
                    </m:r>
                  </m:sub>
                </m:sSub>
              </m:den>
            </m:f>
            <m:r>
              <w:rPr>
                <w:rFonts w:ascii="Cambria Math" w:hAnsi="Cambria Math" w:cs="Times New Roman"/>
                <w:sz w:val="28"/>
                <w:szCs w:val="28"/>
                <w:lang w:val="uk-UA"/>
              </w:rPr>
              <m:t>=</m:t>
            </m:r>
            <m:f>
              <m:fPr>
                <m:ctrlPr>
                  <w:rPr>
                    <w:rFonts w:ascii="Cambria Math" w:hAnsi="Cambria Math" w:cs="Times New Roman"/>
                    <w:sz w:val="28"/>
                    <w:szCs w:val="28"/>
                    <w:lang w:val="uk-UA"/>
                  </w:rPr>
                </m:ctrlPr>
              </m:fPr>
              <m:num>
                <m:r>
                  <w:rPr>
                    <w:rFonts w:ascii="Cambria Math" w:hAnsi="Cambria Math" w:cs="Times New Roman"/>
                    <w:sz w:val="28"/>
                    <w:szCs w:val="28"/>
                    <w:lang w:val="uk-UA"/>
                  </w:rPr>
                  <m:t>5</m:t>
                </m:r>
              </m:num>
              <m:den>
                <m:r>
                  <w:rPr>
                    <w:rFonts w:ascii="Cambria Math" w:hAnsi="Cambria Math" w:cs="Times New Roman"/>
                    <w:sz w:val="28"/>
                    <w:szCs w:val="28"/>
                    <w:lang w:val="uk-UA"/>
                  </w:rPr>
                  <m:t>196</m:t>
                </m:r>
              </m:den>
            </m:f>
            <m:r>
              <w:rPr>
                <w:rFonts w:ascii="Cambria Math" w:hAnsi="Cambria Math" w:cs="Times New Roman"/>
                <w:sz w:val="28"/>
                <w:szCs w:val="28"/>
                <w:lang w:val="uk-UA"/>
              </w:rPr>
              <m:t>≈0.0255</m:t>
            </m:r>
          </m:e>
        </m:eqArr>
      </m:oMath>
      <w:r w:rsidR="00FD10A3" w:rsidRPr="00FD10A3">
        <w:rPr>
          <w:rFonts w:ascii="Times New Roman" w:hAnsi="Times New Roman" w:cs="Times New Roman"/>
          <w:sz w:val="28"/>
          <w:szCs w:val="28"/>
          <w:lang w:val="uk-UA"/>
        </w:rPr>
        <w:t>.</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sz w:val="28"/>
          <w:szCs w:val="28"/>
          <w:lang w:val="uk-UA"/>
        </w:rPr>
        <w:t>Таке скорочення розмірності забезпечує суттєве зменшення вимог до пам’яті та обчислювальних ресурсів. Хоча якість класифікації в цій конфігурації дещо знижується порівняно з MI-only варіантами, значення F1-score та ROC-AUC залишаються на прийнятному рівні для практичних задач виявлення атак.</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sz w:val="28"/>
          <w:szCs w:val="28"/>
          <w:lang w:val="uk-UA"/>
        </w:rPr>
        <w:t>Отже, у середовищах edge та IoT доцільно застосовувати саме гібридний варіант методу, тоді як у серверних або хмарних системах більш раціональним є використання MI-40 або MI-60 без додаткових етапів PCA та GA.</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i/>
          <w:sz w:val="28"/>
          <w:szCs w:val="28"/>
          <w:lang w:val="uk-UA"/>
        </w:rPr>
        <w:t>Практичні рекомендації щодо використання методу</w:t>
      </w:r>
      <w:r>
        <w:rPr>
          <w:rFonts w:ascii="Times New Roman" w:hAnsi="Times New Roman" w:cs="Times New Roman"/>
          <w:sz w:val="28"/>
          <w:szCs w:val="28"/>
          <w:lang w:val="uk-UA"/>
        </w:rPr>
        <w:t xml:space="preserve">. </w:t>
      </w:r>
      <w:r w:rsidRPr="00FD10A3">
        <w:rPr>
          <w:rFonts w:ascii="Times New Roman" w:hAnsi="Times New Roman" w:cs="Times New Roman"/>
          <w:sz w:val="28"/>
          <w:szCs w:val="28"/>
          <w:lang w:val="uk-UA"/>
        </w:rPr>
        <w:t>На основі отриманих результатів можна сформулювати низку практичних рекомендацій щодо застосування розробленого підходу:</w:t>
      </w:r>
    </w:p>
    <w:p w:rsidR="00FD10A3" w:rsidRPr="00FD10A3" w:rsidRDefault="00FD10A3"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w:t>
      </w:r>
      <w:r w:rsidRPr="00FD10A3">
        <w:rPr>
          <w:rFonts w:ascii="Times New Roman" w:hAnsi="Times New Roman" w:cs="Times New Roman"/>
          <w:sz w:val="28"/>
          <w:szCs w:val="28"/>
          <w:lang w:val="uk-UA"/>
        </w:rPr>
        <w:t>для систем із високими вимогами до якості виявлення атак рекомендовано використовувати Mutual Information з кількістю ознак у діапазоні 40–60;</w:t>
      </w:r>
    </w:p>
    <w:p w:rsidR="00FD10A3" w:rsidRPr="00FD10A3" w:rsidRDefault="006C7654"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10A3" w:rsidRPr="00FD10A3">
        <w:rPr>
          <w:rFonts w:ascii="Times New Roman" w:hAnsi="Times New Roman" w:cs="Times New Roman"/>
          <w:sz w:val="28"/>
          <w:szCs w:val="28"/>
          <w:lang w:val="uk-UA"/>
        </w:rPr>
        <w:t>для систем із обмеженими ресурсами доцільно застосовувати повний гібридний конвеєр MI + PCA + GA;</w:t>
      </w:r>
    </w:p>
    <w:p w:rsidR="00FD10A3" w:rsidRPr="00FD10A3" w:rsidRDefault="006C7654"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D10A3" w:rsidRPr="00FD10A3">
        <w:rPr>
          <w:rFonts w:ascii="Times New Roman" w:hAnsi="Times New Roman" w:cs="Times New Roman"/>
          <w:sz w:val="28"/>
          <w:szCs w:val="28"/>
          <w:lang w:val="uk-UA"/>
        </w:rPr>
        <w:t>PCA не рекомендується використовувати як самостійний метод зменшення розмірності у IDS, однак вона є ефективною як проміжний етап перед еволюційною оптимізацією;</w:t>
      </w:r>
    </w:p>
    <w:p w:rsidR="00FD10A3" w:rsidRPr="00FD10A3" w:rsidRDefault="006C7654" w:rsidP="00FD10A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FD10A3" w:rsidRPr="00FD10A3">
        <w:rPr>
          <w:rFonts w:ascii="Times New Roman" w:hAnsi="Times New Roman" w:cs="Times New Roman"/>
          <w:sz w:val="28"/>
          <w:szCs w:val="28"/>
          <w:lang w:val="uk-UA"/>
        </w:rPr>
        <w:t>запропонований метод є масштабованим і може бути адаптований до різних типів мережевого трафіку та архітектур IDS.</w:t>
      </w:r>
    </w:p>
    <w:p w:rsidR="00FD10A3" w:rsidRPr="00A35292" w:rsidRDefault="00FD10A3" w:rsidP="00FD10A3">
      <w:pPr>
        <w:spacing w:after="0" w:line="360" w:lineRule="auto"/>
        <w:ind w:firstLine="709"/>
        <w:jc w:val="both"/>
        <w:rPr>
          <w:rFonts w:ascii="Times New Roman" w:hAnsi="Times New Roman" w:cs="Times New Roman"/>
          <w:sz w:val="28"/>
          <w:szCs w:val="28"/>
          <w:lang w:val="uk-UA"/>
        </w:rPr>
      </w:pPr>
      <w:r w:rsidRPr="00FD10A3">
        <w:rPr>
          <w:rFonts w:ascii="Times New Roman" w:hAnsi="Times New Roman" w:cs="Times New Roman"/>
          <w:sz w:val="28"/>
          <w:szCs w:val="28"/>
          <w:lang w:val="uk-UA"/>
        </w:rPr>
        <w:t>Таким чином, розроблений підхід має практичну цінність і може бути безпосередньо використаний при проєктуванні сучасних систем виявлення вторгнень.</w:t>
      </w:r>
    </w:p>
    <w:p w:rsidR="00293AA2" w:rsidRDefault="00BC7694" w:rsidP="00171097">
      <w:pPr>
        <w:spacing w:after="0" w:line="360" w:lineRule="auto"/>
        <w:ind w:firstLine="709"/>
        <w:jc w:val="both"/>
        <w:rPr>
          <w:rFonts w:ascii="Times New Roman" w:hAnsi="Times New Roman" w:cs="Times New Roman"/>
          <w:sz w:val="28"/>
          <w:szCs w:val="28"/>
          <w:lang w:val="uk-UA"/>
        </w:rPr>
      </w:pPr>
      <w:r w:rsidRPr="00BC7694">
        <w:rPr>
          <w:rFonts w:ascii="Times New Roman" w:hAnsi="Times New Roman" w:cs="Times New Roman"/>
          <w:sz w:val="28"/>
          <w:szCs w:val="28"/>
          <w:lang w:val="uk-UA"/>
        </w:rPr>
        <w:t xml:space="preserve"> </w:t>
      </w:r>
      <w:r w:rsidR="00293AA2">
        <w:rPr>
          <w:rFonts w:ascii="Times New Roman" w:hAnsi="Times New Roman" w:cs="Times New Roman"/>
          <w:sz w:val="28"/>
          <w:szCs w:val="28"/>
          <w:lang w:val="uk-UA"/>
        </w:rPr>
        <w:br w:type="page"/>
      </w:r>
    </w:p>
    <w:p w:rsidR="00436701" w:rsidRDefault="00436701" w:rsidP="00436701">
      <w:pPr>
        <w:spacing w:after="0"/>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436701" w:rsidRDefault="00436701" w:rsidP="00436701">
      <w:pPr>
        <w:spacing w:after="0" w:line="480" w:lineRule="auto"/>
        <w:rPr>
          <w:rFonts w:ascii="Times New Roman" w:hAnsi="Times New Roman" w:cs="Times New Roman"/>
          <w:b/>
          <w:sz w:val="28"/>
          <w:szCs w:val="28"/>
          <w:lang w:val="uk-UA"/>
        </w:rPr>
      </w:pPr>
    </w:p>
    <w:p w:rsidR="00875FE0" w:rsidRPr="00875FE0" w:rsidRDefault="00875FE0" w:rsidP="00875FE0">
      <w:pPr>
        <w:spacing w:after="0" w:line="360" w:lineRule="auto"/>
        <w:ind w:firstLine="709"/>
        <w:jc w:val="both"/>
        <w:rPr>
          <w:rFonts w:ascii="Times New Roman" w:hAnsi="Times New Roman" w:cs="Times New Roman"/>
          <w:sz w:val="28"/>
          <w:szCs w:val="28"/>
          <w:lang w:val="uk-UA"/>
        </w:rPr>
      </w:pPr>
      <w:r w:rsidRPr="00875FE0">
        <w:rPr>
          <w:rFonts w:ascii="Times New Roman" w:hAnsi="Times New Roman" w:cs="Times New Roman"/>
          <w:sz w:val="28"/>
          <w:szCs w:val="28"/>
          <w:lang w:val="uk-UA"/>
        </w:rPr>
        <w:t>У даній магістерській роботі було розв’язано актуальну науково-практичну задачу підвищення ефективності класифікації мережевого трафіку шляхом зменшення розмірності простору ознак. Проведений аналіз сучасних підходів до виявлення вторгнень показав, що проблема високої розмірності даних є однією з ключових у системах кібербезпеки, оскільки надлишкові та корельовані ознаки призводять до зростання обчислювальної складності та погіршення стабільності моделей машинного навчання.</w:t>
      </w:r>
    </w:p>
    <w:p w:rsidR="00875FE0" w:rsidRPr="00875FE0" w:rsidRDefault="00875FE0" w:rsidP="00875FE0">
      <w:pPr>
        <w:spacing w:after="0" w:line="360" w:lineRule="auto"/>
        <w:ind w:firstLine="709"/>
        <w:jc w:val="both"/>
        <w:rPr>
          <w:rFonts w:ascii="Times New Roman" w:hAnsi="Times New Roman" w:cs="Times New Roman"/>
          <w:sz w:val="28"/>
          <w:szCs w:val="28"/>
          <w:lang w:val="uk-UA"/>
        </w:rPr>
      </w:pPr>
      <w:r w:rsidRPr="00875FE0">
        <w:rPr>
          <w:rFonts w:ascii="Times New Roman" w:hAnsi="Times New Roman" w:cs="Times New Roman"/>
          <w:sz w:val="28"/>
          <w:szCs w:val="28"/>
          <w:lang w:val="uk-UA"/>
        </w:rPr>
        <w:t>У роботі запропоновано гібридний метод відбору інформативних ознак, що поєднує взаємну інформацію, метод головних компонент та генетичний алгоритм. Теоретичний аналіз показав, що кожен із цих підходів виконує окрему функцію у процесі оптимізації простору ознак, а їх поєднання забезпечує синергійний ефект.</w:t>
      </w:r>
    </w:p>
    <w:p w:rsidR="00875FE0" w:rsidRPr="00875FE0" w:rsidRDefault="00875FE0" w:rsidP="00875FE0">
      <w:pPr>
        <w:spacing w:after="0" w:line="360" w:lineRule="auto"/>
        <w:ind w:firstLine="709"/>
        <w:jc w:val="both"/>
        <w:rPr>
          <w:rFonts w:ascii="Times New Roman" w:hAnsi="Times New Roman" w:cs="Times New Roman"/>
          <w:sz w:val="28"/>
          <w:szCs w:val="28"/>
          <w:lang w:val="uk-UA"/>
        </w:rPr>
      </w:pPr>
      <w:r w:rsidRPr="00875FE0">
        <w:rPr>
          <w:rFonts w:ascii="Times New Roman" w:hAnsi="Times New Roman" w:cs="Times New Roman"/>
          <w:sz w:val="28"/>
          <w:szCs w:val="28"/>
          <w:lang w:val="uk-UA"/>
        </w:rPr>
        <w:t>У ході експериментальних досліджень на датасетах UNSW-NB15 та NSL-KDD встановлено, що Mutual Information є найбільш ефективним методом у співвідношенні «якість класифікації – обчислювальна складність». Для набору UNSW-NB15 використання MI з 40–60 ознаками дозволило зберегти значення метрик F1-score та ROC-AUC на рівні baseline-моделі при скороченні кількості ознак у 3–5 разів і зменшенні часу навчання на 20–30 %. Для набору NSL-KDD застосування MI підтвердило стабільність підходу та відсутність деградації якості.</w:t>
      </w:r>
    </w:p>
    <w:p w:rsidR="00875FE0" w:rsidRPr="00875FE0" w:rsidRDefault="00875FE0" w:rsidP="00875FE0">
      <w:pPr>
        <w:spacing w:after="0" w:line="360" w:lineRule="auto"/>
        <w:ind w:firstLine="709"/>
        <w:jc w:val="both"/>
        <w:rPr>
          <w:rFonts w:ascii="Times New Roman" w:hAnsi="Times New Roman" w:cs="Times New Roman"/>
          <w:sz w:val="28"/>
          <w:szCs w:val="28"/>
          <w:lang w:val="uk-UA"/>
        </w:rPr>
      </w:pPr>
      <w:r w:rsidRPr="00875FE0">
        <w:rPr>
          <w:rFonts w:ascii="Times New Roman" w:hAnsi="Times New Roman" w:cs="Times New Roman"/>
          <w:sz w:val="28"/>
          <w:szCs w:val="28"/>
          <w:lang w:val="uk-UA"/>
        </w:rPr>
        <w:t xml:space="preserve">Показано, що застосування PCA як самостійного методу після MI призводить до втрати інтерпретованості та погіршення якості класифікації, однак PCA є корисною як проміжний етап у гібридному підході. Генетичний алгоритм, застосований після PCA, забезпечив максимальне скорочення розмірності </w:t>
      </w:r>
      <w:r w:rsidR="00433B47">
        <w:rPr>
          <w:rFonts w:ascii="Times New Roman" w:hAnsi="Times New Roman" w:cs="Times New Roman"/>
          <w:sz w:val="28"/>
          <w:szCs w:val="28"/>
          <w:lang w:val="uk-UA"/>
        </w:rPr>
        <w:t>-</w:t>
      </w:r>
      <w:r w:rsidRPr="00875FE0">
        <w:rPr>
          <w:rFonts w:ascii="Times New Roman" w:hAnsi="Times New Roman" w:cs="Times New Roman"/>
          <w:sz w:val="28"/>
          <w:szCs w:val="28"/>
          <w:lang w:val="uk-UA"/>
        </w:rPr>
        <w:t xml:space="preserve"> з 196 початкових ознак до 5 латентних компонент </w:t>
      </w:r>
      <w:r w:rsidR="00433B47">
        <w:rPr>
          <w:rFonts w:ascii="Times New Roman" w:hAnsi="Times New Roman" w:cs="Times New Roman"/>
          <w:sz w:val="28"/>
          <w:szCs w:val="28"/>
          <w:lang w:val="uk-UA"/>
        </w:rPr>
        <w:t>-</w:t>
      </w:r>
      <w:r w:rsidRPr="00875FE0">
        <w:rPr>
          <w:rFonts w:ascii="Times New Roman" w:hAnsi="Times New Roman" w:cs="Times New Roman"/>
          <w:sz w:val="28"/>
          <w:szCs w:val="28"/>
          <w:lang w:val="uk-UA"/>
        </w:rPr>
        <w:t xml:space="preserve"> при збереженні прийнятного рівня якості класифікації.</w:t>
      </w:r>
    </w:p>
    <w:p w:rsidR="00875FE0" w:rsidRPr="00875FE0" w:rsidRDefault="00875FE0" w:rsidP="00875FE0">
      <w:pPr>
        <w:spacing w:after="0" w:line="360" w:lineRule="auto"/>
        <w:ind w:firstLine="709"/>
        <w:jc w:val="both"/>
        <w:rPr>
          <w:rFonts w:ascii="Times New Roman" w:hAnsi="Times New Roman" w:cs="Times New Roman"/>
          <w:sz w:val="28"/>
          <w:szCs w:val="28"/>
          <w:lang w:val="uk-UA"/>
        </w:rPr>
      </w:pPr>
      <w:r w:rsidRPr="00875FE0">
        <w:rPr>
          <w:rFonts w:ascii="Times New Roman" w:hAnsi="Times New Roman" w:cs="Times New Roman"/>
          <w:sz w:val="28"/>
          <w:szCs w:val="28"/>
          <w:lang w:val="uk-UA"/>
        </w:rPr>
        <w:t xml:space="preserve">Практичне значення роботи полягає у можливості використання розробленого методу для побудови адаптивних систем виявлення вторгнень, </w:t>
      </w:r>
      <w:r w:rsidRPr="00875FE0">
        <w:rPr>
          <w:rFonts w:ascii="Times New Roman" w:hAnsi="Times New Roman" w:cs="Times New Roman"/>
          <w:sz w:val="28"/>
          <w:szCs w:val="28"/>
          <w:lang w:val="uk-UA"/>
        </w:rPr>
        <w:lastRenderedPageBreak/>
        <w:t>орієнтованих як на серверні, так і на ресурсно обмежені edge- та IoT-середовища. Запропонований підхід дозволяє гнучко керувати компромісом між якістю та складністю моделей і може бути інтегрований у реальні IDS без істотних змін їхньої архітектури.</w:t>
      </w:r>
    </w:p>
    <w:p w:rsidR="00436701" w:rsidRPr="00436701" w:rsidRDefault="00875FE0" w:rsidP="00875FE0">
      <w:pPr>
        <w:spacing w:after="0" w:line="360" w:lineRule="auto"/>
        <w:ind w:firstLine="709"/>
        <w:jc w:val="both"/>
        <w:rPr>
          <w:rFonts w:ascii="Times New Roman" w:hAnsi="Times New Roman" w:cs="Times New Roman"/>
          <w:sz w:val="28"/>
          <w:szCs w:val="28"/>
          <w:lang w:val="uk-UA"/>
        </w:rPr>
      </w:pPr>
      <w:r w:rsidRPr="00875FE0">
        <w:rPr>
          <w:rFonts w:ascii="Times New Roman" w:hAnsi="Times New Roman" w:cs="Times New Roman"/>
          <w:sz w:val="28"/>
          <w:szCs w:val="28"/>
          <w:lang w:val="uk-UA"/>
        </w:rPr>
        <w:t>Отримані результати підтверджують доцільність застосування комбінованих методів відбору ознак у задачах кібербезпеки та створюють основу для подальших досліджень, зокрема у напрямку онлайнового відбору ознак, адаптивного оновлення моделей та використання глибоких нейронних мереж у поєднанні з інформаційно-теоретичними критеріями.</w:t>
      </w:r>
    </w:p>
    <w:p w:rsidR="00436701" w:rsidRDefault="00436701" w:rsidP="00875FE0">
      <w:pPr>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A1D64" w:rsidRPr="006C7654" w:rsidRDefault="004A1D64" w:rsidP="006C7654">
      <w:pPr>
        <w:spacing w:after="0" w:line="360" w:lineRule="auto"/>
        <w:ind w:firstLine="709"/>
        <w:jc w:val="center"/>
        <w:rPr>
          <w:rFonts w:ascii="Times New Roman" w:hAnsi="Times New Roman" w:cs="Times New Roman"/>
          <w:b/>
          <w:sz w:val="28"/>
          <w:szCs w:val="28"/>
          <w:lang w:val="uk-UA"/>
        </w:rPr>
      </w:pPr>
      <w:r w:rsidRPr="006C7654">
        <w:rPr>
          <w:rFonts w:ascii="Times New Roman" w:hAnsi="Times New Roman" w:cs="Times New Roman"/>
          <w:b/>
          <w:sz w:val="28"/>
          <w:szCs w:val="28"/>
          <w:lang w:val="uk-UA"/>
        </w:rPr>
        <w:lastRenderedPageBreak/>
        <w:t>СПИСОК ВИКОРИСТАНИХ ДЖЕРЕЛ</w:t>
      </w:r>
    </w:p>
    <w:p w:rsidR="004A1D64" w:rsidRPr="004A1D64" w:rsidRDefault="004A1D64" w:rsidP="006C7654">
      <w:pPr>
        <w:spacing w:after="0" w:line="480" w:lineRule="auto"/>
        <w:ind w:firstLine="709"/>
        <w:jc w:val="both"/>
        <w:rPr>
          <w:rFonts w:ascii="Times New Roman" w:hAnsi="Times New Roman" w:cs="Times New Roman"/>
          <w:sz w:val="28"/>
          <w:szCs w:val="28"/>
          <w:lang w:val="uk-UA"/>
        </w:rPr>
      </w:pP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w:t>
      </w:r>
      <w:r w:rsidRPr="004A1D64">
        <w:rPr>
          <w:rFonts w:ascii="Times New Roman" w:hAnsi="Times New Roman" w:cs="Times New Roman"/>
          <w:sz w:val="28"/>
          <w:szCs w:val="28"/>
          <w:lang w:val="uk-UA"/>
        </w:rPr>
        <w:t>Roesch M. Snort: Lightweight Intrusion Detection for Networks</w:t>
      </w:r>
      <w:r w:rsidR="000F053F">
        <w:rPr>
          <w:rFonts w:ascii="Times New Roman" w:hAnsi="Times New Roman" w:cs="Times New Roman"/>
          <w:sz w:val="28"/>
          <w:szCs w:val="28"/>
          <w:lang w:val="uk-UA"/>
        </w:rPr>
        <w:t>.</w:t>
      </w:r>
      <w:r w:rsidRPr="004A1D64">
        <w:rPr>
          <w:rFonts w:ascii="Times New Roman" w:hAnsi="Times New Roman" w:cs="Times New Roman"/>
          <w:sz w:val="28"/>
          <w:szCs w:val="28"/>
          <w:lang w:val="uk-UA"/>
        </w:rPr>
        <w:t xml:space="preserve"> Proceedings of LISA. – 1999. – P. 229–238.</w:t>
      </w: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4A1D64">
        <w:rPr>
          <w:rFonts w:ascii="Times New Roman" w:hAnsi="Times New Roman" w:cs="Times New Roman"/>
          <w:sz w:val="28"/>
          <w:szCs w:val="28"/>
          <w:lang w:val="uk-UA"/>
        </w:rPr>
        <w:t>Cisco Systems. NetFlow Services and Applications. – Cisco Press, 2016.</w:t>
      </w: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4A1D64">
        <w:rPr>
          <w:rFonts w:ascii="Times New Roman" w:hAnsi="Times New Roman" w:cs="Times New Roman"/>
          <w:sz w:val="28"/>
          <w:szCs w:val="28"/>
          <w:lang w:val="uk-UA"/>
        </w:rPr>
        <w:t>Claise B. Specification of the IP Flow Information Export (IPFIX) Protocol. – IETF RFC 5101, 2008.</w:t>
      </w: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4A1D64">
        <w:rPr>
          <w:rFonts w:ascii="Times New Roman" w:hAnsi="Times New Roman" w:cs="Times New Roman"/>
          <w:sz w:val="28"/>
          <w:szCs w:val="28"/>
          <w:lang w:val="uk-UA"/>
        </w:rPr>
        <w:t>Bishop C. Pattern Recognition and Machine Learning. – Springer, 2006.</w:t>
      </w: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4A1D64">
        <w:rPr>
          <w:rFonts w:ascii="Times New Roman" w:hAnsi="Times New Roman" w:cs="Times New Roman"/>
          <w:sz w:val="28"/>
          <w:szCs w:val="28"/>
          <w:lang w:val="uk-UA"/>
        </w:rPr>
        <w:t>Vergara J.R., Estévez P.A. A review of feature selection methods based on mutual information</w:t>
      </w:r>
      <w:r w:rsidR="000F053F">
        <w:rPr>
          <w:rFonts w:ascii="Times New Roman" w:hAnsi="Times New Roman" w:cs="Times New Roman"/>
          <w:sz w:val="28"/>
          <w:szCs w:val="28"/>
          <w:lang w:val="uk-UA"/>
        </w:rPr>
        <w:t>.</w:t>
      </w:r>
      <w:r w:rsidRPr="004A1D64">
        <w:rPr>
          <w:rFonts w:ascii="Times New Roman" w:hAnsi="Times New Roman" w:cs="Times New Roman"/>
          <w:sz w:val="28"/>
          <w:szCs w:val="28"/>
          <w:lang w:val="uk-UA"/>
        </w:rPr>
        <w:t xml:space="preserve"> Neural Computing and Applications. – 2014. – №24. – С. 175–186.</w:t>
      </w: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4A1D64">
        <w:rPr>
          <w:rFonts w:ascii="Times New Roman" w:hAnsi="Times New Roman" w:cs="Times New Roman"/>
          <w:sz w:val="28"/>
          <w:szCs w:val="28"/>
          <w:lang w:val="uk-UA"/>
        </w:rPr>
        <w:t>Xue B., Zhang M., Browne W.N. Particle swarm optimization for feature selection in classification: A multi-objective approach</w:t>
      </w:r>
      <w:r w:rsidR="000F053F">
        <w:rPr>
          <w:rFonts w:ascii="Times New Roman" w:hAnsi="Times New Roman" w:cs="Times New Roman"/>
          <w:sz w:val="28"/>
          <w:szCs w:val="28"/>
          <w:lang w:val="uk-UA"/>
        </w:rPr>
        <w:t>.</w:t>
      </w:r>
      <w:r w:rsidRPr="004A1D64">
        <w:rPr>
          <w:rFonts w:ascii="Times New Roman" w:hAnsi="Times New Roman" w:cs="Times New Roman"/>
          <w:sz w:val="28"/>
          <w:szCs w:val="28"/>
          <w:lang w:val="uk-UA"/>
        </w:rPr>
        <w:t xml:space="preserve"> IEEE Trans. Cybernetics. – 2013.</w:t>
      </w: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4A1D64">
        <w:rPr>
          <w:rFonts w:ascii="Times New Roman" w:hAnsi="Times New Roman" w:cs="Times New Roman"/>
          <w:sz w:val="28"/>
          <w:szCs w:val="28"/>
          <w:lang w:val="uk-UA"/>
        </w:rPr>
        <w:t>Goodfellow I., Bengio Y., Courville A. Deep Learning. – MIT Press, 2016.</w:t>
      </w: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Pr="004A1D64">
        <w:rPr>
          <w:rFonts w:ascii="Times New Roman" w:hAnsi="Times New Roman" w:cs="Times New Roman"/>
          <w:sz w:val="28"/>
          <w:szCs w:val="28"/>
          <w:lang w:val="uk-UA"/>
        </w:rPr>
        <w:t>Breiman L. Random Forests</w:t>
      </w:r>
      <w:r w:rsidR="000F053F">
        <w:rPr>
          <w:rFonts w:ascii="Times New Roman" w:hAnsi="Times New Roman" w:cs="Times New Roman"/>
          <w:sz w:val="28"/>
          <w:szCs w:val="28"/>
          <w:lang w:val="uk-UA"/>
        </w:rPr>
        <w:t>.</w:t>
      </w:r>
      <w:r w:rsidRPr="004A1D64">
        <w:rPr>
          <w:rFonts w:ascii="Times New Roman" w:hAnsi="Times New Roman" w:cs="Times New Roman"/>
          <w:sz w:val="28"/>
          <w:szCs w:val="28"/>
          <w:lang w:val="uk-UA"/>
        </w:rPr>
        <w:t xml:space="preserve"> Machine Learning. – 2001. – Vol. 45. – P. 5–32.</w:t>
      </w: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Pr="004A1D64">
        <w:rPr>
          <w:rFonts w:ascii="Times New Roman" w:hAnsi="Times New Roman" w:cs="Times New Roman"/>
          <w:sz w:val="28"/>
          <w:szCs w:val="28"/>
          <w:lang w:val="uk-UA"/>
        </w:rPr>
        <w:t>Chen T., Guestrin C. XGBoost: A Scalable Tree Boosting System</w:t>
      </w:r>
      <w:r w:rsidR="000F053F">
        <w:rPr>
          <w:rFonts w:ascii="Times New Roman" w:hAnsi="Times New Roman" w:cs="Times New Roman"/>
          <w:sz w:val="28"/>
          <w:szCs w:val="28"/>
          <w:lang w:val="uk-UA"/>
        </w:rPr>
        <w:t>.</w:t>
      </w:r>
      <w:r w:rsidRPr="004A1D64">
        <w:rPr>
          <w:rFonts w:ascii="Times New Roman" w:hAnsi="Times New Roman" w:cs="Times New Roman"/>
          <w:sz w:val="28"/>
          <w:szCs w:val="28"/>
          <w:lang w:val="uk-UA"/>
        </w:rPr>
        <w:t xml:space="preserve"> KDD. – 2016.</w:t>
      </w:r>
    </w:p>
    <w:p w:rsidR="004A1D64" w:rsidRPr="004A1D64"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Pr="004A1D64">
        <w:rPr>
          <w:rFonts w:ascii="Times New Roman" w:hAnsi="Times New Roman" w:cs="Times New Roman"/>
          <w:sz w:val="28"/>
          <w:szCs w:val="28"/>
          <w:lang w:val="uk-UA"/>
        </w:rPr>
        <w:t>Shyu M.-L. et al. Principal Component-Based Anomaly Detection for Network Security</w:t>
      </w:r>
      <w:r w:rsidR="000F053F">
        <w:rPr>
          <w:rFonts w:ascii="Times New Roman" w:hAnsi="Times New Roman" w:cs="Times New Roman"/>
          <w:sz w:val="28"/>
          <w:szCs w:val="28"/>
          <w:lang w:val="uk-UA"/>
        </w:rPr>
        <w:t>.</w:t>
      </w:r>
      <w:r w:rsidRPr="004A1D64">
        <w:rPr>
          <w:rFonts w:ascii="Times New Roman" w:hAnsi="Times New Roman" w:cs="Times New Roman"/>
          <w:sz w:val="28"/>
          <w:szCs w:val="28"/>
          <w:lang w:val="uk-UA"/>
        </w:rPr>
        <w:t xml:space="preserve"> IEEE SMC. – 2003.</w:t>
      </w:r>
    </w:p>
    <w:p w:rsidR="00395EDF" w:rsidRDefault="004A1D64"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4A1D64">
        <w:rPr>
          <w:rFonts w:ascii="Times New Roman" w:hAnsi="Times New Roman" w:cs="Times New Roman"/>
          <w:sz w:val="28"/>
          <w:szCs w:val="28"/>
          <w:lang w:val="uk-UA"/>
        </w:rPr>
        <w:t>Mafarja M., Mirjalili S. Hybrid metaheuristics for feature selection: A review</w:t>
      </w:r>
      <w:r w:rsidR="000F053F">
        <w:rPr>
          <w:rFonts w:ascii="Times New Roman" w:hAnsi="Times New Roman" w:cs="Times New Roman"/>
          <w:sz w:val="28"/>
          <w:szCs w:val="28"/>
          <w:lang w:val="uk-UA"/>
        </w:rPr>
        <w:t>.</w:t>
      </w:r>
      <w:r w:rsidRPr="004A1D64">
        <w:rPr>
          <w:rFonts w:ascii="Times New Roman" w:hAnsi="Times New Roman" w:cs="Times New Roman"/>
          <w:sz w:val="28"/>
          <w:szCs w:val="28"/>
          <w:lang w:val="uk-UA"/>
        </w:rPr>
        <w:t xml:space="preserve"> Neurocomputing. – 2017</w:t>
      </w:r>
    </w:p>
    <w:p w:rsidR="000F053F" w:rsidRPr="000F053F" w:rsidRDefault="000F053F"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0F053F">
        <w:rPr>
          <w:rFonts w:ascii="Times New Roman" w:hAnsi="Times New Roman" w:cs="Times New Roman"/>
          <w:sz w:val="28"/>
          <w:szCs w:val="28"/>
          <w:lang w:val="uk-UA"/>
        </w:rPr>
        <w:t>Vasan K.K. Dimensionality reduction using Principal Component A</w:t>
      </w:r>
      <w:r>
        <w:rPr>
          <w:rFonts w:ascii="Times New Roman" w:hAnsi="Times New Roman" w:cs="Times New Roman"/>
          <w:sz w:val="28"/>
          <w:szCs w:val="28"/>
          <w:lang w:val="uk-UA"/>
        </w:rPr>
        <w:t xml:space="preserve">nalysis for intrusion detection. </w:t>
      </w:r>
      <w:r w:rsidRPr="000F053F">
        <w:rPr>
          <w:rFonts w:ascii="Times New Roman" w:hAnsi="Times New Roman" w:cs="Times New Roman"/>
          <w:sz w:val="28"/>
          <w:szCs w:val="28"/>
          <w:lang w:val="uk-UA"/>
        </w:rPr>
        <w:t xml:space="preserve"> Procedia Computer Science. – 2016. </w:t>
      </w:r>
    </w:p>
    <w:p w:rsidR="000F053F" w:rsidRPr="000F053F" w:rsidRDefault="000F053F"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Pr="000F053F">
        <w:rPr>
          <w:rFonts w:ascii="Times New Roman" w:hAnsi="Times New Roman" w:cs="Times New Roman"/>
          <w:sz w:val="28"/>
          <w:szCs w:val="28"/>
          <w:lang w:val="uk-UA"/>
        </w:rPr>
        <w:t>John A. Enhanced intrusion detection model based on PCA and ensemble ML</w:t>
      </w:r>
      <w:r>
        <w:rPr>
          <w:rFonts w:ascii="Times New Roman" w:hAnsi="Times New Roman" w:cs="Times New Roman"/>
          <w:sz w:val="28"/>
          <w:szCs w:val="28"/>
          <w:lang w:val="uk-UA"/>
        </w:rPr>
        <w:t>.</w:t>
      </w:r>
      <w:r w:rsidRPr="000F053F">
        <w:rPr>
          <w:rFonts w:ascii="Times New Roman" w:hAnsi="Times New Roman" w:cs="Times New Roman"/>
          <w:sz w:val="28"/>
          <w:szCs w:val="28"/>
          <w:lang w:val="uk-UA"/>
        </w:rPr>
        <w:t xml:space="preserve"> ISWA. – 2024. </w:t>
      </w:r>
    </w:p>
    <w:p w:rsidR="000F053F" w:rsidRPr="000F053F" w:rsidRDefault="000F053F"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Pr="000F053F">
        <w:rPr>
          <w:rFonts w:ascii="Times New Roman" w:hAnsi="Times New Roman" w:cs="Times New Roman"/>
          <w:sz w:val="28"/>
          <w:szCs w:val="28"/>
          <w:lang w:val="uk-UA"/>
        </w:rPr>
        <w:t>Almaiah M.A. Performance investigation of PCA for IDS with SVM</w:t>
      </w:r>
      <w:r>
        <w:rPr>
          <w:rFonts w:ascii="Times New Roman" w:hAnsi="Times New Roman" w:cs="Times New Roman"/>
          <w:sz w:val="28"/>
          <w:szCs w:val="28"/>
          <w:lang w:val="uk-UA"/>
        </w:rPr>
        <w:t>.</w:t>
      </w:r>
      <w:r w:rsidRPr="000F053F">
        <w:rPr>
          <w:rFonts w:ascii="Times New Roman" w:hAnsi="Times New Roman" w:cs="Times New Roman"/>
          <w:sz w:val="28"/>
          <w:szCs w:val="28"/>
          <w:lang w:val="uk-UA"/>
        </w:rPr>
        <w:t xml:space="preserve"> Electronics. – 2022. </w:t>
      </w:r>
    </w:p>
    <w:p w:rsidR="000F053F" w:rsidRPr="000F053F" w:rsidRDefault="000F053F"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Pr="000F053F">
        <w:rPr>
          <w:rFonts w:ascii="Times New Roman" w:hAnsi="Times New Roman" w:cs="Times New Roman"/>
          <w:sz w:val="28"/>
          <w:szCs w:val="28"/>
          <w:lang w:val="uk-UA"/>
        </w:rPr>
        <w:t>DasMis A. S. et al. Efficient FPGA implementation of PCA for NIDS</w:t>
      </w:r>
      <w:r>
        <w:rPr>
          <w:rFonts w:ascii="Times New Roman" w:hAnsi="Times New Roman" w:cs="Times New Roman"/>
          <w:sz w:val="28"/>
          <w:szCs w:val="28"/>
          <w:lang w:val="uk-UA"/>
        </w:rPr>
        <w:t>.</w:t>
      </w:r>
      <w:r w:rsidRPr="000F053F">
        <w:rPr>
          <w:rFonts w:ascii="Times New Roman" w:hAnsi="Times New Roman" w:cs="Times New Roman"/>
          <w:sz w:val="28"/>
          <w:szCs w:val="28"/>
          <w:lang w:val="uk-UA"/>
        </w:rPr>
        <w:t xml:space="preserve"> 2008. </w:t>
      </w:r>
    </w:p>
    <w:p w:rsidR="000F053F" w:rsidRPr="000F053F" w:rsidRDefault="000F053F" w:rsidP="004D0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16 </w:t>
      </w:r>
      <w:r w:rsidRPr="000F053F">
        <w:rPr>
          <w:rFonts w:ascii="Times New Roman" w:hAnsi="Times New Roman" w:cs="Times New Roman"/>
          <w:sz w:val="28"/>
          <w:szCs w:val="28"/>
          <w:lang w:val="uk-UA"/>
        </w:rPr>
        <w:t>Osho et al. Network intrusion detection using PCA and DT classifier</w:t>
      </w:r>
      <w:r>
        <w:rPr>
          <w:rFonts w:ascii="Times New Roman" w:hAnsi="Times New Roman" w:cs="Times New Roman"/>
          <w:sz w:val="28"/>
          <w:szCs w:val="28"/>
          <w:lang w:val="uk-UA"/>
        </w:rPr>
        <w:t>.</w:t>
      </w:r>
      <w:r w:rsidRPr="000F053F">
        <w:rPr>
          <w:rFonts w:ascii="Times New Roman" w:hAnsi="Times New Roman" w:cs="Times New Roman"/>
          <w:sz w:val="28"/>
          <w:szCs w:val="28"/>
          <w:lang w:val="uk-UA"/>
        </w:rPr>
        <w:t xml:space="preserve"> ResearchGate. </w:t>
      </w:r>
    </w:p>
    <w:p w:rsidR="000F053F" w:rsidRDefault="000F053F" w:rsidP="000F05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Pr="000F053F">
        <w:rPr>
          <w:rFonts w:ascii="Times New Roman" w:hAnsi="Times New Roman" w:cs="Times New Roman"/>
          <w:sz w:val="28"/>
          <w:szCs w:val="28"/>
          <w:lang w:val="uk-UA"/>
        </w:rPr>
        <w:t>Intrusion detection using PCA</w:t>
      </w:r>
      <w:r>
        <w:rPr>
          <w:rFonts w:ascii="Times New Roman" w:hAnsi="Times New Roman" w:cs="Times New Roman"/>
          <w:sz w:val="28"/>
          <w:szCs w:val="28"/>
          <w:lang w:val="uk-UA"/>
        </w:rPr>
        <w:t>.</w:t>
      </w:r>
      <w:r w:rsidRPr="000F053F">
        <w:rPr>
          <w:rFonts w:ascii="Times New Roman" w:hAnsi="Times New Roman" w:cs="Times New Roman"/>
          <w:sz w:val="28"/>
          <w:szCs w:val="28"/>
          <w:lang w:val="uk-UA"/>
        </w:rPr>
        <w:t xml:space="preserve"> ResearchGate. – 2016. </w:t>
      </w:r>
    </w:p>
    <w:p w:rsidR="00741015" w:rsidRPr="00741015" w:rsidRDefault="00741015" w:rsidP="00741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18 </w:t>
      </w:r>
      <w:r w:rsidRPr="00741015">
        <w:rPr>
          <w:rFonts w:ascii="Times New Roman" w:hAnsi="Times New Roman" w:cs="Times New Roman"/>
          <w:sz w:val="28"/>
          <w:szCs w:val="28"/>
        </w:rPr>
        <w:t xml:space="preserve">Kamarudin M.H., Maple C., Watson T. Hybrid feature selection technique for intrusion detection </w:t>
      </w:r>
      <w:proofErr w:type="gramStart"/>
      <w:r w:rsidRPr="00741015">
        <w:rPr>
          <w:rFonts w:ascii="Times New Roman" w:hAnsi="Times New Roman" w:cs="Times New Roman"/>
          <w:sz w:val="28"/>
          <w:szCs w:val="28"/>
        </w:rPr>
        <w:t xml:space="preserve">system </w:t>
      </w:r>
      <w:r w:rsidR="007938AC">
        <w:rPr>
          <w:rFonts w:ascii="Times New Roman" w:hAnsi="Times New Roman" w:cs="Times New Roman"/>
          <w:sz w:val="28"/>
          <w:szCs w:val="28"/>
        </w:rPr>
        <w:t>.</w:t>
      </w:r>
      <w:proofErr w:type="gramEnd"/>
      <w:r w:rsidR="007938AC">
        <w:rPr>
          <w:rFonts w:ascii="Times New Roman" w:hAnsi="Times New Roman" w:cs="Times New Roman"/>
          <w:sz w:val="28"/>
          <w:szCs w:val="28"/>
        </w:rPr>
        <w:t xml:space="preserve"> </w:t>
      </w:r>
      <w:r w:rsidRPr="00741015">
        <w:rPr>
          <w:rFonts w:ascii="Times New Roman" w:hAnsi="Times New Roman" w:cs="Times New Roman"/>
          <w:sz w:val="28"/>
          <w:szCs w:val="28"/>
        </w:rPr>
        <w:t xml:space="preserve"> International Journal of High Performance Computing and Networking. – 2019. – Vol. 13, № 2. – P. 232–240. </w:t>
      </w:r>
    </w:p>
    <w:p w:rsidR="00741015" w:rsidRPr="00741015" w:rsidRDefault="00741015" w:rsidP="00741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19 </w:t>
      </w:r>
      <w:r w:rsidRPr="00741015">
        <w:rPr>
          <w:rFonts w:ascii="Times New Roman" w:hAnsi="Times New Roman" w:cs="Times New Roman"/>
          <w:sz w:val="28"/>
          <w:szCs w:val="28"/>
        </w:rPr>
        <w:t xml:space="preserve">Saheed Y.K. Feature selection in intrusion detection </w:t>
      </w:r>
      <w:proofErr w:type="gramStart"/>
      <w:r w:rsidRPr="00741015">
        <w:rPr>
          <w:rFonts w:ascii="Times New Roman" w:hAnsi="Times New Roman" w:cs="Times New Roman"/>
          <w:sz w:val="28"/>
          <w:szCs w:val="28"/>
        </w:rPr>
        <w:t xml:space="preserve">systems </w:t>
      </w:r>
      <w:r w:rsidR="007938AC">
        <w:rPr>
          <w:rFonts w:ascii="Times New Roman" w:hAnsi="Times New Roman" w:cs="Times New Roman"/>
          <w:sz w:val="28"/>
          <w:szCs w:val="28"/>
        </w:rPr>
        <w:t>.</w:t>
      </w:r>
      <w:proofErr w:type="gramEnd"/>
      <w:r w:rsidR="007938AC">
        <w:rPr>
          <w:rFonts w:ascii="Times New Roman" w:hAnsi="Times New Roman" w:cs="Times New Roman"/>
          <w:sz w:val="28"/>
          <w:szCs w:val="28"/>
        </w:rPr>
        <w:t xml:space="preserve"> </w:t>
      </w:r>
      <w:r w:rsidRPr="00741015">
        <w:rPr>
          <w:rFonts w:ascii="Times New Roman" w:hAnsi="Times New Roman" w:cs="Times New Roman"/>
          <w:sz w:val="28"/>
          <w:szCs w:val="28"/>
        </w:rPr>
        <w:t xml:space="preserve"> (Journal article). – 2024. – URL: (за даними доступу з наукових баз). </w:t>
      </w:r>
    </w:p>
    <w:p w:rsidR="00741015" w:rsidRPr="00741015" w:rsidRDefault="00741015" w:rsidP="00741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20 </w:t>
      </w:r>
      <w:r w:rsidRPr="00741015">
        <w:rPr>
          <w:rFonts w:ascii="Times New Roman" w:hAnsi="Times New Roman" w:cs="Times New Roman"/>
          <w:sz w:val="28"/>
          <w:szCs w:val="28"/>
        </w:rPr>
        <w:t xml:space="preserve">Patil S., Bansode R. A Hybrid Feature Selection Approach Incorporating Mutual Information and Genetics Algorithm for Web Server Attack </w:t>
      </w:r>
      <w:proofErr w:type="gramStart"/>
      <w:r w:rsidRPr="00741015">
        <w:rPr>
          <w:rFonts w:ascii="Times New Roman" w:hAnsi="Times New Roman" w:cs="Times New Roman"/>
          <w:sz w:val="28"/>
          <w:szCs w:val="28"/>
        </w:rPr>
        <w:t xml:space="preserve">Detection </w:t>
      </w:r>
      <w:r w:rsidR="007938AC">
        <w:rPr>
          <w:rFonts w:ascii="Times New Roman" w:hAnsi="Times New Roman" w:cs="Times New Roman"/>
          <w:sz w:val="28"/>
          <w:szCs w:val="28"/>
        </w:rPr>
        <w:t>.</w:t>
      </w:r>
      <w:proofErr w:type="gramEnd"/>
      <w:r w:rsidR="007938AC">
        <w:rPr>
          <w:rFonts w:ascii="Times New Roman" w:hAnsi="Times New Roman" w:cs="Times New Roman"/>
          <w:sz w:val="28"/>
          <w:szCs w:val="28"/>
        </w:rPr>
        <w:t xml:space="preserve"> </w:t>
      </w:r>
      <w:r w:rsidRPr="00741015">
        <w:rPr>
          <w:rFonts w:ascii="Times New Roman" w:hAnsi="Times New Roman" w:cs="Times New Roman"/>
          <w:sz w:val="28"/>
          <w:szCs w:val="28"/>
        </w:rPr>
        <w:t xml:space="preserve"> Indian Journal of Science and Technology. – 2024. – Vol. 17, № 4. – P. 325–332. </w:t>
      </w:r>
    </w:p>
    <w:p w:rsidR="00741015" w:rsidRPr="00741015" w:rsidRDefault="00741015" w:rsidP="00741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21 </w:t>
      </w:r>
      <w:r w:rsidRPr="00741015">
        <w:rPr>
          <w:rFonts w:ascii="Times New Roman" w:hAnsi="Times New Roman" w:cs="Times New Roman"/>
          <w:sz w:val="28"/>
          <w:szCs w:val="28"/>
        </w:rPr>
        <w:t xml:space="preserve">Özkan-Okay M., Samet R. A Novel Feature Selection Approach to Classify Intrusion </w:t>
      </w:r>
      <w:proofErr w:type="gramStart"/>
      <w:r w:rsidRPr="00741015">
        <w:rPr>
          <w:rFonts w:ascii="Times New Roman" w:hAnsi="Times New Roman" w:cs="Times New Roman"/>
          <w:sz w:val="28"/>
          <w:szCs w:val="28"/>
        </w:rPr>
        <w:t xml:space="preserve">Attacks </w:t>
      </w:r>
      <w:r w:rsidR="007938AC">
        <w:rPr>
          <w:rFonts w:ascii="Times New Roman" w:hAnsi="Times New Roman" w:cs="Times New Roman"/>
          <w:sz w:val="28"/>
          <w:szCs w:val="28"/>
        </w:rPr>
        <w:t>.</w:t>
      </w:r>
      <w:proofErr w:type="gramEnd"/>
      <w:r w:rsidR="007938AC">
        <w:rPr>
          <w:rFonts w:ascii="Times New Roman" w:hAnsi="Times New Roman" w:cs="Times New Roman"/>
          <w:sz w:val="28"/>
          <w:szCs w:val="28"/>
        </w:rPr>
        <w:t xml:space="preserve"> </w:t>
      </w:r>
      <w:r w:rsidRPr="00741015">
        <w:rPr>
          <w:rFonts w:ascii="Times New Roman" w:hAnsi="Times New Roman" w:cs="Times New Roman"/>
          <w:sz w:val="28"/>
          <w:szCs w:val="28"/>
        </w:rPr>
        <w:t xml:space="preserve"> Applied Sciences. – 2023. – Vol. 13, № 19. – 11067. </w:t>
      </w:r>
    </w:p>
    <w:p w:rsidR="00741015" w:rsidRPr="00741015" w:rsidRDefault="00741015" w:rsidP="00741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22 </w:t>
      </w:r>
      <w:r w:rsidRPr="00741015">
        <w:rPr>
          <w:rFonts w:ascii="Times New Roman" w:hAnsi="Times New Roman" w:cs="Times New Roman"/>
          <w:sz w:val="28"/>
          <w:szCs w:val="28"/>
        </w:rPr>
        <w:t xml:space="preserve">Kartini D. Dimensionality Reduction Using Principal Component Analysis and Genetic Algorithm for Microarray Data </w:t>
      </w:r>
      <w:proofErr w:type="gramStart"/>
      <w:r w:rsidRPr="00741015">
        <w:rPr>
          <w:rFonts w:ascii="Times New Roman" w:hAnsi="Times New Roman" w:cs="Times New Roman"/>
          <w:sz w:val="28"/>
          <w:szCs w:val="28"/>
        </w:rPr>
        <w:t xml:space="preserve">Classification </w:t>
      </w:r>
      <w:r w:rsidR="007938AC">
        <w:rPr>
          <w:rFonts w:ascii="Times New Roman" w:hAnsi="Times New Roman" w:cs="Times New Roman"/>
          <w:sz w:val="28"/>
          <w:szCs w:val="28"/>
        </w:rPr>
        <w:t>.</w:t>
      </w:r>
      <w:proofErr w:type="gramEnd"/>
      <w:r w:rsidR="007938AC">
        <w:rPr>
          <w:rFonts w:ascii="Times New Roman" w:hAnsi="Times New Roman" w:cs="Times New Roman"/>
          <w:sz w:val="28"/>
          <w:szCs w:val="28"/>
        </w:rPr>
        <w:t xml:space="preserve"> </w:t>
      </w:r>
      <w:r w:rsidRPr="00741015">
        <w:rPr>
          <w:rFonts w:ascii="Times New Roman" w:hAnsi="Times New Roman" w:cs="Times New Roman"/>
          <w:sz w:val="28"/>
          <w:szCs w:val="28"/>
        </w:rPr>
        <w:t xml:space="preserve"> International Journal of Electrical, Energy and Mechatronics. – 2025. </w:t>
      </w:r>
    </w:p>
    <w:p w:rsidR="00741015" w:rsidRPr="00741015" w:rsidRDefault="00741015" w:rsidP="00741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23 </w:t>
      </w:r>
      <w:r w:rsidRPr="00741015">
        <w:rPr>
          <w:rFonts w:ascii="Times New Roman" w:hAnsi="Times New Roman" w:cs="Times New Roman"/>
          <w:sz w:val="28"/>
          <w:szCs w:val="28"/>
        </w:rPr>
        <w:t xml:space="preserve">Adhao R., Pachghare V. Feature selection using principal component analysis and genetic </w:t>
      </w:r>
      <w:proofErr w:type="gramStart"/>
      <w:r w:rsidRPr="00741015">
        <w:rPr>
          <w:rFonts w:ascii="Times New Roman" w:hAnsi="Times New Roman" w:cs="Times New Roman"/>
          <w:sz w:val="28"/>
          <w:szCs w:val="28"/>
        </w:rPr>
        <w:t xml:space="preserve">algorithm </w:t>
      </w:r>
      <w:r w:rsidR="007938AC">
        <w:rPr>
          <w:rFonts w:ascii="Times New Roman" w:hAnsi="Times New Roman" w:cs="Times New Roman"/>
          <w:sz w:val="28"/>
          <w:szCs w:val="28"/>
        </w:rPr>
        <w:t>.</w:t>
      </w:r>
      <w:proofErr w:type="gramEnd"/>
      <w:r w:rsidR="007938AC">
        <w:rPr>
          <w:rFonts w:ascii="Times New Roman" w:hAnsi="Times New Roman" w:cs="Times New Roman"/>
          <w:sz w:val="28"/>
          <w:szCs w:val="28"/>
        </w:rPr>
        <w:t xml:space="preserve"> </w:t>
      </w:r>
      <w:r w:rsidRPr="00741015">
        <w:rPr>
          <w:rFonts w:ascii="Times New Roman" w:hAnsi="Times New Roman" w:cs="Times New Roman"/>
          <w:sz w:val="28"/>
          <w:szCs w:val="28"/>
        </w:rPr>
        <w:t xml:space="preserve"> (Con</w:t>
      </w:r>
      <w:bookmarkStart w:id="0" w:name="_GoBack"/>
      <w:bookmarkEnd w:id="0"/>
      <w:r w:rsidRPr="00741015">
        <w:rPr>
          <w:rFonts w:ascii="Times New Roman" w:hAnsi="Times New Roman" w:cs="Times New Roman"/>
          <w:sz w:val="28"/>
          <w:szCs w:val="28"/>
        </w:rPr>
        <w:t xml:space="preserve">ference/Journal paper). – 2020. </w:t>
      </w:r>
    </w:p>
    <w:p w:rsidR="00741015" w:rsidRPr="00741015" w:rsidRDefault="00741015" w:rsidP="00741015">
      <w:pPr>
        <w:spacing w:after="0" w:line="360" w:lineRule="auto"/>
        <w:ind w:firstLine="709"/>
        <w:jc w:val="both"/>
        <w:rPr>
          <w:rFonts w:ascii="Times New Roman" w:hAnsi="Times New Roman" w:cs="Times New Roman"/>
          <w:sz w:val="28"/>
          <w:szCs w:val="28"/>
        </w:rPr>
      </w:pPr>
      <w:r w:rsidRPr="00741015">
        <w:rPr>
          <w:rFonts w:ascii="Times New Roman" w:hAnsi="Times New Roman" w:cs="Times New Roman"/>
          <w:sz w:val="28"/>
          <w:szCs w:val="28"/>
        </w:rPr>
        <w:t>ResearchGate</w:t>
      </w:r>
    </w:p>
    <w:p w:rsidR="00741015" w:rsidRPr="00741015" w:rsidRDefault="00741015" w:rsidP="00741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24 </w:t>
      </w:r>
      <w:r w:rsidRPr="00741015">
        <w:rPr>
          <w:rFonts w:ascii="Times New Roman" w:hAnsi="Times New Roman" w:cs="Times New Roman"/>
          <w:sz w:val="28"/>
          <w:szCs w:val="28"/>
        </w:rPr>
        <w:t xml:space="preserve">Ghani H. A Hybrid Dimensionality Reduction for Network Intrusion Detection </w:t>
      </w:r>
      <w:proofErr w:type="gramStart"/>
      <w:r w:rsidRPr="00741015">
        <w:rPr>
          <w:rFonts w:ascii="Times New Roman" w:hAnsi="Times New Roman" w:cs="Times New Roman"/>
          <w:sz w:val="28"/>
          <w:szCs w:val="28"/>
        </w:rPr>
        <w:t xml:space="preserve">System </w:t>
      </w:r>
      <w:r w:rsidR="007938AC">
        <w:rPr>
          <w:rFonts w:ascii="Times New Roman" w:hAnsi="Times New Roman" w:cs="Times New Roman"/>
          <w:sz w:val="28"/>
          <w:szCs w:val="28"/>
        </w:rPr>
        <w:t>.</w:t>
      </w:r>
      <w:proofErr w:type="gramEnd"/>
      <w:r w:rsidR="007938AC">
        <w:rPr>
          <w:rFonts w:ascii="Times New Roman" w:hAnsi="Times New Roman" w:cs="Times New Roman"/>
          <w:sz w:val="28"/>
          <w:szCs w:val="28"/>
        </w:rPr>
        <w:t xml:space="preserve"> </w:t>
      </w:r>
      <w:r w:rsidRPr="00741015">
        <w:rPr>
          <w:rFonts w:ascii="Times New Roman" w:hAnsi="Times New Roman" w:cs="Times New Roman"/>
          <w:sz w:val="28"/>
          <w:szCs w:val="28"/>
        </w:rPr>
        <w:t xml:space="preserve"> Cybersecurity and Privacy. – 2023. – Vol. 3, № 4. – Art. 37. </w:t>
      </w:r>
    </w:p>
    <w:p w:rsidR="00741015" w:rsidRPr="00741015" w:rsidRDefault="00741015" w:rsidP="007410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25 </w:t>
      </w:r>
      <w:r w:rsidRPr="00741015">
        <w:rPr>
          <w:rFonts w:ascii="Times New Roman" w:hAnsi="Times New Roman" w:cs="Times New Roman"/>
          <w:sz w:val="28"/>
          <w:szCs w:val="28"/>
        </w:rPr>
        <w:t xml:space="preserve">Afolabi A.S. Network Intrusion Detection Using Knapsack Optimization and Mutual Information </w:t>
      </w:r>
      <w:proofErr w:type="gramStart"/>
      <w:r w:rsidRPr="00741015">
        <w:rPr>
          <w:rFonts w:ascii="Times New Roman" w:hAnsi="Times New Roman" w:cs="Times New Roman"/>
          <w:sz w:val="28"/>
          <w:szCs w:val="28"/>
        </w:rPr>
        <w:t xml:space="preserve">Gain </w:t>
      </w:r>
      <w:r w:rsidR="007938AC">
        <w:rPr>
          <w:rFonts w:ascii="Times New Roman" w:hAnsi="Times New Roman" w:cs="Times New Roman"/>
          <w:sz w:val="28"/>
          <w:szCs w:val="28"/>
        </w:rPr>
        <w:t>.</w:t>
      </w:r>
      <w:proofErr w:type="gramEnd"/>
      <w:r w:rsidR="007938AC">
        <w:rPr>
          <w:rFonts w:ascii="Times New Roman" w:hAnsi="Times New Roman" w:cs="Times New Roman"/>
          <w:sz w:val="28"/>
          <w:szCs w:val="28"/>
        </w:rPr>
        <w:t xml:space="preserve"> </w:t>
      </w:r>
      <w:r w:rsidRPr="00741015">
        <w:rPr>
          <w:rFonts w:ascii="Times New Roman" w:hAnsi="Times New Roman" w:cs="Times New Roman"/>
          <w:sz w:val="28"/>
          <w:szCs w:val="28"/>
        </w:rPr>
        <w:t xml:space="preserve"> Security and Communication Networks. – 2024. – Article ID 7302909.</w:t>
      </w:r>
    </w:p>
    <w:sectPr w:rsidR="00741015" w:rsidRPr="00741015" w:rsidSect="00825BFE">
      <w:footerReference w:type="default" r:id="rId14"/>
      <w:pgSz w:w="12240" w:h="15840"/>
      <w:pgMar w:top="1134" w:right="851" w:bottom="1134" w:left="1418"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5BFE" w:rsidRDefault="00825BFE" w:rsidP="00DA2EB7">
      <w:pPr>
        <w:spacing w:after="0" w:line="240" w:lineRule="auto"/>
      </w:pPr>
      <w:r>
        <w:separator/>
      </w:r>
    </w:p>
  </w:endnote>
  <w:endnote w:type="continuationSeparator" w:id="0">
    <w:p w:rsidR="00825BFE" w:rsidRDefault="00825BFE" w:rsidP="00DA2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Helvetica">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5BFE" w:rsidRDefault="00825BFE">
    <w:pPr>
      <w:pStyle w:val="aa"/>
      <w:jc w:val="right"/>
    </w:pPr>
  </w:p>
  <w:p w:rsidR="00825BFE" w:rsidRDefault="00825BFE">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334480"/>
      <w:docPartObj>
        <w:docPartGallery w:val="Page Numbers (Bottom of Page)"/>
        <w:docPartUnique/>
      </w:docPartObj>
    </w:sdtPr>
    <w:sdtEndPr>
      <w:rPr>
        <w:noProof/>
      </w:rPr>
    </w:sdtEndPr>
    <w:sdtContent>
      <w:p w:rsidR="00AE2026" w:rsidRDefault="00AE2026">
        <w:pPr>
          <w:pStyle w:val="aa"/>
          <w:jc w:val="right"/>
        </w:pPr>
        <w:r>
          <w:fldChar w:fldCharType="begin"/>
        </w:r>
        <w:r>
          <w:instrText xml:space="preserve"> PAGE   \* MERGEFORMAT </w:instrText>
        </w:r>
        <w:r>
          <w:fldChar w:fldCharType="separate"/>
        </w:r>
        <w:r w:rsidR="007938AC">
          <w:rPr>
            <w:noProof/>
          </w:rPr>
          <w:t>66</w:t>
        </w:r>
        <w:r>
          <w:rPr>
            <w:noProof/>
          </w:rPr>
          <w:fldChar w:fldCharType="end"/>
        </w:r>
      </w:p>
    </w:sdtContent>
  </w:sdt>
  <w:p w:rsidR="00AE2026" w:rsidRDefault="00AE2026">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5BFE" w:rsidRDefault="00825BFE" w:rsidP="00DA2EB7">
      <w:pPr>
        <w:spacing w:after="0" w:line="240" w:lineRule="auto"/>
      </w:pPr>
      <w:r>
        <w:separator/>
      </w:r>
    </w:p>
  </w:footnote>
  <w:footnote w:type="continuationSeparator" w:id="0">
    <w:p w:rsidR="00825BFE" w:rsidRDefault="00825BFE" w:rsidP="00DA2EB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026" w:rsidRDefault="00AE2026" w:rsidP="003B5A3E">
    <w:pPr>
      <w:pStyle w:val="a8"/>
      <w:framePr w:wrap="around" w:vAnchor="text" w:hAnchor="margin" w:xAlign="right" w:y="1"/>
      <w:rPr>
        <w:rStyle w:val="ac"/>
      </w:rPr>
    </w:pPr>
    <w:r>
      <w:rPr>
        <w:rStyle w:val="ac"/>
      </w:rPr>
      <w:fldChar w:fldCharType="begin"/>
    </w:r>
    <w:r>
      <w:rPr>
        <w:rStyle w:val="ac"/>
      </w:rPr>
      <w:instrText xml:space="preserve">PAGE  </w:instrText>
    </w:r>
    <w:r>
      <w:rPr>
        <w:rStyle w:val="ac"/>
      </w:rPr>
      <w:fldChar w:fldCharType="end"/>
    </w:r>
  </w:p>
  <w:p w:rsidR="00AE2026" w:rsidRDefault="00AE2026" w:rsidP="003B5A3E">
    <w:pPr>
      <w:pStyle w:val="a8"/>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026" w:rsidRDefault="00AE2026" w:rsidP="003B5A3E">
    <w:pPr>
      <w:pStyle w:val="a8"/>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B46D66"/>
    <w:multiLevelType w:val="hybridMultilevel"/>
    <w:tmpl w:val="032CEBA2"/>
    <w:lvl w:ilvl="0" w:tplc="A0FC767C">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
    <w:nsid w:val="2498126D"/>
    <w:multiLevelType w:val="hybridMultilevel"/>
    <w:tmpl w:val="37C60396"/>
    <w:lvl w:ilvl="0" w:tplc="7B3E8F3A">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nsid w:val="362D17C6"/>
    <w:multiLevelType w:val="hybridMultilevel"/>
    <w:tmpl w:val="69405CC4"/>
    <w:lvl w:ilvl="0" w:tplc="953829FE">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nsid w:val="4B431A8E"/>
    <w:multiLevelType w:val="hybridMultilevel"/>
    <w:tmpl w:val="1D7C6228"/>
    <w:lvl w:ilvl="0" w:tplc="7054D9B8">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
    <w:nsid w:val="4FE84939"/>
    <w:multiLevelType w:val="hybridMultilevel"/>
    <w:tmpl w:val="AD6ECFF4"/>
    <w:lvl w:ilvl="0" w:tplc="EFB44C6E">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
    <w:nsid w:val="5C4F7C70"/>
    <w:multiLevelType w:val="hybridMultilevel"/>
    <w:tmpl w:val="EC565314"/>
    <w:lvl w:ilvl="0" w:tplc="8F368E98">
      <w:start w:val="3"/>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nsid w:val="72DE0A77"/>
    <w:multiLevelType w:val="hybridMultilevel"/>
    <w:tmpl w:val="0DA8403C"/>
    <w:lvl w:ilvl="0" w:tplc="FE48C026">
      <w:start w:val="3"/>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nsid w:val="7F8C6556"/>
    <w:multiLevelType w:val="hybridMultilevel"/>
    <w:tmpl w:val="8F5888F8"/>
    <w:lvl w:ilvl="0" w:tplc="5A721FBA">
      <w:start w:val="1"/>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abstractNumId w:val="4"/>
  </w:num>
  <w:num w:numId="2">
    <w:abstractNumId w:val="1"/>
  </w:num>
  <w:num w:numId="3">
    <w:abstractNumId w:val="2"/>
  </w:num>
  <w:num w:numId="4">
    <w:abstractNumId w:val="0"/>
  </w:num>
  <w:num w:numId="5">
    <w:abstractNumId w:val="7"/>
  </w:num>
  <w:num w:numId="6">
    <w:abstractNumId w:val="3"/>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37BF"/>
    <w:rsid w:val="0003651E"/>
    <w:rsid w:val="000641D6"/>
    <w:rsid w:val="000E6E40"/>
    <w:rsid w:val="000F053F"/>
    <w:rsid w:val="00171097"/>
    <w:rsid w:val="001D028E"/>
    <w:rsid w:val="001D22AC"/>
    <w:rsid w:val="001D3564"/>
    <w:rsid w:val="00293AA2"/>
    <w:rsid w:val="002C421D"/>
    <w:rsid w:val="002D0920"/>
    <w:rsid w:val="00335D65"/>
    <w:rsid w:val="00380FEC"/>
    <w:rsid w:val="00395EDF"/>
    <w:rsid w:val="003D1F7C"/>
    <w:rsid w:val="003D37BF"/>
    <w:rsid w:val="003E5683"/>
    <w:rsid w:val="00433B47"/>
    <w:rsid w:val="00436701"/>
    <w:rsid w:val="00452726"/>
    <w:rsid w:val="004A1D64"/>
    <w:rsid w:val="004D0B3C"/>
    <w:rsid w:val="004E3750"/>
    <w:rsid w:val="00575A3A"/>
    <w:rsid w:val="00593C6D"/>
    <w:rsid w:val="006126E3"/>
    <w:rsid w:val="00613FCE"/>
    <w:rsid w:val="00614BC2"/>
    <w:rsid w:val="006222AA"/>
    <w:rsid w:val="00644491"/>
    <w:rsid w:val="00646EF5"/>
    <w:rsid w:val="006524F9"/>
    <w:rsid w:val="00682E86"/>
    <w:rsid w:val="006C7654"/>
    <w:rsid w:val="00741015"/>
    <w:rsid w:val="007834ED"/>
    <w:rsid w:val="007938AC"/>
    <w:rsid w:val="007A6B2B"/>
    <w:rsid w:val="007C6314"/>
    <w:rsid w:val="007F5C40"/>
    <w:rsid w:val="00825BFE"/>
    <w:rsid w:val="0083552A"/>
    <w:rsid w:val="00861E49"/>
    <w:rsid w:val="00875FE0"/>
    <w:rsid w:val="00884E5C"/>
    <w:rsid w:val="0092304B"/>
    <w:rsid w:val="009560E1"/>
    <w:rsid w:val="00990E2B"/>
    <w:rsid w:val="009C247D"/>
    <w:rsid w:val="009C2838"/>
    <w:rsid w:val="009C60C7"/>
    <w:rsid w:val="009F0267"/>
    <w:rsid w:val="00A24561"/>
    <w:rsid w:val="00A35292"/>
    <w:rsid w:val="00AE2026"/>
    <w:rsid w:val="00B80CC0"/>
    <w:rsid w:val="00BA5743"/>
    <w:rsid w:val="00BC7694"/>
    <w:rsid w:val="00BF6273"/>
    <w:rsid w:val="00C63FE3"/>
    <w:rsid w:val="00C7609F"/>
    <w:rsid w:val="00C8105F"/>
    <w:rsid w:val="00CC0B39"/>
    <w:rsid w:val="00D02D28"/>
    <w:rsid w:val="00D21F0E"/>
    <w:rsid w:val="00D2374D"/>
    <w:rsid w:val="00D667F4"/>
    <w:rsid w:val="00D92068"/>
    <w:rsid w:val="00D948AB"/>
    <w:rsid w:val="00DA2EB7"/>
    <w:rsid w:val="00E00394"/>
    <w:rsid w:val="00E0332D"/>
    <w:rsid w:val="00E1128E"/>
    <w:rsid w:val="00E40AFA"/>
    <w:rsid w:val="00E56014"/>
    <w:rsid w:val="00E86D0A"/>
    <w:rsid w:val="00EA662D"/>
    <w:rsid w:val="00EE6950"/>
    <w:rsid w:val="00F2567E"/>
    <w:rsid w:val="00F25AC7"/>
    <w:rsid w:val="00F40927"/>
    <w:rsid w:val="00F4518A"/>
    <w:rsid w:val="00F6162F"/>
    <w:rsid w:val="00FD10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222AA"/>
    <w:rPr>
      <w:b/>
      <w:bCs/>
    </w:rPr>
  </w:style>
  <w:style w:type="table" w:styleId="a4">
    <w:name w:val="Table Grid"/>
    <w:basedOn w:val="a1"/>
    <w:uiPriority w:val="39"/>
    <w:rsid w:val="006222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884E5C"/>
    <w:pPr>
      <w:ind w:left="720"/>
      <w:contextualSpacing/>
    </w:pPr>
  </w:style>
  <w:style w:type="paragraph" w:styleId="a6">
    <w:name w:val="Balloon Text"/>
    <w:basedOn w:val="a"/>
    <w:link w:val="a7"/>
    <w:uiPriority w:val="99"/>
    <w:semiHidden/>
    <w:unhideWhenUsed/>
    <w:rsid w:val="0092304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2304B"/>
    <w:rPr>
      <w:rFonts w:ascii="Tahoma" w:hAnsi="Tahoma" w:cs="Tahoma"/>
      <w:sz w:val="16"/>
      <w:szCs w:val="16"/>
    </w:rPr>
  </w:style>
  <w:style w:type="paragraph" w:styleId="a8">
    <w:name w:val="header"/>
    <w:basedOn w:val="a"/>
    <w:link w:val="a9"/>
    <w:uiPriority w:val="99"/>
    <w:unhideWhenUsed/>
    <w:rsid w:val="00DA2EB7"/>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DA2EB7"/>
  </w:style>
  <w:style w:type="paragraph" w:styleId="aa">
    <w:name w:val="footer"/>
    <w:basedOn w:val="a"/>
    <w:link w:val="ab"/>
    <w:uiPriority w:val="99"/>
    <w:unhideWhenUsed/>
    <w:rsid w:val="00DA2EB7"/>
    <w:pPr>
      <w:tabs>
        <w:tab w:val="center" w:pos="4819"/>
        <w:tab w:val="right" w:pos="9639"/>
      </w:tabs>
      <w:spacing w:after="0" w:line="240" w:lineRule="auto"/>
    </w:pPr>
  </w:style>
  <w:style w:type="character" w:customStyle="1" w:styleId="ab">
    <w:name w:val="Нижний колонтитул Знак"/>
    <w:basedOn w:val="a0"/>
    <w:link w:val="aa"/>
    <w:uiPriority w:val="99"/>
    <w:rsid w:val="00DA2EB7"/>
  </w:style>
  <w:style w:type="character" w:styleId="ac">
    <w:name w:val="page number"/>
    <w:rsid w:val="00AE2026"/>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222AA"/>
    <w:rPr>
      <w:b/>
      <w:bCs/>
    </w:rPr>
  </w:style>
  <w:style w:type="table" w:styleId="a4">
    <w:name w:val="Table Grid"/>
    <w:basedOn w:val="a1"/>
    <w:uiPriority w:val="39"/>
    <w:rsid w:val="006222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884E5C"/>
    <w:pPr>
      <w:ind w:left="720"/>
      <w:contextualSpacing/>
    </w:pPr>
  </w:style>
  <w:style w:type="paragraph" w:styleId="a6">
    <w:name w:val="Balloon Text"/>
    <w:basedOn w:val="a"/>
    <w:link w:val="a7"/>
    <w:uiPriority w:val="99"/>
    <w:semiHidden/>
    <w:unhideWhenUsed/>
    <w:rsid w:val="0092304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92304B"/>
    <w:rPr>
      <w:rFonts w:ascii="Tahoma" w:hAnsi="Tahoma" w:cs="Tahoma"/>
      <w:sz w:val="16"/>
      <w:szCs w:val="16"/>
    </w:rPr>
  </w:style>
  <w:style w:type="paragraph" w:styleId="a8">
    <w:name w:val="header"/>
    <w:basedOn w:val="a"/>
    <w:link w:val="a9"/>
    <w:uiPriority w:val="99"/>
    <w:unhideWhenUsed/>
    <w:rsid w:val="00DA2EB7"/>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DA2EB7"/>
  </w:style>
  <w:style w:type="paragraph" w:styleId="aa">
    <w:name w:val="footer"/>
    <w:basedOn w:val="a"/>
    <w:link w:val="ab"/>
    <w:uiPriority w:val="99"/>
    <w:unhideWhenUsed/>
    <w:rsid w:val="00DA2EB7"/>
    <w:pPr>
      <w:tabs>
        <w:tab w:val="center" w:pos="4819"/>
        <w:tab w:val="right" w:pos="9639"/>
      </w:tabs>
      <w:spacing w:after="0" w:line="240" w:lineRule="auto"/>
    </w:pPr>
  </w:style>
  <w:style w:type="character" w:customStyle="1" w:styleId="ab">
    <w:name w:val="Нижний колонтитул Знак"/>
    <w:basedOn w:val="a0"/>
    <w:link w:val="aa"/>
    <w:uiPriority w:val="99"/>
    <w:rsid w:val="00DA2EB7"/>
  </w:style>
  <w:style w:type="character" w:styleId="ac">
    <w:name w:val="page number"/>
    <w:rsid w:val="00AE2026"/>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643243">
      <w:bodyDiv w:val="1"/>
      <w:marLeft w:val="0"/>
      <w:marRight w:val="0"/>
      <w:marTop w:val="0"/>
      <w:marBottom w:val="0"/>
      <w:divBdr>
        <w:top w:val="none" w:sz="0" w:space="0" w:color="auto"/>
        <w:left w:val="none" w:sz="0" w:space="0" w:color="auto"/>
        <w:bottom w:val="none" w:sz="0" w:space="0" w:color="auto"/>
        <w:right w:val="none" w:sz="0" w:space="0" w:color="auto"/>
      </w:divBdr>
    </w:div>
    <w:div w:id="389426360">
      <w:bodyDiv w:val="1"/>
      <w:marLeft w:val="0"/>
      <w:marRight w:val="0"/>
      <w:marTop w:val="0"/>
      <w:marBottom w:val="0"/>
      <w:divBdr>
        <w:top w:val="none" w:sz="0" w:space="0" w:color="auto"/>
        <w:left w:val="none" w:sz="0" w:space="0" w:color="auto"/>
        <w:bottom w:val="none" w:sz="0" w:space="0" w:color="auto"/>
        <w:right w:val="none" w:sz="0" w:space="0" w:color="auto"/>
      </w:divBdr>
    </w:div>
    <w:div w:id="608782106">
      <w:bodyDiv w:val="1"/>
      <w:marLeft w:val="0"/>
      <w:marRight w:val="0"/>
      <w:marTop w:val="0"/>
      <w:marBottom w:val="0"/>
      <w:divBdr>
        <w:top w:val="none" w:sz="0" w:space="0" w:color="auto"/>
        <w:left w:val="none" w:sz="0" w:space="0" w:color="auto"/>
        <w:bottom w:val="none" w:sz="0" w:space="0" w:color="auto"/>
        <w:right w:val="none" w:sz="0" w:space="0" w:color="auto"/>
      </w:divBdr>
    </w:div>
    <w:div w:id="762994887">
      <w:bodyDiv w:val="1"/>
      <w:marLeft w:val="0"/>
      <w:marRight w:val="0"/>
      <w:marTop w:val="0"/>
      <w:marBottom w:val="0"/>
      <w:divBdr>
        <w:top w:val="none" w:sz="0" w:space="0" w:color="auto"/>
        <w:left w:val="none" w:sz="0" w:space="0" w:color="auto"/>
        <w:bottom w:val="none" w:sz="0" w:space="0" w:color="auto"/>
        <w:right w:val="none" w:sz="0" w:space="0" w:color="auto"/>
      </w:divBdr>
    </w:div>
    <w:div w:id="892695216">
      <w:bodyDiv w:val="1"/>
      <w:marLeft w:val="0"/>
      <w:marRight w:val="0"/>
      <w:marTop w:val="0"/>
      <w:marBottom w:val="0"/>
      <w:divBdr>
        <w:top w:val="none" w:sz="0" w:space="0" w:color="auto"/>
        <w:left w:val="none" w:sz="0" w:space="0" w:color="auto"/>
        <w:bottom w:val="none" w:sz="0" w:space="0" w:color="auto"/>
        <w:right w:val="none" w:sz="0" w:space="0" w:color="auto"/>
      </w:divBdr>
    </w:div>
    <w:div w:id="983856998">
      <w:bodyDiv w:val="1"/>
      <w:marLeft w:val="0"/>
      <w:marRight w:val="0"/>
      <w:marTop w:val="0"/>
      <w:marBottom w:val="0"/>
      <w:divBdr>
        <w:top w:val="none" w:sz="0" w:space="0" w:color="auto"/>
        <w:left w:val="none" w:sz="0" w:space="0" w:color="auto"/>
        <w:bottom w:val="none" w:sz="0" w:space="0" w:color="auto"/>
        <w:right w:val="none" w:sz="0" w:space="0" w:color="auto"/>
      </w:divBdr>
    </w:div>
    <w:div w:id="1116219858">
      <w:bodyDiv w:val="1"/>
      <w:marLeft w:val="0"/>
      <w:marRight w:val="0"/>
      <w:marTop w:val="0"/>
      <w:marBottom w:val="0"/>
      <w:divBdr>
        <w:top w:val="none" w:sz="0" w:space="0" w:color="auto"/>
        <w:left w:val="none" w:sz="0" w:space="0" w:color="auto"/>
        <w:bottom w:val="none" w:sz="0" w:space="0" w:color="auto"/>
        <w:right w:val="none" w:sz="0" w:space="0" w:color="auto"/>
      </w:divBdr>
    </w:div>
    <w:div w:id="1574049589">
      <w:bodyDiv w:val="1"/>
      <w:marLeft w:val="0"/>
      <w:marRight w:val="0"/>
      <w:marTop w:val="0"/>
      <w:marBottom w:val="0"/>
      <w:divBdr>
        <w:top w:val="none" w:sz="0" w:space="0" w:color="auto"/>
        <w:left w:val="none" w:sz="0" w:space="0" w:color="auto"/>
        <w:bottom w:val="none" w:sz="0" w:space="0" w:color="auto"/>
        <w:right w:val="none" w:sz="0" w:space="0" w:color="auto"/>
      </w:divBdr>
    </w:div>
    <w:div w:id="1749421205">
      <w:bodyDiv w:val="1"/>
      <w:marLeft w:val="0"/>
      <w:marRight w:val="0"/>
      <w:marTop w:val="0"/>
      <w:marBottom w:val="0"/>
      <w:divBdr>
        <w:top w:val="none" w:sz="0" w:space="0" w:color="auto"/>
        <w:left w:val="none" w:sz="0" w:space="0" w:color="auto"/>
        <w:bottom w:val="none" w:sz="0" w:space="0" w:color="auto"/>
        <w:right w:val="none" w:sz="0" w:space="0" w:color="auto"/>
      </w:divBdr>
    </w:div>
    <w:div w:id="1987279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5974</TotalTime>
  <Pages>73</Pages>
  <Words>67493</Words>
  <Characters>38472</Characters>
  <Application>Microsoft Office Word</Application>
  <DocSecurity>0</DocSecurity>
  <Lines>320</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MFamily</dc:creator>
  <cp:lastModifiedBy>Admin</cp:lastModifiedBy>
  <cp:revision>58</cp:revision>
  <cp:lastPrinted>2025-12-15T12:49:00Z</cp:lastPrinted>
  <dcterms:created xsi:type="dcterms:W3CDTF">2025-12-10T13:40:00Z</dcterms:created>
  <dcterms:modified xsi:type="dcterms:W3CDTF">2025-12-15T13:03:00Z</dcterms:modified>
</cp:coreProperties>
</file>